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61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30710_7370918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4330712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330714_73709187">
            <w:r>
              <w:rPr>
                <w:webHidden/>
                <w:rStyle w:val="IndexLink"/>
                <w:rtl w:val="true"/>
              </w:rPr>
              <w:t>[</w:t>
            </w:r>
            <w:r>
              <w:rPr>
                <w:rStyle w:val="IndexLink"/>
                <w:rtl w:val="true"/>
              </w:rPr>
              <w:t>تتمة حرف الميم</w:t>
            </w:r>
            <w:r>
              <w:rPr>
                <w:rStyle w:val="IndexLink"/>
                <w:rtl w:val="true"/>
              </w:rPr>
              <w:t>]</w:t>
              <w:tab/>
            </w:r>
            <w:r>
              <w:rPr>
                <w:rStyle w:val="IndexLink"/>
              </w:rPr>
              <w:t>9</w:t>
            </w:r>
          </w:hyperlink>
        </w:p>
        <w:p>
          <w:pPr>
            <w:pStyle w:val="Contents3"/>
            <w:tabs>
              <w:tab w:val="clear" w:pos="8459"/>
              <w:tab w:val="right" w:pos="9026" w:leader="dot"/>
            </w:tabs>
            <w:rPr/>
          </w:pPr>
          <w:hyperlink w:anchor="__RefHeading___Toc4330716_73709187">
            <w:r>
              <w:rPr>
                <w:webHidden/>
                <w:rStyle w:val="IndexLink"/>
                <w:rtl w:val="true"/>
              </w:rPr>
              <w:t>[</w:t>
            </w:r>
            <w:r>
              <w:rPr>
                <w:rStyle w:val="IndexLink"/>
                <w:rtl w:val="true"/>
              </w:rPr>
              <w:t>تتمة ذكر من اسمه موسى</w:t>
            </w:r>
            <w:r>
              <w:rPr>
                <w:rStyle w:val="IndexLink"/>
                <w:rtl w:val="true"/>
              </w:rPr>
              <w:t>]</w:t>
              <w:tab/>
            </w:r>
            <w:r>
              <w:rPr>
                <w:rStyle w:val="IndexLink"/>
              </w:rPr>
              <w:t>9</w:t>
            </w:r>
          </w:hyperlink>
        </w:p>
        <w:p>
          <w:pPr>
            <w:pStyle w:val="Contents4"/>
            <w:tabs>
              <w:tab w:val="clear" w:pos="8176"/>
              <w:tab w:val="right" w:pos="9026" w:leader="dot"/>
            </w:tabs>
            <w:rPr/>
          </w:pPr>
          <w:hyperlink w:anchor="__RefHeading___Toc4330718_73709187">
            <w:r>
              <w:rPr>
                <w:webHidden/>
                <w:rStyle w:val="IndexLink"/>
              </w:rPr>
              <w:t>7739</w:t>
            </w:r>
            <w:r>
              <w:rPr>
                <w:rStyle w:val="IndexLink"/>
                <w:rtl w:val="true"/>
              </w:rPr>
              <w:t xml:space="preserve"> - </w:t>
            </w:r>
            <w:r>
              <w:rPr>
                <w:rStyle w:val="IndexLink"/>
                <w:rtl w:val="true"/>
              </w:rPr>
              <w:t>موسى بن علي بن رباح بن قصير بن القشيب</w:t>
            </w:r>
            <w:r>
              <w:rPr>
                <w:rStyle w:val="IndexLink"/>
                <w:rtl w:val="true"/>
              </w:rPr>
              <w:tab/>
            </w:r>
            <w:r>
              <w:rPr>
                <w:rStyle w:val="IndexLink"/>
              </w:rPr>
              <w:t>9</w:t>
            </w:r>
          </w:hyperlink>
        </w:p>
        <w:p>
          <w:pPr>
            <w:pStyle w:val="Contents4"/>
            <w:tabs>
              <w:tab w:val="clear" w:pos="8176"/>
              <w:tab w:val="right" w:pos="9026" w:leader="dot"/>
            </w:tabs>
            <w:rPr/>
          </w:pPr>
          <w:hyperlink w:anchor="__RefHeading___Toc4330720_73709187">
            <w:r>
              <w:rPr>
                <w:webHidden/>
                <w:rStyle w:val="IndexLink"/>
              </w:rPr>
              <w:t>7740</w:t>
            </w:r>
            <w:r>
              <w:rPr>
                <w:rStyle w:val="IndexLink"/>
                <w:rtl w:val="true"/>
              </w:rPr>
              <w:t xml:space="preserve"> - </w:t>
            </w:r>
            <w:r>
              <w:rPr>
                <w:rStyle w:val="IndexLink"/>
                <w:rtl w:val="true"/>
              </w:rPr>
              <w:t>موسى بن علي بن محمّد بن علي أبو عمران النحوي الصّقلّي</w:t>
            </w:r>
            <w:r>
              <w:rPr>
                <w:rStyle w:val="IndexLink"/>
                <w:rtl w:val="true"/>
              </w:rPr>
              <w:tab/>
            </w:r>
            <w:r>
              <w:rPr>
                <w:rStyle w:val="IndexLink"/>
              </w:rPr>
              <w:t>17</w:t>
            </w:r>
          </w:hyperlink>
        </w:p>
        <w:p>
          <w:pPr>
            <w:pStyle w:val="Contents4"/>
            <w:tabs>
              <w:tab w:val="clear" w:pos="8176"/>
              <w:tab w:val="right" w:pos="9026" w:leader="dot"/>
            </w:tabs>
            <w:rPr/>
          </w:pPr>
          <w:hyperlink w:anchor="__RefHeading___Toc4330722_73709187">
            <w:r>
              <w:rPr>
                <w:webHidden/>
                <w:rStyle w:val="IndexLink"/>
              </w:rPr>
              <w:t>7741</w:t>
            </w:r>
            <w:r>
              <w:rPr>
                <w:rStyle w:val="IndexLink"/>
                <w:rtl w:val="true"/>
              </w:rPr>
              <w:t xml:space="preserve"> - </w:t>
            </w:r>
            <w:r>
              <w:rPr>
                <w:rStyle w:val="IndexLink"/>
                <w:rtl w:val="true"/>
              </w:rPr>
              <w:t>موسى بن عمران بن يصهر بن قاهث ،</w:t>
            </w:r>
            <w:r>
              <w:rPr>
                <w:rStyle w:val="IndexLink"/>
                <w:rtl w:val="true"/>
              </w:rPr>
              <w:tab/>
            </w:r>
            <w:r>
              <w:rPr>
                <w:rStyle w:val="IndexLink"/>
              </w:rPr>
              <w:t>21</w:t>
            </w:r>
          </w:hyperlink>
        </w:p>
        <w:p>
          <w:pPr>
            <w:pStyle w:val="Contents4"/>
            <w:tabs>
              <w:tab w:val="clear" w:pos="8176"/>
              <w:tab w:val="right" w:pos="9026" w:leader="dot"/>
            </w:tabs>
            <w:rPr/>
          </w:pPr>
          <w:hyperlink w:anchor="__RefHeading___Toc4330724_73709187">
            <w:r>
              <w:rPr>
                <w:webHidden/>
                <w:rStyle w:val="IndexLink"/>
              </w:rPr>
              <w:t>7741</w:t>
            </w:r>
            <w:r>
              <w:rPr>
                <w:rStyle w:val="IndexLink"/>
                <w:rtl w:val="true"/>
              </w:rPr>
              <w:t xml:space="preserve"> </w:t>
            </w:r>
            <w:r>
              <w:rPr>
                <w:rStyle w:val="IndexLink"/>
                <w:rtl w:val="true"/>
              </w:rPr>
              <w:t xml:space="preserve">م </w:t>
            </w:r>
            <w:r>
              <w:rPr>
                <w:rStyle w:val="IndexLink"/>
                <w:rtl w:val="true"/>
              </w:rPr>
              <w:t xml:space="preserve">- </w:t>
            </w:r>
            <w:r>
              <w:rPr>
                <w:rStyle w:val="IndexLink"/>
                <w:rtl w:val="true"/>
              </w:rPr>
              <w:t>موسى بن عمران أبو عمران السلمي الكفرطابي</w:t>
            </w:r>
            <w:r>
              <w:rPr>
                <w:rStyle w:val="IndexLink"/>
                <w:rtl w:val="true"/>
              </w:rPr>
              <w:tab/>
            </w:r>
            <w:r>
              <w:rPr>
                <w:rStyle w:val="IndexLink"/>
              </w:rPr>
              <w:t>192</w:t>
            </w:r>
          </w:hyperlink>
        </w:p>
        <w:p>
          <w:pPr>
            <w:pStyle w:val="Contents4"/>
            <w:tabs>
              <w:tab w:val="clear" w:pos="8176"/>
              <w:tab w:val="right" w:pos="9026" w:leader="dot"/>
            </w:tabs>
            <w:rPr/>
          </w:pPr>
          <w:hyperlink w:anchor="__RefHeading___Toc4330726_73709187">
            <w:r>
              <w:rPr>
                <w:webHidden/>
                <w:rStyle w:val="IndexLink"/>
              </w:rPr>
              <w:t>7742</w:t>
            </w:r>
            <w:r>
              <w:rPr>
                <w:rStyle w:val="IndexLink"/>
                <w:rtl w:val="true"/>
              </w:rPr>
              <w:t xml:space="preserve"> - </w:t>
            </w:r>
            <w:r>
              <w:rPr>
                <w:rStyle w:val="IndexLink"/>
                <w:rtl w:val="true"/>
              </w:rPr>
              <w:t>موسى بن عمران بن موسى بن هلال أبو عمران السّلماسي</w:t>
            </w:r>
            <w:r>
              <w:rPr>
                <w:rStyle w:val="IndexLink"/>
                <w:rtl w:val="true"/>
              </w:rPr>
              <w:tab/>
            </w:r>
            <w:r>
              <w:rPr>
                <w:rStyle w:val="IndexLink"/>
              </w:rPr>
              <w:t>192</w:t>
            </w:r>
          </w:hyperlink>
        </w:p>
        <w:p>
          <w:pPr>
            <w:pStyle w:val="Contents4"/>
            <w:tabs>
              <w:tab w:val="clear" w:pos="8176"/>
              <w:tab w:val="right" w:pos="9026" w:leader="dot"/>
            </w:tabs>
            <w:rPr/>
          </w:pPr>
          <w:hyperlink w:anchor="__RefHeading___Toc4330728_73709187">
            <w:r>
              <w:rPr>
                <w:webHidden/>
                <w:rStyle w:val="IndexLink"/>
              </w:rPr>
              <w:t>7743</w:t>
            </w:r>
            <w:r>
              <w:rPr>
                <w:rStyle w:val="IndexLink"/>
                <w:rtl w:val="true"/>
              </w:rPr>
              <w:t xml:space="preserve"> - </w:t>
            </w:r>
            <w:r>
              <w:rPr>
                <w:rStyle w:val="IndexLink"/>
                <w:rtl w:val="true"/>
              </w:rPr>
              <w:t>موسى بن عمرو بن سعيد بن العاص بن أميّة بن عبد شمس</w:t>
            </w:r>
            <w:r>
              <w:rPr>
                <w:rStyle w:val="IndexLink"/>
                <w:rtl w:val="true"/>
              </w:rPr>
              <w:tab/>
            </w:r>
            <w:r>
              <w:rPr>
                <w:rStyle w:val="IndexLink"/>
              </w:rPr>
              <w:t>194</w:t>
            </w:r>
          </w:hyperlink>
        </w:p>
        <w:p>
          <w:pPr>
            <w:pStyle w:val="Contents4"/>
            <w:tabs>
              <w:tab w:val="clear" w:pos="8176"/>
              <w:tab w:val="right" w:pos="9026" w:leader="dot"/>
            </w:tabs>
            <w:rPr/>
          </w:pPr>
          <w:hyperlink w:anchor="__RefHeading___Toc4330730_73709187">
            <w:r>
              <w:rPr>
                <w:webHidden/>
                <w:rStyle w:val="IndexLink"/>
              </w:rPr>
              <w:t>7744</w:t>
            </w:r>
            <w:r>
              <w:rPr>
                <w:rStyle w:val="IndexLink"/>
                <w:rtl w:val="true"/>
              </w:rPr>
              <w:t xml:space="preserve"> - </w:t>
            </w:r>
            <w:r>
              <w:rPr>
                <w:rStyle w:val="IndexLink"/>
                <w:rtl w:val="true"/>
              </w:rPr>
              <w:t>موسى بن عيسى بن موسى بن محمّد بن علي بن عبد اللّه بن العبّاس</w:t>
            </w:r>
            <w:r>
              <w:rPr>
                <w:rStyle w:val="IndexLink"/>
                <w:rtl w:val="true"/>
              </w:rPr>
              <w:tab/>
            </w:r>
            <w:r>
              <w:rPr>
                <w:rStyle w:val="IndexLink"/>
              </w:rPr>
              <w:t>196</w:t>
            </w:r>
          </w:hyperlink>
        </w:p>
        <w:p>
          <w:pPr>
            <w:pStyle w:val="Contents4"/>
            <w:tabs>
              <w:tab w:val="clear" w:pos="8176"/>
              <w:tab w:val="right" w:pos="9026" w:leader="dot"/>
            </w:tabs>
            <w:rPr/>
          </w:pPr>
          <w:hyperlink w:anchor="__RefHeading___Toc4330732_73709187">
            <w:r>
              <w:rPr>
                <w:webHidden/>
                <w:rStyle w:val="IndexLink"/>
              </w:rPr>
              <w:t>7745</w:t>
            </w:r>
            <w:r>
              <w:rPr>
                <w:rStyle w:val="IndexLink"/>
                <w:rtl w:val="true"/>
              </w:rPr>
              <w:t xml:space="preserve"> - </w:t>
            </w:r>
            <w:r>
              <w:rPr>
                <w:rStyle w:val="IndexLink"/>
                <w:rtl w:val="true"/>
              </w:rPr>
              <w:t>موسى بن عيسى بن موسى أبو عيسى القرشي، و يقال</w:t>
            </w:r>
            <w:r>
              <w:rPr>
                <w:rStyle w:val="IndexLink"/>
                <w:rtl w:val="true"/>
              </w:rPr>
              <w:t xml:space="preserve">: </w:t>
            </w:r>
            <w:r>
              <w:rPr>
                <w:rStyle w:val="IndexLink"/>
                <w:rtl w:val="true"/>
              </w:rPr>
              <w:t>مولى قيس</w:t>
            </w:r>
            <w:r>
              <w:rPr>
                <w:rStyle w:val="IndexLink"/>
                <w:rtl w:val="true"/>
              </w:rPr>
              <w:tab/>
            </w:r>
            <w:r>
              <w:rPr>
                <w:rStyle w:val="IndexLink"/>
              </w:rPr>
              <w:t>199</w:t>
            </w:r>
          </w:hyperlink>
        </w:p>
        <w:p>
          <w:pPr>
            <w:pStyle w:val="Contents4"/>
            <w:tabs>
              <w:tab w:val="clear" w:pos="8176"/>
              <w:tab w:val="right" w:pos="9026" w:leader="dot"/>
            </w:tabs>
            <w:rPr/>
          </w:pPr>
          <w:hyperlink w:anchor="__RefHeading___Toc4330734_73709187">
            <w:r>
              <w:rPr>
                <w:webHidden/>
                <w:rStyle w:val="IndexLink"/>
              </w:rPr>
              <w:t>7746</w:t>
            </w:r>
            <w:r>
              <w:rPr>
                <w:rStyle w:val="IndexLink"/>
                <w:rtl w:val="true"/>
              </w:rPr>
              <w:t xml:space="preserve"> - </w:t>
            </w:r>
            <w:r>
              <w:rPr>
                <w:rStyle w:val="IndexLink"/>
                <w:rtl w:val="true"/>
              </w:rPr>
              <w:t>موسى بن فضالة بن إبراهيم بن فضالة القرشي</w:t>
            </w:r>
            <w:r>
              <w:rPr>
                <w:rStyle w:val="IndexLink"/>
                <w:rtl w:val="true"/>
              </w:rPr>
              <w:tab/>
            </w:r>
            <w:r>
              <w:rPr>
                <w:rStyle w:val="IndexLink"/>
              </w:rPr>
              <w:t>201</w:t>
            </w:r>
          </w:hyperlink>
        </w:p>
        <w:p>
          <w:pPr>
            <w:pStyle w:val="Contents4"/>
            <w:tabs>
              <w:tab w:val="clear" w:pos="8176"/>
              <w:tab w:val="right" w:pos="9026" w:leader="dot"/>
            </w:tabs>
            <w:rPr/>
          </w:pPr>
          <w:hyperlink w:anchor="__RefHeading___Toc4330736_73709187">
            <w:r>
              <w:rPr>
                <w:webHidden/>
                <w:rStyle w:val="IndexLink"/>
              </w:rPr>
              <w:t>7747</w:t>
            </w:r>
            <w:r>
              <w:rPr>
                <w:rStyle w:val="IndexLink"/>
                <w:rtl w:val="true"/>
              </w:rPr>
              <w:t xml:space="preserve"> - </w:t>
            </w:r>
            <w:r>
              <w:rPr>
                <w:rStyle w:val="IndexLink"/>
                <w:rtl w:val="true"/>
              </w:rPr>
              <w:t>موسى بن أبي كثير</w:t>
            </w:r>
            <w:r>
              <w:rPr>
                <w:rStyle w:val="IndexLink"/>
                <w:rtl w:val="true"/>
              </w:rPr>
              <w:tab/>
            </w:r>
            <w:r>
              <w:rPr>
                <w:rStyle w:val="IndexLink"/>
              </w:rPr>
              <w:t>202</w:t>
            </w:r>
          </w:hyperlink>
        </w:p>
        <w:p>
          <w:pPr>
            <w:pStyle w:val="Contents4"/>
            <w:tabs>
              <w:tab w:val="clear" w:pos="8176"/>
              <w:tab w:val="right" w:pos="9026" w:leader="dot"/>
            </w:tabs>
            <w:rPr/>
          </w:pPr>
          <w:hyperlink w:anchor="__RefHeading___Toc4330738_73709187">
            <w:r>
              <w:rPr>
                <w:webHidden/>
                <w:rStyle w:val="IndexLink"/>
              </w:rPr>
              <w:t>7748</w:t>
            </w:r>
            <w:r>
              <w:rPr>
                <w:rStyle w:val="IndexLink"/>
                <w:rtl w:val="true"/>
              </w:rPr>
              <w:t xml:space="preserve"> - </w:t>
            </w:r>
            <w:r>
              <w:rPr>
                <w:rStyle w:val="IndexLink"/>
                <w:rtl w:val="true"/>
              </w:rPr>
              <w:t>موسى بن كعب بن عيينة بن عائشة بن عمرو بن سري بن عادية</w:t>
            </w:r>
            <w:r>
              <w:rPr>
                <w:rStyle w:val="IndexLink"/>
                <w:rtl w:val="true"/>
              </w:rPr>
              <w:tab/>
            </w:r>
            <w:r>
              <w:rPr>
                <w:rStyle w:val="IndexLink"/>
              </w:rPr>
              <w:t>202</w:t>
            </w:r>
          </w:hyperlink>
        </w:p>
        <w:p>
          <w:pPr>
            <w:pStyle w:val="Contents4"/>
            <w:tabs>
              <w:tab w:val="clear" w:pos="8176"/>
              <w:tab w:val="right" w:pos="9026" w:leader="dot"/>
            </w:tabs>
            <w:rPr/>
          </w:pPr>
          <w:hyperlink w:anchor="__RefHeading___Toc4330740_73709187">
            <w:r>
              <w:rPr>
                <w:webHidden/>
                <w:rStyle w:val="IndexLink"/>
              </w:rPr>
              <w:t>7749</w:t>
            </w:r>
            <w:r>
              <w:rPr>
                <w:rStyle w:val="IndexLink"/>
                <w:rtl w:val="true"/>
              </w:rPr>
              <w:t xml:space="preserve"> - </w:t>
            </w:r>
            <w:r>
              <w:rPr>
                <w:rStyle w:val="IndexLink"/>
                <w:rtl w:val="true"/>
              </w:rPr>
              <w:t>موسى بن محمّد بن عبد اللّه بن خالد أبو عمران الخيّاط‍‌ السّامريّ‌</w:t>
            </w:r>
            <w:r>
              <w:rPr>
                <w:rStyle w:val="IndexLink"/>
                <w:rtl w:val="true"/>
              </w:rPr>
              <w:tab/>
            </w:r>
            <w:r>
              <w:rPr>
                <w:rStyle w:val="IndexLink"/>
              </w:rPr>
              <w:t>204</w:t>
            </w:r>
          </w:hyperlink>
        </w:p>
        <w:p>
          <w:pPr>
            <w:pStyle w:val="Contents4"/>
            <w:tabs>
              <w:tab w:val="clear" w:pos="8176"/>
              <w:tab w:val="right" w:pos="9026" w:leader="dot"/>
            </w:tabs>
            <w:rPr/>
          </w:pPr>
          <w:hyperlink w:anchor="__RefHeading___Toc4330742_73709187">
            <w:r>
              <w:rPr>
                <w:webHidden/>
                <w:rStyle w:val="IndexLink"/>
              </w:rPr>
              <w:t>7750</w:t>
            </w:r>
            <w:r>
              <w:rPr>
                <w:rStyle w:val="IndexLink"/>
                <w:rtl w:val="true"/>
              </w:rPr>
              <w:t xml:space="preserve"> - </w:t>
            </w:r>
            <w:r>
              <w:rPr>
                <w:rStyle w:val="IndexLink"/>
                <w:rtl w:val="true"/>
              </w:rPr>
              <w:t>موسى بن محمّد بن عطاء بن أيّوب، و يقال</w:t>
            </w:r>
            <w:r>
              <w:rPr>
                <w:rStyle w:val="IndexLink"/>
                <w:rtl w:val="true"/>
              </w:rPr>
              <w:t xml:space="preserve">: </w:t>
            </w:r>
            <w:r>
              <w:rPr>
                <w:rStyle w:val="IndexLink"/>
                <w:rtl w:val="true"/>
              </w:rPr>
              <w:t>ابن محمّد بن زيد</w:t>
            </w:r>
            <w:r>
              <w:rPr>
                <w:rStyle w:val="IndexLink"/>
                <w:rtl w:val="true"/>
              </w:rPr>
              <w:tab/>
            </w:r>
            <w:r>
              <w:rPr>
                <w:rStyle w:val="IndexLink"/>
              </w:rPr>
              <w:t>205</w:t>
            </w:r>
          </w:hyperlink>
        </w:p>
        <w:p>
          <w:pPr>
            <w:pStyle w:val="Contents4"/>
            <w:tabs>
              <w:tab w:val="clear" w:pos="8176"/>
              <w:tab w:val="right" w:pos="9026" w:leader="dot"/>
            </w:tabs>
            <w:rPr/>
          </w:pPr>
          <w:hyperlink w:anchor="__RefHeading___Toc4330744_73709187">
            <w:r>
              <w:rPr>
                <w:webHidden/>
                <w:rStyle w:val="IndexLink"/>
              </w:rPr>
              <w:t>7751</w:t>
            </w:r>
            <w:r>
              <w:rPr>
                <w:rStyle w:val="IndexLink"/>
                <w:rtl w:val="true"/>
              </w:rPr>
              <w:t xml:space="preserve"> - </w:t>
            </w:r>
            <w:r>
              <w:rPr>
                <w:rStyle w:val="IndexLink"/>
                <w:rtl w:val="true"/>
              </w:rPr>
              <w:t>موسى بن محمّد بن علي بن عبد اللّه بن العبّاس بن عبد المطّلب بن هاشم</w:t>
            </w:r>
            <w:r>
              <w:rPr>
                <w:rStyle w:val="IndexLink"/>
                <w:rtl w:val="true"/>
              </w:rPr>
              <w:tab/>
            </w:r>
            <w:r>
              <w:rPr>
                <w:rStyle w:val="IndexLink"/>
              </w:rPr>
              <w:t>209</w:t>
            </w:r>
          </w:hyperlink>
        </w:p>
        <w:p>
          <w:pPr>
            <w:pStyle w:val="Contents4"/>
            <w:tabs>
              <w:tab w:val="clear" w:pos="8176"/>
              <w:tab w:val="right" w:pos="9026" w:leader="dot"/>
            </w:tabs>
            <w:rPr/>
          </w:pPr>
          <w:hyperlink w:anchor="__RefHeading___Toc4330746_73709187">
            <w:r>
              <w:rPr>
                <w:webHidden/>
                <w:rStyle w:val="IndexLink"/>
              </w:rPr>
              <w:t>7752</w:t>
            </w:r>
            <w:r>
              <w:rPr>
                <w:rStyle w:val="IndexLink"/>
                <w:rtl w:val="true"/>
              </w:rPr>
              <w:t xml:space="preserve"> - </w:t>
            </w:r>
            <w:r>
              <w:rPr>
                <w:rStyle w:val="IndexLink"/>
                <w:rtl w:val="true"/>
              </w:rPr>
              <w:t>موسى بن محمّد بن عمران بن محمّد بن مصعب بن عبد اللّه</w:t>
            </w:r>
            <w:r>
              <w:rPr>
                <w:rStyle w:val="IndexLink"/>
                <w:rtl w:val="true"/>
              </w:rPr>
              <w:tab/>
            </w:r>
            <w:r>
              <w:rPr>
                <w:rStyle w:val="IndexLink"/>
              </w:rPr>
              <w:t>210</w:t>
            </w:r>
          </w:hyperlink>
        </w:p>
        <w:p>
          <w:pPr>
            <w:pStyle w:val="Contents4"/>
            <w:tabs>
              <w:tab w:val="clear" w:pos="8176"/>
              <w:tab w:val="right" w:pos="9026" w:leader="dot"/>
            </w:tabs>
            <w:rPr/>
          </w:pPr>
          <w:hyperlink w:anchor="__RefHeading___Toc4330748_73709187">
            <w:r>
              <w:rPr>
                <w:webHidden/>
                <w:rStyle w:val="IndexLink"/>
              </w:rPr>
              <w:t>7753</w:t>
            </w:r>
            <w:r>
              <w:rPr>
                <w:rStyle w:val="IndexLink"/>
                <w:rtl w:val="true"/>
              </w:rPr>
              <w:t xml:space="preserve"> - </w:t>
            </w:r>
            <w:r>
              <w:rPr>
                <w:rStyle w:val="IndexLink"/>
                <w:rtl w:val="true"/>
              </w:rPr>
              <w:t>موسى بن محمّد بن أبي عوف أبو عمران المزني الصفّار</w:t>
            </w:r>
            <w:r>
              <w:rPr>
                <w:rStyle w:val="IndexLink"/>
                <w:rtl w:val="true"/>
              </w:rPr>
              <w:tab/>
            </w:r>
            <w:r>
              <w:rPr>
                <w:rStyle w:val="IndexLink"/>
              </w:rPr>
              <w:t>211</w:t>
            </w:r>
          </w:hyperlink>
        </w:p>
        <w:p>
          <w:pPr>
            <w:pStyle w:val="Contents4"/>
            <w:tabs>
              <w:tab w:val="clear" w:pos="8176"/>
              <w:tab w:val="right" w:pos="9026" w:leader="dot"/>
            </w:tabs>
            <w:rPr/>
          </w:pPr>
          <w:hyperlink w:anchor="__RefHeading___Toc4330750_73709187">
            <w:r>
              <w:rPr>
                <w:webHidden/>
                <w:rStyle w:val="IndexLink"/>
              </w:rPr>
              <w:t>7754</w:t>
            </w:r>
            <w:r>
              <w:rPr>
                <w:rStyle w:val="IndexLink"/>
                <w:rtl w:val="true"/>
              </w:rPr>
              <w:t xml:space="preserve"> - </w:t>
            </w:r>
            <w:r>
              <w:rPr>
                <w:rStyle w:val="IndexLink"/>
                <w:rtl w:val="true"/>
              </w:rPr>
              <w:t>موسى بن محمّد بن يعقوب بن الريّان أبو عمران العكبري المقرئ</w:t>
            </w:r>
            <w:r>
              <w:rPr>
                <w:rStyle w:val="IndexLink"/>
                <w:rtl w:val="true"/>
              </w:rPr>
              <w:tab/>
            </w:r>
            <w:r>
              <w:rPr>
                <w:rStyle w:val="IndexLink"/>
              </w:rPr>
              <w:t>213</w:t>
            </w:r>
          </w:hyperlink>
        </w:p>
        <w:p>
          <w:pPr>
            <w:pStyle w:val="Contents4"/>
            <w:tabs>
              <w:tab w:val="clear" w:pos="8176"/>
              <w:tab w:val="right" w:pos="9026" w:leader="dot"/>
            </w:tabs>
            <w:rPr/>
          </w:pPr>
          <w:hyperlink w:anchor="__RefHeading___Toc4330752_73709187">
            <w:r>
              <w:rPr>
                <w:webHidden/>
                <w:rStyle w:val="IndexLink"/>
              </w:rPr>
              <w:t>7755</w:t>
            </w:r>
            <w:r>
              <w:rPr>
                <w:rStyle w:val="IndexLink"/>
                <w:rtl w:val="true"/>
              </w:rPr>
              <w:t xml:space="preserve"> - </w:t>
            </w:r>
            <w:r>
              <w:rPr>
                <w:rStyle w:val="IndexLink"/>
                <w:rtl w:val="true"/>
              </w:rPr>
              <w:t>موسى بن محمّد أبو هارون البكّاء</w:t>
            </w:r>
            <w:r>
              <w:rPr>
                <w:rStyle w:val="IndexLink"/>
                <w:rtl w:val="true"/>
              </w:rPr>
              <w:tab/>
            </w:r>
            <w:r>
              <w:rPr>
                <w:rStyle w:val="IndexLink"/>
              </w:rPr>
              <w:t>213</w:t>
            </w:r>
          </w:hyperlink>
        </w:p>
        <w:p>
          <w:pPr>
            <w:pStyle w:val="Contents4"/>
            <w:tabs>
              <w:tab w:val="clear" w:pos="8176"/>
              <w:tab w:val="right" w:pos="9026" w:leader="dot"/>
            </w:tabs>
            <w:rPr/>
          </w:pPr>
          <w:hyperlink w:anchor="__RefHeading___Toc4330754_73709187">
            <w:r>
              <w:rPr>
                <w:webHidden/>
                <w:rStyle w:val="IndexLink"/>
              </w:rPr>
              <w:t>7756</w:t>
            </w:r>
            <w:r>
              <w:rPr>
                <w:rStyle w:val="IndexLink"/>
                <w:rtl w:val="true"/>
              </w:rPr>
              <w:t xml:space="preserve"> - </w:t>
            </w:r>
            <w:r>
              <w:rPr>
                <w:rStyle w:val="IndexLink"/>
                <w:rtl w:val="true"/>
              </w:rPr>
              <w:t>موسى بن محمّد بن عمران الأثط‍‌</w:t>
            </w:r>
            <w:r>
              <w:rPr>
                <w:rStyle w:val="IndexLink"/>
                <w:rtl w:val="true"/>
              </w:rPr>
              <w:tab/>
            </w:r>
            <w:r>
              <w:rPr>
                <w:rStyle w:val="IndexLink"/>
              </w:rPr>
              <w:t>215</w:t>
            </w:r>
          </w:hyperlink>
        </w:p>
        <w:p>
          <w:pPr>
            <w:pStyle w:val="Contents4"/>
            <w:tabs>
              <w:tab w:val="clear" w:pos="8176"/>
              <w:tab w:val="right" w:pos="9026" w:leader="dot"/>
            </w:tabs>
            <w:rPr/>
          </w:pPr>
          <w:hyperlink w:anchor="__RefHeading___Toc4330756_73709187">
            <w:r>
              <w:rPr>
                <w:webHidden/>
                <w:rStyle w:val="IndexLink"/>
              </w:rPr>
              <w:t>7757</w:t>
            </w:r>
            <w:r>
              <w:rPr>
                <w:rStyle w:val="IndexLink"/>
                <w:rtl w:val="true"/>
              </w:rPr>
              <w:t xml:space="preserve"> - </w:t>
            </w:r>
            <w:r>
              <w:rPr>
                <w:rStyle w:val="IndexLink"/>
                <w:rtl w:val="true"/>
              </w:rPr>
              <w:t>موسى بن مروان أبو عمران البغدادي</w:t>
            </w:r>
            <w:r>
              <w:rPr>
                <w:rStyle w:val="IndexLink"/>
                <w:rtl w:val="true"/>
              </w:rPr>
              <w:tab/>
            </w:r>
            <w:r>
              <w:rPr>
                <w:rStyle w:val="IndexLink"/>
              </w:rPr>
              <w:t>215</w:t>
            </w:r>
          </w:hyperlink>
        </w:p>
        <w:p>
          <w:pPr>
            <w:pStyle w:val="Contents4"/>
            <w:tabs>
              <w:tab w:val="clear" w:pos="8176"/>
              <w:tab w:val="right" w:pos="9026" w:leader="dot"/>
            </w:tabs>
            <w:rPr/>
          </w:pPr>
          <w:hyperlink w:anchor="__RefHeading___Toc4330758_73709187">
            <w:r>
              <w:rPr>
                <w:webHidden/>
                <w:rStyle w:val="IndexLink"/>
              </w:rPr>
              <w:t>7758</w:t>
            </w:r>
            <w:r>
              <w:rPr>
                <w:rStyle w:val="IndexLink"/>
                <w:rtl w:val="true"/>
              </w:rPr>
              <w:t xml:space="preserve"> - </w:t>
            </w:r>
            <w:r>
              <w:rPr>
                <w:rStyle w:val="IndexLink"/>
                <w:rtl w:val="true"/>
              </w:rPr>
              <w:t>موسى بن نصير أبو عبد الرّحمن</w:t>
            </w:r>
            <w:r>
              <w:rPr>
                <w:rStyle w:val="IndexLink"/>
                <w:rtl w:val="true"/>
              </w:rPr>
              <w:tab/>
            </w:r>
            <w:r>
              <w:rPr>
                <w:rStyle w:val="IndexLink"/>
              </w:rPr>
              <w:t>217</w:t>
            </w:r>
          </w:hyperlink>
        </w:p>
        <w:p>
          <w:pPr>
            <w:pStyle w:val="Contents4"/>
            <w:tabs>
              <w:tab w:val="clear" w:pos="8176"/>
              <w:tab w:val="right" w:pos="9026" w:leader="dot"/>
            </w:tabs>
            <w:rPr/>
          </w:pPr>
          <w:hyperlink w:anchor="__RefHeading___Toc4330760_73709187">
            <w:r>
              <w:rPr>
                <w:webHidden/>
                <w:rStyle w:val="IndexLink"/>
              </w:rPr>
              <w:t>7759</w:t>
            </w:r>
            <w:r>
              <w:rPr>
                <w:rStyle w:val="IndexLink"/>
                <w:rtl w:val="true"/>
              </w:rPr>
              <w:t xml:space="preserve"> - </w:t>
            </w:r>
            <w:r>
              <w:rPr>
                <w:rStyle w:val="IndexLink"/>
                <w:rtl w:val="true"/>
              </w:rPr>
              <w:t>موسى بن نضير أبو عمران البعلبكي</w:t>
            </w:r>
            <w:r>
              <w:rPr>
                <w:rStyle w:val="IndexLink"/>
                <w:rtl w:val="true"/>
              </w:rPr>
              <w:tab/>
            </w:r>
            <w:r>
              <w:rPr>
                <w:rStyle w:val="IndexLink"/>
              </w:rPr>
              <w:t>230</w:t>
            </w:r>
          </w:hyperlink>
        </w:p>
        <w:p>
          <w:pPr>
            <w:pStyle w:val="Contents4"/>
            <w:tabs>
              <w:tab w:val="clear" w:pos="8176"/>
              <w:tab w:val="right" w:pos="9026" w:leader="dot"/>
            </w:tabs>
            <w:rPr/>
          </w:pPr>
          <w:hyperlink w:anchor="__RefHeading___Toc4330762_73709187">
            <w:r>
              <w:rPr>
                <w:webHidden/>
                <w:rStyle w:val="IndexLink"/>
              </w:rPr>
              <w:t>7760</w:t>
            </w:r>
            <w:r>
              <w:rPr>
                <w:rStyle w:val="IndexLink"/>
                <w:rtl w:val="true"/>
              </w:rPr>
              <w:t xml:space="preserve"> - </w:t>
            </w:r>
            <w:r>
              <w:rPr>
                <w:rStyle w:val="IndexLink"/>
                <w:rtl w:val="true"/>
              </w:rPr>
              <w:t>موسى بن وردان أبو عمر القرشي</w:t>
            </w:r>
            <w:r>
              <w:rPr>
                <w:rStyle w:val="IndexLink"/>
                <w:rtl w:val="true"/>
              </w:rPr>
              <w:tab/>
            </w:r>
            <w:r>
              <w:rPr>
                <w:rStyle w:val="IndexLink"/>
              </w:rPr>
              <w:t>230</w:t>
            </w:r>
          </w:hyperlink>
        </w:p>
        <w:p>
          <w:pPr>
            <w:pStyle w:val="Contents4"/>
            <w:tabs>
              <w:tab w:val="clear" w:pos="8176"/>
              <w:tab w:val="right" w:pos="9026" w:leader="dot"/>
            </w:tabs>
            <w:rPr/>
          </w:pPr>
          <w:hyperlink w:anchor="__RefHeading___Toc4330764_73709187">
            <w:r>
              <w:rPr>
                <w:webHidden/>
                <w:rStyle w:val="IndexLink"/>
              </w:rPr>
              <w:t>7761</w:t>
            </w:r>
            <w:r>
              <w:rPr>
                <w:rStyle w:val="IndexLink"/>
                <w:rtl w:val="true"/>
              </w:rPr>
              <w:t xml:space="preserve"> - </w:t>
            </w:r>
            <w:r>
              <w:rPr>
                <w:rStyle w:val="IndexLink"/>
                <w:rtl w:val="true"/>
              </w:rPr>
              <w:t>موسى بن الوليد بن يزيد بن عبد الملك بن مروان</w:t>
            </w:r>
            <w:r>
              <w:rPr>
                <w:rStyle w:val="IndexLink"/>
                <w:rtl w:val="true"/>
              </w:rPr>
              <w:tab/>
            </w:r>
            <w:r>
              <w:rPr>
                <w:rStyle w:val="IndexLink"/>
              </w:rPr>
              <w:t>236</w:t>
            </w:r>
          </w:hyperlink>
        </w:p>
        <w:p>
          <w:pPr>
            <w:pStyle w:val="Contents4"/>
            <w:tabs>
              <w:tab w:val="clear" w:pos="8176"/>
              <w:tab w:val="right" w:pos="9026" w:leader="dot"/>
            </w:tabs>
            <w:rPr/>
          </w:pPr>
          <w:hyperlink w:anchor="__RefHeading___Toc4330766_73709187">
            <w:r>
              <w:rPr>
                <w:webHidden/>
                <w:rStyle w:val="IndexLink"/>
              </w:rPr>
              <w:t>7762</w:t>
            </w:r>
            <w:r>
              <w:rPr>
                <w:rStyle w:val="IndexLink"/>
                <w:rtl w:val="true"/>
              </w:rPr>
              <w:t xml:space="preserve"> - </w:t>
            </w:r>
            <w:r>
              <w:rPr>
                <w:rStyle w:val="IndexLink"/>
                <w:rtl w:val="true"/>
              </w:rPr>
              <w:t>موسى بن هارون بن موسى بن خلف بن عيسى بن أبي سعيد</w:t>
            </w:r>
            <w:r>
              <w:rPr>
                <w:rStyle w:val="IndexLink"/>
                <w:rtl w:val="true"/>
              </w:rPr>
              <w:t>...</w:t>
              <w:tab/>
            </w:r>
            <w:r>
              <w:rPr>
                <w:rStyle w:val="IndexLink"/>
              </w:rPr>
              <w:t>237</w:t>
            </w:r>
          </w:hyperlink>
        </w:p>
        <w:p>
          <w:pPr>
            <w:pStyle w:val="Contents4"/>
            <w:tabs>
              <w:tab w:val="clear" w:pos="8176"/>
              <w:tab w:val="right" w:pos="9026" w:leader="dot"/>
            </w:tabs>
            <w:rPr/>
          </w:pPr>
          <w:hyperlink w:anchor="__RefHeading___Toc4330768_73709187">
            <w:r>
              <w:rPr>
                <w:webHidden/>
                <w:rStyle w:val="IndexLink"/>
              </w:rPr>
              <w:t>7763</w:t>
            </w:r>
            <w:r>
              <w:rPr>
                <w:rStyle w:val="IndexLink"/>
                <w:rtl w:val="true"/>
              </w:rPr>
              <w:t xml:space="preserve"> - </w:t>
            </w:r>
            <w:r>
              <w:rPr>
                <w:rStyle w:val="IndexLink"/>
                <w:rtl w:val="true"/>
              </w:rPr>
              <w:t>موسى بن هشام بن أحمد بن العلاء أبو عمران الورّاق الدينوري</w:t>
            </w:r>
            <w:r>
              <w:rPr>
                <w:rStyle w:val="IndexLink"/>
                <w:rtl w:val="true"/>
              </w:rPr>
              <w:tab/>
            </w:r>
            <w:r>
              <w:rPr>
                <w:rStyle w:val="IndexLink"/>
              </w:rPr>
              <w:t>237</w:t>
            </w:r>
          </w:hyperlink>
        </w:p>
        <w:p>
          <w:pPr>
            <w:pStyle w:val="Contents4"/>
            <w:tabs>
              <w:tab w:val="clear" w:pos="8176"/>
              <w:tab w:val="right" w:pos="9026" w:leader="dot"/>
            </w:tabs>
            <w:rPr/>
          </w:pPr>
          <w:hyperlink w:anchor="__RefHeading___Toc4330770_73709187">
            <w:r>
              <w:rPr>
                <w:webHidden/>
                <w:rStyle w:val="IndexLink"/>
              </w:rPr>
              <w:t>7764</w:t>
            </w:r>
            <w:r>
              <w:rPr>
                <w:rStyle w:val="IndexLink"/>
                <w:rtl w:val="true"/>
              </w:rPr>
              <w:t xml:space="preserve"> - </w:t>
            </w:r>
            <w:r>
              <w:rPr>
                <w:rStyle w:val="IndexLink"/>
                <w:rtl w:val="true"/>
              </w:rPr>
              <w:t>موسى بن يحيى بن خالد بن برمك البرمكي</w:t>
            </w:r>
            <w:r>
              <w:rPr>
                <w:rStyle w:val="IndexLink"/>
                <w:rtl w:val="true"/>
              </w:rPr>
              <w:tab/>
            </w:r>
            <w:r>
              <w:rPr>
                <w:rStyle w:val="IndexLink"/>
              </w:rPr>
              <w:t>238</w:t>
            </w:r>
          </w:hyperlink>
        </w:p>
        <w:p>
          <w:pPr>
            <w:pStyle w:val="Contents4"/>
            <w:tabs>
              <w:tab w:val="clear" w:pos="8176"/>
              <w:tab w:val="right" w:pos="9026" w:leader="dot"/>
            </w:tabs>
            <w:rPr/>
          </w:pPr>
          <w:hyperlink w:anchor="__RefHeading___Toc4330772_73709187">
            <w:r>
              <w:rPr>
                <w:webHidden/>
                <w:rStyle w:val="IndexLink"/>
              </w:rPr>
              <w:t>7765</w:t>
            </w:r>
            <w:r>
              <w:rPr>
                <w:rStyle w:val="IndexLink"/>
                <w:rtl w:val="true"/>
              </w:rPr>
              <w:t xml:space="preserve"> - </w:t>
            </w:r>
            <w:r>
              <w:rPr>
                <w:rStyle w:val="IndexLink"/>
                <w:rtl w:val="true"/>
              </w:rPr>
              <w:t>موسى بن يزيد بن عبد الرّحمن أبو عمران الإسفنجي، ثم النيسابوري</w:t>
            </w:r>
            <w:r>
              <w:rPr>
                <w:rStyle w:val="IndexLink"/>
                <w:rtl w:val="true"/>
              </w:rPr>
              <w:tab/>
            </w:r>
            <w:r>
              <w:rPr>
                <w:rStyle w:val="IndexLink"/>
              </w:rPr>
              <w:t>245</w:t>
            </w:r>
          </w:hyperlink>
        </w:p>
        <w:p>
          <w:pPr>
            <w:pStyle w:val="Contents4"/>
            <w:tabs>
              <w:tab w:val="clear" w:pos="8176"/>
              <w:tab w:val="right" w:pos="9026" w:leader="dot"/>
            </w:tabs>
            <w:rPr/>
          </w:pPr>
          <w:hyperlink w:anchor="__RefHeading___Toc4330774_73709187">
            <w:r>
              <w:rPr>
                <w:webHidden/>
                <w:rStyle w:val="IndexLink"/>
              </w:rPr>
              <w:t>7766</w:t>
            </w:r>
            <w:r>
              <w:rPr>
                <w:rStyle w:val="IndexLink"/>
                <w:rtl w:val="true"/>
              </w:rPr>
              <w:t xml:space="preserve"> - </w:t>
            </w:r>
            <w:r>
              <w:rPr>
                <w:rStyle w:val="IndexLink"/>
                <w:rtl w:val="true"/>
              </w:rPr>
              <w:t>موسى بن يسار الأردنيّ‌</w:t>
            </w:r>
            <w:r>
              <w:rPr>
                <w:rStyle w:val="IndexLink"/>
                <w:rtl w:val="true"/>
              </w:rPr>
              <w:tab/>
            </w:r>
            <w:r>
              <w:rPr>
                <w:rStyle w:val="IndexLink"/>
              </w:rPr>
              <w:t>246</w:t>
            </w:r>
          </w:hyperlink>
        </w:p>
        <w:p>
          <w:pPr>
            <w:pStyle w:val="Contents4"/>
            <w:tabs>
              <w:tab w:val="clear" w:pos="8176"/>
              <w:tab w:val="right" w:pos="9026" w:leader="dot"/>
            </w:tabs>
            <w:rPr/>
          </w:pPr>
          <w:hyperlink w:anchor="__RefHeading___Toc4330776_73709187">
            <w:r>
              <w:rPr>
                <w:webHidden/>
                <w:rStyle w:val="IndexLink"/>
              </w:rPr>
              <w:t>7767</w:t>
            </w:r>
            <w:r>
              <w:rPr>
                <w:rStyle w:val="IndexLink"/>
                <w:rtl w:val="true"/>
              </w:rPr>
              <w:t xml:space="preserve"> - </w:t>
            </w:r>
            <w:r>
              <w:rPr>
                <w:rStyle w:val="IndexLink"/>
                <w:rtl w:val="true"/>
              </w:rPr>
              <w:t>موسى بن يسار</w:t>
            </w:r>
            <w:r>
              <w:rPr>
                <w:rStyle w:val="IndexLink"/>
                <w:rtl w:val="true"/>
              </w:rPr>
              <w:tab/>
            </w:r>
            <w:r>
              <w:rPr>
                <w:rStyle w:val="IndexLink"/>
              </w:rPr>
              <w:t>250</w:t>
            </w:r>
          </w:hyperlink>
        </w:p>
        <w:p>
          <w:pPr>
            <w:pStyle w:val="Contents4"/>
            <w:tabs>
              <w:tab w:val="clear" w:pos="8176"/>
              <w:tab w:val="right" w:pos="9026" w:leader="dot"/>
            </w:tabs>
            <w:rPr/>
          </w:pPr>
          <w:hyperlink w:anchor="__RefHeading___Toc4330778_73709187">
            <w:r>
              <w:rPr>
                <w:webHidden/>
                <w:rStyle w:val="IndexLink"/>
              </w:rPr>
              <w:t>7768</w:t>
            </w:r>
            <w:r>
              <w:rPr>
                <w:rStyle w:val="IndexLink"/>
                <w:rtl w:val="true"/>
              </w:rPr>
              <w:t xml:space="preserve"> - </w:t>
            </w:r>
            <w:r>
              <w:rPr>
                <w:rStyle w:val="IndexLink"/>
                <w:rtl w:val="true"/>
              </w:rPr>
              <w:t>موسى بن يوسف بن موسى بن راشد أبو عوانة الرازي</w:t>
            </w:r>
            <w:r>
              <w:rPr>
                <w:rStyle w:val="IndexLink"/>
                <w:rtl w:val="true"/>
              </w:rPr>
              <w:tab/>
            </w:r>
            <w:r>
              <w:rPr>
                <w:rStyle w:val="IndexLink"/>
              </w:rPr>
              <w:t>255</w:t>
            </w:r>
          </w:hyperlink>
        </w:p>
        <w:p>
          <w:pPr>
            <w:pStyle w:val="Contents4"/>
            <w:tabs>
              <w:tab w:val="clear" w:pos="8176"/>
              <w:tab w:val="right" w:pos="9026" w:leader="dot"/>
            </w:tabs>
            <w:rPr/>
          </w:pPr>
          <w:hyperlink w:anchor="__RefHeading___Toc4330780_73709187">
            <w:r>
              <w:rPr>
                <w:webHidden/>
                <w:rStyle w:val="IndexLink"/>
              </w:rPr>
              <w:t>7769</w:t>
            </w:r>
            <w:r>
              <w:rPr>
                <w:rStyle w:val="IndexLink"/>
                <w:rtl w:val="true"/>
              </w:rPr>
              <w:t xml:space="preserve"> - </w:t>
            </w:r>
            <w:r>
              <w:rPr>
                <w:rStyle w:val="IndexLink"/>
                <w:rtl w:val="true"/>
              </w:rPr>
              <w:t>موسى الحضرمي</w:t>
            </w:r>
            <w:r>
              <w:rPr>
                <w:rStyle w:val="IndexLink"/>
                <w:rtl w:val="true"/>
              </w:rPr>
              <w:tab/>
            </w:r>
            <w:r>
              <w:rPr>
                <w:rStyle w:val="IndexLink"/>
              </w:rPr>
              <w:t>258</w:t>
            </w:r>
          </w:hyperlink>
        </w:p>
        <w:p>
          <w:pPr>
            <w:pStyle w:val="Contents3"/>
            <w:tabs>
              <w:tab w:val="clear" w:pos="8459"/>
              <w:tab w:val="right" w:pos="9026" w:leader="dot"/>
            </w:tabs>
            <w:rPr/>
          </w:pPr>
          <w:hyperlink w:anchor="__RefHeading___Toc4330782_73709187">
            <w:r>
              <w:rPr>
                <w:webHidden/>
                <w:rStyle w:val="IndexLink"/>
                <w:rtl w:val="true"/>
              </w:rPr>
              <w:t>ذكر من اسمه مؤمّل</w:t>
            </w:r>
            <w:r>
              <w:rPr>
                <w:rStyle w:val="IndexLink"/>
                <w:rtl w:val="true"/>
              </w:rPr>
              <w:tab/>
            </w:r>
            <w:r>
              <w:rPr>
                <w:rStyle w:val="IndexLink"/>
              </w:rPr>
              <w:t>258</w:t>
            </w:r>
          </w:hyperlink>
        </w:p>
        <w:p>
          <w:pPr>
            <w:pStyle w:val="Contents4"/>
            <w:tabs>
              <w:tab w:val="clear" w:pos="8176"/>
              <w:tab w:val="right" w:pos="9026" w:leader="dot"/>
            </w:tabs>
            <w:rPr/>
          </w:pPr>
          <w:hyperlink w:anchor="__RefHeading___Toc4330784_73709187">
            <w:r>
              <w:rPr>
                <w:webHidden/>
                <w:rStyle w:val="IndexLink"/>
              </w:rPr>
              <w:t>7770</w:t>
            </w:r>
            <w:r>
              <w:rPr>
                <w:rStyle w:val="IndexLink"/>
                <w:rtl w:val="true"/>
              </w:rPr>
              <w:t xml:space="preserve"> - </w:t>
            </w:r>
            <w:r>
              <w:rPr>
                <w:rStyle w:val="IndexLink"/>
                <w:rtl w:val="true"/>
              </w:rPr>
              <w:t>المؤمّل بن أحمد بن المؤمّل بن أحمد أبو البركات المصّيصي،</w:t>
            </w:r>
            <w:r>
              <w:rPr>
                <w:rStyle w:val="IndexLink"/>
                <w:rtl w:val="true"/>
              </w:rPr>
              <w:tab/>
            </w:r>
            <w:r>
              <w:rPr>
                <w:rStyle w:val="IndexLink"/>
              </w:rPr>
              <w:t>258</w:t>
            </w:r>
          </w:hyperlink>
        </w:p>
        <w:p>
          <w:pPr>
            <w:pStyle w:val="Contents4"/>
            <w:tabs>
              <w:tab w:val="clear" w:pos="8176"/>
              <w:tab w:val="right" w:pos="9026" w:leader="dot"/>
            </w:tabs>
            <w:rPr/>
          </w:pPr>
          <w:hyperlink w:anchor="__RefHeading___Toc4330786_73709187">
            <w:r>
              <w:rPr>
                <w:webHidden/>
                <w:rStyle w:val="IndexLink"/>
              </w:rPr>
              <w:t>7771</w:t>
            </w:r>
            <w:r>
              <w:rPr>
                <w:rStyle w:val="IndexLink"/>
                <w:rtl w:val="true"/>
              </w:rPr>
              <w:t xml:space="preserve"> - </w:t>
            </w:r>
            <w:r>
              <w:rPr>
                <w:rStyle w:val="IndexLink"/>
                <w:rtl w:val="true"/>
              </w:rPr>
              <w:t>مؤمّل بن إهاب ، و يقال</w:t>
            </w:r>
            <w:r>
              <w:rPr>
                <w:rStyle w:val="IndexLink"/>
                <w:rtl w:val="true"/>
              </w:rPr>
              <w:t xml:space="preserve">: </w:t>
            </w:r>
            <w:r>
              <w:rPr>
                <w:rStyle w:val="IndexLink"/>
                <w:rtl w:val="true"/>
              </w:rPr>
              <w:t>يهاب بن قفل بن سدل</w:t>
            </w:r>
            <w:r>
              <w:rPr>
                <w:rStyle w:val="IndexLink"/>
                <w:rtl w:val="true"/>
              </w:rPr>
              <w:tab/>
            </w:r>
            <w:r>
              <w:rPr>
                <w:rStyle w:val="IndexLink"/>
              </w:rPr>
              <w:t>259</w:t>
            </w:r>
          </w:hyperlink>
        </w:p>
        <w:p>
          <w:pPr>
            <w:pStyle w:val="Contents4"/>
            <w:tabs>
              <w:tab w:val="clear" w:pos="8176"/>
              <w:tab w:val="right" w:pos="9026" w:leader="dot"/>
            </w:tabs>
            <w:rPr/>
          </w:pPr>
          <w:hyperlink w:anchor="__RefHeading___Toc4330788_73709187">
            <w:r>
              <w:rPr>
                <w:webHidden/>
                <w:rStyle w:val="IndexLink"/>
              </w:rPr>
              <w:t>7772</w:t>
            </w:r>
            <w:r>
              <w:rPr>
                <w:rStyle w:val="IndexLink"/>
                <w:rtl w:val="true"/>
              </w:rPr>
              <w:t xml:space="preserve"> - </w:t>
            </w:r>
            <w:r>
              <w:rPr>
                <w:rStyle w:val="IndexLink"/>
                <w:rtl w:val="true"/>
              </w:rPr>
              <w:t>المؤمّل بن الحسن بن علي بن الحسن أبو القاسم الكفرطابي الشاهد</w:t>
            </w:r>
            <w:r>
              <w:rPr>
                <w:rStyle w:val="IndexLink"/>
                <w:rtl w:val="true"/>
              </w:rPr>
              <w:tab/>
            </w:r>
            <w:r>
              <w:rPr>
                <w:rStyle w:val="IndexLink"/>
              </w:rPr>
              <w:t>265</w:t>
            </w:r>
          </w:hyperlink>
        </w:p>
        <w:p>
          <w:pPr>
            <w:pStyle w:val="Contents4"/>
            <w:tabs>
              <w:tab w:val="clear" w:pos="8176"/>
              <w:tab w:val="right" w:pos="9026" w:leader="dot"/>
            </w:tabs>
            <w:rPr/>
          </w:pPr>
          <w:hyperlink w:anchor="__RefHeading___Toc4330790_73709187">
            <w:r>
              <w:rPr>
                <w:webHidden/>
                <w:rStyle w:val="IndexLink"/>
              </w:rPr>
              <w:t>7773</w:t>
            </w:r>
            <w:r>
              <w:rPr>
                <w:rStyle w:val="IndexLink"/>
                <w:rtl w:val="true"/>
              </w:rPr>
              <w:t xml:space="preserve"> - </w:t>
            </w:r>
            <w:r>
              <w:rPr>
                <w:rStyle w:val="IndexLink"/>
                <w:rtl w:val="true"/>
              </w:rPr>
              <w:t>المؤمّل بن العباس بن الوليد بن عبد الملك بن مروان</w:t>
            </w:r>
            <w:r>
              <w:rPr>
                <w:rStyle w:val="IndexLink"/>
                <w:rtl w:val="true"/>
              </w:rPr>
              <w:tab/>
            </w:r>
            <w:r>
              <w:rPr>
                <w:rStyle w:val="IndexLink"/>
              </w:rPr>
              <w:t>265</w:t>
            </w:r>
          </w:hyperlink>
        </w:p>
        <w:p>
          <w:pPr>
            <w:pStyle w:val="Contents4"/>
            <w:tabs>
              <w:tab w:val="clear" w:pos="8176"/>
              <w:tab w:val="right" w:pos="9026" w:leader="dot"/>
            </w:tabs>
            <w:rPr/>
          </w:pPr>
          <w:hyperlink w:anchor="__RefHeading___Toc4330792_73709187">
            <w:r>
              <w:rPr>
                <w:webHidden/>
                <w:rStyle w:val="IndexLink"/>
              </w:rPr>
              <w:t>7774</w:t>
            </w:r>
            <w:r>
              <w:rPr>
                <w:rStyle w:val="IndexLink"/>
                <w:rtl w:val="true"/>
              </w:rPr>
              <w:t xml:space="preserve"> - </w:t>
            </w:r>
            <w:r>
              <w:rPr>
                <w:rStyle w:val="IndexLink"/>
                <w:rtl w:val="true"/>
              </w:rPr>
              <w:t>المؤمّل بن العباس</w:t>
            </w:r>
            <w:r>
              <w:rPr>
                <w:rStyle w:val="IndexLink"/>
                <w:rtl w:val="true"/>
              </w:rPr>
              <w:tab/>
            </w:r>
            <w:r>
              <w:rPr>
                <w:rStyle w:val="IndexLink"/>
              </w:rPr>
              <w:t>265</w:t>
            </w:r>
          </w:hyperlink>
        </w:p>
        <w:p>
          <w:pPr>
            <w:pStyle w:val="Contents4"/>
            <w:tabs>
              <w:tab w:val="clear" w:pos="8176"/>
              <w:tab w:val="right" w:pos="9026" w:leader="dot"/>
            </w:tabs>
            <w:rPr/>
          </w:pPr>
          <w:hyperlink w:anchor="__RefHeading___Toc4330794_73709187">
            <w:r>
              <w:rPr>
                <w:webHidden/>
                <w:rStyle w:val="IndexLink"/>
              </w:rPr>
              <w:t>7775</w:t>
            </w:r>
            <w:r>
              <w:rPr>
                <w:rStyle w:val="IndexLink"/>
                <w:rtl w:val="true"/>
              </w:rPr>
              <w:t xml:space="preserve"> - </w:t>
            </w:r>
            <w:r>
              <w:rPr>
                <w:rStyle w:val="IndexLink"/>
                <w:rtl w:val="true"/>
              </w:rPr>
              <w:t>المؤمّل بن عبد اللّه القرشي</w:t>
            </w:r>
            <w:r>
              <w:rPr>
                <w:rStyle w:val="IndexLink"/>
                <w:rtl w:val="true"/>
              </w:rPr>
              <w:tab/>
            </w:r>
            <w:r>
              <w:rPr>
                <w:rStyle w:val="IndexLink"/>
              </w:rPr>
              <w:t>265</w:t>
            </w:r>
          </w:hyperlink>
        </w:p>
        <w:p>
          <w:pPr>
            <w:pStyle w:val="Contents4"/>
            <w:tabs>
              <w:tab w:val="clear" w:pos="8176"/>
              <w:tab w:val="right" w:pos="9026" w:leader="dot"/>
            </w:tabs>
            <w:rPr/>
          </w:pPr>
          <w:hyperlink w:anchor="__RefHeading___Toc4330796_73709187">
            <w:r>
              <w:rPr>
                <w:webHidden/>
                <w:rStyle w:val="IndexLink"/>
              </w:rPr>
              <w:t>7776</w:t>
            </w:r>
            <w:r>
              <w:rPr>
                <w:rStyle w:val="IndexLink"/>
                <w:rtl w:val="true"/>
              </w:rPr>
              <w:t xml:space="preserve"> - </w:t>
            </w:r>
            <w:r>
              <w:rPr>
                <w:rStyle w:val="IndexLink"/>
                <w:rtl w:val="true"/>
              </w:rPr>
              <w:t>المؤمّل بن الفضل بن مجاهد، و يقال</w:t>
            </w:r>
            <w:r>
              <w:rPr>
                <w:rStyle w:val="IndexLink"/>
                <w:rtl w:val="true"/>
              </w:rPr>
              <w:t xml:space="preserve">: </w:t>
            </w:r>
            <w:r>
              <w:rPr>
                <w:rStyle w:val="IndexLink"/>
                <w:rtl w:val="true"/>
              </w:rPr>
              <w:t>ابن الفضل بن عمير</w:t>
            </w:r>
            <w:r>
              <w:rPr>
                <w:rStyle w:val="IndexLink"/>
                <w:rtl w:val="true"/>
              </w:rPr>
              <w:tab/>
            </w:r>
            <w:r>
              <w:rPr>
                <w:rStyle w:val="IndexLink"/>
              </w:rPr>
              <w:t>265</w:t>
            </w:r>
          </w:hyperlink>
        </w:p>
        <w:p>
          <w:pPr>
            <w:pStyle w:val="Contents3"/>
            <w:tabs>
              <w:tab w:val="clear" w:pos="8459"/>
              <w:tab w:val="right" w:pos="9026" w:leader="dot"/>
            </w:tabs>
            <w:rPr/>
          </w:pPr>
          <w:hyperlink w:anchor="__RefHeading___Toc4330798_73709187">
            <w:r>
              <w:rPr>
                <w:webHidden/>
                <w:rStyle w:val="IndexLink"/>
                <w:rtl w:val="true"/>
              </w:rPr>
              <w:t>ذكر من اسمه مؤمن</w:t>
            </w:r>
            <w:r>
              <w:rPr>
                <w:rStyle w:val="IndexLink"/>
                <w:rtl w:val="true"/>
              </w:rPr>
              <w:tab/>
            </w:r>
            <w:r>
              <w:rPr>
                <w:rStyle w:val="IndexLink"/>
              </w:rPr>
              <w:t>267</w:t>
            </w:r>
          </w:hyperlink>
        </w:p>
        <w:p>
          <w:pPr>
            <w:pStyle w:val="Contents4"/>
            <w:tabs>
              <w:tab w:val="clear" w:pos="8176"/>
              <w:tab w:val="right" w:pos="9026" w:leader="dot"/>
            </w:tabs>
            <w:rPr/>
          </w:pPr>
          <w:hyperlink w:anchor="__RefHeading___Toc4330800_73709187">
            <w:r>
              <w:rPr>
                <w:webHidden/>
                <w:rStyle w:val="IndexLink"/>
              </w:rPr>
              <w:t>7777</w:t>
            </w:r>
            <w:r>
              <w:rPr>
                <w:rStyle w:val="IndexLink"/>
                <w:rtl w:val="true"/>
              </w:rPr>
              <w:t xml:space="preserve"> - </w:t>
            </w:r>
            <w:r>
              <w:rPr>
                <w:rStyle w:val="IndexLink"/>
                <w:rtl w:val="true"/>
              </w:rPr>
              <w:t>مؤمن بن الوليد المقتول بن يزيد بن عبد الملك بن مروان</w:t>
            </w:r>
            <w:r>
              <w:rPr>
                <w:rStyle w:val="IndexLink"/>
                <w:rtl w:val="true"/>
              </w:rPr>
              <w:tab/>
            </w:r>
            <w:r>
              <w:rPr>
                <w:rStyle w:val="IndexLink"/>
              </w:rPr>
              <w:t>267</w:t>
            </w:r>
          </w:hyperlink>
        </w:p>
        <w:p>
          <w:pPr>
            <w:pStyle w:val="Contents3"/>
            <w:tabs>
              <w:tab w:val="clear" w:pos="8459"/>
              <w:tab w:val="right" w:pos="9026" w:leader="dot"/>
            </w:tabs>
            <w:rPr/>
          </w:pPr>
          <w:hyperlink w:anchor="__RefHeading___Toc4330802_73709187">
            <w:r>
              <w:rPr>
                <w:webHidden/>
                <w:rStyle w:val="IndexLink"/>
                <w:rtl w:val="true"/>
              </w:rPr>
              <w:t>ذكر من اسمه مؤنس</w:t>
            </w:r>
            <w:r>
              <w:rPr>
                <w:rStyle w:val="IndexLink"/>
                <w:rtl w:val="true"/>
              </w:rPr>
              <w:tab/>
            </w:r>
            <w:r>
              <w:rPr>
                <w:rStyle w:val="IndexLink"/>
              </w:rPr>
              <w:t>268</w:t>
            </w:r>
          </w:hyperlink>
        </w:p>
        <w:p>
          <w:pPr>
            <w:pStyle w:val="Contents4"/>
            <w:tabs>
              <w:tab w:val="clear" w:pos="8176"/>
              <w:tab w:val="right" w:pos="9026" w:leader="dot"/>
            </w:tabs>
            <w:rPr/>
          </w:pPr>
          <w:hyperlink w:anchor="__RefHeading___Toc4330804_73709187">
            <w:r>
              <w:rPr>
                <w:webHidden/>
                <w:rStyle w:val="IndexLink"/>
              </w:rPr>
              <w:t>7778</w:t>
            </w:r>
            <w:r>
              <w:rPr>
                <w:rStyle w:val="IndexLink"/>
                <w:rtl w:val="true"/>
              </w:rPr>
              <w:t xml:space="preserve"> - </w:t>
            </w:r>
            <w:r>
              <w:rPr>
                <w:rStyle w:val="IndexLink"/>
                <w:rtl w:val="true"/>
              </w:rPr>
              <w:t>مؤنس المطهر</w:t>
            </w:r>
            <w:r>
              <w:rPr>
                <w:rStyle w:val="IndexLink"/>
                <w:rtl w:val="true"/>
              </w:rPr>
              <w:tab/>
            </w:r>
            <w:r>
              <w:rPr>
                <w:rStyle w:val="IndexLink"/>
              </w:rPr>
              <w:t>268</w:t>
            </w:r>
          </w:hyperlink>
        </w:p>
        <w:p>
          <w:pPr>
            <w:pStyle w:val="Contents3"/>
            <w:tabs>
              <w:tab w:val="clear" w:pos="8459"/>
              <w:tab w:val="right" w:pos="9026" w:leader="dot"/>
            </w:tabs>
            <w:rPr/>
          </w:pPr>
          <w:hyperlink w:anchor="__RefHeading___Toc4330806_73709187">
            <w:r>
              <w:rPr>
                <w:webHidden/>
                <w:rStyle w:val="IndexLink"/>
                <w:rtl w:val="true"/>
              </w:rPr>
              <w:t>ذكر من اسمه مهاجر</w:t>
            </w:r>
            <w:r>
              <w:rPr>
                <w:rStyle w:val="IndexLink"/>
                <w:rtl w:val="true"/>
              </w:rPr>
              <w:tab/>
            </w:r>
            <w:r>
              <w:rPr>
                <w:rStyle w:val="IndexLink"/>
              </w:rPr>
              <w:t>268</w:t>
            </w:r>
          </w:hyperlink>
        </w:p>
        <w:p>
          <w:pPr>
            <w:pStyle w:val="Contents4"/>
            <w:tabs>
              <w:tab w:val="clear" w:pos="8176"/>
              <w:tab w:val="right" w:pos="9026" w:leader="dot"/>
            </w:tabs>
            <w:rPr/>
          </w:pPr>
          <w:hyperlink w:anchor="__RefHeading___Toc4330808_73709187">
            <w:r>
              <w:rPr>
                <w:webHidden/>
                <w:rStyle w:val="IndexLink"/>
              </w:rPr>
              <w:t>7779</w:t>
            </w:r>
            <w:r>
              <w:rPr>
                <w:rStyle w:val="IndexLink"/>
                <w:rtl w:val="true"/>
              </w:rPr>
              <w:t xml:space="preserve"> - </w:t>
            </w:r>
            <w:r>
              <w:rPr>
                <w:rStyle w:val="IndexLink"/>
                <w:rtl w:val="true"/>
              </w:rPr>
              <w:t>المهاجر بن خالد بن الوليد بن المغيرة بن عبد اللّه بن عمر بن مخزوم</w:t>
            </w:r>
            <w:r>
              <w:rPr>
                <w:rStyle w:val="IndexLink"/>
                <w:rtl w:val="true"/>
              </w:rPr>
              <w:tab/>
            </w:r>
            <w:r>
              <w:rPr>
                <w:rStyle w:val="IndexLink"/>
              </w:rPr>
              <w:t>268</w:t>
            </w:r>
          </w:hyperlink>
        </w:p>
        <w:p>
          <w:pPr>
            <w:pStyle w:val="Contents4"/>
            <w:tabs>
              <w:tab w:val="clear" w:pos="8176"/>
              <w:tab w:val="right" w:pos="9026" w:leader="dot"/>
            </w:tabs>
            <w:rPr/>
          </w:pPr>
          <w:hyperlink w:anchor="__RefHeading___Toc4330810_73709187">
            <w:r>
              <w:rPr>
                <w:webHidden/>
                <w:rStyle w:val="IndexLink"/>
              </w:rPr>
              <w:t>7780</w:t>
            </w:r>
            <w:r>
              <w:rPr>
                <w:rStyle w:val="IndexLink"/>
                <w:rtl w:val="true"/>
              </w:rPr>
              <w:t xml:space="preserve"> - </w:t>
            </w:r>
            <w:r>
              <w:rPr>
                <w:rStyle w:val="IndexLink"/>
                <w:rtl w:val="true"/>
              </w:rPr>
              <w:t>المهاجر بن أبي مسلم، و اسم أبي مسلم</w:t>
            </w:r>
            <w:r>
              <w:rPr>
                <w:rStyle w:val="IndexLink"/>
                <w:rtl w:val="true"/>
              </w:rPr>
              <w:t>:</w:t>
              <w:tab/>
            </w:r>
            <w:r>
              <w:rPr>
                <w:rStyle w:val="IndexLink"/>
              </w:rPr>
              <w:t>272</w:t>
            </w:r>
          </w:hyperlink>
        </w:p>
        <w:p>
          <w:pPr>
            <w:pStyle w:val="Contents4"/>
            <w:tabs>
              <w:tab w:val="clear" w:pos="8176"/>
              <w:tab w:val="right" w:pos="9026" w:leader="dot"/>
            </w:tabs>
            <w:rPr/>
          </w:pPr>
          <w:hyperlink w:anchor="__RefHeading___Toc4330812_73709187">
            <w:r>
              <w:rPr>
                <w:webHidden/>
                <w:rStyle w:val="IndexLink"/>
              </w:rPr>
              <w:t>7781</w:t>
            </w:r>
            <w:r>
              <w:rPr>
                <w:rStyle w:val="IndexLink"/>
                <w:rtl w:val="true"/>
              </w:rPr>
              <w:t xml:space="preserve"> - </w:t>
            </w:r>
            <w:r>
              <w:rPr>
                <w:rStyle w:val="IndexLink"/>
                <w:rtl w:val="true"/>
              </w:rPr>
              <w:t>المهاجر بن عبد اللّه الكلابي</w:t>
            </w:r>
            <w:r>
              <w:rPr>
                <w:rStyle w:val="IndexLink"/>
                <w:rtl w:val="true"/>
              </w:rPr>
              <w:tab/>
            </w:r>
            <w:r>
              <w:rPr>
                <w:rStyle w:val="IndexLink"/>
              </w:rPr>
              <w:t>275</w:t>
            </w:r>
          </w:hyperlink>
        </w:p>
        <w:p>
          <w:pPr>
            <w:pStyle w:val="Contents4"/>
            <w:tabs>
              <w:tab w:val="clear" w:pos="8176"/>
              <w:tab w:val="right" w:pos="9026" w:leader="dot"/>
            </w:tabs>
            <w:rPr/>
          </w:pPr>
          <w:hyperlink w:anchor="__RefHeading___Toc4330814_73709187">
            <w:r>
              <w:rPr>
                <w:webHidden/>
                <w:rStyle w:val="IndexLink"/>
              </w:rPr>
              <w:t>7782</w:t>
            </w:r>
            <w:r>
              <w:rPr>
                <w:rStyle w:val="IndexLink"/>
                <w:rtl w:val="true"/>
              </w:rPr>
              <w:t xml:space="preserve"> - </w:t>
            </w:r>
            <w:r>
              <w:rPr>
                <w:rStyle w:val="IndexLink"/>
                <w:rtl w:val="true"/>
              </w:rPr>
              <w:t>المهاجر بن أبي المهاجر</w:t>
            </w:r>
            <w:r>
              <w:rPr>
                <w:rStyle w:val="IndexLink"/>
                <w:rtl w:val="true"/>
              </w:rPr>
              <w:tab/>
            </w:r>
            <w:r>
              <w:rPr>
                <w:rStyle w:val="IndexLink"/>
              </w:rPr>
              <w:t>276</w:t>
            </w:r>
          </w:hyperlink>
        </w:p>
        <w:p>
          <w:pPr>
            <w:pStyle w:val="Contents4"/>
            <w:tabs>
              <w:tab w:val="clear" w:pos="8176"/>
              <w:tab w:val="right" w:pos="9026" w:leader="dot"/>
            </w:tabs>
            <w:rPr/>
          </w:pPr>
          <w:hyperlink w:anchor="__RefHeading___Toc4330816_73709187">
            <w:r>
              <w:rPr>
                <w:webHidden/>
                <w:rStyle w:val="IndexLink"/>
              </w:rPr>
              <w:t>7783</w:t>
            </w:r>
            <w:r>
              <w:rPr>
                <w:rStyle w:val="IndexLink"/>
                <w:rtl w:val="true"/>
              </w:rPr>
              <w:t xml:space="preserve"> - </w:t>
            </w:r>
            <w:r>
              <w:rPr>
                <w:rStyle w:val="IndexLink"/>
                <w:rtl w:val="true"/>
              </w:rPr>
              <w:t>المهاجر بن يزيد أبو عبد اللّه العامري مولاهم</w:t>
            </w:r>
            <w:r>
              <w:rPr>
                <w:rStyle w:val="IndexLink"/>
                <w:rtl w:val="true"/>
              </w:rPr>
              <w:tab/>
            </w:r>
            <w:r>
              <w:rPr>
                <w:rStyle w:val="IndexLink"/>
              </w:rPr>
              <w:t>277</w:t>
            </w:r>
          </w:hyperlink>
        </w:p>
        <w:p>
          <w:pPr>
            <w:pStyle w:val="Contents4"/>
            <w:tabs>
              <w:tab w:val="clear" w:pos="8176"/>
              <w:tab w:val="right" w:pos="9026" w:leader="dot"/>
            </w:tabs>
            <w:rPr/>
          </w:pPr>
          <w:hyperlink w:anchor="__RefHeading___Toc4330818_73709187">
            <w:r>
              <w:rPr>
                <w:webHidden/>
                <w:rStyle w:val="IndexLink"/>
              </w:rPr>
              <w:t>7784</w:t>
            </w:r>
            <w:r>
              <w:rPr>
                <w:rStyle w:val="IndexLink"/>
                <w:rtl w:val="true"/>
              </w:rPr>
              <w:t xml:space="preserve"> - </w:t>
            </w:r>
            <w:r>
              <w:rPr>
                <w:rStyle w:val="IndexLink"/>
                <w:rtl w:val="true"/>
              </w:rPr>
              <w:t>مهاجر</w:t>
            </w:r>
            <w:r>
              <w:rPr>
                <w:rStyle w:val="IndexLink"/>
                <w:rtl w:val="true"/>
              </w:rPr>
              <w:tab/>
            </w:r>
            <w:r>
              <w:rPr>
                <w:rStyle w:val="IndexLink"/>
              </w:rPr>
              <w:t>278</w:t>
            </w:r>
          </w:hyperlink>
        </w:p>
        <w:p>
          <w:pPr>
            <w:pStyle w:val="Contents4"/>
            <w:tabs>
              <w:tab w:val="clear" w:pos="8176"/>
              <w:tab w:val="right" w:pos="9026" w:leader="dot"/>
            </w:tabs>
            <w:rPr/>
          </w:pPr>
          <w:hyperlink w:anchor="__RefHeading___Toc4330820_73709187">
            <w:r>
              <w:rPr>
                <w:webHidden/>
                <w:rStyle w:val="IndexLink"/>
              </w:rPr>
              <w:t>7785</w:t>
            </w:r>
            <w:r>
              <w:rPr>
                <w:rStyle w:val="IndexLink"/>
                <w:rtl w:val="true"/>
              </w:rPr>
              <w:t xml:space="preserve"> - </w:t>
            </w:r>
            <w:r>
              <w:rPr>
                <w:rStyle w:val="IndexLink"/>
                <w:rtl w:val="true"/>
              </w:rPr>
              <w:t>مهاجر أبو معدان، و يقال</w:t>
            </w:r>
            <w:r>
              <w:rPr>
                <w:rStyle w:val="IndexLink"/>
                <w:rtl w:val="true"/>
              </w:rPr>
              <w:t xml:space="preserve">: </w:t>
            </w:r>
            <w:r>
              <w:rPr>
                <w:rStyle w:val="IndexLink"/>
                <w:rtl w:val="true"/>
              </w:rPr>
              <w:t>معدان مولى أبي الحكم الثقفي</w:t>
            </w:r>
            <w:r>
              <w:rPr>
                <w:rStyle w:val="IndexLink"/>
                <w:rtl w:val="true"/>
              </w:rPr>
              <w:tab/>
            </w:r>
            <w:r>
              <w:rPr>
                <w:rStyle w:val="IndexLink"/>
              </w:rPr>
              <w:t>279</w:t>
            </w:r>
          </w:hyperlink>
        </w:p>
        <w:p>
          <w:pPr>
            <w:pStyle w:val="Contents3"/>
            <w:tabs>
              <w:tab w:val="clear" w:pos="8459"/>
              <w:tab w:val="right" w:pos="9026" w:leader="dot"/>
            </w:tabs>
            <w:rPr/>
          </w:pPr>
          <w:hyperlink w:anchor="__RefHeading___Toc4330822_73709187">
            <w:r>
              <w:rPr>
                <w:webHidden/>
                <w:rStyle w:val="IndexLink"/>
                <w:rtl w:val="true"/>
              </w:rPr>
              <w:t>ذكر من اسمه مهدي</w:t>
            </w:r>
            <w:r>
              <w:rPr>
                <w:rStyle w:val="IndexLink"/>
                <w:rtl w:val="true"/>
              </w:rPr>
              <w:tab/>
            </w:r>
            <w:r>
              <w:rPr>
                <w:rStyle w:val="IndexLink"/>
              </w:rPr>
              <w:t>281</w:t>
            </w:r>
          </w:hyperlink>
        </w:p>
        <w:p>
          <w:pPr>
            <w:pStyle w:val="Contents4"/>
            <w:tabs>
              <w:tab w:val="clear" w:pos="8176"/>
              <w:tab w:val="right" w:pos="9026" w:leader="dot"/>
            </w:tabs>
            <w:rPr/>
          </w:pPr>
          <w:hyperlink w:anchor="__RefHeading___Toc4330824_73709187">
            <w:r>
              <w:rPr>
                <w:webHidden/>
                <w:rStyle w:val="IndexLink"/>
              </w:rPr>
              <w:t>7786</w:t>
            </w:r>
            <w:r>
              <w:rPr>
                <w:rStyle w:val="IndexLink"/>
                <w:rtl w:val="true"/>
              </w:rPr>
              <w:t xml:space="preserve"> - </w:t>
            </w:r>
            <w:r>
              <w:rPr>
                <w:rStyle w:val="IndexLink"/>
                <w:rtl w:val="true"/>
              </w:rPr>
              <w:t>مهدي بن إبراهيم</w:t>
            </w:r>
            <w:r>
              <w:rPr>
                <w:rStyle w:val="IndexLink"/>
                <w:rtl w:val="true"/>
              </w:rPr>
              <w:tab/>
            </w:r>
            <w:r>
              <w:rPr>
                <w:rStyle w:val="IndexLink"/>
              </w:rPr>
              <w:t>281</w:t>
            </w:r>
          </w:hyperlink>
        </w:p>
        <w:p>
          <w:pPr>
            <w:pStyle w:val="Contents4"/>
            <w:tabs>
              <w:tab w:val="clear" w:pos="8176"/>
              <w:tab w:val="right" w:pos="9026" w:leader="dot"/>
            </w:tabs>
            <w:rPr/>
          </w:pPr>
          <w:hyperlink w:anchor="__RefHeading___Toc4330826_73709187">
            <w:r>
              <w:rPr>
                <w:webHidden/>
                <w:rStyle w:val="IndexLink"/>
              </w:rPr>
              <w:t>7787</w:t>
            </w:r>
            <w:r>
              <w:rPr>
                <w:rStyle w:val="IndexLink"/>
                <w:rtl w:val="true"/>
              </w:rPr>
              <w:t xml:space="preserve"> - </w:t>
            </w:r>
            <w:r>
              <w:rPr>
                <w:rStyle w:val="IndexLink"/>
                <w:rtl w:val="true"/>
              </w:rPr>
              <w:t>مهدي بن جعفر بن جبهان بن بهرام أبو محمّد، و يقال</w:t>
            </w:r>
            <w:r>
              <w:rPr>
                <w:rStyle w:val="IndexLink"/>
                <w:rtl w:val="true"/>
              </w:rPr>
              <w:t>:</w:t>
              <w:tab/>
            </w:r>
            <w:r>
              <w:rPr>
                <w:rStyle w:val="IndexLink"/>
              </w:rPr>
              <w:t>283</w:t>
            </w:r>
          </w:hyperlink>
        </w:p>
        <w:p>
          <w:pPr>
            <w:pStyle w:val="Contents3"/>
            <w:tabs>
              <w:tab w:val="clear" w:pos="8459"/>
              <w:tab w:val="right" w:pos="9026" w:leader="dot"/>
            </w:tabs>
            <w:rPr/>
          </w:pPr>
          <w:hyperlink w:anchor="__RefHeading___Toc4330828_73709187">
            <w:r>
              <w:rPr>
                <w:webHidden/>
                <w:rStyle w:val="IndexLink"/>
                <w:rtl w:val="true"/>
              </w:rPr>
              <w:t>ذكر من اسمه مهلّب</w:t>
            </w:r>
            <w:r>
              <w:rPr>
                <w:rStyle w:val="IndexLink"/>
                <w:rtl w:val="true"/>
              </w:rPr>
              <w:tab/>
            </w:r>
            <w:r>
              <w:rPr>
                <w:rStyle w:val="IndexLink"/>
              </w:rPr>
              <w:t>286</w:t>
            </w:r>
          </w:hyperlink>
        </w:p>
        <w:p>
          <w:pPr>
            <w:pStyle w:val="Contents4"/>
            <w:tabs>
              <w:tab w:val="clear" w:pos="8176"/>
              <w:tab w:val="right" w:pos="9026" w:leader="dot"/>
            </w:tabs>
            <w:rPr/>
          </w:pPr>
          <w:hyperlink w:anchor="__RefHeading___Toc4330830_73709187">
            <w:r>
              <w:rPr>
                <w:webHidden/>
                <w:rStyle w:val="IndexLink"/>
              </w:rPr>
              <w:t>7788</w:t>
            </w:r>
            <w:r>
              <w:rPr>
                <w:rStyle w:val="IndexLink"/>
                <w:rtl w:val="true"/>
              </w:rPr>
              <w:t xml:space="preserve"> - </w:t>
            </w:r>
            <w:r>
              <w:rPr>
                <w:rStyle w:val="IndexLink"/>
                <w:rtl w:val="true"/>
              </w:rPr>
              <w:t>المهلّب بن أبي صفرة ظالم بن سراق بن صبح بن كندي بن عمرو</w:t>
            </w:r>
            <w:r>
              <w:rPr>
                <w:rStyle w:val="IndexLink"/>
                <w:rtl w:val="true"/>
              </w:rPr>
              <w:tab/>
            </w:r>
            <w:r>
              <w:rPr>
                <w:rStyle w:val="IndexLink"/>
              </w:rPr>
              <w:t>286</w:t>
            </w:r>
          </w:hyperlink>
        </w:p>
        <w:p>
          <w:pPr>
            <w:pStyle w:val="Contents3"/>
            <w:tabs>
              <w:tab w:val="clear" w:pos="8459"/>
              <w:tab w:val="right" w:pos="9026" w:leader="dot"/>
            </w:tabs>
            <w:rPr/>
          </w:pPr>
          <w:hyperlink w:anchor="__RefHeading___Toc4330832_73709187">
            <w:r>
              <w:rPr>
                <w:webHidden/>
                <w:rStyle w:val="IndexLink"/>
                <w:rtl w:val="true"/>
              </w:rPr>
              <w:t>ذكر من اسمه مهلهل</w:t>
            </w:r>
            <w:r>
              <w:rPr>
                <w:rStyle w:val="IndexLink"/>
                <w:rtl w:val="true"/>
              </w:rPr>
              <w:tab/>
            </w:r>
            <w:r>
              <w:rPr>
                <w:rStyle w:val="IndexLink"/>
              </w:rPr>
              <w:t>311</w:t>
            </w:r>
          </w:hyperlink>
        </w:p>
        <w:p>
          <w:pPr>
            <w:pStyle w:val="Contents4"/>
            <w:tabs>
              <w:tab w:val="clear" w:pos="8176"/>
              <w:tab w:val="right" w:pos="9026" w:leader="dot"/>
            </w:tabs>
            <w:rPr/>
          </w:pPr>
          <w:hyperlink w:anchor="__RefHeading___Toc4330834_73709187">
            <w:r>
              <w:rPr>
                <w:webHidden/>
                <w:rStyle w:val="IndexLink"/>
              </w:rPr>
              <w:t>7789</w:t>
            </w:r>
            <w:r>
              <w:rPr>
                <w:rStyle w:val="IndexLink"/>
                <w:rtl w:val="true"/>
              </w:rPr>
              <w:t xml:space="preserve"> - </w:t>
            </w:r>
            <w:r>
              <w:rPr>
                <w:rStyle w:val="IndexLink"/>
                <w:rtl w:val="true"/>
              </w:rPr>
              <w:t>مهلهل القرشي</w:t>
            </w:r>
            <w:r>
              <w:rPr>
                <w:rStyle w:val="IndexLink"/>
                <w:rtl w:val="true"/>
              </w:rPr>
              <w:tab/>
            </w:r>
            <w:r>
              <w:rPr>
                <w:rStyle w:val="IndexLink"/>
              </w:rPr>
              <w:t>311</w:t>
            </w:r>
          </w:hyperlink>
        </w:p>
        <w:p>
          <w:pPr>
            <w:pStyle w:val="Contents4"/>
            <w:tabs>
              <w:tab w:val="clear" w:pos="8176"/>
              <w:tab w:val="right" w:pos="9026" w:leader="dot"/>
            </w:tabs>
            <w:rPr/>
          </w:pPr>
          <w:hyperlink w:anchor="__RefHeading___Toc4330836_73709187">
            <w:r>
              <w:rPr>
                <w:webHidden/>
                <w:rStyle w:val="IndexLink"/>
              </w:rPr>
              <w:t>7790</w:t>
            </w:r>
            <w:r>
              <w:rPr>
                <w:rStyle w:val="IndexLink"/>
                <w:rtl w:val="true"/>
              </w:rPr>
              <w:t xml:space="preserve"> - </w:t>
            </w:r>
            <w:r>
              <w:rPr>
                <w:rStyle w:val="IndexLink"/>
                <w:rtl w:val="true"/>
              </w:rPr>
              <w:t>مهلهل بن يموت، و اسمه محمّد بن المزرع بن يموت بن موسى</w:t>
            </w:r>
            <w:r>
              <w:rPr>
                <w:rStyle w:val="IndexLink"/>
                <w:rtl w:val="true"/>
              </w:rPr>
              <w:tab/>
            </w:r>
            <w:r>
              <w:rPr>
                <w:rStyle w:val="IndexLink"/>
              </w:rPr>
              <w:t>311</w:t>
            </w:r>
          </w:hyperlink>
        </w:p>
        <w:p>
          <w:pPr>
            <w:pStyle w:val="Contents3"/>
            <w:tabs>
              <w:tab w:val="clear" w:pos="8459"/>
              <w:tab w:val="right" w:pos="9026" w:leader="dot"/>
            </w:tabs>
            <w:rPr/>
          </w:pPr>
          <w:hyperlink w:anchor="__RefHeading___Toc4330838_73709187">
            <w:r>
              <w:rPr>
                <w:webHidden/>
                <w:rStyle w:val="IndexLink"/>
                <w:rtl w:val="true"/>
              </w:rPr>
              <w:t>ذكر من اسمه مهنّد</w:t>
            </w:r>
            <w:r>
              <w:rPr>
                <w:rStyle w:val="IndexLink"/>
                <w:rtl w:val="true"/>
              </w:rPr>
              <w:tab/>
            </w:r>
            <w:r>
              <w:rPr>
                <w:rStyle w:val="IndexLink"/>
              </w:rPr>
              <w:t>313</w:t>
            </w:r>
          </w:hyperlink>
        </w:p>
        <w:p>
          <w:pPr>
            <w:pStyle w:val="Contents4"/>
            <w:tabs>
              <w:tab w:val="clear" w:pos="8176"/>
              <w:tab w:val="right" w:pos="9026" w:leader="dot"/>
            </w:tabs>
            <w:rPr/>
          </w:pPr>
          <w:hyperlink w:anchor="__RefHeading___Toc4330840_73709187">
            <w:r>
              <w:rPr>
                <w:webHidden/>
                <w:rStyle w:val="IndexLink"/>
              </w:rPr>
              <w:t>7791</w:t>
            </w:r>
            <w:r>
              <w:rPr>
                <w:rStyle w:val="IndexLink"/>
                <w:rtl w:val="true"/>
              </w:rPr>
              <w:t xml:space="preserve"> - </w:t>
            </w:r>
            <w:r>
              <w:rPr>
                <w:rStyle w:val="IndexLink"/>
                <w:rtl w:val="true"/>
              </w:rPr>
              <w:t>مهنّد بن عبد الرّحمن بن عبيد، و يقال</w:t>
            </w:r>
            <w:r>
              <w:rPr>
                <w:rStyle w:val="IndexLink"/>
                <w:rtl w:val="true"/>
              </w:rPr>
              <w:t xml:space="preserve">: </w:t>
            </w:r>
            <w:r>
              <w:rPr>
                <w:rStyle w:val="IndexLink"/>
                <w:rtl w:val="true"/>
              </w:rPr>
              <w:t>مهدي بن عبد الرّحمن</w:t>
            </w:r>
            <w:r>
              <w:rPr>
                <w:rStyle w:val="IndexLink"/>
                <w:rtl w:val="true"/>
              </w:rPr>
              <w:tab/>
            </w:r>
            <w:r>
              <w:rPr>
                <w:rStyle w:val="IndexLink"/>
              </w:rPr>
              <w:t>313</w:t>
            </w:r>
          </w:hyperlink>
        </w:p>
        <w:p>
          <w:pPr>
            <w:pStyle w:val="Contents3"/>
            <w:tabs>
              <w:tab w:val="clear" w:pos="8459"/>
              <w:tab w:val="right" w:pos="9026" w:leader="dot"/>
            </w:tabs>
            <w:rPr/>
          </w:pPr>
          <w:hyperlink w:anchor="__RefHeading___Toc4330842_73709187">
            <w:r>
              <w:rPr>
                <w:webHidden/>
                <w:rStyle w:val="IndexLink"/>
                <w:rtl w:val="true"/>
              </w:rPr>
              <w:t>ذكر من اسمه مهنّى</w:t>
            </w:r>
            <w:r>
              <w:rPr>
                <w:rStyle w:val="IndexLink"/>
                <w:rtl w:val="true"/>
              </w:rPr>
              <w:tab/>
            </w:r>
            <w:r>
              <w:rPr>
                <w:rStyle w:val="IndexLink"/>
              </w:rPr>
              <w:t>315</w:t>
            </w:r>
          </w:hyperlink>
        </w:p>
        <w:p>
          <w:pPr>
            <w:pStyle w:val="Contents4"/>
            <w:tabs>
              <w:tab w:val="clear" w:pos="8176"/>
              <w:tab w:val="right" w:pos="9026" w:leader="dot"/>
            </w:tabs>
            <w:rPr/>
          </w:pPr>
          <w:hyperlink w:anchor="__RefHeading___Toc4330844_73709187">
            <w:r>
              <w:rPr>
                <w:webHidden/>
                <w:rStyle w:val="IndexLink"/>
              </w:rPr>
              <w:t>7792</w:t>
            </w:r>
            <w:r>
              <w:rPr>
                <w:rStyle w:val="IndexLink"/>
                <w:rtl w:val="true"/>
              </w:rPr>
              <w:t xml:space="preserve"> - </w:t>
            </w:r>
            <w:r>
              <w:rPr>
                <w:rStyle w:val="IndexLink"/>
                <w:rtl w:val="true"/>
              </w:rPr>
              <w:t>مهنّى بن علي بن المهنّا أبو نصر المعرّي المعروف بالناظر</w:t>
            </w:r>
            <w:r>
              <w:rPr>
                <w:rStyle w:val="IndexLink"/>
                <w:rtl w:val="true"/>
              </w:rPr>
              <w:tab/>
            </w:r>
            <w:r>
              <w:rPr>
                <w:rStyle w:val="IndexLink"/>
              </w:rPr>
              <w:t>315</w:t>
            </w:r>
          </w:hyperlink>
        </w:p>
        <w:p>
          <w:pPr>
            <w:pStyle w:val="Contents4"/>
            <w:tabs>
              <w:tab w:val="clear" w:pos="8176"/>
              <w:tab w:val="right" w:pos="9026" w:leader="dot"/>
            </w:tabs>
            <w:rPr/>
          </w:pPr>
          <w:hyperlink w:anchor="__RefHeading___Toc4330846_73709187">
            <w:r>
              <w:rPr>
                <w:webHidden/>
                <w:rStyle w:val="IndexLink"/>
              </w:rPr>
              <w:t>7793</w:t>
            </w:r>
            <w:r>
              <w:rPr>
                <w:rStyle w:val="IndexLink"/>
                <w:rtl w:val="true"/>
              </w:rPr>
              <w:t xml:space="preserve"> - </w:t>
            </w:r>
            <w:r>
              <w:rPr>
                <w:rStyle w:val="IndexLink"/>
                <w:rtl w:val="true"/>
              </w:rPr>
              <w:t>مهنّى بن يحيى أبو عبد اللّه الشّامي</w:t>
            </w:r>
            <w:r>
              <w:rPr>
                <w:rStyle w:val="IndexLink"/>
                <w:rtl w:val="true"/>
              </w:rPr>
              <w:tab/>
            </w:r>
            <w:r>
              <w:rPr>
                <w:rStyle w:val="IndexLink"/>
              </w:rPr>
              <w:t>316</w:t>
            </w:r>
          </w:hyperlink>
        </w:p>
        <w:p>
          <w:pPr>
            <w:pStyle w:val="Contents3"/>
            <w:tabs>
              <w:tab w:val="clear" w:pos="8459"/>
              <w:tab w:val="right" w:pos="9026" w:leader="dot"/>
            </w:tabs>
            <w:rPr/>
          </w:pPr>
          <w:hyperlink w:anchor="__RefHeading___Toc4330848_73709187">
            <w:r>
              <w:rPr>
                <w:webHidden/>
                <w:rStyle w:val="IndexLink"/>
                <w:rtl w:val="true"/>
              </w:rPr>
              <w:t>ذكر من اسمه ملاّس</w:t>
            </w:r>
            <w:r>
              <w:rPr>
                <w:rStyle w:val="IndexLink"/>
                <w:rtl w:val="true"/>
              </w:rPr>
              <w:tab/>
            </w:r>
            <w:r>
              <w:rPr>
                <w:rStyle w:val="IndexLink"/>
              </w:rPr>
              <w:t>319</w:t>
            </w:r>
          </w:hyperlink>
        </w:p>
        <w:p>
          <w:pPr>
            <w:pStyle w:val="Contents4"/>
            <w:tabs>
              <w:tab w:val="clear" w:pos="8176"/>
              <w:tab w:val="right" w:pos="9026" w:leader="dot"/>
            </w:tabs>
            <w:rPr/>
          </w:pPr>
          <w:hyperlink w:anchor="__RefHeading___Toc4330850_73709187">
            <w:r>
              <w:rPr>
                <w:webHidden/>
                <w:rStyle w:val="IndexLink"/>
              </w:rPr>
              <w:t>7794</w:t>
            </w:r>
            <w:r>
              <w:rPr>
                <w:rStyle w:val="IndexLink"/>
                <w:rtl w:val="true"/>
              </w:rPr>
              <w:t xml:space="preserve"> - </w:t>
            </w:r>
            <w:r>
              <w:rPr>
                <w:rStyle w:val="IndexLink"/>
                <w:rtl w:val="true"/>
              </w:rPr>
              <w:t>ملاّس بن قسيم النميري، و يقال</w:t>
            </w:r>
            <w:r>
              <w:rPr>
                <w:rStyle w:val="IndexLink"/>
                <w:rtl w:val="true"/>
              </w:rPr>
              <w:t xml:space="preserve">: </w:t>
            </w:r>
            <w:r>
              <w:rPr>
                <w:rStyle w:val="IndexLink"/>
                <w:rtl w:val="true"/>
              </w:rPr>
              <w:t>الغسّاني</w:t>
            </w:r>
            <w:r>
              <w:rPr>
                <w:rStyle w:val="IndexLink"/>
                <w:rtl w:val="true"/>
              </w:rPr>
              <w:tab/>
            </w:r>
            <w:r>
              <w:rPr>
                <w:rStyle w:val="IndexLink"/>
              </w:rPr>
              <w:t>319</w:t>
            </w:r>
          </w:hyperlink>
        </w:p>
        <w:p>
          <w:pPr>
            <w:pStyle w:val="Contents3"/>
            <w:tabs>
              <w:tab w:val="clear" w:pos="8459"/>
              <w:tab w:val="right" w:pos="9026" w:leader="dot"/>
            </w:tabs>
            <w:rPr/>
          </w:pPr>
          <w:hyperlink w:anchor="__RefHeading___Toc4330852_73709187">
            <w:r>
              <w:rPr>
                <w:webHidden/>
                <w:rStyle w:val="IndexLink"/>
                <w:rtl w:val="true"/>
              </w:rPr>
              <w:t>ذكر من اسمه ميّاس</w:t>
            </w:r>
            <w:r>
              <w:rPr>
                <w:rStyle w:val="IndexLink"/>
                <w:rtl w:val="true"/>
              </w:rPr>
              <w:tab/>
            </w:r>
            <w:r>
              <w:rPr>
                <w:rStyle w:val="IndexLink"/>
              </w:rPr>
              <w:t>319</w:t>
            </w:r>
          </w:hyperlink>
        </w:p>
        <w:p>
          <w:pPr>
            <w:pStyle w:val="Contents4"/>
            <w:tabs>
              <w:tab w:val="clear" w:pos="8176"/>
              <w:tab w:val="right" w:pos="9026" w:leader="dot"/>
            </w:tabs>
            <w:rPr/>
          </w:pPr>
          <w:hyperlink w:anchor="__RefHeading___Toc4330854_73709187">
            <w:r>
              <w:rPr>
                <w:webHidden/>
                <w:rStyle w:val="IndexLink"/>
              </w:rPr>
              <w:t>7795</w:t>
            </w:r>
            <w:r>
              <w:rPr>
                <w:rStyle w:val="IndexLink"/>
                <w:rtl w:val="true"/>
              </w:rPr>
              <w:t xml:space="preserve"> - </w:t>
            </w:r>
            <w:r>
              <w:rPr>
                <w:rStyle w:val="IndexLink"/>
                <w:rtl w:val="true"/>
              </w:rPr>
              <w:t>ميّاس بن مهري بن كامل أبو رافع بن الصقيل القشيري الأمير</w:t>
            </w:r>
            <w:r>
              <w:rPr>
                <w:rStyle w:val="IndexLink"/>
                <w:rtl w:val="true"/>
              </w:rPr>
              <w:tab/>
            </w:r>
            <w:r>
              <w:rPr>
                <w:rStyle w:val="IndexLink"/>
              </w:rPr>
              <w:t>319</w:t>
            </w:r>
          </w:hyperlink>
        </w:p>
        <w:p>
          <w:pPr>
            <w:pStyle w:val="Contents3"/>
            <w:tabs>
              <w:tab w:val="clear" w:pos="8459"/>
              <w:tab w:val="right" w:pos="9026" w:leader="dot"/>
            </w:tabs>
            <w:rPr/>
          </w:pPr>
          <w:hyperlink w:anchor="__RefHeading___Toc4330856_73709187">
            <w:r>
              <w:rPr>
                <w:webHidden/>
                <w:rStyle w:val="IndexLink"/>
                <w:rtl w:val="true"/>
              </w:rPr>
              <w:t>ذكر من اسمه ميسرة</w:t>
            </w:r>
            <w:r>
              <w:rPr>
                <w:rStyle w:val="IndexLink"/>
                <w:rtl w:val="true"/>
              </w:rPr>
              <w:tab/>
            </w:r>
            <w:r>
              <w:rPr>
                <w:rStyle w:val="IndexLink"/>
              </w:rPr>
              <w:t>321</w:t>
            </w:r>
          </w:hyperlink>
        </w:p>
        <w:p>
          <w:pPr>
            <w:pStyle w:val="Contents4"/>
            <w:tabs>
              <w:tab w:val="clear" w:pos="8176"/>
              <w:tab w:val="right" w:pos="9026" w:leader="dot"/>
            </w:tabs>
            <w:rPr/>
          </w:pPr>
          <w:hyperlink w:anchor="__RefHeading___Toc4330858_73709187">
            <w:r>
              <w:rPr>
                <w:webHidden/>
                <w:rStyle w:val="IndexLink"/>
              </w:rPr>
              <w:t>7796</w:t>
            </w:r>
            <w:r>
              <w:rPr>
                <w:rStyle w:val="IndexLink"/>
                <w:rtl w:val="true"/>
              </w:rPr>
              <w:t xml:space="preserve"> - </w:t>
            </w:r>
            <w:r>
              <w:rPr>
                <w:rStyle w:val="IndexLink"/>
                <w:rtl w:val="true"/>
              </w:rPr>
              <w:t>ميسرة غلام خديجة</w:t>
            </w:r>
            <w:r>
              <w:rPr>
                <w:rStyle w:val="IndexLink"/>
                <w:rtl w:val="true"/>
              </w:rPr>
              <w:tab/>
            </w:r>
            <w:r>
              <w:rPr>
                <w:rStyle w:val="IndexLink"/>
              </w:rPr>
              <w:t>321</w:t>
            </w:r>
          </w:hyperlink>
        </w:p>
        <w:p>
          <w:pPr>
            <w:pStyle w:val="Contents4"/>
            <w:tabs>
              <w:tab w:val="clear" w:pos="8176"/>
              <w:tab w:val="right" w:pos="9026" w:leader="dot"/>
            </w:tabs>
            <w:rPr/>
          </w:pPr>
          <w:hyperlink w:anchor="__RefHeading___Toc4330860_73709187">
            <w:r>
              <w:rPr>
                <w:webHidden/>
                <w:rStyle w:val="IndexLink"/>
              </w:rPr>
              <w:t>7797</w:t>
            </w:r>
            <w:r>
              <w:rPr>
                <w:rStyle w:val="IndexLink"/>
                <w:rtl w:val="true"/>
              </w:rPr>
              <w:t xml:space="preserve"> - </w:t>
            </w:r>
            <w:r>
              <w:rPr>
                <w:rStyle w:val="IndexLink"/>
                <w:rtl w:val="true"/>
              </w:rPr>
              <w:t>ميسرة بن مسروق العبسي</w:t>
            </w:r>
            <w:r>
              <w:rPr>
                <w:rStyle w:val="IndexLink"/>
                <w:rtl w:val="true"/>
              </w:rPr>
              <w:tab/>
            </w:r>
            <w:r>
              <w:rPr>
                <w:rStyle w:val="IndexLink"/>
              </w:rPr>
              <w:t>323</w:t>
            </w:r>
          </w:hyperlink>
        </w:p>
        <w:p>
          <w:pPr>
            <w:pStyle w:val="Contents4"/>
            <w:tabs>
              <w:tab w:val="clear" w:pos="8176"/>
              <w:tab w:val="right" w:pos="9026" w:leader="dot"/>
            </w:tabs>
            <w:rPr/>
          </w:pPr>
          <w:hyperlink w:anchor="__RefHeading___Toc4330862_73709187">
            <w:r>
              <w:rPr>
                <w:webHidden/>
                <w:rStyle w:val="IndexLink"/>
              </w:rPr>
              <w:t>7798</w:t>
            </w:r>
            <w:r>
              <w:rPr>
                <w:rStyle w:val="IndexLink"/>
                <w:rtl w:val="true"/>
              </w:rPr>
              <w:t xml:space="preserve"> - </w:t>
            </w:r>
            <w:r>
              <w:rPr>
                <w:rStyle w:val="IndexLink"/>
                <w:rtl w:val="true"/>
              </w:rPr>
              <w:t xml:space="preserve">ميسرة مولى فضالة </w:t>
            </w:r>
            <w:r>
              <w:rPr>
                <w:rStyle w:val="IndexLink"/>
                <w:rtl w:val="true"/>
              </w:rPr>
              <w:t>[</w:t>
            </w:r>
            <w:r>
              <w:rPr>
                <w:rStyle w:val="IndexLink"/>
                <w:rtl w:val="true"/>
              </w:rPr>
              <w:t>دمشقي</w:t>
            </w:r>
            <w:r>
              <w:rPr>
                <w:rStyle w:val="IndexLink"/>
                <w:rtl w:val="true"/>
              </w:rPr>
              <w:t>]</w:t>
              <w:tab/>
            </w:r>
            <w:r>
              <w:rPr>
                <w:rStyle w:val="IndexLink"/>
              </w:rPr>
              <w:t>326</w:t>
            </w:r>
          </w:hyperlink>
        </w:p>
        <w:p>
          <w:pPr>
            <w:pStyle w:val="Contents3"/>
            <w:tabs>
              <w:tab w:val="clear" w:pos="8459"/>
              <w:tab w:val="right" w:pos="9026" w:leader="dot"/>
            </w:tabs>
            <w:rPr/>
          </w:pPr>
          <w:hyperlink w:anchor="__RefHeading___Toc4330864_73709187">
            <w:r>
              <w:rPr>
                <w:webHidden/>
                <w:rStyle w:val="IndexLink"/>
                <w:rtl w:val="true"/>
              </w:rPr>
              <w:t>ذكر من اسمه ميسّر</w:t>
            </w:r>
            <w:r>
              <w:rPr>
                <w:rStyle w:val="IndexLink"/>
                <w:rtl w:val="true"/>
              </w:rPr>
              <w:tab/>
            </w:r>
            <w:r>
              <w:rPr>
                <w:rStyle w:val="IndexLink"/>
              </w:rPr>
              <w:t>329</w:t>
            </w:r>
          </w:hyperlink>
        </w:p>
        <w:p>
          <w:pPr>
            <w:pStyle w:val="Contents4"/>
            <w:tabs>
              <w:tab w:val="clear" w:pos="8176"/>
              <w:tab w:val="right" w:pos="9026" w:leader="dot"/>
            </w:tabs>
            <w:rPr/>
          </w:pPr>
          <w:hyperlink w:anchor="__RefHeading___Toc4330866_73709187">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4330868_73709187">
            <w:r>
              <w:rPr>
                <w:webHidden/>
                <w:rStyle w:val="IndexLink"/>
              </w:rPr>
              <w:t>7799</w:t>
            </w:r>
            <w:r>
              <w:rPr>
                <w:rStyle w:val="IndexLink"/>
                <w:rtl w:val="true"/>
              </w:rPr>
              <w:t xml:space="preserve"> - </w:t>
            </w:r>
            <w:r>
              <w:rPr>
                <w:rStyle w:val="IndexLink"/>
                <w:rtl w:val="true"/>
              </w:rPr>
              <w:t>ميسّر بن هبة اللّه بن محمّد بن مسعر أبو الحسن التنوخي المعري القاضي</w:t>
            </w:r>
            <w:r>
              <w:rPr>
                <w:rStyle w:val="IndexLink"/>
                <w:rtl w:val="true"/>
              </w:rPr>
              <w:tab/>
            </w:r>
            <w:r>
              <w:rPr>
                <w:rStyle w:val="IndexLink"/>
              </w:rPr>
              <w:t>329</w:t>
            </w:r>
          </w:hyperlink>
        </w:p>
        <w:p>
          <w:pPr>
            <w:pStyle w:val="Contents3"/>
            <w:tabs>
              <w:tab w:val="clear" w:pos="8459"/>
              <w:tab w:val="right" w:pos="9026" w:leader="dot"/>
            </w:tabs>
            <w:rPr/>
          </w:pPr>
          <w:hyperlink w:anchor="__RefHeading___Toc4330870_73709187">
            <w:r>
              <w:rPr>
                <w:webHidden/>
                <w:rStyle w:val="IndexLink"/>
                <w:rtl w:val="true"/>
              </w:rPr>
              <w:t>ذكر من اسمه ميمون</w:t>
            </w:r>
            <w:r>
              <w:rPr>
                <w:rStyle w:val="IndexLink"/>
                <w:rtl w:val="true"/>
              </w:rPr>
              <w:tab/>
            </w:r>
            <w:r>
              <w:rPr>
                <w:rStyle w:val="IndexLink"/>
              </w:rPr>
              <w:t>329</w:t>
            </w:r>
          </w:hyperlink>
        </w:p>
        <w:p>
          <w:pPr>
            <w:pStyle w:val="Contents4"/>
            <w:tabs>
              <w:tab w:val="clear" w:pos="8176"/>
              <w:tab w:val="right" w:pos="9026" w:leader="dot"/>
            </w:tabs>
            <w:rPr/>
          </w:pPr>
          <w:hyperlink w:anchor="__RefHeading___Toc4330872_73709187">
            <w:r>
              <w:rPr>
                <w:webHidden/>
                <w:rStyle w:val="IndexLink"/>
              </w:rPr>
              <w:t>7800</w:t>
            </w:r>
            <w:r>
              <w:rPr>
                <w:rStyle w:val="IndexLink"/>
                <w:rtl w:val="true"/>
              </w:rPr>
              <w:t xml:space="preserve"> - </w:t>
            </w:r>
            <w:r>
              <w:rPr>
                <w:rStyle w:val="IndexLink"/>
                <w:rtl w:val="true"/>
              </w:rPr>
              <w:t>ميمون بن أحمد بن عمّار بن نصير السّلمي</w:t>
            </w:r>
            <w:r>
              <w:rPr>
                <w:rStyle w:val="IndexLink"/>
                <w:rtl w:val="true"/>
              </w:rPr>
              <w:tab/>
            </w:r>
            <w:r>
              <w:rPr>
                <w:rStyle w:val="IndexLink"/>
              </w:rPr>
              <w:t>329</w:t>
            </w:r>
          </w:hyperlink>
        </w:p>
        <w:p>
          <w:pPr>
            <w:pStyle w:val="Contents4"/>
            <w:tabs>
              <w:tab w:val="clear" w:pos="8176"/>
              <w:tab w:val="right" w:pos="9026" w:leader="dot"/>
            </w:tabs>
            <w:rPr/>
          </w:pPr>
          <w:hyperlink w:anchor="__RefHeading___Toc4330874_73709187">
            <w:r>
              <w:rPr>
                <w:webHidden/>
                <w:rStyle w:val="IndexLink"/>
              </w:rPr>
              <w:t>7801</w:t>
            </w:r>
            <w:r>
              <w:rPr>
                <w:rStyle w:val="IndexLink"/>
                <w:rtl w:val="true"/>
              </w:rPr>
              <w:t xml:space="preserve"> - </w:t>
            </w:r>
            <w:r>
              <w:rPr>
                <w:rStyle w:val="IndexLink"/>
                <w:rtl w:val="true"/>
              </w:rPr>
              <w:t>ميمون بن إبراهيم أبو إسحاق البغدادي الكاتب</w:t>
            </w:r>
            <w:r>
              <w:rPr>
                <w:rStyle w:val="IndexLink"/>
                <w:rtl w:val="true"/>
              </w:rPr>
              <w:tab/>
            </w:r>
            <w:r>
              <w:rPr>
                <w:rStyle w:val="IndexLink"/>
              </w:rPr>
              <w:t>330</w:t>
            </w:r>
          </w:hyperlink>
        </w:p>
        <w:p>
          <w:pPr>
            <w:pStyle w:val="Contents4"/>
            <w:tabs>
              <w:tab w:val="clear" w:pos="8176"/>
              <w:tab w:val="right" w:pos="9026" w:leader="dot"/>
            </w:tabs>
            <w:rPr/>
          </w:pPr>
          <w:hyperlink w:anchor="__RefHeading___Toc4330876_73709187">
            <w:r>
              <w:rPr>
                <w:webHidden/>
                <w:rStyle w:val="IndexLink"/>
              </w:rPr>
              <w:t>7802</w:t>
            </w:r>
            <w:r>
              <w:rPr>
                <w:rStyle w:val="IndexLink"/>
                <w:rtl w:val="true"/>
              </w:rPr>
              <w:t xml:space="preserve"> - </w:t>
            </w:r>
            <w:r>
              <w:rPr>
                <w:rStyle w:val="IndexLink"/>
                <w:rtl w:val="true"/>
              </w:rPr>
              <w:t>ميمون بن إسماعيل</w:t>
            </w:r>
            <w:r>
              <w:rPr>
                <w:rStyle w:val="IndexLink"/>
                <w:rtl w:val="true"/>
              </w:rPr>
              <w:tab/>
            </w:r>
            <w:r>
              <w:rPr>
                <w:rStyle w:val="IndexLink"/>
              </w:rPr>
              <w:t>330</w:t>
            </w:r>
          </w:hyperlink>
        </w:p>
        <w:p>
          <w:pPr>
            <w:pStyle w:val="Contents4"/>
            <w:tabs>
              <w:tab w:val="clear" w:pos="8176"/>
              <w:tab w:val="right" w:pos="9026" w:leader="dot"/>
            </w:tabs>
            <w:rPr/>
          </w:pPr>
          <w:hyperlink w:anchor="__RefHeading___Toc4330878_73709187">
            <w:r>
              <w:rPr>
                <w:webHidden/>
                <w:rStyle w:val="IndexLink"/>
              </w:rPr>
              <w:t>7803</w:t>
            </w:r>
            <w:r>
              <w:rPr>
                <w:rStyle w:val="IndexLink"/>
                <w:rtl w:val="true"/>
              </w:rPr>
              <w:t xml:space="preserve"> - </w:t>
            </w:r>
            <w:r>
              <w:rPr>
                <w:rStyle w:val="IndexLink"/>
                <w:rtl w:val="true"/>
              </w:rPr>
              <w:t>ميمون بن الحسن بن إسماعيل البصري الدبّاس</w:t>
            </w:r>
            <w:r>
              <w:rPr>
                <w:rStyle w:val="IndexLink"/>
                <w:rtl w:val="true"/>
              </w:rPr>
              <w:tab/>
            </w:r>
            <w:r>
              <w:rPr>
                <w:rStyle w:val="IndexLink"/>
              </w:rPr>
              <w:t>331</w:t>
            </w:r>
          </w:hyperlink>
        </w:p>
        <w:p>
          <w:pPr>
            <w:pStyle w:val="Contents4"/>
            <w:tabs>
              <w:tab w:val="clear" w:pos="8176"/>
              <w:tab w:val="right" w:pos="9026" w:leader="dot"/>
            </w:tabs>
            <w:rPr/>
          </w:pPr>
          <w:hyperlink w:anchor="__RefHeading___Toc4330880_73709187">
            <w:r>
              <w:rPr>
                <w:webHidden/>
                <w:rStyle w:val="IndexLink"/>
              </w:rPr>
              <w:t>7804</w:t>
            </w:r>
            <w:r>
              <w:rPr>
                <w:rStyle w:val="IndexLink"/>
                <w:rtl w:val="true"/>
              </w:rPr>
              <w:t xml:space="preserve"> - </w:t>
            </w:r>
            <w:r>
              <w:rPr>
                <w:rStyle w:val="IndexLink"/>
                <w:rtl w:val="true"/>
              </w:rPr>
              <w:t>ميمون بن علي بن يعقوب بن علي بن أبي البختري وهب</w:t>
            </w:r>
            <w:r>
              <w:rPr>
                <w:rStyle w:val="IndexLink"/>
                <w:rtl w:val="true"/>
              </w:rPr>
              <w:tab/>
            </w:r>
            <w:r>
              <w:rPr>
                <w:rStyle w:val="IndexLink"/>
              </w:rPr>
              <w:t>332</w:t>
            </w:r>
          </w:hyperlink>
        </w:p>
        <w:p>
          <w:pPr>
            <w:pStyle w:val="Contents4"/>
            <w:tabs>
              <w:tab w:val="clear" w:pos="8176"/>
              <w:tab w:val="right" w:pos="9026" w:leader="dot"/>
            </w:tabs>
            <w:rPr/>
          </w:pPr>
          <w:hyperlink w:anchor="__RefHeading___Toc4330882_73709187">
            <w:r>
              <w:rPr>
                <w:webHidden/>
                <w:rStyle w:val="IndexLink"/>
              </w:rPr>
              <w:t>7805</w:t>
            </w:r>
            <w:r>
              <w:rPr>
                <w:rStyle w:val="IndexLink"/>
                <w:rtl w:val="true"/>
              </w:rPr>
              <w:t xml:space="preserve"> - </w:t>
            </w:r>
            <w:r>
              <w:rPr>
                <w:rStyle w:val="IndexLink"/>
                <w:rtl w:val="true"/>
              </w:rPr>
              <w:t>ميمون بن قيس بن جندل بن شراحيل بن عوف بن سعد</w:t>
            </w:r>
            <w:r>
              <w:rPr>
                <w:rStyle w:val="IndexLink"/>
                <w:rtl w:val="true"/>
              </w:rPr>
              <w:tab/>
            </w:r>
            <w:r>
              <w:rPr>
                <w:rStyle w:val="IndexLink"/>
              </w:rPr>
              <w:t>333</w:t>
            </w:r>
          </w:hyperlink>
        </w:p>
        <w:p>
          <w:pPr>
            <w:pStyle w:val="Contents4"/>
            <w:tabs>
              <w:tab w:val="clear" w:pos="8176"/>
              <w:tab w:val="right" w:pos="9026" w:leader="dot"/>
            </w:tabs>
            <w:rPr/>
          </w:pPr>
          <w:hyperlink w:anchor="__RefHeading___Toc4330884_73709187">
            <w:r>
              <w:rPr>
                <w:webHidden/>
                <w:rStyle w:val="IndexLink"/>
              </w:rPr>
              <w:t>7806</w:t>
            </w:r>
            <w:r>
              <w:rPr>
                <w:rStyle w:val="IndexLink"/>
                <w:rtl w:val="true"/>
              </w:rPr>
              <w:t xml:space="preserve"> - </w:t>
            </w:r>
            <w:r>
              <w:rPr>
                <w:rStyle w:val="IndexLink"/>
                <w:rtl w:val="true"/>
              </w:rPr>
              <w:t>ميمون بن مهران أبو أيّوب مولى بني أسد الجزري</w:t>
            </w:r>
            <w:r>
              <w:rPr>
                <w:rStyle w:val="IndexLink"/>
                <w:rtl w:val="true"/>
              </w:rPr>
              <w:tab/>
            </w:r>
            <w:r>
              <w:rPr>
                <w:rStyle w:val="IndexLink"/>
              </w:rPr>
              <w:t>342</w:t>
            </w:r>
          </w:hyperlink>
        </w:p>
        <w:p>
          <w:pPr>
            <w:pStyle w:val="Contents4"/>
            <w:tabs>
              <w:tab w:val="clear" w:pos="8176"/>
              <w:tab w:val="right" w:pos="9026" w:leader="dot"/>
            </w:tabs>
            <w:rPr/>
          </w:pPr>
          <w:hyperlink w:anchor="__RefHeading___Toc4330886_73709187">
            <w:r>
              <w:rPr>
                <w:webHidden/>
                <w:rStyle w:val="IndexLink"/>
              </w:rPr>
              <w:t>7807</w:t>
            </w:r>
            <w:r>
              <w:rPr>
                <w:rStyle w:val="IndexLink"/>
                <w:rtl w:val="true"/>
              </w:rPr>
              <w:t xml:space="preserve"> - </w:t>
            </w:r>
            <w:r>
              <w:rPr>
                <w:rStyle w:val="IndexLink"/>
                <w:rtl w:val="true"/>
              </w:rPr>
              <w:t>ميمون الرومي المعروف بالجرجماني</w:t>
            </w:r>
            <w:r>
              <w:rPr>
                <w:rStyle w:val="IndexLink"/>
                <w:rtl w:val="true"/>
              </w:rPr>
              <w:tab/>
            </w:r>
            <w:r>
              <w:rPr>
                <w:rStyle w:val="IndexLink"/>
              </w:rPr>
              <w:t>375</w:t>
            </w:r>
          </w:hyperlink>
        </w:p>
        <w:p>
          <w:pPr>
            <w:pStyle w:val="Contents2"/>
            <w:tabs>
              <w:tab w:val="clear" w:pos="8743"/>
              <w:tab w:val="right" w:pos="9026" w:leader="dot"/>
            </w:tabs>
            <w:rPr/>
          </w:pPr>
          <w:hyperlink w:anchor="__RefHeading___Toc4330888_73709187">
            <w:r>
              <w:rPr>
                <w:webHidden/>
                <w:rStyle w:val="IndexLink"/>
                <w:rtl w:val="true"/>
              </w:rPr>
              <w:t>حرف النون</w:t>
            </w:r>
            <w:r>
              <w:rPr>
                <w:rStyle w:val="IndexLink"/>
                <w:rtl w:val="true"/>
              </w:rPr>
              <w:tab/>
            </w:r>
            <w:r>
              <w:rPr>
                <w:rStyle w:val="IndexLink"/>
              </w:rPr>
              <w:t>376</w:t>
            </w:r>
          </w:hyperlink>
        </w:p>
        <w:p>
          <w:pPr>
            <w:pStyle w:val="Contents3"/>
            <w:tabs>
              <w:tab w:val="clear" w:pos="8459"/>
              <w:tab w:val="right" w:pos="9026" w:leader="dot"/>
            </w:tabs>
            <w:rPr/>
          </w:pPr>
          <w:hyperlink w:anchor="__RefHeading___Toc4330890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نابت</w:t>
            </w:r>
            <w:r>
              <w:rPr>
                <w:rStyle w:val="IndexLink"/>
                <w:rtl w:val="true"/>
              </w:rPr>
              <w:tab/>
            </w:r>
            <w:r>
              <w:rPr>
                <w:rStyle w:val="IndexLink"/>
              </w:rPr>
              <w:t>376</w:t>
            </w:r>
          </w:hyperlink>
        </w:p>
        <w:p>
          <w:pPr>
            <w:pStyle w:val="Contents4"/>
            <w:tabs>
              <w:tab w:val="clear" w:pos="8176"/>
              <w:tab w:val="right" w:pos="9026" w:leader="dot"/>
            </w:tabs>
            <w:rPr/>
          </w:pPr>
          <w:hyperlink w:anchor="__RefHeading___Toc4330892_73709187">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4330894_73709187">
            <w:r>
              <w:rPr>
                <w:webHidden/>
                <w:rStyle w:val="IndexLink"/>
              </w:rPr>
              <w:t>7808</w:t>
            </w:r>
            <w:r>
              <w:rPr>
                <w:rStyle w:val="IndexLink"/>
                <w:rtl w:val="true"/>
              </w:rPr>
              <w:t xml:space="preserve"> - </w:t>
            </w:r>
            <w:r>
              <w:rPr>
                <w:rStyle w:val="IndexLink"/>
                <w:rtl w:val="true"/>
              </w:rPr>
              <w:t>نابت بن يزيد</w:t>
            </w:r>
            <w:r>
              <w:rPr>
                <w:rStyle w:val="IndexLink"/>
                <w:rtl w:val="true"/>
              </w:rPr>
              <w:tab/>
            </w:r>
            <w:r>
              <w:rPr>
                <w:rStyle w:val="IndexLink"/>
              </w:rPr>
              <w:t>376</w:t>
            </w:r>
          </w:hyperlink>
        </w:p>
        <w:p>
          <w:pPr>
            <w:pStyle w:val="Contents3"/>
            <w:tabs>
              <w:tab w:val="clear" w:pos="8459"/>
              <w:tab w:val="right" w:pos="9026" w:leader="dot"/>
            </w:tabs>
            <w:rPr/>
          </w:pPr>
          <w:hyperlink w:anchor="__RefHeading___Toc4330896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ناتل</w:t>
            </w:r>
            <w:r>
              <w:rPr>
                <w:rStyle w:val="IndexLink"/>
                <w:rtl w:val="true"/>
              </w:rPr>
              <w:tab/>
            </w:r>
            <w:r>
              <w:rPr>
                <w:rStyle w:val="IndexLink"/>
              </w:rPr>
              <w:t>378</w:t>
            </w:r>
          </w:hyperlink>
        </w:p>
        <w:p>
          <w:pPr>
            <w:pStyle w:val="Contents4"/>
            <w:tabs>
              <w:tab w:val="clear" w:pos="8176"/>
              <w:tab w:val="right" w:pos="9026" w:leader="dot"/>
            </w:tabs>
            <w:rPr/>
          </w:pPr>
          <w:hyperlink w:anchor="__RefHeading___Toc4330898_73709187">
            <w:r>
              <w:rPr>
                <w:webHidden/>
                <w:rStyle w:val="IndexLink"/>
              </w:rPr>
              <w:t>7809</w:t>
            </w:r>
            <w:r>
              <w:rPr>
                <w:rStyle w:val="IndexLink"/>
                <w:rtl w:val="true"/>
              </w:rPr>
              <w:t xml:space="preserve"> - </w:t>
            </w:r>
            <w:r>
              <w:rPr>
                <w:rStyle w:val="IndexLink"/>
                <w:rtl w:val="true"/>
              </w:rPr>
              <w:t>ناتل بن قيس بن يزيد بن حياء بن امرئ القيس بن ثعلبة بن حبيب</w:t>
            </w:r>
            <w:r>
              <w:rPr>
                <w:rStyle w:val="IndexLink"/>
                <w:rtl w:val="true"/>
              </w:rPr>
              <w:tab/>
            </w:r>
            <w:r>
              <w:rPr>
                <w:rStyle w:val="IndexLink"/>
              </w:rPr>
              <w:t>378</w:t>
            </w:r>
          </w:hyperlink>
        </w:p>
        <w:p>
          <w:pPr>
            <w:pStyle w:val="Contents3"/>
            <w:tabs>
              <w:tab w:val="clear" w:pos="8459"/>
              <w:tab w:val="right" w:pos="9026" w:leader="dot"/>
            </w:tabs>
            <w:rPr/>
          </w:pPr>
          <w:hyperlink w:anchor="__RefHeading___Toc4330900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ناجد</w:t>
            </w:r>
            <w:r>
              <w:rPr>
                <w:rStyle w:val="IndexLink"/>
                <w:rtl w:val="true"/>
              </w:rPr>
              <w:tab/>
            </w:r>
            <w:r>
              <w:rPr>
                <w:rStyle w:val="IndexLink"/>
              </w:rPr>
              <w:t>384</w:t>
            </w:r>
          </w:hyperlink>
        </w:p>
        <w:p>
          <w:pPr>
            <w:pStyle w:val="Contents4"/>
            <w:tabs>
              <w:tab w:val="clear" w:pos="8176"/>
              <w:tab w:val="right" w:pos="9026" w:leader="dot"/>
            </w:tabs>
            <w:rPr/>
          </w:pPr>
          <w:hyperlink w:anchor="__RefHeading___Toc4330902_73709187">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4330904_73709187">
            <w:r>
              <w:rPr>
                <w:webHidden/>
                <w:rStyle w:val="IndexLink"/>
              </w:rPr>
              <w:t>7810</w:t>
            </w:r>
            <w:r>
              <w:rPr>
                <w:rStyle w:val="IndexLink"/>
                <w:rtl w:val="true"/>
              </w:rPr>
              <w:t xml:space="preserve"> - </w:t>
            </w:r>
            <w:r>
              <w:rPr>
                <w:rStyle w:val="IndexLink"/>
                <w:rtl w:val="true"/>
              </w:rPr>
              <w:t>ناجد بن سمرة الكناني</w:t>
            </w:r>
            <w:r>
              <w:rPr>
                <w:rStyle w:val="IndexLink"/>
                <w:rtl w:val="true"/>
              </w:rPr>
              <w:tab/>
            </w:r>
            <w:r>
              <w:rPr>
                <w:rStyle w:val="IndexLink"/>
              </w:rPr>
              <w:t>384</w:t>
            </w:r>
          </w:hyperlink>
        </w:p>
        <w:p>
          <w:pPr>
            <w:pStyle w:val="Contents3"/>
            <w:tabs>
              <w:tab w:val="clear" w:pos="8459"/>
              <w:tab w:val="right" w:pos="9026" w:leader="dot"/>
            </w:tabs>
            <w:rPr/>
          </w:pPr>
          <w:hyperlink w:anchor="__RefHeading___Toc4330906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نازوك</w:t>
            </w:r>
            <w:r>
              <w:rPr>
                <w:rStyle w:val="IndexLink"/>
                <w:rtl w:val="true"/>
              </w:rPr>
              <w:tab/>
            </w:r>
            <w:r>
              <w:rPr>
                <w:rStyle w:val="IndexLink"/>
              </w:rPr>
              <w:t>385</w:t>
            </w:r>
          </w:hyperlink>
        </w:p>
        <w:p>
          <w:pPr>
            <w:pStyle w:val="Contents4"/>
            <w:tabs>
              <w:tab w:val="clear" w:pos="8176"/>
              <w:tab w:val="right" w:pos="9026" w:leader="dot"/>
            </w:tabs>
            <w:rPr/>
          </w:pPr>
          <w:hyperlink w:anchor="__RefHeading___Toc4330908_73709187">
            <w:r>
              <w:rPr>
                <w:webHidden/>
                <w:rStyle w:val="IndexLink"/>
              </w:rPr>
              <w:t>7811</w:t>
            </w:r>
            <w:r>
              <w:rPr>
                <w:rStyle w:val="IndexLink"/>
                <w:rtl w:val="true"/>
              </w:rPr>
              <w:t xml:space="preserve"> - </w:t>
            </w:r>
            <w:r>
              <w:rPr>
                <w:rStyle w:val="IndexLink"/>
                <w:rtl w:val="true"/>
              </w:rPr>
              <w:t>نازوك</w:t>
            </w:r>
            <w:r>
              <w:rPr>
                <w:rStyle w:val="IndexLink"/>
                <w:rtl w:val="true"/>
              </w:rPr>
              <w:tab/>
            </w:r>
            <w:r>
              <w:rPr>
                <w:rStyle w:val="IndexLink"/>
              </w:rPr>
              <w:t>385</w:t>
            </w:r>
          </w:hyperlink>
        </w:p>
        <w:p>
          <w:pPr>
            <w:pStyle w:val="Contents3"/>
            <w:tabs>
              <w:tab w:val="clear" w:pos="8459"/>
              <w:tab w:val="right" w:pos="9026" w:leader="dot"/>
            </w:tabs>
            <w:rPr/>
          </w:pPr>
          <w:hyperlink w:anchor="__RefHeading___Toc4330910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ناشب</w:t>
            </w:r>
            <w:r>
              <w:rPr>
                <w:rStyle w:val="IndexLink"/>
                <w:rtl w:val="true"/>
              </w:rPr>
              <w:tab/>
            </w:r>
            <w:r>
              <w:rPr>
                <w:rStyle w:val="IndexLink"/>
              </w:rPr>
              <w:t>386</w:t>
            </w:r>
          </w:hyperlink>
        </w:p>
        <w:p>
          <w:pPr>
            <w:pStyle w:val="Contents4"/>
            <w:tabs>
              <w:tab w:val="clear" w:pos="8176"/>
              <w:tab w:val="right" w:pos="9026" w:leader="dot"/>
            </w:tabs>
            <w:rPr/>
          </w:pPr>
          <w:hyperlink w:anchor="__RefHeading___Toc4330912_73709187">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4330914_73709187">
            <w:r>
              <w:rPr>
                <w:webHidden/>
                <w:rStyle w:val="IndexLink"/>
              </w:rPr>
              <w:t>7812</w:t>
            </w:r>
            <w:r>
              <w:rPr>
                <w:rStyle w:val="IndexLink"/>
                <w:rtl w:val="true"/>
              </w:rPr>
              <w:t xml:space="preserve"> - </w:t>
            </w:r>
            <w:r>
              <w:rPr>
                <w:rStyle w:val="IndexLink"/>
                <w:rtl w:val="true"/>
              </w:rPr>
              <w:t>ناشب بن عمرو أبو عمرو الشّيباني</w:t>
            </w:r>
            <w:r>
              <w:rPr>
                <w:rStyle w:val="IndexLink"/>
                <w:rtl w:val="true"/>
              </w:rPr>
              <w:tab/>
            </w:r>
            <w:r>
              <w:rPr>
                <w:rStyle w:val="IndexLink"/>
              </w:rPr>
              <w:t>386</w:t>
            </w:r>
          </w:hyperlink>
        </w:p>
        <w:p>
          <w:pPr>
            <w:pStyle w:val="Contents3"/>
            <w:tabs>
              <w:tab w:val="clear" w:pos="8459"/>
              <w:tab w:val="right" w:pos="9026" w:leader="dot"/>
            </w:tabs>
            <w:rPr/>
          </w:pPr>
          <w:hyperlink w:anchor="__RefHeading___Toc4330916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ناشرة</w:t>
            </w:r>
            <w:r>
              <w:rPr>
                <w:rStyle w:val="IndexLink"/>
                <w:rtl w:val="true"/>
              </w:rPr>
              <w:tab/>
            </w:r>
            <w:r>
              <w:rPr>
                <w:rStyle w:val="IndexLink"/>
              </w:rPr>
              <w:t>387</w:t>
            </w:r>
          </w:hyperlink>
        </w:p>
        <w:p>
          <w:pPr>
            <w:pStyle w:val="Contents4"/>
            <w:tabs>
              <w:tab w:val="clear" w:pos="8176"/>
              <w:tab w:val="right" w:pos="9026" w:leader="dot"/>
            </w:tabs>
            <w:rPr/>
          </w:pPr>
          <w:hyperlink w:anchor="__RefHeading___Toc4330918_73709187">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4330920_73709187">
            <w:r>
              <w:rPr>
                <w:webHidden/>
                <w:rStyle w:val="IndexLink"/>
              </w:rPr>
              <w:t>7813</w:t>
            </w:r>
            <w:r>
              <w:rPr>
                <w:rStyle w:val="IndexLink"/>
                <w:rtl w:val="true"/>
              </w:rPr>
              <w:t xml:space="preserve"> - </w:t>
            </w:r>
            <w:r>
              <w:rPr>
                <w:rStyle w:val="IndexLink"/>
                <w:rtl w:val="true"/>
              </w:rPr>
              <w:t>ناشرة بن سمّي اليزني المصري</w:t>
            </w:r>
            <w:r>
              <w:rPr>
                <w:rStyle w:val="IndexLink"/>
                <w:rtl w:val="true"/>
              </w:rPr>
              <w:tab/>
            </w:r>
            <w:r>
              <w:rPr>
                <w:rStyle w:val="IndexLink"/>
              </w:rPr>
              <w:t>387</w:t>
            </w:r>
          </w:hyperlink>
        </w:p>
        <w:p>
          <w:pPr>
            <w:pStyle w:val="Contents3"/>
            <w:tabs>
              <w:tab w:val="clear" w:pos="8459"/>
              <w:tab w:val="right" w:pos="9026" w:leader="dot"/>
            </w:tabs>
            <w:rPr/>
          </w:pPr>
          <w:hyperlink w:anchor="__RefHeading___Toc4330922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ناصح</w:t>
            </w:r>
            <w:r>
              <w:rPr>
                <w:rStyle w:val="IndexLink"/>
                <w:rtl w:val="true"/>
              </w:rPr>
              <w:tab/>
            </w:r>
            <w:r>
              <w:rPr>
                <w:rStyle w:val="IndexLink"/>
              </w:rPr>
              <w:t>391</w:t>
            </w:r>
          </w:hyperlink>
        </w:p>
        <w:p>
          <w:pPr>
            <w:pStyle w:val="Contents4"/>
            <w:tabs>
              <w:tab w:val="clear" w:pos="8176"/>
              <w:tab w:val="right" w:pos="9026" w:leader="dot"/>
            </w:tabs>
            <w:rPr/>
          </w:pPr>
          <w:hyperlink w:anchor="__RefHeading___Toc4330924_73709187">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4330926_73709187">
            <w:r>
              <w:rPr>
                <w:webHidden/>
                <w:rStyle w:val="IndexLink"/>
              </w:rPr>
              <w:t>7814</w:t>
            </w:r>
            <w:r>
              <w:rPr>
                <w:rStyle w:val="IndexLink"/>
                <w:rtl w:val="true"/>
              </w:rPr>
              <w:t xml:space="preserve"> - </w:t>
            </w:r>
            <w:r>
              <w:rPr>
                <w:rStyle w:val="IndexLink"/>
                <w:rtl w:val="true"/>
              </w:rPr>
              <w:t>ناصح أبو عبد اللّه</w:t>
            </w:r>
            <w:r>
              <w:rPr>
                <w:rStyle w:val="IndexLink"/>
                <w:rtl w:val="true"/>
              </w:rPr>
              <w:tab/>
            </w:r>
            <w:r>
              <w:rPr>
                <w:rStyle w:val="IndexLink"/>
              </w:rPr>
              <w:t>391</w:t>
            </w:r>
          </w:hyperlink>
        </w:p>
        <w:p>
          <w:pPr>
            <w:pStyle w:val="Contents3"/>
            <w:tabs>
              <w:tab w:val="clear" w:pos="8459"/>
              <w:tab w:val="right" w:pos="9026" w:leader="dot"/>
            </w:tabs>
            <w:rPr/>
          </w:pPr>
          <w:hyperlink w:anchor="__RefHeading___Toc4330928_73709187">
            <w:r>
              <w:rPr>
                <w:webHidden/>
                <w:rStyle w:val="IndexLink"/>
                <w:rtl w:val="true"/>
              </w:rPr>
              <w:t>ذكر من اسمه ناصر</w:t>
            </w:r>
            <w:r>
              <w:rPr>
                <w:rStyle w:val="IndexLink"/>
                <w:rtl w:val="true"/>
              </w:rPr>
              <w:tab/>
            </w:r>
            <w:r>
              <w:rPr>
                <w:rStyle w:val="IndexLink"/>
              </w:rPr>
              <w:t>392</w:t>
            </w:r>
          </w:hyperlink>
        </w:p>
        <w:p>
          <w:pPr>
            <w:pStyle w:val="Contents4"/>
            <w:tabs>
              <w:tab w:val="clear" w:pos="8176"/>
              <w:tab w:val="right" w:pos="9026" w:leader="dot"/>
            </w:tabs>
            <w:rPr/>
          </w:pPr>
          <w:hyperlink w:anchor="__RefHeading___Toc4330930_73709187">
            <w:r>
              <w:rPr>
                <w:webHidden/>
                <w:rStyle w:val="IndexLink"/>
              </w:rPr>
              <w:t>7815</w:t>
            </w:r>
            <w:r>
              <w:rPr>
                <w:rStyle w:val="IndexLink"/>
                <w:rtl w:val="true"/>
              </w:rPr>
              <w:t xml:space="preserve"> - </w:t>
            </w:r>
            <w:r>
              <w:rPr>
                <w:rStyle w:val="IndexLink"/>
                <w:rtl w:val="true"/>
              </w:rPr>
              <w:t>ناصر بن عبد الرّحمن بن محمّد</w:t>
            </w:r>
            <w:r>
              <w:rPr>
                <w:rStyle w:val="IndexLink"/>
                <w:rtl w:val="true"/>
              </w:rPr>
              <w:tab/>
            </w:r>
            <w:r>
              <w:rPr>
                <w:rStyle w:val="IndexLink"/>
              </w:rPr>
              <w:t>392</w:t>
            </w:r>
          </w:hyperlink>
        </w:p>
        <w:p>
          <w:pPr>
            <w:pStyle w:val="Contents4"/>
            <w:tabs>
              <w:tab w:val="clear" w:pos="8176"/>
              <w:tab w:val="right" w:pos="9026" w:leader="dot"/>
            </w:tabs>
            <w:rPr/>
          </w:pPr>
          <w:hyperlink w:anchor="__RefHeading___Toc4330932_73709187">
            <w:r>
              <w:rPr>
                <w:webHidden/>
                <w:rStyle w:val="IndexLink"/>
              </w:rPr>
              <w:t>7816</w:t>
            </w:r>
            <w:r>
              <w:rPr>
                <w:rStyle w:val="IndexLink"/>
                <w:rtl w:val="true"/>
              </w:rPr>
              <w:t xml:space="preserve"> - </w:t>
            </w:r>
            <w:r>
              <w:rPr>
                <w:rStyle w:val="IndexLink"/>
                <w:rtl w:val="true"/>
              </w:rPr>
              <w:t>ناصر بن محمّد أبو المكارم المروزي ثم البغدادي، ثم الصّوفي</w:t>
            </w:r>
            <w:r>
              <w:rPr>
                <w:rStyle w:val="IndexLink"/>
                <w:rtl w:val="true"/>
              </w:rPr>
              <w:tab/>
            </w:r>
            <w:r>
              <w:rPr>
                <w:rStyle w:val="IndexLink"/>
              </w:rPr>
              <w:t>393</w:t>
            </w:r>
          </w:hyperlink>
        </w:p>
        <w:p>
          <w:pPr>
            <w:pStyle w:val="Contents4"/>
            <w:tabs>
              <w:tab w:val="clear" w:pos="8176"/>
              <w:tab w:val="right" w:pos="9026" w:leader="dot"/>
            </w:tabs>
            <w:rPr/>
          </w:pPr>
          <w:hyperlink w:anchor="__RefHeading___Toc4330934_73709187">
            <w:r>
              <w:rPr>
                <w:webHidden/>
                <w:rStyle w:val="IndexLink"/>
              </w:rPr>
              <w:t>7817</w:t>
            </w:r>
            <w:r>
              <w:rPr>
                <w:rStyle w:val="IndexLink"/>
                <w:rtl w:val="true"/>
              </w:rPr>
              <w:t xml:space="preserve"> - </w:t>
            </w:r>
            <w:r>
              <w:rPr>
                <w:rStyle w:val="IndexLink"/>
                <w:rtl w:val="true"/>
              </w:rPr>
              <w:t>ناصر بن محمود بن علي أبو الفضائل القرشي الصائغ</w:t>
            </w:r>
            <w:r>
              <w:rPr>
                <w:rStyle w:val="IndexLink"/>
                <w:rtl w:val="true"/>
              </w:rPr>
              <w:tab/>
            </w:r>
            <w:r>
              <w:rPr>
                <w:rStyle w:val="IndexLink"/>
              </w:rPr>
              <w:t>395</w:t>
            </w:r>
          </w:hyperlink>
        </w:p>
        <w:p>
          <w:pPr>
            <w:pStyle w:val="Contents4"/>
            <w:tabs>
              <w:tab w:val="clear" w:pos="8176"/>
              <w:tab w:val="right" w:pos="9026" w:leader="dot"/>
            </w:tabs>
            <w:rPr/>
          </w:pPr>
          <w:hyperlink w:anchor="__RefHeading___Toc4330936_73709187">
            <w:r>
              <w:rPr>
                <w:webHidden/>
                <w:rStyle w:val="IndexLink"/>
              </w:rPr>
              <w:t>7818</w:t>
            </w:r>
            <w:r>
              <w:rPr>
                <w:rStyle w:val="IndexLink"/>
                <w:rtl w:val="true"/>
              </w:rPr>
              <w:t xml:space="preserve"> - </w:t>
            </w:r>
            <w:r>
              <w:rPr>
                <w:rStyle w:val="IndexLink"/>
                <w:rtl w:val="true"/>
              </w:rPr>
              <w:t>ناصر الجرجاني</w:t>
            </w:r>
            <w:r>
              <w:rPr>
                <w:rStyle w:val="IndexLink"/>
                <w:rtl w:val="true"/>
              </w:rPr>
              <w:tab/>
            </w:r>
            <w:r>
              <w:rPr>
                <w:rStyle w:val="IndexLink"/>
              </w:rPr>
              <w:t>396</w:t>
            </w:r>
          </w:hyperlink>
        </w:p>
        <w:p>
          <w:pPr>
            <w:pStyle w:val="Contents3"/>
            <w:tabs>
              <w:tab w:val="clear" w:pos="8459"/>
              <w:tab w:val="right" w:pos="9026" w:leader="dot"/>
            </w:tabs>
            <w:rPr/>
          </w:pPr>
          <w:hyperlink w:anchor="__RefHeading___Toc4330938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ناعم</w:t>
            </w:r>
            <w:r>
              <w:rPr>
                <w:rStyle w:val="IndexLink"/>
                <w:rtl w:val="true"/>
              </w:rPr>
              <w:tab/>
            </w:r>
            <w:r>
              <w:rPr>
                <w:rStyle w:val="IndexLink"/>
              </w:rPr>
              <w:t>396</w:t>
            </w:r>
          </w:hyperlink>
        </w:p>
        <w:p>
          <w:pPr>
            <w:pStyle w:val="Contents4"/>
            <w:tabs>
              <w:tab w:val="clear" w:pos="8176"/>
              <w:tab w:val="right" w:pos="9026" w:leader="dot"/>
            </w:tabs>
            <w:rPr/>
          </w:pPr>
          <w:hyperlink w:anchor="__RefHeading___Toc4330940_73709187">
            <w:r>
              <w:rPr>
                <w:webHidden/>
                <w:rStyle w:val="IndexLink"/>
              </w:rPr>
              <w:t>7819</w:t>
            </w:r>
            <w:r>
              <w:rPr>
                <w:rStyle w:val="IndexLink"/>
                <w:rtl w:val="true"/>
              </w:rPr>
              <w:t xml:space="preserve"> - </w:t>
            </w:r>
            <w:r>
              <w:rPr>
                <w:rStyle w:val="IndexLink"/>
                <w:rtl w:val="true"/>
              </w:rPr>
              <w:t>ناعم بن مرثد</w:t>
            </w:r>
            <w:r>
              <w:rPr>
                <w:rStyle w:val="IndexLink"/>
                <w:rtl w:val="true"/>
              </w:rPr>
              <w:tab/>
            </w:r>
            <w:r>
              <w:rPr>
                <w:rStyle w:val="IndexLink"/>
              </w:rPr>
              <w:t>396</w:t>
            </w:r>
          </w:hyperlink>
        </w:p>
        <w:p>
          <w:pPr>
            <w:pStyle w:val="Contents3"/>
            <w:tabs>
              <w:tab w:val="clear" w:pos="8459"/>
              <w:tab w:val="right" w:pos="9026" w:leader="dot"/>
            </w:tabs>
            <w:rPr/>
          </w:pPr>
          <w:hyperlink w:anchor="__RefHeading___Toc4330942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ناغضة</w:t>
            </w:r>
            <w:r>
              <w:rPr>
                <w:rStyle w:val="IndexLink"/>
                <w:rtl w:val="true"/>
              </w:rPr>
              <w:tab/>
            </w:r>
            <w:r>
              <w:rPr>
                <w:rStyle w:val="IndexLink"/>
              </w:rPr>
              <w:t>397</w:t>
            </w:r>
          </w:hyperlink>
        </w:p>
        <w:p>
          <w:pPr>
            <w:pStyle w:val="Contents4"/>
            <w:tabs>
              <w:tab w:val="clear" w:pos="8176"/>
              <w:tab w:val="right" w:pos="9026" w:leader="dot"/>
            </w:tabs>
            <w:rPr/>
          </w:pPr>
          <w:hyperlink w:anchor="__RefHeading___Toc4330944_73709187">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4330946_73709187">
            <w:r>
              <w:rPr>
                <w:webHidden/>
                <w:rStyle w:val="IndexLink"/>
              </w:rPr>
              <w:t>7820</w:t>
            </w:r>
            <w:r>
              <w:rPr>
                <w:rStyle w:val="IndexLink"/>
                <w:rtl w:val="true"/>
              </w:rPr>
              <w:t xml:space="preserve"> - </w:t>
            </w:r>
            <w:r>
              <w:rPr>
                <w:rStyle w:val="IndexLink"/>
                <w:rtl w:val="true"/>
              </w:rPr>
              <w:t>ناغضة بن حريث الكلبي ثم الطالحي</w:t>
            </w:r>
            <w:r>
              <w:rPr>
                <w:rStyle w:val="IndexLink"/>
                <w:rtl w:val="true"/>
              </w:rPr>
              <w:tab/>
            </w:r>
            <w:r>
              <w:rPr>
                <w:rStyle w:val="IndexLink"/>
              </w:rPr>
              <w:t>397</w:t>
            </w:r>
          </w:hyperlink>
        </w:p>
        <w:p>
          <w:pPr>
            <w:pStyle w:val="Contents3"/>
            <w:tabs>
              <w:tab w:val="clear" w:pos="8459"/>
              <w:tab w:val="right" w:pos="9026" w:leader="dot"/>
            </w:tabs>
            <w:rPr/>
          </w:pPr>
          <w:hyperlink w:anchor="__RefHeading___Toc4330948_73709187">
            <w:r>
              <w:rPr>
                <w:webHidden/>
                <w:rStyle w:val="IndexLink"/>
                <w:rtl w:val="true"/>
              </w:rPr>
              <w:t>ذكر من اسمه نافع</w:t>
            </w:r>
            <w:r>
              <w:rPr>
                <w:rStyle w:val="IndexLink"/>
                <w:rtl w:val="true"/>
              </w:rPr>
              <w:tab/>
            </w:r>
            <w:r>
              <w:rPr>
                <w:rStyle w:val="IndexLink"/>
              </w:rPr>
              <w:t>397</w:t>
            </w:r>
          </w:hyperlink>
        </w:p>
        <w:p>
          <w:pPr>
            <w:pStyle w:val="Contents4"/>
            <w:tabs>
              <w:tab w:val="clear" w:pos="8176"/>
              <w:tab w:val="right" w:pos="9026" w:leader="dot"/>
            </w:tabs>
            <w:rPr/>
          </w:pPr>
          <w:hyperlink w:anchor="__RefHeading___Toc4330950_73709187">
            <w:r>
              <w:rPr>
                <w:webHidden/>
                <w:rStyle w:val="IndexLink"/>
              </w:rPr>
              <w:t>7821</w:t>
            </w:r>
            <w:r>
              <w:rPr>
                <w:rStyle w:val="IndexLink"/>
                <w:rtl w:val="true"/>
              </w:rPr>
              <w:t xml:space="preserve"> - </w:t>
            </w:r>
            <w:r>
              <w:rPr>
                <w:rStyle w:val="IndexLink"/>
                <w:rtl w:val="true"/>
              </w:rPr>
              <w:t>نافع بن الأسود بن قطبة بن مالك أبو نجيد التّميمي</w:t>
            </w:r>
            <w:r>
              <w:rPr>
                <w:rStyle w:val="IndexLink"/>
                <w:rtl w:val="true"/>
              </w:rPr>
              <w:tab/>
            </w:r>
            <w:r>
              <w:rPr>
                <w:rStyle w:val="IndexLink"/>
              </w:rPr>
              <w:t>397</w:t>
            </w:r>
          </w:hyperlink>
        </w:p>
        <w:p>
          <w:pPr>
            <w:pStyle w:val="Contents4"/>
            <w:tabs>
              <w:tab w:val="clear" w:pos="8176"/>
              <w:tab w:val="right" w:pos="9026" w:leader="dot"/>
            </w:tabs>
            <w:rPr/>
          </w:pPr>
          <w:hyperlink w:anchor="__RefHeading___Toc4330952_73709187">
            <w:r>
              <w:rPr>
                <w:webHidden/>
                <w:rStyle w:val="IndexLink"/>
              </w:rPr>
              <w:t>7822</w:t>
            </w:r>
            <w:r>
              <w:rPr>
                <w:rStyle w:val="IndexLink"/>
                <w:rtl w:val="true"/>
              </w:rPr>
              <w:t xml:space="preserve"> - </w:t>
            </w:r>
            <w:r>
              <w:rPr>
                <w:rStyle w:val="IndexLink"/>
                <w:rtl w:val="true"/>
              </w:rPr>
              <w:t>نافع بن جبير بن مطعم بن عدي بن نوفل بن عبد مناف بن قصي</w:t>
            </w:r>
            <w:r>
              <w:rPr>
                <w:rStyle w:val="IndexLink"/>
                <w:rtl w:val="true"/>
              </w:rPr>
              <w:tab/>
            </w:r>
            <w:r>
              <w:rPr>
                <w:rStyle w:val="IndexLink"/>
              </w:rPr>
              <w:t>402</w:t>
            </w:r>
          </w:hyperlink>
        </w:p>
        <w:p>
          <w:pPr>
            <w:pStyle w:val="Contents4"/>
            <w:tabs>
              <w:tab w:val="clear" w:pos="8176"/>
              <w:tab w:val="right" w:pos="9026" w:leader="dot"/>
            </w:tabs>
            <w:rPr/>
          </w:pPr>
          <w:hyperlink w:anchor="__RefHeading___Toc4330954_73709187">
            <w:r>
              <w:rPr>
                <w:webHidden/>
                <w:rStyle w:val="IndexLink"/>
              </w:rPr>
              <w:t>7823</w:t>
            </w:r>
            <w:r>
              <w:rPr>
                <w:rStyle w:val="IndexLink"/>
                <w:rtl w:val="true"/>
              </w:rPr>
              <w:t xml:space="preserve"> - </w:t>
            </w:r>
            <w:r>
              <w:rPr>
                <w:rStyle w:val="IndexLink"/>
                <w:rtl w:val="true"/>
              </w:rPr>
              <w:t>نافع بن دريد ،و يقال</w:t>
            </w:r>
            <w:r>
              <w:rPr>
                <w:rStyle w:val="IndexLink"/>
                <w:rtl w:val="true"/>
              </w:rPr>
              <w:t xml:space="preserve">: </w:t>
            </w:r>
            <w:r>
              <w:rPr>
                <w:rStyle w:val="IndexLink"/>
                <w:rtl w:val="true"/>
              </w:rPr>
              <w:t>ابن ذؤيب</w:t>
            </w:r>
            <w:r>
              <w:rPr>
                <w:rStyle w:val="IndexLink"/>
                <w:rtl w:val="true"/>
              </w:rPr>
              <w:tab/>
            </w:r>
            <w:r>
              <w:rPr>
                <w:rStyle w:val="IndexLink"/>
              </w:rPr>
              <w:t>415</w:t>
            </w:r>
          </w:hyperlink>
        </w:p>
        <w:p>
          <w:pPr>
            <w:pStyle w:val="Contents4"/>
            <w:tabs>
              <w:tab w:val="clear" w:pos="8176"/>
              <w:tab w:val="right" w:pos="9026" w:leader="dot"/>
            </w:tabs>
            <w:rPr/>
          </w:pPr>
          <w:hyperlink w:anchor="__RefHeading___Toc4330956_73709187">
            <w:r>
              <w:rPr>
                <w:webHidden/>
                <w:rStyle w:val="IndexLink"/>
              </w:rPr>
              <w:t>7824</w:t>
            </w:r>
            <w:r>
              <w:rPr>
                <w:rStyle w:val="IndexLink"/>
                <w:rtl w:val="true"/>
              </w:rPr>
              <w:t xml:space="preserve"> - </w:t>
            </w:r>
            <w:r>
              <w:rPr>
                <w:rStyle w:val="IndexLink"/>
                <w:rtl w:val="true"/>
              </w:rPr>
              <w:t>نافع بن علقمة النوفلي</w:t>
            </w:r>
            <w:r>
              <w:rPr>
                <w:rStyle w:val="IndexLink"/>
                <w:rtl w:val="true"/>
              </w:rPr>
              <w:tab/>
            </w:r>
            <w:r>
              <w:rPr>
                <w:rStyle w:val="IndexLink"/>
              </w:rPr>
              <w:t>416</w:t>
            </w:r>
          </w:hyperlink>
        </w:p>
        <w:p>
          <w:pPr>
            <w:pStyle w:val="Contents4"/>
            <w:tabs>
              <w:tab w:val="clear" w:pos="8176"/>
              <w:tab w:val="right" w:pos="9026" w:leader="dot"/>
            </w:tabs>
            <w:rPr/>
          </w:pPr>
          <w:hyperlink w:anchor="__RefHeading___Toc4330958_73709187">
            <w:r>
              <w:rPr>
                <w:webHidden/>
                <w:rStyle w:val="IndexLink"/>
              </w:rPr>
              <w:t>7825</w:t>
            </w:r>
            <w:r>
              <w:rPr>
                <w:rStyle w:val="IndexLink"/>
                <w:rtl w:val="true"/>
              </w:rPr>
              <w:t xml:space="preserve"> - </w:t>
            </w:r>
            <w:r>
              <w:rPr>
                <w:rStyle w:val="IndexLink"/>
                <w:rtl w:val="true"/>
              </w:rPr>
              <w:t>نافع بن غيلان بن سلمة بن معتّب بن مالك بن كعب بن عمرو</w:t>
            </w:r>
            <w:r>
              <w:rPr>
                <w:rStyle w:val="IndexLink"/>
                <w:rtl w:val="true"/>
              </w:rPr>
              <w:tab/>
            </w:r>
            <w:r>
              <w:rPr>
                <w:rStyle w:val="IndexLink"/>
              </w:rPr>
              <w:t>418</w:t>
            </w:r>
          </w:hyperlink>
        </w:p>
        <w:p>
          <w:pPr>
            <w:pStyle w:val="Contents4"/>
            <w:tabs>
              <w:tab w:val="clear" w:pos="8176"/>
              <w:tab w:val="right" w:pos="9026" w:leader="dot"/>
            </w:tabs>
            <w:rPr/>
          </w:pPr>
          <w:hyperlink w:anchor="__RefHeading___Toc4330960_73709187">
            <w:r>
              <w:rPr>
                <w:webHidden/>
                <w:rStyle w:val="IndexLink"/>
              </w:rPr>
              <w:t>7826</w:t>
            </w:r>
            <w:r>
              <w:rPr>
                <w:rStyle w:val="IndexLink"/>
                <w:rtl w:val="true"/>
              </w:rPr>
              <w:t xml:space="preserve"> - </w:t>
            </w:r>
            <w:r>
              <w:rPr>
                <w:rStyle w:val="IndexLink"/>
                <w:rtl w:val="true"/>
              </w:rPr>
              <w:t>نافع بن كيسان</w:t>
            </w:r>
            <w:r>
              <w:rPr>
                <w:rStyle w:val="IndexLink"/>
                <w:rtl w:val="true"/>
              </w:rPr>
              <w:tab/>
            </w:r>
            <w:r>
              <w:rPr>
                <w:rStyle w:val="IndexLink"/>
              </w:rPr>
              <w:t>419</w:t>
            </w:r>
          </w:hyperlink>
        </w:p>
        <w:p>
          <w:pPr>
            <w:pStyle w:val="Contents4"/>
            <w:tabs>
              <w:tab w:val="clear" w:pos="8176"/>
              <w:tab w:val="right" w:pos="9026" w:leader="dot"/>
            </w:tabs>
            <w:rPr/>
          </w:pPr>
          <w:hyperlink w:anchor="__RefHeading___Toc4330962_73709187">
            <w:r>
              <w:rPr>
                <w:webHidden/>
                <w:rStyle w:val="IndexLink"/>
              </w:rPr>
              <w:t>7827</w:t>
            </w:r>
            <w:r>
              <w:rPr>
                <w:rStyle w:val="IndexLink"/>
                <w:rtl w:val="true"/>
              </w:rPr>
              <w:t xml:space="preserve"> - </w:t>
            </w:r>
            <w:r>
              <w:rPr>
                <w:rStyle w:val="IndexLink"/>
                <w:rtl w:val="true"/>
              </w:rPr>
              <w:t>نافع بن مالك بن أبي عامر أبو سهيل الأصبحي المدني</w:t>
            </w:r>
            <w:r>
              <w:rPr>
                <w:rStyle w:val="IndexLink"/>
                <w:rtl w:val="true"/>
              </w:rPr>
              <w:tab/>
            </w:r>
            <w:r>
              <w:rPr>
                <w:rStyle w:val="IndexLink"/>
              </w:rPr>
              <w:t>422</w:t>
            </w:r>
          </w:hyperlink>
        </w:p>
        <w:p>
          <w:pPr>
            <w:pStyle w:val="Contents4"/>
            <w:tabs>
              <w:tab w:val="clear" w:pos="8176"/>
              <w:tab w:val="right" w:pos="9026" w:leader="dot"/>
            </w:tabs>
            <w:rPr/>
          </w:pPr>
          <w:hyperlink w:anchor="__RefHeading___Toc4330964_73709187">
            <w:r>
              <w:rPr>
                <w:webHidden/>
                <w:rStyle w:val="IndexLink"/>
              </w:rPr>
              <w:t>7828</w:t>
            </w:r>
            <w:r>
              <w:rPr>
                <w:rStyle w:val="IndexLink"/>
                <w:rtl w:val="true"/>
              </w:rPr>
              <w:t xml:space="preserve"> - </w:t>
            </w:r>
            <w:r>
              <w:rPr>
                <w:rStyle w:val="IndexLink"/>
                <w:rtl w:val="true"/>
              </w:rPr>
              <w:t>نافع أبو عبد اللّه</w:t>
            </w:r>
            <w:r>
              <w:rPr>
                <w:rStyle w:val="IndexLink"/>
                <w:rtl w:val="true"/>
              </w:rPr>
              <w:tab/>
            </w:r>
            <w:r>
              <w:rPr>
                <w:rStyle w:val="IndexLink"/>
              </w:rPr>
              <w:t>427</w:t>
            </w:r>
          </w:hyperlink>
        </w:p>
        <w:p>
          <w:pPr>
            <w:pStyle w:val="Contents4"/>
            <w:tabs>
              <w:tab w:val="clear" w:pos="8176"/>
              <w:tab w:val="right" w:pos="9026" w:leader="dot"/>
            </w:tabs>
            <w:rPr/>
          </w:pPr>
          <w:hyperlink w:anchor="__RefHeading___Toc4330966_73709187">
            <w:r>
              <w:rPr>
                <w:webHidden/>
                <w:rStyle w:val="IndexLink"/>
              </w:rPr>
              <w:t>7829</w:t>
            </w:r>
            <w:r>
              <w:rPr>
                <w:rStyle w:val="IndexLink"/>
                <w:rtl w:val="true"/>
              </w:rPr>
              <w:t xml:space="preserve"> - </w:t>
            </w:r>
            <w:r>
              <w:rPr>
                <w:rStyle w:val="IndexLink"/>
                <w:rtl w:val="true"/>
              </w:rPr>
              <w:t>نافع والد المنذر بن نافع</w:t>
            </w:r>
            <w:r>
              <w:rPr>
                <w:rStyle w:val="IndexLink"/>
                <w:rtl w:val="true"/>
              </w:rPr>
              <w:tab/>
            </w:r>
            <w:r>
              <w:rPr>
                <w:rStyle w:val="IndexLink"/>
              </w:rPr>
              <w:t>449</w:t>
            </w:r>
          </w:hyperlink>
        </w:p>
        <w:p>
          <w:pPr>
            <w:pStyle w:val="Contents4"/>
            <w:tabs>
              <w:tab w:val="clear" w:pos="8176"/>
              <w:tab w:val="right" w:pos="9026" w:leader="dot"/>
            </w:tabs>
            <w:rPr/>
          </w:pPr>
          <w:hyperlink w:anchor="__RefHeading___Toc4330968_73709187">
            <w:r>
              <w:rPr>
                <w:webHidden/>
                <w:rStyle w:val="IndexLink"/>
              </w:rPr>
              <w:t>7830</w:t>
            </w:r>
            <w:r>
              <w:rPr>
                <w:rStyle w:val="IndexLink"/>
                <w:rtl w:val="true"/>
              </w:rPr>
              <w:t xml:space="preserve"> - </w:t>
            </w:r>
            <w:r>
              <w:rPr>
                <w:rStyle w:val="IndexLink"/>
                <w:rtl w:val="true"/>
              </w:rPr>
              <w:t>نافع مولى عبد اللّه بن جعفر</w:t>
            </w:r>
            <w:r>
              <w:rPr>
                <w:rStyle w:val="IndexLink"/>
                <w:rtl w:val="true"/>
              </w:rPr>
              <w:tab/>
            </w:r>
            <w:r>
              <w:rPr>
                <w:rStyle w:val="IndexLink"/>
              </w:rPr>
              <w:t>450</w:t>
            </w:r>
          </w:hyperlink>
        </w:p>
        <w:p>
          <w:pPr>
            <w:pStyle w:val="Contents3"/>
            <w:tabs>
              <w:tab w:val="clear" w:pos="8459"/>
              <w:tab w:val="right" w:pos="9026" w:leader="dot"/>
            </w:tabs>
            <w:rPr/>
          </w:pPr>
          <w:hyperlink w:anchor="__RefHeading___Toc4330970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نباتة</w:t>
            </w:r>
            <w:r>
              <w:rPr>
                <w:rStyle w:val="IndexLink"/>
                <w:rtl w:val="true"/>
              </w:rPr>
              <w:tab/>
            </w:r>
            <w:r>
              <w:rPr>
                <w:rStyle w:val="IndexLink"/>
              </w:rPr>
              <w:t>450</w:t>
            </w:r>
          </w:hyperlink>
        </w:p>
        <w:p>
          <w:pPr>
            <w:pStyle w:val="Contents4"/>
            <w:tabs>
              <w:tab w:val="clear" w:pos="8176"/>
              <w:tab w:val="right" w:pos="9026" w:leader="dot"/>
            </w:tabs>
            <w:rPr/>
          </w:pPr>
          <w:hyperlink w:anchor="__RefHeading___Toc4330972_73709187">
            <w:r>
              <w:rPr>
                <w:webHidden/>
                <w:rStyle w:val="IndexLink"/>
              </w:rPr>
              <w:t>7831</w:t>
            </w:r>
            <w:r>
              <w:rPr>
                <w:rStyle w:val="IndexLink"/>
                <w:rtl w:val="true"/>
              </w:rPr>
              <w:t xml:space="preserve"> - </w:t>
            </w:r>
            <w:r>
              <w:rPr>
                <w:rStyle w:val="IndexLink"/>
                <w:rtl w:val="true"/>
              </w:rPr>
              <w:t>نباتة القرشي المصري مولى عبد العزير بن مروان</w:t>
            </w:r>
            <w:r>
              <w:rPr>
                <w:rStyle w:val="IndexLink"/>
                <w:rtl w:val="true"/>
              </w:rPr>
              <w:tab/>
            </w:r>
            <w:r>
              <w:rPr>
                <w:rStyle w:val="IndexLink"/>
              </w:rPr>
              <w:t>450</w:t>
            </w:r>
          </w:hyperlink>
        </w:p>
        <w:p>
          <w:pPr>
            <w:pStyle w:val="Contents4"/>
            <w:tabs>
              <w:tab w:val="clear" w:pos="8176"/>
              <w:tab w:val="right" w:pos="9026" w:leader="dot"/>
            </w:tabs>
            <w:rPr/>
          </w:pPr>
          <w:hyperlink w:anchor="__RefHeading___Toc4330974_73709187">
            <w:r>
              <w:rPr>
                <w:webHidden/>
                <w:rStyle w:val="IndexLink"/>
              </w:rPr>
              <w:t>7832</w:t>
            </w:r>
            <w:r>
              <w:rPr>
                <w:rStyle w:val="IndexLink"/>
                <w:rtl w:val="true"/>
              </w:rPr>
              <w:t xml:space="preserve"> - </w:t>
            </w:r>
            <w:r>
              <w:rPr>
                <w:rStyle w:val="IndexLink"/>
                <w:rtl w:val="true"/>
              </w:rPr>
              <w:t>نباتة الجذامي البصري</w:t>
            </w:r>
            <w:r>
              <w:rPr>
                <w:rStyle w:val="IndexLink"/>
                <w:rtl w:val="true"/>
              </w:rPr>
              <w:tab/>
            </w:r>
            <w:r>
              <w:rPr>
                <w:rStyle w:val="IndexLink"/>
              </w:rPr>
              <w:t>451</w:t>
            </w:r>
          </w:hyperlink>
        </w:p>
        <w:p>
          <w:pPr>
            <w:pStyle w:val="Contents3"/>
            <w:tabs>
              <w:tab w:val="clear" w:pos="8459"/>
              <w:tab w:val="right" w:pos="9026" w:leader="dot"/>
            </w:tabs>
            <w:rPr/>
          </w:pPr>
          <w:hyperlink w:anchor="__RefHeading___Toc4330976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نبهان</w:t>
            </w:r>
            <w:r>
              <w:rPr>
                <w:rStyle w:val="IndexLink"/>
                <w:rtl w:val="true"/>
              </w:rPr>
              <w:tab/>
            </w:r>
            <w:r>
              <w:rPr>
                <w:rStyle w:val="IndexLink"/>
              </w:rPr>
              <w:t>451</w:t>
            </w:r>
          </w:hyperlink>
        </w:p>
        <w:p>
          <w:pPr>
            <w:pStyle w:val="Contents4"/>
            <w:tabs>
              <w:tab w:val="clear" w:pos="8176"/>
              <w:tab w:val="right" w:pos="9026" w:leader="dot"/>
            </w:tabs>
            <w:rPr/>
          </w:pPr>
          <w:hyperlink w:anchor="__RefHeading___Toc4330978_73709187">
            <w:r>
              <w:rPr>
                <w:webHidden/>
                <w:rStyle w:val="IndexLink"/>
              </w:rPr>
              <w:t>7833</w:t>
            </w:r>
            <w:r>
              <w:rPr>
                <w:rStyle w:val="IndexLink"/>
                <w:rtl w:val="true"/>
              </w:rPr>
              <w:t xml:space="preserve"> - </w:t>
            </w:r>
            <w:r>
              <w:rPr>
                <w:rStyle w:val="IndexLink"/>
                <w:rtl w:val="true"/>
              </w:rPr>
              <w:t>نبهان بن إسحاق بن مقداس أبو أحمد البسكاسي</w:t>
            </w:r>
            <w:r>
              <w:rPr>
                <w:rStyle w:val="IndexLink"/>
                <w:rtl w:val="true"/>
              </w:rPr>
              <w:tab/>
            </w:r>
            <w:r>
              <w:rPr>
                <w:rStyle w:val="IndexLink"/>
              </w:rPr>
              <w:t>451</w:t>
            </w:r>
          </w:hyperlink>
        </w:p>
        <w:p>
          <w:pPr>
            <w:pStyle w:val="Contents3"/>
            <w:tabs>
              <w:tab w:val="clear" w:pos="8459"/>
              <w:tab w:val="right" w:pos="9026" w:leader="dot"/>
            </w:tabs>
            <w:rPr/>
          </w:pPr>
          <w:hyperlink w:anchor="__RefHeading___Toc4330980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نبيه</w:t>
            </w:r>
            <w:r>
              <w:rPr>
                <w:rStyle w:val="IndexLink"/>
                <w:rtl w:val="true"/>
              </w:rPr>
              <w:tab/>
            </w:r>
            <w:r>
              <w:rPr>
                <w:rStyle w:val="IndexLink"/>
              </w:rPr>
              <w:t>452</w:t>
            </w:r>
          </w:hyperlink>
        </w:p>
        <w:p>
          <w:pPr>
            <w:pStyle w:val="Contents4"/>
            <w:tabs>
              <w:tab w:val="clear" w:pos="8176"/>
              <w:tab w:val="right" w:pos="9026" w:leader="dot"/>
            </w:tabs>
            <w:rPr/>
          </w:pPr>
          <w:hyperlink w:anchor="__RefHeading___Toc4330982_73709187">
            <w:r>
              <w:rPr>
                <w:webHidden/>
                <w:rStyle w:val="IndexLink"/>
              </w:rPr>
              <w:t>7834</w:t>
            </w:r>
            <w:r>
              <w:rPr>
                <w:rStyle w:val="IndexLink"/>
                <w:rtl w:val="true"/>
              </w:rPr>
              <w:t xml:space="preserve"> - </w:t>
            </w:r>
            <w:r>
              <w:rPr>
                <w:rStyle w:val="IndexLink"/>
                <w:rtl w:val="true"/>
              </w:rPr>
              <w:t>نبيه بن صؤاب أبو عبد الرّحمن المهري</w:t>
            </w:r>
            <w:r>
              <w:rPr>
                <w:rStyle w:val="IndexLink"/>
                <w:rtl w:val="true"/>
              </w:rPr>
              <w:tab/>
            </w:r>
            <w:r>
              <w:rPr>
                <w:rStyle w:val="IndexLink"/>
              </w:rPr>
              <w:t>452</w:t>
            </w:r>
          </w:hyperlink>
        </w:p>
        <w:p>
          <w:pPr>
            <w:pStyle w:val="Contents3"/>
            <w:tabs>
              <w:tab w:val="clear" w:pos="8459"/>
              <w:tab w:val="right" w:pos="9026" w:leader="dot"/>
            </w:tabs>
            <w:rPr/>
          </w:pPr>
          <w:hyperlink w:anchor="__RefHeading___Toc4330984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نجاح</w:t>
            </w:r>
            <w:r>
              <w:rPr>
                <w:rStyle w:val="IndexLink"/>
                <w:rtl w:val="true"/>
              </w:rPr>
              <w:tab/>
            </w:r>
            <w:r>
              <w:rPr>
                <w:rStyle w:val="IndexLink"/>
              </w:rPr>
              <w:t>457</w:t>
            </w:r>
          </w:hyperlink>
        </w:p>
        <w:p>
          <w:pPr>
            <w:pStyle w:val="Contents4"/>
            <w:tabs>
              <w:tab w:val="clear" w:pos="8176"/>
              <w:tab w:val="right" w:pos="9026" w:leader="dot"/>
            </w:tabs>
            <w:rPr/>
          </w:pPr>
          <w:hyperlink w:anchor="__RefHeading___Toc4330986_73709187">
            <w:r>
              <w:rPr>
                <w:webHidden/>
                <w:rStyle w:val="IndexLink"/>
              </w:rPr>
              <w:t>7835</w:t>
            </w:r>
            <w:r>
              <w:rPr>
                <w:rStyle w:val="IndexLink"/>
                <w:rtl w:val="true"/>
              </w:rPr>
              <w:t xml:space="preserve"> - </w:t>
            </w:r>
            <w:r>
              <w:rPr>
                <w:rStyle w:val="IndexLink"/>
                <w:rtl w:val="true"/>
              </w:rPr>
              <w:t>نجاح بن سلمة بن نجاح بن عتاب بن نهار بن خيار بن نهار بن بسطام،</w:t>
            </w:r>
            <w:r>
              <w:rPr>
                <w:rStyle w:val="IndexLink"/>
                <w:rtl w:val="true"/>
              </w:rPr>
              <w:tab/>
            </w:r>
            <w:r>
              <w:rPr>
                <w:rStyle w:val="IndexLink"/>
              </w:rPr>
              <w:t>457</w:t>
            </w:r>
          </w:hyperlink>
        </w:p>
        <w:p>
          <w:pPr>
            <w:pStyle w:val="Contents3"/>
            <w:tabs>
              <w:tab w:val="clear" w:pos="8459"/>
              <w:tab w:val="right" w:pos="9026" w:leader="dot"/>
            </w:tabs>
            <w:rPr/>
          </w:pPr>
          <w:hyperlink w:anchor="__RefHeading___Toc4330988_73709187">
            <w:r>
              <w:rPr>
                <w:webHidden/>
                <w:rStyle w:val="IndexLink"/>
                <w:rtl w:val="true"/>
              </w:rPr>
              <w:t>ذكر من اسمه نجا</w:t>
            </w:r>
            <w:r>
              <w:rPr>
                <w:rStyle w:val="IndexLink"/>
                <w:rtl w:val="true"/>
              </w:rPr>
              <w:tab/>
            </w:r>
            <w:r>
              <w:rPr>
                <w:rStyle w:val="IndexLink"/>
              </w:rPr>
              <w:t>465</w:t>
            </w:r>
          </w:hyperlink>
        </w:p>
        <w:p>
          <w:pPr>
            <w:pStyle w:val="Contents4"/>
            <w:tabs>
              <w:tab w:val="clear" w:pos="8176"/>
              <w:tab w:val="right" w:pos="9026" w:leader="dot"/>
            </w:tabs>
            <w:rPr/>
          </w:pPr>
          <w:hyperlink w:anchor="__RefHeading___Toc4330990_73709187">
            <w:r>
              <w:rPr>
                <w:webHidden/>
                <w:rStyle w:val="IndexLink"/>
              </w:rPr>
              <w:t>7836</w:t>
            </w:r>
            <w:r>
              <w:rPr>
                <w:rStyle w:val="IndexLink"/>
                <w:rtl w:val="true"/>
              </w:rPr>
              <w:t xml:space="preserve"> - </w:t>
            </w:r>
            <w:r>
              <w:rPr>
                <w:rStyle w:val="IndexLink"/>
                <w:rtl w:val="true"/>
              </w:rPr>
              <w:t>نجا بن أحمد بن عمرو بن حرب بن عبد اللّه</w:t>
            </w:r>
            <w:r>
              <w:rPr>
                <w:rStyle w:val="IndexLink"/>
                <w:rtl w:val="true"/>
              </w:rPr>
              <w:tab/>
            </w:r>
            <w:r>
              <w:rPr>
                <w:rStyle w:val="IndexLink"/>
              </w:rPr>
              <w:t>465</w:t>
            </w:r>
          </w:hyperlink>
        </w:p>
        <w:p>
          <w:pPr>
            <w:pStyle w:val="Contents4"/>
            <w:tabs>
              <w:tab w:val="clear" w:pos="8176"/>
              <w:tab w:val="right" w:pos="9026" w:leader="dot"/>
            </w:tabs>
            <w:rPr/>
          </w:pPr>
          <w:hyperlink w:anchor="__RefHeading___Toc4330992_73709187">
            <w:r>
              <w:rPr>
                <w:webHidden/>
                <w:rStyle w:val="IndexLink"/>
              </w:rPr>
              <w:t>7837</w:t>
            </w:r>
            <w:r>
              <w:rPr>
                <w:rStyle w:val="IndexLink"/>
                <w:rtl w:val="true"/>
              </w:rPr>
              <w:t xml:space="preserve"> - </w:t>
            </w:r>
            <w:r>
              <w:rPr>
                <w:rStyle w:val="IndexLink"/>
                <w:rtl w:val="true"/>
              </w:rPr>
              <w:t>نجا بن إبراهيم</w:t>
            </w:r>
            <w:r>
              <w:rPr>
                <w:rStyle w:val="IndexLink"/>
                <w:rtl w:val="true"/>
              </w:rPr>
              <w:tab/>
            </w:r>
            <w:r>
              <w:rPr>
                <w:rStyle w:val="IndexLink"/>
              </w:rPr>
              <w:t>467</w:t>
            </w:r>
          </w:hyperlink>
        </w:p>
        <w:p>
          <w:pPr>
            <w:pStyle w:val="Contents4"/>
            <w:tabs>
              <w:tab w:val="clear" w:pos="8176"/>
              <w:tab w:val="right" w:pos="9026" w:leader="dot"/>
            </w:tabs>
            <w:rPr/>
          </w:pPr>
          <w:hyperlink w:anchor="__RefHeading___Toc4330994_73709187">
            <w:r>
              <w:rPr>
                <w:webHidden/>
                <w:rStyle w:val="IndexLink"/>
              </w:rPr>
              <w:t>7838</w:t>
            </w:r>
            <w:r>
              <w:rPr>
                <w:rStyle w:val="IndexLink"/>
                <w:rtl w:val="true"/>
              </w:rPr>
              <w:t xml:space="preserve"> - </w:t>
            </w:r>
            <w:r>
              <w:rPr>
                <w:rStyle w:val="IndexLink"/>
                <w:rtl w:val="true"/>
              </w:rPr>
              <w:t>نجا بن سعيد بن حمزة</w:t>
            </w:r>
            <w:r>
              <w:rPr>
                <w:rStyle w:val="IndexLink"/>
                <w:rtl w:val="true"/>
              </w:rPr>
              <w:tab/>
            </w:r>
            <w:r>
              <w:rPr>
                <w:rStyle w:val="IndexLink"/>
              </w:rPr>
              <w:t>467</w:t>
            </w:r>
          </w:hyperlink>
        </w:p>
        <w:p>
          <w:pPr>
            <w:pStyle w:val="Contents3"/>
            <w:tabs>
              <w:tab w:val="clear" w:pos="8459"/>
              <w:tab w:val="right" w:pos="9026" w:leader="dot"/>
            </w:tabs>
            <w:rPr/>
          </w:pPr>
          <w:hyperlink w:anchor="__RefHeading___Toc4330996_73709187">
            <w:r>
              <w:rPr>
                <w:webHidden/>
                <w:rStyle w:val="IndexLink"/>
                <w:rtl w:val="true"/>
              </w:rPr>
              <w:t>ذكر من اسمه نجبة</w:t>
            </w:r>
            <w:r>
              <w:rPr>
                <w:rStyle w:val="IndexLink"/>
                <w:rtl w:val="true"/>
              </w:rPr>
              <w:tab/>
            </w:r>
            <w:r>
              <w:rPr>
                <w:rStyle w:val="IndexLink"/>
              </w:rPr>
              <w:t>468</w:t>
            </w:r>
          </w:hyperlink>
        </w:p>
        <w:p>
          <w:pPr>
            <w:pStyle w:val="Contents4"/>
            <w:tabs>
              <w:tab w:val="clear" w:pos="8176"/>
              <w:tab w:val="right" w:pos="9026" w:leader="dot"/>
            </w:tabs>
            <w:rPr/>
          </w:pPr>
          <w:hyperlink w:anchor="__RefHeading___Toc4330998_73709187">
            <w:r>
              <w:rPr>
                <w:webHidden/>
                <w:rStyle w:val="IndexLink"/>
              </w:rPr>
              <w:t>7839</w:t>
            </w:r>
            <w:r>
              <w:rPr>
                <w:rStyle w:val="IndexLink"/>
                <w:rtl w:val="true"/>
              </w:rPr>
              <w:t xml:space="preserve"> - </w:t>
            </w:r>
            <w:r>
              <w:rPr>
                <w:rStyle w:val="IndexLink"/>
                <w:rtl w:val="true"/>
              </w:rPr>
              <w:t>نجبة بن الأسود الغسّاني</w:t>
            </w:r>
            <w:r>
              <w:rPr>
                <w:rStyle w:val="IndexLink"/>
                <w:rtl w:val="true"/>
              </w:rPr>
              <w:tab/>
            </w:r>
            <w:r>
              <w:rPr>
                <w:rStyle w:val="IndexLink"/>
              </w:rPr>
              <w:t>468</w:t>
            </w:r>
          </w:hyperlink>
        </w:p>
        <w:p>
          <w:pPr>
            <w:pStyle w:val="Contents3"/>
            <w:tabs>
              <w:tab w:val="clear" w:pos="8459"/>
              <w:tab w:val="right" w:pos="9026" w:leader="dot"/>
            </w:tabs>
            <w:rPr/>
          </w:pPr>
          <w:hyperlink w:anchor="__RefHeading___Toc4331000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نجم</w:t>
            </w:r>
            <w:r>
              <w:rPr>
                <w:rStyle w:val="IndexLink"/>
                <w:rtl w:val="true"/>
              </w:rPr>
              <w:tab/>
            </w:r>
            <w:r>
              <w:rPr>
                <w:rStyle w:val="IndexLink"/>
              </w:rPr>
              <w:t>468</w:t>
            </w:r>
          </w:hyperlink>
        </w:p>
        <w:p>
          <w:pPr>
            <w:pStyle w:val="Contents4"/>
            <w:tabs>
              <w:tab w:val="clear" w:pos="8176"/>
              <w:tab w:val="right" w:pos="9026" w:leader="dot"/>
            </w:tabs>
            <w:rPr/>
          </w:pPr>
          <w:hyperlink w:anchor="__RefHeading___Toc4331002_73709187">
            <w:r>
              <w:rPr>
                <w:webHidden/>
                <w:rStyle w:val="IndexLink"/>
              </w:rPr>
              <w:t>7840</w:t>
            </w:r>
            <w:r>
              <w:rPr>
                <w:rStyle w:val="IndexLink"/>
                <w:rtl w:val="true"/>
              </w:rPr>
              <w:t xml:space="preserve"> - </w:t>
            </w:r>
            <w:r>
              <w:rPr>
                <w:rStyle w:val="IndexLink"/>
                <w:rtl w:val="true"/>
              </w:rPr>
              <w:t>نجم مولى سليمان بن هشام بن عبد الملك الأموي</w:t>
            </w:r>
            <w:r>
              <w:rPr>
                <w:rStyle w:val="IndexLink"/>
                <w:rtl w:val="true"/>
              </w:rPr>
              <w:tab/>
            </w:r>
            <w:r>
              <w:rPr>
                <w:rStyle w:val="IndexLink"/>
              </w:rPr>
              <w:t>468</w:t>
            </w:r>
          </w:hyperlink>
        </w:p>
        <w:p>
          <w:pPr>
            <w:pStyle w:val="Contents4"/>
            <w:tabs>
              <w:tab w:val="clear" w:pos="8176"/>
              <w:tab w:val="right" w:pos="9026" w:leader="dot"/>
            </w:tabs>
            <w:rPr/>
          </w:pPr>
          <w:hyperlink w:anchor="__RefHeading___Toc4331004_73709187">
            <w:r>
              <w:rPr>
                <w:webHidden/>
                <w:rStyle w:val="IndexLink"/>
              </w:rPr>
              <w:t>7841</w:t>
            </w:r>
            <w:r>
              <w:rPr>
                <w:rStyle w:val="IndexLink"/>
                <w:rtl w:val="true"/>
              </w:rPr>
              <w:t xml:space="preserve"> - </w:t>
            </w:r>
            <w:r>
              <w:rPr>
                <w:rStyle w:val="IndexLink"/>
                <w:rtl w:val="true"/>
              </w:rPr>
              <w:t>نجم بن عبد المنعم بن الحسن بن الخضر</w:t>
            </w:r>
            <w:r>
              <w:rPr>
                <w:rStyle w:val="IndexLink"/>
                <w:rtl w:val="true"/>
              </w:rPr>
              <w:tab/>
            </w:r>
            <w:r>
              <w:rPr>
                <w:rStyle w:val="IndexLink"/>
              </w:rPr>
              <w:t>468</w:t>
            </w:r>
          </w:hyperlink>
        </w:p>
        <w:p>
          <w:pPr>
            <w:pStyle w:val="Contents2"/>
            <w:tabs>
              <w:tab w:val="clear" w:pos="8743"/>
              <w:tab w:val="right" w:pos="9026" w:leader="dot"/>
            </w:tabs>
            <w:rPr/>
          </w:pPr>
          <w:hyperlink w:anchor="__RefHeading___Toc4331006_73709187">
            <w:r>
              <w:rPr>
                <w:webHidden/>
                <w:rStyle w:val="IndexLink"/>
                <w:rtl w:val="true"/>
              </w:rPr>
              <w:t>الفهرس</w:t>
            </w:r>
            <w:r>
              <w:rPr>
                <w:rStyle w:val="IndexLink"/>
                <w:rtl w:val="true"/>
              </w:rPr>
              <w:tab/>
            </w:r>
            <w:r>
              <w:rPr>
                <w:rStyle w:val="IndexLink"/>
              </w:rPr>
              <w:t>470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59_93844"/>
      <w:bookmarkStart w:id="1" w:name="pg11559_93844"/>
      <w:bookmarkEnd w:id="1"/>
    </w:p>
    <w:p>
      <w:pPr>
        <w:pStyle w:val="Heading2"/>
        <w:numPr>
          <w:ilvl w:val="1"/>
          <w:numId w:val="1"/>
        </w:numPr>
        <w:rPr/>
      </w:pPr>
      <w:bookmarkStart w:id="2" w:name="pg11559_93844"/>
      <w:bookmarkStart w:id="3" w:name="__RefHeading___Toc4330710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30712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59_93846"/>
      <w:bookmarkStart w:id="8" w:name="pg11559_93846"/>
      <w:bookmarkEnd w:id="8"/>
    </w:p>
    <w:p>
      <w:pPr>
        <w:pStyle w:val="BookText"/>
        <w:rPr/>
      </w:pPr>
      <w:bookmarkStart w:id="9" w:name="pg11559_93846"/>
      <w:bookmarkEnd w:id="9"/>
      <w:r>
        <w:rPr>
          <w:rFonts w:ascii="Amiri" w:hAnsi="Amiri" w:eastAsia="Amiri" w:cs="Amiri"/>
          <w:color w:val="111111"/>
          <w:sz w:val="28"/>
          <w:sz w:val="28"/>
          <w:szCs w:val="28"/>
          <w:rtl w:val="true"/>
          <w:lang w:bidi="ar-SA"/>
        </w:rPr>
        <w:t>الجزء الحادي و الستون</w:t>
      </w:r>
    </w:p>
    <w:p>
      <w:pPr>
        <w:pStyle w:val="Heading2"/>
        <w:numPr>
          <w:ilvl w:val="1"/>
          <w:numId w:val="1"/>
        </w:numPr>
        <w:rPr/>
      </w:pPr>
      <w:bookmarkStart w:id="10" w:name="__RefHeading___Toc4330714_73709187"/>
      <w:bookmarkStart w:id="11" w:name="_Toc3"/>
      <w:bookmarkEnd w:id="10"/>
      <w:r>
        <w:rPr>
          <w:rtl w:val="true"/>
        </w:rPr>
        <w:t>[</w:t>
      </w:r>
      <w:r>
        <w:rPr>
          <w:rtl w:val="true"/>
        </w:rPr>
        <w:t>تتمة حرف الميم</w:t>
      </w:r>
      <w:r>
        <w:rPr>
          <w:rtl w:val="true"/>
        </w:rPr>
        <w:t>]</w:t>
      </w:r>
      <w:bookmarkEnd w:id="11"/>
    </w:p>
    <w:p>
      <w:pPr>
        <w:pStyle w:val="Heading3"/>
        <w:numPr>
          <w:ilvl w:val="2"/>
          <w:numId w:val="1"/>
        </w:numPr>
        <w:rPr/>
      </w:pPr>
      <w:bookmarkStart w:id="12" w:name="__RefHeading___Toc4330716_73709187"/>
      <w:bookmarkStart w:id="13" w:name="_Toc4"/>
      <w:bookmarkEnd w:id="12"/>
      <w:r>
        <w:rPr>
          <w:rtl w:val="true"/>
        </w:rPr>
        <w:t>[</w:t>
      </w:r>
      <w:r>
        <w:rPr>
          <w:rtl w:val="true"/>
        </w:rPr>
        <w:t>تتمة ذكر من اسمه موسى</w:t>
      </w:r>
      <w:r>
        <w:rPr>
          <w:rtl w:val="true"/>
        </w:rPr>
        <w:t>]</w:t>
      </w:r>
      <w:bookmarkEnd w:id="13"/>
    </w:p>
    <w:p>
      <w:pPr>
        <w:pStyle w:val="Heading4"/>
        <w:numPr>
          <w:ilvl w:val="3"/>
          <w:numId w:val="1"/>
        </w:numPr>
        <w:rPr/>
      </w:pPr>
      <w:bookmarkStart w:id="14" w:name="__RefHeading___Toc4330718_73709187"/>
      <w:bookmarkStart w:id="15" w:name="_Toc5"/>
      <w:bookmarkEnd w:id="14"/>
      <w:r>
        <w:rPr/>
        <w:t>7739</w:t>
      </w:r>
      <w:r>
        <w:rPr>
          <w:rtl w:val="true"/>
        </w:rPr>
        <w:t xml:space="preserve"> - </w:t>
      </w:r>
      <w:r>
        <w:rPr>
          <w:rtl w:val="true"/>
        </w:rPr>
        <w:t>موسى بن علي  بن رباح بن قصير بن القشيب</w:t>
      </w:r>
      <w:bookmarkEnd w:id="15"/>
    </w:p>
    <w:p>
      <w:pPr>
        <w:pStyle w:val="BookText"/>
        <w:rPr/>
      </w:pPr>
      <w:r>
        <w:rPr>
          <w:rFonts w:eastAsia="Amiri" w:cs="Amiri" w:ascii="Amiri" w:hAnsi="Amiri"/>
          <w:color w:val="111111"/>
          <w:sz w:val="28"/>
          <w:szCs w:val="28"/>
          <w:lang w:bidi="ar-SA"/>
        </w:rPr>
        <w:t>7739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علي </w:t>
      </w:r>
      <w:r>
        <w:rPr>
          <w:rStyle w:val="FootnoteAnchor"/>
          <w:rtl w:val="true"/>
        </w:rPr>
        <w:footnoteReference w:id="2"/>
      </w:r>
      <w:r>
        <w:rPr>
          <w:rFonts w:ascii="Amiri" w:hAnsi="Amiri" w:eastAsia="Amiri" w:cs="Amiri"/>
          <w:color w:val="111111"/>
          <w:sz w:val="28"/>
          <w:sz w:val="28"/>
          <w:szCs w:val="28"/>
          <w:rtl w:val="true"/>
          <w:lang w:bidi="ar-SA"/>
        </w:rPr>
        <w:t>بن رباح بن قصير بن القشيب</w:t>
      </w:r>
    </w:p>
    <w:p>
      <w:pPr>
        <w:pStyle w:val="BookText"/>
        <w:rPr/>
      </w:pPr>
      <w:r>
        <w:rPr>
          <w:rFonts w:ascii="Amiri" w:hAnsi="Amiri" w:eastAsia="Amiri" w:cs="Amiri"/>
          <w:color w:val="111111"/>
          <w:sz w:val="28"/>
          <w:sz w:val="28"/>
          <w:szCs w:val="28"/>
          <w:rtl w:val="true"/>
          <w:lang w:bidi="ar-SA"/>
        </w:rPr>
        <w:t xml:space="preserve">ابن يثيع </w:t>
      </w:r>
      <w:r>
        <w:rPr>
          <w:rStyle w:val="FootnoteAnchor"/>
          <w:rtl w:val="true"/>
        </w:rPr>
        <w:footnoteReference w:id="3"/>
      </w:r>
      <w:r>
        <w:rPr>
          <w:rFonts w:ascii="Amiri" w:hAnsi="Amiri" w:eastAsia="Amiri" w:cs="Amiri"/>
          <w:color w:val="111111"/>
          <w:sz w:val="28"/>
          <w:sz w:val="28"/>
          <w:szCs w:val="28"/>
          <w:rtl w:val="true"/>
          <w:lang w:bidi="ar-SA"/>
        </w:rPr>
        <w:t xml:space="preserve">بن أزدة بن حجر بن جزيلة </w:t>
      </w:r>
      <w:r>
        <w:rPr>
          <w:rStyle w:val="FootnoteAnchor"/>
          <w:rtl w:val="true"/>
        </w:rPr>
        <w:footnoteReference w:id="4"/>
      </w:r>
      <w:r>
        <w:rPr>
          <w:rFonts w:ascii="IRNazanin" w:hAnsi="IRNazanin" w:eastAsia="IRNazanin"/>
          <w:color w:val="111111"/>
          <w:sz w:val="28"/>
          <w:sz w:val="28"/>
          <w:szCs w:val="28"/>
          <w:rtl w:val="true"/>
          <w:lang w:bidi="fa-IR"/>
        </w:rPr>
        <w:t>بن لخم بن عمرو</w:t>
      </w:r>
    </w:p>
    <w:p>
      <w:pPr>
        <w:pStyle w:val="BookText"/>
        <w:rPr/>
      </w:pPr>
      <w:r>
        <w:rPr>
          <w:rFonts w:ascii="Amiri" w:hAnsi="Amiri" w:eastAsia="Amiri" w:cs="Amiri"/>
          <w:color w:val="111111"/>
          <w:sz w:val="28"/>
          <w:sz w:val="28"/>
          <w:szCs w:val="28"/>
          <w:rtl w:val="true"/>
          <w:lang w:bidi="ar-SA"/>
        </w:rPr>
        <w:t xml:space="preserve">أبو عبد الرّحمن اللّخمي المصري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روى عن أبيه، و يزيد بن أبي حبيب، و الزهري، و حبّان بن أبي جبلة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زيد، و هو أقدم وفاة منه و أكبر، و الليث بن سعد، و ابن لهيعة، و عبد الحميد بن جعفر، و روح بن القاسم، و عاصم بن حكيم،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المبارك، و ابن وهب، و المقرئ </w:t>
      </w:r>
      <w:r>
        <w:rPr>
          <w:rStyle w:val="FootnoteAnchor"/>
          <w:rtl w:val="true"/>
        </w:rPr>
        <w:footnoteReference w:id="8"/>
      </w:r>
      <w:r>
        <w:rPr>
          <w:rFonts w:ascii="Amiri" w:hAnsi="Amiri" w:eastAsia="Amiri" w:cs="Amiri"/>
          <w:color w:val="111111"/>
          <w:sz w:val="28"/>
          <w:sz w:val="28"/>
          <w:szCs w:val="28"/>
          <w:rtl w:val="true"/>
          <w:lang w:bidi="ar-SA"/>
        </w:rPr>
        <w:t xml:space="preserve">،و أبو نعيم، و القاسم بن هانئ، و روح بن صلاح بن سيابة </w:t>
      </w:r>
      <w:r>
        <w:rPr>
          <w:rStyle w:val="FootnoteAnchor"/>
          <w:rtl w:val="true"/>
        </w:rPr>
        <w:footnoteReference w:id="9"/>
      </w:r>
      <w:r>
        <w:rPr>
          <w:rFonts w:ascii="Amiri" w:hAnsi="Amiri" w:eastAsia="Amiri" w:cs="Amiri"/>
          <w:color w:val="111111"/>
          <w:sz w:val="28"/>
          <w:sz w:val="28"/>
          <w:szCs w:val="28"/>
          <w:rtl w:val="true"/>
          <w:lang w:bidi="ar-SA"/>
        </w:rPr>
        <w:t xml:space="preserve">بن عمرو أبو الحارث الموصلي نزيل مصر، و طلق بن السمح </w:t>
      </w:r>
      <w:r>
        <w:rPr>
          <w:rStyle w:val="FootnoteAnchor"/>
          <w:rtl w:val="true"/>
        </w:rPr>
        <w:footnoteReference w:id="10"/>
      </w:r>
      <w:r>
        <w:rPr>
          <w:rFonts w:ascii="Amiri" w:hAnsi="Amiri" w:eastAsia="Amiri" w:cs="Amiri"/>
          <w:color w:val="111111"/>
          <w:sz w:val="28"/>
          <w:sz w:val="28"/>
          <w:szCs w:val="28"/>
          <w:rtl w:val="true"/>
          <w:lang w:bidi="ar-SA"/>
        </w:rPr>
        <w:t>و عبد الرّحمن بن مهدي، و سعد ابن يزيد الفرّاء</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وفد على هشام بن عبد الملك من المغرب و اجتاز بدمشق، و ولي مصر للمنصور، </w:t>
      </w:r>
    </w:p>
    <w:p>
      <w:pPr>
        <w:pStyle w:val="BookText"/>
        <w:rPr/>
      </w:pPr>
      <w:r>
        <w:rPr>
          <w:rFonts w:ascii="Amiri" w:hAnsi="Amiri" w:eastAsia="Amiri" w:cs="Amiri"/>
          <w:color w:val="111111"/>
          <w:sz w:val="28"/>
          <w:sz w:val="28"/>
          <w:szCs w:val="28"/>
          <w:rtl w:val="true"/>
          <w:lang w:bidi="ar-SA"/>
        </w:rPr>
        <w:t xml:space="preserve">فكانت إمرته عليها ست سنين </w:t>
      </w:r>
      <w:r>
        <w:rPr>
          <w:rStyle w:val="FootnoteAnchor"/>
          <w:rtl w:val="true"/>
        </w:rPr>
        <w:footnoteReference w:id="11"/>
      </w:r>
      <w:r>
        <w:rPr>
          <w:rFonts w:ascii="Amiri" w:hAnsi="Amiri" w:eastAsia="Amiri" w:cs="Amiri"/>
          <w:color w:val="111111"/>
          <w:sz w:val="28"/>
          <w:sz w:val="28"/>
          <w:szCs w:val="28"/>
          <w:rtl w:val="true"/>
          <w:lang w:bidi="ar-SA"/>
        </w:rPr>
        <w:t>و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يعلى أحمد بن علي، 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وكيع، عن موسى بن علي، عن أبيه، عن أبي قيس مولى عمرو، عن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ما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صيامكم و صيام أهل الكتاب أكلة السحر</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مسلم 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و أبو محمّد السيدي، و إسماعيل بن أبي القاسم بن أبي بكر، و أبو القاسم تميم بن أبي سعيد </w:t>
      </w:r>
      <w:r>
        <w:rPr>
          <w:rStyle w:val="FootnoteAnchor"/>
          <w:rtl w:val="true"/>
        </w:rPr>
        <w:footnoteReference w:id="13"/>
      </w:r>
      <w:r>
        <w:rPr>
          <w:rFonts w:ascii="Amiri" w:hAnsi="Amiri" w:eastAsia="Amiri" w:cs="Amiri"/>
          <w:color w:val="111111"/>
          <w:sz w:val="28"/>
          <w:sz w:val="28"/>
          <w:szCs w:val="28"/>
          <w:rtl w:val="true"/>
          <w:lang w:bidi="ar-SA"/>
        </w:rPr>
        <w:t>بن أبي 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 بن أحمد بن عمر، أنا أبو عمرو إسماعيل بن نجيد بن أحمد السلمي، نا محمّد بن إبراهيم البوسنجي، نا روح بن صلاح المصري </w:t>
      </w:r>
      <w:r>
        <w:rPr>
          <w:rStyle w:val="FootnoteAnchor"/>
          <w:rtl w:val="true"/>
        </w:rPr>
        <w:footnoteReference w:id="14"/>
      </w:r>
      <w:r>
        <w:rPr>
          <w:rFonts w:ascii="Amiri" w:hAnsi="Amiri" w:eastAsia="Amiri" w:cs="Amiri"/>
          <w:color w:val="111111"/>
          <w:sz w:val="28"/>
          <w:sz w:val="28"/>
          <w:szCs w:val="28"/>
          <w:rtl w:val="true"/>
          <w:lang w:bidi="ar-SA"/>
        </w:rPr>
        <w:t>،نا موسى بن علي بن رباح، عن أبيه، عن عبد اللّه بن عمرو بن العاص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في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آتاه اللّه القرآن فقام به، و أحلّ‌ حلاله و حرّم حرامه، و رجل آتاه اللّه مالا، فوصل به أقرباءه و رحمه، و عمل بطاعة اللّه؛ تمنّى أن يكون مثله، و من يكن فيه أربع فلا يضرّه ما زوي عنه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خليقة، و عفاف، و صدق حديث </w:t>
      </w:r>
      <w:r>
        <w:rPr>
          <w:rStyle w:val="FootnoteAnchor"/>
          <w:rtl w:val="true"/>
        </w:rPr>
        <w:footnoteReference w:id="15"/>
      </w:r>
      <w:r>
        <w:rPr>
          <w:rFonts w:ascii="Amiri" w:hAnsi="Amiri" w:eastAsia="Amiri" w:cs="Amiri"/>
          <w:color w:val="111111"/>
          <w:sz w:val="28"/>
          <w:sz w:val="28"/>
          <w:szCs w:val="28"/>
          <w:rtl w:val="true"/>
          <w:lang w:bidi="ar-SA"/>
        </w:rPr>
        <w:t>،و حفظ‍‌ 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12513</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نا عمر بن أحمد، نا خليفة بن خيّاط‍‌ قال </w:t>
      </w:r>
      <w:r>
        <w:rPr>
          <w:rStyle w:val="FootnoteAnchor"/>
          <w:rtl w:val="true"/>
        </w:rPr>
        <w:footnoteReference w:id="16"/>
      </w:r>
      <w:r>
        <w:rPr>
          <w:rFonts w:ascii="Amiri" w:hAnsi="Amiri" w:eastAsia="Amiri" w:cs="Amiri"/>
          <w:color w:val="111111"/>
          <w:sz w:val="28"/>
          <w:sz w:val="28"/>
          <w:szCs w:val="28"/>
          <w:rtl w:val="true"/>
          <w:lang w:bidi="ar-SA"/>
        </w:rPr>
        <w:t>في الطبقة الثالثة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علي بن رباح، مات سنة ثلاث و ستين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أبو طاهر، أنا يوسف بن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بكر المهندس، نا أبو بشر الدولابي، نا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علي بن رباح</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ولي الخراج بمصر لأبي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منده، أنا أبو محمّد بن يوة، أنا أبو الحسن اللنباني </w:t>
      </w:r>
      <w:r>
        <w:rPr>
          <w:rStyle w:val="FootnoteAnchor"/>
          <w:rtl w:val="true"/>
        </w:rPr>
        <w:footnoteReference w:id="18"/>
      </w:r>
      <w:r>
        <w:rPr>
          <w:rFonts w:ascii="Amiri" w:hAnsi="Amiri" w:eastAsia="Amiri" w:cs="Amiri"/>
          <w:color w:val="111111"/>
          <w:sz w:val="28"/>
          <w:sz w:val="28"/>
          <w:szCs w:val="28"/>
          <w:rtl w:val="true"/>
          <w:lang w:bidi="ar-SA"/>
        </w:rPr>
        <w:t xml:space="preserve">،نا أبو بكر بن أبي الدنيا، نا محمّد بن سعد قال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علي بن رباح اللّخمي، مات سنة ثلاث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قال </w:t>
      </w:r>
      <w:r>
        <w:rPr>
          <w:rStyle w:val="FootnoteAnchor"/>
          <w:rtl w:val="true"/>
        </w:rPr>
        <w:footnoteReference w:id="20"/>
      </w:r>
      <w:r>
        <w:rPr>
          <w:rFonts w:ascii="Amiri" w:hAnsi="Amiri" w:eastAsia="Amiri" w:cs="Amiri"/>
          <w:color w:val="111111"/>
          <w:sz w:val="28"/>
          <w:sz w:val="28"/>
          <w:szCs w:val="28"/>
          <w:rtl w:val="true"/>
          <w:lang w:bidi="ar-SA"/>
        </w:rPr>
        <w:t>في الطبقة من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علي بن رباح اللّخمي، و كان ثقة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بن علي سنة ثلاث و ستين و مائة في خلافة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ابن عبدان، أنا محمّد بن سهل، أنا البخاري قال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علي بن رباح اللّخمي المصري،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سمع أباه، و يزيد بن أبي حبيب، و الزّهري </w:t>
      </w:r>
      <w:r>
        <w:rPr>
          <w:rStyle w:val="FootnoteAnchor"/>
          <w:rtl w:val="true"/>
        </w:rPr>
        <w:footnoteReference w:id="22"/>
      </w:r>
      <w:r>
        <w:rPr>
          <w:rFonts w:ascii="Amiri" w:hAnsi="Amiri" w:eastAsia="Amiri" w:cs="Amiri"/>
          <w:color w:val="111111"/>
          <w:sz w:val="28"/>
          <w:sz w:val="28"/>
          <w:szCs w:val="28"/>
          <w:rtl w:val="true"/>
          <w:lang w:bidi="ar-SA"/>
        </w:rPr>
        <w:t>،روى عنه الليث، و ابن المبارك، و قال مكي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مصر سنة أربع و ستين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بن علي بالإسكندرية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موسى بن علي بن رباح، و كان واليا على مصر،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عليه سوادا،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دخلت في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أكرهني عليه أبو جعفر، و ما فرقت أحدا كفرقي إياه و هو ابن رباح بن معاوية بن حديج الاسكندراني اللّخمي، يقال إنه كان يكره أن يقال له علي،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أجعل في حلّ‌ من قال لي علي، روى عن أبيه، و الزهري، و حبّان </w:t>
      </w:r>
      <w:r>
        <w:rPr>
          <w:rStyle w:val="FootnoteAnchor"/>
          <w:rtl w:val="true"/>
        </w:rPr>
        <w:footnoteReference w:id="24"/>
      </w:r>
      <w:r>
        <w:rPr>
          <w:rFonts w:ascii="Amiri" w:hAnsi="Amiri" w:eastAsia="Amiri" w:cs="Amiri"/>
          <w:color w:val="111111"/>
          <w:sz w:val="28"/>
          <w:sz w:val="28"/>
          <w:szCs w:val="28"/>
          <w:rtl w:val="true"/>
          <w:lang w:bidi="ar-SA"/>
        </w:rPr>
        <w:t>بن أبي جبلة، روى عنه الليث بن سعد، و ابن لهيعة، و أسامة بن زيد، و ابن المبارك، و ابن وهب، و المقرئ، و أبو نعيم،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موسى بن علي بن رباح اللّخمي عن أبيه، روى عنه ابن مهدي، و وكيع، و المقرئ، و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السلامي، عن جعفر المكّي، أنا عبيد اللّه بن سعيد بن حاتم، أنا أبو الحسن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 موسى بن علي 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أيضا، أنا أبو طاهر بن أبي 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الصّوّاف، أنا أبو بكر المهندس، نا أبو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موسى بن علي بن رباح 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علي بن رباح بن قصير بن القشيب بن يثيع بن أزدة بن حجر بن جزيلة </w:t>
      </w:r>
      <w:r>
        <w:rPr>
          <w:rStyle w:val="FootnoteAnchor"/>
          <w:rtl w:val="true"/>
        </w:rPr>
        <w:footnoteReference w:id="25"/>
      </w:r>
      <w:r>
        <w:rPr>
          <w:rFonts w:ascii="Amiri" w:hAnsi="Amiri" w:eastAsia="Amiri" w:cs="Amiri"/>
          <w:color w:val="111111"/>
          <w:sz w:val="28"/>
          <w:sz w:val="28"/>
          <w:szCs w:val="28"/>
          <w:rtl w:val="true"/>
          <w:lang w:bidi="ar-SA"/>
        </w:rPr>
        <w:t>بن لخم اللّخمي، أمير مصر لأبي جعفر المنصور، يكنى أبا عبد الرّحمن، ولد بأفريقية سنة تسعين، أمّه أم عبد</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الهرى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موسى بن علي سنة عشر و مائة وافدا إلى هشام بن عبد الملك، كان ما شاب، يخضب بالسواد، يروي عنه روح بن القاسم، و أسامة بن زيد، و عاصم بن حكيم، و عبد الحميد بن جعفر، و الليث بن سعد، و عبد اللّه بن المبارك، و عبد </w:t>
      </w:r>
    </w:p>
    <w:p>
      <w:pPr>
        <w:pStyle w:val="BookText"/>
        <w:rPr/>
      </w:pPr>
      <w:r>
        <w:rPr>
          <w:rFonts w:ascii="Amiri" w:hAnsi="Amiri" w:eastAsia="Amiri" w:cs="Amiri"/>
          <w:color w:val="111111"/>
          <w:sz w:val="28"/>
          <w:sz w:val="28"/>
          <w:szCs w:val="28"/>
          <w:rtl w:val="true"/>
          <w:lang w:bidi="ar-SA"/>
        </w:rPr>
        <w:t>اللّه بن وهب في آخرين يكثر ذكرهم، و القاسم بن هانئ آخر من حدّث عنه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موسى بن علي بن رباح اللّخمي المصري عن أبيه، روى عنه أبو الحارث الليث بن سعد، و ابن المبارك، حدّثني علي هو ابن محمّد، نا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القباني، حدّثني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أبي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علي بن رباح اللّخمي، يكنى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علي بضم العين و 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علي بن رباح عن أبيه،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القاضي، نا نصر بن إبراهيم،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الغني بن سعيد، نا محمّد بن عبد اللّه بن ديزول، نا محمّد بن إسحاق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الليث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موسى بن علي لم أجعله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حمزة بن العبّاس، و أبو الفضل أحمد بن محمّد بن الحسن، و حدّثني أبو بكر اللفتواني، أنا أبو الفضل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منده، نا أبو سعيد بن يونس، نا كهمس بن معمر، نا وفا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حيوة بن طلق بن السمح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علي بن رباح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أجعل أحدا ينسبني إلى علي في حلّ‌، أنا ابن علي 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الفرج غيث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أبي القاسم هبة اللّه بن الحسن بن منصور الطبري، عن محمّد بن عبد اللّه بن نعيم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محمّد بن إبراهيم المزكي يقول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أحمد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قتيبة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الليث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علي بن رباح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لي علي فقد اغتابني، </w:t>
      </w:r>
    </w:p>
    <w:p>
      <w:pPr>
        <w:pStyle w:val="BookText"/>
        <w:rPr/>
      </w:pPr>
      <w:r>
        <w:rPr>
          <w:rFonts w:ascii="Amiri" w:hAnsi="Amiri" w:eastAsia="Amiri" w:cs="Amiri"/>
          <w:color w:val="111111"/>
          <w:sz w:val="28"/>
          <w:sz w:val="28"/>
          <w:szCs w:val="28"/>
          <w:rtl w:val="true"/>
          <w:lang w:bidi="ar-SA"/>
        </w:rPr>
        <w:t>فقال محمّد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علي بن رباح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علي فلا أجعله في حلّ‌، ثم قال ابن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هذا إلى ما حكيته عن قتيبة يكون لك شاهدان، خير لك من أن يكون لك شاهد واحد، و تبسّم محمّد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موسى بن علي بن رباح بن قصير اللّخمي بالمغرب سنة تسع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قال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يقول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بالشام أحد،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بلى </w:t>
      </w:r>
      <w:r>
        <w:rPr>
          <w:rStyle w:val="FootnoteAnchor"/>
          <w:rtl w:val="true"/>
        </w:rPr>
        <w:footnoteReference w:id="30"/>
      </w:r>
      <w:r>
        <w:rPr>
          <w:rFonts w:ascii="Amiri" w:hAnsi="Amiri" w:eastAsia="Amiri" w:cs="Amiri"/>
          <w:color w:val="111111"/>
          <w:sz w:val="28"/>
          <w:sz w:val="28"/>
          <w:szCs w:val="28"/>
          <w:rtl w:val="true"/>
          <w:lang w:bidi="ar-SA"/>
        </w:rPr>
        <w:t>،كان به الأوزاعي، و سعيد بن عبد العزيز، و موسى بن علي 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منصور موهوب </w:t>
      </w:r>
      <w:r>
        <w:rPr>
          <w:rStyle w:val="FootnoteAnchor"/>
          <w:rtl w:val="true"/>
        </w:rPr>
        <w:footnoteReference w:id="31"/>
      </w:r>
      <w:r>
        <w:rPr>
          <w:rFonts w:ascii="Amiri" w:hAnsi="Amiri" w:eastAsia="Amiri" w:cs="Amiri"/>
          <w:color w:val="111111"/>
          <w:sz w:val="28"/>
          <w:sz w:val="28"/>
          <w:szCs w:val="28"/>
          <w:rtl w:val="true"/>
          <w:lang w:bidi="ar-SA"/>
        </w:rPr>
        <w:t>بن أحمد بن محمّد، و أبو الحسين أحمد بن محمّد ابن الطّيّب بن الصباغ،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عبد العزيز بن علي بن أحمد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يحيى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الأثرم أحمد بن محمّد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أحمد بن محمّد بن حنبل عن موسى بن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علمت إلاّ خيرا،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 علي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الفضل محمّد بن ناصر، و أبو القاسم إسماعيل بن محمّد بن الفضل،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المبارك بن عبد الجبّار، أنا إبراهيم بن عمر، أنا محمّد بن عبد اللّه بن خلف، أنا عمر بن محمّد الجوهري، نا أحمد بن محمّد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علي كيف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إلاّ خيرا،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ذلك الحديث في صوم عرفة‌؟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 رواه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32"/>
      </w:r>
      <w:r>
        <w:rPr>
          <w:rFonts w:ascii="Amiri" w:hAnsi="Amiri" w:eastAsia="Amiri" w:cs="Amiri"/>
          <w:color w:val="111111"/>
          <w:sz w:val="28"/>
          <w:sz w:val="28"/>
          <w:szCs w:val="28"/>
          <w:rtl w:val="true"/>
          <w:lang w:bidi="ar-SA"/>
        </w:rPr>
        <w:t>،أنا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علي شيخ،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علي بن رباح مصري،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المبارك بن عبد الجبّار، أنا أبو محمّد الجوهري، أنا أبو عمر بن حيّوية، أنا أبو الطّيّب الكوكبي، نا إبراهيم بن الجنيد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يحيى بن معين عن موسى بن علي بن رباح‌؟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بن المبارك،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بكر، أنا علي بن أحمد،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علي بن رباح اللّخمي، مصري، ثقة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موسى بن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رجلا صالحا، و كان يتقن </w:t>
      </w:r>
      <w:r>
        <w:rPr>
          <w:rStyle w:val="FootnoteAnchor"/>
          <w:rtl w:val="true"/>
        </w:rPr>
        <w:footnoteReference w:id="37"/>
      </w:r>
      <w:r>
        <w:rPr>
          <w:rFonts w:ascii="Amiri" w:hAnsi="Amiri" w:eastAsia="Amiri" w:cs="Amiri"/>
          <w:color w:val="111111"/>
          <w:sz w:val="28"/>
          <w:sz w:val="28"/>
          <w:szCs w:val="28"/>
          <w:rtl w:val="true"/>
          <w:lang w:bidi="ar-SA"/>
        </w:rPr>
        <w:t>حديثه لا يزيد و لا ينقص، صالح الحديث، و كان من ثقات المصريين، و كان واليا على مصر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أنا أحمد بن الحسن بن خيرون، أنا أبو القاسم بن بشران، أنا أبو علي، نا محمّد بن عثمان، 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ابن علي بن رباح زمن المهدي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أيضا، أنا ابن خيرون، أنا أبو العلاء الواسطي، أنا أبو بكر البابسيري، أنا الأحوص بن المفضّل، نا أبي، نا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أنا أبو الحسين بن بشران، أنا عثمان بن أحمد، نا حنبل بن إسحاق، حدّثني أبو عبد اللّه، حدّثني مكّي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مصر سنة أربع و ستين،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بن علي بالإسكندرية، و يكنى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أنا مكّي بن محمّد، أنا أبو سليمان بن زبر، نا أسامة نا </w:t>
      </w:r>
      <w:r>
        <w:rPr>
          <w:rStyle w:val="FootnoteAnchor"/>
          <w:rtl w:val="true"/>
        </w:rPr>
        <w:footnoteReference w:id="38"/>
      </w:r>
      <w:r>
        <w:rPr>
          <w:rFonts w:ascii="Amiri" w:hAnsi="Amiri" w:eastAsia="Amiri" w:cs="Amiri"/>
          <w:color w:val="111111"/>
          <w:sz w:val="28"/>
          <w:sz w:val="28"/>
          <w:szCs w:val="28"/>
          <w:rtl w:val="true"/>
          <w:lang w:bidi="ar-SA"/>
        </w:rPr>
        <w:t>البرلسي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موسى بن علي بن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بالاسكندرية سنة ثلاث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مات موسى بن علي بن رباح</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 ذكر أن أباه أخبره عن الحارث عن ابن سعد </w:t>
      </w:r>
      <w:r>
        <w:rPr>
          <w:rStyle w:val="FootnoteAnchor"/>
          <w:rtl w:val="true"/>
        </w:rPr>
        <w:footnoteReference w:id="40"/>
      </w:r>
      <w:r>
        <w:rPr>
          <w:rFonts w:ascii="Amiri" w:hAnsi="Amiri" w:eastAsia="Amiri" w:cs="Amiri"/>
          <w:color w:val="111111"/>
          <w:sz w:val="28"/>
          <w:sz w:val="28"/>
          <w:szCs w:val="28"/>
          <w:rtl w:val="true"/>
          <w:lang w:bidi="ar-SA"/>
        </w:rPr>
        <w:t>عن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منده، أنا أبو سعيد بن يونس، نا محمّد بن أبي عدي، نا الربيع بن سليمان الجيزي،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موسى بن علي سنة ثلاث و ستين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بالإسكندرية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أنا أحمد بن عمران، نا موسى، نا خليفة قال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موسى بن علي بن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ستين و مائة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أنا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ستين و مائة فيها مات موسى بن علي بن رباح اللّخمي</w:t>
      </w:r>
      <w:r>
        <w:rPr>
          <w:rFonts w:eastAsia="Amiri" w:cs="Amiri" w:ascii="Amiri" w:hAnsi="Amiri"/>
          <w:color w:val="111111"/>
          <w:sz w:val="28"/>
          <w:szCs w:val="28"/>
          <w:rtl w:val="true"/>
          <w:lang w:bidi="ar-SA"/>
        </w:rPr>
        <w:t xml:space="preserve">. </w:t>
      </w:r>
      <w:bookmarkStart w:id="16" w:name="pg11559_93854"/>
    </w:p>
    <w:p>
      <w:pPr>
        <w:pStyle w:val="BookText"/>
        <w:rPr/>
      </w:pPr>
      <w:bookmarkEnd w:id="16"/>
      <w:r>
        <w:rPr>
          <w:rFonts w:ascii="Amiri" w:hAnsi="Amiri" w:eastAsia="Amiri" w:cs="Amiri"/>
          <w:color w:val="111111"/>
          <w:sz w:val="28"/>
          <w:sz w:val="28"/>
          <w:szCs w:val="28"/>
          <w:rtl w:val="true"/>
          <w:lang w:bidi="ar-SA"/>
        </w:rPr>
        <w:t>أخبرنا أبو البركات الأنماطي، أنا أبو المعالي البقّال، أنا أبو العلاء المقرئ،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موسى بن علي سنة ثلاث و ستين، و كذا ذكر أبو حسان الزيادي</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4330720_73709187"/>
      <w:bookmarkStart w:id="18" w:name="_Toc6"/>
      <w:bookmarkEnd w:id="17"/>
      <w:r>
        <w:rPr/>
        <w:t>7740</w:t>
      </w:r>
      <w:r>
        <w:rPr>
          <w:rtl w:val="true"/>
        </w:rPr>
        <w:t xml:space="preserve"> - </w:t>
      </w:r>
      <w:r>
        <w:rPr>
          <w:rtl w:val="true"/>
        </w:rPr>
        <w:t>موسى بن علي بن محمّد بن علي أبو عمران النحوي الصّقلّي</w:t>
      </w:r>
      <w:bookmarkEnd w:id="18"/>
    </w:p>
    <w:p>
      <w:pPr>
        <w:pStyle w:val="BookText"/>
        <w:rPr/>
      </w:pPr>
      <w:r>
        <w:rPr>
          <w:rFonts w:ascii="Amiri" w:hAnsi="Amiri" w:eastAsia="Amiri" w:cs="Amiri"/>
          <w:color w:val="111111"/>
          <w:sz w:val="28"/>
          <w:sz w:val="28"/>
          <w:szCs w:val="28"/>
          <w:rtl w:val="true"/>
          <w:lang w:bidi="ar-SA"/>
        </w:rPr>
        <w:t>سكن دمشق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ذرّ الهروي، و أبي علي، و أبي الحسين ابني أبي نصر، و أبي محمّد الحسن بن محمّد بن أحمد بن جميع، و أبي بكر محمّد بن جعفر بن علي الميماسي، و أبي النجيب عبد الغفّار بن عبد الواحد الأرموي، و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غيث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يعلم الشريف النسيب، و أجازه الشريف السيّد، و ذكر النسيب أنه قدم دمشق سنة ثنتين و ثلاثين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منها في شوال سنة ثلاث و أربعين، و كان من أهل العلم و الفضل و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نا موسى بن علي الأديب، نا عبد بن أحمد، نا إبراهيم بن أحمد أبو </w:t>
      </w:r>
      <w:r>
        <w:rPr>
          <w:rStyle w:val="FootnoteAnchor"/>
          <w:rtl w:val="true"/>
        </w:rPr>
        <w:footnoteReference w:id="43"/>
      </w:r>
      <w:r>
        <w:rPr>
          <w:rFonts w:ascii="Amiri" w:hAnsi="Amiri" w:eastAsia="Amiri" w:cs="Amiri"/>
          <w:color w:val="111111"/>
          <w:sz w:val="28"/>
          <w:sz w:val="28"/>
          <w:szCs w:val="28"/>
          <w:rtl w:val="true"/>
          <w:lang w:bidi="ar-SA"/>
        </w:rPr>
        <w:t xml:space="preserve">إسحاق المستملي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عبد بن بدر،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حكيم، نا محمّد بن جعفر، نا شعبة، عن علي أبي الأسد </w:t>
      </w:r>
      <w:r>
        <w:rPr>
          <w:rStyle w:val="FootnoteAnchor"/>
          <w:rtl w:val="true"/>
        </w:rPr>
        <w:footnoteReference w:id="44"/>
      </w:r>
      <w:r>
        <w:rPr>
          <w:rFonts w:ascii="Amiri" w:hAnsi="Amiri" w:eastAsia="Amiri" w:cs="Amiri"/>
          <w:color w:val="111111"/>
          <w:sz w:val="28"/>
          <w:sz w:val="28"/>
          <w:szCs w:val="28"/>
          <w:rtl w:val="true"/>
          <w:lang w:bidi="ar-SA"/>
        </w:rPr>
        <w:t>، حدّثني بكير بن وهب الجزري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أحدّثك حديثا ما حدّثته كلّ‌ أحد، أن رسول اللّه صلى اللّه عليه و سلّم قام على باب بيت و نحن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 من بعدي، إنّ‌ لهم عليكم حقا، و لكم عليهم مثل ذلك، ما إن استرحموا رحموا، و إن عاهدوا أوفوا، و إن حكموا عدلوا، فمن لم يفعل ذلك منهم، فعليه لعنة اللّه و الملائكة و الناس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12514</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كذا رواه شعبة، و خالفه الأعمش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أبي </w:t>
      </w:r>
      <w:r>
        <w:rPr>
          <w:rStyle w:val="FootnoteAnchor"/>
          <w:rtl w:val="true"/>
        </w:rPr>
        <w:footnoteReference w:id="46"/>
      </w:r>
      <w:r>
        <w:rPr>
          <w:rFonts w:ascii="Amiri" w:hAnsi="Amiri" w:eastAsia="Amiri" w:cs="Amiri"/>
          <w:color w:val="111111"/>
          <w:sz w:val="28"/>
          <w:sz w:val="28"/>
          <w:szCs w:val="28"/>
          <w:rtl w:val="true"/>
          <w:lang w:bidi="ar-SA"/>
        </w:rPr>
        <w:t>الأسد عن بكير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الأعزّ قراتكين بن الأسعد، أنا أبو محمّد الجوهري، أنا أبو القاسم عبد العزيز بن جعفر بن محمّد، نا هيثم بن خلف الدوري، نا عيسى بن عثمان ابن </w:t>
      </w:r>
      <w:r>
        <w:rPr>
          <w:rStyle w:val="FootnoteAnchor"/>
          <w:rtl w:val="true"/>
        </w:rPr>
        <w:footnoteReference w:id="47"/>
      </w:r>
      <w:r>
        <w:rPr>
          <w:rFonts w:ascii="Amiri" w:hAnsi="Amiri" w:eastAsia="Amiri" w:cs="Amiri"/>
          <w:color w:val="111111"/>
          <w:sz w:val="28"/>
          <w:sz w:val="28"/>
          <w:szCs w:val="28"/>
          <w:rtl w:val="true"/>
          <w:lang w:bidi="ar-SA"/>
        </w:rPr>
        <w:t>عبد الرّحمن ابن أخي يحيى بن عيسى الرملي، نا يحيى، عن الأعمش، عن سهل الحنفي، عن بكير الجزري،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رسول اللّه صلى اللّه عليه و سلّم و نحن في بيت رجل من الأنصار، فوضع يده على عضادتي الباب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 لكم عليهم حق، و لهم عليكم حق، ما عملوا فيكم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حكموا عدلوا، و إن استرحموا رحموا، و إن عاهدوا وفوا، فمن لم يفعل ذلك منهم فعليه لعنة اللّه و الملائكة و الناس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48"/>
      </w:r>
      <w:r>
        <w:rPr>
          <w:rFonts w:ascii="Amiri" w:hAnsi="Amiri" w:eastAsia="Amiri" w:cs="Amiri"/>
          <w:color w:val="111111"/>
          <w:sz w:val="28"/>
          <w:sz w:val="28"/>
          <w:szCs w:val="28"/>
          <w:rtl w:val="true"/>
          <w:lang w:bidi="ar-SA"/>
        </w:rPr>
        <w:t>أبو العز أحمد بن عبيد اللّه السلمي، أنا أبو محمد الجوهري، أنا أبو الحسن علي بن محمد بن أحمد بن نصير، نا إسحاق بن عبد اللّه بن سلمة الكوفي، نا أحمد ابن محمد بن يحيى بن سعيد القطان، نا يحيى بن عيسى الرملي، نا الأعمش، عن سهل الحنفي عن بكير الجزري،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رسول اللّه صلّى اللّه عليه و سلّم و نحن في بيت رجل من الأنصار، فوضع يده على عضادتي الباب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 لكم عليهم حق، و لهم عليكم حق ما علموا فيكم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حكموا عدلوا، و إن استرحموا رحموا، و إن عاهدوا وفوا، فمن لم يفعل ذلك منهم، فعليه لعنة اللّه و الملائكة و الناس أجمعين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أحمد، نا أبي </w:t>
      </w:r>
      <w:r>
        <w:rPr>
          <w:rStyle w:val="FootnoteAnchor"/>
          <w:rtl w:val="true"/>
        </w:rPr>
        <w:footnoteReference w:id="49"/>
      </w:r>
      <w:r>
        <w:rPr>
          <w:rFonts w:ascii="Amiri" w:hAnsi="Amiri" w:eastAsia="Amiri" w:cs="Amiri"/>
          <w:color w:val="111111"/>
          <w:sz w:val="28"/>
          <w:sz w:val="28"/>
          <w:szCs w:val="28"/>
          <w:rtl w:val="true"/>
          <w:lang w:bidi="ar-SA"/>
        </w:rPr>
        <w:t xml:space="preserve">،نا وكيع، نا الأعمش، عن سهل أبي أسد </w:t>
      </w:r>
      <w:r>
        <w:rPr>
          <w:rStyle w:val="FootnoteAnchor"/>
          <w:rtl w:val="true"/>
        </w:rPr>
        <w:footnoteReference w:id="50"/>
      </w:r>
      <w:r>
        <w:rPr>
          <w:rFonts w:ascii="Amiri" w:hAnsi="Amiri" w:eastAsia="Amiri" w:cs="Amiri"/>
          <w:color w:val="111111"/>
          <w:sz w:val="28"/>
          <w:sz w:val="28"/>
          <w:szCs w:val="28"/>
          <w:rtl w:val="true"/>
          <w:lang w:bidi="ar-SA"/>
        </w:rPr>
        <w:t>،عن بكير الجزري،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بيت رجل من الأنصار، فجاء رسول اللّه صلّى اللّه عليه و سلم حتى </w:t>
      </w:r>
      <w:r>
        <w:rPr>
          <w:rStyle w:val="FootnoteAnchor"/>
          <w:rtl w:val="true"/>
        </w:rPr>
        <w:footnoteReference w:id="51"/>
      </w:r>
      <w:r>
        <w:rPr>
          <w:rFonts w:ascii="Amiri" w:hAnsi="Amiri" w:eastAsia="Amiri" w:cs="Amiri"/>
          <w:color w:val="111111"/>
          <w:sz w:val="28"/>
          <w:sz w:val="28"/>
          <w:szCs w:val="28"/>
          <w:rtl w:val="true"/>
          <w:lang w:bidi="ar-SA"/>
        </w:rPr>
        <w:t xml:space="preserve">وقف فأخذ بعضادتي </w:t>
      </w:r>
      <w:r>
        <w:rPr>
          <w:rStyle w:val="FootnoteAnchor"/>
          <w:rtl w:val="true"/>
        </w:rPr>
        <w:footnoteReference w:id="52"/>
      </w:r>
      <w:r>
        <w:rPr>
          <w:rFonts w:ascii="Amiri" w:hAnsi="Amiri" w:eastAsia="Amiri" w:cs="Amiri"/>
          <w:color w:val="111111"/>
          <w:sz w:val="28"/>
          <w:sz w:val="28"/>
          <w:szCs w:val="28"/>
          <w:rtl w:val="true"/>
          <w:lang w:bidi="ar-SA"/>
        </w:rPr>
        <w:t>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من قريش، و لهم عليكم حق، و لكم مثل، ذلك ما إذا </w:t>
      </w:r>
    </w:p>
    <w:p>
      <w:pPr>
        <w:pStyle w:val="BookText"/>
        <w:rPr/>
      </w:pPr>
      <w:r>
        <w:rPr>
          <w:rFonts w:ascii="Amiri" w:hAnsi="Amiri" w:eastAsia="Amiri" w:cs="Amiri"/>
          <w:color w:val="111111"/>
          <w:sz w:val="28"/>
          <w:sz w:val="28"/>
          <w:szCs w:val="28"/>
          <w:rtl w:val="true"/>
          <w:lang w:bidi="ar-SA"/>
        </w:rPr>
        <w:t>استرحموا رحموا، و إذا حكموا عدلوا، و إذا عاهدوا وفوا، فمن لم يفعل ذلك منهم فعليه لعنة اللّه و الملائكة و الناس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أنا أبو نصر عبد الرّحمن بن علي بن محمّد، أنا أبو زكريا يحيى بن إسماعيل، أنا عبد اللّه بن محمّد بن الحسن، نا عبد اللّه بن هاشم، نا وكيع، نا الأعمش، عن سهل أبي أسد، عن بكير الجزري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بيت رجل من الأنصار، فجاء النبي صلّى اللّه عليه و سلّم حتى أخذ بعضادتي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 و لي عليكم حق و لهم 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الخير سعيد بن الفضل بن أحمد المميز، و أبو العباس أحمد بن محمّد بن أحمد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محمّد بن إبراهيم الطيّان، أنا إبراهيم بن عبد اللّه بن محمّد، أنا أبو حفص عمر بن أحمد بن علي القطّان الدربي، نا محمّد بن إسماعيل الحساني الواسطي الضرير، نا وكيع، نا الأعمش، عن سهل أبي الأسد، عن بكير الجزري، عن أنس ابن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رسول اللّه صلّى اللّه عليه و سلّم و نحن في بيت رجل من الأنصار فأخذ بعضادتي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هم ولاة الأئمة، و لي عليهم حق عظيم، و لهم مثل ذلك ما إذا حكموا عدلوا، و إذا عاهدوا وفّوا، و إذا استرحموا رحموا، فمن لم يفعل ذلك منهم فعليه لعنة اللّه و الملائكة و الناس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بكر بن أبي شيبة عن وكيع فقلبه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أبو بكر، نا وكيع، عن الأعمش، عن بكير الجزري، نا سهل أبو الأسد،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رسول اللّه صلّى اللّه عليه و سلّم و نحن في بيت رجل من الأنصار، فأخذ بعضادتي الباب،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 و لي عليكم حق، و لهم مثل ذلك، ما إذا حكموا عدلوا، و إذا استرحموا رحموا، و إذا عاهدوا وفّوا، فمن لم يفعل ذلك منهم فعليه لعنة اللّه، و الملائكة، و الناس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12519</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رواه جرير بن عبد الحميد عن الأعمش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أخبرتنا </w:t>
      </w:r>
      <w:r>
        <w:rPr>
          <w:rStyle w:val="FootnoteAnchor"/>
          <w:rtl w:val="true"/>
        </w:rPr>
        <w:footnoteReference w:id="53"/>
      </w:r>
      <w:r>
        <w:rPr>
          <w:rFonts w:ascii="Amiri" w:hAnsi="Amiri" w:eastAsia="Amiri" w:cs="Amiri"/>
          <w:color w:val="111111"/>
          <w:sz w:val="28"/>
          <w:sz w:val="28"/>
          <w:szCs w:val="28"/>
          <w:rtl w:val="true"/>
          <w:lang w:bidi="ar-SA"/>
        </w:rPr>
        <w:t>أم المجتبى أيضا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أنا ابن المقرئ، أنا أبو يعلى، نا أبو خيثمة، نا جرير، عن الأعمش، عن بكير الجزري، عن سهل أبي الأسد،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بيت، فقام رسول اللّه صلّى اللّه عليه و سلّم على باب البيت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 و لي عليكم حقّ‌، و لهم عليكم حق مثله ما فعلوا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استرحموا رحموا، و إذا حكموا عدلوا، و إذا عاهدوا وفّوا، فمن لم يفعل ذلك منهم فعليه لعنة اللّه، و الملائكة، و الناس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مسعر عن سهل بن بكير، أو عن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العزّ السلمي، أنا الجوهري، أنا ابن لؤلؤ، نا إسحاق بن عبد اللّه الكوفي، نا سعيد بن يحيى الأموي، نا أبي، نا مسعر، عن سهل بن بكير، أو عن بكير،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رسول اللّه صلّى اللّه عليه و سلّم و نحن في بيت فلما رأيناه تحركنا، فقام على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 إنّ‌ لهم عليكم حقا عظيما، و لكم عليهم مثل ذلك ما فعلوا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استرحموا فرحموا، و إذا حكموا فعدلوا، و إذا عاهدوا فوفّوا، فمن لم يفعل ذلك منهم فعليه لعنة اللّه، و الملائكة، و الناس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 سمعت الشيخ أبا عمران النحوي غير مرة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حفظت القرآن و لي تسع سنين، و جوّدته و لي إحدى عشرة سنة، و دخلت مصر سنة ثلاث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أربعمائة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سبعين و أربعمائة توفي أبو عمران موسى بن علي الصّقلّي النحوي بصور، و كان قدم دمشق، و سمع بها من أبي علي </w:t>
      </w:r>
      <w:r>
        <w:rPr>
          <w:rStyle w:val="FootnoteAnchor"/>
          <w:rtl w:val="true"/>
        </w:rPr>
        <w:footnoteReference w:id="54"/>
      </w:r>
      <w:r>
        <w:rPr>
          <w:rFonts w:ascii="Amiri" w:hAnsi="Amiri" w:eastAsia="Amiri" w:cs="Amiri"/>
          <w:color w:val="111111"/>
          <w:sz w:val="28"/>
          <w:sz w:val="28"/>
          <w:szCs w:val="28"/>
          <w:rtl w:val="true"/>
          <w:lang w:bidi="ar-SA"/>
        </w:rPr>
        <w:t xml:space="preserve">أحمد، و أبي الحسين محمّد ابني </w:t>
      </w:r>
      <w:r>
        <w:rPr>
          <w:rStyle w:val="FootnoteAnchor"/>
          <w:rtl w:val="true"/>
        </w:rPr>
        <w:footnoteReference w:id="55"/>
      </w:r>
      <w:r>
        <w:rPr>
          <w:rFonts w:ascii="Amiri" w:hAnsi="Amiri" w:eastAsia="Amiri" w:cs="Amiri"/>
          <w:color w:val="111111"/>
          <w:sz w:val="28"/>
          <w:sz w:val="28"/>
          <w:szCs w:val="28"/>
          <w:rtl w:val="true"/>
          <w:lang w:bidi="ar-SA"/>
        </w:rPr>
        <w:t>عبد الرّحمن بن عثمان بن أبي نصر، و أبي الحسن رشأ ابن نظيف و غيرهم، و حدّث عن أبي ذرّ عبد بن أحمد الهروي الحافظ‍‌، و غيره</w:t>
      </w:r>
      <w:r>
        <w:rPr>
          <w:rFonts w:eastAsia="Amiri" w:cs="Amiri" w:ascii="Amiri" w:hAnsi="Amiri"/>
          <w:color w:val="111111"/>
          <w:sz w:val="28"/>
          <w:szCs w:val="28"/>
          <w:rtl w:val="true"/>
          <w:lang w:bidi="ar-SA"/>
        </w:rPr>
        <w:t xml:space="preserve">. </w:t>
      </w:r>
      <w:bookmarkStart w:id="19" w:name="pg11559_93858"/>
    </w:p>
    <w:p>
      <w:pPr>
        <w:pStyle w:val="Heading4"/>
        <w:numPr>
          <w:ilvl w:val="3"/>
          <w:numId w:val="1"/>
        </w:numPr>
        <w:rPr/>
      </w:pPr>
      <w:bookmarkStart w:id="20" w:name="__RefHeading___Toc4330722_73709187"/>
      <w:bookmarkStart w:id="21" w:name="_Toc7"/>
      <w:bookmarkEnd w:id="19"/>
      <w:bookmarkEnd w:id="20"/>
      <w:r>
        <w:rPr/>
        <w:t>7741</w:t>
      </w:r>
      <w:r>
        <w:rPr>
          <w:rtl w:val="true"/>
        </w:rPr>
        <w:t xml:space="preserve"> - </w:t>
      </w:r>
      <w:r>
        <w:rPr>
          <w:rtl w:val="true"/>
        </w:rPr>
        <w:t>موسى بن عمران بن يصهر بن قاهث ،</w:t>
      </w:r>
      <w:bookmarkEnd w:id="21"/>
    </w:p>
    <w:p>
      <w:pPr>
        <w:pStyle w:val="BookText"/>
        <w:rPr/>
      </w:pPr>
      <w:r>
        <w:rPr>
          <w:rFonts w:eastAsia="Amiri" w:cs="Amiri" w:ascii="Amiri" w:hAnsi="Amiri"/>
          <w:color w:val="111111"/>
          <w:sz w:val="28"/>
          <w:szCs w:val="28"/>
          <w:lang w:bidi="ar-SA"/>
        </w:rPr>
        <w:t>7741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عمران بن يصهر بن قاهث </w:t>
      </w:r>
      <w:r>
        <w:rPr>
          <w:rStyle w:val="FootnoteAnchor"/>
          <w:rtl w:val="true"/>
        </w:rPr>
        <w:footnoteReference w:id="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قاهث بن لاوي بن يعقوب بن إسحاق بن إبراهيم الخليل ابن تارخ بن ناحور بن شاروغ بن أرغوا بن فالغ بن عابر بن شالخ </w:t>
      </w:r>
      <w:r>
        <w:rPr>
          <w:rStyle w:val="FootnoteAnchor"/>
          <w:rtl w:val="true"/>
        </w:rPr>
        <w:footnoteReference w:id="57"/>
      </w:r>
      <w:r>
        <w:rPr>
          <w:rFonts w:ascii="Amiri" w:hAnsi="Amiri" w:eastAsia="Amiri" w:cs="Amiri"/>
          <w:color w:val="111111"/>
          <w:sz w:val="28"/>
          <w:sz w:val="28"/>
          <w:szCs w:val="28"/>
          <w:rtl w:val="true"/>
          <w:lang w:bidi="ar-SA"/>
        </w:rPr>
        <w:t xml:space="preserve">بن أرفخشد ابن سام بن نوح بن لمك بن متوشلح بن إدريس بن يارذ بن مهلاييل بن قينان ابن أنوش بن شيث بن آدم، كليم الرّحمن صلّى اللّه عليه و سلّم </w:t>
      </w:r>
      <w:r>
        <w:rPr>
          <w:rStyle w:val="FootnoteAnchor"/>
          <w:rtl w:val="true"/>
        </w:rPr>
        <w:footnoteReference w:id="58"/>
      </w:r>
      <w:r>
        <w:rPr>
          <w:rFonts w:ascii="Amiri" w:hAnsi="Amiri" w:eastAsia="Amiri" w:cs="Amiri"/>
          <w:color w:val="111111"/>
          <w:sz w:val="28"/>
          <w:sz w:val="28"/>
          <w:szCs w:val="28"/>
          <w:rtl w:val="true"/>
          <w:lang w:bidi="ar-SA"/>
        </w:rPr>
        <w:t>روي أن قبره بين عالية و عويلة، و هما محلتان كانتا بقرب مسجد القدم،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رئي </w:t>
      </w:r>
      <w:r>
        <w:rPr>
          <w:rStyle w:val="FootnoteAnchor"/>
          <w:rtl w:val="true"/>
        </w:rPr>
        <w:footnoteReference w:id="59"/>
      </w:r>
      <w:r>
        <w:rPr>
          <w:rFonts w:ascii="Amiri" w:hAnsi="Amiri" w:eastAsia="Amiri" w:cs="Amiri"/>
          <w:color w:val="111111"/>
          <w:sz w:val="28"/>
          <w:sz w:val="28"/>
          <w:szCs w:val="28"/>
          <w:rtl w:val="true"/>
          <w:lang w:bidi="ar-SA"/>
        </w:rPr>
        <w:t>في النوم قبره فيه، و الأصح أنّ‌ قبره بتيه بني إسرائيل، و أنا أذكره على الاختلاف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محمّد بن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نقله من خط‍‌ أبي الحسين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الأطوار التي كلّم اللّه موسى عليها أربعة أطوار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سيناء، و هو في البرية بالقرب من بحر قلزم، و الطور الذي ببيت المقدس، و الطور الذي في طبرية عند أكسال، و الطور الذي بدمشق، و هو جبل كوكبا موضع الكنيسة الخربة، و قد بني في هذه المواضع كنائس باقية إلى الساعة إلاّ كنيسة كوكبا، فإنها 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الحارث بن أبي أسامة، أنا أبو عبد اللّه محمّد بن سعد </w:t>
      </w:r>
      <w:r>
        <w:rPr>
          <w:rStyle w:val="FootnoteAnchor"/>
          <w:rtl w:val="true"/>
        </w:rPr>
        <w:footnoteReference w:id="60"/>
      </w:r>
      <w:r>
        <w:rPr>
          <w:rFonts w:ascii="Amiri" w:hAnsi="Amiri" w:eastAsia="Amiri" w:cs="Amiri"/>
          <w:color w:val="111111"/>
          <w:sz w:val="28"/>
          <w:sz w:val="28"/>
          <w:szCs w:val="28"/>
          <w:rtl w:val="true"/>
          <w:lang w:bidi="ar-SA"/>
        </w:rPr>
        <w:t>،أنا هشام بن محمّد بن السائب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نبي بعث إدريس، ثم نوح، ثم إبراهيم، ثم إسماعيل، و إسحاق، ثم يعقوب بن إسحاق، ثم يوسف بن يعقوب، ثم لوط‍‌، ثم هود، ثم صالح بن آسف بن كماشج بن أروم بن ثمود بن جاثر بن أرم بن سام بن نوح، ثم شعيب بن يوبب </w:t>
      </w:r>
      <w:r>
        <w:rPr>
          <w:rStyle w:val="FootnoteAnchor"/>
          <w:rtl w:val="true"/>
        </w:rPr>
        <w:footnoteReference w:id="61"/>
      </w:r>
      <w:r>
        <w:rPr>
          <w:rFonts w:ascii="Amiri" w:hAnsi="Amiri" w:eastAsia="Amiri" w:cs="Amiri"/>
          <w:color w:val="111111"/>
          <w:sz w:val="28"/>
          <w:sz w:val="28"/>
          <w:szCs w:val="28"/>
          <w:rtl w:val="true"/>
          <w:lang w:bidi="ar-SA"/>
        </w:rPr>
        <w:t>بن عيفا بن مد بن إبراهيم خليل الرّحمن، ثم موسى، و هارون ابنا عمران بن قاهث ابن لاوي بن يعقوب بن إسحاق بن إبراهيم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الخير محمّد بن أحمد بن محمّد، و سليمان </w:t>
      </w:r>
    </w:p>
    <w:p>
      <w:pPr>
        <w:pStyle w:val="BookText"/>
        <w:rPr/>
      </w:pPr>
      <w:r>
        <w:rPr>
          <w:rFonts w:ascii="Amiri" w:hAnsi="Amiri" w:eastAsia="Amiri" w:cs="Amiri"/>
          <w:color w:val="111111"/>
          <w:sz w:val="28"/>
          <w:sz w:val="28"/>
          <w:szCs w:val="28"/>
          <w:rtl w:val="true"/>
          <w:lang w:bidi="ar-SA"/>
        </w:rPr>
        <w:t>ابن إبراهيم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أحمد بن إسحاق البرجي، أنا محمّد بن عمر بن حفص، أنا إسحاق بن الفيض، نا أحمد بن جميل، عن ابن المبارك، نا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حازي </w:t>
      </w:r>
      <w:r>
        <w:rPr>
          <w:rStyle w:val="FootnoteAnchor"/>
          <w:rtl w:val="true"/>
        </w:rPr>
        <w:footnoteReference w:id="62"/>
      </w:r>
      <w:r>
        <w:rPr>
          <w:rFonts w:ascii="IRNazanin" w:hAnsi="IRNazanin" w:eastAsia="IRNazanin"/>
          <w:color w:val="111111"/>
          <w:sz w:val="28"/>
          <w:sz w:val="28"/>
          <w:szCs w:val="28"/>
          <w:rtl w:val="true"/>
          <w:lang w:bidi="fa-IR"/>
        </w:rPr>
        <w:t xml:space="preserve">حزا </w:t>
      </w:r>
      <w:r>
        <w:rPr>
          <w:rStyle w:val="FootnoteAnchor"/>
          <w:rtl w:val="true"/>
        </w:rPr>
        <w:footnoteReference w:id="63"/>
      </w:r>
      <w:r>
        <w:rPr>
          <w:rFonts w:ascii="Amiri" w:hAnsi="Amiri" w:eastAsia="Amiri" w:cs="Amiri"/>
          <w:color w:val="111111"/>
          <w:sz w:val="28"/>
          <w:sz w:val="28"/>
          <w:szCs w:val="28"/>
          <w:rtl w:val="true"/>
          <w:lang w:bidi="ar-SA"/>
        </w:rPr>
        <w:t>لفرعون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يولد في هذا العام غلام يذهب بملككم، و كان فرعون يذبح أبناءهم و يستحيي نساءهم حذرا لقول الحازي، 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يَحْذَرُونَ‌ </w:t>
      </w:r>
      <w:r>
        <w:rPr>
          <w:rStyle w:val="FootnoteAnchor"/>
          <w:rtl w:val="true"/>
        </w:rPr>
        <w:footnoteReference w:id="64"/>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نَجْعَلَهُمُ‌ الْوٰارِثِينَ‌ أن يرثوا الأرض بعد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إِلىٰ‌ أُمِّ‌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في نفسها أَنْ‌ أَرْضِعِيهِ‌ فَإِذٰا خِفْتِ‌ عَلَيْهِ‌ فَأَلْقِيهِ‌ فِي الْيَمِّ‌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لاٰ يَشْعُرُونَ‌ </w:t>
      </w:r>
      <w:r>
        <w:rPr>
          <w:rStyle w:val="FootnoteAnchor"/>
          <w:rtl w:val="true"/>
        </w:rPr>
        <w:footnoteReference w:id="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يشعرون أن هلاكهم على يديه،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رَبَطْنٰا عَلىٰ‌ قَلْبِهٰا </w:t>
      </w:r>
      <w:r>
        <w:rPr>
          <w:rStyle w:val="FootnoteAnchor"/>
          <w:rtl w:val="true"/>
        </w:rPr>
        <w:footnoteReference w:id="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اللّه على قلبها بالإيمان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7"/>
      </w:r>
      <w:r>
        <w:rPr>
          <w:rFonts w:ascii="Amiri" w:hAnsi="Amiri" w:eastAsia="Amiri" w:cs="Amiri"/>
          <w:color w:val="111111"/>
          <w:sz w:val="28"/>
          <w:sz w:val="28"/>
          <w:szCs w:val="28"/>
          <w:rtl w:val="true"/>
          <w:lang w:bidi="ar-SA"/>
        </w:rPr>
        <w:t>أبو علي بن السبط‍‌، أنا أبو سعد السبط‍‌، أنا أحمد بن إبراهيم، أنا محمّد بن إبراهيم، نا أبو عبيد اللّه المخزومي، نا سفيان، عن أبي سعد الأعور، عن عكرمة،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فُؤٰادُ أُمِّ‌ مُوسىٰ‌ فٰارِغاً </w:t>
      </w:r>
      <w:r>
        <w:rPr>
          <w:rStyle w:val="FootnoteAnchor"/>
          <w:rtl w:val="true"/>
        </w:rPr>
        <w:footnoteReference w:id="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شيء إلاّ من ذكر موسى، و إِنْ‌ كٰادَتْ‌ لَتُبْدِي بِهِ‌ </w:t>
      </w:r>
      <w:r>
        <w:rPr>
          <w:rStyle w:val="FootnoteAnchor"/>
          <w:rtl w:val="true"/>
        </w:rPr>
        <w:footnoteReference w:id="69"/>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بنياه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تراب حيدرة بن أحمد بن الحسن، و أبو الوحش سبيع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علي لفظا </w:t>
      </w:r>
      <w:r>
        <w:rPr>
          <w:rStyle w:val="FootnoteAnchor"/>
          <w:rtl w:val="true"/>
        </w:rPr>
        <w:footnoteReference w:id="70"/>
      </w:r>
      <w:r>
        <w:rPr>
          <w:rFonts w:ascii="Amiri" w:hAnsi="Amiri" w:eastAsia="Amiri" w:cs="Amiri"/>
          <w:color w:val="111111"/>
          <w:sz w:val="28"/>
          <w:sz w:val="28"/>
          <w:szCs w:val="28"/>
          <w:rtl w:val="true"/>
          <w:lang w:bidi="ar-SA"/>
        </w:rPr>
        <w:t>،أنا محمّد بن أحمد بن محمّد، أنا أحمد بن سندي، نا الحسن بن علي القطّان، نا إسماعيل بن عيسى، أنا إسحاق بن بشر، أخبرني أبو إلياس عن وهب بن منبّه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فرعون لما أذرع </w:t>
      </w:r>
      <w:r>
        <w:rPr>
          <w:rStyle w:val="FootnoteAnchor"/>
          <w:rtl w:val="true"/>
        </w:rPr>
        <w:footnoteReference w:id="71"/>
      </w:r>
      <w:r>
        <w:rPr>
          <w:rFonts w:ascii="Amiri" w:hAnsi="Amiri" w:eastAsia="Amiri" w:cs="Amiri"/>
          <w:color w:val="111111"/>
          <w:sz w:val="28"/>
          <w:sz w:val="28"/>
          <w:szCs w:val="28"/>
          <w:rtl w:val="true"/>
          <w:lang w:bidi="ar-SA"/>
        </w:rPr>
        <w:t>القتل في بني إسرائيل، و رأى عظماء قوم فرعون ما يصنع فرعون، اجتمع نفر من عظمائهم و أشرافهم و ذوي السن منهم،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ترون إلى الملك يذبح الصغير من بني إسرائيل و إن الكبار يموتون بآجالهم، و قد أسرع القوابل في نساء بني إسرائيل، و أمرهن أن لا يسقط‍‌ على أيديهن وليد من بني إسرائيل إلاّ ذبحوه، و قد ترون </w:t>
      </w:r>
    </w:p>
    <w:p>
      <w:pPr>
        <w:pStyle w:val="BookText"/>
        <w:rPr/>
      </w:pPr>
      <w:r>
        <w:rPr>
          <w:rFonts w:ascii="Amiri" w:hAnsi="Amiri" w:eastAsia="Amiri" w:cs="Amiri"/>
          <w:color w:val="111111"/>
          <w:sz w:val="28"/>
          <w:sz w:val="28"/>
          <w:szCs w:val="28"/>
          <w:rtl w:val="true"/>
          <w:lang w:bidi="ar-SA"/>
        </w:rPr>
        <w:t>ما يصنع بالحبالى، و كيف يعذبهنّ‌ حتى يطرحن ما في بطونهن، فيوشك أن يفني بني إسرائيل و يستأصلهم، فنصير نحن بغير خدم، و تصير الأعمال التي كانوا يكفوناها في أعناقنا، و إنّما بنو إسرائيل خدمنا و خولنا، فانطلقوا بنا إلى الملك حتى نشير عليه برأينا، فانطلقوا حتى دخلوا على فرعون،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قد أفنيت بني إسرائيل، و قطعت النسل، و إنّما هم خدمك و هم لك خول طائعون، فاستبقهم لذلك و مر أن يرفع عنهم الذبح عاما أو عامين حتى يشبّ‌ الصغار، فأمر فرعون أن يذبحوا عاما و يستحيوا عاما، فحملت أم موسى بهارون بن عمران في السنة التي لا يذبح فيها الغلمان، فولدت هارون بن عمران علانية، آمنة من الذبح، حتى إذا كان العام القابل الذي يذبح فيه الغلمان حملت بموسى، فوقع في قلب أم موسى الهمّ‌ و الحزن من أجل موسى، تخشى عليه كيد فرعون، و كان هارون أكبر من موسى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أخبرني ابن سمعان، عن عطاء، عن ابن عبّاس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 موسى ما تقارب ولادها و كانت قابلة من القوابل التي وكّلهنّ‌ فرعون بحبالى بني إسرائيل مصافية لأم موسى، فلما ضربها الطّلق أرسلت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ترين ما نزل بي، و لينفعني حبك إياي اليوم،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فعالجت قبالها فلمّا أن وقع موسى بالأرض هالها نور بين عيني موسى، فارتعش كلّ‌ مفصل منها، و دخل حبّ‌ موسى في قلبها </w:t>
      </w:r>
      <w:r>
        <w:rPr>
          <w:rStyle w:val="FootnoteAnchor"/>
          <w:rtl w:val="true"/>
        </w:rPr>
        <w:footnoteReference w:id="72"/>
      </w:r>
      <w:r>
        <w:rPr>
          <w:rFonts w:ascii="Amiri" w:hAnsi="Amiri" w:eastAsia="Amiri" w:cs="Amiri"/>
          <w:color w:val="111111"/>
          <w:sz w:val="28"/>
          <w:sz w:val="28"/>
          <w:szCs w:val="28"/>
          <w:rtl w:val="true"/>
          <w:lang w:bidi="ar-SA"/>
        </w:rPr>
        <w:t>،ثم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ما جئت إليك حين دعوتني إلاّ و من رأيي </w:t>
      </w:r>
      <w:r>
        <w:rPr>
          <w:rStyle w:val="FootnoteAnchor"/>
          <w:rtl w:val="true"/>
        </w:rPr>
        <w:footnoteReference w:id="73"/>
      </w:r>
      <w:r>
        <w:rPr>
          <w:rFonts w:ascii="Amiri" w:hAnsi="Amiri" w:eastAsia="Amiri" w:cs="Amiri"/>
          <w:color w:val="111111"/>
          <w:sz w:val="28"/>
          <w:sz w:val="28"/>
          <w:szCs w:val="28"/>
          <w:rtl w:val="true"/>
          <w:lang w:bidi="ar-SA"/>
        </w:rPr>
        <w:t xml:space="preserve">أن أقتل مولودك و أخبر فرعون، و لكن قد وجدت لابنك هذا حبا ما وجدت حبّ‌ شيء مثل حبه، فاحفظي ابنك، فإني أراه هو عدونا، فلمّا خرجت من عندها و حراس فرعون و عيونه على القوابل ينظرون أين يدخلن و أين يخرجن، فإن وجدوا قابلة تداهن </w:t>
      </w:r>
      <w:r>
        <w:rPr>
          <w:rStyle w:val="FootnoteAnchor"/>
          <w:rtl w:val="true"/>
        </w:rPr>
        <w:footnoteReference w:id="74"/>
      </w:r>
      <w:r>
        <w:rPr>
          <w:rFonts w:ascii="Amiri" w:hAnsi="Amiri" w:eastAsia="Amiri" w:cs="Amiri"/>
          <w:color w:val="111111"/>
          <w:sz w:val="28"/>
          <w:sz w:val="28"/>
          <w:szCs w:val="28"/>
          <w:rtl w:val="true"/>
          <w:lang w:bidi="ar-SA"/>
        </w:rPr>
        <w:t xml:space="preserve">أو تكتم، و اطلعوا </w:t>
      </w:r>
      <w:r>
        <w:rPr>
          <w:rStyle w:val="FootnoteAnchor"/>
          <w:rtl w:val="true"/>
        </w:rPr>
        <w:footnoteReference w:id="75"/>
      </w:r>
      <w:r>
        <w:rPr>
          <w:rFonts w:ascii="Amiri" w:hAnsi="Amiri" w:eastAsia="Amiri" w:cs="Amiri"/>
          <w:color w:val="111111"/>
          <w:sz w:val="28"/>
          <w:sz w:val="28"/>
          <w:szCs w:val="28"/>
          <w:rtl w:val="true"/>
          <w:lang w:bidi="ar-SA"/>
        </w:rPr>
        <w:t>على ذلك منها قتلوها و المولود، فلمّا خرجت القابلة من عند أم موسى أبصرها بعض العيون، فجاء إلى بابها ليدخلوا على أم موسى، و كانت أخت موسى قد سجرت تنّورها لتختبز، فسمعت الجلبة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الحرس بالباب، فلفت موسى في خرقة، ثم سوّلت لها نفسها فوضعته في التنور و هو مسجور، و طاش عقلها، فلم تعقل ما تصنع خوفا على موسى، و كان ذلك إلهاما من اللّه لما أراد بعبده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فدخلوا، فإذا التنور مسجور، و إذا أم موسى لم يتغير لها لون، </w:t>
      </w:r>
    </w:p>
    <w:p>
      <w:pPr>
        <w:pStyle w:val="BookText"/>
        <w:rPr/>
      </w:pPr>
      <w:r>
        <w:rPr>
          <w:rFonts w:ascii="Amiri" w:hAnsi="Amiri" w:eastAsia="Amiri" w:cs="Amiri"/>
          <w:color w:val="111111"/>
          <w:sz w:val="28"/>
          <w:sz w:val="28"/>
          <w:szCs w:val="28"/>
          <w:rtl w:val="true"/>
          <w:lang w:bidi="ar-SA"/>
        </w:rPr>
        <w:t xml:space="preserve">و لم يظهر لها لبن </w:t>
      </w:r>
      <w:r>
        <w:rPr>
          <w:rStyle w:val="FootnoteAnchor"/>
          <w:rtl w:val="true"/>
        </w:rPr>
        <w:footnoteReference w:id="76"/>
      </w:r>
      <w:r>
        <w:rPr>
          <w:rFonts w:ascii="Amiri" w:hAnsi="Amiri" w:eastAsia="Amiri" w:cs="Amiri"/>
          <w:color w:val="111111"/>
          <w:sz w:val="28"/>
          <w:sz w:val="28"/>
          <w:szCs w:val="28"/>
          <w:rtl w:val="true"/>
          <w:lang w:bidi="ar-SA"/>
        </w:rPr>
        <w:t>،فقالوا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 عليك القابلة‌؟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مصافية لي، فدخلت علي زائرة، فخرجوا من عندها، فرجع إليها عقلها، فقالت لأخت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الصبي‌؟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فسمعت صوت بكاء الصبي من التنور، فانطلقت إليه و قد جعل اللّه النار عليه بردا و سلاما، فاحتملت الصبي،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فأرضعته، 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أُمِّ‌ مُوسىٰ‌ </w:t>
      </w:r>
      <w:r>
        <w:rPr>
          <w:rStyle w:val="FootnoteAnchor"/>
          <w:rtl w:val="true"/>
        </w:rPr>
        <w:footnoteReference w:id="77"/>
      </w:r>
      <w:r>
        <w:rPr>
          <w:rFonts w:ascii="Amiri" w:hAnsi="Amiri" w:eastAsia="Amiri" w:cs="Amiri"/>
          <w:color w:val="111111"/>
          <w:sz w:val="28"/>
          <w:sz w:val="28"/>
          <w:szCs w:val="28"/>
          <w:rtl w:val="true"/>
          <w:lang w:bidi="ar-SA"/>
        </w:rPr>
        <w:t xml:space="preserve">بعد ذلك، و إنما كان هذا الوحي إلهاما من اللّه </w:t>
      </w:r>
      <w:r>
        <w:rPr>
          <w:rStyle w:val="FootnoteAnchor"/>
          <w:rtl w:val="true"/>
        </w:rPr>
        <w:footnoteReference w:id="78"/>
      </w:r>
      <w:r>
        <w:rPr>
          <w:rFonts w:ascii="Amiri" w:hAnsi="Amiri" w:eastAsia="Amiri" w:cs="Amiri"/>
          <w:color w:val="111111"/>
          <w:sz w:val="28"/>
          <w:sz w:val="28"/>
          <w:szCs w:val="28"/>
          <w:rtl w:val="true"/>
          <w:lang w:bidi="ar-SA"/>
        </w:rPr>
        <w:t>أَنْ‌ أَرْضِعِيهِ‌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فأرضعته و لا تخاف شيئا،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خِفْتِ‌ عَلَيْهِ‌ فاجعليه في التابوت ثم اقذفيه في اليم وَ لاٰ تَخٰافِي وَ لاٰ تَحْزَنِي إِنّٰا رَادُّوهُ‌ إِلَيْكِ‌ وَ جٰاعِلُوهُ‌ مِنَ‌ الْمُرْسَلِينَ‌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الجبّار بن محمّد بن أحمد الفقيه، أنا أبو الحسن علي بن أحمد ابن محمّد، أنا أبو الحسن بن أبي نصر السوادي، نا محمّد بن عبد اللّه بن نعيم، أنا الحسن ابن محمّد الأسفرايني، نا محمّد بن أحمد بن البراء، أنا عبد المنعم بن إدريس، عن أبيه، عن وهب بن منبّه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حملت أم موسى بموسى، كتمت أمرها جميع الناس، فلم يطّلع على حبلها أحد من خلق اللّه، و ذلك شيء ستره اللّه لما أراد أن يمنّ‌ به على بني إسرائيل، فلمّا كانت السنة التي يولد فيها موسى بعث فرعون القوابل، و تقدم إليهن يفتشن النساء تفتيشا لم يفتشنه </w:t>
      </w:r>
      <w:r>
        <w:rPr>
          <w:rStyle w:val="FootnoteAnchor"/>
          <w:rtl w:val="true"/>
        </w:rPr>
        <w:footnoteReference w:id="80"/>
      </w:r>
      <w:r>
        <w:rPr>
          <w:rFonts w:ascii="Amiri" w:hAnsi="Amiri" w:eastAsia="Amiri" w:cs="Amiri"/>
          <w:color w:val="111111"/>
          <w:sz w:val="28"/>
          <w:sz w:val="28"/>
          <w:szCs w:val="28"/>
          <w:rtl w:val="true"/>
          <w:lang w:bidi="ar-SA"/>
        </w:rPr>
        <w:t>قبل ذلك، و حملت أم موسى بموسى، فلم ينب بطنها و لم يتغير لونها، و لم يظهر لبنها، و كانت القوابل لا يعرضن لها، فلمّا كانت الليلة التي ولد فيها موسى، ولدته أمه و لا رقيب عليها و لا قابلة، و لم يطّلع أحد إلاّ أخته مريم، و أوحى اللّه إليها أَنْ‌ أَرْضِعِيهِ‌ فَإِذٰا خِفْتِ‌ عَلَيْهِ‌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فكتمته أمه ثلاثة أشهر ترضعه في حجرها لا يبكي و لا يتحرك، فلما خافت عليه عملت له تابوتا مطبقا، و مهدت له فيه، ثم ألقته في البحر ليلا كما أمرها اللّه </w:t>
      </w:r>
      <w:r>
        <w:rPr>
          <w:rStyle w:val="FootnoteAnchor"/>
          <w:rtl w:val="true"/>
        </w:rPr>
        <w:footnoteReference w:id="81"/>
      </w:r>
      <w:r>
        <w:rPr>
          <w:rFonts w:ascii="IRNazanin" w:hAnsi="IRNazanin" w:eastAsia="IRNazanin"/>
          <w:color w:val="111111"/>
          <w:sz w:val="28"/>
          <w:sz w:val="28"/>
          <w:szCs w:val="28"/>
          <w:rtl w:val="true"/>
          <w:lang w:bidi="fa-IR"/>
        </w:rPr>
        <w:t xml:space="preserve">،فلما أصبح فرعون </w:t>
      </w:r>
    </w:p>
    <w:p>
      <w:pPr>
        <w:pStyle w:val="BookText"/>
        <w:rPr/>
      </w:pPr>
      <w:r>
        <w:rPr>
          <w:rFonts w:ascii="Amiri" w:hAnsi="Amiri" w:eastAsia="Amiri" w:cs="Amiri"/>
          <w:color w:val="111111"/>
          <w:sz w:val="28"/>
          <w:sz w:val="28"/>
          <w:szCs w:val="28"/>
          <w:rtl w:val="true"/>
          <w:lang w:bidi="ar-SA"/>
        </w:rPr>
        <w:t>جلس في مجلسه على شاطئ النيل، فبصر بالتابوت، فقال لمن حوله من خدمه، ائتوني بهذا التابوت، فأتوه به، فلمّا وضع بين يديه فتحوه فوجد فيه موسى، فلمّا نظر إليه فرعون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عبراني من الأعداء، فغاظه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أخطأ هذا الغلام الذبح‌؟ و كان فرعون قد استنكح امرأة من بني إسرائيل يقال لها آسية بنت مزاحم </w:t>
      </w:r>
      <w:r>
        <w:rPr>
          <w:rStyle w:val="FootnoteAnchor"/>
          <w:rtl w:val="true"/>
        </w:rPr>
        <w:footnoteReference w:id="82"/>
      </w:r>
      <w:r>
        <w:rPr>
          <w:rFonts w:ascii="Amiri" w:hAnsi="Amiri" w:eastAsia="Amiri" w:cs="Amiri"/>
          <w:color w:val="111111"/>
          <w:sz w:val="28"/>
          <w:sz w:val="28"/>
          <w:szCs w:val="28"/>
          <w:rtl w:val="true"/>
          <w:lang w:bidi="ar-SA"/>
        </w:rPr>
        <w:t>،و كانت من خيرا النساء، و من بنات الأنبياء، و كانت أمّا للمسلمين، ترحمهم، و تتصدق عليهم، و تعطيهم، و يدخلون عليها، فقالت لفرعون و هي قاعدة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الوليد أكبر من ابن سنة، و إنّما أمرت أن تذبح الغلمان لهذه السنة، فدعه يكن قُرَّتُ‌ عَيْنٍ‌ لِي وَ لَكَ‌، لاٰ تَقْتُلُوهُ‌ عَسىٰ‌ أَنْ‌ يَنْفَعَنٰا أَوْ نَتَّخِذَهُ‌ وَلَداً وَ هُمْ‌ لاٰ يَشْعُرُونَ‌ </w:t>
      </w:r>
      <w:r>
        <w:rPr>
          <w:rStyle w:val="FootnoteAnchor"/>
          <w:rtl w:val="true"/>
        </w:rPr>
        <w:footnoteReference w:id="83"/>
      </w:r>
      <w:r>
        <w:rPr>
          <w:rFonts w:ascii="Amiri" w:hAnsi="Amiri" w:eastAsia="Amiri" w:cs="Amiri"/>
          <w:color w:val="111111"/>
          <w:sz w:val="28"/>
          <w:sz w:val="28"/>
          <w:szCs w:val="28"/>
          <w:rtl w:val="true"/>
          <w:lang w:bidi="ar-SA"/>
        </w:rPr>
        <w:t>بأن هلاكهم على يديه، فاستحياه فرعون و ومقه، و ألقى اللّه عليه محبته و رأفته، و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ينفعك، فأما أنا فلا أريد نفعه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عدو اللّه قال في موسى كما قالت آسية، عسى أن ينفعنا، لنفعه اللّه به، و لكنه أبى، للشقاء الذي كتبه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اللّه المراضع على موسى ثمانية أيام و لياليهن، كلما أتى بمرضعة لم يقبل ثديها، فرقّ‌ فرعون إليه و رحمه، و طلب له المراضع، و ذكر وهب حزن أم موسى و بكاءها عليه حتى كادت أن تبدي به </w:t>
      </w:r>
      <w:r>
        <w:rPr>
          <w:rStyle w:val="FootnoteAnchor"/>
          <w:rtl w:val="true"/>
        </w:rPr>
        <w:footnoteReference w:id="84"/>
      </w:r>
      <w:r>
        <w:rPr>
          <w:rFonts w:ascii="Amiri" w:hAnsi="Amiri" w:eastAsia="Amiri" w:cs="Amiri"/>
          <w:color w:val="111111"/>
          <w:sz w:val="28"/>
          <w:sz w:val="28"/>
          <w:szCs w:val="28"/>
          <w:rtl w:val="true"/>
          <w:lang w:bidi="ar-SA"/>
        </w:rPr>
        <w:t xml:space="preserve">،ثم تداركها اللّه برحمته، و ربط‍‌ على قلبها </w:t>
      </w:r>
      <w:r>
        <w:rPr>
          <w:rStyle w:val="FootnoteAnchor"/>
          <w:rtl w:val="true"/>
        </w:rPr>
        <w:footnoteReference w:id="85"/>
      </w:r>
      <w:r>
        <w:rPr>
          <w:rFonts w:ascii="IRNazanin" w:hAnsi="IRNazanin" w:eastAsia="IRNazanin"/>
          <w:color w:val="111111"/>
          <w:sz w:val="28"/>
          <w:sz w:val="28"/>
          <w:szCs w:val="28"/>
          <w:rtl w:val="true"/>
          <w:lang w:bidi="fa-IR"/>
        </w:rPr>
        <w:t xml:space="preserve">،و قالت لأخته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تنكري و اذهبي مع الناس فانظري ما ذا يفعلون به، فدخلت أخته مع القوابل على آسية بنت مزاحم، فلمّا رأت وجدهم بموسى و حبّهم له، و رقّتهم عليه قالت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أَدُلُّكُمْ‌ عَلىٰ‌ أَهْلِ‌ بَيْتٍ‌ يَكْفُلُونَهُ‌ لَكُمْ‌ وَ هُمْ‌ لَهُ‌ نٰاصِحُونَ‌ </w:t>
      </w:r>
      <w:r>
        <w:rPr>
          <w:rStyle w:val="FootnoteAnchor"/>
          <w:rtl w:val="true"/>
        </w:rPr>
        <w:footnoteReference w:id="87"/>
      </w:r>
      <w:r>
        <w:rPr>
          <w:rFonts w:ascii="Amiri" w:hAnsi="Amiri" w:eastAsia="Amiri" w:cs="Amiri"/>
          <w:color w:val="111111"/>
          <w:sz w:val="28"/>
          <w:sz w:val="28"/>
          <w:szCs w:val="28"/>
          <w:rtl w:val="true"/>
          <w:lang w:bidi="ar-SA"/>
        </w:rPr>
        <w:t>إلى أن ردّ إلى أمّه، فمكث موسى عند أمّه إلى أن فطمته، ثم ردّته فنشأ موسى في حجر فرعون و امرأته يربيانه بأيديهما و اتخذاه ولدا، فبينا هو يلعب يوما بين يدي فرعون و بيده قضيب له يلعب به إذ رفع القضيب فضرب به رأس فرعون، فغضب فرعون و تطيّر من ضربه حتى همّ‌ بقتله، فقالت آسية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p>
    <w:p>
      <w:pPr>
        <w:pStyle w:val="BookText"/>
        <w:rPr/>
      </w:pPr>
      <w:r>
        <w:rPr>
          <w:rFonts w:ascii="Amiri" w:hAnsi="Amiri" w:eastAsia="Amiri" w:cs="Amiri"/>
          <w:color w:val="111111"/>
          <w:sz w:val="28"/>
          <w:sz w:val="28"/>
          <w:szCs w:val="28"/>
          <w:rtl w:val="true"/>
          <w:lang w:bidi="ar-SA"/>
        </w:rPr>
        <w:t xml:space="preserve">الملك، لا تغضب و لا يشقق عليك، فإنه صبيّ‌ صغير لا يعقل جربه إن شئت اجعل في هذا الطست </w:t>
      </w:r>
      <w:r>
        <w:rPr>
          <w:rStyle w:val="FootnoteAnchor"/>
          <w:rtl w:val="true"/>
        </w:rPr>
        <w:footnoteReference w:id="88"/>
      </w:r>
      <w:r>
        <w:rPr>
          <w:rFonts w:ascii="Amiri" w:hAnsi="Amiri" w:eastAsia="Amiri" w:cs="Amiri"/>
          <w:color w:val="111111"/>
          <w:sz w:val="28"/>
          <w:sz w:val="28"/>
          <w:szCs w:val="28"/>
          <w:rtl w:val="true"/>
          <w:lang w:bidi="ar-SA"/>
        </w:rPr>
        <w:t>جمرا و ذهبا فانظر على أيهما يقبض، فأمر فرعون بذلك، فلمّا مدّ موسى يده ليقبض على الذهب قبض الملك الموكل به على يده، فردّها إلى الجمرة، فقبض عليها موسى فألقاها في فيه ثم قذفها حين وجد حرارتها، فقالت آسية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إنه لا يعقل شيئا، فكفّ‌ عنه فرعون و صدّقها، و كان 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العقدة التي كانت في لسان موسى أثر تلك الجمرة التي التقمها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تراب حيدرة بن أحمد، و أبو الوحش سبيع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أبو الحسن بن رزقويه، أنا أحمد بن سندي، نا الحسن بن علي، نا إسماعيل بن عيسى، أنا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مقاتل و جويبر عن الضحّاك عن ابن عبّاس أنه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 موسى لما رأت إلحاح فرعون في طلب الولدان خافت على ابنها، فقذف اللّه في نفسها أن تتخذ له تابوتا ثم تقذف بالتابوت في اليم،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اقْذِفِيهِ‌ </w:t>
      </w:r>
      <w:r>
        <w:rPr>
          <w:rStyle w:val="FootnoteAnchor"/>
          <w:rtl w:val="true"/>
        </w:rPr>
        <w:footnoteReference w:id="90"/>
      </w:r>
      <w:r>
        <w:rPr>
          <w:rFonts w:ascii="Amiri" w:hAnsi="Amiri" w:eastAsia="Amiri" w:cs="Amiri"/>
          <w:color w:val="111111"/>
          <w:sz w:val="28"/>
          <w:sz w:val="28"/>
          <w:szCs w:val="28"/>
          <w:rtl w:val="true"/>
          <w:lang w:bidi="ar-SA"/>
        </w:rPr>
        <w:t xml:space="preserve">فِي التّٰابُوتِ‌ فَاقْذِفِيهِ‌ فِي الْيَمِّ‌ </w:t>
      </w:r>
      <w:r>
        <w:rPr>
          <w:rStyle w:val="FootnoteAnchor"/>
          <w:rtl w:val="true"/>
        </w:rPr>
        <w:footnoteReference w:id="91"/>
      </w:r>
      <w:r>
        <w:rPr>
          <w:rFonts w:ascii="Amiri" w:hAnsi="Amiri" w:eastAsia="Amiri" w:cs="Amiri"/>
          <w:color w:val="111111"/>
          <w:sz w:val="28"/>
          <w:sz w:val="28"/>
          <w:szCs w:val="28"/>
          <w:rtl w:val="true"/>
          <w:lang w:bidi="ar-SA"/>
        </w:rPr>
        <w:t>،قال ابن عباس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فَاقْذِفِيهِ‌ فِي الْيَمِّ‌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و هو النيل، فَلْيُلْقِهِ‌ الْيَمُّ‌ و هو النيل، بِالسّٰاحِلِ‌ يَأْخُذْهُ‌ عَدُوٌّ لِي وَ عَدُوٌّ لَهُ‌ يقول اللّه فَالْتَقَطَهُ‌ آلُ‌ فِرْعَوْنَ‌ لِيَكُونَ‌ لَهُمْ‌ عَدُوًّا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لرجالهم</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 حَزَناً على نسائهم إذ أهلك أزواجهن، و أبناءهنّ‌ </w:t>
      </w:r>
      <w:r>
        <w:rPr>
          <w:rStyle w:val="FootnoteAnchor"/>
          <w:rtl w:val="true"/>
        </w:rPr>
        <w:footnoteReference w:id="94"/>
      </w:r>
      <w:r>
        <w:rPr>
          <w:rFonts w:ascii="Amiri" w:hAnsi="Amiri" w:eastAsia="Amiri" w:cs="Amiri"/>
          <w:color w:val="111111"/>
          <w:sz w:val="28"/>
          <w:sz w:val="28"/>
          <w:szCs w:val="28"/>
          <w:rtl w:val="true"/>
          <w:lang w:bidi="ar-SA"/>
        </w:rPr>
        <w:t>و صرن خولا لبني إسرائيل كما كن نساء بني إسرائيل للقبط‍‌، فانطلقت أم موسى إلى رجل نجّار من أهل مصر من قوم فرعون، فاشترت منه تابوتا صغيرا، فقال لها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تصنعين بهذا التابوت‌؟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لي أخبأه في التابوت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كرهت أن تكذب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عليه كيد فرعون، فلمّا اشترت منه التابوت و حملته و انطلقت به، انطلق النجّار إلى أولئك الذبّاحين ليخبرهم بأمر أم موسى في التابوت، فلمّا همّ‌ بالكلام أمسك اللّه لسانه فلم يطق الكلام، و جعل يشير بيده، فلم يدر الأمناء ما يقول، فلمّا أعياهم أمره قال كبيرهم لبعض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هذا المصاب،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فضربوه من كلّ‌ مكان حتى أخرجوه، فلمّا انتهى </w:t>
      </w:r>
    </w:p>
    <w:p>
      <w:pPr>
        <w:pStyle w:val="BookText"/>
        <w:rPr/>
      </w:pPr>
      <w:r>
        <w:rPr>
          <w:rFonts w:ascii="Amiri" w:hAnsi="Amiri" w:eastAsia="Amiri" w:cs="Amiri"/>
          <w:color w:val="111111"/>
          <w:sz w:val="28"/>
          <w:sz w:val="28"/>
          <w:szCs w:val="28"/>
          <w:rtl w:val="true"/>
          <w:lang w:bidi="ar-SA"/>
        </w:rPr>
        <w:t xml:space="preserve">النجّار إلى موضعه ردّ اللّه عليه لسانه فتكلم، فانطلق أيضا يريد الأمناء، فأتاهم ليخبرهم، فأخذ اللّه لسانه و بصره، فلم يطق الكلام و لم يبصر شيئا، فضربوه و أخرجوه من عندهم لا يبصر شيئا، فوقع في وادي </w:t>
      </w:r>
      <w:r>
        <w:rPr>
          <w:rStyle w:val="FootnoteAnchor"/>
          <w:rtl w:val="true"/>
        </w:rPr>
        <w:footnoteReference w:id="95"/>
      </w:r>
      <w:r>
        <w:rPr>
          <w:rFonts w:ascii="Amiri" w:hAnsi="Amiri" w:eastAsia="Amiri" w:cs="Amiri"/>
          <w:color w:val="111111"/>
          <w:sz w:val="28"/>
          <w:sz w:val="28"/>
          <w:szCs w:val="28"/>
          <w:rtl w:val="true"/>
          <w:lang w:bidi="ar-SA"/>
        </w:rPr>
        <w:t xml:space="preserve">يهوي فيه حيران، فجعل للّه إن ردّ عليه لسانه و بصره أن لا يدلّ‌ عليه، و أن يكون معه يحفظه حيث ما </w:t>
      </w:r>
      <w:r>
        <w:rPr>
          <w:rStyle w:val="FootnoteAnchor"/>
          <w:rtl w:val="true"/>
        </w:rPr>
        <w:footnoteReference w:id="96"/>
      </w:r>
      <w:r>
        <w:rPr>
          <w:rFonts w:ascii="Amiri" w:hAnsi="Amiri" w:eastAsia="Amiri" w:cs="Amiri"/>
          <w:color w:val="111111"/>
          <w:sz w:val="28"/>
          <w:sz w:val="28"/>
          <w:szCs w:val="28"/>
          <w:rtl w:val="true"/>
          <w:lang w:bidi="ar-SA"/>
        </w:rPr>
        <w:t>كان، فعرف اللّه منه الصدق، فردّ اللّه عليه بصره و لسانه، فخرّ للّه ساجدا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دلني على هذا العبد الصالح، فدلّه اللّه عليه، فخرج من الوادي، فآمن به و صدّق به </w:t>
      </w:r>
      <w:r>
        <w:rPr>
          <w:rStyle w:val="FootnoteAnchor"/>
          <w:rtl w:val="true"/>
        </w:rPr>
        <w:footnoteReference w:id="97"/>
      </w:r>
      <w:r>
        <w:rPr>
          <w:rFonts w:ascii="Amiri" w:hAnsi="Amiri" w:eastAsia="Amiri" w:cs="Amiri"/>
          <w:color w:val="111111"/>
          <w:sz w:val="28"/>
          <w:sz w:val="28"/>
          <w:szCs w:val="28"/>
          <w:rtl w:val="true"/>
          <w:lang w:bidi="ar-SA"/>
        </w:rPr>
        <w:t>و علم أن ذلك من اللّه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انطلقت </w:t>
      </w:r>
      <w:r>
        <w:rPr>
          <w:rStyle w:val="FootnoteAnchor"/>
          <w:rtl w:val="true"/>
        </w:rPr>
        <w:footnoteReference w:id="98"/>
      </w:r>
      <w:r>
        <w:rPr>
          <w:rFonts w:ascii="Amiri" w:hAnsi="Amiri" w:eastAsia="Amiri" w:cs="Amiri"/>
          <w:color w:val="111111"/>
          <w:sz w:val="28"/>
          <w:sz w:val="28"/>
          <w:szCs w:val="28"/>
          <w:rtl w:val="true"/>
          <w:lang w:bidi="ar-SA"/>
        </w:rPr>
        <w:t xml:space="preserve">أم موسى بالتابوت إلى منزلها، فمهدت فيه لموسى، ثم لفّته في الخرق، ثم أدخلته التابوت، فأطبقت عليه، فنظرت السحرة و الكهنة إلى نجم موسى، فإذا نجمه و رزقه قد غاص في الأرض، و خفي عليهم نجمه، و ذلك حين أدخلته أمّه في التابوت، فخفي ذلك على الكهنة، فلما أبصروا ذلك فرحوا فرحا شديدا و رفعوا أصواتهم بالغناء و الزفن </w:t>
      </w:r>
      <w:r>
        <w:rPr>
          <w:rStyle w:val="FootnoteAnchor"/>
          <w:rtl w:val="true"/>
        </w:rPr>
        <w:footnoteReference w:id="99"/>
      </w:r>
      <w:r>
        <w:rPr>
          <w:rFonts w:ascii="Amiri" w:hAnsi="Amiri" w:eastAsia="Amiri" w:cs="Amiri"/>
          <w:color w:val="111111"/>
          <w:sz w:val="28"/>
          <w:sz w:val="28"/>
          <w:szCs w:val="28"/>
          <w:rtl w:val="true"/>
          <w:lang w:bidi="ar-SA"/>
        </w:rPr>
        <w:t>، فأسرعوا البشارة إلى فرعون، و هم يظنون أنهم قد ظفروا بحاجتهم، و أنّ‌ موسى قد قتل فيمن قتل من ولدان بني إسرائيل،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نجم المولود الذي تحذر منه غاص في الأرض، و ذهب رزقه،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فرعون فرحا شديدا، و ذهب عنه الغمّ‌، و ظنّ‌ أنه قد استراح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للكهنة و السحرة بالجوائز و الكسوة، ثم أمر بالجهاز و الخروج من الإسكندرية، و كان لفرعون يومئذ ابنة لم يكن له ولد غيرها، و كانت من أكرم الناس عليه، و كان لها كلّ‌ يوم ثلاث حاجات ترفعها إلى فرعون، و كان بها برص شديد، مسلّخة برصا، و كان فرعون قد جمع لها أطباء مصر و السحرة، فنظروا في أمرها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إنّها لا تبرأ إلاّ من قبل البحر، يؤخذ منه شيء شبه الإنسان، فيؤخذ من ريقه فيلطخ به برصها فتبرأ من ذلك، و ذلك في يوم كذا و كذا، حين تشرق الشمس، فلمّا كان يوم الاثنين غدا فرعون إلى مجلس كان له على شفير النيل، و معه آسية امرأته ابنة مزاحم ينظرون إلى النيل، و أقبلت ابنة فرعون في جواريها حتى جلست على شاطئ النيل، فبينا هي كذلك مع جواريها تنضح الماء على وجوههنّ‌ و تلاعبهنّ‌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عمدت أم موسى إلى التابوت، فقذفته في النيل،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فانطلق الماء بالتابوت حتى توارى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الشيطان فندّمها و أنساها ما كان اللّه جلّ‌ و عزّ ألهمها إذ جعلته في التنور، فجعل اللّه عليه النار بردا و سلاما، و ندمت حين جعلته في التابوت، فقالت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ذبح ابني بين يدي فكنت أكفنه و أدفنه في التراب لكان أحبّ‌ إليّ‌ و أسلى لهمي من أن ألقيه في هذا البحر، فتأكله دوابّ‌ البحر و حيتانه، فذلك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فُؤٰادُ أُمِّ‌ مُوسىٰ‌ فٰارِغاً </w:t>
      </w:r>
      <w:r>
        <w:rPr>
          <w:rStyle w:val="FootnoteAnchor"/>
          <w:rtl w:val="true"/>
        </w:rPr>
        <w:footnoteReference w:id="1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خائفا، نادما،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فأبدي به فذكرها اللّه ما أنساها الشيطان، فقالت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الذي خلّصه من النار سيحفظه في اليم،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w:t>
      </w:r>
      <w:r>
        <w:rPr>
          <w:rStyle w:val="FootnoteAnchor"/>
          <w:rtl w:val="true"/>
        </w:rPr>
        <w:footnoteReference w:id="101"/>
      </w:r>
      <w:r>
        <w:rPr>
          <w:rFonts w:ascii="Amiri" w:hAnsi="Amiri" w:eastAsia="Amiri" w:cs="Amiri"/>
          <w:color w:val="111111"/>
          <w:sz w:val="28"/>
          <w:sz w:val="28"/>
          <w:szCs w:val="28"/>
          <w:rtl w:val="true"/>
          <w:lang w:bidi="ar-SA"/>
        </w:rPr>
        <w:t xml:space="preserve">مِنَ‌ الْمُؤْمِنِينَ‌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 النيل التابوت حتى تعلق التابوت بشجرة مما يلي فرعون،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فرعون في مجلسه إذ أقبل النيل بالتابوت تضربه الأمواج، فقال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لشيء في البحر قد تعلق بالشجرة ترفعه الأمواج أحيانا و تضعه، ائتوني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فابتدروه بالسفن من كلّ‌ جانب حتى وضعوه بين يديه، فعالجوا فتح الباب، فلم يقدروا عليه، و عالجوا كسره فلم يقدروا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فدنت آسية فرأت في جوف التابوت نورا لم يره غيرها </w:t>
      </w:r>
      <w:r>
        <w:rPr>
          <w:rStyle w:val="FootnoteAnchor"/>
          <w:rtl w:val="true"/>
        </w:rPr>
        <w:footnoteReference w:id="102"/>
      </w:r>
      <w:r>
        <w:rPr>
          <w:rFonts w:ascii="Amiri" w:hAnsi="Amiri" w:eastAsia="Amiri" w:cs="Amiri"/>
          <w:color w:val="111111"/>
          <w:sz w:val="28"/>
          <w:sz w:val="28"/>
          <w:szCs w:val="28"/>
          <w:rtl w:val="true"/>
          <w:lang w:bidi="ar-SA"/>
        </w:rPr>
        <w:t xml:space="preserve">،للذي أراد اللّه أن يكرمها، فعالجته ففتحت التابوت، فإذا هي فيه بصبي صغير في مهده، فإذا نور بين عينيه، و قد جعل اللّه رزقه في البحر في إبهامه، و إذا إبهامه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فيه</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يمصه لبنا، و ألقى اللّه لموسى المحبة في قلب آسية، فلم يبق منها عضو و لا شعر و لا بشر إلاّ وقع فيه الاستبشار،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أَلْقَيْتُ‌ عَلَيْكَ‌ مَحَبَّةً‌ مِنِّي </w:t>
      </w:r>
      <w:r>
        <w:rPr>
          <w:rStyle w:val="FootnoteAnchor"/>
          <w:rtl w:val="true"/>
        </w:rPr>
        <w:footnoteReference w:id="104"/>
      </w:r>
      <w:r>
        <w:rPr>
          <w:rFonts w:ascii="Amiri" w:hAnsi="Amiri" w:eastAsia="Amiri" w:cs="Amiri"/>
          <w:color w:val="111111"/>
          <w:sz w:val="28"/>
          <w:sz w:val="28"/>
          <w:szCs w:val="28"/>
          <w:rtl w:val="true"/>
          <w:lang w:bidi="ar-SA"/>
        </w:rPr>
        <w:t xml:space="preserve">و قال فيما منّ‌ عليه وَ لَقَدْ مَنَنّٰا عَلَيْكَ‌ مَرَّةً‌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نجيتك من النار و الأخرى في اليم و أحبه فرعون و عطف عليه، و أقبلت ابنة فرعون، فلمّا أخرجوا الصبي من التابوت عمدت ابنة فرعون إلى ما كان يسيل من ريقه و لعابه فلطّخت به بصرها و قبّلته و ضمّته إلى صدرها، و جعل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يفعل كفعلها لما يرى من سرورهم به، فأخذته آسية، فضمّته إلى نفسها فقالت الغواة من قوم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إنّا نظن أن ذلك المولود الذي تحذر منه من بني إسرائيل، هو هذا، رمي به في البحر فرقا </w:t>
      </w:r>
    </w:p>
    <w:p>
      <w:pPr>
        <w:pStyle w:val="BookText"/>
        <w:rPr/>
      </w:pPr>
      <w:r>
        <w:rPr>
          <w:rFonts w:ascii="Amiri" w:hAnsi="Amiri" w:eastAsia="Amiri" w:cs="Amiri"/>
          <w:color w:val="111111"/>
          <w:sz w:val="28"/>
          <w:sz w:val="28"/>
          <w:szCs w:val="28"/>
          <w:rtl w:val="true"/>
          <w:lang w:bidi="ar-SA"/>
        </w:rPr>
        <w:t>منك، فاقتله مع من قتلت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به، فمنعه اللّه منه، فلمّا همّ‌ بقتله قالت امرأته آسية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عَيْنٍ‌ لِي وَ لَكَ‌ لا تقتله عَسىٰ‌ أَنْ‌ يَنْفَعَنٰا أَوْ نَتَّخِذَهُ‌ وَلَداً </w:t>
      </w:r>
      <w:r>
        <w:rPr>
          <w:rStyle w:val="FootnoteAnchor"/>
          <w:rtl w:val="true"/>
        </w:rPr>
        <w:footnoteReference w:id="105"/>
      </w:r>
      <w:r>
        <w:rPr>
          <w:rFonts w:ascii="Amiri" w:hAnsi="Amiri" w:eastAsia="Amiri" w:cs="Amiri"/>
          <w:color w:val="111111"/>
          <w:sz w:val="28"/>
          <w:sz w:val="28"/>
          <w:szCs w:val="28"/>
          <w:rtl w:val="true"/>
          <w:lang w:bidi="ar-SA"/>
        </w:rPr>
        <w:t>،و كانت لا تلد،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يَشْعُرُونَ‌ </w:t>
      </w:r>
      <w:r>
        <w:rPr>
          <w:rStyle w:val="FootnoteAnchor"/>
          <w:rtl w:val="true"/>
        </w:rPr>
        <w:footnoteReference w:id="106"/>
      </w:r>
      <w:r>
        <w:rPr>
          <w:rFonts w:ascii="Amiri" w:hAnsi="Amiri" w:eastAsia="Amiri" w:cs="Amiri"/>
          <w:color w:val="111111"/>
          <w:sz w:val="28"/>
          <w:sz w:val="28"/>
          <w:szCs w:val="28"/>
          <w:rtl w:val="true"/>
          <w:lang w:bidi="ar-SA"/>
        </w:rPr>
        <w:t>فاستوهبت موسى من فرعون، فوهبه لها، و قال فرعون أما أنا فلا حاجة 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 يومئذ هو قرّة عين لي كما هو لك مثل ما قالت امرأته لهداه اللّه كما هداها، و لكن أحبّ‌ اللّه أن يحرمه للذي سبق في علم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لآسية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موسى،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سمّيته موسى‌؟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وجدناه في السماء و الشجر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الشجر، فسمّو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ماء و شجر </w:t>
      </w:r>
      <w:r>
        <w:rPr>
          <w:rStyle w:val="FootnoteAnchor"/>
          <w:rtl w:val="true"/>
        </w:rPr>
        <w:footnoteReference w:id="107"/>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أبو القاسم حمزة بن يوسف، أنا أبو أحمد، نا ابن قتيبة، و محمّد بن عمر بن عبد العزيز، و الحسن بن الحسن العسقلانيون،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حنيفة محمّد بن عمر بن حفص العسقلاني، نا أبي، نا خليد بن دعلج،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أَلْقَيْتُ‌ عَلَيْكَ‌ مَحَبَّةً‌ مِنِّي </w:t>
      </w:r>
      <w:r>
        <w:rPr>
          <w:rStyle w:val="FootnoteAnchor"/>
          <w:rtl w:val="true"/>
        </w:rPr>
        <w:footnoteReference w:id="1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ملاحة في عيني موسى لم يرهما أحد قط‍‌ إلاّ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سلامة بن محمود بن عيسى بعسقلان، نا محمد بن عمر بن علي، نا أبي، نا خليد بن دعلج عن قتادة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أَلْقَيْتُ‌ عَلَيْكَ‌ مَحَبَّةً‌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حلاوة في عينيك يا موسى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بن محمود، أنا أبو بكر بن المقرئ، نا عبد الرّحمن بن سانجور التركي، نا عباس الدوري، نا الحسين بن علي الجعفي، عن موسى بن قيس الحضرمي، عن سلمة بن كهيل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أَلْقَيْتُ‌ عَلَيْكَ‌ مَحَبَّةً‌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حببتك إلى عبادي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الحسن بن أبي بكر، أنا الفضل بن يحيى، أنا أبو محمد بن أبي شريح، أنا محمد بن عقيل بن الأزهر، نا الدوري، نا حسين الجعفي،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أبو محمد </w:t>
      </w:r>
      <w:r>
        <w:rPr>
          <w:rStyle w:val="FootnoteAnchor"/>
          <w:rtl w:val="true"/>
        </w:rPr>
        <w:footnoteReference w:id="110"/>
      </w:r>
      <w:r>
        <w:rPr>
          <w:rFonts w:ascii="Amiri" w:hAnsi="Amiri" w:eastAsia="Amiri" w:cs="Amiri"/>
          <w:color w:val="111111"/>
          <w:sz w:val="28"/>
          <w:sz w:val="28"/>
          <w:szCs w:val="28"/>
          <w:rtl w:val="true"/>
          <w:lang w:bidi="ar-SA"/>
        </w:rPr>
        <w:t>الحسن بن إسماعيل، أنا أحمد بن مروان، نا عبد الرّحمن بن محمد الحنفي، نا محمد بن عبد الملك الخراساني، عن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لم ألقيت عليك محبتي‌؟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اتبعت مسرتي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1"/>
      </w:r>
      <w:r>
        <w:rPr>
          <w:rFonts w:ascii="Amiri" w:hAnsi="Amiri" w:eastAsia="Amiri" w:cs="Amiri"/>
          <w:color w:val="111111"/>
          <w:sz w:val="28"/>
          <w:sz w:val="28"/>
          <w:szCs w:val="28"/>
          <w:rtl w:val="true"/>
          <w:lang w:bidi="ar-SA"/>
        </w:rPr>
        <w:t>أبو محمد بن طاوس، أنا أبو القاسم بن أبي العلاء، أنا علي بن أحمد بن محمد الرزاز، أنا أبو عمرو عثمان بن أحمد، نا أبو عبد اللّه أحمد بن محمد بن غالب، حدثني عمر بن عبد الوهاب الرياحي، نا معتمر عن أبيه، عن أبي عمران الجوني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لِتُصْنَعَ‌ عَلىٰ‌ عَيْنِي </w:t>
      </w:r>
      <w:r>
        <w:rPr>
          <w:rStyle w:val="FootnoteAnchor"/>
          <w:rtl w:val="true"/>
        </w:rPr>
        <w:footnoteReference w:id="1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تربى بعين اللّه عز و جل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تراب الأنصاري و أبو الوحش ابن قيراط‍‌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أبو الحسن بن رزقويه، أنا أحمد بن سندي، أنا الحسن بن علي، نا إسماعيل بن عيسى، أنا إسحاق بن بشر، أنا عبد اللّه بن إسماعيل السدي عن أبيه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موسى لما ربط‍‌ اللّه على قلبها قالت لأخت موسى قصيه، يعني قالت لأخت موسى انطلقي على شاطئ النيل و ليكن التابوت بعينك، تقصّي خبره ثم ائتني بخبره، فقصت الأثر، فكانت تراعي التابوت، فتنظر إليه من طرف خفي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لِأُخْتِهِ‌ قُصِّيهِ‌ فَبَصُرَتْ‌ بِهِ‌ عَنْ‌ جُنُبٍ‌ وَ هُمْ‌ لاٰ يَشْعُرُونَ‌ </w:t>
      </w:r>
      <w:r>
        <w:rPr>
          <w:rStyle w:val="FootnoteAnchor"/>
          <w:rtl w:val="true"/>
        </w:rPr>
        <w:footnoteReference w:id="114"/>
      </w:r>
      <w:r>
        <w:rPr>
          <w:rFonts w:ascii="Amiri" w:hAnsi="Amiri" w:eastAsia="Amiri" w:cs="Amiri"/>
          <w:color w:val="111111"/>
          <w:sz w:val="28"/>
          <w:sz w:val="28"/>
          <w:szCs w:val="28"/>
          <w:rtl w:val="true"/>
          <w:lang w:bidi="ar-SA"/>
        </w:rPr>
        <w:t>يعني فرعون و القبط‍‌ لا يشعرون أنها تراعي التابوت، فلما أن أخذ التابوت و كان من قصته و قصة آسية أن قالت قُرَّتُ‌ عَيْنٍ‌ لِي وَ لَكَ‌ لاٰ تَقْتُلُوهُ‌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السدّي قُرَّتُ‌ عَيْنٍ‌ لِي وَ لَكَ‌ يا فرعون لا، و ذلك أن فرعون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فلما أن استوهبت آسية ابنة مزاحم موسى، فوهب لها، أرسلت إلى ما حولها من المراضع لتختار لموسى ظئرا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عَلَيْهِ‌ الْمَرٰاضِعَ‌ مِنْ‌ قَبْلُ‌ </w:t>
      </w:r>
      <w:r>
        <w:rPr>
          <w:rStyle w:val="FootnoteAnchor"/>
          <w:rtl w:val="true"/>
        </w:rPr>
        <w:footnoteReference w:id="1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عباس، أ لا كان المرضعات‌؟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يعني النساء، و لكن يعني الحلم، يعني حلم الثدي، كان لا يقبل ثدي امرأة، فذلك قوله و حرمنا عليه الحلم، من حيث يرضع الصبي، فمن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المراضع، فجعل لا يقبل حلمة امرأة، فكبر ذلك على امرأة فرعون،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ارسلي إلى نساء بني إسرائيل التي قتل أولادهن لعلك تجدين من يقبل هذا الصبي ثديها منهن، فأرسلت، فجعلت تعرضهن على موسى مرضعا بعد مرضع، فلم يقبل منهن شيئا حتى أشفقت آسية أن يمتنع من الرضاع فيهلك لقول اللّه فيما يقص من خبره و خبر أمته حين بصرت به عن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هَلْ‌ أَدُلُّكُمْ‌ عَلىٰ‌ أَهْلِ‌ بَيْتٍ‌ يَكْفُلُونَهُ‌ لَكُمْ‌ وَ هُمْ‌ لَهُ‌ نٰاصِحُونَ‌ </w:t>
      </w:r>
      <w:r>
        <w:rPr>
          <w:rStyle w:val="FootnoteAnchor"/>
          <w:rtl w:val="true"/>
        </w:rPr>
        <w:footnoteReference w:id="116"/>
      </w:r>
      <w:r>
        <w:rPr>
          <w:rFonts w:ascii="Amiri" w:hAnsi="Amiri" w:eastAsia="Amiri" w:cs="Amiri"/>
          <w:color w:val="111111"/>
          <w:sz w:val="28"/>
          <w:sz w:val="28"/>
          <w:szCs w:val="28"/>
          <w:rtl w:val="true"/>
          <w:lang w:bidi="ar-SA"/>
        </w:rPr>
        <w:t>يعني لموسى لما رأت مما يصنع بموسى، و حبهم إياه، و كان اللّه ألقى له المحبة من الناس، فلم يره أحد إلاّ أحبه،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فأخذوها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تكونين من هذا الغلام، هل تعرفينه‌؟ و ما نصح أهل ذلك البيت له، و شفقتهم عليه، و ذلك أن الفرح استخفها، و أذهب ذهنها حين رأت من كرامة موسى عليهم فبادهتهم بهذا القول حتى شكوا في أمرها، فقالت لهم أخت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نصحهم له، و شفقتهم عليه، لمنزلة هذا الغلام منكم، و رغبتهم في إطاره </w:t>
      </w:r>
      <w:r>
        <w:rPr>
          <w:rStyle w:val="FootnoteAnchor"/>
          <w:rtl w:val="true"/>
        </w:rPr>
        <w:footnoteReference w:id="117"/>
      </w:r>
      <w:r>
        <w:rPr>
          <w:rFonts w:ascii="Amiri" w:hAnsi="Amiri" w:eastAsia="Amiri" w:cs="Amiri"/>
          <w:color w:val="111111"/>
          <w:sz w:val="28"/>
          <w:sz w:val="28"/>
          <w:szCs w:val="28"/>
          <w:rtl w:val="true"/>
          <w:lang w:bidi="ar-SA"/>
        </w:rPr>
        <w:t>الملك، و رجاء منفعة هذا الغلام بعد اليوم، فتركوها، فانطلقت مسرعة إلى أمها، فأخبرتها الخبر، و ما عاينت، و ما سمعت منهم، فانطلقت، أم موسى حتى انتهت إليهم متنكرة،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تريدون ظئرا؟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فناولوها موسى، فوضعته في حجرها، فلما أن شمّ‌ ريح أمه عرفها، فوثب إلى ثدي أمه، فمصه حتى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القاضي أبو محمد عبد اللّه بن محمد الأسدي الأكفاني، أنا محمد بن مخلد العطار، نا زكريا بن يحيى بن الحارث بن ميمون البصري، نا بشر بن عمر، نا شعبة، نا أبو إسحاق عن ابن عباس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فُؤٰادُ أُمِّ‌ مُوسىٰ‌ فٰارِغاً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 إلاّ من ذكر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لمنصور بن زاذان،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w:t>
      </w:r>
      <w:r>
        <w:rPr>
          <w:rStyle w:val="FootnoteAnchor"/>
          <w:rtl w:val="true"/>
        </w:rPr>
        <w:footnoteReference w:id="118"/>
      </w:r>
      <w:r>
        <w:rPr>
          <w:rFonts w:ascii="Amiri" w:hAnsi="Amiri" w:eastAsia="Amiri" w:cs="Amiri"/>
          <w:color w:val="111111"/>
          <w:sz w:val="28"/>
          <w:sz w:val="28"/>
          <w:szCs w:val="28"/>
          <w:rtl w:val="true"/>
          <w:lang w:bidi="ar-SA"/>
        </w:rPr>
        <w:t>يقول مثل ذلك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تراب الأنصاري، و أبو الوحش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أنا أبو الحسن بن رزقويه </w:t>
      </w:r>
      <w:r>
        <w:rPr>
          <w:rStyle w:val="FootnoteAnchor"/>
          <w:rtl w:val="true"/>
        </w:rPr>
        <w:footnoteReference w:id="119"/>
      </w:r>
      <w:r>
        <w:rPr>
          <w:rFonts w:ascii="Amiri" w:hAnsi="Amiri" w:eastAsia="Amiri" w:cs="Amiri"/>
          <w:color w:val="111111"/>
          <w:sz w:val="28"/>
          <w:sz w:val="28"/>
          <w:szCs w:val="28"/>
          <w:rtl w:val="true"/>
          <w:lang w:bidi="ar-SA"/>
        </w:rPr>
        <w:t>،أنا أبو بكر الحداد، أنا الحسن القطان، نا إسماعيل بن عيسى، أنا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مقاتل عن قتادة عن الحسن أن موسى كان قبل أن يرد إلى أمه </w:t>
      </w:r>
    </w:p>
    <w:p>
      <w:pPr>
        <w:pStyle w:val="BookText"/>
        <w:rPr/>
      </w:pPr>
      <w:r>
        <w:rPr>
          <w:rFonts w:ascii="Amiri" w:hAnsi="Amiri" w:eastAsia="Amiri" w:cs="Amiri"/>
          <w:color w:val="111111"/>
          <w:sz w:val="28"/>
          <w:sz w:val="28"/>
          <w:szCs w:val="28"/>
          <w:rtl w:val="true"/>
          <w:lang w:bidi="ar-SA"/>
        </w:rPr>
        <w:t xml:space="preserve">قد تأذى ببكائه إلى فرعون و آسية لا تشعر للذي تجد بموسى لما منّ‌ اللّه و صنع لنبيه، فلما رده إلى أمه، و قبّل موسى ثدي أمه استبشرت آسية و ذلك قول اللّه فَرَدَدْنٰاهُ‌ إِلىٰ‌ أُمِّهِ‌ كَيْ‌ تَقَرَّ عَيْنُهٰا وَ لاٰ تَحْزَنَ‌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آسية لأم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امكثي عندي ترضعين ابني هذا، فإني لم أحبّ‌ حبه شيئا قط‍‌، فقالت لها 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أستطيع أن أترك بيتي و ولدي و زوجي و أقيم عندك، و لكن إن طابت نفسك أن تدفعيه إليّ‌ فأذهب به إلى بيتي فيكون عندي لا آلوه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أم موسى ما كان اللّه صنع لها في موسى فتعاسرت عليهم، و علمت أن اللّه مبلغ موسى عاقبة و منجز وعده،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إليها ابنها فرجعت به إلى بيتها، فبلغ من لطف اللّه لها و لموسى أن اللّه رد عليها ابنها و عطف عليها فرعون و أهل بيته بالمنفعة مع ما أمن على موسى كيد فرعون مما يتخوف على غيره، من القتل، حتى كأنهم كانوا من أهل بيت فرعون من الأمان و السعة، فلم يزل موسى في كرامة اللّه، و هو في منزل والديه، فلما ترعرع و شبّ‌ و تكلم، و كانت امرأة فرعون إذا أرادته بعثت إليه، فيحمل في الفرسان و الخدم حتى يدخل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21"/>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عبد اللّه محمد بن يوسف، نا محمد بن حماد، أنا عبد الرزاق، أنا معمر عن الزهري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أسري بي مررت بموسى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فنعته النبي صلّى اللّه عليه و سلّم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w:t>
      </w:r>
      <w:r>
        <w:rPr>
          <w:rStyle w:val="FootnoteAnchor"/>
          <w:rtl w:val="true"/>
        </w:rPr>
        <w:footnoteReference w:id="122"/>
      </w:r>
      <w:r>
        <w:rPr>
          <w:rFonts w:ascii="Amiri" w:hAnsi="Amiri" w:eastAsia="Amiri" w:cs="Amiri"/>
          <w:color w:val="111111"/>
          <w:sz w:val="28"/>
          <w:sz w:val="28"/>
          <w:szCs w:val="28"/>
          <w:rtl w:val="true"/>
          <w:lang w:bidi="ar-SA"/>
        </w:rPr>
        <w:t>الراس كأنه من رجال شنوءة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سعيد محمد بن علي الخشاب ح و أخبرنا أبو بكر وجيه بن طاهر، أنا أبو حامد أحمد بن الحسن ح و أخبرنا أبو سعد إسماعيل بن أبي صالح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بن خلف،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السراج نا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الليث عن أبي الزبير عن جابر أن النبي صلّى اللّه عليه و سلّم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أخبرنا أبو عبد اللّه الخلال و أبو القاسم غانم بن خالد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الرزاق بن عمر، </w:t>
      </w:r>
    </w:p>
    <w:p>
      <w:pPr>
        <w:pStyle w:val="BookText"/>
        <w:rPr/>
      </w:pPr>
      <w:r>
        <w:rPr>
          <w:rFonts w:ascii="Amiri" w:hAnsi="Amiri" w:eastAsia="Amiri" w:cs="Amiri"/>
          <w:color w:val="111111"/>
          <w:sz w:val="28"/>
          <w:sz w:val="28"/>
          <w:szCs w:val="28"/>
          <w:rtl w:val="true"/>
          <w:lang w:bidi="ar-SA"/>
        </w:rPr>
        <w:t>أنا أبو بكر بن المقرئ، نا علي بن أحمد الصيقل علان، نا محمد بن رمح، أنا الليث عن أبي الزبير عن جابر عن رسول اللّه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 الأنبياء فإذا موسى ضرب من الرجال كأنه من رجال شنوءة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الحسين بن طلحة بن الحسين </w:t>
      </w:r>
      <w:r>
        <w:rPr>
          <w:rStyle w:val="FootnoteAnchor"/>
          <w:rtl w:val="true"/>
        </w:rPr>
        <w:footnoteReference w:id="123"/>
      </w:r>
      <w:r>
        <w:rPr>
          <w:rFonts w:ascii="Amiri" w:hAnsi="Amiri" w:eastAsia="Amiri" w:cs="Amiri"/>
          <w:color w:val="111111"/>
          <w:sz w:val="28"/>
          <w:sz w:val="28"/>
          <w:szCs w:val="28"/>
          <w:rtl w:val="true"/>
          <w:lang w:bidi="ar-SA"/>
        </w:rPr>
        <w:t>،و أم البهاء فاطمة بنت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إبراهيم بن منصور، أنا أبو بكر بن المقرئ، أنا أبو يعلى الموصلي، نا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ليث، نا أبو الزبير، عن جابر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علي الأنبياء جميعا، فإذا موسى عليه السلام ضرب من الرجال كأنه من رجال شنوءة، و رأيت عيسى، فإذا أقرب من رأيته شبها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مسعود، و رأيت إبراهيم عليه السلام فإذا أقرب من رأيته به شبها</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جبريل عليه السلام، فأقرب من رأيته به شبها دحية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الثالث و التسعين بعد الستمائة من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الحسين بن الآبنوسي، أنا أبو الحسن الدارقطني، أنا عبيد اللّه بن أحمد بن عبد اللّه بن بكير، أنا سهل بن عبد اللّه الدوري، أنا أبو الحسن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بيت المقدس لقيني إبراهيم، و موسى، و عيسى، فإذا موسى ضرب اللحم، آدم، كأنه من رجال شنوءة، و إذا عيسى أحمر كأنما خرج من ديماس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 اللحم بين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الضّرب و الصّدع واحد، قال طرفة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الرجل الضّرب الذي تعرفونه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خشاش كرأس الحيّة المتوقّد</w:t>
      </w:r>
    </w:p>
    <w:p>
      <w:pPr>
        <w:pStyle w:val="BookText"/>
        <w:rPr/>
      </w:pPr>
      <w:r>
        <w:rPr>
          <w:rFonts w:ascii="Amiri" w:hAnsi="Amiri" w:eastAsia="Amiri" w:cs="Amiri"/>
          <w:color w:val="111111"/>
          <w:sz w:val="28"/>
          <w:sz w:val="28"/>
          <w:szCs w:val="28"/>
          <w:rtl w:val="true"/>
          <w:lang w:bidi="ar-SA"/>
        </w:rPr>
        <w:t>و الديماس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محبس</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الوحش سبيع بن المسلم، و أبو تراب حيدرة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نا أبو الحسن محمّد بن أحمد، أنا أحمد بن سندي، أنا الحسن بن علي القطّان، نا إسماعيل بن عيسى، أنا إسحاق بن بشر، أخبرني عبد اللّه بن إسماعيل السدّي، </w:t>
      </w:r>
    </w:p>
    <w:p>
      <w:pPr>
        <w:pStyle w:val="BookText"/>
        <w:rPr/>
      </w:pPr>
      <w:r>
        <w:rPr>
          <w:rFonts w:ascii="Amiri" w:hAnsi="Amiri" w:eastAsia="Amiri" w:cs="Amiri"/>
          <w:color w:val="111111"/>
          <w:sz w:val="28"/>
          <w:sz w:val="28"/>
          <w:szCs w:val="28"/>
          <w:rtl w:val="true"/>
          <w:lang w:bidi="ar-SA"/>
        </w:rPr>
        <w:t xml:space="preserve">عن أبيه، عن مجاهد، عن ابن عبّاس أن بني إسرائيل لما شبّ‌ موسى نظروا إلى النعت </w:t>
      </w:r>
      <w:r>
        <w:rPr>
          <w:rStyle w:val="FootnoteAnchor"/>
          <w:rtl w:val="true"/>
        </w:rPr>
        <w:footnoteReference w:id="126"/>
      </w:r>
      <w:r>
        <w:rPr>
          <w:rFonts w:ascii="Amiri" w:hAnsi="Amiri" w:eastAsia="Amiri" w:cs="Amiri"/>
          <w:color w:val="111111"/>
          <w:sz w:val="28"/>
          <w:sz w:val="28"/>
          <w:szCs w:val="28"/>
          <w:rtl w:val="true"/>
          <w:lang w:bidi="ar-SA"/>
        </w:rPr>
        <w:t>الذي كانوا يجدون في كتبهم أن اللّه عزّ و جلّ‌ مخلّص بني إسرائيل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أبو إلياس، عن وهب بن منبّه أنهم قالوا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آباءنا أخبرونا أن اللّه عزّ و جلّ‌ يفرّج عنا على يدي رجل أنت شبهه، فتكون لنا الأرض كما كانت أول مرة في زمن يعقوب، و إنّما سخط‍‌ اللّه علينا و ملك فرعون علينا أنّا لم نطع ربنا، و لم نصدّق رسلنا، فجعل موسى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يا بني إسرائيل، ثم أبشروا، فإنّي أرجو أن يكون قد تقارب ذلك، فاتّقوا اللّه و أطيعوه، و لا تسخطوه كما أسخطتموه أول مرة، فلا يرضى عنكم أبدا،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أما تقدر أن تشفع لنا إلى فرعون بمنزلتك عنده أن يرفّه عنا شهرا من العمل، فقد قرحت أيدينا و مناكبنا من نقل الحجارة، و بناء المدائن، فنستريح شهرا، فقد كسرت ظهورنا، و ذهبت قوتنا، فقال لهم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يا بني إسرائيل أن الذي أنتم فيه من البلاء عقوبة من اللّه للذي سلف من ذنوبكم‌؟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منا صغير و لا كبير إلاّ و هو يعرف ذلك، مقرّ على نفسه بخطيئته، قال لهم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للّه عليكم من الشكر إن أهلك عدوكم و فرّج عنكم و ردّكم إلى ملككم‌؟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و هل يكون ذلك أبدا؟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اللّه أن يفعل بكم ذلك، فينظر كيف شكركم و حمدكم عند الرخاء، و صبركم عند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الأنبياء يجري اللّه الحكمة </w:t>
      </w:r>
      <w:r>
        <w:rPr>
          <w:rStyle w:val="FootnoteAnchor"/>
          <w:rtl w:val="true"/>
        </w:rPr>
        <w:footnoteReference w:id="127"/>
      </w:r>
      <w:r>
        <w:rPr>
          <w:rFonts w:ascii="Amiri" w:hAnsi="Amiri" w:eastAsia="Amiri" w:cs="Amiri"/>
          <w:color w:val="111111"/>
          <w:sz w:val="28"/>
          <w:sz w:val="28"/>
          <w:szCs w:val="28"/>
          <w:rtl w:val="true"/>
          <w:lang w:bidi="ar-SA"/>
        </w:rPr>
        <w:t>على ألسنتهم من قبل الوحي، فقالوا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إذا و اللّه نكثر صلاتنا و صيامنا، و نواسي المساكين في أموالنا، و نطعم الجائع، و نكسو </w:t>
      </w:r>
      <w:r>
        <w:rPr>
          <w:rStyle w:val="FootnoteAnchor"/>
          <w:rtl w:val="true"/>
        </w:rPr>
        <w:footnoteReference w:id="128"/>
      </w:r>
      <w:r>
        <w:rPr>
          <w:rFonts w:ascii="Amiri" w:hAnsi="Amiri" w:eastAsia="Amiri" w:cs="Amiri"/>
          <w:color w:val="111111"/>
          <w:sz w:val="28"/>
          <w:sz w:val="28"/>
          <w:szCs w:val="28"/>
          <w:rtl w:val="true"/>
          <w:lang w:bidi="ar-SA"/>
        </w:rPr>
        <w:t>العاري، و نطيع ربنا و رسلنا،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زعموا أن عبدا من عبيد اللّه غضب غضبا في اللّه على قومه أنهم عبدوا الأوثان من دون اللّه، فعمد إلى تلك الأوثان فكسرها غضبا للّه عزّ و جلّ‌ فأخذه قومه، فألقوه في النار، فأمر اللّه النار أن تكون عليه بردا و سلاما، فأنجاه اللّه من تلك النار لما علم من صدق يقينه </w:t>
      </w:r>
      <w:r>
        <w:rPr>
          <w:rStyle w:val="FootnoteAnchor"/>
          <w:rtl w:val="true"/>
        </w:rPr>
        <w:footnoteReference w:id="12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هذا الذي تذكر هو إبراهيم الخليل بن تارح هو أبو إسحاق، و هو جد يعقوب، و هو إسرائيل أبونا، فلما فرغوا من حديثهم خلا به فتى من قومه فقال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أنّي أخاف لأخبرتك خبرا صادقا </w:t>
      </w:r>
    </w:p>
    <w:p>
      <w:pPr>
        <w:pStyle w:val="BookText"/>
        <w:rPr/>
      </w:pPr>
      <w:r>
        <w:rPr>
          <w:rFonts w:ascii="Amiri" w:hAnsi="Amiri" w:eastAsia="Amiri" w:cs="Amiri"/>
          <w:color w:val="111111"/>
          <w:sz w:val="28"/>
          <w:sz w:val="28"/>
          <w:szCs w:val="28"/>
          <w:rtl w:val="true"/>
          <w:lang w:bidi="ar-SA"/>
        </w:rPr>
        <w:t>إنك أنت الذي نرجوه، و لكنك من فرعون بمنزلة، و هو يحبّك حبّا شديدا، فقال له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إله إبراهيم و إسحاق و يعقوب إلها واحدا، لا أحلف بعزّة فرعون المخلوق الضعيف، إلاّ ما أخبرتني الخبر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أشهد بإله إبراهيم و إسحاق و يعقوب و الأسباط‍‌ أنك أنت الذي نرجو و ننتظر أن يهلك اللّه عدونا على يده، و يفرّج اللّه عنّا به، 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 بني إسرائيل إنّي لأحبكم حب الوالدة لولدها، و حبّ‌ الأخ لأخيه، و لا يغرّنكم حب فرعون إياي، فإن أكن أنا ذاك أو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موسى يتآلفهم و يتألّف بهم و يجلس إليهم، و يتحدّث معهم، حتى صار موسى أحبّ‌ إليهم من آبائهم و أمهاتهم، حتى أنهم صاروا إذا فقدوا موسى ساعة واحدة صاروا كالغنم لا راعي لها، ثم إنّ‌ موسى و أخاه </w:t>
      </w:r>
      <w:r>
        <w:rPr>
          <w:rStyle w:val="FootnoteAnchor"/>
          <w:rtl w:val="true"/>
        </w:rPr>
        <w:footnoteReference w:id="130"/>
      </w:r>
      <w:r>
        <w:rPr>
          <w:rFonts w:ascii="Amiri" w:hAnsi="Amiri" w:eastAsia="Amiri" w:cs="Amiri"/>
          <w:color w:val="111111"/>
          <w:sz w:val="28"/>
          <w:sz w:val="28"/>
          <w:szCs w:val="28"/>
          <w:rtl w:val="true"/>
          <w:lang w:bidi="ar-SA"/>
        </w:rPr>
        <w:t>ذلك الرجل في اللّه، و جرت بينهما المودة، ثم إنه خلا به موسى و ذلك لما أراد اللّه بذلك الفتى من السعادة، فأفشى إليه موسى سرّه و ما هو عليه من دينه، و أخذ عليه عهد اللّه و ميثاقه أن لا يخبر به أحدا حتى يظهر اللّه ذلك الأمر، فحلف الفتى بإله بني إسرائيل ليجتهدن في الأمر، و لا تأخذه في اللّه لومة لائم، و لو أحرقت بالنار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فأنبت اللّه موسى نباتا حسنا حتى بَلَغَ‌ أَشُدَّهُ‌ </w:t>
      </w:r>
      <w:r>
        <w:rPr>
          <w:rStyle w:val="FootnoteAnchor"/>
          <w:rtl w:val="true"/>
        </w:rPr>
        <w:footnoteReference w:id="131"/>
      </w:r>
      <w:r>
        <w:rPr>
          <w:rFonts w:ascii="Amiri" w:hAnsi="Amiri" w:eastAsia="Amiri" w:cs="Amiri"/>
          <w:color w:val="111111"/>
          <w:sz w:val="28"/>
          <w:sz w:val="28"/>
          <w:szCs w:val="28"/>
          <w:rtl w:val="true"/>
          <w:lang w:bidi="ar-SA"/>
        </w:rPr>
        <w:t xml:space="preserve">،فآتاه اللّه حُكْماً </w:t>
      </w:r>
      <w:r>
        <w:rPr>
          <w:rStyle w:val="FootnoteAnchor"/>
          <w:rtl w:val="true"/>
        </w:rPr>
        <w:footnoteReference w:id="132"/>
      </w:r>
      <w:r>
        <w:rPr>
          <w:rFonts w:ascii="Amiri" w:hAnsi="Amiri" w:eastAsia="Amiri" w:cs="Amiri"/>
          <w:color w:val="111111"/>
          <w:sz w:val="28"/>
          <w:sz w:val="28"/>
          <w:szCs w:val="28"/>
          <w:rtl w:val="true"/>
          <w:lang w:bidi="ar-SA"/>
        </w:rPr>
        <w:t xml:space="preserve">وَ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في دينه و دين آبائه و شرائعهم و صار لموسى شيعة من بني إسرائيل يستمعون منه يقتدون </w:t>
      </w:r>
      <w:r>
        <w:rPr>
          <w:rStyle w:val="FootnoteAnchor"/>
          <w:rtl w:val="true"/>
        </w:rPr>
        <w:footnoteReference w:id="133"/>
      </w:r>
      <w:r>
        <w:rPr>
          <w:rFonts w:ascii="Amiri" w:hAnsi="Amiri" w:eastAsia="Amiri" w:cs="Amiri"/>
          <w:color w:val="111111"/>
          <w:sz w:val="28"/>
          <w:sz w:val="28"/>
          <w:szCs w:val="28"/>
          <w:rtl w:val="true"/>
          <w:lang w:bidi="ar-SA"/>
        </w:rPr>
        <w:t xml:space="preserve">برأيه، و يجتمعون إليه، فلما عرف ما هو عليه من الحقّ‌، و استبان له ما هو عليه من أمر فرعون و ما هو عليه من الباطل، و عرف عداوته له و لبني إسرائيل علم أنّ‌ فراق فرعون خير له في دينه و دنياه و آخرته، فتكلم موسى بالحق و عاب المنكر، و لم يرض بالباطل و الظلم و الإشراك باللّه حتى ذكر </w:t>
      </w:r>
      <w:r>
        <w:rPr>
          <w:rStyle w:val="FootnoteAnchor"/>
          <w:rtl w:val="true"/>
        </w:rPr>
        <w:footnoteReference w:id="134"/>
      </w:r>
      <w:r>
        <w:rPr>
          <w:rFonts w:ascii="Amiri" w:hAnsi="Amiri" w:eastAsia="Amiri" w:cs="Amiri"/>
          <w:color w:val="111111"/>
          <w:sz w:val="28"/>
          <w:sz w:val="28"/>
          <w:szCs w:val="28"/>
          <w:rtl w:val="true"/>
          <w:lang w:bidi="ar-SA"/>
        </w:rPr>
        <w:t xml:space="preserve">ذلك منه في مدينة مصر و ما صنع بأهلها، و حتى علموا أن دينه و رأيه مخالف لدينهم، فلما اشتدّ عليهم أمر موسى رفعوا أمره إلى فرعون، فأمرهم فرعون أن لا يعرضوا له إلاّ بخير، و نهاهم عنه حتى صار من أمر </w:t>
      </w:r>
      <w:r>
        <w:rPr>
          <w:rStyle w:val="FootnoteAnchor"/>
          <w:rtl w:val="true"/>
        </w:rPr>
        <w:footnoteReference w:id="135"/>
      </w:r>
      <w:r>
        <w:rPr>
          <w:rFonts w:ascii="Amiri" w:hAnsi="Amiri" w:eastAsia="Amiri" w:cs="Amiri"/>
          <w:color w:val="111111"/>
          <w:sz w:val="28"/>
          <w:sz w:val="28"/>
          <w:szCs w:val="28"/>
          <w:rtl w:val="true"/>
          <w:lang w:bidi="ar-SA"/>
        </w:rPr>
        <w:t>أهل مصر أنهم خافوا موسى خوفا شديدا، و كان لا يلقى موسى أحدا منهم إلاّ هربوا منه حتى لا يستطيع أحد من آل فرعون يخلص إلى أحد من بني إسرائيل، و لا يصل إلى ظلمه و لا يسخّره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حتى امتنعت بنو </w:t>
      </w:r>
    </w:p>
    <w:p>
      <w:pPr>
        <w:pStyle w:val="BookText"/>
        <w:rPr/>
      </w:pPr>
      <w:r>
        <w:rPr>
          <w:rFonts w:ascii="Amiri" w:hAnsi="Amiri" w:eastAsia="Amiri" w:cs="Amiri"/>
          <w:color w:val="111111"/>
          <w:sz w:val="28"/>
          <w:sz w:val="28"/>
          <w:szCs w:val="28"/>
          <w:rtl w:val="true"/>
          <w:lang w:bidi="ar-SA"/>
        </w:rPr>
        <w:t>إسرائيل في كنف موسى كل الامتناع، فلما اشتد عليهم أمر موسى نصبوا له العداوة في كلّ‌ نواحي المدينة ليقتلوه، فصار من أمر موسى لا يدخل المدينة إلاّ خائفا مستخفيا،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موسى ذات يوم و هو داخل اَلْمَدِينَةَ‌ عَلىٰ‌ حِينِ‌ غَفْلَةٍ‌ مِنْ‌ أَهْلِهٰا </w:t>
      </w:r>
      <w:r>
        <w:rPr>
          <w:rStyle w:val="FootnoteAnchor"/>
          <w:rtl w:val="true"/>
        </w:rPr>
        <w:footnoteReference w:id="136"/>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الظهيرة فَوَجَدَ فِيهٰا رَجُلَيْنِ‌ يَقْتَتِلاٰنِ‌، هٰذٰا مِنْ‌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شيعة موسى، و الآخر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فرعون، كافرا، فَاسْتَغٰاثَهُ‌ الَّذِي مِنْ‌ شِيعَتِهِ‌ هو الإسرائيلي عَلَى الَّذِي مِنْ‌ 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القبطي، و كان موسى أوتي بسيطة </w:t>
      </w:r>
      <w:r>
        <w:rPr>
          <w:rStyle w:val="FootnoteAnchor"/>
          <w:rtl w:val="true"/>
        </w:rPr>
        <w:footnoteReference w:id="137"/>
      </w:r>
      <w:r>
        <w:rPr>
          <w:rFonts w:ascii="Amiri" w:hAnsi="Amiri" w:eastAsia="Amiri" w:cs="Amiri"/>
          <w:color w:val="111111"/>
          <w:sz w:val="28"/>
          <w:sz w:val="28"/>
          <w:szCs w:val="28"/>
          <w:rtl w:val="true"/>
          <w:lang w:bidi="ar-SA"/>
        </w:rPr>
        <w:t>في الخلق و شدّة في القوة، فدنا موسى منهما، فإذا هو بالفتى المؤمن الذي كان عاهده موسى و أفشى إليه سره، و قد تعلّق به عظيم من عظماء الفراعنة، يريد أن يدخله على فرعون،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خلّ‌ سبيله، قال له الفرعوني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يا موسى أنّ‌ هذا الفتى سبّ‌ سيّدنا فرعون‌؟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خبيث، بل السيّد اللّه، و لعنة اللّه على فرعون و عمله، فلمّا سمع الفرعوني كلام موسى، ترك الفتى و تعلق بموسى و زعم أن يدخله على فرعون، فنازعه موسى فلم يخلّ‌ عنه، فَوَكَزَهُ‌ مُوسىٰ‌ </w:t>
      </w:r>
      <w:r>
        <w:rPr>
          <w:rStyle w:val="FootnoteAnchor"/>
          <w:rtl w:val="true"/>
        </w:rPr>
        <w:footnoteReference w:id="138"/>
      </w:r>
      <w:r>
        <w:rPr>
          <w:rFonts w:ascii="Amiri" w:hAnsi="Amiri" w:eastAsia="Amiri" w:cs="Amiri"/>
          <w:color w:val="111111"/>
          <w:sz w:val="28"/>
          <w:sz w:val="28"/>
          <w:szCs w:val="28"/>
          <w:rtl w:val="true"/>
          <w:lang w:bidi="ar-SA"/>
        </w:rPr>
        <w:t xml:space="preserve">و كزة على قلبه فَقَضىٰ‌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و لم يكن يريد قتله، و ليس يراهما إلاّ اللّه و الفتى الإسرائيلي الذي كان من شيعة موسى، فقال موسى حين قتل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عَمَلِ‌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تدبير </w:t>
      </w:r>
      <w:r>
        <w:rPr>
          <w:rStyle w:val="FootnoteAnchor"/>
          <w:rtl w:val="true"/>
        </w:rPr>
        <w:footnoteReference w:id="139"/>
      </w:r>
      <w:r>
        <w:rPr>
          <w:rFonts w:ascii="Amiri" w:hAnsi="Amiri" w:eastAsia="Amiri" w:cs="Amiri"/>
          <w:color w:val="111111"/>
          <w:sz w:val="28"/>
          <w:sz w:val="28"/>
          <w:szCs w:val="28"/>
          <w:rtl w:val="true"/>
          <w:lang w:bidi="ar-SA"/>
        </w:rPr>
        <w:t>الشيطان، إِنَّهُ‌ عَدُوٌّ مُضِلٌّ‌ مُبِينٌ‌،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ظَلَمْتُ‌ نَفْسِي فَاغْفِرْ لِي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محمّد، أنا أبو القاسم هبة اللّه بن إبراهيم بن عمر، أنا أبو بكر، نا محمّد بن أحمد بن حمّاد، نا إبراهيم بن مرزوق، نا مسلم بن إبراهيم، عن جعفر بن سليمان، نا شيخ من أهل صنعاء يقال له عمران أبو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منبّه يقول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بلغنا أن اللّه قال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يا موسى لو أنّ‌ النّفس التي قتلت أقرت بي طرفة عين، أني لها خالق أو رازق لأذقتك فيها طعم العذاب، و إنّما عفوت </w:t>
      </w:r>
      <w:r>
        <w:rPr>
          <w:rStyle w:val="FootnoteAnchor"/>
          <w:rtl w:val="true"/>
        </w:rPr>
        <w:footnoteReference w:id="141"/>
      </w:r>
      <w:r>
        <w:rPr>
          <w:rFonts w:ascii="Amiri" w:hAnsi="Amiri" w:eastAsia="Amiri" w:cs="Amiri"/>
          <w:color w:val="111111"/>
          <w:sz w:val="28"/>
          <w:sz w:val="28"/>
          <w:szCs w:val="28"/>
          <w:rtl w:val="true"/>
          <w:lang w:bidi="ar-SA"/>
        </w:rPr>
        <w:t>عنك أنها لم تقرّ بي طرفة عين أنّي لها خالق أو رازق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السعادات المتوكلي، و أبو محمّد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محمّد بن موسى بن الفضل، أنا محمّد بن عبد اللّه بن أحمد الأصبهاني، نا ابن أبي الدنيا، حدّثني روح بن الفرج، نا أبو عبد الرّحمن المقرئ، نا سعيد بن أيوب، نا عبد اللّه بن الوليد، عن عمرو، عن كعب الأحبار أنّ‌ موسى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لا تذر </w:t>
      </w:r>
      <w:r>
        <w:rPr>
          <w:rStyle w:val="FootnoteAnchor"/>
          <w:rtl w:val="true"/>
        </w:rPr>
        <w:footnoteReference w:id="142"/>
      </w:r>
      <w:r>
        <w:rPr>
          <w:rFonts w:ascii="Amiri" w:hAnsi="Amiri" w:eastAsia="Amiri" w:cs="Amiri"/>
          <w:color w:val="111111"/>
          <w:sz w:val="28"/>
          <w:sz w:val="28"/>
          <w:szCs w:val="28"/>
          <w:rtl w:val="true"/>
          <w:lang w:bidi="ar-SA"/>
        </w:rPr>
        <w:t>النفس التي قتلت يوم القيامة، قال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أغفر لك يا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 أخشى مما أرى من عدلك أن يكون لقلبي روعة </w:t>
      </w:r>
      <w:r>
        <w:rPr>
          <w:rStyle w:val="FootnoteAnchor"/>
          <w:rtl w:val="true"/>
        </w:rPr>
        <w:footnoteReference w:id="143"/>
      </w:r>
      <w:r>
        <w:rPr>
          <w:rFonts w:ascii="Amiri" w:hAnsi="Amiri" w:eastAsia="Amiri" w:cs="Amiri"/>
          <w:color w:val="111111"/>
          <w:sz w:val="28"/>
          <w:sz w:val="28"/>
          <w:szCs w:val="28"/>
          <w:rtl w:val="true"/>
          <w:lang w:bidi="ar-SA"/>
        </w:rPr>
        <w:t xml:space="preserve">يوم القيامة، قال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فجنّبه </w:t>
      </w:r>
      <w:r>
        <w:rPr>
          <w:rStyle w:val="FootnoteAnchor"/>
          <w:rtl w:val="true"/>
        </w:rPr>
        <w:footnoteReference w:id="145"/>
      </w:r>
      <w:r>
        <w:rPr>
          <w:rFonts w:ascii="Amiri" w:hAnsi="Amiri" w:eastAsia="Amiri" w:cs="Amiri"/>
          <w:color w:val="111111"/>
          <w:sz w:val="28"/>
          <w:sz w:val="28"/>
          <w:szCs w:val="28"/>
          <w:rtl w:val="true"/>
          <w:lang w:bidi="ar-SA"/>
        </w:rPr>
        <w:t>ألاّ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تراب الأنصاري، و أبو الوحش بن قيراط‍‌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الخطيب، أنا ابن </w:t>
      </w:r>
      <w:r>
        <w:rPr>
          <w:rStyle w:val="FootnoteAnchor"/>
          <w:rtl w:val="true"/>
        </w:rPr>
        <w:footnoteReference w:id="147"/>
      </w:r>
      <w:r>
        <w:rPr>
          <w:rFonts w:ascii="Amiri" w:hAnsi="Amiri" w:eastAsia="Amiri" w:cs="Amiri"/>
          <w:color w:val="111111"/>
          <w:sz w:val="28"/>
          <w:sz w:val="28"/>
          <w:szCs w:val="28"/>
          <w:rtl w:val="true"/>
          <w:lang w:bidi="ar-SA"/>
        </w:rPr>
        <w:t xml:space="preserve">رزقويه </w:t>
      </w:r>
      <w:r>
        <w:rPr>
          <w:rStyle w:val="FootnoteAnchor"/>
          <w:rtl w:val="true"/>
        </w:rPr>
        <w:footnoteReference w:id="148"/>
      </w:r>
      <w:r>
        <w:rPr>
          <w:rFonts w:ascii="Amiri" w:hAnsi="Amiri" w:eastAsia="Amiri" w:cs="Amiri"/>
          <w:color w:val="111111"/>
          <w:sz w:val="28"/>
          <w:sz w:val="28"/>
          <w:szCs w:val="28"/>
          <w:rtl w:val="true"/>
          <w:lang w:bidi="ar-SA"/>
        </w:rPr>
        <w:t xml:space="preserve">،أنا ابن سندي، أنا الحسن بن علي، نا إسماعيل بن عيسى، نا إسحاق بن بشر </w:t>
      </w:r>
      <w:r>
        <w:rPr>
          <w:rStyle w:val="FootnoteAnchor"/>
          <w:rtl w:val="true"/>
        </w:rPr>
        <w:footnoteReference w:id="149"/>
      </w:r>
      <w:r>
        <w:rPr>
          <w:rFonts w:ascii="Amiri" w:hAnsi="Amiri" w:eastAsia="Amiri" w:cs="Amiri"/>
          <w:color w:val="111111"/>
          <w:sz w:val="28"/>
          <w:sz w:val="28"/>
          <w:szCs w:val="28"/>
          <w:rtl w:val="true"/>
          <w:lang w:bidi="ar-SA"/>
        </w:rPr>
        <w:t>،أنا مقاتل، عن الضحّاك،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موسى كان قد جعل اللّه له نورا </w:t>
      </w:r>
      <w:r>
        <w:rPr>
          <w:rStyle w:val="FootnoteAnchor"/>
          <w:rtl w:val="true"/>
        </w:rPr>
        <w:footnoteReference w:id="150"/>
      </w:r>
      <w:r>
        <w:rPr>
          <w:rFonts w:ascii="Amiri" w:hAnsi="Amiri" w:eastAsia="Amiri" w:cs="Amiri"/>
          <w:color w:val="111111"/>
          <w:sz w:val="28"/>
          <w:sz w:val="28"/>
          <w:szCs w:val="28"/>
          <w:rtl w:val="true"/>
          <w:lang w:bidi="ar-SA"/>
        </w:rPr>
        <w:t>في قلبه قبل نبوته، فلمّا قتل الرجل خمد ذلك النور، فلم يحسّ‌ به، فقال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ظَلَمْتُ‌ نَفْسِي فَاغْفِرْ لِي، فَغَفَرَ لَهُ‌ </w:t>
      </w:r>
      <w:r>
        <w:rPr>
          <w:rStyle w:val="FootnoteAnchor"/>
          <w:rtl w:val="true"/>
        </w:rPr>
        <w:footnoteReference w:id="151"/>
      </w:r>
      <w:r>
        <w:rPr>
          <w:rFonts w:ascii="Amiri" w:hAnsi="Amiri" w:eastAsia="Amiri" w:cs="Amiri"/>
          <w:color w:val="111111"/>
          <w:sz w:val="28"/>
          <w:sz w:val="28"/>
          <w:szCs w:val="28"/>
          <w:rtl w:val="true"/>
          <w:lang w:bidi="ar-SA"/>
        </w:rPr>
        <w:t xml:space="preserve">، فعرف اللّه منه الندامة، فردّ عليه النور في قلبه و غفر له، إِنَّهُ‌ هُوَ الْغَفُورُ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أخبرني سعيد بن أبي عروبة،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موسى بعد ذلك خائفا وجلا حتى جاءته النبوة، فكان لا ننفع </w:t>
      </w:r>
      <w:r>
        <w:rPr>
          <w:rStyle w:val="FootnoteAnchor"/>
          <w:rtl w:val="true"/>
        </w:rPr>
        <w:footnoteReference w:id="152"/>
      </w:r>
      <w:r>
        <w:rPr>
          <w:rFonts w:ascii="Amiri" w:hAnsi="Amiri" w:eastAsia="Amiri" w:cs="Amiri"/>
          <w:color w:val="111111"/>
          <w:sz w:val="28"/>
          <w:sz w:val="28"/>
          <w:szCs w:val="28"/>
          <w:rtl w:val="true"/>
          <w:lang w:bidi="ar-SA"/>
        </w:rPr>
        <w:t>مخافة القتل، فأوحى اللّه إليه أن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هذه النسمة التي قتلتها أقرّت لي ساعة من نهار أنّي خالقها و رازقها لأذقتك طعم العذاب، و لكنها لم تقرّ لي ساعة من نهار أنّي خالقها و رازقها، فقد غفرت لك، فاطمأن بعد 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أخبرني جويبر عن الضحّاك،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أَقْصَى الْمَدِينَةِ‌ يَسْعىٰ‌ </w:t>
      </w:r>
      <w:r>
        <w:rPr>
          <w:rStyle w:val="FootnoteAnchor"/>
          <w:rtl w:val="true"/>
        </w:rPr>
        <w:footnoteReference w:id="1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حزبيل بن نوحابيل </w:t>
      </w:r>
      <w:r>
        <w:rPr>
          <w:rStyle w:val="FootnoteAnchor"/>
          <w:rtl w:val="true"/>
        </w:rPr>
        <w:footnoteReference w:id="154"/>
      </w:r>
      <w:r>
        <w:rPr>
          <w:rFonts w:ascii="Amiri" w:hAnsi="Amiri" w:eastAsia="Amiri" w:cs="Amiri"/>
          <w:color w:val="111111"/>
          <w:sz w:val="28"/>
          <w:sz w:val="28"/>
          <w:szCs w:val="28"/>
          <w:rtl w:val="true"/>
          <w:lang w:bidi="ar-SA"/>
        </w:rPr>
        <w:t>و كان خازن فرعون و كان مؤمنا يكتم إيمانه مائة سنة، و كان هو حاضر فرعون حتى ائتمروا في قتل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فأخذ طريقا آخر، فأخبر موسى بما ائتمروا من قتله، و أمره بالخروج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 مِنَ‌ </w:t>
      </w:r>
      <w:r>
        <w:rPr>
          <w:rStyle w:val="FootnoteAnchor"/>
          <w:rtl w:val="true"/>
        </w:rPr>
        <w:footnoteReference w:id="155"/>
      </w:r>
      <w:r>
        <w:rPr>
          <w:rFonts w:ascii="Amiri" w:hAnsi="Amiri" w:eastAsia="Amiri" w:cs="Amiri"/>
          <w:color w:val="111111"/>
          <w:sz w:val="28"/>
          <w:sz w:val="28"/>
          <w:szCs w:val="28"/>
          <w:rtl w:val="true"/>
          <w:lang w:bidi="ar-SA"/>
        </w:rPr>
        <w:t xml:space="preserve">النّٰاصِحِينَ‌ ،فخرج موسى على وجهه، فمرّ براعي </w:t>
      </w:r>
      <w:r>
        <w:rPr>
          <w:rStyle w:val="FootnoteAnchor"/>
          <w:rtl w:val="true"/>
        </w:rPr>
        <w:footnoteReference w:id="156"/>
      </w:r>
      <w:r>
        <w:rPr>
          <w:rFonts w:ascii="Amiri" w:hAnsi="Amiri" w:eastAsia="Amiri" w:cs="Amiri"/>
          <w:color w:val="111111"/>
          <w:sz w:val="28"/>
          <w:sz w:val="28"/>
          <w:szCs w:val="28"/>
          <w:rtl w:val="true"/>
          <w:lang w:bidi="ar-SA"/>
        </w:rPr>
        <w:t xml:space="preserve">،فألقى عليه كسوته، و أخذ منه جبة من صوف بغير حذاء، و لا رداء، فَخَرَجَ‌ فمضى خٰائِفاً يَتَرَقَّبُ‌ </w:t>
      </w:r>
      <w:r>
        <w:rPr>
          <w:rStyle w:val="FootnoteAnchor"/>
          <w:rtl w:val="true"/>
        </w:rPr>
        <w:footnoteReference w:id="15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فرعون، و هو يتجسس الأخبار و لا يدري أين يتوجه، و لا يعرف الطريق إلاّ حسن ظنه بربه،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رَبِّي أَنْ‌ يَهْدِيَنِي سَوٰاءَ السَّبِيلِ‌ </w:t>
      </w:r>
      <w:r>
        <w:rPr>
          <w:rStyle w:val="FootnoteAnchor"/>
          <w:rtl w:val="true"/>
        </w:rPr>
        <w:footnoteReference w:id="158"/>
      </w:r>
      <w:r>
        <w:rPr>
          <w:rFonts w:ascii="Amiri" w:hAnsi="Amiri" w:eastAsia="Amiri" w:cs="Amiri"/>
          <w:color w:val="111111"/>
          <w:sz w:val="28"/>
          <w:sz w:val="28"/>
          <w:szCs w:val="28"/>
          <w:rtl w:val="true"/>
          <w:lang w:bidi="ar-SA"/>
        </w:rPr>
        <w:t>يعني الطريق إلى المدينة للذي قضى عليه، و ما هو كائن من أمره، فخرج نحو مدين بغير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نَجِّنِي مِنَ‌ الْقَوْمِ‌ الظّٰالِمِينَ‌ </w:t>
      </w:r>
      <w:r>
        <w:rPr>
          <w:rStyle w:val="FootnoteAnchor"/>
          <w:rtl w:val="true"/>
        </w:rPr>
        <w:footnoteReference w:id="159"/>
      </w:r>
      <w:r>
        <w:rPr>
          <w:rFonts w:ascii="Amiri" w:hAnsi="Amiri" w:eastAsia="Amiri" w:cs="Amiri"/>
          <w:color w:val="111111"/>
          <w:sz w:val="28"/>
          <w:sz w:val="28"/>
          <w:szCs w:val="28"/>
          <w:rtl w:val="true"/>
          <w:lang w:bidi="ar-SA"/>
        </w:rPr>
        <w:t>ليس معه زاد و لا 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فتعسّف الطريق يأخذ يمينا و شمالا، لا يأكل النبت من الأرض و ورق الشجر حتى تشقق شدقاه </w:t>
      </w:r>
      <w:r>
        <w:rPr>
          <w:rStyle w:val="FootnoteAnchor"/>
          <w:rtl w:val="true"/>
        </w:rPr>
        <w:footnoteReference w:id="160"/>
      </w:r>
      <w:r>
        <w:rPr>
          <w:rFonts w:ascii="Amiri" w:hAnsi="Amiri" w:eastAsia="Amiri" w:cs="Amiri"/>
          <w:color w:val="111111"/>
          <w:sz w:val="28"/>
          <w:sz w:val="28"/>
          <w:szCs w:val="28"/>
          <w:rtl w:val="true"/>
          <w:lang w:bidi="ar-SA"/>
        </w:rPr>
        <w:t>،و كان يرى خضرة النبت بين جلده و أمعائه، فأصابه الجهد و الجوع، حتى وقع إلى مدين، فذلك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مَدْيَنَ‌ </w:t>
      </w:r>
      <w:r>
        <w:rPr>
          <w:rStyle w:val="FootnoteAnchor"/>
          <w:rtl w:val="true"/>
        </w:rPr>
        <w:footnoteReference w:id="161"/>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على ماء مدين </w:t>
      </w:r>
      <w:r>
        <w:rPr>
          <w:rStyle w:val="FootnoteAnchor"/>
          <w:rtl w:val="true"/>
        </w:rPr>
        <w:footnoteReference w:id="163"/>
      </w:r>
      <w:r>
        <w:rPr>
          <w:rFonts w:ascii="Amiri" w:hAnsi="Amiri" w:eastAsia="Amiri" w:cs="Amiri"/>
          <w:color w:val="111111"/>
          <w:sz w:val="28"/>
          <w:sz w:val="28"/>
          <w:szCs w:val="28"/>
          <w:rtl w:val="true"/>
          <w:lang w:bidi="ar-SA"/>
        </w:rPr>
        <w:t xml:space="preserve">وَجَدَ عَلَيْهِ‌ أُمَّةً‌ مِنَ‌ النّٰاسِ‌ يَسْقُونَ‌ أنعامهم، و كانوا أصحاب نعم و شاء، وَ وَجَدَ مِنْ‌ دون القوم اِمْرَأَتَيْنِ‌ تَذُودٰانِ‌ غنمهما </w:t>
      </w:r>
      <w:r>
        <w:rPr>
          <w:rStyle w:val="FootnoteAnchor"/>
          <w:rtl w:val="true"/>
        </w:rPr>
        <w:footnoteReference w:id="164"/>
      </w:r>
      <w:r>
        <w:rPr>
          <w:rFonts w:ascii="Amiri" w:hAnsi="Amiri" w:eastAsia="Amiri" w:cs="Amiri"/>
          <w:color w:val="111111"/>
          <w:sz w:val="28"/>
          <w:sz w:val="28"/>
          <w:szCs w:val="28"/>
          <w:rtl w:val="true"/>
          <w:lang w:bidi="ar-SA"/>
        </w:rPr>
        <w:t xml:space="preserve">عن الماء و هما ابنتا يثروب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بالعربية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بالعبرانية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يثروب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خَطْبُكُمٰا؟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شأنكما معتزلتين بغنمكما دون القوم لا تسقيان مع الناس‌؟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نَسْقِي حَتّٰى يُصْدِرَ الرِّعٰاءُ و نحن بعد كما ترى امرأتين ضعيفتين لا نستطيع أن نزاحم الرجال، وَ أَبُونٰا شَيْخٌ‌ كَبِيرٌ </w:t>
      </w:r>
      <w:r>
        <w:rPr>
          <w:rStyle w:val="FootnoteAnchor"/>
          <w:rtl w:val="true"/>
        </w:rPr>
        <w:footnoteReference w:id="165"/>
      </w:r>
      <w:r>
        <w:rPr>
          <w:rFonts w:ascii="Amiri" w:hAnsi="Amiri" w:eastAsia="Amiri" w:cs="Amiri"/>
          <w:color w:val="111111"/>
          <w:sz w:val="28"/>
          <w:sz w:val="28"/>
          <w:szCs w:val="28"/>
          <w:rtl w:val="true"/>
          <w:lang w:bidi="ar-SA"/>
        </w:rPr>
        <w:t xml:space="preserve">لا يستطيع أن يدفع عن نفسه، و ليس </w:t>
      </w:r>
    </w:p>
    <w:p>
      <w:pPr>
        <w:pStyle w:val="BookText"/>
        <w:rPr/>
      </w:pPr>
      <w:r>
        <w:rPr>
          <w:rFonts w:ascii="Amiri" w:hAnsi="Amiri" w:eastAsia="Amiri" w:cs="Amiri"/>
          <w:color w:val="111111"/>
          <w:sz w:val="28"/>
          <w:sz w:val="28"/>
          <w:szCs w:val="28"/>
          <w:rtl w:val="true"/>
          <w:lang w:bidi="ar-SA"/>
        </w:rPr>
        <w:t>له أحد يقوم بشأنه و لا يعينه في رعاية غنمه و سقيها، فنحن نرعاها و نتكلف سقيها، و كان شعيب صاحب غنم، و كذلك الأنبياء كانوا يقتنون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بيت تكون فيه شاة إلاّ نادى ملك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قدّستم قدّستم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أعيته المكاسب فعليه بتجارة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إذا أقبلت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و إذا أدبرت أقبلت</w:t>
      </w:r>
      <w:r>
        <w:rPr>
          <w:rFonts w:eastAsia="IRNazanin" w:cs="IRNazanin"/>
          <w:color w:val="111111"/>
          <w:sz w:val="28"/>
          <w:szCs w:val="28"/>
          <w:rtl w:val="true"/>
          <w:lang w:bidi="fa-IR"/>
        </w:rPr>
        <w:t>»[</w:t>
      </w:r>
      <w:r>
        <w:rPr>
          <w:rFonts w:eastAsia="IRNazanin" w:cs="IRNazanin"/>
          <w:color w:val="111111"/>
          <w:sz w:val="28"/>
          <w:szCs w:val="28"/>
          <w:lang w:bidi="fa-IR"/>
        </w:rPr>
        <w:t>12525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حامد أحمد بن الحسن، أنا الحسن بن أحمد بن محمّد، أنا المؤمّل بن الحسن، نا الحسن بن محمّد بن الصباح، نا حكام بن سلم </w:t>
      </w:r>
      <w:r>
        <w:rPr>
          <w:rStyle w:val="FootnoteAnchor"/>
          <w:rtl w:val="true"/>
        </w:rPr>
        <w:footnoteReference w:id="167"/>
      </w:r>
      <w:r>
        <w:rPr>
          <w:rFonts w:ascii="Amiri" w:hAnsi="Amiri" w:eastAsia="Amiri" w:cs="Amiri"/>
          <w:color w:val="111111"/>
          <w:sz w:val="28"/>
          <w:sz w:val="28"/>
          <w:szCs w:val="28"/>
          <w:rtl w:val="true"/>
          <w:lang w:bidi="ar-SA"/>
        </w:rPr>
        <w:t>الرازي، عن عنبسة، عن ابن حصين، عن سعيد بن جبير، عن ابن عبّاس، وَ لَمّٰا وَرَدَ مٰاءَ مَدْيَنَ‌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الماء، و إنه ليتراءى خضرة البقل في بطنه من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داود بن عمرو، نا إسماعيل بن زكريا، عن ليث، عن مجاهد رَبِّ‌ إِنِّي لِمٰا أَنْزَلْتَ‌ إِلَيَّ‌ مِنْ‌ خَيْرٍ فَقِيرٌ </w:t>
      </w:r>
      <w:r>
        <w:rPr>
          <w:rStyle w:val="FootnoteAnchor"/>
          <w:rtl w:val="true"/>
        </w:rPr>
        <w:footnoteReference w:id="1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 اللّه إلاّ طعاما يأكله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69"/>
      </w:r>
      <w:r>
        <w:rPr>
          <w:rFonts w:ascii="Amiri" w:hAnsi="Amiri" w:eastAsia="Amiri" w:cs="Amiri"/>
          <w:color w:val="111111"/>
          <w:sz w:val="28"/>
          <w:sz w:val="28"/>
          <w:szCs w:val="28"/>
          <w:rtl w:val="true"/>
          <w:lang w:bidi="ar-SA"/>
        </w:rPr>
        <w:t xml:space="preserve">أبو علي بن السّبط‍‌، أنا أبي أبو سعد، أنا أبو الحسن بن فراس، أنا أبو جعفر الديبلي </w:t>
      </w:r>
      <w:r>
        <w:rPr>
          <w:rStyle w:val="FootnoteAnchor"/>
          <w:rtl w:val="true"/>
        </w:rPr>
        <w:footnoteReference w:id="170"/>
      </w:r>
      <w:r>
        <w:rPr>
          <w:rFonts w:ascii="Amiri" w:hAnsi="Amiri" w:eastAsia="Amiri" w:cs="Amiri"/>
          <w:color w:val="111111"/>
          <w:sz w:val="28"/>
          <w:sz w:val="28"/>
          <w:szCs w:val="28"/>
          <w:rtl w:val="true"/>
          <w:lang w:bidi="ar-SA"/>
        </w:rPr>
        <w:t xml:space="preserve">،نا أبو عبيد اللّه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سليمان</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عن أبي سعد الأعور عن عكرمة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أَنْزَلْتَ‌ إِلَيَّ‌ مِنْ‌ خَيْرٍ فَقِيرٌ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 إلاّ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بن أبي عقيل، أنا أبو الحسن علي بن الحسن الخلعي، أنا أبو محمّد ابن النحاس، أنا أبو سعيد الأعرابي، نا محمّد بن يحيى بن المنذر القزاز البصري، نا أبو عاصم، عن سفيان،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 إلاّ أكلة من طعام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عاصم، عن سفيان، عن منصور، عن إبراهيم رَبِّ‌ إِنِّي لِمٰا أَنْزَلْتَ‌ إِلَيَّ‌ مِنْ‌ خَيْرٍ فَقِيرٌ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معه رغيف و لا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يوسف بن الضّحّاك، نا محمّد بن الصباح، نا إسماعيل بن زكريا، عن حبيب بن أبي عمرة، عن سعيد بن جبير،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أَنْزَلْتَ‌ إِلَيَّ‌ مِنْ‌ خَيْرٍ فَقِيرٌ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يومئذ فقيرا </w:t>
      </w:r>
      <w:r>
        <w:rPr>
          <w:rStyle w:val="FootnoteAnchor"/>
          <w:rtl w:val="true"/>
        </w:rPr>
        <w:footnoteReference w:id="172"/>
      </w:r>
      <w:r>
        <w:rPr>
          <w:rFonts w:ascii="Amiri" w:hAnsi="Amiri" w:eastAsia="Amiri" w:cs="Amiri"/>
          <w:color w:val="111111"/>
          <w:sz w:val="28"/>
          <w:sz w:val="28"/>
          <w:szCs w:val="28"/>
          <w:rtl w:val="true"/>
          <w:lang w:bidi="ar-SA"/>
        </w:rPr>
        <w:t>إلى شقّ‌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بكر، أنا أحمد بن محمّد، أنا أبو القاسم بن الوزير، أنا أبو القاسم البغوي، نا داود، نا إسماعيل بن زكريا أبو زياد، عن حبيب بن أبي عمرة، عن ابن جبير رَبِّ‌ إِنِّي لِمٰا أَنْزَلْتَ‌ إِلَيَّ‌ مِنْ‌ خَيْرٍ فَقِيرٌ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لفقير يومئذ إلى شقّ‌ 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الشيروي، و أخبرني أبو القاسم أحمد بن منصور بن إسماعيل عنه، أنا أبو بكر الحيري، نا أبو العباس الأصم، نا إبراهيم بن سليمان البرلسي، نا سعيد بن منصور، نا إسماعيل بن زكريا، عن حبيب بن أبي عمرة، عن سعيد بن جبير، عن ابن عبّاس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أَنْزَلْتَ‌ إِلَيَّ‌ مِنْ‌ خَيْرٍ فَقِيرٌ و لو إلى شقّ‌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الحسين بن الفضل، أنا أحمد بن محمّد بن عبد اللّه بن زياد القطّان، نا إسحاق بن الحسن الحربي، نا عفّان، نا أبو عوانة، عن حبيب بن أبي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على زيد بن الحواري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أَنْزَلْتَ‌ إِلَيَّ‌ مِنْ‌ خَيْرٍ فَقِيرٌ إلى شقّ‌ تمرة، و لزق بطنه بظهره من شدة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الحسين بن بشران، أنا جعفر بن محمّد بن نصير، نا محمّد بن عبد اللّه بن سليمان، نا عبد اللّه بن الحكم، نا سيّار بن حاتم، نا الحارث بن نبهان، نا مالك بن دينار، عن عكرمة،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أَنْزَلْتَ‌ إِلَيَّ‌ مِنْ‌ خَيْرٍ فَقِيرٌ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نبي اللّه موسى فلقا من الخبز يشدّ بها صلبه من الجوع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الحسن بن أبي بكر، أنا الفضيل بن يحيى الفضيلي، أنا عبد الرّحمن ابن أحمد بن أبي شريح، أنا محمّد بن عقيل بن الأزهر، نا أبو عبيد اللّه الورّاق، نا سيّار، نا الحارث بن نبهان الجرمي، نا مالك بن دينار، عن عكرمة، عن ابن عبّاس في قول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فَسَقىٰ‌ لَهُمٰا ثُمَّ‌ تَوَلّٰى إِلَى الظِّلِّ‌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لِمٰا أَنْزَلْتَ‌ إِلَيَّ‌ مِنْ‌ خَيْرٍ فَقِيرٌ </w:t>
      </w:r>
      <w:r>
        <w:rPr>
          <w:rStyle w:val="FootnoteAnchor"/>
          <w:rtl w:val="true"/>
        </w:rPr>
        <w:footnoteReference w:id="1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موسى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محمّد و على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 من الخبز يشد به صلبه من الجوع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محمود بن أحمد بن الحسن </w:t>
      </w:r>
      <w:r>
        <w:rPr>
          <w:rStyle w:val="FootnoteAnchor"/>
          <w:rtl w:val="true"/>
        </w:rPr>
        <w:footnoteReference w:id="174"/>
      </w:r>
      <w:r>
        <w:rPr>
          <w:rFonts w:ascii="Amiri" w:hAnsi="Amiri" w:eastAsia="Amiri" w:cs="Amiri"/>
          <w:color w:val="111111"/>
          <w:sz w:val="28"/>
          <w:sz w:val="28"/>
          <w:szCs w:val="28"/>
          <w:rtl w:val="true"/>
          <w:lang w:bidi="ar-SA"/>
        </w:rPr>
        <w:t xml:space="preserve">،أنا أبو مسعود محمّد بن عبد اللّه بن أحمد السوذرجاني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علي بن محمّد بن أحمد بن ميلة الفقيه، نا محمّد ابن أحمد بن إبراهيم، نا محمّد بن أيوب، أنا علي بن المثنّى، نا يحيى بن حمّاد، نا أبو عوانة، عن حبيب بن أبي عمرة،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لِمٰا أَنْزَلْتَ‌ إِلَيَّ‌ مِنْ‌ خَيْرٍ فَقِيرٌ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ذلك، و هو من أكرم خلق اللّه عليه، و قد كان فقيرا إلى شقّ‌ تمرة، و لقد أصابه من الجوع حتى لصق ظهره ببطنه، حتى تبين خضرة البقل من أعلى الجلد حتى أتته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أحمد بن الحسين الحافظ‍‌، أنا أبو محمّد السكري، أنا أبو بكر الشافعي، نا جعفر بن محمّد، نا الغلابي، نا أبو سهل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ابن عيينة و قد 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 رأيت الرجل يعمل العمل للّه يؤذّن، أو يؤمّ‌، أو يعين أخاه، أو يعمل شيئا من الأعمال فيعطى الشيء؟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يقبله، أ لا ترى إلى موسى لم يعمل للعمالة، إنما عمل للّه، فعرض له رزق من اللّه فقبله، و قرأ إِنَّ‌ أَبِي يَدْعُوكَ‌ لِيَجْزِيَكَ‌ أَجْرَ مٰا سَقَيْتَ‌ لَنٰا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نا أبو الفضل بن إبراهيم، نا أحمد بن سلمة، نا الحسين ابن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عثّام و قد ذكر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تَمْشِي عَلَى اسْتِحْيٰاءٍ </w:t>
      </w:r>
      <w:r>
        <w:rPr>
          <w:rStyle w:val="FootnoteAnchor"/>
          <w:rtl w:val="true"/>
        </w:rPr>
        <w:footnoteReference w:id="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معها، و إنّما كان أول الأمر للّه، فلم يبال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7"/>
      </w:r>
      <w:r>
        <w:rPr>
          <w:rFonts w:ascii="Amiri" w:hAnsi="Amiri" w:eastAsia="Amiri" w:cs="Amiri"/>
          <w:color w:val="111111"/>
          <w:sz w:val="28"/>
          <w:sz w:val="28"/>
          <w:szCs w:val="28"/>
          <w:rtl w:val="true"/>
          <w:lang w:bidi="ar-SA"/>
        </w:rPr>
        <w:t xml:space="preserve">أبو علي </w:t>
      </w:r>
      <w:r>
        <w:rPr>
          <w:rStyle w:val="FootnoteAnchor"/>
          <w:rtl w:val="true"/>
        </w:rPr>
        <w:footnoteReference w:id="178"/>
      </w:r>
      <w:r>
        <w:rPr>
          <w:rFonts w:ascii="Amiri" w:hAnsi="Amiri" w:eastAsia="Amiri" w:cs="Amiri"/>
          <w:color w:val="111111"/>
          <w:sz w:val="28"/>
          <w:sz w:val="28"/>
          <w:szCs w:val="28"/>
          <w:rtl w:val="true"/>
          <w:lang w:bidi="ar-SA"/>
        </w:rPr>
        <w:t>بن السبط‍‌، أنا أبي أبو سعد، أنا أبو الحسن بن فراس، أنا أبو جعفر الدّيبلي، نا أبو عبيد اللّه، نا سفيان، عن أبي سيّار، عن ابن أبي الهذيل في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فَجٰاءَتْهُ‌ إِحْدٰاهُمٰا تَمْشِي عَلَى اسْتِحْيٰاءٍ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سلعع </w:t>
      </w:r>
      <w:r>
        <w:rPr>
          <w:rStyle w:val="FootnoteAnchor"/>
          <w:rtl w:val="true"/>
        </w:rPr>
        <w:footnoteReference w:id="179"/>
      </w:r>
      <w:r>
        <w:rPr>
          <w:rFonts w:ascii="IRNazanin" w:hAnsi="IRNazanin" w:eastAsia="IRNazanin"/>
          <w:color w:val="111111"/>
          <w:sz w:val="28"/>
          <w:sz w:val="28"/>
          <w:szCs w:val="28"/>
          <w:rtl w:val="true"/>
          <w:lang w:bidi="fa-IR"/>
        </w:rPr>
        <w:t xml:space="preserve">النساء </w:t>
      </w:r>
      <w:r>
        <w:rPr>
          <w:rStyle w:val="FootnoteAnchor"/>
          <w:rtl w:val="true"/>
        </w:rPr>
        <w:footnoteReference w:id="180"/>
      </w:r>
      <w:r>
        <w:rPr>
          <w:rFonts w:ascii="Amiri" w:hAnsi="Amiri" w:eastAsia="Amiri" w:cs="Amiri"/>
          <w:color w:val="111111"/>
          <w:sz w:val="28"/>
          <w:sz w:val="28"/>
          <w:szCs w:val="28"/>
          <w:rtl w:val="true"/>
          <w:lang w:bidi="ar-SA"/>
        </w:rPr>
        <w:t xml:space="preserve">بثوبها على وجهها، و مدّ سفيان ثوبه على ساعده، ثم ستر وجهه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الوحش سبيع بن المسلم، و أبو تراب حيدرة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أبو الحسن محمّد بن أحمد، أنا أحمد بن سندي، أنا الحسن بن علي، نا إسماعيل بن عيسى، أنا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أبو إلياس، عن وهب بن منبّه، و أبو عبد الرّحمن الجزري عن وهب بن منبّه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أبصر موسى ما بالجارية من العري، و ما يبدو من ساقيها قال لها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امشي خلفي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انعتي لي الطريق بكلامك، فإنّا قوم لا ننظر إلى أدبار النساء، ففعلت ما أمرها موسى، فكلما عدل موسى يمينا أو شمالا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يمينك، دع شمالك، حتى دخل على شعيب </w:t>
      </w:r>
      <w:r>
        <w:rPr>
          <w:rStyle w:val="FootnoteAnchor"/>
          <w:rtl w:val="true"/>
        </w:rPr>
        <w:footnoteReference w:id="182"/>
      </w:r>
      <w:r>
        <w:rPr>
          <w:rFonts w:ascii="Amiri" w:hAnsi="Amiri" w:eastAsia="Amiri" w:cs="Amiri"/>
          <w:color w:val="111111"/>
          <w:sz w:val="28"/>
          <w:sz w:val="28"/>
          <w:szCs w:val="28"/>
          <w:rtl w:val="true"/>
          <w:lang w:bidi="ar-SA"/>
        </w:rPr>
        <w:t>،فلمّا دخل عليه دعا شعيب بطعام، فوضعه بين يديه، ثم قام من عنده شعيب، و أقسم عليه إلاّ ما أكلت حتى أرجع إليك، و إنّما صنع ذلك شعيب حين خرج من عند موسى كراهية أن يستحي من شعيب، فلا يشبع من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موسى من الطعام دعا له بلبن، فسقاه له، ثم سأله بعد ذلك عن أمره كله، و ما أخرجه من بلاده،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 عليه موسى القصص، و أخبره بالذي أخرجه من بلاده، و أخبره بنسبه، و ممن هو، فعلم شعيب أن موسى من أهل بيت النبوة،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نَجَوْتَ‌ مِنَ‌ الْقَوْمِ‌ الظّٰالِمِينَ‌ ليس لفرعون و لا لقوم علينا سبيل، و لسنا في مملكته، فاطمأن موسى، و فرغ شعيب من المسألة فقالت إحدى ابنتي </w:t>
      </w:r>
      <w:r>
        <w:rPr>
          <w:rStyle w:val="FootnoteAnchor"/>
          <w:rtl w:val="true"/>
        </w:rPr>
        <w:footnoteReference w:id="183"/>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اسْتَأْجِرْهُ‌ إِنَّ‌ خَيْرَ مَنِ‌ اسْتَأْجَرْتَ‌ الْقَوِيُّ‌ الْأَمِينُ‌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داود بن عمرو، نا عفيف بن سالم الموصلي، نا قرّة، عن الحسن قوله لاٰ تَخَفْ‌ نَجَوْتَ‌ مِنَ‌ الْقَوْمِ‌ الظّٰالِمِينَ‌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شعيب، و ليس بشعيب </w:t>
      </w:r>
      <w:r>
        <w:rPr>
          <w:rStyle w:val="FootnoteAnchor"/>
          <w:rtl w:val="true"/>
        </w:rPr>
        <w:footnoteReference w:id="185"/>
      </w:r>
      <w:r>
        <w:rPr>
          <w:rFonts w:ascii="Amiri" w:hAnsi="Amiri" w:eastAsia="Amiri" w:cs="Amiri"/>
          <w:color w:val="111111"/>
          <w:sz w:val="28"/>
          <w:sz w:val="28"/>
          <w:szCs w:val="28"/>
          <w:rtl w:val="true"/>
          <w:lang w:bidi="ar-SA"/>
        </w:rPr>
        <w:t>و لكن سيد الماء يومئذ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نا محمّد بن هارون، نا محمّد بن إسحاق، أخبرني أبو همام، نا عويد بن أبي عمران الجوني </w:t>
      </w:r>
      <w:r>
        <w:rPr>
          <w:rStyle w:val="FootnoteAnchor"/>
          <w:rtl w:val="true"/>
        </w:rPr>
        <w:footnoteReference w:id="186"/>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عبد اللّه بن الصامت،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سئلت أي الأجلين قضى موسى‌؟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خيرهما و أوفرهما، و إن سئلت </w:t>
      </w:r>
      <w:r>
        <w:rPr>
          <w:rStyle w:val="FootnoteAnchor"/>
          <w:rtl w:val="true"/>
        </w:rPr>
        <w:footnoteReference w:id="188"/>
      </w:r>
      <w:r>
        <w:rPr>
          <w:rFonts w:ascii="Amiri" w:hAnsi="Amiri" w:eastAsia="Amiri" w:cs="Amiri"/>
          <w:color w:val="111111"/>
          <w:sz w:val="28"/>
          <w:sz w:val="28"/>
          <w:szCs w:val="28"/>
          <w:rtl w:val="true"/>
          <w:lang w:bidi="ar-SA"/>
        </w:rPr>
        <w:t xml:space="preserve">أيّ‌ المرأتين تزوج‌؟ فقل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 منهما، و هي التي جاءت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اسْتَأْجِرْهُ‌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أنا عبد الرّحمن </w:t>
      </w:r>
      <w:r>
        <w:rPr>
          <w:rStyle w:val="FootnoteAnchor"/>
          <w:rtl w:val="true"/>
        </w:rPr>
        <w:footnoteReference w:id="190"/>
      </w:r>
      <w:r>
        <w:rPr>
          <w:rFonts w:ascii="Amiri" w:hAnsi="Amiri" w:eastAsia="Amiri" w:cs="Amiri"/>
          <w:color w:val="111111"/>
          <w:sz w:val="28"/>
          <w:sz w:val="28"/>
          <w:szCs w:val="28"/>
          <w:rtl w:val="true"/>
          <w:lang w:bidi="ar-SA"/>
        </w:rPr>
        <w:t xml:space="preserve">بن الحسن القاضي، نا إبراهيم بن الحسين </w:t>
      </w:r>
      <w:r>
        <w:rPr>
          <w:rStyle w:val="FootnoteAnchor"/>
          <w:rtl w:val="true"/>
        </w:rPr>
        <w:footnoteReference w:id="191"/>
      </w:r>
      <w:r>
        <w:rPr>
          <w:rFonts w:ascii="Amiri" w:hAnsi="Amiri" w:eastAsia="Amiri" w:cs="Amiri"/>
          <w:color w:val="111111"/>
          <w:sz w:val="28"/>
          <w:sz w:val="28"/>
          <w:szCs w:val="28"/>
          <w:rtl w:val="true"/>
          <w:lang w:bidi="ar-SA"/>
        </w:rPr>
        <w:t xml:space="preserve">،نا آدم، نا إسرائيل، عن أبي إسحاق الهمداني،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بن ميمون الأودي، عن عمر بن الخطّاب في هذه 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علمك بقوته و أمانته‌؟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قوته فإنه رفع الحجر وحده، و لا يطيق رفعه إلاّ عشرة، و أمّا أمانته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امشي خلفي و صفي لي الطريق لا تصف الريح لي جسدك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عبد اللّه الحافظ‍‌، أنا أبو عبد اللّه محمّد بن عبد اللّه الصفّار، أنا أحمد بن مهران الأصبهاني، نا عبيد اللّه بن موسى، أنا إسرائيل فذكره،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فزاده ذلك فيه رغبة،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أُنْكِحَكَ‌ إِحْدَى ابْنَتَيَّ‌ هٰاتَيْنِ‌ عَلىٰ‌ أَنْ‌ تَأْجُرَنِي ثَمٰانِيَ‌ حِجَجٍ‌، فَإِنْ‌ أَتْمَمْتَ‌ عَشْراً فَمِنْ‌ عِنْدِكَ‌، وَ مٰا أُرِيدُ أَنْ‌ أَشُقَّ‌ عَلَيْكَ‌، سَتَجِدُنِي إِنْ‌ شٰاءَ اللّٰهُ‌ مِنَ‌ الصّٰالِحِينَ‌ </w:t>
      </w:r>
      <w:r>
        <w:rPr>
          <w:rStyle w:val="FootnoteAnchor"/>
          <w:rtl w:val="true"/>
        </w:rPr>
        <w:footnoteReference w:id="194"/>
      </w:r>
      <w:r>
        <w:rPr>
          <w:rFonts w:ascii="Amiri" w:hAnsi="Amiri" w:eastAsia="Amiri" w:cs="Amiri"/>
          <w:color w:val="111111"/>
          <w:sz w:val="28"/>
          <w:sz w:val="28"/>
          <w:szCs w:val="28"/>
          <w:rtl w:val="true"/>
          <w:lang w:bidi="ar-SA"/>
        </w:rPr>
        <w:t>، أي في حسن الصحبة و الوفاء بما قلت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بَيْنِي وَ بَيْنَكَ‌ أَيَّمَا الْأَجَلَيْنِ‌ قَضَيْتُ‌ فَلاٰ عُدْوٰانَ‌ عَلَيَّ‌ </w:t>
      </w:r>
      <w:r>
        <w:rPr>
          <w:rStyle w:val="FootnoteAnchor"/>
          <w:rtl w:val="true"/>
        </w:rPr>
        <w:footnoteReference w:id="1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عَلىٰ‌ مٰا نَقُولُ‌ وَكِيلٌ‌ ،فزوّجه فأقام معه يكفيه، و يعمل له في رعاية غنمه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منصور محمّد بن حمد بن منصور العطّار، و الحسين بن طلحة بن الحسين الصالحاني، و أم البهاء فاطمة بنت محمّد بن أحمد بن البغدادي،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إبراهيم ابن منصور بن إبراهيم، أنا أبو بكر محمّد بن إبراهيم بن المقرئ، أنا أبو يعلى أحمد بن علي الموصلي، نا محمّد بن عبّاد، نا سفيان، عن إبراهيم بن يحيى العبدي، عن الحكم </w:t>
      </w:r>
      <w:r>
        <w:rPr>
          <w:rStyle w:val="FootnoteAnchor"/>
          <w:rtl w:val="true"/>
        </w:rPr>
        <w:footnoteReference w:id="197"/>
      </w:r>
      <w:r>
        <w:rPr>
          <w:rFonts w:ascii="Amiri" w:hAnsi="Amiri" w:eastAsia="Amiri" w:cs="Amiri"/>
          <w:color w:val="111111"/>
          <w:sz w:val="28"/>
          <w:sz w:val="28"/>
          <w:szCs w:val="28"/>
          <w:rtl w:val="true"/>
          <w:lang w:bidi="ar-SA"/>
        </w:rPr>
        <w:t>بن أبان، عن عكرمة، عن ابن عبّاس أن النبي صلّى اللّه عليه و سلّم سأل جبريل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الأجلين قضى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أتمّها و أكملها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Style w:val="FootnoteAnchor"/>
          <w:rtl w:val="true"/>
        </w:rPr>
        <w:footnoteReference w:id="199"/>
      </w:r>
      <w:r>
        <w:rPr>
          <w:rFonts w:ascii="Amiri" w:hAnsi="Amiri" w:eastAsia="Amiri" w:cs="Amiri"/>
          <w:color w:val="111111"/>
          <w:sz w:val="28"/>
          <w:sz w:val="28"/>
          <w:szCs w:val="28"/>
          <w:rtl w:val="true"/>
          <w:lang w:bidi="ar-SA"/>
        </w:rPr>
        <w:t>عن سفيان عن الحكم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بن القشيري، أنا أبو سعد الجنزرودي،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زهير، نا ابن عيينة 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الحكم بن أبان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جبريل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الأجلين قضى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أكملهما و أتمّهما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أبي، أنا أحمد بن إبراهيم المكّي، أنا محمّد بن إبراهيم الدّيبلي، نا أبو عبيد اللّه، نا سفيان، عن الحكم، عن عكرمة، 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الأجلين قضى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أتمهما و أكملهما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عبيد اللّه، نا سفيان عن أيوب السختياني عن سعيد بن جبير، عن ابن عامر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الأجلين قضى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أكبرهما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أحمد الحدّاد، و حدّثني أبو مسعود عبد الرّحيم بن علي عنه، أنا أبو نعيم الحافظ‍‌، أنا القاضي محمّد بن أحمد بن إبراهيم، نا أبو عبد اللّه محمّد بن إبراهيم بن سعيد، نا الحسن بن جمهور، نا علي بن عاصم، عن أبي هارون العبدي </w:t>
      </w:r>
      <w:r>
        <w:rPr>
          <w:rStyle w:val="FootnoteAnchor"/>
          <w:rtl w:val="true"/>
        </w:rPr>
        <w:footnoteReference w:id="200"/>
      </w:r>
      <w:r>
        <w:rPr>
          <w:rFonts w:ascii="Amiri" w:hAnsi="Amiri" w:eastAsia="Amiri" w:cs="Amiri"/>
          <w:color w:val="111111"/>
          <w:sz w:val="28"/>
          <w:sz w:val="28"/>
          <w:szCs w:val="28"/>
          <w:rtl w:val="true"/>
          <w:lang w:bidi="ar-SA"/>
        </w:rPr>
        <w:t>،عن أبي سعيد الخدري، عن النبي صلّى اللّه عليه و سلّم عن جبريل، عن ميكائيل، عن الرفيع، عن إسرائيل، عن ذي العزّة تبارك و تعالى أن موسى صلّى اللّه عليه و سلّم قضى أتم الأجلين و أظنه عشر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حفص عمر بن محمّد بن علي، نا قاسم بن زكريا المطرّز، نا محمّد بن سليمان بن حبيب لوين، نا ابن عيينة، عن إبراهيم بن يحيى، عن الحكم بن أبان، عن عكرمة، 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الأجلين قضى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أبرّهما و أتمهما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علي بن أبي عثمان، و أحمد بن محمّد ابن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أحمد بن إبراهيم،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الحسن بن عبد اللّه، نا المحاملي، نا عبيد اللّه بن جرير بن جبلة، نا عبيد بن إسحاق العطّار، نا حبّان بن علي العنزي </w:t>
      </w:r>
      <w:r>
        <w:rPr>
          <w:rStyle w:val="FootnoteAnchor"/>
          <w:rtl w:val="true"/>
        </w:rPr>
        <w:footnoteReference w:id="201"/>
      </w:r>
      <w:r>
        <w:rPr>
          <w:rFonts w:ascii="Amiri" w:hAnsi="Amiri" w:eastAsia="Amiri" w:cs="Amiri"/>
          <w:color w:val="111111"/>
          <w:sz w:val="28"/>
          <w:sz w:val="28"/>
          <w:szCs w:val="28"/>
          <w:rtl w:val="true"/>
          <w:lang w:bidi="ar-SA"/>
        </w:rPr>
        <w:t>،عن يزيد بن أبي زياد،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الحسن بن علي فصافحته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التقابل مصافحة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وَ أَمّٰا بِنِعْمَةِ‌ رَبِّكَ‌ فَحَدِّثْ‌ </w:t>
      </w:r>
      <w:r>
        <w:rPr>
          <w:rStyle w:val="FootnoteAnchor"/>
          <w:rtl w:val="true"/>
        </w:rPr>
        <w:footnoteReference w:id="2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المؤمن يعمل عملا صالحا فيخبر به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الأجلين قضى موسى‌؟ الأوّل أو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و أبو الحسن علي بن أحمد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محمّد بن عبد الملك الخيروي،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ثابت، أنا أبو الفرج محمّد بن عبد اللّه بن أحمد بن شهريار الأصبهاني، أنا أبو القاسم سليمان بن أحمد بن أيوب الطبراني، نا محمّد بن جعفر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شجاع بن الوليد، نا عويد بن أبي عمران الجوني، عن أبيه، عن عبد اللّه بن الصامت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سئلت أيّ‌ الأجلين قضى موسى‌؟ فقل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خيرهما و أبرّهما، و إن سئلت أي المرأتين تزوج‌؟ فقل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 منهما، و هي التي كانت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اسْتَأْجِرْهُ‌ إِنَّ‌ خَيْرَ مَنِ‌ اسْتَأْجَرْتَ‌ الْقَوِيُّ‌ الْأَمِينُ‌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قوته‌؟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حجرا ثقيلا فألقاه على البئر،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رأيت من أمانته‌؟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امشي خلفي و لا تمشي أمامي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12530</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أبي عمران إلاّ ابنه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بن المزرفي، نا أبو الحسين بن المهتدي، أنا عيسى بن علي، أنا عبد اللّه بن محمّد، نا داود بن عمرو، نا أبو معشر، 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الأجلين قضى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أتمّهما و أوفاهما</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w:t>
      </w:r>
      <w:r>
        <w:rPr>
          <w:rStyle w:val="FootnoteAnchor"/>
          <w:rtl w:val="true"/>
        </w:rPr>
        <w:footnoteReference w:id="206"/>
      </w:r>
      <w:r>
        <w:rPr>
          <w:rFonts w:ascii="Amiri" w:hAnsi="Amiri" w:eastAsia="Amiri" w:cs="Amiri"/>
          <w:color w:val="111111"/>
          <w:sz w:val="28"/>
          <w:sz w:val="28"/>
          <w:szCs w:val="28"/>
          <w:rtl w:val="true"/>
          <w:lang w:bidi="ar-SA"/>
        </w:rPr>
        <w:t xml:space="preserve">،أنا أبو سعد الأديب، أنا أبو عمرو بن حمدان، أنا أبو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موسى هو ابن محمّد بن حبان، نا معاذ بن هشام، حدّثني أبي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رعى نبي اللّه موسى صلّى اللّه عليه و سلّم على صاحبه إلى الأجل الذي كان بينهما 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شاة ولدت على غير لونها فلك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 فوضع حبالا على الماء، فلمّا رأت الحبال فزعت فجالت جولة، فولدن كلهن برقاء </w:t>
      </w:r>
      <w:r>
        <w:rPr>
          <w:rStyle w:val="FootnoteAnchor"/>
          <w:rtl w:val="true"/>
        </w:rPr>
        <w:footnoteReference w:id="208"/>
      </w:r>
      <w:r>
        <w:rPr>
          <w:rFonts w:ascii="Amiri" w:hAnsi="Amiri" w:eastAsia="Amiri" w:cs="Amiri"/>
          <w:color w:val="111111"/>
          <w:sz w:val="28"/>
          <w:sz w:val="28"/>
          <w:szCs w:val="28"/>
          <w:rtl w:val="true"/>
          <w:lang w:bidi="ar-SA"/>
        </w:rPr>
        <w:t>إلاّ شاة واحدة، فذهب بأولادهن ذلك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عبيد اللّه بن معاذ، نا معاذ بن هشام، حدّثني أبي، عن قتادة، نا أنس بن مالك، فذكر مثله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بولادة </w:t>
      </w:r>
      <w:r>
        <w:rPr>
          <w:rStyle w:val="FootnoteAnchor"/>
          <w:rtl w:val="true"/>
        </w:rPr>
        <w:footnoteReference w:id="209"/>
      </w:r>
      <w:r>
        <w:rPr>
          <w:rFonts w:ascii="Amiri" w:hAnsi="Amiri" w:eastAsia="Amiri" w:cs="Amiri"/>
          <w:color w:val="111111"/>
          <w:sz w:val="28"/>
          <w:sz w:val="28"/>
          <w:szCs w:val="28"/>
          <w:rtl w:val="true"/>
          <w:lang w:bidi="ar-SA"/>
        </w:rPr>
        <w:t>ذلك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أحمد بن خليد، نا موسى بن أيوب النصيبي، نا بقية بن الوليد </w:t>
      </w:r>
      <w:r>
        <w:rPr>
          <w:rStyle w:val="FootnoteAnchor"/>
          <w:rtl w:val="true"/>
        </w:rPr>
        <w:footnoteReference w:id="210"/>
      </w:r>
      <w:r>
        <w:rPr>
          <w:rFonts w:ascii="Amiri" w:hAnsi="Amiri" w:eastAsia="Amiri" w:cs="Amiri"/>
          <w:color w:val="111111"/>
          <w:sz w:val="28"/>
          <w:sz w:val="28"/>
          <w:szCs w:val="28"/>
          <w:rtl w:val="true"/>
          <w:lang w:bidi="ar-SA"/>
        </w:rPr>
        <w:t>،عن سلمة بن عليّ‌، عن سعيد بن أبي أيوب، عن الحارث بن يزيد الحضرمي، عن عليّ‌ بن رباح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عتبة بن المنذر </w:t>
      </w:r>
      <w:r>
        <w:rPr>
          <w:rStyle w:val="FootnoteAnchor"/>
          <w:rtl w:val="true"/>
        </w:rPr>
        <w:footnoteReference w:id="21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سلّم يوما فقرأ سورة طسم حتى إذا بلغ قصة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أجر نفسه ثمان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بعفة فرجه و طعام بطنه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أنا محمّد بن الحسين، أنا عبد اللّه، نا يعقوب، نا أبو الأسود النضر بن عبد الجبار، و يحيى بن عبد اللّه بن بكير،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ابن لهيعة عن الحارث بن يزيد الحضرمي، عن عليّ‌ بن رباح، عن عتبة بن الندر </w:t>
      </w:r>
      <w:r>
        <w:rPr>
          <w:rStyle w:val="FootnoteAnchor"/>
          <w:rtl w:val="true"/>
        </w:rPr>
        <w:footnoteReference w:id="212"/>
      </w:r>
      <w:r>
        <w:rPr>
          <w:rFonts w:ascii="Amiri" w:hAnsi="Amiri" w:eastAsia="Amiri" w:cs="Amiri"/>
          <w:color w:val="111111"/>
          <w:sz w:val="28"/>
          <w:sz w:val="28"/>
          <w:szCs w:val="28"/>
          <w:rtl w:val="true"/>
          <w:lang w:bidi="ar-SA"/>
        </w:rPr>
        <w:t xml:space="preserve">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الأجلين قضى موسى‌؟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أبرّهما و أوفاهما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لما أراد فراق شعيب أمر امرأته أن تسأل أباها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غنمه</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ما يتعيشون به فأعطاه ما تنتج من قالب </w:t>
      </w:r>
      <w:r>
        <w:rPr>
          <w:rStyle w:val="FootnoteAnchor"/>
          <w:rtl w:val="true"/>
        </w:rPr>
        <w:footnoteReference w:id="214"/>
      </w:r>
      <w:r>
        <w:rPr>
          <w:rFonts w:ascii="Amiri" w:hAnsi="Amiri" w:eastAsia="Amiri" w:cs="Amiri"/>
          <w:color w:val="111111"/>
          <w:sz w:val="28"/>
          <w:sz w:val="28"/>
          <w:szCs w:val="28"/>
          <w:rtl w:val="true"/>
          <w:lang w:bidi="ar-SA"/>
        </w:rPr>
        <w:t xml:space="preserve">لون، فلما وردت الحوض وقف موسى بإزاء الحوض فلم تصدر منها شاة إلاّ ضرب على جنبها عصاه، فنتجت قالب ألوان كلها و نتجت اثنين و ثلاثين ليس فيهن فشوش و لا ضبوب و لا كممة </w:t>
      </w:r>
      <w:r>
        <w:rPr>
          <w:rStyle w:val="FootnoteAnchor"/>
          <w:rtl w:val="true"/>
        </w:rPr>
        <w:footnoteReference w:id="215"/>
      </w:r>
      <w:r>
        <w:rPr>
          <w:rFonts w:ascii="Amiri" w:hAnsi="Amiri" w:eastAsia="Amiri" w:cs="Amiri"/>
          <w:color w:val="111111"/>
          <w:sz w:val="28"/>
          <w:sz w:val="28"/>
          <w:szCs w:val="28"/>
          <w:rtl w:val="true"/>
          <w:lang w:bidi="ar-SA"/>
        </w:rPr>
        <w:t>،و لا ثعول، فإن فتحتم الشام وجدتم بقايا منها، و هي السامرية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العبّاس بن أحمد بن عبد الواحد، أنا أبو الحسن علي بن عمر بن القزويني، أنا أبو عمر بن حيّوية، أنا عبيد اللّه بن عبد الرّحمن السكري، أنا أبو محمّد عبد اللّه بن مسلم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حديث ابن لهيعة عن الحارث بن يزيد، عن علي بن رباح، عن عتبة بن الندر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أصحاب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الأجلين قضى موسى‌؟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أبرّهما و أوفاهما، و إنّ‌ نبي اللّه صلّى اللّه عليه و سلّم موسى لما أراد فراق شعيب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 أباك من نتاج غنمه ما يعيشون به، فأعطاها ما وضعت غنمه من قالب لون ذلك العام، فوقف موسى بإزاء الحوض، فلمّا وردت الغدير لم تصدر شاة إلاّ طعن جنبها بعصاه، فوضعت قوالب </w:t>
      </w:r>
      <w:r>
        <w:rPr>
          <w:rStyle w:val="FootnoteAnchor"/>
          <w:rtl w:val="true"/>
        </w:rPr>
        <w:footnoteReference w:id="217"/>
      </w:r>
      <w:r>
        <w:rPr>
          <w:rFonts w:ascii="Amiri" w:hAnsi="Amiri" w:eastAsia="Amiri" w:cs="Amiri"/>
          <w:color w:val="111111"/>
          <w:sz w:val="28"/>
          <w:sz w:val="28"/>
          <w:szCs w:val="28"/>
          <w:rtl w:val="true"/>
          <w:lang w:bidi="ar-SA"/>
        </w:rPr>
        <w:t>ألوان فوضعت اثنتين و ثلاثين ليس فيهن فشوس و لا ضبوب و لا كمشة تفوت الكفّ‌، و لا ثعول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12533</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الفشوس هي الواسعة ثقب الضرع، فلا يستمسك فيه اللبن فيقطر من غير حلب </w:t>
      </w:r>
      <w:r>
        <w:rPr>
          <w:rStyle w:val="FootnoteAnchor"/>
          <w:rtl w:val="true"/>
        </w:rPr>
        <w:footnoteReference w:id="218"/>
      </w:r>
      <w:r>
        <w:rPr>
          <w:rFonts w:ascii="Amiri" w:hAnsi="Amiri" w:eastAsia="Amiri" w:cs="Amiri"/>
          <w:color w:val="111111"/>
          <w:sz w:val="28"/>
          <w:sz w:val="28"/>
          <w:szCs w:val="28"/>
          <w:rtl w:val="true"/>
          <w:lang w:bidi="ar-SA"/>
        </w:rPr>
        <w:t>و ينفش، و الضّبوب من الضّبّ‌ و هو الحلب بالإبهام، و الضرع، و أحسب ذلك يفعل بالشاة إذا كانت ضيقة مخرج اللبن، و الكمشة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القصيرة الضرع، التي يفوت ضرعها كفّ‌ الحالب، فلا </w:t>
      </w:r>
    </w:p>
    <w:p>
      <w:pPr>
        <w:pStyle w:val="BookText"/>
        <w:rPr/>
      </w:pPr>
      <w:r>
        <w:rPr>
          <w:rFonts w:ascii="Amiri" w:hAnsi="Amiri" w:eastAsia="Amiri" w:cs="Amiri"/>
          <w:color w:val="111111"/>
          <w:sz w:val="28"/>
          <w:sz w:val="28"/>
          <w:szCs w:val="28"/>
          <w:rtl w:val="true"/>
          <w:lang w:bidi="ar-SA"/>
        </w:rPr>
        <w:t>يتمكن من حلبها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لها حلمة زائدة، يقال لها الثّعل، قال الشاعر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ذموا لنا الدنيا و هم يضرعونها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أفاويق حتى ما يدرّ لها ثعل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أنبأنا أبو تراب و أبو الوحش المقرءان،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الحافظ‍‌، أنا ابن رزقويه، أنا أحمد بن سندي، أنا الحسن بن علي، نا إسماعيل بن عيسى، نا أبو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أبو إلياس عن وهب 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شعيبا عرض عليه التزويج على أن يأجره نفسه، و ذلك مهر ابنته، ثماني حجج يكون راعيا في غنمه، فإن أتم </w:t>
      </w:r>
      <w:r>
        <w:rPr>
          <w:rStyle w:val="FootnoteAnchor"/>
          <w:rtl w:val="true"/>
        </w:rPr>
        <w:footnoteReference w:id="221"/>
      </w:r>
      <w:r>
        <w:rPr>
          <w:rFonts w:ascii="Amiri" w:hAnsi="Amiri" w:eastAsia="Amiri" w:cs="Amiri"/>
          <w:color w:val="111111"/>
          <w:sz w:val="28"/>
          <w:sz w:val="28"/>
          <w:szCs w:val="28"/>
          <w:rtl w:val="true"/>
          <w:lang w:bidi="ar-SA"/>
        </w:rPr>
        <w:t>عشرا فمن عنده، و إن لم يفعل فلا عدوان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فزوّجه ابنته الكبرى اسفوريا </w:t>
      </w:r>
      <w:r>
        <w:rPr>
          <w:rStyle w:val="FootnoteAnchor"/>
          <w:rtl w:val="true"/>
        </w:rPr>
        <w:footnoteReference w:id="222"/>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صفوريا </w:t>
      </w:r>
      <w:r>
        <w:rPr>
          <w:rStyle w:val="FootnoteAnchor"/>
          <w:rtl w:val="true"/>
        </w:rPr>
        <w:footnoteReference w:id="223"/>
      </w:r>
      <w:r>
        <w:rPr>
          <w:rFonts w:ascii="Amiri" w:hAnsi="Amiri" w:eastAsia="Amiri" w:cs="Amiri"/>
          <w:color w:val="111111"/>
          <w:sz w:val="28"/>
          <w:sz w:val="28"/>
          <w:szCs w:val="28"/>
          <w:rtl w:val="true"/>
          <w:lang w:bidi="ar-SA"/>
        </w:rPr>
        <w:t>بنت شعيب، و هي التي كان أرسلها أبوها لتدعو له موسى، 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موسى معه يكفيه رعاية غنمه، و ما يحتاج إليه منه حتى وفّى بشرطه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مُوسَى الْأَجَلَ‌ </w:t>
      </w:r>
      <w:r>
        <w:rPr>
          <w:rStyle w:val="FootnoteAnchor"/>
          <w:rtl w:val="true"/>
        </w:rPr>
        <w:footnoteReference w:id="224"/>
      </w:r>
      <w:r>
        <w:rPr>
          <w:rFonts w:ascii="Amiri" w:hAnsi="Amiri" w:eastAsia="Amiri" w:cs="Amiri"/>
          <w:color w:val="111111"/>
          <w:sz w:val="28"/>
          <w:sz w:val="28"/>
          <w:szCs w:val="28"/>
          <w:rtl w:val="true"/>
          <w:lang w:bidi="ar-SA"/>
        </w:rPr>
        <w:t>الذي كان بينه و بين شعيب قال لشعيب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الأجل الذي كان بيني و بينك، و أنا أريد أن أنصرف بأهلي، فأنظر إلى أمي و أخي و أهل بيتي، قال له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ضع يدك على ما شئت من مالي، فإنّما هو من مال اللّه، ثم من بركتك، و ذلك أن اللّه ثمّر لشعيب ماله و كثّره له، و رأى شعيب البركة في منزله بدخول موسى،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متاع قليل أعيش به أيّام حياتي، و دابّة أحمل عليها ابنتك، و حمار أحمل عليه زادنا و متاعنا، قال له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 غير هذا؟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كثير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إلياس عن وهب في عصا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شعيبا حين زوّج موسى، و أمره أن يخرج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المخدع الذي فيه العصي، فخذ منها عصا و ائتني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موسى، فمدّ يده إلى العصي، فوقعت في يده منها عصا فأخرجها إلى شعيب، فلمّا أبصرها شعيب 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فردّها مكانها، و خرج إلى شعيب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فائتني بعصا </w:t>
      </w:r>
    </w:p>
    <w:p>
      <w:pPr>
        <w:pStyle w:val="BookText"/>
        <w:rPr/>
      </w:pPr>
      <w:r>
        <w:rPr>
          <w:rFonts w:ascii="Amiri" w:hAnsi="Amiri" w:eastAsia="Amiri" w:cs="Amiri"/>
          <w:color w:val="111111"/>
          <w:sz w:val="28"/>
          <w:sz w:val="28"/>
          <w:szCs w:val="28"/>
          <w:rtl w:val="true"/>
          <w:lang w:bidi="ar-SA"/>
        </w:rPr>
        <w:t>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فمدّ يده، فوقعت تلك العصا في يده، فأخرجها إلى شعيب، فإذا هي هيه، فزعم وهب أنه ردّه سبع مرّات، كلّ‌ ذلك تقع العصا في يده، فقال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أنت صاحبها، فاستوص بعصاك خيرا و احتفظ‍‌ بها، فإنك سترى منها أمرا عجيبا من أمر اللّه و سلطانه، فزعم وهب أنها هي التي أخرجها آدم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الثامن و الثمانين بعد الأربعمائة من الأصل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سعد أحمد بن محمّد البغدادي، أنا أبو القاسم طلحة بن أحمد بن محمّد بن إبراهيم القصّار، أنا أبو علي الحسن بن علي بن أحمد بن البغدادي، نا أبو بكر محمّد بن علي ابن الحسين بن يزيد </w:t>
      </w:r>
      <w:r>
        <w:rPr>
          <w:rStyle w:val="FootnoteAnchor"/>
          <w:rtl w:val="true"/>
        </w:rPr>
        <w:footnoteReference w:id="226"/>
      </w:r>
      <w:r>
        <w:rPr>
          <w:rFonts w:ascii="Amiri" w:hAnsi="Amiri" w:eastAsia="Amiri" w:cs="Amiri"/>
          <w:color w:val="111111"/>
          <w:sz w:val="28"/>
          <w:sz w:val="28"/>
          <w:szCs w:val="28"/>
          <w:rtl w:val="true"/>
          <w:lang w:bidi="ar-SA"/>
        </w:rPr>
        <w:t>الهمداني، نا أحمد بن محمّد التبعي، نا القاسم بن الحكم العرني، نا محمّد بن عبد اللّه، عن قتادة،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عصا موسى من عوسج، و كان يستظل بها من الشمس، و يستضيء بها في ظلمة الليل، و يضرب بها الحجر فيخرج الماء، و يضرب بها الأرض فينبت له البقل، و كانت من عوسج، و ما جعلت بعدها عصا من عوسج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7"/>
      </w:r>
      <w:r>
        <w:rPr>
          <w:rFonts w:ascii="Amiri" w:hAnsi="Amiri" w:eastAsia="Amiri" w:cs="Amiri"/>
          <w:color w:val="111111"/>
          <w:sz w:val="28"/>
          <w:sz w:val="28"/>
          <w:szCs w:val="28"/>
          <w:rtl w:val="true"/>
          <w:lang w:bidi="ar-SA"/>
        </w:rPr>
        <w:t>أبو القاسم إسماعيل بن محمّد، و أبو بكر محمّد بن شجاع،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رزق اللّه بن عبد الوهّاب، أنا علي بن محمّد بن بشران، أنا إسماعيل بن محمّد الصفّار، نا سعدان ابن نصر البزاز </w:t>
      </w:r>
      <w:r>
        <w:rPr>
          <w:rStyle w:val="FootnoteAnchor"/>
          <w:rtl w:val="true"/>
        </w:rPr>
        <w:footnoteReference w:id="228"/>
      </w:r>
      <w:r>
        <w:rPr>
          <w:rFonts w:ascii="Amiri" w:hAnsi="Amiri" w:eastAsia="Amiri" w:cs="Amiri"/>
          <w:color w:val="111111"/>
          <w:sz w:val="28"/>
          <w:sz w:val="28"/>
          <w:szCs w:val="28"/>
          <w:rtl w:val="true"/>
          <w:lang w:bidi="ar-SA"/>
        </w:rPr>
        <w:t xml:space="preserve">،نا أبو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بن الوليد، عن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حدّثني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عصا موسى صلّى اللّه عليه و سلّم من عوسج، و لم يسخّر العوسج لأحد بعده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بن السبط‍‌، أنا </w:t>
      </w:r>
      <w:r>
        <w:rPr>
          <w:rStyle w:val="FootnoteAnchor"/>
          <w:rtl w:val="true"/>
        </w:rPr>
        <w:footnoteReference w:id="230"/>
      </w:r>
      <w:r>
        <w:rPr>
          <w:rFonts w:ascii="Amiri" w:hAnsi="Amiri" w:eastAsia="Amiri" w:cs="Amiri"/>
          <w:color w:val="111111"/>
          <w:sz w:val="28"/>
          <w:sz w:val="28"/>
          <w:szCs w:val="28"/>
          <w:rtl w:val="true"/>
          <w:lang w:bidi="ar-SA"/>
        </w:rPr>
        <w:t>أبي أبو سعد، أنا أبو الحسن بن فراس، أنا أبو جعفر الديبلي، نا أبو عبيد اللّه المخزومي، نا سفيان، عن أبي سعد الأعور، عن عكرمة،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آتِيكُمْ‌ مِنْهٰا بِخَبَرٍ </w:t>
      </w:r>
      <w:r>
        <w:rPr>
          <w:rStyle w:val="FootnoteAnchor"/>
          <w:rtl w:val="true"/>
        </w:rPr>
        <w:footnoteReference w:id="231"/>
      </w:r>
      <w:r>
        <w:rPr>
          <w:rFonts w:ascii="Amiri" w:hAnsi="Amiri" w:eastAsia="Amiri" w:cs="Amiri"/>
          <w:color w:val="111111"/>
          <w:sz w:val="28"/>
          <w:sz w:val="28"/>
          <w:szCs w:val="28"/>
          <w:rtl w:val="true"/>
          <w:lang w:bidi="ar-SA"/>
        </w:rPr>
        <w:t xml:space="preserve">أَوْ جَذْوَةٍ‌ مِنَ‌ النّٰارِ لَعَلَّكُمْ‌ تَصْطَلُونَ‌ </w:t>
      </w:r>
      <w:r>
        <w:rPr>
          <w:rStyle w:val="FootnoteAnchor"/>
          <w:rtl w:val="true"/>
        </w:rPr>
        <w:footnoteReference w:id="232"/>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أضلوا الطريق و كانوا شاتين، فلمّا رأى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آتِيكُمْ‌ مِنْهٰا بِقَبَسٍ‌ أَوْ أَجِدُ عَلَى النّٰارِ هُدىً‌ </w:t>
      </w:r>
      <w:r>
        <w:rPr>
          <w:rStyle w:val="FootnoteAnchor"/>
          <w:rtl w:val="true"/>
        </w:rPr>
        <w:footnoteReference w:id="233"/>
      </w:r>
      <w:r>
        <w:rPr>
          <w:rFonts w:ascii="Amiri" w:hAnsi="Amiri" w:eastAsia="Amiri" w:cs="Amiri"/>
          <w:color w:val="111111"/>
          <w:sz w:val="28"/>
          <w:sz w:val="28"/>
          <w:szCs w:val="28"/>
          <w:rtl w:val="true"/>
          <w:lang w:bidi="ar-SA"/>
        </w:rPr>
        <w:t xml:space="preserve">أهتدي به إلى الطريق، فإن لم أجد أحدا يهديني </w:t>
      </w:r>
      <w:r>
        <w:rPr>
          <w:rStyle w:val="FootnoteAnchor"/>
          <w:rtl w:val="true"/>
        </w:rPr>
        <w:footnoteReference w:id="234"/>
      </w:r>
      <w:r>
        <w:rPr>
          <w:rFonts w:ascii="Amiri" w:hAnsi="Amiri" w:eastAsia="Amiri" w:cs="Amiri"/>
          <w:color w:val="111111"/>
          <w:sz w:val="28"/>
          <w:sz w:val="28"/>
          <w:szCs w:val="28"/>
          <w:rtl w:val="true"/>
          <w:lang w:bidi="ar-SA"/>
        </w:rPr>
        <w:t>أتيتكم بنار تستدفئون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الوحش سبيع بن المسلم، و أبو تراب حيدرة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محمّد، أنا أحمد بن سندي، أنا الحسن بن علي القطّان، نا إسماعيل بن عيسى، أنا إسحاق بن بشر، أنا أبو إلياس عن وهب بن منبّه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موسى و معه أهله يؤم الشام، و أكبر همّه طلب أخيه هارون و أخته مويم، و هما يومئذ بأرض مصر في مملكة فرعون، و ليس لموسى همّ‌ أكبر منهما و الاجتماع جميعا للخروج من أرض مصر إن استطاع إلى ذلك سبيلا، فسار في البرية غير عارف بطرقها و لا بمعالمها، غير أنه يؤم الغرب و يدع الشرق، و يرى أنه الوجه إلى أرض مصر، فلم يزل كذلك حتى ألجأه المسير إلى جانب الطور الأيمن في البقعة المباركة، في عشية شاتية شديدة البرد، ذات رياح و مطر و جليد، فنزل إلى جانب الطور حين أمسى، و جنّه الليل، و اشتدّ عليه البرد و الظلمة، فعمد إلى زنده فقدحها فلم تنوّر شيئا و عسر عليه مما أصابه من النداوة، و ذلك من تقدير اللّه، ثم أعاد الثانية فلم تنوّر شيئا و لم تزد إلاّ نداوة،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عهده أنّ‌ زنده </w:t>
      </w:r>
      <w:r>
        <w:rPr>
          <w:rStyle w:val="FootnoteAnchor"/>
          <w:rtl w:val="true"/>
        </w:rPr>
        <w:footnoteReference w:id="235"/>
      </w:r>
      <w:r>
        <w:rPr>
          <w:rFonts w:ascii="Amiri" w:hAnsi="Amiri" w:eastAsia="Amiri" w:cs="Amiri"/>
          <w:color w:val="111111"/>
          <w:sz w:val="28"/>
          <w:sz w:val="28"/>
          <w:szCs w:val="28"/>
          <w:rtl w:val="true"/>
          <w:lang w:bidi="ar-SA"/>
        </w:rPr>
        <w:t>لا يقدح بها إلاّ مرة حتى تنوّر فيها النار، فلمّا أيس منه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حدّثني محمّد بن إسحاق، حدّثني من لا أتّهم أن كعبا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لما فصل من أرض مدين لم يخرج معه إلاّ أهله و غنمه و زنده و عصاه، و كانت عصاه كما وصف لي أنها كانت ذات شعبتين في رأسها محجن </w:t>
      </w:r>
      <w:r>
        <w:rPr>
          <w:rStyle w:val="FootnoteAnchor"/>
          <w:rtl w:val="true"/>
        </w:rPr>
        <w:footnoteReference w:id="236"/>
      </w:r>
      <w:r>
        <w:rPr>
          <w:rFonts w:ascii="Amiri" w:hAnsi="Amiri" w:eastAsia="Amiri" w:cs="Amiri"/>
          <w:color w:val="111111"/>
          <w:sz w:val="28"/>
          <w:sz w:val="28"/>
          <w:szCs w:val="28"/>
          <w:rtl w:val="true"/>
          <w:lang w:bidi="ar-SA"/>
        </w:rPr>
        <w:t xml:space="preserve">،و في أصلها زجّ‌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خارجة بن مصعب، عن إدريس ابن بنت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منبّه و هو يقول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عمد موسى عليه السلام نحو النار التي رأى انطلق يؤمها، فلمّا انتهى إليها إذا هو بنار عظيمة تتوقد من فرع شجرة خضراء، شديدة الخضرة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العلّيق لا تزداد النار فيما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إلاّ عظما و تضرّما، و لا تزداد الشجرة على شدة الحريق إلاّ خضرة و حسنا، فلمّا رأى ذلك من أمرها أعجبته، و لا يدري على ما يضع أمرها، إلاّ أنه ظنّ‌ أنها شجرة تحترق، أوقد إليها موقد قبالها، و أنه ظنّ‌ أنها تمنع النار أن تحرقها شدّة خضرتها و كثرة مائها، فوضع أمرها على هذا، فوقف و هو يرجو أن يسقط‍‌ منها شيئا يقتبسه، فلمّا طال ذلك عليه ارتمّ‌ إليها ضغثا من رقاق الحطب و الشيح، ثم أهوى به ليقتبس منها من لهبها، فلمّا فعل ذلك مالت إليه كأنها تريده، فتأخر عنها و هابها، ثم عاد فطاف بها، فلم تزل تطمعه و يطمع بها، و يطوف حولها، ثم لم يك شيء بأوشك من طرفة عين من خمودها حتى كأن لم تكن، فعند ذلك أعجبه شأنها و نظر في أمرها و تدبّر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توقد في جوف شجرة لا تحرقها؛ و تمنعه فلا يقتبس منها، ثم خمودها على قدر عظمها في أوشك من طرفة عين، إنّ‌ لهذه لشأنا، فوضع أمرها على أنها مأمورة، أو مصنوعة لا يدري لما </w:t>
      </w:r>
      <w:r>
        <w:rPr>
          <w:rStyle w:val="FootnoteAnchor"/>
          <w:rtl w:val="true"/>
        </w:rPr>
        <w:footnoteReference w:id="238"/>
      </w:r>
      <w:r>
        <w:rPr>
          <w:rFonts w:ascii="Amiri" w:hAnsi="Amiri" w:eastAsia="Amiri" w:cs="Amiri"/>
          <w:color w:val="111111"/>
          <w:sz w:val="28"/>
          <w:sz w:val="28"/>
          <w:szCs w:val="28"/>
          <w:rtl w:val="true"/>
          <w:lang w:bidi="ar-SA"/>
        </w:rPr>
        <w:t xml:space="preserve">أمرت و لا من أمرها، و لا لمن صنعت و لا من صنعها؟ فوقف متحيرا لا يدري أ يرجع أم يقيم‌؟ ثم رمى بطرفه نحو فرعها، فإذا هي أشدّ ما كانت خضرة، و إذا خضرتها ساطعة في السماء، ينظر إليها تشتق الظلام و تجلوه، ثم لم تزل الخضرة تنوّر و تسفر و تبيضّ‌، حتى عادت نورا ساطعا ما بين السماء و الأرض، فيها شعاع مثل شعاع الشمس، تكل دونه الأبصار، فلمّا نظر إليها تكاد تخطف بصره فخمّر عينيه بثوبه و لصق بالأرض، فعند ذلك اشتد رعبه </w:t>
      </w:r>
      <w:r>
        <w:rPr>
          <w:rStyle w:val="FootnoteAnchor"/>
          <w:rtl w:val="true"/>
        </w:rPr>
        <w:footnoteReference w:id="239"/>
      </w:r>
      <w:r>
        <w:rPr>
          <w:rFonts w:ascii="Amiri" w:hAnsi="Amiri" w:eastAsia="Amiri" w:cs="Amiri"/>
          <w:color w:val="111111"/>
          <w:sz w:val="28"/>
          <w:sz w:val="28"/>
          <w:szCs w:val="28"/>
          <w:rtl w:val="true"/>
          <w:lang w:bidi="ar-SA"/>
        </w:rPr>
        <w:t xml:space="preserve">و همّه و أحزنه شأنها، و جعل يسمع الحس و الوجس، إلاّ أنه يسمع شيئا لم يسمع السامعون مثله عظما </w:t>
      </w:r>
      <w:r>
        <w:rPr>
          <w:rStyle w:val="FootnoteAnchor"/>
          <w:rtl w:val="true"/>
        </w:rPr>
        <w:footnoteReference w:id="240"/>
      </w:r>
      <w:r>
        <w:rPr>
          <w:rFonts w:ascii="Amiri" w:hAnsi="Amiri" w:eastAsia="Amiri" w:cs="Amiri"/>
          <w:color w:val="111111"/>
          <w:sz w:val="28"/>
          <w:sz w:val="28"/>
          <w:szCs w:val="28"/>
          <w:rtl w:val="true"/>
          <w:lang w:bidi="ar-SA"/>
        </w:rPr>
        <w:t>لا يدري ما هو، فلما اشتدّ به الهول و بلغه الكرب، و كان أن يخالطه في عقله نودي من الشجرة أن يا موسى، فأسرع الإجابة و ما ذلك منه حينئذ إلاّ للاستئناس بالصوت حين سمعه، لما قد بلغه من الوحشة و الخوف،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مرارا، إنّي أسمع الصوت و أوجس الوجس، و لا أرى مكانك، فأين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فوقك و معك، و أمامك و خلفك، و محيط‍‌ بك، و أقرب إليك منك من نفسك، فلمّا سمع هذا موسى علم أنّ‌ هذه الصفة لا تنبغي إلاّ 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أنت يا إلهي، أ كلامك أسمع أم رسولك‌؟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الكلام كلامي، و النور نوري، و أنا رب العالمين، يا موسى، أنا الذي أكلمك، فادن مني، فجمع يديه في العصا، ثم تحامل حتى استقل قائما، و ما كاد، فارتعدت </w:t>
      </w:r>
    </w:p>
    <w:p>
      <w:pPr>
        <w:pStyle w:val="BookText"/>
        <w:rPr/>
      </w:pPr>
      <w:r>
        <w:rPr>
          <w:rFonts w:ascii="Amiri" w:hAnsi="Amiri" w:eastAsia="Amiri" w:cs="Amiri"/>
          <w:color w:val="111111"/>
          <w:sz w:val="28"/>
          <w:sz w:val="28"/>
          <w:szCs w:val="28"/>
          <w:rtl w:val="true"/>
          <w:lang w:bidi="ar-SA"/>
        </w:rPr>
        <w:t>فرائصه، و انكسر قلبه و لسانه، و طاش عقله، و لم يبق منه عظم يحمل آخر، و صار بمنزلة الميت إلاّ أنّ‌ روح الحياة تجري فيه، فبعث اللّه إليه ملكا كأحسن شيء خلقه اللّه، فشدّ له عضده و ظهره، و رجّاه و بشّره، فرجف و هو مرعوب، فلما انتهى إلى الشجرة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نَعْلَيْكَ‌ إِنَّكَ‌ بِالْوٰادِ الْمُقَدَّسِ‌ </w:t>
      </w:r>
      <w:r>
        <w:rPr>
          <w:rStyle w:val="FootnoteAnchor"/>
          <w:rtl w:val="true"/>
        </w:rPr>
        <w:footnoteReference w:id="241"/>
      </w:r>
      <w:r>
        <w:rPr>
          <w:rFonts w:ascii="Amiri" w:hAnsi="Amiri" w:eastAsia="Amiri" w:cs="Amiri"/>
          <w:color w:val="111111"/>
          <w:sz w:val="28"/>
          <w:sz w:val="28"/>
          <w:szCs w:val="28"/>
          <w:rtl w:val="true"/>
          <w:lang w:bidi="ar-SA"/>
        </w:rPr>
        <w:t xml:space="preserve">،فخلعهما، و كانت نعلاه من جلد حمار ميت، فطير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مدبوغ،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بِيَمِينِكَ‌ يٰا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عَصٰايَ‌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تصنع بها؟ و لا أحد أعلم بذلك منه جل و عزّ،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أَتَوَكَّؤُا عَلَيْهٰا وَ أَهُشُّ‌ بِهٰا عَلىٰ‌ غَنَمِي وَ لِيَ‌ فِيهٰا مَآرِبُ‌ أُخْرىٰ‌ </w:t>
      </w:r>
      <w:r>
        <w:rPr>
          <w:rStyle w:val="FootnoteAnchor"/>
          <w:rtl w:val="true"/>
        </w:rPr>
        <w:footnoteReference w:id="2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علمتها، و كانت مآرب موسى أنها كانت عصا لها شعبتان و محجن تحت الشعبتين، و زج في طرفها، فكان يتوكأ عليها و يهش بها على غنمه، و إذا طالت شجرة حناها بالمحجن، و إذا أراد أن يقوّس شجرة تطوّل لها لواها بالشعبتين، و كان إذا مشى </w:t>
      </w:r>
      <w:r>
        <w:rPr>
          <w:rStyle w:val="FootnoteAnchor"/>
          <w:rtl w:val="true"/>
        </w:rPr>
        <w:footnoteReference w:id="243"/>
      </w:r>
      <w:r>
        <w:rPr>
          <w:rFonts w:ascii="Amiri" w:hAnsi="Amiri" w:eastAsia="Amiri" w:cs="Amiri"/>
          <w:color w:val="111111"/>
          <w:sz w:val="28"/>
          <w:sz w:val="28"/>
          <w:szCs w:val="28"/>
          <w:rtl w:val="true"/>
          <w:lang w:bidi="ar-SA"/>
        </w:rPr>
        <w:t xml:space="preserve">ألقاها على عاتقه، فيعلّق بها قوسه و كنانته و مرجمته </w:t>
      </w:r>
      <w:r>
        <w:rPr>
          <w:rStyle w:val="FootnoteAnchor"/>
          <w:rtl w:val="true"/>
        </w:rPr>
        <w:footnoteReference w:id="244"/>
      </w:r>
      <w:r>
        <w:rPr>
          <w:rFonts w:ascii="IRNazanin" w:hAnsi="IRNazanin" w:eastAsia="IRNazanin"/>
          <w:color w:val="111111"/>
          <w:sz w:val="28"/>
          <w:sz w:val="28"/>
          <w:szCs w:val="28"/>
          <w:rtl w:val="true"/>
          <w:lang w:bidi="fa-IR"/>
        </w:rPr>
        <w:t xml:space="preserve">و حلابه </w:t>
      </w:r>
      <w:r>
        <w:rPr>
          <w:rStyle w:val="FootnoteAnchor"/>
          <w:rtl w:val="true"/>
        </w:rPr>
        <w:footnoteReference w:id="245"/>
      </w:r>
      <w:r>
        <w:rPr>
          <w:rFonts w:ascii="Amiri" w:hAnsi="Amiri" w:eastAsia="Amiri" w:cs="Amiri"/>
          <w:color w:val="111111"/>
          <w:sz w:val="28"/>
          <w:sz w:val="28"/>
          <w:szCs w:val="28"/>
          <w:rtl w:val="true"/>
          <w:lang w:bidi="ar-SA"/>
        </w:rPr>
        <w:t>و إداوته، و زادا إن كان معه، و إذا ارتعى في البرية التي ليس فيها ظل ركزها في الأرض ثم أعرض زنده بين شعبتيها ثم ألقى عليها كساءه، فاستظلّ‌ ما كان مرتاعا، و كان إذا ورد ماء يقصر عنه رشاؤه وصل الرشاء بالمحجن، و كان يقاتل بها السباع عن غنمه، فكانت هذه من مآربه التي أراد أن يقص، و لكن منعه من ذلك الخوف، فأجمع القصة بقوله وَ لِيَ‌ فِيهٰا مَآرِبُ‌ أُخْرىٰ‌،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أَلْقِهٰا يٰا مُوسىٰ‌ ،فظنّ‌ موسى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ارفضها و لا تقبض بها، فَأَلْقٰاهٰا موسى على وجه الرفض، ثم حانت منه نظرة، فإذا هو بأعظم ثعبان نظر إليه الناظرون، في مثل بدن البختي العظيم، إلاّ أنه أطول منه، مسرعة تدبّ‌ على قوائم قصار غلاظ‍‌ شداد، قد جعلت الشعبتان له فم </w:t>
      </w:r>
      <w:r>
        <w:rPr>
          <w:rStyle w:val="FootnoteAnchor"/>
          <w:rtl w:val="true"/>
        </w:rPr>
        <w:footnoteReference w:id="246"/>
      </w:r>
      <w:r>
        <w:rPr>
          <w:rFonts w:ascii="Amiri" w:hAnsi="Amiri" w:eastAsia="Amiri" w:cs="Amiri"/>
          <w:color w:val="111111"/>
          <w:sz w:val="28"/>
          <w:sz w:val="28"/>
          <w:szCs w:val="28"/>
          <w:rtl w:val="true"/>
          <w:lang w:bidi="ar-SA"/>
        </w:rPr>
        <w:t xml:space="preserve">مثل القليب الواسع، فيها أضراس و أنياب، و قد جعل المحجن له عرفا نابتا له شعر مثل شعر البازل، قد جعل له عينان يتوقدان نارا، و جعل يدبّ‌ كأنه يبتغي شيئا ليأخذه، إلاّ أنه ليمر بالشجرة العظيمة فيطعن بناب من أنيابه في أصلها، فيجدّ لها ثم يبتلعها و يمرّ بالصخرة العظيمة مثل الحلقة فيبتلعها حتى إنّه ليسمع تقعقع الصخرة في جوفها، فلمّا عاين ذلك موسى وَلّٰى مُدْبِراً وَ لَمْ‌ يُعَقِّبْ‌ </w:t>
      </w:r>
      <w:r>
        <w:rPr>
          <w:rStyle w:val="FootnoteAnchor"/>
          <w:rtl w:val="true"/>
        </w:rPr>
        <w:footnoteReference w:id="247"/>
      </w:r>
      <w:r>
        <w:rPr>
          <w:rFonts w:ascii="Amiri" w:hAnsi="Amiri" w:eastAsia="Amiri" w:cs="Amiri"/>
          <w:color w:val="111111"/>
          <w:sz w:val="28"/>
          <w:sz w:val="28"/>
          <w:szCs w:val="28"/>
          <w:rtl w:val="true"/>
          <w:lang w:bidi="ar-SA"/>
        </w:rPr>
        <w:t xml:space="preserve">،فذهب على وجهه حتى أمعن، و ظنّ‌ أنه قد أعجز الحيّة، ثم ذكر أنه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فاستحيا ثم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ارجع حيث كنت، فرجع و هو شديد الخوف،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 لاٰ تَخَفْ‌، سَنُعِيدُهٰا سِيرَتَهَا الْأُولىٰ‌ </w:t>
      </w:r>
      <w:r>
        <w:rPr>
          <w:rStyle w:val="FootnoteAnchor"/>
          <w:rtl w:val="true"/>
        </w:rPr>
        <w:footnoteReference w:id="248"/>
      </w:r>
      <w:r>
        <w:rPr>
          <w:rFonts w:ascii="Amiri" w:hAnsi="Amiri" w:eastAsia="Amiri" w:cs="Amiri"/>
          <w:color w:val="111111"/>
          <w:sz w:val="28"/>
          <w:sz w:val="28"/>
          <w:szCs w:val="28"/>
          <w:rtl w:val="true"/>
          <w:lang w:bidi="ar-SA"/>
        </w:rPr>
        <w:t>،فأدركه الخوف، و عليه جبّة من صوف، فلفّ‌ كمّ‌ جبّته على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 رأيت لو أذن لها في الذي تحاذر، أ كانت المدرعة تغني عنك شيئا؟ قال موسى، لا و لكني ضعيف، خلقت من ضعف،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يدك، فكشف عن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 في فيه، فوضعها في في الحية، حتى جسّ‌ الأضراس و الأنياب، و وجد ذلك بيده في موضعها الذي كان يضعها بين الشعبتين، فقبض عليها، فإذا هي عصا كما كانت،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يا موسى،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يدك من جيبك، فأخرجها، فإذا فيها شعاع مثل شعاع الشمس، بَيْضٰاءَ مِنْ‌ غَيْرِ سُوءٍ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مرض </w:t>
      </w:r>
      <w:r>
        <w:rPr>
          <w:rStyle w:val="FootnoteAnchor"/>
          <w:rtl w:val="true"/>
        </w:rPr>
        <w:footnoteReference w:id="252"/>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 آية، و يدك آيَةً‌ أُخْرىٰ‌ لِنُرِيَكَ‌ بعدهما مِنْ‌ آيٰاتِنَا الْكُبْرىٰ‌ </w:t>
      </w:r>
      <w:r>
        <w:rPr>
          <w:rStyle w:val="FootnoteAnchor"/>
          <w:rtl w:val="true"/>
        </w:rPr>
        <w:footnoteReference w:id="253"/>
      </w:r>
      <w:r>
        <w:rPr>
          <w:rFonts w:ascii="Amiri" w:hAnsi="Amiri" w:eastAsia="Amiri" w:cs="Amiri"/>
          <w:color w:val="111111"/>
          <w:sz w:val="28"/>
          <w:sz w:val="28"/>
          <w:szCs w:val="28"/>
          <w:rtl w:val="true"/>
          <w:lang w:bidi="ar-SA"/>
        </w:rPr>
        <w:t xml:space="preserve">ادن مني، فإنّي موقفك اليوم مكانا لا ينبغي لبشر من بعدك أن يقوم مقامك، أدنيتك و قرّبتك حتى سمعت كلامي، و كنت بأقرب المنازل و الأمكنة مني، فاسمع قولي و احفظ‍‌ وصيتي، و ارع عهدي، و انطق برسالتي، فإنك تسمعني </w:t>
      </w:r>
      <w:r>
        <w:rPr>
          <w:rStyle w:val="FootnoteAnchor"/>
          <w:rtl w:val="true"/>
        </w:rPr>
        <w:footnoteReference w:id="254"/>
      </w:r>
      <w:r>
        <w:rPr>
          <w:rFonts w:ascii="Amiri" w:hAnsi="Amiri" w:eastAsia="Amiri" w:cs="Amiri"/>
          <w:color w:val="111111"/>
          <w:sz w:val="28"/>
          <w:sz w:val="28"/>
          <w:szCs w:val="28"/>
          <w:rtl w:val="true"/>
          <w:lang w:bidi="ar-SA"/>
        </w:rPr>
        <w:t xml:space="preserve">و تعيني، و أنا معك أيدي و نصري </w:t>
      </w:r>
      <w:r>
        <w:rPr>
          <w:rStyle w:val="FootnoteAnchor"/>
          <w:rtl w:val="true"/>
        </w:rPr>
        <w:footnoteReference w:id="255"/>
      </w:r>
      <w:r>
        <w:rPr>
          <w:rFonts w:ascii="Amiri" w:hAnsi="Amiri" w:eastAsia="Amiri" w:cs="Amiri"/>
          <w:color w:val="111111"/>
          <w:sz w:val="28"/>
          <w:sz w:val="28"/>
          <w:szCs w:val="28"/>
          <w:rtl w:val="true"/>
          <w:lang w:bidi="ar-SA"/>
        </w:rPr>
        <w:t xml:space="preserve">،و سألبسك </w:t>
      </w:r>
      <w:r>
        <w:rPr>
          <w:rStyle w:val="FootnoteAnchor"/>
          <w:rtl w:val="true"/>
        </w:rPr>
        <w:footnoteReference w:id="256"/>
      </w:r>
      <w:r>
        <w:rPr>
          <w:rFonts w:ascii="Amiri" w:hAnsi="Amiri" w:eastAsia="Amiri" w:cs="Amiri"/>
          <w:color w:val="111111"/>
          <w:sz w:val="28"/>
          <w:sz w:val="28"/>
          <w:szCs w:val="28"/>
          <w:rtl w:val="true"/>
          <w:lang w:bidi="ar-SA"/>
        </w:rPr>
        <w:t xml:space="preserve">جبة من سلطاني، تستكمل بها القوة في أمري، و أنت جند من جندي بعثتك إلى خلق ضعيف من خلقي، بطر نعمتي و أمن مكري، و غرّته الدنيا عني حتى جحد حقي، و أنكر ربوبيتي، و عبد دوني، و تمثل بي، و زعم أنه لا يعرفني، و إنّي أقسم بعزّتي لو لا الحجة و العذر اللذان وضعت بيني و بين خلقي لبطشت به بطشة جبار، تغضب لغضبه السموات و الأرض و الجبال، إن آذن للسماء حصبته، و إن آذن للجبال دمرته، و إن آذن للبحار غرقته، و لكنه هان علي، و سقط‍‌ من عيني، و وسعه حلمي، و استغنيت بما عندي و حقّ‌ لي، إني أنا الغني لا غني غيري، فبلّغه رسالتي، و ادعه إلى عبادتي و توحيدي، و إخلاص اسمي، و حذّره نقمتي و بأسي، و أخبره أنه لا يقوم شيء لغضبي، و ذكّره أيامي، و قل له فيما بين ذلك قولا لينا لعله يتذكر أو يخشى، و لا يغرّنك ما ألبسته من لباس الدنيا، فإن ناصيته بيدي، ليس يطرف و لا ينظر و لا يتنفس إلاّ بإذني، و قل له أجب ربك، فإنه واسع المغفرة، </w:t>
      </w:r>
    </w:p>
    <w:p>
      <w:pPr>
        <w:pStyle w:val="BookText"/>
        <w:rPr/>
      </w:pPr>
      <w:r>
        <w:rPr>
          <w:rFonts w:ascii="Amiri" w:hAnsi="Amiri" w:eastAsia="Amiri" w:cs="Amiri"/>
          <w:color w:val="111111"/>
          <w:sz w:val="28"/>
          <w:sz w:val="28"/>
          <w:szCs w:val="28"/>
          <w:rtl w:val="true"/>
          <w:lang w:bidi="ar-SA"/>
        </w:rPr>
        <w:t xml:space="preserve">قد أمهلك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أربعمائة سنة في كلّها أنت تبارزه بالمحاربة، و تتسمّى به و تتمثل به، و تصدّ عباده عن سبيله، و هو يمطر عليك السماء، و ينبت لك الأرض، و يلبسك العافية، لم تسقم، و لم تهرم، و لم تفتقر، و لم تغلب، و لو شاء أن يعجّل لك و يبتليك و يسلبك ذلك فعل، يعني بالقهر و الهرم، و لكنه ذو أناة و حلم عظيم،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وَ يَسِّرْ لِي أَمْرِي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أحمد بن عبد اللّه بن سيف، نا عمر بن شبة، نا أبو داود، نا أيوب بن جابر، عن أبي إسحاق، عن عمرو بن ميمون،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الشجرة التي نودي منها موسى، فذكرت لي، فإذا هي شجرة سمر خضراء، فسلّمت على موسى، و صلّيت على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أبو محمّد المصري، أنا أبو بكر المالكي، نا محمّد بن أحمد، نا عبد المنعم، عن أبيه عن وهب 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موسى لما أتى النار لم ير عندها أحدا، فاستوحش، فنودي 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نَعْلَيْكَ‌ ،فوقع عليه الرعدة، و أسرع بالإجابة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و تابع التلبية استئناسا منه بالصوت و سكونا إليه،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إِنِّي أَنَا اللّٰهُ‌ رَبُّ‌ الْعٰالَمِينَ‌ </w:t>
      </w:r>
      <w:r>
        <w:rPr>
          <w:rStyle w:val="FootnoteAnchor"/>
          <w:rtl w:val="true"/>
        </w:rPr>
        <w:footnoteReference w:id="259"/>
      </w:r>
      <w:r>
        <w:rPr>
          <w:rFonts w:ascii="Amiri" w:hAnsi="Amiri" w:eastAsia="Amiri" w:cs="Amiri"/>
          <w:color w:val="111111"/>
          <w:sz w:val="28"/>
          <w:sz w:val="28"/>
          <w:szCs w:val="28"/>
          <w:rtl w:val="true"/>
          <w:lang w:bidi="ar-SA"/>
        </w:rPr>
        <w:t>،فخرّ موسى صعقا،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إنّي سمعت صوتك و لا أرى مكانك، فأين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أنا فوقك، و أمامك، و خلفك، و محيط‍‌ بك، و أقرب إليك من نفسك،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بنفسك منك، إذا نظرت إليّ‌ بين يديك خفي عنك ما وراءك، و إذا سموت بطرفك إلى ما فوقك ذهب عنك علم ما؟؟؟</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و أنا لا تخفى عليّ‌ خافية من جميع أحوالك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محمّد بن عمر بن يوسف الفقيه، نا أبو الحسين محمّد بن علي بن المهتدي، نا أبو حفص عمر بن أحمد بن عثمان بن شاهين، نا عبد اللّه بن محمّد البغوي، نا داود بن عمرو الضبّي، نا خلف بن خليفة، عن حميد الأعرج، عن عبد اللّه بن الحارث، عن ابن مسعود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كلّم اللّه موسى كانت عليه جبّة و كساء صوف، و كمّة صوف، و سراويل صوف، و نعلين من جلد حمار غير ذكي</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القاسم بن بيان، و أخبرنا خالي أبو المكارم سلطان بن يحيى، و أبو سليمان داود بن محمّد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و أبو الحسن سبط‍‌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أنا أبو علي الروذباري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محمّد الصفّار، نا الحسن ابن عرفة، نا خلف بن خليفة، عن حميد الأعرج، عن عبد اللّه بن الحارث </w:t>
      </w:r>
      <w:r>
        <w:rPr>
          <w:rStyle w:val="FootnoteAnchor"/>
          <w:rtl w:val="true"/>
        </w:rPr>
        <w:footnoteReference w:id="262"/>
      </w:r>
      <w:r>
        <w:rPr>
          <w:rFonts w:ascii="Amiri" w:hAnsi="Amiri" w:eastAsia="Amiri" w:cs="Amiri"/>
          <w:color w:val="111111"/>
          <w:sz w:val="28"/>
          <w:sz w:val="28"/>
          <w:szCs w:val="28"/>
          <w:rtl w:val="true"/>
          <w:lang w:bidi="ar-SA"/>
        </w:rPr>
        <w:t>،عن عبد اللّه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كلّم اللّه موسى، كانت عليه جبة صوف، و سراويل صوف، و كساء صوف، و كمة صوف، و نعلاه من جلد حمار غير ذكي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محمّد بن عبد الرّحمن، 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و أم البهاء فاطمة بنت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أحمد بن حاتم، نا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خليفة، عن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عن ابن مسعود،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 اللّه موسى و عليه جبة 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صوف،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كمّة صوف، 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كساء من صوف 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سراويل من صوف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نعلاه من جلد حمار غير ذكي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بن الفضيل، أنا محلم بن إسماعيل بن مضر الضبي، أنا القاضي أبو سعيد الخليل بن أحمد بن محمّد بن الخليل، نا أبو العباس السرّاج، نا قتيبة بن سعيد، نا خلف بن خليفة، عن حميد الأعرج، عن عبد اللّه بن الحارث عن ابن مسعود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كلّم اللّه موسى كانت عليه جبّة صوف، و كساء صوف، و سراويل صوف، و كمة صوف، و نعلاه من جلد حمار غير ذكي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12537</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أنا أبو سعد السبط‍‌، أنا ابن فراس، أنا الديبلي، نا أبو عبيد اللّه، نا سفيان، عن عاصم الأحول،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لم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نَعْلَيْكَ‌ إِنَّكَ‌ بِالْوٰادِ الْمُقَدَّسِ‌ طُوىً‌ </w:t>
      </w:r>
      <w:r>
        <w:rPr>
          <w:rStyle w:val="FootnoteAnchor"/>
          <w:rtl w:val="true"/>
        </w:rPr>
        <w:footnoteReference w:id="2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نعلاه من جلد حمار ميت، فأحبّ‌ أن يباشر القدس بقدميه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الحسين، أنا رشأ بن نظيف، أنا الحسن بن إسماعيل، أنا أحمد بن مروان، نا أحمد بن علي المقرئ، نا محمّد بن عبيد بن طلحة، عن أبيه، عن ثور بن يزيد، عن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إسحاق، نا أبي، عن جده، عن ثور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كلّم اللّه موسى صلّى اللّه عليه و سلّم يوم الطور كان على موسى جبة من صوف مخلّلة بالعيدان، مخروم وسطه بشريط‍‌ ليف، و هو قائم على جبل، أسند ظهره إلى 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الجبل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قد أقيمك مقاما لم يقمه أحد قبلك، و لا يقومه أحد بعدك، و قرّبتك مني نجيا،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لم أقمتني هذا المقام‌؟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لتواضعك يا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لذاذة الكلام من ربّه نادى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 قريب فأناجيك أم بعيد فأناديك‌؟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أنا جليس من ذكرني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5"/>
      </w:r>
      <w:r>
        <w:rPr>
          <w:rFonts w:ascii="Amiri" w:hAnsi="Amiri" w:eastAsia="Amiri" w:cs="Amiri"/>
          <w:color w:val="111111"/>
          <w:sz w:val="28"/>
          <w:sz w:val="28"/>
          <w:szCs w:val="28"/>
          <w:rtl w:val="true"/>
          <w:lang w:bidi="ar-SA"/>
        </w:rPr>
        <w:t xml:space="preserve">أبو سعد البغدادي، أنا أبو منصور بن شكرويه، و أبو بكر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الوفاء محمّد بن بزيع بن عبد اللّه الحاجب حضورا،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الورّاق، نا الحسين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يوسف بن موسى، نا جرير، عن عطاء، عن ميسرة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قَرَّبْنٰاهُ‌ نَجِيًّا </w:t>
      </w:r>
      <w:r>
        <w:rPr>
          <w:rStyle w:val="FootnoteAnchor"/>
          <w:rtl w:val="true"/>
        </w:rPr>
        <w:footnoteReference w:id="2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حتى سمع صريف الأقلام،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الألواح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أنا أبو الحسن علي بن أحمد بن محمّد بن بكران، أنا أبو علي الحسن بن محمّد بن عثمان الفسوي، نا يعقوب بن سفيان، نا عيسى بن محمّد المكّي، نا إسماعيل بن عبد الكريم، نا عبد الصّمد 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وهبا يقول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نودي موسى من الشجرة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فأجاب سريعا و ما يدري من دهاه، و ما كان سرعة إجابته إلاّ استئناسا بالأنس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إني أسمع صوتك، و أحسّ‌ حسك، و لا أرى مكانك، فأين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فوقك، و معك، و أمامك، و خلفك، و أقرب إليك من نفسك، فلمّا سمع ذلك موسى علم أنه لا ينبغي ذلك إلاّ لربّه فأيقن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أنت إلهي، </w:t>
      </w:r>
    </w:p>
    <w:p>
      <w:pPr>
        <w:pStyle w:val="BookText"/>
        <w:rPr/>
      </w:pPr>
      <w:r>
        <w:rPr>
          <w:rFonts w:ascii="Amiri" w:hAnsi="Amiri" w:eastAsia="Amiri" w:cs="Amiri"/>
          <w:color w:val="111111"/>
          <w:sz w:val="28"/>
          <w:sz w:val="28"/>
          <w:szCs w:val="28"/>
          <w:rtl w:val="true"/>
          <w:lang w:bidi="ar-SA"/>
        </w:rPr>
        <w:t>أ فكلامك أسمع أو رسولك،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 الذي أكلمك، فادن مني،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أقمتك اليوم في مقام لا ينبغي لبشر بعدك أن يقوم مقامك، أدنيتك و قرّبتك حتى سمعت كلامي، و كنت بأقرب الأمكنة مني، فانطلق برسالتي، فإنك بعيني </w:t>
      </w:r>
      <w:r>
        <w:rPr>
          <w:rStyle w:val="FootnoteAnchor"/>
          <w:rtl w:val="true"/>
        </w:rPr>
        <w:footnoteReference w:id="268"/>
      </w:r>
      <w:r>
        <w:rPr>
          <w:rFonts w:ascii="Amiri" w:hAnsi="Amiri" w:eastAsia="Amiri" w:cs="Amiri"/>
          <w:color w:val="111111"/>
          <w:sz w:val="28"/>
          <w:sz w:val="28"/>
          <w:szCs w:val="28"/>
          <w:rtl w:val="true"/>
          <w:lang w:bidi="ar-SA"/>
        </w:rPr>
        <w:t xml:space="preserve">و سمعي، و أنا معك أيدي و نصري، و إني قد ألبستك بجبّة من سلطاني تستكمل بها القوة في أمري، و أنت جند من جندي، بعثتك إلى خلق ضعيف من خلقي، بطر نعمتي و أمن مكري، و غرّته الدنيا عني حتى جحد حقي، و أنكر ربوبيتي </w:t>
      </w:r>
      <w:r>
        <w:rPr>
          <w:rStyle w:val="FootnoteAnchor"/>
          <w:rtl w:val="true"/>
        </w:rPr>
        <w:footnoteReference w:id="269"/>
      </w:r>
      <w:r>
        <w:rPr>
          <w:rFonts w:ascii="Amiri" w:hAnsi="Amiri" w:eastAsia="Amiri" w:cs="Amiri"/>
          <w:color w:val="111111"/>
          <w:sz w:val="28"/>
          <w:sz w:val="28"/>
          <w:szCs w:val="28"/>
          <w:rtl w:val="true"/>
          <w:lang w:bidi="ar-SA"/>
        </w:rPr>
        <w:t xml:space="preserve">،و عبد دوني، و زعم أنه لا يعرفني، و إنّي أقسم بعزّتي لو لا العذر و الحجة اللذان وضعت بيني و بين خلقي لبطشت به بطشة جبار يغضب لغضبه السموات و الأرض، و الجبال و البحار، فإن أمرت السماء حصبته، و إن أمرت الأرض ابتلعته، و إن أمرت الجبال دمّرته، و إن أمرت البحار غرّقته، و لكن هان علي، و سقط‍‌ من عيني، و وسعه حلمي، و استغنيت بما عندي، و حولي </w:t>
      </w:r>
      <w:r>
        <w:rPr>
          <w:rStyle w:val="FootnoteAnchor"/>
          <w:rtl w:val="true"/>
        </w:rPr>
        <w:footnoteReference w:id="270"/>
      </w:r>
      <w:r>
        <w:rPr>
          <w:rFonts w:ascii="Amiri" w:hAnsi="Amiri" w:eastAsia="Amiri" w:cs="Amiri"/>
          <w:color w:val="111111"/>
          <w:sz w:val="28"/>
          <w:sz w:val="28"/>
          <w:szCs w:val="28"/>
          <w:rtl w:val="true"/>
          <w:lang w:bidi="ar-SA"/>
        </w:rPr>
        <w:t>،أنا الغني لا غنيّ‌ غيري، فبلّغه رسالتي و ادعه إلى عبادتي، و توحيدي، و إخلاص اسمي، و ذكّره أيامي، و حذّره نقمتي و بأسي، و أخبره أنه لا يقوم شيء لغضبي، و قل له فيما بين ذلك قولا لينا لعله يتذكر أو يخشى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الحسن بن أبي الحديد، أنا جدي أبو بكر، أنا محمّد بن يوسف، أنا محمّد بن حماد، أنا عبد الرزّاق، عن معمر، عن قتادة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مِنْ‌ غَيْرِ سُوءٍ </w:t>
      </w:r>
      <w:r>
        <w:rPr>
          <w:rStyle w:val="FootnoteAnchor"/>
          <w:rtl w:val="true"/>
        </w:rPr>
        <w:footnoteReference w:id="2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داود بن عمرو، نا عفيف بن سالم، أنا قرة،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بَيْضٰاءَ مِنْ‌ غَيْرِ 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فعلم موسى أنه قد لقي ربّه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72"/>
      </w:r>
      <w:r>
        <w:rPr>
          <w:rFonts w:ascii="Amiri" w:hAnsi="Amiri" w:eastAsia="Amiri" w:cs="Amiri"/>
          <w:color w:val="111111"/>
          <w:sz w:val="28"/>
          <w:sz w:val="28"/>
          <w:szCs w:val="28"/>
          <w:rtl w:val="true"/>
          <w:lang w:bidi="ar-SA"/>
        </w:rPr>
        <w:t>أبو الحسن علي بن المسلم، أنا أبو عبد اللّه الحسن بن أحمد بن عبد الواحد، أنا أبو القاسم عبد الرّحمن بن عبد العزيز بن الطّبيز، أنا محمّد بن عيسى العلاّف، نا محمّد بن يونس، أنا أبو علي الحنفي، نا قرّة، عن الحسن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مِنْ‌ غَيْرِ 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الثلج، فعلم موسى أن قد لقي ربه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73"/>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محمّد بن طلاّب، أنا أبو بكر بن أبي الحديد، أنا الحسن بن علي بن يحيى الشعراني، نا أبو صالح البصري، حدّثني محمّد بن قدامة، نا جرير، عن يزيد بن أبي زياد، عن مقسم، عن ابن عبّاس في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أَدْخِلْ‌ يَدَكَ‌ فِي جَيْبِكَ‌ تَخْرُجْ‌ بَيْضٰاءَ مِنْ‌ غَيْرِ سُوءٍ </w:t>
      </w:r>
      <w:r>
        <w:rPr>
          <w:rStyle w:val="FootnoteAnchor"/>
          <w:rtl w:val="true"/>
        </w:rPr>
        <w:footnoteReference w:id="2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عليه جبة من صوف كمّها إلى مرفقه، و لم يكن لها أزرار، فأدخل يده في جيبه، فإذا هي بيضاء تبرق مثل النور، فخرّوا على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أنا أبو القاسم بن أبي العلاء، أنا أبو محمّد بن أبي نصر، أنا خيثمة بن سليمان، نا الكديمي، نا إسماعيل بن مطر، نا الوليد بن سالم،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كلّم اللّه موسى ضرب على قلبه بصفائح النور، و لو لا ذلك لما أطاق كلام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و خالفه غيره في نسب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عمر، نا أبو الحسين محمّد بن علي، نا عمر بن أحمد، نا إسماعيل بن علي العاصمي، نا محمّد بن يونس، نا إسماعيل بن نصر العبدي، نا الوليد بن سالم،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ضرب قلب موسى بصفائح النور ما أطاق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عمر، نا عبد اللّه بن محمّد، نا محمّد بن بكّار بن الريان، نا أبو معشر، عن أبي الحويرث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كلّم اللّه موسى بما يطيق من كلامه، و لو تكلم بكلامه لم يطقه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أبو المعالي محمّد بن يحيى القاضي، أنا أبو الحسن الخلعي، أنا أبو محمّد الحسن بن محمّد بن رزيق، نا إسماعيل بن يعقوب بن الحراب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غالب بن حرب التمتام، نا أبو المعتمر عمّار بن زربي، نا بشر </w:t>
      </w:r>
      <w:r>
        <w:rPr>
          <w:rStyle w:val="FootnoteAnchor"/>
          <w:rtl w:val="true"/>
        </w:rPr>
        <w:footnoteReference w:id="276"/>
      </w:r>
      <w:r>
        <w:rPr>
          <w:rFonts w:ascii="Amiri" w:hAnsi="Amiri" w:eastAsia="Amiri" w:cs="Amiri"/>
          <w:color w:val="111111"/>
          <w:sz w:val="28"/>
          <w:sz w:val="28"/>
          <w:szCs w:val="28"/>
          <w:rtl w:val="true"/>
          <w:lang w:bidi="ar-SA"/>
        </w:rPr>
        <w:t xml:space="preserve">بن منصور السليمي </w:t>
      </w:r>
      <w:r>
        <w:rPr>
          <w:rStyle w:val="FootnoteAnchor"/>
          <w:rtl w:val="true"/>
        </w:rPr>
        <w:footnoteReference w:id="277"/>
      </w:r>
      <w:r>
        <w:rPr>
          <w:rFonts w:ascii="Amiri" w:hAnsi="Amiri" w:eastAsia="Amiri" w:cs="Amiri"/>
          <w:color w:val="111111"/>
          <w:sz w:val="28"/>
          <w:sz w:val="28"/>
          <w:szCs w:val="28"/>
          <w:rtl w:val="true"/>
          <w:lang w:bidi="ar-SA"/>
        </w:rPr>
        <w:t>،عن داود بن أبي هند، عن وهب بن منبّه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في بعض الكتب التي أنزل اللّه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لأي شيء </w:t>
      </w:r>
    </w:p>
    <w:p>
      <w:pPr>
        <w:pStyle w:val="BookText"/>
        <w:rPr/>
      </w:pPr>
      <w:r>
        <w:rPr>
          <w:rFonts w:ascii="Amiri" w:hAnsi="Amiri" w:eastAsia="Amiri" w:cs="Amiri"/>
          <w:color w:val="111111"/>
          <w:sz w:val="28"/>
          <w:sz w:val="28"/>
          <w:szCs w:val="28"/>
          <w:rtl w:val="true"/>
          <w:lang w:bidi="ar-SA"/>
        </w:rPr>
        <w:t>كلمتك،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اطّلعت في قلوب العباد، فلم أر قلبا أشدّ حبا لي من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بن محمّد، نا أبو بكر المالكي، نا أحمد بن محمّد </w:t>
      </w:r>
      <w:r>
        <w:rPr>
          <w:rStyle w:val="FootnoteAnchor"/>
          <w:rtl w:val="true"/>
        </w:rPr>
        <w:footnoteReference w:id="278"/>
      </w:r>
      <w:r>
        <w:rPr>
          <w:rFonts w:ascii="Amiri" w:hAnsi="Amiri" w:eastAsia="Amiri" w:cs="Amiri"/>
          <w:color w:val="111111"/>
          <w:sz w:val="28"/>
          <w:sz w:val="28"/>
          <w:szCs w:val="28"/>
          <w:rtl w:val="true"/>
          <w:lang w:bidi="ar-SA"/>
        </w:rPr>
        <w:t>البغدادي، نا عبد المنعم، عن أبيه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اللّه على قلوب الأدميين، فلم يجد قلبا أشدّ تواضعا له من قلب موسى، فخصّه بالكلام لتواضعه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بن محمود، أنا أبو بكر بن المقرئ، نا مكحول البيروتي، نا أبو عمير عيسى بن محمّد بن النحّاس، 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لأي شيء اصطفيتك برسالاتي و بكلامي‌؟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يتواضع لي </w:t>
      </w:r>
      <w:r>
        <w:rPr>
          <w:rStyle w:val="FootnoteAnchor"/>
          <w:rtl w:val="true"/>
        </w:rPr>
        <w:footnoteReference w:id="279"/>
      </w:r>
      <w:r>
        <w:rPr>
          <w:rFonts w:ascii="Amiri" w:hAnsi="Amiri" w:eastAsia="Amiri" w:cs="Amiri"/>
          <w:color w:val="111111"/>
          <w:sz w:val="28"/>
          <w:sz w:val="28"/>
          <w:szCs w:val="28"/>
          <w:rtl w:val="true"/>
          <w:lang w:bidi="ar-SA"/>
        </w:rPr>
        <w:t>أحد تواضعك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80"/>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نا أبو حفص عمر بن محمّد النسائي،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اللّه في قلوب الآدميين، فلم يجد فيهم قلبا أشدّ تواضعا من قلب موسى، فخصّه منه بالكلام لتواضعه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الحسن بن محمّد بن إسحاق، أنا أبو عثمان الخيّاط‍‌،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اطّلع في قلوب الآدميين، فلم يجد قلبا أشد تواضعا من قلب موسى، فخصّه بالكلام لتواضعه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مكلّم عليك عبدا من عبيدي، فتطاولت الجبال ليكلّمه عليها، و تواضع الطور،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 شيء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عليه لتواضعه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أخبرتنا الجوزدانية </w:t>
      </w:r>
      <w:r>
        <w:rPr>
          <w:rStyle w:val="FootnoteAnchor"/>
          <w:rtl w:val="true"/>
        </w:rPr>
        <w:footnoteReference w:id="281"/>
      </w:r>
      <w:r>
        <w:rPr>
          <w:rFonts w:ascii="Amiri" w:hAnsi="Amiri" w:eastAsia="Amiri" w:cs="Amiri"/>
          <w:color w:val="111111"/>
          <w:sz w:val="28"/>
          <w:sz w:val="28"/>
          <w:szCs w:val="28"/>
          <w:rtl w:val="true"/>
          <w:lang w:bidi="ar-SA"/>
        </w:rPr>
        <w:t xml:space="preserve">،أنا أبو بكر محمّد بن الفضل بن محمّد، و فاطمة و خجسته،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 نا سليمان بن أحمد الطبراني، نا أحمد بن الحسين بن ما بهرام الإيذجي أبو عبد اللّه</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،نا محمّد بن مرزوق البصري، نا هانئ بن يحيى السلمي، نا الحسن بن أبي جعفر الحفري، عن قتادة، عن يحيى بن وثاب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كلّم اللّه عزّ و جلّ‌ موسى عليه السلام كان يبصر حثيث النمل على الصفا في الليلة المظلمة من مسيرة عشرة فراسخ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قتادة إلاّ الحسن بن أبي جعفر، تفرّد به هانئ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حجّاج، عن أبي معشر، عن أبي الحويرث عبد الرّحمن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موسى بعد ما كلّمه اللّه أربعين ليلة لا يراه أحد إلاّ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أنا أبو بكر الخطيب، أنا أبو القاسم عبيد اللّه بن عبد اللّه بن الحسين </w:t>
      </w:r>
      <w:r>
        <w:rPr>
          <w:rStyle w:val="FootnoteAnchor"/>
          <w:rtl w:val="true"/>
        </w:rPr>
        <w:footnoteReference w:id="283"/>
      </w:r>
      <w:r>
        <w:rPr>
          <w:rFonts w:ascii="Amiri" w:hAnsi="Amiri" w:eastAsia="Amiri" w:cs="Amiri"/>
          <w:color w:val="111111"/>
          <w:sz w:val="28"/>
          <w:sz w:val="28"/>
          <w:szCs w:val="28"/>
          <w:rtl w:val="true"/>
          <w:lang w:bidi="ar-SA"/>
        </w:rPr>
        <w:t>الخفّاف، أنا أبو طالب محمّد بن أحمد بن إسحاق بن البهلول القاضي، نا أبو العباس أحمد بن أصرم المعقلي، نا محمّد بن بكّار، نا أبو معشر، عن أبي الحويرث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موسى بعد الكلام أربعين يوما لا ينظر أحد إلى وجهه إلاّ هرب من نور رب العالمين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84"/>
      </w:r>
      <w:r>
        <w:rPr>
          <w:rFonts w:ascii="Amiri" w:hAnsi="Amiri" w:eastAsia="Amiri" w:cs="Amiri"/>
          <w:color w:val="111111"/>
          <w:sz w:val="28"/>
          <w:sz w:val="28"/>
          <w:szCs w:val="28"/>
          <w:rtl w:val="true"/>
          <w:lang w:bidi="ar-SA"/>
        </w:rPr>
        <w:t xml:space="preserve">أبو بكر محمّد بن الحسين، نا أبو الحسين بن المهتدي، أنا أبو أحمد عبيد اللّه بن محمّد بن أبي مسلم، أنا عثمان بن أحمد بن السمّاك، نا إسحاق بن إبراهيم بن سنين </w:t>
      </w:r>
      <w:r>
        <w:rPr>
          <w:rStyle w:val="FootnoteAnchor"/>
          <w:rtl w:val="true"/>
        </w:rPr>
        <w:footnoteReference w:id="285"/>
      </w:r>
      <w:r>
        <w:rPr>
          <w:rFonts w:ascii="Amiri" w:hAnsi="Amiri" w:eastAsia="Amiri" w:cs="Amiri"/>
          <w:color w:val="111111"/>
          <w:sz w:val="28"/>
          <w:sz w:val="28"/>
          <w:szCs w:val="28"/>
          <w:rtl w:val="true"/>
          <w:lang w:bidi="ar-SA"/>
        </w:rPr>
        <w:t xml:space="preserve">،نا محمّد بن بكّار بن الريّان أبو عبد اللّه، نا أبو معشر، عن عبد الرّحمن بن معاوية أبي </w:t>
      </w:r>
      <w:r>
        <w:rPr>
          <w:rStyle w:val="FootnoteAnchor"/>
          <w:rtl w:val="true"/>
        </w:rPr>
        <w:footnoteReference w:id="286"/>
      </w:r>
      <w:r>
        <w:rPr>
          <w:rFonts w:ascii="Amiri" w:hAnsi="Amiri" w:eastAsia="Amiri" w:cs="Amiri"/>
          <w:color w:val="111111"/>
          <w:sz w:val="28"/>
          <w:sz w:val="28"/>
          <w:szCs w:val="28"/>
          <w:rtl w:val="true"/>
          <w:lang w:bidi="ar-SA"/>
        </w:rPr>
        <w:t>الحويرث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موسى أربعين ليلة لا يراه أحد إلاّ مات من نور رب العالمين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87"/>
      </w:r>
      <w:r>
        <w:rPr>
          <w:rFonts w:ascii="Amiri" w:hAnsi="Amiri" w:eastAsia="Amiri" w:cs="Amiri"/>
          <w:color w:val="111111"/>
          <w:sz w:val="28"/>
          <w:sz w:val="28"/>
          <w:szCs w:val="28"/>
          <w:rtl w:val="true"/>
          <w:lang w:bidi="ar-SA"/>
        </w:rPr>
        <w:t xml:space="preserve">أبو الفضل الأرموي، نا أبو الحسين بن المهتدي، أنا أبو حفص بن شاهين، </w:t>
      </w:r>
    </w:p>
    <w:p>
      <w:pPr>
        <w:pStyle w:val="BookText"/>
        <w:rPr/>
      </w:pPr>
      <w:r>
        <w:rPr>
          <w:rFonts w:ascii="Amiri" w:hAnsi="Amiri" w:eastAsia="Amiri" w:cs="Amiri"/>
          <w:color w:val="111111"/>
          <w:sz w:val="28"/>
          <w:sz w:val="28"/>
          <w:szCs w:val="28"/>
          <w:rtl w:val="true"/>
          <w:lang w:bidi="ar-SA"/>
        </w:rPr>
        <w:t>نا عبد اللّه بن محمّد، نا محمّد بن بكّار، نا أبو معشر، عن عبد الرّحمن بن معاوية أبي الحويرث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موسى أربعين ليلة لا يراه أحد إلاّ مات من نور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ابن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88"/>
      </w:r>
      <w:r>
        <w:rPr>
          <w:rFonts w:ascii="Amiri" w:hAnsi="Amiri" w:eastAsia="Amiri" w:cs="Amiri"/>
          <w:color w:val="111111"/>
          <w:sz w:val="28"/>
          <w:sz w:val="28"/>
          <w:szCs w:val="28"/>
          <w:rtl w:val="true"/>
          <w:lang w:bidi="ar-SA"/>
        </w:rPr>
        <w:t xml:space="preserve">،أخبرني محمّد بن يحيى بن محمّد أبو بكر الشوكي </w:t>
      </w:r>
      <w:r>
        <w:rPr>
          <w:rStyle w:val="FootnoteAnchor"/>
          <w:rtl w:val="true"/>
        </w:rPr>
        <w:footnoteReference w:id="289"/>
      </w:r>
      <w:r>
        <w:rPr>
          <w:rFonts w:ascii="Amiri" w:hAnsi="Amiri" w:eastAsia="Amiri" w:cs="Amiri"/>
          <w:color w:val="111111"/>
          <w:sz w:val="28"/>
          <w:sz w:val="28"/>
          <w:szCs w:val="28"/>
          <w:rtl w:val="true"/>
          <w:lang w:bidi="ar-SA"/>
        </w:rPr>
        <w:t xml:space="preserve">،نا عمر بن أحمد بن عثمان الواعظ‍‌، نا أحمد بن عيسى بن السكين </w:t>
      </w:r>
      <w:r>
        <w:rPr>
          <w:rStyle w:val="FootnoteAnchor"/>
          <w:rtl w:val="true"/>
        </w:rPr>
        <w:footnoteReference w:id="290"/>
      </w:r>
      <w:r>
        <w:rPr>
          <w:rFonts w:ascii="IRNazanin" w:hAnsi="IRNazanin" w:eastAsia="IRNazanin"/>
          <w:color w:val="111111"/>
          <w:sz w:val="28"/>
          <w:sz w:val="28"/>
          <w:szCs w:val="28"/>
          <w:rtl w:val="true"/>
          <w:lang w:bidi="fa-IR"/>
        </w:rPr>
        <w:t xml:space="preserve">،نا محمّد بن مهاجر </w:t>
      </w:r>
      <w:r>
        <w:rPr>
          <w:rStyle w:val="FootnoteAnchor"/>
          <w:rtl w:val="true"/>
        </w:rPr>
        <w:footnoteReference w:id="291"/>
      </w:r>
      <w:r>
        <w:rPr>
          <w:rFonts w:ascii="Amiri" w:hAnsi="Amiri" w:eastAsia="Amiri" w:cs="Amiri"/>
          <w:color w:val="111111"/>
          <w:sz w:val="28"/>
          <w:sz w:val="28"/>
          <w:szCs w:val="28"/>
          <w:rtl w:val="true"/>
          <w:lang w:bidi="ar-SA"/>
        </w:rPr>
        <w:t xml:space="preserve">الطالقاني </w:t>
      </w:r>
      <w:r>
        <w:rPr>
          <w:rStyle w:val="FootnoteAnchor"/>
          <w:rtl w:val="true"/>
        </w:rPr>
        <w:footnoteReference w:id="292"/>
      </w:r>
      <w:r>
        <w:rPr>
          <w:rFonts w:ascii="Amiri" w:hAnsi="Amiri" w:eastAsia="Amiri" w:cs="Amiri"/>
          <w:color w:val="111111"/>
          <w:sz w:val="28"/>
          <w:sz w:val="28"/>
          <w:szCs w:val="28"/>
          <w:rtl w:val="true"/>
          <w:lang w:bidi="ar-SA"/>
        </w:rPr>
        <w:t>،نا محمّد بن إسحاق الرملي، نا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لما لم ترج أرجى منك لما ترجو، فإن موسى بن عمران خرج يقتبس نارا، فرجع بالنبوة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هشام عن أبيه عن عائشة لا أعلم رواه إلاّ محمّد بن مهاجر المعروف بأخي حنيف، و كان غير ثقة، عن محمّد بن إسحاق الرملي، و هو مجهول، عن هشام و لم أكتبه إلاّ من هذا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93"/>
      </w:r>
      <w:r>
        <w:rPr>
          <w:rFonts w:ascii="Amiri" w:hAnsi="Amiri" w:eastAsia="Amiri" w:cs="Amiri"/>
          <w:color w:val="111111"/>
          <w:sz w:val="28"/>
          <w:sz w:val="28"/>
          <w:szCs w:val="28"/>
          <w:rtl w:val="true"/>
          <w:lang w:bidi="ar-SA"/>
        </w:rPr>
        <w:t>أبو النضر عبد الرّحمن بن عبد الجبّار الفاسي، و أبو المظفّر عبد الجامع بن لامع بن أحمد الفارسي، و أبو محمّد</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بن عبد اللّه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نجيب بن ميمون بن علي، أنا أبو منصور بن عبد اللّه الخالدي الهروي، أنا أبو الحسن محمّد ابن عمر بن بحير بن حازم السمرقندي، حدّثني أبي، نا أبو أيوب سليمان بن سلمة بن عبد الجبار الخبائري، نا سعيد بن موسى، نا رباح بن زيد، عن معمر،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بن عمران ما كلّم في الأرض، إنّما كان يبعث إليه جبريل يجلس من الجنّة، وضع تحته كرسيا مكللا بالجوهر فيكلّمه حيث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12539</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الفرضي، و أبو المعالي ثعلب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جعفر بن أحمد بن الحسين، أنا أبو القاسم المحسن بن حمزة بن عبيد اللّه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الحسين ابن علي بن جعفر الدّيبلي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سنة خمس و تسعين و ثلاثمائة، نا أبو القاسم </w:t>
      </w:r>
    </w:p>
    <w:p>
      <w:pPr>
        <w:pStyle w:val="BookText"/>
        <w:rPr/>
      </w:pPr>
      <w:r>
        <w:rPr>
          <w:rFonts w:ascii="Amiri" w:hAnsi="Amiri" w:eastAsia="Amiri" w:cs="Amiri"/>
          <w:color w:val="111111"/>
          <w:sz w:val="28"/>
          <w:sz w:val="28"/>
          <w:szCs w:val="28"/>
          <w:rtl w:val="true"/>
          <w:lang w:bidi="ar-SA"/>
        </w:rPr>
        <w:t>علي بن محمّد بن عبدوس الكوفي، أنشدني الحسن بن أحمد التنوخي بحلب، أنشدني وهب ابن ناجية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لما لا ترجو من الأمر أرجى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يوما لما له أنت راجي</w:t>
      </w:r>
    </w:p>
    <w:p>
      <w:pPr>
        <w:pStyle w:val="BookText"/>
        <w:rPr/>
      </w:pPr>
      <w:r>
        <w:rPr>
          <w:rFonts w:ascii="Amiri" w:hAnsi="Amiri" w:eastAsia="Amiri" w:cs="Amiri"/>
          <w:color w:val="111111"/>
          <w:sz w:val="28"/>
          <w:sz w:val="28"/>
          <w:szCs w:val="28"/>
          <w:rtl w:val="true"/>
          <w:lang w:bidi="ar-SA"/>
        </w:rPr>
        <w:t xml:space="preserve">إنّ‌ موسى مضى ليقبس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ضياء رآه و الليل داجي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فأتى أهله و قد كلّم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ناجاه و هو خير مناجي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 كذا الأمر ربما ضاق بالمر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فيتلوه سرعة الانفراج</w:t>
      </w:r>
    </w:p>
    <w:p>
      <w:pPr>
        <w:pStyle w:val="BookText"/>
        <w:rPr/>
      </w:pPr>
      <w:r>
        <w:rPr>
          <w:rFonts w:ascii="Amiri" w:hAnsi="Amiri" w:eastAsia="Amiri" w:cs="Amiri"/>
          <w:color w:val="111111"/>
          <w:sz w:val="28"/>
          <w:sz w:val="28"/>
          <w:szCs w:val="28"/>
          <w:rtl w:val="true"/>
          <w:lang w:bidi="ar-SA"/>
        </w:rPr>
        <w:t>أنبأنا أبو الحسن محمّد بن مرزوق الزعفراني، و أبو بكر محمّد بن الحسين بن المزرفي،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محمّد الخيّاط‍‌، أنا أحمد بن محمّد بن يوسف العلاّف، نا الحسين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سعد أحمد بن محمّد بن البغدادي </w:t>
      </w:r>
      <w:r>
        <w:rPr>
          <w:rStyle w:val="FootnoteAnchor"/>
          <w:rtl w:val="true"/>
        </w:rPr>
        <w:footnoteReference w:id="297"/>
      </w:r>
      <w:r>
        <w:rPr>
          <w:rFonts w:ascii="Amiri" w:hAnsi="Amiri" w:eastAsia="Amiri" w:cs="Amiri"/>
          <w:color w:val="111111"/>
          <w:sz w:val="28"/>
          <w:sz w:val="28"/>
          <w:szCs w:val="28"/>
          <w:rtl w:val="true"/>
          <w:lang w:bidi="ar-SA"/>
        </w:rPr>
        <w:t>،أنا عبد الوهّاب بن محمّد بن إسحاق، أنا الحسن بن محمّد المدائني، أنا أحمد بن محمّد العبدي،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الدنيا، حدّثني محمّد بن الحسين، حدّثني عبد اللّه بن محمّد التيمي، نا أصحابنا عن رجالهم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موسى في بني إسرائيل بخطبة أحسن فيها فأعجب بها، فقالت له بنو إسرائيل في الناس أعلم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الناس من هو أعلم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أعلم منّي و قد آتيتني التوراة فيها علم كل شيء؟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منك عبد من عبادي حمّلته الرسالة، ثم بعثته إلى ملك جبّار عنيد، فقطع يديه و رجليه و جدع أنفه، فأعدت إليه ما قطع منه، ثم أعدته إليه رسولا يأتيه فولّى،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لنفسي ما رضيت لي، و لم يقل كما قلت أنت عند أول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أخاف أن يقتلون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أنا أبو طاهر بن محمود، أنا أبو بكر بن المقرئ، نا عبد اللّه بن محمّد بن عمران، نا موسى بن عبد الرّحمن بن مهدي، نا أبو أسامة، نا هشام </w:t>
      </w:r>
      <w:r>
        <w:rPr>
          <w:rStyle w:val="FootnoteAnchor"/>
          <w:rtl w:val="true"/>
        </w:rPr>
        <w:footnoteReference w:id="300"/>
      </w:r>
      <w:r>
        <w:rPr>
          <w:rFonts w:ascii="Amiri" w:hAnsi="Amiri" w:eastAsia="Amiri" w:cs="Amiri"/>
          <w:color w:val="111111"/>
          <w:sz w:val="28"/>
          <w:sz w:val="28"/>
          <w:szCs w:val="28"/>
          <w:rtl w:val="true"/>
          <w:lang w:bidi="ar-SA"/>
        </w:rPr>
        <w:t xml:space="preserve">بن عروة، عن أبيه عن عائشة أنها خرجت في بعض ما كانت تعتمر، فنزلت ببعض الأعراب، </w:t>
      </w:r>
    </w:p>
    <w:p>
      <w:pPr>
        <w:pStyle w:val="BookText"/>
        <w:rPr/>
      </w:pPr>
      <w:r>
        <w:rPr>
          <w:rFonts w:ascii="Amiri" w:hAnsi="Amiri" w:eastAsia="Amiri" w:cs="Amiri"/>
          <w:color w:val="111111"/>
          <w:sz w:val="28"/>
          <w:sz w:val="28"/>
          <w:szCs w:val="28"/>
          <w:rtl w:val="true"/>
          <w:lang w:bidi="ar-SA"/>
        </w:rPr>
        <w:t>فسمعت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Style w:val="FootnoteAnchor"/>
          <w:rtl w:val="true"/>
        </w:rPr>
        <w:footnoteReference w:id="301"/>
      </w:r>
      <w:r>
        <w:rPr>
          <w:rFonts w:ascii="Amiri" w:hAnsi="Amiri" w:eastAsia="Amiri" w:cs="Amiri"/>
          <w:color w:val="111111"/>
          <w:sz w:val="28"/>
          <w:sz w:val="28"/>
          <w:szCs w:val="28"/>
          <w:rtl w:val="true"/>
          <w:lang w:bidi="ar-SA"/>
        </w:rPr>
        <w:t>أخ كان أنفع لأخيه‌؟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أدري،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فلمته في نفسي حين حلف لا يستثني أنه يعلم أيّ‌ </w:t>
      </w:r>
      <w:r>
        <w:rPr>
          <w:rStyle w:val="FootnoteAnchor"/>
          <w:rtl w:val="true"/>
        </w:rPr>
        <w:footnoteReference w:id="302"/>
      </w:r>
      <w:r>
        <w:rPr>
          <w:rFonts w:ascii="Amiri" w:hAnsi="Amiri" w:eastAsia="Amiri" w:cs="Amiri"/>
          <w:color w:val="111111"/>
          <w:sz w:val="28"/>
          <w:sz w:val="28"/>
          <w:szCs w:val="28"/>
          <w:rtl w:val="true"/>
          <w:lang w:bidi="ar-SA"/>
        </w:rPr>
        <w:t>أخ كان أنفع لأخيه حتى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حين سأل لأخيه النبوة،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الوحش سبيع بن المسلم، و أبو تراب حيدرة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أبو الحسن بن رزقويه، أنا أحمد بن سندي، نا الحسن بن علي، نا إسماعيل بن عيسى، أنا إسحاق بن بشر، عن جويبر، عن الضحّاك،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نَخٰافُ‌ أَنْ‌ يَفْرُطَ‍‌ عَلَيْنٰا أَوْ أَنْ‌ يَطْغىٰ‌ </w:t>
      </w:r>
      <w:r>
        <w:rPr>
          <w:rStyle w:val="FootnoteAnchor"/>
          <w:rtl w:val="true"/>
        </w:rPr>
        <w:footnoteReference w:id="3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مقالة موسى، و كان هارون بمصر، فقال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إنّ‌ أخي هارون رجل ضعيف، و أنا أقوى منه، فقد تخوّفت و هو أضعف مني فيتخوف أيضا أو أن يطغى فيقتلنا،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تَخٰافٰا إِنَّنِي مَعَكُمٰا </w:t>
      </w:r>
      <w:r>
        <w:rPr>
          <w:rStyle w:val="FootnoteAnchor"/>
          <w:rtl w:val="true"/>
        </w:rPr>
        <w:footnoteReference w:id="304"/>
      </w:r>
      <w:r>
        <w:rPr>
          <w:rFonts w:ascii="Amiri" w:hAnsi="Amiri" w:eastAsia="Amiri" w:cs="Amiri"/>
          <w:color w:val="111111"/>
          <w:sz w:val="28"/>
          <w:sz w:val="28"/>
          <w:szCs w:val="28"/>
          <w:rtl w:val="true"/>
          <w:lang w:bidi="ar-SA"/>
        </w:rPr>
        <w:t>شاهد لكما عند فرعون، أسمع قولكما و قوله، و أرى و انظر إليكما، فَأْتِيٰاهُ‌ فَقُولاٰ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رَسُولاٰ رَبِّكَ‌ فَأَرْسِلْ‌ مَعَنٰا بَنِي إِسْرٰائِيلَ‌ وَ لاٰ تُعَذِّبْهُمْ‌ </w:t>
      </w:r>
      <w:r>
        <w:rPr>
          <w:rStyle w:val="FootnoteAnchor"/>
          <w:rtl w:val="true"/>
        </w:rPr>
        <w:footnoteReference w:id="305"/>
      </w:r>
      <w:r>
        <w:rPr>
          <w:rFonts w:ascii="Amiri" w:hAnsi="Amiri" w:eastAsia="Amiri" w:cs="Amiri"/>
          <w:color w:val="111111"/>
          <w:sz w:val="28"/>
          <w:sz w:val="28"/>
          <w:szCs w:val="28"/>
          <w:rtl w:val="true"/>
          <w:lang w:bidi="ar-SA"/>
        </w:rPr>
        <w:t xml:space="preserve">في البنيان و نقل الحجارة و قتل الأنبياء </w:t>
      </w:r>
      <w:r>
        <w:rPr>
          <w:rStyle w:val="FootnoteAnchor"/>
          <w:rtl w:val="true"/>
        </w:rPr>
        <w:footnoteReference w:id="306"/>
      </w:r>
      <w:r>
        <w:rPr>
          <w:rFonts w:ascii="Amiri" w:hAnsi="Amiri" w:eastAsia="Amiri" w:cs="Amiri"/>
          <w:color w:val="111111"/>
          <w:sz w:val="28"/>
          <w:sz w:val="28"/>
          <w:szCs w:val="28"/>
          <w:rtl w:val="true"/>
          <w:lang w:bidi="ar-SA"/>
        </w:rPr>
        <w:t xml:space="preserve">و استخدام النساء و أشبه ذلك قَدْ جِئْنٰاكَ‌ بِآيَةٍ‌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بعبرة، و إن لم تصدقنا قلنا وَ السَّلاٰمُ‌ عَلىٰ‌ مَنِ‌ اتَّبَعَ‌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من ربنا على من اتّبع دينه و منهاجه إِنّٰا قَدْ أُوحِيَ‌ إِلَيْنٰا أَنَّ‌ الْعَذٰابَ‌ عَلىٰ‌ مَنْ‌ كَذَّبَ‌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لسنا رسله</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وَ تَوَلّٰى عما جئناه و قولا له فيما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فرعون، هَلْ‌ لَكَ‌ إِلىٰ‌ أَنْ‌ تَزَكّٰى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تصلح وَ أَهْدِيَكَ‌ إِلىٰ‌ رَبِّكَ‌ فَتَخْشىٰ‌ </w:t>
      </w:r>
      <w:r>
        <w:rPr>
          <w:rStyle w:val="FootnoteAnchor"/>
          <w:rtl w:val="true"/>
        </w:rPr>
        <w:footnoteReference w:id="310"/>
      </w:r>
      <w:r>
        <w:rPr>
          <w:rFonts w:ascii="Amiri" w:hAnsi="Amiri" w:eastAsia="Amiri" w:cs="Amiri"/>
          <w:color w:val="111111"/>
          <w:sz w:val="28"/>
          <w:sz w:val="28"/>
          <w:szCs w:val="28"/>
          <w:rtl w:val="true"/>
          <w:lang w:bidi="ar-SA"/>
        </w:rPr>
        <w:t>يعني و أره يا موسى آياتي الكبرى، و أخبره أنّي أنا الغفور الرّحيم، و إنّي إلى العفو و المغفرة أسرع مني إلى العقوبة و الغضب، و لا يروعنك يا موسى ما ترى من عظمة فرعون، و شدة سلطانه، فإن ذلك بعيني، و لو شئت أن أسلّط‍‌ عليه أوهن خلقي و أضعفه لقتله، و لكن قد أمهلته منذ أربعمائة سنة لتكون لي الحجة عليه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عن جويبر عن الضّحّاك عن ابن عباس في قول اللّه لموسى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اِذْهَبْ‌ أَنْتَ‌ وَ أَخُوكَ‌ بِآيٰاتِي </w:t>
      </w:r>
      <w:r>
        <w:rPr>
          <w:rStyle w:val="FootnoteAnchor"/>
          <w:rtl w:val="true"/>
        </w:rPr>
        <w:footnoteReference w:id="311"/>
      </w:r>
      <w:r>
        <w:rPr>
          <w:rFonts w:ascii="Amiri" w:hAnsi="Amiri" w:eastAsia="Amiri" w:cs="Amiri"/>
          <w:color w:val="111111"/>
          <w:sz w:val="28"/>
          <w:sz w:val="28"/>
          <w:szCs w:val="28"/>
          <w:rtl w:val="true"/>
          <w:lang w:bidi="ar-SA"/>
        </w:rPr>
        <w:t>يعني باليد و العصا،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ففصل برسالة ربه، و شيّعته الملائكة يصافحونه، و يدعون له بالنصر و الظفر على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جويبر عن الضّحّاك عن ابن عبّاس أنه انطلق بأهله و ولده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عن أبي إلياس عن وهب بن منبّه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إلى هارون يبشره بنبوة موسى أنه قادم عليه، و أنه قد جعله وزيرا و رسولا مع موسى إلى فرعون و ملئه، فإذا كان يوم الجمعة لغرّة ذي الحجة، قبل طلوع الشمس، ينظر إلى شاطئ النيل، فإنها الساعة التي تلتقي أنت و أخوك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موسى في ذلك الوقت، و في تلك الساعة، و خرج هارون من عسكر بني إسرائيل، حتى التقى هو و موسى على شاطئ النيل،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فرعون، فانطلقا على وجوههما حتى انتهيا إلى فرعون، و هو في مدينة لها سبعة </w:t>
      </w:r>
      <w:r>
        <w:rPr>
          <w:rStyle w:val="FootnoteAnchor"/>
          <w:rtl w:val="true"/>
        </w:rPr>
        <w:footnoteReference w:id="312"/>
      </w:r>
      <w:r>
        <w:rPr>
          <w:rFonts w:ascii="Amiri" w:hAnsi="Amiri" w:eastAsia="Amiri" w:cs="Amiri"/>
          <w:color w:val="111111"/>
          <w:sz w:val="28"/>
          <w:sz w:val="28"/>
          <w:szCs w:val="28"/>
          <w:rtl w:val="true"/>
          <w:lang w:bidi="ar-SA"/>
        </w:rPr>
        <w:t xml:space="preserve">و سبعون مدينة في كلّ‌ مدينة سبعون ألف مقاتل، بين كل مدينتين المزارع و الأنهار، يأتي عليهم الحقب، لا يموت منهم ميت و هو في مجلس له، يرقى فيه سبعة آلاف درجة، إذا رقي على دابته رفع لها كفلها حتى يحاذي منسجها </w:t>
      </w:r>
      <w:r>
        <w:rPr>
          <w:rStyle w:val="FootnoteAnchor"/>
          <w:rtl w:val="true"/>
        </w:rPr>
        <w:footnoteReference w:id="313"/>
      </w:r>
      <w:r>
        <w:rPr>
          <w:rFonts w:ascii="IRNazanin" w:hAnsi="IRNazanin" w:eastAsia="IRNazanin"/>
          <w:color w:val="111111"/>
          <w:sz w:val="28"/>
          <w:sz w:val="28"/>
          <w:szCs w:val="28"/>
          <w:rtl w:val="true"/>
          <w:lang w:bidi="fa-IR"/>
        </w:rPr>
        <w:t xml:space="preserve">،و إذا هبط‍‌ رفع له منسجها </w:t>
      </w:r>
      <w:r>
        <w:rPr>
          <w:rStyle w:val="FootnoteAnchor"/>
          <w:rtl w:val="true"/>
        </w:rPr>
        <w:footnoteReference w:id="314"/>
      </w:r>
      <w:r>
        <w:rPr>
          <w:rFonts w:ascii="Amiri" w:hAnsi="Amiri" w:eastAsia="Amiri" w:cs="Amiri"/>
          <w:color w:val="111111"/>
          <w:sz w:val="28"/>
          <w:sz w:val="28"/>
          <w:szCs w:val="28"/>
          <w:rtl w:val="true"/>
          <w:lang w:bidi="ar-SA"/>
        </w:rPr>
        <w:t xml:space="preserve">حتى يحاذي بكفلها، لا يسعل، و لا يبول، و لا يمتخط‍‌، و لا يتغوّط‍‌ إلاّ في كل عشرة أيام مرة، قد أنبتت حول مدائنه الغياض، و ألقيت فيها الأسد، و جعل ساستها يشلّونها على من يشاء، و يكفّونها عن من يشاء، و طرق فيما بينهما إلى أبواب مدائنه من أخطأها وقع في تلك الأسد فمزقته و قد جعل فرعون بني إسرائيل عساكر من وراء مدينة يعملون له، فذو القوة منهم قد قرحت عواتقهم من نقل الحجارة و الطين، و من دون ذلك قد قرحت أيديهم من العمل، و من دونهم يؤدّي الخراج، فمن غابت له الشمس قبل أن يؤدّي الذي عليه غلّت يده إلى عنقه شهرا و عمل بشماله، و النساء ينسجن ثياب الكتّان، فكانوا على ذلك حتى بعث اللّه موسى، فسبحان اللّه ما أعظم سلطانه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أنا أحمد بن الحسن بن خيرون، أنا أبو القاسم بن بشران، أنا أبو علي بن الصوّاف، نا محمّد بن عثمان بن أبي شيبة، نا المنجاب بن الحارث، </w:t>
      </w:r>
    </w:p>
    <w:p>
      <w:pPr>
        <w:pStyle w:val="BookText"/>
        <w:rPr/>
      </w:pPr>
      <w:r>
        <w:rPr>
          <w:rFonts w:ascii="Amiri" w:hAnsi="Amiri" w:eastAsia="Amiri" w:cs="Amiri"/>
          <w:color w:val="111111"/>
          <w:sz w:val="28"/>
          <w:sz w:val="28"/>
          <w:szCs w:val="28"/>
          <w:rtl w:val="true"/>
          <w:lang w:bidi="ar-SA"/>
        </w:rPr>
        <w:t xml:space="preserve">أنا طلق بن غنام عن ابن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عن السدي، عن أبي مالك، عن ابن عبّاس وَ لَبِثْتَ‌ فِينٰا مِنْ‌ عُمُرِكَ‌ سِنِينَ‌ </w:t>
      </w:r>
      <w:r>
        <w:rPr>
          <w:rStyle w:val="FootnoteAnchor"/>
          <w:rtl w:val="true"/>
        </w:rPr>
        <w:footnoteReference w:id="3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عشر سنين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الوحش سبيع بن المسلم، و أبو تراب حيدرة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ابن رزقويه، أنا أبو بكر بن سندي، أنا الحسن بن إسماعيل، أنا إسماعيل بن عيسى، نا أبو حذيفة، عن عبد اللّه بن إسماعيل السّدّي،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قال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فِرْعَوْنَ‌ إِنَّهُ‌ طَغىٰ‌ </w:t>
      </w:r>
      <w:r>
        <w:rPr>
          <w:rStyle w:val="FootnoteAnchor"/>
          <w:rtl w:val="true"/>
        </w:rPr>
        <w:footnoteReference w:id="3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اذهب إلى فرعون و قد أعطيته من زينة الدنيا و سلطانها، فأذهب إليه في رساستي </w:t>
      </w:r>
      <w:r>
        <w:rPr>
          <w:rStyle w:val="FootnoteAnchor"/>
          <w:rtl w:val="true"/>
        </w:rPr>
        <w:footnoteReference w:id="320"/>
      </w:r>
      <w:r>
        <w:rPr>
          <w:rFonts w:ascii="Amiri" w:hAnsi="Amiri" w:eastAsia="Amiri" w:cs="Amiri"/>
          <w:color w:val="111111"/>
          <w:sz w:val="28"/>
          <w:sz w:val="28"/>
          <w:szCs w:val="28"/>
          <w:rtl w:val="true"/>
          <w:lang w:bidi="ar-SA"/>
        </w:rPr>
        <w:t>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موسى، إنّي معك أَسْمَعُ‌ وَ أَرىٰ‌ </w:t>
      </w:r>
      <w:r>
        <w:rPr>
          <w:rStyle w:val="FootnoteAnchor"/>
          <w:rtl w:val="true"/>
        </w:rPr>
        <w:footnoteReference w:id="321"/>
      </w: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له هامان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وجد ربك رسولا غيرك في جودياك </w:t>
      </w:r>
      <w:r>
        <w:rPr>
          <w:rStyle w:val="FootnoteAnchor"/>
          <w:rtl w:val="true"/>
        </w:rPr>
        <w:footnoteReference w:id="323"/>
      </w:r>
      <w:r>
        <w:rPr>
          <w:rFonts w:ascii="Amiri" w:hAnsi="Amiri" w:eastAsia="Amiri" w:cs="Amiri"/>
          <w:color w:val="111111"/>
          <w:sz w:val="28"/>
          <w:sz w:val="28"/>
          <w:szCs w:val="28"/>
          <w:rtl w:val="true"/>
          <w:lang w:bidi="ar-SA"/>
        </w:rPr>
        <w:t>هذه، ذكر موسى قول ربه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معك أَسْمَعُ‌ وَ أَرىٰ‌ ،قال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رسول اللّه إليكم على رغم أنفك،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الساحر، لا يغرنّك طاعة الأبواب لك، و ما تبصبصت لك الأسد، إنّما كان ذلك من كيد سحرك، سوف تعلم أنه ليس لك إله غير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أبو بكر بن أبي الدنيا، نا عبد الرّحمن بن عبد اللّه بن حريث، عن عبد المنعم، عن أبيه عن وهب بن منبّه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لو شئت أن أزينكما بزينة يعلم فرعون حين ينظر إليه أنّ‌ مقدرته تعجز عما أوتيتما فعلت، و لكن أرغب بكما عن ذلك و أزويه عنكما، و هكذا أفعل بأوليائي، إنّي لأذودهم </w:t>
      </w:r>
      <w:r>
        <w:rPr>
          <w:rStyle w:val="FootnoteAnchor"/>
          <w:rtl w:val="true"/>
        </w:rPr>
        <w:footnoteReference w:id="324"/>
      </w:r>
      <w:r>
        <w:rPr>
          <w:rFonts w:ascii="Amiri" w:hAnsi="Amiri" w:eastAsia="Amiri" w:cs="Amiri"/>
          <w:color w:val="111111"/>
          <w:sz w:val="28"/>
          <w:sz w:val="28"/>
          <w:szCs w:val="28"/>
          <w:rtl w:val="true"/>
          <w:lang w:bidi="ar-SA"/>
        </w:rPr>
        <w:t xml:space="preserve">عن نعيمها و رجائها كما يذود الراعي الشفيق غنمه عن مراتع </w:t>
      </w:r>
      <w:r>
        <w:rPr>
          <w:rStyle w:val="FootnoteAnchor"/>
          <w:rtl w:val="true"/>
        </w:rPr>
        <w:footnoteReference w:id="325"/>
      </w:r>
      <w:r>
        <w:rPr>
          <w:rFonts w:ascii="Amiri" w:hAnsi="Amiri" w:eastAsia="Amiri" w:cs="Amiri"/>
          <w:color w:val="111111"/>
          <w:sz w:val="28"/>
          <w:sz w:val="28"/>
          <w:szCs w:val="28"/>
          <w:rtl w:val="true"/>
          <w:lang w:bidi="ar-SA"/>
        </w:rPr>
        <w:t xml:space="preserve">الهلكة، و إنّي لأحميهم عيشها و سلوتها كما يجنّب الراعي الشفيق إبله مبارك العرّة </w:t>
      </w:r>
      <w:r>
        <w:rPr>
          <w:rStyle w:val="FootnoteAnchor"/>
          <w:rtl w:val="true"/>
        </w:rPr>
        <w:footnoteReference w:id="326"/>
      </w:r>
      <w:r>
        <w:rPr>
          <w:rFonts w:ascii="IRNazanin" w:hAnsi="IRNazanin" w:eastAsia="IRNazanin"/>
          <w:color w:val="111111"/>
          <w:sz w:val="28"/>
          <w:sz w:val="28"/>
          <w:szCs w:val="28"/>
          <w:rtl w:val="true"/>
          <w:lang w:bidi="fa-IR"/>
        </w:rPr>
        <w:t xml:space="preserve">،و ما </w:t>
      </w:r>
    </w:p>
    <w:p>
      <w:pPr>
        <w:pStyle w:val="BookText"/>
        <w:rPr/>
      </w:pPr>
      <w:r>
        <w:rPr>
          <w:rFonts w:ascii="Amiri" w:hAnsi="Amiri" w:eastAsia="Amiri" w:cs="Amiri"/>
          <w:color w:val="111111"/>
          <w:sz w:val="28"/>
          <w:sz w:val="28"/>
          <w:szCs w:val="28"/>
          <w:rtl w:val="true"/>
          <w:lang w:bidi="ar-SA"/>
        </w:rPr>
        <w:t xml:space="preserve">ذاك لهوانهم علي، و لكنهم استكملوا </w:t>
      </w:r>
      <w:r>
        <w:rPr>
          <w:rStyle w:val="FootnoteAnchor"/>
          <w:rtl w:val="true"/>
        </w:rPr>
        <w:footnoteReference w:id="327"/>
      </w:r>
      <w:r>
        <w:rPr>
          <w:rFonts w:ascii="Amiri" w:hAnsi="Amiri" w:eastAsia="Amiri" w:cs="Amiri"/>
          <w:color w:val="111111"/>
          <w:sz w:val="28"/>
          <w:sz w:val="28"/>
          <w:szCs w:val="28"/>
          <w:rtl w:val="true"/>
          <w:lang w:bidi="ar-SA"/>
        </w:rPr>
        <w:t xml:space="preserve">نصيبهم من كرامتي سالما موفرا لم يكمله الطمع و لا يطعنه </w:t>
      </w:r>
      <w:r>
        <w:rPr>
          <w:rStyle w:val="FootnoteAnchor"/>
          <w:rtl w:val="true"/>
        </w:rPr>
        <w:footnoteReference w:id="328"/>
      </w:r>
      <w:r>
        <w:rPr>
          <w:rFonts w:ascii="Amiri" w:hAnsi="Amiri" w:eastAsia="Amiri" w:cs="Amiri"/>
          <w:color w:val="111111"/>
          <w:sz w:val="28"/>
          <w:sz w:val="28"/>
          <w:szCs w:val="28"/>
          <w:rtl w:val="true"/>
          <w:lang w:bidi="ar-SA"/>
        </w:rPr>
        <w:t xml:space="preserve">الهوى، و اعلم أنه لن يتزين لي العباد بزينة أبلغ فيما عندي من الزهد في الدنيا، إنّما هي زينة الأبرار عندي، و آنق ما تزين به العباد في عيني منها لباس يعرفون به السكينة و الخشوع، سيماهم النحول و السجود، أولئك هم </w:t>
      </w:r>
      <w:r>
        <w:rPr>
          <w:rStyle w:val="FootnoteAnchor"/>
          <w:rtl w:val="true"/>
        </w:rPr>
        <w:footnoteReference w:id="329"/>
      </w:r>
      <w:r>
        <w:rPr>
          <w:rFonts w:ascii="Amiri" w:hAnsi="Amiri" w:eastAsia="Amiri" w:cs="Amiri"/>
          <w:color w:val="111111"/>
          <w:sz w:val="28"/>
          <w:sz w:val="28"/>
          <w:szCs w:val="28"/>
          <w:rtl w:val="true"/>
          <w:lang w:bidi="ar-SA"/>
        </w:rPr>
        <w:t xml:space="preserve">أولياء حقا، فإذا لقيتهم فاخفض لهم جناحك، و ذلّل لهم قلبك و لسانك، و اعلم أنّ‌ من أهان لي وليا و أخافه فقد بارزني </w:t>
      </w:r>
      <w:r>
        <w:rPr>
          <w:rStyle w:val="FootnoteAnchor"/>
          <w:rtl w:val="true"/>
        </w:rPr>
        <w:footnoteReference w:id="330"/>
      </w:r>
      <w:r>
        <w:rPr>
          <w:rFonts w:ascii="Amiri" w:hAnsi="Amiri" w:eastAsia="Amiri" w:cs="Amiri"/>
          <w:color w:val="111111"/>
          <w:sz w:val="28"/>
          <w:sz w:val="28"/>
          <w:szCs w:val="28"/>
          <w:rtl w:val="true"/>
          <w:lang w:bidi="ar-SA"/>
        </w:rPr>
        <w:t xml:space="preserve">بالمحاربة، و بادأني، و عرضني بنفسه، و دعاني إليها، و أنا أسرع إلى نصرة أوليائي، أ فيظن الذي يحاربني فيهم أنه يقوم لي‌؟ أم يظن الذي يعاديني فيهم أنه يعجزني، أم يظنّ‌ الذي يبادرني إليهم أنه يسبقني أو يفوتني‌؟ كيف و أنا الناصر لهم في الدنيا و الآخرة‌؟ و لا أكل نصرتهم إلى غيري، يا موسى، أنا إلهك الديّان، لا تستذل الفقير، و لا تغبط‍‌ الغني بشيء، و كن عند ذكري خاشعا، و عند تلاوة وحيي طمعا </w:t>
      </w:r>
      <w:r>
        <w:rPr>
          <w:rStyle w:val="FootnoteAnchor"/>
          <w:rtl w:val="true"/>
        </w:rPr>
        <w:footnoteReference w:id="331"/>
      </w:r>
      <w:r>
        <w:rPr>
          <w:rFonts w:ascii="Amiri" w:hAnsi="Amiri" w:eastAsia="Amiri" w:cs="Amiri"/>
          <w:color w:val="111111"/>
          <w:sz w:val="28"/>
          <w:sz w:val="28"/>
          <w:szCs w:val="28"/>
          <w:rtl w:val="true"/>
          <w:lang w:bidi="ar-SA"/>
        </w:rPr>
        <w:t>،اسمعني لذاذة التوراة بصوت 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أحمد، أنا أبو العباس أحمد بن محمّد بن أحمد بن القاسم، و أبو عمرو بن محمّد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الحسن بن محمّد المديني، أنا أحمد بن محمّد بن عمر العبدي، نا عبيد اللّه بن محمّد بن عبيد، نا خلف بن هشام البزار، نا أبو شهاب الحناط‍‌، عن سفيان، عن رجل عن ابن منبّه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بعث اللّه موسى و هارون إلى فرعون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يرعكما لباسه الذي لبس من الدنيا، فإن ناصيته بيدي ليس ينطق و لا يطرف و لا يتنفس إلاّ بإذني، و لا يعجبكما ما متع به منها، فإنّما هي زهرة الحياة الدنيا و زينة المترفين </w:t>
      </w:r>
      <w:r>
        <w:rPr>
          <w:rStyle w:val="FootnoteAnchor"/>
          <w:rtl w:val="true"/>
        </w:rPr>
        <w:footnoteReference w:id="332"/>
      </w:r>
      <w:r>
        <w:rPr>
          <w:rFonts w:ascii="Amiri" w:hAnsi="Amiri" w:eastAsia="Amiri" w:cs="Amiri"/>
          <w:color w:val="111111"/>
          <w:sz w:val="28"/>
          <w:sz w:val="28"/>
          <w:szCs w:val="28"/>
          <w:rtl w:val="true"/>
          <w:lang w:bidi="ar-SA"/>
        </w:rPr>
        <w:t xml:space="preserve">،و لو شئت أن أزينكما بزينة من الدنيا يعرف فرعون حين يراها أن مقدرته تعجز عن ما أوتيتما لفعلت، و لكني أرغب بكما عن ذلك، فأزوي ذلك عنكما، و كذلك أفعل بأوليائي، و قد جرت لهم في أمور الدنيا أي لأذودهم عن نعيمها كما يذود الراعي الشفيق غنمه عن مراتع الهلكة، و إنّي لأجنبهم سلوتها كما يجنب الراعي الشفيق إبله عن مبارك العرّ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ذاك لهوانهم عليّ‌ و لكن استكملوا نصيبهم من كرامتي </w:t>
      </w:r>
    </w:p>
    <w:p>
      <w:pPr>
        <w:pStyle w:val="BookText"/>
        <w:rPr/>
      </w:pPr>
      <w:r>
        <w:rPr>
          <w:rFonts w:ascii="Amiri" w:hAnsi="Amiri" w:eastAsia="Amiri" w:cs="Amiri"/>
          <w:color w:val="111111"/>
          <w:sz w:val="28"/>
          <w:sz w:val="28"/>
          <w:szCs w:val="28"/>
          <w:rtl w:val="true"/>
          <w:lang w:bidi="ar-SA"/>
        </w:rPr>
        <w:t>سالما موفرا لم يكمله الطمع</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و لم تنقصه الدنيا بغرورها إنما يتزين لي أوليائي بالخشوع و الذل و الخوف و التقوى، يثبت في قلوبهم فيظهر على أجسادهم فهو ثيابهم التي يلبسون </w:t>
      </w:r>
      <w:r>
        <w:rPr>
          <w:rStyle w:val="FootnoteAnchor"/>
          <w:rtl w:val="true"/>
        </w:rPr>
        <w:footnoteReference w:id="334"/>
      </w:r>
      <w:r>
        <w:rPr>
          <w:rFonts w:ascii="Amiri" w:hAnsi="Amiri" w:eastAsia="Amiri" w:cs="Amiri"/>
          <w:color w:val="111111"/>
          <w:sz w:val="28"/>
          <w:sz w:val="28"/>
          <w:szCs w:val="28"/>
          <w:rtl w:val="true"/>
          <w:lang w:bidi="ar-SA"/>
        </w:rPr>
        <w:t>و دثارهم الذي يطهرون، و صبرهم الذي يستشعرون، و نجاتهم التي بها يفوزون، و رجاؤهم الذي إياه يأملون، و مجدهم الذي به يفخرون، و سيماهم الذي بها يعرفون، فإذا لقيتهم فاخفض لهم جناحك و ذلل لهم قلبك و لسانك، و اعلم أنه من أخاف لي وليا فقد بارزني بالمحاربة، ثم أنا الثائر لهم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35"/>
      </w:r>
      <w:r>
        <w:rPr>
          <w:rFonts w:ascii="Amiri" w:hAnsi="Amiri" w:eastAsia="Amiri" w:cs="Amiri"/>
          <w:color w:val="111111"/>
          <w:sz w:val="28"/>
          <w:sz w:val="28"/>
          <w:szCs w:val="28"/>
          <w:rtl w:val="true"/>
          <w:lang w:bidi="ar-SA"/>
        </w:rPr>
        <w:t>أبو القاسم علي بن إبراهيم، أنا رشأ بن نظيف، أنا الحسن بن إسماعيل، أنا أحمد بن مروان المالكي، نا أبو بكر بن أبي الدنيا، نا هارون بن سفيان، حدّثني عبيد اللّه بن محمّد، عن نعيم بن مورع، عن جويبر، عن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موسى حين وجّه إلى فرعون، و دعا رسول اللّه صلّى اللّه عليه و سلّم يوم حنين، و دعا كل مكروب كنت و تكون كنت حيا لا يموت تنام العيون و تنكدر النجوم و أنت حي قيوم لا تأخذك سنة و لا نوم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الوحش سبيع بن المسلم، و أبو تراب حيدرة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أنا أبو الحسن بن رزقويه، أنا أحمد بن سندي، أنا الحسن بن علوية، نا إسماعيل ابن عيسى، أنا إسحاق بن بشر، عن عبد اللّه بن زياد بن </w:t>
      </w:r>
      <w:r>
        <w:rPr>
          <w:rStyle w:val="FootnoteAnchor"/>
          <w:rtl w:val="true"/>
        </w:rPr>
        <w:footnoteReference w:id="337"/>
      </w:r>
      <w:r>
        <w:rPr>
          <w:rFonts w:ascii="Amiri" w:hAnsi="Amiri" w:eastAsia="Amiri" w:cs="Amiri"/>
          <w:color w:val="111111"/>
          <w:sz w:val="28"/>
          <w:sz w:val="28"/>
          <w:szCs w:val="28"/>
          <w:rtl w:val="true"/>
          <w:lang w:bidi="ar-SA"/>
        </w:rPr>
        <w:t>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وهب بن منبّه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موسى لما دخل على فرعون كان أمامه سلطان اللّه عزّ و جلّ‌، و عن يمينه ملائكة اللّه، و عن يساره ملائكة اللّه، فلمّا رأى ذلك سرير فرعون اهتز حتى رجف </w:t>
      </w:r>
      <w:r>
        <w:rPr>
          <w:rStyle w:val="FootnoteAnchor"/>
          <w:rtl w:val="true"/>
        </w:rPr>
        <w:footnoteReference w:id="338"/>
      </w:r>
      <w:r>
        <w:rPr>
          <w:rFonts w:ascii="Amiri" w:hAnsi="Amiri" w:eastAsia="Amiri" w:cs="Amiri"/>
          <w:color w:val="111111"/>
          <w:sz w:val="28"/>
          <w:sz w:val="28"/>
          <w:szCs w:val="28"/>
          <w:rtl w:val="true"/>
          <w:lang w:bidi="ar-SA"/>
        </w:rPr>
        <w:t>عليه فرعون، و تغيّر لونه، و جعل يقطر منه البول، و لم يستطع النظر إلى موسى، و ذلك من قدرة اللّه أن اهتز سريره، و اللّه يفعل ما يشاء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إدريس، عن وهب بن منبّه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موسى حين قٰالَ‌ رَبُّ‌ الْمَشْرِقِ‌ وَ الْمَغْرِبِ‌ وَ مٰا بَيْنَهُمٰا </w:t>
      </w:r>
      <w:r>
        <w:rPr>
          <w:rStyle w:val="FootnoteAnchor"/>
          <w:rtl w:val="true"/>
        </w:rPr>
        <w:footnoteReference w:id="339"/>
      </w:r>
      <w:r>
        <w:rPr>
          <w:rFonts w:ascii="Amiri" w:hAnsi="Amiri" w:eastAsia="Amiri" w:cs="Amiri"/>
          <w:color w:val="111111"/>
          <w:sz w:val="28"/>
          <w:sz w:val="28"/>
          <w:szCs w:val="28"/>
          <w:rtl w:val="true"/>
          <w:lang w:bidi="ar-SA"/>
        </w:rPr>
        <w:t>عباد له إِنْ‌ كُنْتُمْ‌ تَعْقِلُونَ‌ 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ما عقلت هذا و ما عقل أحد أن له إلها غيري، ف لَئِنِ‌ اتَّخَذْتَ‌ إِلٰهَاً غَيْرِي لَأَجْعَلَنَّكَ‌ مِنَ‌ الْمَسْجُونِينَ‌ </w:t>
      </w:r>
      <w:r>
        <w:rPr>
          <w:rStyle w:val="FootnoteAnchor"/>
          <w:rtl w:val="true"/>
        </w:rPr>
        <w:footnoteReference w:id="340"/>
      </w:r>
      <w:r>
        <w:rPr>
          <w:rFonts w:ascii="Amiri" w:hAnsi="Amiri" w:eastAsia="Amiri" w:cs="Amiri"/>
          <w:color w:val="111111"/>
          <w:sz w:val="28"/>
          <w:sz w:val="28"/>
          <w:szCs w:val="28"/>
          <w:rtl w:val="true"/>
          <w:lang w:bidi="ar-SA"/>
        </w:rPr>
        <w:t xml:space="preserve">يقول لأخلدنّك </w:t>
      </w:r>
      <w:r>
        <w:rPr>
          <w:rStyle w:val="FootnoteAnchor"/>
          <w:rtl w:val="true"/>
        </w:rPr>
        <w:footnoteReference w:id="341"/>
      </w:r>
      <w:r>
        <w:rPr>
          <w:rFonts w:ascii="Amiri" w:hAnsi="Amiri" w:eastAsia="Amiri" w:cs="Amiri"/>
          <w:color w:val="111111"/>
          <w:sz w:val="28"/>
          <w:sz w:val="28"/>
          <w:szCs w:val="28"/>
          <w:rtl w:val="true"/>
          <w:lang w:bidi="ar-SA"/>
        </w:rPr>
        <w:t>في السجن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لَوْ جِئْتُكَ‌ بِشَيْ‌ءٍ مُبِينٍ‌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بأني قد جئتك بشيء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برهانا بيّنا يحول بينك و بين ما تريد، و تعلم صدقي و كذبك، و أيّنا على الحق، 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 بِهِ‌ إِنْ‌ كُنْتَ‌ مِنَ‌ الصّٰادِقِينَ‌ </w:t>
      </w:r>
      <w:r>
        <w:rPr>
          <w:rStyle w:val="FootnoteAnchor"/>
          <w:rtl w:val="true"/>
        </w:rPr>
        <w:footnoteReference w:id="3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 موسى عصاه ثم ألقاها فَإِذٰا هِيَ‌ ثُعْبٰانٌ‌ مُبِينٌ‌، وَ نَزَعَ‌ يَدَهُ‌ فَإِذٰا هِيَ‌ بَيْضٰاءُ لِلنّٰاظِرِينَ‌ </w:t>
      </w:r>
      <w:r>
        <w:rPr>
          <w:rStyle w:val="FootnoteAnchor"/>
          <w:rtl w:val="true"/>
        </w:rPr>
        <w:footnoteReference w:id="344"/>
      </w:r>
      <w:r>
        <w:rPr>
          <w:rFonts w:ascii="Amiri" w:hAnsi="Amiri" w:eastAsia="Amiri" w:cs="Amiri"/>
          <w:color w:val="111111"/>
          <w:sz w:val="28"/>
          <w:sz w:val="28"/>
          <w:szCs w:val="28"/>
          <w:rtl w:val="true"/>
          <w:lang w:bidi="ar-SA"/>
        </w:rPr>
        <w:t>لها شعاع كشعاع الشمس، قال له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يدك، فلمّا قالها فرعون أدخلها موسى في جيبه ثم أخرجها الثانية لها نور تكلّ‌ منه الأبصار، لها نور ساطع في السماء، قد أضاءت ما حولها، يدخل نورها في البيوت و تنوّر منها المدينة، و يرى من الكوّة و من وراء الحجب، فلم يستطع فرعون النظر إليها، ثم ردّها موسى في جيبه ثم أخرجها، فإذا هي على لونها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45"/>
      </w:r>
      <w:r>
        <w:rPr>
          <w:rFonts w:ascii="Amiri" w:hAnsi="Amiri" w:eastAsia="Amiri" w:cs="Amiri"/>
          <w:color w:val="111111"/>
          <w:sz w:val="28"/>
          <w:sz w:val="28"/>
          <w:szCs w:val="28"/>
          <w:rtl w:val="true"/>
          <w:lang w:bidi="ar-SA"/>
        </w:rPr>
        <w:t>أبو القاسم بن السّمرقندي،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الدائم بن الحسن، أنا عبد الوهّاب بن الحسن، نا محمّد بن خريم، نا هشام بن عمّار، نا عبد الأعلى بن محمّد السكري، نا سلام بن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الْآيَةَ‌ الْكُبْرىٰ‌ </w:t>
      </w:r>
      <w:r>
        <w:rPr>
          <w:rStyle w:val="FootnoteAnchor"/>
          <w:rtl w:val="true"/>
        </w:rPr>
        <w:footnoteReference w:id="3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و عصاه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الفرضي، أنا أبو الحسن بن أبي الحديد، أنا جدي أبو بكر، أنا محمّد بن يوسف الهروي، أنا محمّد بن حمّاد، نا عبد الرزّاق، أنا معمر، عن قتادة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تَلْقَفْ‌ مٰا صَنَعُوا </w:t>
      </w:r>
      <w:r>
        <w:rPr>
          <w:rStyle w:val="FootnoteAnchor"/>
          <w:rtl w:val="true"/>
        </w:rPr>
        <w:footnoteReference w:id="3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موسى عصاه، فتحولت حيّة تأكل حبالهم، و ما صنعوا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خيرون، أنا عبد الملك بن محمّد، أنا أبو علي محمّد بن أحمد بن الحسن، نا محمّد بن عثمان بن أبي شيبة، أنا </w:t>
      </w:r>
    </w:p>
    <w:p>
      <w:pPr>
        <w:pStyle w:val="BookText"/>
        <w:rPr/>
      </w:pPr>
      <w:r>
        <w:rPr>
          <w:rFonts w:ascii="Amiri" w:hAnsi="Amiri" w:eastAsia="Amiri" w:cs="Amiri"/>
          <w:color w:val="111111"/>
          <w:sz w:val="28"/>
          <w:sz w:val="28"/>
          <w:szCs w:val="28"/>
          <w:rtl w:val="true"/>
          <w:lang w:bidi="ar-SA"/>
        </w:rPr>
        <w:t xml:space="preserve">المنجاب، نا أبو سعيد العنقزي </w:t>
      </w:r>
      <w:r>
        <w:rPr>
          <w:rStyle w:val="FootnoteAnchor"/>
          <w:rtl w:val="true"/>
        </w:rPr>
        <w:footnoteReference w:id="349"/>
      </w:r>
      <w:r>
        <w:rPr>
          <w:rFonts w:ascii="Amiri" w:hAnsi="Amiri" w:eastAsia="Amiri" w:cs="Amiri"/>
          <w:color w:val="111111"/>
          <w:sz w:val="28"/>
          <w:sz w:val="28"/>
          <w:szCs w:val="28"/>
          <w:rtl w:val="true"/>
          <w:lang w:bidi="ar-SA"/>
        </w:rPr>
        <w:t>،عن أسباط‍‌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السحرة بضعا و ثلاثين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المنجاب، أنا جنادة بن سلم </w:t>
      </w:r>
      <w:r>
        <w:rPr>
          <w:rStyle w:val="FootnoteAnchor"/>
          <w:rtl w:val="true"/>
        </w:rPr>
        <w:footnoteReference w:id="350"/>
      </w:r>
      <w:r>
        <w:rPr>
          <w:rFonts w:ascii="Amiri" w:hAnsi="Amiri" w:eastAsia="Amiri" w:cs="Amiri"/>
          <w:color w:val="111111"/>
          <w:sz w:val="28"/>
          <w:sz w:val="28"/>
          <w:szCs w:val="28"/>
          <w:rtl w:val="true"/>
          <w:lang w:bidi="ar-SA"/>
        </w:rPr>
        <w:t>عن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اثنين و سبعين ساحرا، اثنان من آل فرعون، و سبعون من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المنجاب، أنا أبو سعيد العنقزي عمرو أنا موسى بن عبيدة،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السحرة ثمانين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الوحش سبيع بن المسلم، و أبو تراب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ابن رزقويه، أنا ابن بكر بن سندي، أنا الحسن بن علوية، أنا إسماعيل بن عيسى، أنا إسحاق، أنا إدريس، عن وهب بن منبّه أنه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موسى لمّا ألقى عصاه فصارت العصا ثعبانا، أعظم ثعبان نظر إليه الناظرون، أسود، مدلهمّ‌، يدبّ‌ على قوائم غلاظ‍‌، فصارت في مثل بدن البختي العظيم، إلاّ أنه أطول منه بدنا و عنقا و مشفرا، و إن له ذنبا يقوم عليه، يشرف على حيطان المدينة برأسه و عنقه، ثم يقع على الأرض، فلا يلوي على شيء إلاّ حطّمه، و يحش بقوائمه الصخر و الرخام و الحيطان و البيوت حين يرمي بعضها على بعض، فما مرّ بشيء إلاّ حطمه بكلكله يتنفس في البيوت و الجزائر فيشتعل كلّ‌ شيء فيه نارا، و له عينان يتوقدان نارا، و منخران يخرج منهما الدخان، و قد صار له المحجن عرفا علوّ </w:t>
      </w:r>
      <w:r>
        <w:rPr>
          <w:rStyle w:val="FootnoteAnchor"/>
          <w:rtl w:val="true"/>
        </w:rPr>
        <w:footnoteReference w:id="351"/>
      </w:r>
      <w:r>
        <w:rPr>
          <w:rFonts w:ascii="Amiri" w:hAnsi="Amiri" w:eastAsia="Amiri" w:cs="Amiri"/>
          <w:color w:val="111111"/>
          <w:sz w:val="28"/>
          <w:sz w:val="28"/>
          <w:szCs w:val="28"/>
          <w:rtl w:val="true"/>
          <w:lang w:bidi="ar-SA"/>
        </w:rPr>
        <w:t xml:space="preserve">ظهره، و شعره أسود غلاظ‍‌ مثل الرماح الطوال، لا يصيب منه شيء إلاّ قطعه، و قد جعلت الشعبتان له فم </w:t>
      </w:r>
      <w:r>
        <w:rPr>
          <w:rStyle w:val="FootnoteAnchor"/>
          <w:rtl w:val="true"/>
        </w:rPr>
        <w:footnoteReference w:id="352"/>
      </w:r>
      <w:r>
        <w:rPr>
          <w:rFonts w:ascii="Amiri" w:hAnsi="Amiri" w:eastAsia="Amiri" w:cs="Amiri"/>
          <w:color w:val="111111"/>
          <w:sz w:val="28"/>
          <w:sz w:val="28"/>
          <w:szCs w:val="28"/>
          <w:rtl w:val="true"/>
          <w:lang w:bidi="ar-SA"/>
        </w:rPr>
        <w:t xml:space="preserve">مثل القليب الواسع، يخرج منه رياح السّموم، لا يصيب أحد منهم نفخة إلاّ صار أسود مثل الليل الدامس في فيه أضراس و أنياب، في أعلى شدقه اثنان و سبعون ضرسا، و في أسفله مثل ذلك، له صرير يصمّ‌ من سمعه، ما يسمع الرجل كلام جليسه إذا صرّت أضراسه بعضها على بعض، و إنه ليهدر مثل البعير، يتزبد </w:t>
      </w:r>
      <w:r>
        <w:rPr>
          <w:rStyle w:val="FootnoteAnchor"/>
          <w:rtl w:val="true"/>
        </w:rPr>
        <w:footnoteReference w:id="353"/>
      </w:r>
      <w:r>
        <w:rPr>
          <w:rFonts w:ascii="Amiri" w:hAnsi="Amiri" w:eastAsia="Amiri" w:cs="Amiri"/>
          <w:color w:val="111111"/>
          <w:sz w:val="28"/>
          <w:sz w:val="28"/>
          <w:szCs w:val="28"/>
          <w:rtl w:val="true"/>
          <w:lang w:bidi="ar-SA"/>
        </w:rPr>
        <w:t xml:space="preserve">شدقاه زبدا أبيض </w:t>
      </w:r>
      <w:r>
        <w:rPr>
          <w:rStyle w:val="FootnoteAnchor"/>
          <w:rtl w:val="true"/>
        </w:rPr>
        <w:footnoteReference w:id="354"/>
      </w:r>
      <w:r>
        <w:rPr>
          <w:rFonts w:ascii="Amiri" w:hAnsi="Amiri" w:eastAsia="Amiri" w:cs="Amiri"/>
          <w:color w:val="111111"/>
          <w:sz w:val="28"/>
          <w:sz w:val="28"/>
          <w:szCs w:val="28"/>
          <w:rtl w:val="true"/>
          <w:lang w:bidi="ar-SA"/>
        </w:rPr>
        <w:t xml:space="preserve">يتطاير لعابه فلا يقع منه قطرة على أحد إلاّ اشتعل برصا، فأدخل الثعبان أحد </w:t>
      </w:r>
    </w:p>
    <w:p>
      <w:pPr>
        <w:pStyle w:val="BookText"/>
        <w:rPr/>
      </w:pPr>
      <w:r>
        <w:rPr>
          <w:rFonts w:ascii="Amiri" w:hAnsi="Amiri" w:eastAsia="Amiri" w:cs="Amiri"/>
          <w:color w:val="111111"/>
          <w:sz w:val="28"/>
          <w:sz w:val="28"/>
          <w:szCs w:val="28"/>
          <w:rtl w:val="true"/>
          <w:lang w:bidi="ar-SA"/>
        </w:rPr>
        <w:t xml:space="preserve">شدقيه تحت سرير فرعون و الآخر فوقه، و فرعون على سريره، فسلح في ثيابه، فلمّا عاين الناس ذلك من أمر الثعبان و كان قد اجتمع أهل المدينة بأسرها، فلما انهزموا ولّوا ذاهبين، تزاحموا في الأبواب و تضاغطوا، و ضاقت عليهم، فوطئ بعضهم بعضا، فمات يومئذ خمسة و عشرون ألفا، و قام فرعون فوقع عن سريره، و كان اللّه قد أملأه حتى صار آية، كان يمكث أربعين يوما لا يخرج من بطنه شيء، و لا يحدث إلاّ في كل أربعين يوما مرة، فلما كان يومئذ أحدث في ثيابه، حتى علم بذلك جلساؤه، و كان يأكل و يشرب جاهدا لا يبصق، و لا يتمخط‍‌ </w:t>
      </w:r>
      <w:r>
        <w:rPr>
          <w:rStyle w:val="FootnoteAnchor"/>
          <w:rtl w:val="true"/>
        </w:rPr>
        <w:footnoteReference w:id="355"/>
      </w:r>
      <w:r>
        <w:rPr>
          <w:rFonts w:ascii="Amiri" w:hAnsi="Amiri" w:eastAsia="Amiri" w:cs="Amiri"/>
          <w:color w:val="111111"/>
          <w:sz w:val="28"/>
          <w:sz w:val="28"/>
          <w:szCs w:val="28"/>
          <w:rtl w:val="true"/>
          <w:lang w:bidi="ar-SA"/>
        </w:rPr>
        <w:t xml:space="preserve">و لا يتنخّع </w:t>
      </w:r>
      <w:r>
        <w:rPr>
          <w:rStyle w:val="FootnoteAnchor"/>
          <w:rtl w:val="true"/>
        </w:rPr>
        <w:footnoteReference w:id="356"/>
      </w:r>
      <w:r>
        <w:rPr>
          <w:rFonts w:ascii="Amiri" w:hAnsi="Amiri" w:eastAsia="Amiri" w:cs="Amiri"/>
          <w:color w:val="111111"/>
          <w:sz w:val="28"/>
          <w:sz w:val="28"/>
          <w:szCs w:val="28"/>
          <w:rtl w:val="true"/>
          <w:lang w:bidi="ar-SA"/>
        </w:rPr>
        <w:t>،و لا يسعل، و لا تذرف عيناه، و لا يمرض، و لا يصدّع، و لا يسقم، و لا يهرم، و لا يفتقر، شاب السن، و اللّه عز و جلّ‌ يملي له أربع مائة سنة، فلمّا كان يوم الثعبان، و عاين ما عاين، أحدث، و امتخط‍‌، و بصق، و أخذه الصداع و المرض، و اختلف بطنه أربعين مرة، فلم يزل بعد ذلك يختلف حتى مات، فلمّا عاين من أمر موسى و الثعبان خاف أن يدخل قومه من ذلك الرعب مثل الذي دخله فيؤمنوا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إسحاق، أنا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 عن الحسن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عاين فرعون من أمر موسى و الثعبان قال له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ارجع يومك هذا، و كف ثعبانك هذا يقول سرا دون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لَسٰاحِرٌ عَلِيمٌ‌ </w:t>
      </w:r>
      <w:r>
        <w:rPr>
          <w:rStyle w:val="FootnoteAnchor"/>
          <w:rtl w:val="true"/>
        </w:rPr>
        <w:footnoteReference w:id="3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 لا رفقت بالأمر، قتلت خمسة و عشرين ألفا، بهذا أمرك ربك الذي بعثك‌؟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فرعون، أنت فعلت هذا، يا فرعون أسألك واحدة، و أعطيك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تسألني‌؟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تعبد اللّه و لا تشرك به شيئا، و أعطيك الشباب لا تهرم، و الملك لا ينازعك فيه أحد، و الصحة لا تسقم، و الجنّة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رفع </w:t>
      </w:r>
      <w:r>
        <w:rPr>
          <w:rStyle w:val="FootnoteAnchor"/>
          <w:rtl w:val="true"/>
        </w:rPr>
        <w:footnoteReference w:id="358"/>
      </w:r>
      <w:r>
        <w:rPr>
          <w:rFonts w:ascii="Amiri" w:hAnsi="Amiri" w:eastAsia="Amiri" w:cs="Amiri"/>
          <w:color w:val="111111"/>
          <w:sz w:val="28"/>
          <w:sz w:val="28"/>
          <w:szCs w:val="28"/>
          <w:rtl w:val="true"/>
          <w:lang w:bidi="ar-SA"/>
        </w:rPr>
        <w:t>و خضع، حتى استأمر آسية بنت مزاحم فدخل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آسية، أ لا ترين إلى موسى إلى ما يدعوني و ما أعطاني‌؟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يدعوني إلى أن أعبد اللّه و لا أشرك به شيئا، و أن لي الشباب فلا أهرم، و الملك لا ينازعني فيه أحد، و الصحة لا أسقم، و الجنّة خالدا،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فرعون، و هل رأيت أحدا يصيب هذا فيدعه‌؟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فدعا هامان فاستشاره، فقال له 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أتعبد بعد أن كنت تعبد،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فبدا </w:t>
      </w:r>
    </w:p>
    <w:p>
      <w:pPr>
        <w:pStyle w:val="BookText"/>
        <w:rPr/>
      </w:pPr>
      <w:r>
        <w:rPr>
          <w:rFonts w:ascii="Amiri" w:hAnsi="Amiri" w:eastAsia="Amiri" w:cs="Amiri"/>
          <w:color w:val="111111"/>
          <w:sz w:val="28"/>
          <w:sz w:val="28"/>
          <w:szCs w:val="28"/>
          <w:rtl w:val="true"/>
          <w:lang w:bidi="ar-SA"/>
        </w:rPr>
        <w:t>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هامان كان لا يعرف له نسب، و كان إبليس يتراءى لفرعون في صورة الإنس يغويه،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أذرك </w:t>
      </w:r>
      <w:r>
        <w:rPr>
          <w:rStyle w:val="FootnoteAnchor"/>
          <w:rtl w:val="true"/>
        </w:rPr>
        <w:footnoteReference w:id="359"/>
      </w:r>
      <w:r>
        <w:rPr>
          <w:rFonts w:ascii="Amiri" w:hAnsi="Amiri" w:eastAsia="Amiri" w:cs="Amiri"/>
          <w:color w:val="111111"/>
          <w:sz w:val="28"/>
          <w:sz w:val="28"/>
          <w:szCs w:val="28"/>
          <w:rtl w:val="true"/>
          <w:lang w:bidi="ar-SA"/>
        </w:rPr>
        <w:t>شابا،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فخضبه بالسواد، و هو أول من خضب بالسواد، فدخل على آسية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آسية أ لا ترين صرت شابا؟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إن لم ينصل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جويبر عن الضّحّاك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فرعون لما قال للملإ من قومه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لَسٰاحِرٌ عَلِيمٌ‌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السحرة، فقال فرعون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اجعل بَيْنَنٰا وَ بَيْنَكَ‌ مَوْعِداً لاٰ نُخْلِفُهُ‌ </w:t>
      </w:r>
      <w:r>
        <w:rPr>
          <w:rStyle w:val="FootnoteAnchor"/>
          <w:rtl w:val="true"/>
        </w:rPr>
        <w:footnoteReference w:id="361"/>
      </w:r>
      <w:r>
        <w:rPr>
          <w:rFonts w:ascii="Amiri" w:hAnsi="Amiri" w:eastAsia="Amiri" w:cs="Amiri"/>
          <w:color w:val="111111"/>
          <w:sz w:val="28"/>
          <w:sz w:val="28"/>
          <w:szCs w:val="28"/>
          <w:rtl w:val="true"/>
          <w:lang w:bidi="ar-SA"/>
        </w:rPr>
        <w:t>،فتجتمع أنت و هارون، و تجتمع السحرة،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مَوْعِدُكُمْ‌ يَوْمُ‌ الزِّينَةِ‌ </w:t>
      </w:r>
      <w:r>
        <w:rPr>
          <w:rStyle w:val="FootnoteAnchor"/>
          <w:rtl w:val="true"/>
        </w:rPr>
        <w:footnoteReference w:id="3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 ذلك اليوم السبت في أول يوم من السنة، و هو يوم النيروز، وَ أَنْ‌ يُحْشَرَ النّٰاسُ‌ 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يحشرهم و يجمعهم ضحىّ‌ </w:t>
      </w:r>
      <w:r>
        <w:rPr>
          <w:rStyle w:val="FootnoteAnchor"/>
          <w:rtl w:val="true"/>
        </w:rPr>
        <w:footnoteReference w:id="3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فاجتمعت السحرة لِمِيقٰاتِ‌ يَوْمٍ‌ مَعْلُومٍ‌ </w:t>
      </w:r>
      <w:r>
        <w:rPr>
          <w:rStyle w:val="FootnoteAnchor"/>
          <w:rtl w:val="true"/>
        </w:rPr>
        <w:footnoteReference w:id="364"/>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أَنْتُمْ‌ مُجْتَمِعُونَ‌ لَعَلَّنٰا نَتَّبِعُ‌ السَّحَرَةَ‌ إِنْ‌ كٰانُوا هُمُ‌ الْغٰالِبِينَ‌ </w:t>
      </w:r>
      <w:r>
        <w:rPr>
          <w:rStyle w:val="FootnoteAnchor"/>
          <w:rtl w:val="true"/>
        </w:rPr>
        <w:footnoteReference w:id="3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خمسة عشر ألف ساحر،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منهم ساحر إلاّ و هو يحسن من السحر ما لا يحسن صاحبه، و كان كبراؤهم ألف ساحر، و هم الذين عملوا بالعصي و الحبال، فلمّا دخلوا على فرعون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ما هذا الذي يعمل به هذا الساحر فنعمل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بالعصا،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علي سحركم، فقام الذين يعملون بالعصي و الحبال فألقوها بين يدي فرعون، و سحروا أعين الناس، فإذا حبالهم و عصيهم صارت حيات و أفاعي، ففرح بذلك فرعون و استبشر، و طمع أن يظفر بموسى، و ظنّ‌ أنّ‌ عصيّهم و حبالهم صارت حيات،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اجهدوا على أن تغلبوه، فإنه ساحر لم ير مثله،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إِنَّ‌ لَنٰا لَأَجْراً إِنْ‌ كُنّٰا نَحْنُ‌ الْغٰالِبِينَ‌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غلبنا إنّ‌ لنا لمنزلة و فضيلة، 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إِنَّكُمْ‌ إِذاً لَمِنَ‌ الْمُقَرَّبِينَ‌ </w:t>
      </w:r>
      <w:r>
        <w:rPr>
          <w:rStyle w:val="FootnoteAnchor"/>
          <w:rtl w:val="true"/>
        </w:rPr>
        <w:footnoteReference w:id="367"/>
      </w:r>
      <w:r>
        <w:rPr>
          <w:rFonts w:ascii="Amiri" w:hAnsi="Amiri" w:eastAsia="Amiri" w:cs="Amiri"/>
          <w:color w:val="111111"/>
          <w:sz w:val="28"/>
          <w:sz w:val="28"/>
          <w:szCs w:val="28"/>
          <w:rtl w:val="true"/>
          <w:lang w:bidi="ar-SA"/>
        </w:rPr>
        <w:t>في المجالس و الدرجة عندي،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واعد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واعدته يوم الزينة، و هو عيدكم الأكبر، و وافق ذلك يوم السبت، فخرج الناس لذلك اليوم، فقال فرعون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اجمعوا كَيْدَكُمْ‌ ثُمَّ‌ ائْتُوا صَفًّا </w:t>
      </w:r>
      <w:r>
        <w:rPr>
          <w:rStyle w:val="FootnoteAnchor"/>
          <w:rtl w:val="true"/>
        </w:rPr>
        <w:footnoteReference w:id="368"/>
      </w:r>
      <w:r>
        <w:rPr>
          <w:rFonts w:ascii="Amiri" w:hAnsi="Amiri" w:eastAsia="Amiri" w:cs="Amiri"/>
          <w:color w:val="111111"/>
          <w:sz w:val="28"/>
          <w:sz w:val="28"/>
          <w:szCs w:val="28"/>
          <w:rtl w:val="true"/>
          <w:lang w:bidi="ar-SA"/>
        </w:rPr>
        <w:t>كلّ‌ ألف ساحر صف، فكانوا في 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عشرين صفا، 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صفا، مع كلّ‌ ساحر عمل ليس مع صاحبه، و خرج موسى و هارون، و بيد موسى عصاه في جودياءة </w:t>
      </w:r>
      <w:r>
        <w:rPr>
          <w:rStyle w:val="FootnoteAnchor"/>
          <w:rtl w:val="true"/>
        </w:rPr>
        <w:footnoteReference w:id="369"/>
      </w:r>
      <w:r>
        <w:rPr>
          <w:rFonts w:ascii="Amiri" w:hAnsi="Amiri" w:eastAsia="Amiri" w:cs="Amiri"/>
          <w:color w:val="111111"/>
          <w:sz w:val="28"/>
          <w:sz w:val="28"/>
          <w:szCs w:val="28"/>
          <w:rtl w:val="true"/>
          <w:lang w:bidi="ar-SA"/>
        </w:rPr>
        <w:t xml:space="preserve">و عباءة حتى انتهوا إلى الصفوف، و خرج فرعون في عظماء قومه، فجلس في مجلس له على سريره، عليه خيمة ديباج ميل في ميل، و معه هامان وزيره، و قارون بين يديه، قد استكفّ‌ </w:t>
      </w:r>
      <w:r>
        <w:rPr>
          <w:rStyle w:val="FootnoteAnchor"/>
          <w:rtl w:val="true"/>
        </w:rPr>
        <w:footnoteReference w:id="370"/>
      </w:r>
      <w:r>
        <w:rPr>
          <w:rFonts w:ascii="Amiri" w:hAnsi="Amiri" w:eastAsia="Amiri" w:cs="Amiri"/>
          <w:color w:val="111111"/>
          <w:sz w:val="28"/>
          <w:sz w:val="28"/>
          <w:szCs w:val="28"/>
          <w:rtl w:val="true"/>
          <w:lang w:bidi="ar-SA"/>
        </w:rPr>
        <w:t xml:space="preserve">له الناس، و اجتمعوا في صعيد واحد، و خرج الناس يقول </w:t>
      </w:r>
      <w:r>
        <w:rPr>
          <w:rStyle w:val="FootnoteAnchor"/>
          <w:rtl w:val="true"/>
        </w:rPr>
        <w:footnoteReference w:id="371"/>
      </w:r>
      <w:r>
        <w:rPr>
          <w:rFonts w:ascii="Amiri" w:hAnsi="Amiri" w:eastAsia="Amiri" w:cs="Amiri"/>
          <w:color w:val="111111"/>
          <w:sz w:val="28"/>
          <w:sz w:val="28"/>
          <w:szCs w:val="28"/>
          <w:rtl w:val="true"/>
          <w:lang w:bidi="ar-SA"/>
        </w:rPr>
        <w:t>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من الغالب فنكون معه، فوقف موسى و هارون قبل السحرة، ف‍‌ قٰالَ‌ لَهُمْ‌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لاٰ تَفْتَرُوا عَلَى اللّٰهِ‌ كَذِباً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على اللّه إلاّ الحق، فَيُسْحِتَكُمْ‌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فيبعثكم بِعَذٰابٍ‌، وَ قَدْ خٰابَ‌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خسر مَنِ‌ افْتَرىٰ‌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أَمْرَهُمْ‌ بَيْنَهُمْ‌، وَ أَسَرُّوا النَّجْوىٰ‌ </w:t>
      </w:r>
      <w:r>
        <w:rPr>
          <w:rStyle w:val="FootnoteAnchor"/>
          <w:rtl w:val="true"/>
        </w:rPr>
        <w:footnoteReference w:id="373"/>
      </w:r>
      <w:r>
        <w:rPr>
          <w:rFonts w:ascii="Amiri" w:hAnsi="Amiri" w:eastAsia="Amiri" w:cs="Amiri"/>
          <w:color w:val="111111"/>
          <w:sz w:val="28"/>
          <w:sz w:val="28"/>
          <w:szCs w:val="28"/>
          <w:rtl w:val="true"/>
          <w:lang w:bidi="ar-SA"/>
        </w:rPr>
        <w:t>،فصارت السحرة يناجي كلّ‌ واحد صاحبه سرّا،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بقول ساحر، و لكن هذا كلام من رب الأعلى، فعرفوا الحق، ثم نظروا إلى فرعون و سلطانه و بهائه، و نظروا إلى موسى في كسائه و عصاه، فنكسوا على رءوسهم،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هٰذٰانِ‌ لَسٰاحِرٰانِ‌ ،الآية كلها </w:t>
      </w:r>
      <w:r>
        <w:rPr>
          <w:rStyle w:val="FootnoteAnchor"/>
          <w:rtl w:val="true"/>
        </w:rPr>
        <w:footnoteReference w:id="374"/>
      </w:r>
      <w:r>
        <w:rPr>
          <w:rFonts w:ascii="Amiri" w:hAnsi="Amiri" w:eastAsia="Amiri" w:cs="Amiri"/>
          <w:color w:val="111111"/>
          <w:sz w:val="28"/>
          <w:sz w:val="28"/>
          <w:szCs w:val="28"/>
          <w:rtl w:val="true"/>
          <w:lang w:bidi="ar-SA"/>
        </w:rPr>
        <w:t>،ثم قال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إِمّٰا أَنْ‌ تُلْقِيَ‌ وَ إِمّٰا أَنْ‌ نَكُونَ‌ أَوَّلَ‌ مَنْ‌ أَلْقىٰ‌ </w:t>
      </w:r>
      <w:r>
        <w:rPr>
          <w:rStyle w:val="FootnoteAnchor"/>
          <w:rtl w:val="true"/>
        </w:rPr>
        <w:footnoteReference w:id="375"/>
      </w:r>
      <w:r>
        <w:rPr>
          <w:rFonts w:ascii="Amiri" w:hAnsi="Amiri" w:eastAsia="Amiri" w:cs="Amiri"/>
          <w:color w:val="111111"/>
          <w:sz w:val="28"/>
          <w:sz w:val="28"/>
          <w:szCs w:val="28"/>
          <w:rtl w:val="true"/>
          <w:lang w:bidi="ar-SA"/>
        </w:rPr>
        <w:t xml:space="preserve">،فهمّ‌ موسى أن يلقي، فأمسك اللّه يده و ألقى على لسانه أن ابدءوا </w:t>
      </w:r>
      <w:r>
        <w:rPr>
          <w:rStyle w:val="FootnoteAnchor"/>
          <w:rtl w:val="true"/>
        </w:rPr>
        <w:footnoteReference w:id="376"/>
      </w:r>
      <w:r>
        <w:rPr>
          <w:rFonts w:ascii="Amiri" w:hAnsi="Amiri" w:eastAsia="Amiri" w:cs="Amiri"/>
          <w:color w:val="111111"/>
          <w:sz w:val="28"/>
          <w:sz w:val="28"/>
          <w:szCs w:val="28"/>
          <w:rtl w:val="true"/>
          <w:lang w:bidi="ar-SA"/>
        </w:rPr>
        <w:t>فألقوا، فألقى كل رجل منهم ما كان في يده من حبل أو عصا،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أخرجوا ثلاثمائة و ستين وسقا ما بين عصا و حبل،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بِعِزَّةِ‌ فِرْعَوْنَ‌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بإلهية فرعون، إِنّٰا لَنَحْنُ‌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سَحَرُوا أَعْيُنَ‌ النّٰاسِ‌ وَ اسْتَرْهَبُوهُمْ‌، وَ جٰاؤُ بِسِحْرٍ عَظِيمٍ‌ </w:t>
      </w:r>
      <w:r>
        <w:rPr>
          <w:rStyle w:val="FootnoteAnchor"/>
          <w:rtl w:val="true"/>
        </w:rPr>
        <w:footnoteReference w:id="378"/>
      </w:r>
      <w:r>
        <w:rPr>
          <w:rFonts w:ascii="Amiri" w:hAnsi="Amiri" w:eastAsia="Amiri" w:cs="Amiri"/>
          <w:color w:val="111111"/>
          <w:sz w:val="28"/>
          <w:sz w:val="28"/>
          <w:szCs w:val="28"/>
          <w:rtl w:val="true"/>
          <w:lang w:bidi="ar-SA"/>
        </w:rPr>
        <w:t xml:space="preserve">،ملئوا الدنيا في أعينهم </w:t>
      </w:r>
    </w:p>
    <w:p>
      <w:pPr>
        <w:pStyle w:val="BookText"/>
        <w:rPr/>
      </w:pPr>
      <w:r>
        <w:rPr>
          <w:rFonts w:ascii="Amiri" w:hAnsi="Amiri" w:eastAsia="Amiri" w:cs="Amiri"/>
          <w:color w:val="111111"/>
          <w:sz w:val="28"/>
          <w:sz w:val="28"/>
          <w:szCs w:val="28"/>
          <w:rtl w:val="true"/>
          <w:lang w:bidi="ar-SA"/>
        </w:rPr>
        <w:t xml:space="preserve">حيّات و أفاعي، فكان أول ما خطفوا بسحرهم بصر موسى و هارون، ثم فرعون و الناس، و ألقى كل رجل منهم ما كان في يده، فأقبلت الحيات و الأفاعي فامتلأ الوادي يركب بعضها بعضا، و هرب الناس منها، و تكسفوا هاربين، فَأَوْجَسَ‌ </w:t>
      </w:r>
      <w:r>
        <w:rPr>
          <w:rStyle w:val="FootnoteAnchor"/>
          <w:rtl w:val="true"/>
        </w:rPr>
        <w:footnoteReference w:id="379"/>
      </w:r>
      <w:r>
        <w:rPr>
          <w:rFonts w:ascii="Amiri" w:hAnsi="Amiri" w:eastAsia="Amiri" w:cs="Amiri"/>
          <w:color w:val="111111"/>
          <w:sz w:val="28"/>
          <w:sz w:val="28"/>
          <w:szCs w:val="28"/>
          <w:rtl w:val="true"/>
          <w:lang w:bidi="ar-SA"/>
        </w:rPr>
        <w:t>موسى فِي نَفْسِهِ‌ خِيفَةً‌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هذه عصا في أيديهم و إنها صارت حيّات، فظن موسى و خاف أن تكون صارت حيات كما صارت عصاه ثعبانا،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بمكان أسمع و أرى، و جاء جبريل حتى وقف على يمينه، بين موسى و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إِنَّكَ‌ أَنْتَ‌ الْأَعْلىٰ‌، وَ أَلْقِ‌ مٰا فِي يَمِينِكَ‌ تَلْقَفْ‌ مٰا صَنَعُوا، إِنَّمٰا صَنَعُوا كَيْدُ سٰاحِرٍ وَ لاٰ يُفْلِحُ‌ السّٰاحِرُ حَيْثُ‌ أَتىٰ‌ </w:t>
      </w:r>
      <w:r>
        <w:rPr>
          <w:rStyle w:val="FootnoteAnchor"/>
          <w:rtl w:val="true"/>
        </w:rPr>
        <w:footnoteReference w:id="380"/>
      </w:r>
      <w:r>
        <w:rPr>
          <w:rFonts w:ascii="Amiri" w:hAnsi="Amiri" w:eastAsia="Amiri" w:cs="Amiri"/>
          <w:color w:val="111111"/>
          <w:sz w:val="28"/>
          <w:sz w:val="28"/>
          <w:szCs w:val="28"/>
          <w:rtl w:val="true"/>
          <w:lang w:bidi="ar-SA"/>
        </w:rPr>
        <w:t>،فذهب عن موسى ما كان يجد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81"/>
      </w:r>
      <w:r>
        <w:rPr>
          <w:rFonts w:ascii="Amiri" w:hAnsi="Amiri" w:eastAsia="Amiri" w:cs="Amiri"/>
          <w:color w:val="111111"/>
          <w:sz w:val="28"/>
          <w:sz w:val="28"/>
          <w:szCs w:val="28"/>
          <w:rtl w:val="true"/>
          <w:lang w:bidi="ar-SA"/>
        </w:rPr>
        <w:t xml:space="preserve">أبو القاسم بن السّمرقندي، أنا أبو القاسم علي بن أحمد بن البسري، أنا أبو الحسين محمّد بن عبد الرّحمن بن خشنام، نا أبو بكر محمّد بن عبد اللّه بن غيلان الحرار </w:t>
      </w:r>
      <w:r>
        <w:rPr>
          <w:rStyle w:val="FootnoteAnchor"/>
          <w:rtl w:val="true"/>
        </w:rPr>
        <w:footnoteReference w:id="382"/>
      </w:r>
      <w:r>
        <w:rPr>
          <w:rFonts w:ascii="Amiri" w:hAnsi="Amiri" w:eastAsia="Amiri" w:cs="Amiri"/>
          <w:color w:val="111111"/>
          <w:sz w:val="28"/>
          <w:sz w:val="28"/>
          <w:szCs w:val="28"/>
          <w:rtl w:val="true"/>
          <w:lang w:bidi="ar-SA"/>
        </w:rPr>
        <w:t>، نا أبو هشام الرفاعي، نا ابن يمان، نا سهل بن حنيفة، عن حجّاج، عن الحكم بن مينا،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رشيد هبة اللّه بن خليفة بن عبد المؤمن بن هبة اللّه بن أحمد الواعظ‍‌ المزكي، و أبو المرجّى الحسين بن محمّد بن الفضل العسّال،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محمّد بن أحمد بن شكرويه، أنا إبراهيم بن عبد اللّه بن خرّشيد قوله، أنا أبو القاسم عبد اللّه بن محمّد ابن إسحاق المعروف بحامض راس، نا حمدون بن عمارة بن نوح، نا عبد اللّه بن عمرو، نا حمّاد بن سلمة، عن أبي المهزم،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عليه السلام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ملكك و شبابك، فإذا متّ‌ دخلت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أشاور هامان،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فشاوره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أنت تدعى ربّا </w:t>
      </w:r>
      <w:r>
        <w:rPr>
          <w:rStyle w:val="FootnoteAnchor"/>
          <w:rtl w:val="true"/>
        </w:rPr>
        <w:footnoteReference w:id="383"/>
      </w:r>
      <w:r>
        <w:rPr>
          <w:rFonts w:ascii="IRNazanin" w:hAnsi="IRNazanin" w:eastAsia="IRNazanin"/>
          <w:color w:val="111111"/>
          <w:sz w:val="28"/>
          <w:sz w:val="28"/>
          <w:szCs w:val="28"/>
          <w:rtl w:val="true"/>
          <w:lang w:bidi="fa-IR"/>
        </w:rPr>
        <w:t>صرت تدعى عبدا،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فخذله اللّه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الصوّاف، نا محمّد بن عثمان بن أبي شيبة، نا المنجاب، أنا أبو سعيد العنقزي، أنا إسرائيل، عن سماك،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موسى في آل فرعون بعد ما </w:t>
      </w:r>
    </w:p>
    <w:p>
      <w:pPr>
        <w:pStyle w:val="BookText"/>
        <w:rPr/>
      </w:pPr>
      <w:r>
        <w:rPr>
          <w:rFonts w:ascii="Amiri" w:hAnsi="Amiri" w:eastAsia="Amiri" w:cs="Amiri"/>
          <w:color w:val="111111"/>
          <w:sz w:val="28"/>
          <w:sz w:val="28"/>
          <w:szCs w:val="28"/>
          <w:rtl w:val="true"/>
          <w:lang w:bidi="ar-SA"/>
        </w:rPr>
        <w:t>غلب السحرة عشرين سنة يريهم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و القمّل، و الضفادع، فأبوا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الحسين بن الحسن بن محمّد، أنا علي بن محمّد بن علي، أنا عبد الرّحمن بن محمد بن ياسر أنا أبو القاسم </w:t>
      </w:r>
      <w:r>
        <w:rPr>
          <w:rStyle w:val="FootnoteAnchor"/>
          <w:rtl w:val="true"/>
        </w:rPr>
        <w:footnoteReference w:id="386"/>
      </w:r>
      <w:r>
        <w:rPr>
          <w:rFonts w:ascii="Amiri" w:hAnsi="Amiri" w:eastAsia="Amiri" w:cs="Amiri"/>
          <w:color w:val="111111"/>
          <w:sz w:val="28"/>
          <w:sz w:val="28"/>
          <w:szCs w:val="28"/>
          <w:rtl w:val="true"/>
          <w:lang w:bidi="ar-SA"/>
        </w:rPr>
        <w:t>علي بن يعقوب بن أبي العقب، نا أبو محمّد القاسم بن موسى بن الحسن الأشيب، نا إسحاق بن إبراهيم بن حبيب بن الشهيد، نا عتاب ابن بشير، عن خصيف، عن عكرمة، عن ابن عباس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آيٰاتٍ‌ بَيِّنٰاتٍ‌ </w:t>
      </w:r>
      <w:r>
        <w:rPr>
          <w:rStyle w:val="FootnoteAnchor"/>
          <w:rtl w:val="true"/>
        </w:rPr>
        <w:footnoteReference w:id="3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اليد، و العصا، و الطوفان، و الجراد، و القمّل، و الضفادع، و الدم، و السنين، و نقص من الثمرات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أنا عيسى بن علي، أنا عبد اللّه بن محمّد، نا داود بن عمرو، نا أبو معشر، عن محمّد بن كعب وَ لَقَدْ آتَيْنٰا مُوسىٰ‌ تِسْعَ‌ آيٰاتٍ‌ بَيِّنٰاتٍ‌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و عصاه، و السنين، و الطوفان، و الجراد، و القمّل، و الضفادع، و الدم، و البحر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الحسن علي بن محمّد بن علي، أنا أبو الحسن بن الحمّامي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محمّد بن الفضل، أنا أبو منصور بن شكرويه، أنا أبو بكر بن مردويه،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الشافعي، نا معاذ بن المثنّى بن معاذ العنبري، نا مسدد، نا أبو عوانة، عن المغيرة، عن عامر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مُوسىٰ‌ تِسْعَ‌ آيٰاتٍ‌ بَيِّنٰاتٍ‌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يده، و عصاه، و السنين، و الطوفان، و الجراد، و القمّل، و الضفادع، و الدم، و نقص من الثمرات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المقرئ، أنا أبو نعيم الحافظ‍‌ </w:t>
      </w:r>
      <w:r>
        <w:rPr>
          <w:rStyle w:val="FootnoteAnchor"/>
          <w:rtl w:val="true"/>
        </w:rPr>
        <w:footnoteReference w:id="389"/>
      </w:r>
      <w:r>
        <w:rPr>
          <w:rFonts w:ascii="Amiri" w:hAnsi="Amiri" w:eastAsia="Amiri" w:cs="Amiri"/>
          <w:color w:val="111111"/>
          <w:sz w:val="28"/>
          <w:sz w:val="28"/>
          <w:szCs w:val="28"/>
          <w:rtl w:val="true"/>
          <w:lang w:bidi="ar-SA"/>
        </w:rPr>
        <w:t>،أنا عبد اللّه بن محمّد، نا علي بن إسحاق، نا الحسين المروزي، نا الهيثم بن جميل، نا يعقوب بن عبد اللّه، عن جعفر بن أبي المغيرة، عن سعيد بن جبير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بينما موسى جالس عند فرعون إذ نقّ‌ ضفدع،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قصّتكم </w:t>
      </w:r>
      <w:r>
        <w:rPr>
          <w:rStyle w:val="FootnoteAnchor"/>
          <w:rtl w:val="true"/>
        </w:rPr>
        <w:footnoteReference w:id="390"/>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عسى أن يكون هذا و أذاه‌؟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عليهم الضفادع،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الرجل منهم ليلبس ثوبه فيجده ممتلئا ضفادع، و أرسل عليهم الدم، فإن كان الرجل ليستقي من بئره و نهره، فإذا صار في جرته صار دما عبيطا،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ادع لنا ربّك أن يكشف عنا و نحن نؤمن بك، فدعا اللّه فكشفه عنهم، فلم يؤمنوا،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فرعون أوفاهم، قال لبني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اذهبوا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محمّد بن حيّان، نا الوليد بن أبان، نا يونس بن حبيب، نا عامر، نا يعقوب نحوه،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الرجل منهم لا يستطيع الكلام حتى ثبت </w:t>
      </w:r>
      <w:r>
        <w:rPr>
          <w:rStyle w:val="FootnoteAnchor"/>
          <w:rtl w:val="true"/>
        </w:rPr>
        <w:footnoteReference w:id="391"/>
      </w:r>
      <w:r>
        <w:rPr>
          <w:rFonts w:ascii="Amiri" w:hAnsi="Amiri" w:eastAsia="Amiri" w:cs="Amiri"/>
          <w:color w:val="111111"/>
          <w:sz w:val="28"/>
          <w:sz w:val="28"/>
          <w:szCs w:val="28"/>
          <w:rtl w:val="true"/>
          <w:lang w:bidi="ar-SA"/>
        </w:rPr>
        <w:t>الضفدع 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الحسن بن أبي الحديد، أنا جدي أبو بكر، أنا محمّد بن يوسف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محمّد بن حمّاد، أنا عبد الرّزّاق، أنا معمر،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 حتى قاموا فيه قياما، ثم كشف عنهم فلم ينتهوا و أخصب بلادهم خصبا لم يخصب مثله، فأرسل اللّه عليهم الجراد فأكلته إلاّ قليلا، فلم يؤمنوا، فأرسل اللّه عليهم الجراد فأكلته إلاّ قليلا فلم يؤمنوا، فأرسل اللّه عليهم القمّل الدّبا </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أولاد الجراد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فأكلت ما بقي من زرعهم فلم يؤمنوا، فأرسل اللّه عليهم الضفادع فدخلت عليهم بيوتهم، و وقعت في آنيتهم و فرشهم فلم يؤمنوا، ثم أرسل اللّه عليهم الدّم، فكان إذا أراد أحدهم أن يشرب ماء تحول ذلك دما،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مُفَصَّلاٰتٍ‌ فَاسْتَكْبَرُوا </w:t>
      </w:r>
      <w:r>
        <w:rPr>
          <w:rStyle w:val="FootnoteAnchor"/>
          <w:rtl w:val="true"/>
        </w:rPr>
        <w:footnoteReference w:id="394"/>
      </w:r>
      <w:r>
        <w:rPr>
          <w:rFonts w:ascii="Amiri" w:hAnsi="Amiri" w:eastAsia="Amiri" w:cs="Amiri"/>
          <w:color w:val="111111"/>
          <w:sz w:val="28"/>
          <w:sz w:val="28"/>
          <w:szCs w:val="28"/>
          <w:rtl w:val="true"/>
          <w:lang w:bidi="ar-SA"/>
        </w:rPr>
        <w:t>فلما وقع عليهم اَلرِّجْزُ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معمر، عن قتادة،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آيٰاتٍ‌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متتابعات، و هي في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 آلَ‌ فِرْعَوْنَ‌ بِالسِّنِينَ‌ وَ نَقْصٍ‌ مِنَ‌ الثَّمَرٰاتِ‌ </w:t>
      </w:r>
      <w:r>
        <w:rPr>
          <w:rStyle w:val="FootnoteAnchor"/>
          <w:rtl w:val="true"/>
        </w:rPr>
        <w:footnoteReference w:id="3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السنون لأهل البوادي، و نقص من الثمرات لأهل القرى، فهاتان اثنان، و </w:t>
      </w:r>
    </w:p>
    <w:p>
      <w:pPr>
        <w:pStyle w:val="BookText"/>
        <w:rPr/>
      </w:pPr>
      <w:r>
        <w:rPr>
          <w:rFonts w:ascii="Amiri" w:hAnsi="Amiri" w:eastAsia="Amiri" w:cs="Amiri"/>
          <w:color w:val="111111"/>
          <w:sz w:val="28"/>
          <w:sz w:val="28"/>
          <w:szCs w:val="28"/>
          <w:rtl w:val="true"/>
          <w:lang w:bidi="ar-SA"/>
        </w:rPr>
        <w:t xml:space="preserve">اَلطُّوفٰانَ‌ وَ الْجَرٰادَ، وَ الْقُمَّلَ‌، وَ الضَّفٰادِعَ‌، وَ الدَّمَ‌ </w:t>
      </w:r>
      <w:r>
        <w:rPr>
          <w:rStyle w:val="FootnoteAnchor"/>
          <w:rtl w:val="true"/>
        </w:rPr>
        <w:footnoteReference w:id="396"/>
      </w:r>
      <w:r>
        <w:rPr>
          <w:rFonts w:ascii="Amiri" w:hAnsi="Amiri" w:eastAsia="Amiri" w:cs="Amiri"/>
          <w:color w:val="111111"/>
          <w:sz w:val="28"/>
          <w:sz w:val="28"/>
          <w:szCs w:val="28"/>
          <w:rtl w:val="true"/>
          <w:lang w:bidi="ar-SA"/>
        </w:rPr>
        <w:t xml:space="preserve">،فهذه خمس، و يد موسى إذ أخرجها بَيْضٰاءَ مِنْ‌ غَيْرِ سُوءٍ </w:t>
      </w:r>
      <w:r>
        <w:rPr>
          <w:rStyle w:val="FootnoteAnchor"/>
          <w:rtl w:val="true"/>
        </w:rPr>
        <w:footnoteReference w:id="397"/>
      </w:r>
      <w:r>
        <w:rPr>
          <w:rFonts w:ascii="Amiri" w:hAnsi="Amiri" w:eastAsia="Amiri" w:cs="Amiri"/>
          <w:color w:val="111111"/>
          <w:sz w:val="28"/>
          <w:sz w:val="28"/>
          <w:szCs w:val="28"/>
          <w:rtl w:val="true"/>
          <w:lang w:bidi="ar-SA"/>
        </w:rPr>
        <w:t>،و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البرص، و عصاه إذ ألقاها فَإِذٰا هِيَ‌ ثُعْبٰانٌ‌ مُبِينٌ‌ </w:t>
      </w:r>
      <w:r>
        <w:rPr>
          <w:rStyle w:val="FootnoteAnchor"/>
          <w:rtl w:val="true"/>
        </w:rPr>
        <w:footnoteReference w:id="398"/>
      </w:r>
      <w:r>
        <w:rPr>
          <w:rFonts w:ascii="Amiri" w:hAnsi="Amiri" w:eastAsia="Amiri" w:cs="Amiri"/>
          <w:color w:val="111111"/>
          <w:sz w:val="28"/>
          <w:sz w:val="28"/>
          <w:szCs w:val="28"/>
          <w:rtl w:val="true"/>
          <w:lang w:bidi="ar-SA"/>
        </w:rPr>
        <w:t xml:space="preserve">،و فَإِذٰا هِيَ‌ تَلْقَفُ‌ مٰا يَأْفِكُونَ‌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نا أحمد بن مروان، نا ابن أبي الدنيا، نا هشام بن القاسم الحرار </w:t>
      </w:r>
      <w:r>
        <w:rPr>
          <w:rStyle w:val="FootnoteAnchor"/>
          <w:rtl w:val="true"/>
        </w:rPr>
        <w:footnoteReference w:id="400"/>
      </w:r>
      <w:r>
        <w:rPr>
          <w:rFonts w:ascii="Amiri" w:hAnsi="Amiri" w:eastAsia="Amiri" w:cs="Amiri"/>
          <w:color w:val="111111"/>
          <w:sz w:val="28"/>
          <w:sz w:val="28"/>
          <w:szCs w:val="28"/>
          <w:rtl w:val="true"/>
          <w:lang w:bidi="ar-SA"/>
        </w:rPr>
        <w:t>،نا عثمان بن عبد الرّحمن، نا تميم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ابن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شهاب الزهري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عمر بن عبد العزيز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شهاب، أخبرني عن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آتَيْنٰا مُوسىٰ‌ تِسْعَ‌ آيٰاتٍ‌ بَيِّنٰاتٍ‌ </w:t>
      </w:r>
      <w:r>
        <w:rPr>
          <w:rStyle w:val="FootnoteAnchor"/>
          <w:rtl w:val="true"/>
        </w:rPr>
        <w:footnoteReference w:id="401"/>
      </w:r>
      <w:r>
        <w:rPr>
          <w:rFonts w:ascii="Amiri" w:hAnsi="Amiri" w:eastAsia="Amiri" w:cs="Amiri"/>
          <w:color w:val="111111"/>
          <w:sz w:val="28"/>
          <w:sz w:val="28"/>
          <w:szCs w:val="28"/>
          <w:rtl w:val="true"/>
          <w:lang w:bidi="ar-SA"/>
        </w:rPr>
        <w:t>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الطّوفان، و الجراد، و القمّل، و الضفادع، و الدم، و يده، و البحر، و الطّمسة </w:t>
      </w:r>
      <w:r>
        <w:rPr>
          <w:rStyle w:val="FootnoteAnchor"/>
          <w:rtl w:val="true"/>
        </w:rPr>
        <w:footnoteReference w:id="402"/>
      </w:r>
      <w:r>
        <w:rPr>
          <w:rFonts w:ascii="Amiri" w:hAnsi="Amiri" w:eastAsia="Amiri" w:cs="Amiri"/>
          <w:color w:val="111111"/>
          <w:sz w:val="28"/>
          <w:sz w:val="28"/>
          <w:szCs w:val="28"/>
          <w:rtl w:val="true"/>
          <w:lang w:bidi="ar-SA"/>
        </w:rPr>
        <w:t>و عصاه، 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يكون العلم يا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ائتني بالخريطة،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بخريطة مختومة، ففكها، ثم نثر ما فيها، فإذا فيها دراهم و دنانير و تمر و جوز و عدس و فول،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يا ابن شهاب، فأهويت إليه، فإذا هو حجارة،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أصاب عبد العزيز بن مروان في مصر، إذ كان واليا و هو مما طمس </w:t>
      </w:r>
      <w:r>
        <w:rPr>
          <w:rStyle w:val="FootnoteAnchor"/>
          <w:rtl w:val="true"/>
        </w:rPr>
        <w:footnoteReference w:id="404"/>
      </w:r>
      <w:r>
        <w:rPr>
          <w:rFonts w:ascii="Amiri" w:hAnsi="Amiri" w:eastAsia="Amiri" w:cs="Amiri"/>
          <w:color w:val="111111"/>
          <w:sz w:val="28"/>
          <w:sz w:val="28"/>
          <w:szCs w:val="28"/>
          <w:rtl w:val="true"/>
          <w:lang w:bidi="ar-SA"/>
        </w:rPr>
        <w:t>اللّه عليه من أموالهم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تراب حيدرة بن أحمد، و أبو الوحش سبيع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علي الحافظ‍‌، أخبرني محمّد بن أحمد بن محمّد، أنا أحمد بن سندي، نا الحسن بن علي، نا إسماعيل بن عيسى، نا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المضارب بن عبد اللّه السامي، أخبرني من رأى بمصر النخلة مصروعة، و إنّها لحجر، و لقد رأيت ناسا كثيرا قياما و قعودا في </w:t>
      </w:r>
    </w:p>
    <w:p>
      <w:pPr>
        <w:pStyle w:val="BookText"/>
        <w:rPr/>
      </w:pPr>
      <w:r>
        <w:rPr>
          <w:rFonts w:ascii="Amiri" w:hAnsi="Amiri" w:eastAsia="Amiri" w:cs="Amiri"/>
          <w:color w:val="111111"/>
          <w:sz w:val="28"/>
          <w:sz w:val="28"/>
          <w:szCs w:val="28"/>
          <w:rtl w:val="true"/>
          <w:lang w:bidi="ar-SA"/>
        </w:rPr>
        <w:t>أعمالهم، لو رأيتهم ما شككت فيهم قبل أن تدنو منهم، إنهم أناس و إنّهم لحجارة، و لقد رأيت الرجل من رقيقهم و إنه لحارث على ثورين، و إنه و ثوريه 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الحسين أبو الحسين بن المهتدي، أنا عيسى بن علي، أنا عبد اللّه بن محمّد، نا داود بن عمرو الضبّي، نا أبو معشر المديني، نا محمّد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أُجِيبَتْ‌ دَعْوَتُكُمٰا </w:t>
      </w:r>
      <w:r>
        <w:rPr>
          <w:rStyle w:val="FootnoteAnchor"/>
          <w:rtl w:val="true"/>
        </w:rPr>
        <w:footnoteReference w:id="4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يدعو و هارون يؤمّن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تراب و أبو الوحش،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الخطيب، أنا ابن رزقويه، أنا أحمد، نا الحسن، نا إسماعيل، نا إسحاق عن </w:t>
      </w:r>
      <w:r>
        <w:rPr>
          <w:rStyle w:val="FootnoteAnchor"/>
          <w:rtl w:val="true"/>
        </w:rPr>
        <w:footnoteReference w:id="406"/>
      </w:r>
      <w:r>
        <w:rPr>
          <w:rFonts w:ascii="Amiri" w:hAnsi="Amiri" w:eastAsia="Amiri" w:cs="Amiri"/>
          <w:color w:val="111111"/>
          <w:sz w:val="28"/>
          <w:sz w:val="28"/>
          <w:szCs w:val="28"/>
          <w:rtl w:val="true"/>
          <w:lang w:bidi="ar-SA"/>
        </w:rPr>
        <w:t>عبد اللّه بن السندي، عن أبيه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الطوفان طاف عليهم الموت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عن مقاتل،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أبو إلياس عن وهب بن منبّه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اللّه عليهم الطوفان و هو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فمطرت عليهم السماء ثمانية أيام و لياليهن، لا يرون فيها شمسا و لا قمرا، و فاض الماء حتى ارتفع، و امتلأت الأنهار و الآبار و البيوت، فخافوا الغرق، فصرخ أهل مصر إلى فرعون بصيحة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الغرق، و إنّا قد هلكنا جوعا، فأرسل فرعون إلى موسى يدعوه إليه، فأتاه موسى فقال له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الساحر اُدْعُ‌ لَنٰا رَبَّكَ‌ بِمٰا عَهِدَ عِنْدَكَ‌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إليك بزعمك أنك رسوله إننا لمهتدون إنّا لمبايعوك لَئِنْ‌ كَشَفْتَ‌ عَنَّا الرِّجْزَ لَنُؤْمِنَنَّ‌ لَكَ‌، وَ لَنُرْسِلَنَّ‌ مَعَكَ‌ بَنِي إِسْرٰائِيلَ‌ </w:t>
      </w:r>
      <w:r>
        <w:rPr>
          <w:rStyle w:val="FootnoteAnchor"/>
          <w:rtl w:val="true"/>
        </w:rPr>
        <w:footnoteReference w:id="409"/>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أدعو لكم أبدا ما سميتموني ساحرا، فعند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ادْعُ‌ لَنٰا رَبَّكَ‌ بِمٰا عَهِدَ عِنْدَكَ‌ ،فدعا موسى ربه، فكشف اللّه عنهم الطوفان، فأقلعت السماء، و ابتلعت الأرض، فنبتت زروعهم و كلؤهم </w:t>
      </w:r>
      <w:r>
        <w:rPr>
          <w:rStyle w:val="FootnoteAnchor"/>
          <w:rtl w:val="true"/>
        </w:rPr>
        <w:footnoteReference w:id="410"/>
      </w:r>
      <w:r>
        <w:rPr>
          <w:rFonts w:ascii="Amiri" w:hAnsi="Amiri" w:eastAsia="Amiri" w:cs="Amiri"/>
          <w:color w:val="111111"/>
          <w:sz w:val="28"/>
          <w:sz w:val="28"/>
          <w:szCs w:val="28"/>
          <w:rtl w:val="true"/>
          <w:lang w:bidi="ar-SA"/>
        </w:rPr>
        <w:t>،و خصبوا خصبا لم يروا مثله قط‍‌ في أرض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أبصروا إلى ذلك الخصب نكثوا العهد، و كذّبوا موسى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ما كنا نحذر من هذا الماء رحمة و خصبا، جادت زروعنا و خصبت </w:t>
      </w:r>
      <w:r>
        <w:rPr>
          <w:rStyle w:val="FootnoteAnchor"/>
          <w:rtl w:val="true"/>
        </w:rPr>
        <w:footnoteReference w:id="411"/>
      </w:r>
      <w:r>
        <w:rPr>
          <w:rFonts w:ascii="Amiri" w:hAnsi="Amiri" w:eastAsia="Amiri" w:cs="Amiri"/>
          <w:color w:val="111111"/>
          <w:sz w:val="28"/>
          <w:sz w:val="28"/>
          <w:szCs w:val="28"/>
          <w:rtl w:val="true"/>
          <w:lang w:bidi="ar-SA"/>
        </w:rPr>
        <w:t>بلادنا، فنقضوا العهد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لن </w:t>
      </w:r>
    </w:p>
    <w:p>
      <w:pPr>
        <w:pStyle w:val="BookText"/>
        <w:rPr/>
      </w:pPr>
      <w:r>
        <w:rPr>
          <w:rFonts w:ascii="Amiri" w:hAnsi="Amiri" w:eastAsia="Amiri" w:cs="Amiri"/>
          <w:color w:val="111111"/>
          <w:sz w:val="28"/>
          <w:sz w:val="28"/>
          <w:szCs w:val="28"/>
          <w:rtl w:val="true"/>
          <w:lang w:bidi="ar-SA"/>
        </w:rPr>
        <w:t xml:space="preserve">نؤمن لك، و لن نرسل معك بني إسرائيل، فإنّا كنا جزعنا من شيء كان خيرا لنا، فأوحى اللّه إلى موسى أن صلّ‌ ركعتين، ثم أشر بعصاك إلى نحو المشرق و المغرب، ففعل موسى، فأرسل اللّه عليهم الجراد من الأفقين أمثال الغمام المظلم الأسود، حتى امتلأت </w:t>
      </w:r>
      <w:r>
        <w:rPr>
          <w:rStyle w:val="FootnoteAnchor"/>
          <w:rtl w:val="true"/>
        </w:rPr>
        <w:footnoteReference w:id="412"/>
      </w:r>
      <w:r>
        <w:rPr>
          <w:rFonts w:ascii="Amiri" w:hAnsi="Amiri" w:eastAsia="Amiri" w:cs="Amiri"/>
          <w:color w:val="111111"/>
          <w:sz w:val="28"/>
          <w:sz w:val="28"/>
          <w:szCs w:val="28"/>
          <w:rtl w:val="true"/>
          <w:lang w:bidi="ar-SA"/>
        </w:rPr>
        <w:t>أرضهم، و حال الجراد بينهم و بين السماء، حتى صارت الشمس كأنها في سحاب،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الجراد، فلحست ما أنبت اللّه من الزرع و الكلأ حتى لم يذر منه شيئا، ثم توجهت نحو النخل و الشجر، فجعلت تستقبل النخلة العظيمة فتأكلها حتى تحفرها عن عروقها، فيستقبل بعضها الشجرة العظيمة المثمرة، فيقع بعضها في أعلاها، و بعضها في 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فتأكلها حتى ما يرى فيها عود و لا ورقة، و يسمع </w:t>
      </w:r>
      <w:r>
        <w:rPr>
          <w:rStyle w:val="FootnoteAnchor"/>
          <w:rtl w:val="true"/>
        </w:rPr>
        <w:footnoteReference w:id="413"/>
      </w:r>
      <w:r>
        <w:rPr>
          <w:rFonts w:ascii="Amiri" w:hAnsi="Amiri" w:eastAsia="Amiri" w:cs="Amiri"/>
          <w:color w:val="111111"/>
          <w:sz w:val="28"/>
          <w:sz w:val="28"/>
          <w:szCs w:val="28"/>
          <w:rtl w:val="true"/>
          <w:lang w:bidi="ar-SA"/>
        </w:rPr>
        <w:t xml:space="preserve">لها قضيم </w:t>
      </w:r>
      <w:r>
        <w:rPr>
          <w:rStyle w:val="FootnoteAnchor"/>
          <w:rtl w:val="true"/>
        </w:rPr>
        <w:footnoteReference w:id="414"/>
      </w:r>
      <w:r>
        <w:rPr>
          <w:rFonts w:ascii="Amiri" w:hAnsi="Amiri" w:eastAsia="Amiri" w:cs="Amiri"/>
          <w:color w:val="111111"/>
          <w:sz w:val="28"/>
          <w:sz w:val="28"/>
          <w:szCs w:val="28"/>
          <w:rtl w:val="true"/>
          <w:lang w:bidi="ar-SA"/>
        </w:rPr>
        <w:t>مثل قضيم، ثم تبتلعه كما يبتلع الجمل اللقمة، فما ينكشف الجراد عن شيء وقع عليه إلاّ صار ذلك المكان كأنما حرث بالبقر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أنا مقاتل بن سليمان، عن الضّحّاك و عطاء عن ابن عبّاس</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الجراد كان يأكل الأبواب و الخشب و مسامير الأبواب، و يقع في دورهم و مساكنهم، فلا يستطيع أحد منهم الخروج من بيته إلاّ أكله الجراد، و ثيابهم و شعورهم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الجراد عليهم ثمانية أيام و لياليهن، لا يرون الأرض حتى ركب الجراد بعضه بعضا ذراعا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 أهل مصر إلى فرعون،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إنّ‌ هذا لا تقوم له حيلتنا، و كلّ‌ مصيبة أهون علينا من الجوع، و إنّه متى أصابنا الجوع ظهر علينا عدوّنا، فصار بعضنا خدما لبعض، و إنّا لم نر ساحرا قط‍‌ مثله، إنّ‌ سحره لم يزل يعظم حتى بلغ ما ترى، فادعه و عجّل قبل الهلاك،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فرعون إلى موسى،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السّٰاحِرُ، ادْعُ‌ لَنٰا رَبَّكَ‌ بِمٰا عَهِدَ عِنْدَكَ‌ إِنَّنٰا لَمُهْتَدُونَ‌ </w:t>
      </w:r>
      <w:r>
        <w:rPr>
          <w:rStyle w:val="FootnoteAnchor"/>
          <w:rtl w:val="true"/>
        </w:rPr>
        <w:footnoteReference w:id="415"/>
      </w:r>
      <w:r>
        <w:rPr>
          <w:rFonts w:ascii="Amiri" w:hAnsi="Amiri" w:eastAsia="Amiri" w:cs="Amiri"/>
          <w:color w:val="111111"/>
          <w:sz w:val="28"/>
          <w:sz w:val="28"/>
          <w:szCs w:val="28"/>
          <w:rtl w:val="true"/>
          <w:lang w:bidi="ar-SA"/>
        </w:rPr>
        <w:t xml:space="preserve">،نحلف لك يا موسى لَئِنْ‌ كَشَفْتَ‌ عَنَّا هذا لَنُؤْمِنَنَّ‌ لَكَ‌ وَ لَنُرْسِلَنَّ‌ مَعَكَ‌ بَنِي إِسْرٰائِيلَ‌ </w:t>
      </w:r>
      <w:r>
        <w:rPr>
          <w:rStyle w:val="FootnoteAnchor"/>
          <w:rtl w:val="true"/>
        </w:rPr>
        <w:footnoteReference w:id="4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موسى ربّه، فأرسل اللّه ريحا شديدة فاحتملت الجراد فألقته في البحر، و انكشفت لهم الأرض، فلمّا نظر أهل مصر إلى الأرض، فإذا هم قد بقي من زروعهم و كلئهم ما يكفيهم عامهم ذلك، و ذلك في أرض لم تصل إليه الجراد، فأتوا موسى و نكثوا العهد،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لنا منه ما نكتفي به سنتنا هذه، فلن نؤمن معك، و لن نرسل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معك بني إسرائيل، فلمّا علم اللّه ذلك من كفرهم أمر اللّه موسى أن امش إلى كثيب في ناحية كذا و كذا من أرض مصر، فاضربه بعصاك ثم انكته </w:t>
      </w:r>
      <w:r>
        <w:rPr>
          <w:rStyle w:val="FootnoteAnchor"/>
          <w:rtl w:val="true"/>
        </w:rPr>
        <w:footnoteReference w:id="417"/>
      </w:r>
      <w:r>
        <w:rPr>
          <w:rFonts w:ascii="Amiri" w:hAnsi="Amiri" w:eastAsia="Amiri" w:cs="Amiri"/>
          <w:color w:val="111111"/>
          <w:sz w:val="28"/>
          <w:sz w:val="28"/>
          <w:szCs w:val="28"/>
          <w:rtl w:val="true"/>
          <w:lang w:bidi="ar-SA"/>
        </w:rPr>
        <w:t xml:space="preserve">من نواحيه، فانطلق موسى إلى ذلك الكثيب، فضربه بعصاه، فخرج عليهم مثل القمّل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القمّل هو الدبا من الجراد، حتى خرج شيء لا يحصى عدده إلاّ اللّه حتى امتلأت البيوت و الأطعمة و منعهم من النوم و القرار، فكان الرجل منهم لا يقرّ ليله و لا نهاره، و يصيح كهيئة المجنون قد اعترتهم الحكّة، و أقبلت على بقية الزرع فأكلته حتى أخرجته من عروقه،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 أهل مصر 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هلكنا جوعا إن لم ترسل إلى هذا الساحر يدعو لنا ربه أن يكشف عنّا هذا العذاب، فأرسل فرعون إلى موسى،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السّٰاحِرُ، ادْعُ‌ لَنٰا رَبَّكَ‌ يكشف عنا هذا العذاب، فإن فعل آمنا بك، و أرسلنا مَعَكَ‌ بَنِي إِسْرٰائِيلَ‌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حلفت و أعطيتني عهدا إن كشف اللّه عنكم لتؤمنن بي، و لترسلنّ‌ معي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فيما مضى، و لكن المرة ادع لنا،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أدعو لكم ما سميتموني ساحرا،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ادع لنا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موسى ربّه، فأمات القمل، فلم يبق منه بأرض مصر شيء، فلمّا أن علم القوم أنه لم يبق لهم ما يعيشون به أتوا فرعون فجعلوا يتوامرون </w:t>
      </w:r>
      <w:r>
        <w:rPr>
          <w:rStyle w:val="FootnoteAnchor"/>
          <w:rtl w:val="true"/>
        </w:rPr>
        <w:footnoteReference w:id="418"/>
      </w:r>
      <w:r>
        <w:rPr>
          <w:rFonts w:ascii="Amiri" w:hAnsi="Amiri" w:eastAsia="Amiri" w:cs="Amiri"/>
          <w:color w:val="111111"/>
          <w:sz w:val="28"/>
          <w:sz w:val="28"/>
          <w:szCs w:val="28"/>
          <w:rtl w:val="true"/>
          <w:lang w:bidi="ar-SA"/>
        </w:rPr>
        <w:t>ما ذا يصنعون بموسى،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أمرهم على أنه ساحر، و إنّما غلبهم بسحره،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فرعون موسى </w:t>
      </w:r>
      <w:r>
        <w:rPr>
          <w:rStyle w:val="FootnoteAnchor"/>
          <w:rtl w:val="true"/>
        </w:rPr>
        <w:footnoteReference w:id="41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 لم نؤمن لك هل يستطيع ربّك أن يفعل بنا شرّا مما فعل، فلن نؤمن لك، و لن نرسل معك بني إسرائيل، فلمّا علم اللّه نكثهم </w:t>
      </w:r>
      <w:r>
        <w:rPr>
          <w:rStyle w:val="FootnoteAnchor"/>
          <w:rtl w:val="true"/>
        </w:rPr>
        <w:footnoteReference w:id="420"/>
      </w:r>
      <w:r>
        <w:rPr>
          <w:rFonts w:ascii="Amiri" w:hAnsi="Amiri" w:eastAsia="Amiri" w:cs="Amiri"/>
          <w:color w:val="111111"/>
          <w:sz w:val="28"/>
          <w:sz w:val="28"/>
          <w:szCs w:val="28"/>
          <w:rtl w:val="true"/>
          <w:lang w:bidi="ar-SA"/>
        </w:rPr>
        <w:t xml:space="preserve">أوحى اللّه إلى موسى أن يأتي البحر ثم يشير بعصاه، ففعل موسى، فأرسل اللّه عليهم الضفادع، فتداعت الضفادع بعضها بعضا حتى أسمع أدناها أقصاها، و ما فوق الماء منها و ما تحته، فخرج كلّ‌ ضفدع خلقه اللّه في البحر، فلم يشعر الناس إلاّ و الأرض مملوءة ضفادع، ثم توجّهت نحو المدينة، فدبّت في أرضهم و بيوتهم و مجالسهم و أجاجيرهم </w:t>
      </w:r>
      <w:r>
        <w:rPr>
          <w:rStyle w:val="FootnoteAnchor"/>
          <w:rtl w:val="true"/>
        </w:rPr>
        <w:footnoteReference w:id="421"/>
      </w:r>
      <w:r>
        <w:rPr>
          <w:rFonts w:ascii="Amiri" w:hAnsi="Amiri" w:eastAsia="Amiri" w:cs="Amiri"/>
          <w:color w:val="111111"/>
          <w:sz w:val="28"/>
          <w:sz w:val="28"/>
          <w:szCs w:val="28"/>
          <w:rtl w:val="true"/>
          <w:lang w:bidi="ar-SA"/>
        </w:rPr>
        <w:t xml:space="preserve">و فرشهم و أفنيتهم، و امتلأت الأطعمة و الآنية، و كانوا لا يمشون و لا يقعدون إلاّ على الضفادع، و كان الرجل منهم لا يكشف عن ثوب و لا قدر و لا عن آنية إلاّ وجد فيه ضفادع ميتة، حتى إنّ‌ الرجل كان ينام على فراشه مع أهله فإذا انتبه من نومه وجد عليه من الضفادع ما لا يحصى، و قد ركب بعضها </w:t>
      </w:r>
    </w:p>
    <w:p>
      <w:pPr>
        <w:pStyle w:val="BookText"/>
        <w:rPr/>
      </w:pPr>
      <w:r>
        <w:rPr>
          <w:rFonts w:ascii="Amiri" w:hAnsi="Amiri" w:eastAsia="Amiri" w:cs="Amiri"/>
          <w:color w:val="111111"/>
          <w:sz w:val="28"/>
          <w:sz w:val="28"/>
          <w:szCs w:val="28"/>
          <w:rtl w:val="true"/>
          <w:lang w:bidi="ar-SA"/>
        </w:rPr>
        <w:t>بعضا، و جعل أهل المدينة لا يستطيعون أن يأكلوا طعاما من نتن الضفادع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إسحاق، أنا سعيد بن سالم القداح، عن ابن جريج،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ابن سنان عن من يخبره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الضفادع لتسكن الجحرة </w:t>
      </w:r>
      <w:r>
        <w:rPr>
          <w:rStyle w:val="FootnoteAnchor"/>
          <w:rtl w:val="true"/>
        </w:rPr>
        <w:footnoteReference w:id="422"/>
      </w:r>
      <w:r>
        <w:rPr>
          <w:rFonts w:ascii="Amiri" w:hAnsi="Amiri" w:eastAsia="Amiri" w:cs="Amiri"/>
          <w:color w:val="111111"/>
          <w:sz w:val="28"/>
          <w:sz w:val="28"/>
          <w:szCs w:val="28"/>
          <w:rtl w:val="true"/>
          <w:lang w:bidi="ar-SA"/>
        </w:rPr>
        <w:t xml:space="preserve">فلمّا أرسلها اللّه عذابا على فرعون و قومه فكانت تجيء حتى تقذف نفسها في التنور المسجور، و في القدور، و هي تغلي تغضبا للّه، فشكر اللّه لها، فأسكنها الماء، و جعل نعيقها التسبيح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أبو إلياس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أذاهم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فرعون القذر و النتن و أجهدهم البلاء الذي أصابهم من الضفادع صرخوا إلى فرعون، فأرسل فرعون إلى موسى،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السّٰاحِرُ، ادْعُ‌ لَنٰا رَبَّكَ‌ </w:t>
      </w:r>
      <w:r>
        <w:rPr>
          <w:rStyle w:val="FootnoteAnchor"/>
          <w:rtl w:val="true"/>
        </w:rPr>
        <w:footnoteReference w:id="424"/>
      </w:r>
      <w:r>
        <w:rPr>
          <w:rFonts w:ascii="Amiri" w:hAnsi="Amiri" w:eastAsia="Amiri" w:cs="Amiri"/>
          <w:color w:val="111111"/>
          <w:sz w:val="28"/>
          <w:sz w:val="28"/>
          <w:szCs w:val="28"/>
          <w:rtl w:val="true"/>
          <w:lang w:bidi="ar-SA"/>
        </w:rPr>
        <w:t>يرفع عنا هذا الرجز فنؤمن بك، و نرسل معك بني إسرائيل،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الحجّة و العذر الذي وضعه اللّه بيني و بينك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فماتت الضفادع، فجعلوا يكنسونها من بيوتهم و دورهم و أفنيتهم ثم ينقلونها إلى باب المدينة حتى جعلت ركاما ثم أرسل اللّه عليهم مطرا وابلا فسال بالضفادع فألقاها في البحر، فلمّا كشف اللّه عنهم الضفادع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هذا إلاّ سحره، و لو صبرنا كانت تموت الضفادع، فنكثوا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لن نؤمن لك، و لن نرسل معك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نكثوا أوحى اللّه إلى موسى أن اضرب بعصاك 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النهر الذي يشرب به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موسى، فتحوّل النيل دما عبيطا، يرده بنو إسرائيل فيشربون ماء عذبا صافيا، و يرده قوم فرعون فتختضب بها أيديهم دما، فجرت أنهارهم دما و صارت ركاياهم دما، فلم يقدر أحد منهم على ماء يشربه، و كانوا لا يستقون من بئر و لا نهر، و لا يغترفون من إناء إلاّ صار دما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إسحاق، حدّثني من لا أتّهم أن المرأة من آل فرعون كان تخرج إلى المرأة من بني إسرائيل حين أجهدها العطش فتقول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اسقيني من مائك فإنّي قد هلكت عطشا،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فترحمها فتغرف لها من جرّتها أو قربتها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فتعود الماء </w:t>
      </w:r>
    </w:p>
    <w:p>
      <w:pPr>
        <w:pStyle w:val="BookText"/>
        <w:rPr/>
      </w:pPr>
      <w:r>
        <w:rPr>
          <w:rFonts w:ascii="Amiri" w:hAnsi="Amiri" w:eastAsia="Amiri" w:cs="Amiri"/>
          <w:color w:val="111111"/>
          <w:sz w:val="28"/>
          <w:sz w:val="28"/>
          <w:szCs w:val="28"/>
          <w:rtl w:val="true"/>
          <w:lang w:bidi="ar-SA"/>
        </w:rPr>
        <w:t xml:space="preserve">بإذن اللّه في إنائها </w:t>
      </w:r>
      <w:r>
        <w:rPr>
          <w:rStyle w:val="FootnoteAnchor"/>
          <w:rtl w:val="true"/>
        </w:rPr>
        <w:footnoteReference w:id="426"/>
      </w:r>
      <w:r>
        <w:rPr>
          <w:rFonts w:ascii="Amiri" w:hAnsi="Amiri" w:eastAsia="Amiri" w:cs="Amiri"/>
          <w:color w:val="111111"/>
          <w:sz w:val="28"/>
          <w:sz w:val="28"/>
          <w:szCs w:val="28"/>
          <w:rtl w:val="true"/>
          <w:lang w:bidi="ar-SA"/>
        </w:rPr>
        <w:t>دما، و في إناء الإسرائيلية ماء صافيا، حتى إن كانت المرأة من آل فرعون لتقول للمرأة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 الماء في فيك ثم مجّيه في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المرأة تأخذ الماء في فيها، فإذا مجّته في في آل فرعون </w:t>
      </w:r>
      <w:r>
        <w:rPr>
          <w:rStyle w:val="FootnoteAnchor"/>
          <w:rtl w:val="true"/>
        </w:rPr>
        <w:footnoteReference w:id="427"/>
      </w:r>
      <w:r>
        <w:rPr>
          <w:rFonts w:ascii="Amiri" w:hAnsi="Amiri" w:eastAsia="Amiri" w:cs="Amiri"/>
          <w:color w:val="111111"/>
          <w:sz w:val="28"/>
          <w:sz w:val="28"/>
          <w:szCs w:val="28"/>
          <w:rtl w:val="true"/>
          <w:lang w:bidi="ar-SA"/>
        </w:rPr>
        <w:t>صار دما، فمكثوا بذلك سبعة أيام و لياليهن لا يقدرون على ماء حتى بلغهم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حدّثني سعيد بن أبي عروبة، أخبرني قتادة عن كعب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آبارهم صارت قبل الدم دودا أحمر، فاتّخذ فرعون لها أكوازا على فيها كشبه </w:t>
      </w:r>
      <w:r>
        <w:rPr>
          <w:rStyle w:val="FootnoteAnchor"/>
          <w:rtl w:val="true"/>
        </w:rPr>
        <w:footnoteReference w:id="428"/>
      </w:r>
      <w:r>
        <w:rPr>
          <w:rFonts w:ascii="Amiri" w:hAnsi="Amiri" w:eastAsia="Amiri" w:cs="Amiri"/>
          <w:color w:val="111111"/>
          <w:sz w:val="28"/>
          <w:sz w:val="28"/>
          <w:szCs w:val="28"/>
          <w:rtl w:val="true"/>
          <w:lang w:bidi="ar-SA"/>
        </w:rPr>
        <w:t xml:space="preserve">الغرابيل يقال له البرقال </w:t>
      </w:r>
      <w:r>
        <w:rPr>
          <w:rStyle w:val="FootnoteAnchor"/>
          <w:rtl w:val="true"/>
        </w:rPr>
        <w:footnoteReference w:id="4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صارت أنهارهم 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فصرخوا إلى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قد هلكنا عطشا، و إنّه لا صبر لنا، و قد هلكت مواشينا، و أنعامنا عطشا من الظمأ فأرسل فرعون إلى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بحقّ‌ ربك الذي أرسلك إلينا لمّا دعوته أن يكشف عنا إننا 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مرّتك هذا </w:t>
      </w:r>
      <w:r>
        <w:rPr>
          <w:rStyle w:val="FootnoteAnchor"/>
          <w:rtl w:val="true"/>
        </w:rPr>
        <w:footnoteReference w:id="430"/>
      </w:r>
      <w:r>
        <w:rPr>
          <w:rFonts w:ascii="Amiri" w:hAnsi="Amiri" w:eastAsia="Amiri" w:cs="Amiri"/>
          <w:color w:val="111111"/>
          <w:sz w:val="28"/>
          <w:sz w:val="28"/>
          <w:szCs w:val="28"/>
          <w:rtl w:val="true"/>
          <w:lang w:bidi="ar-SA"/>
        </w:rPr>
        <w:t>نعطيك عهدا أن لا ننكث، و نؤمن بك، و نرسل معك بني إسرائيل،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فرعون، أ ليس تزعم أنّي ساحر، و أنّي أصنع هذا بسحري، فكيف تأمرني أن أدعو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لا تؤاخذنا بما قد مضى و لكن ادع لنا ربك مرّتك هذه، فدعا موسى ربه، فكشف اللّه عنهم الرجز </w:t>
      </w:r>
      <w:r>
        <w:rPr>
          <w:rStyle w:val="FootnoteAnchor"/>
          <w:rtl w:val="true"/>
        </w:rPr>
        <w:footnoteReference w:id="431"/>
      </w:r>
      <w:r>
        <w:rPr>
          <w:rFonts w:ascii="Amiri" w:hAnsi="Amiri" w:eastAsia="Amiri" w:cs="Amiri"/>
          <w:color w:val="111111"/>
          <w:sz w:val="28"/>
          <w:sz w:val="28"/>
          <w:szCs w:val="28"/>
          <w:rtl w:val="true"/>
          <w:lang w:bidi="ar-SA"/>
        </w:rPr>
        <w:t>،و شربوا من بعد الدم ماء عذبا صافيا،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دعوة موسى في كل مرة إلاّ للحجة و العذر الذي قدّره اللّه، و رجا أن يرجعوا و يوفوا بعهده، و يؤمنوا، و يرسلوا معه بني إسرائيل، فلم يفوا و عادوا إلى أمرهم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عَنْهُمُ‌ الرِّجْزَ إِلىٰ‌ أَجَلٍ‌ هُمْ‌ بٰالِغُوهُ‌ إِذٰا هُمْ‌ يَنْكُثُونَ‌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شعبة، عن قتادة، عن الحسن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طاف عليهم الموت ثمانية أيام، و هو الطوفان، و قال غير الحسن ممن سمينا في الكتاب و هو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أرسل عليهم السماء ثمانية أيام و هو حتى خافوا الغرق، و هو الطوفان، و قال غير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بين الطوفان و بين الجراد أربعون يوما، و كان الجراد ثمانية أيام، و كان بين الجراد و بين القمّل أربعون يوما، و كان القمّل ثمانية أيام، و كان بين القمّل و الضفادع أربعون </w:t>
      </w:r>
    </w:p>
    <w:p>
      <w:pPr>
        <w:pStyle w:val="BookText"/>
        <w:rPr/>
      </w:pPr>
      <w:r>
        <w:rPr>
          <w:rFonts w:ascii="Amiri" w:hAnsi="Amiri" w:eastAsia="Amiri" w:cs="Amiri"/>
          <w:color w:val="111111"/>
          <w:sz w:val="28"/>
          <w:sz w:val="28"/>
          <w:szCs w:val="28"/>
          <w:rtl w:val="true"/>
          <w:lang w:bidi="ar-SA"/>
        </w:rPr>
        <w:t>يوما، و كانت الضفادع ثمانية أيام، و كان بين الضفادع و الدم أربعون يوما، و كان الدم ثمانية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ابن سمعان، عن من يخبره 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الآيات كلها أربعون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سعيد،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الآية إلى الآية أربعون يوما، فقال اللّه عزّ و جلّ‌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بِعِبٰادِي ليلا إِنَّكُمْ‌ مُتَّبَعُونَ‌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عبد اللّه بن إسماعيل السندي، عن أبيه، عن مجاهد، عن ابن عبّاس، و مقاتل عن الضّحّاك عن ابن عبّاس، و ابن جريج عن مجاهد، عن ابن عبّاس قالوا كلهم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أمهل لفرعون بين القولين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w:t>
      </w:r>
      <w:r>
        <w:rPr>
          <w:rStyle w:val="FootnoteAnchor"/>
          <w:rtl w:val="true"/>
        </w:rPr>
        <w:footnoteReference w:id="43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لَكُمْ‌ مِنْ‌ إِلٰهٍ‌ غَيْرِي </w:t>
      </w:r>
      <w:r>
        <w:rPr>
          <w:rStyle w:val="FootnoteAnchor"/>
          <w:rtl w:val="true"/>
        </w:rPr>
        <w:footnoteReference w:id="435"/>
      </w:r>
      <w:r>
        <w:rPr>
          <w:rFonts w:ascii="Amiri" w:hAnsi="Amiri" w:eastAsia="Amiri" w:cs="Amiri"/>
          <w:color w:val="111111"/>
          <w:sz w:val="28"/>
          <w:sz w:val="28"/>
          <w:szCs w:val="28"/>
          <w:rtl w:val="true"/>
          <w:lang w:bidi="ar-SA"/>
        </w:rPr>
        <w:t>،فأمهله أربعين سنة فيما بين القولين، فكذلك حكم ربنا تعالى، ثم أخذه بنكال الآخرة و الأولى، فأمّا الأولى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لَكُمْ‌ مِنْ‌ إِلٰهٍ‌ غَيْرِي ،و الآخرة حين حشر الناس في أمر فرعون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أخبرني موسى بن عبيدة، عن محمّد بن كعب القرظي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ذكر لي أن فرعون خرج في طلب موسى على ستمائة ألف من الخيل دهم كلها ورق </w:t>
      </w:r>
      <w:r>
        <w:rPr>
          <w:rStyle w:val="FootnoteAnchor"/>
          <w:rtl w:val="true"/>
        </w:rPr>
        <w:footnoteReference w:id="436"/>
      </w:r>
      <w:r>
        <w:rPr>
          <w:rFonts w:ascii="Amiri" w:hAnsi="Amiri" w:eastAsia="Amiri" w:cs="Amiri"/>
          <w:color w:val="111111"/>
          <w:sz w:val="28"/>
          <w:sz w:val="28"/>
          <w:szCs w:val="28"/>
          <w:rtl w:val="true"/>
          <w:lang w:bidi="ar-SA"/>
        </w:rPr>
        <w:t>حصان، سوى ما كان في جنده من سائر الخيل،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في طلب موسى كما قال اللّه، فَأَتْبَعُوهُمْ‌ مُشْرِقِينَ‌ </w:t>
      </w:r>
      <w:r>
        <w:rPr>
          <w:rStyle w:val="FootnoteAnchor"/>
          <w:rtl w:val="true"/>
        </w:rPr>
        <w:footnoteReference w:id="437"/>
      </w:r>
      <w:r>
        <w:rPr>
          <w:rFonts w:ascii="IRNazanin" w:hAnsi="IRNazanin" w:eastAsia="IRNazanin"/>
          <w:color w:val="111111"/>
          <w:sz w:val="28"/>
          <w:sz w:val="28"/>
          <w:szCs w:val="28"/>
          <w:rtl w:val="true"/>
          <w:lang w:bidi="fa-IR"/>
        </w:rPr>
        <w:t xml:space="preserve">عند طلوع الشمس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جويبر، عن الضّحّاك، عن ابن عبّاس، و عثمان بن عطاء، عن أبيه عن ابن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 موسى حتى انتهى إلى البحر، فلمّا انتهى إلى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بحر القلزم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عنه منصرف </w:t>
      </w:r>
      <w:r>
        <w:rPr>
          <w:rStyle w:val="FootnoteAnchor"/>
          <w:rtl w:val="true"/>
        </w:rPr>
        <w:footnoteReference w:id="4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اطّلع عليهم فرعون في جنوده من خلفهم و البحر أمامهم، فظن بنو إسرائيل الظنون، و جعلوا يلومون موسى بقول اللّه، فَلَمّٰا تَرٰاءَا الْجَمْعٰانِ‌ </w:t>
      </w:r>
      <w:r>
        <w:rPr>
          <w:rStyle w:val="FootnoteAnchor"/>
          <w:rtl w:val="true"/>
        </w:rPr>
        <w:footnoteReference w:id="440"/>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الفريقان </w:t>
      </w:r>
      <w:r>
        <w:rPr>
          <w:rStyle w:val="FootnoteAnchor"/>
          <w:rtl w:val="true"/>
        </w:rPr>
        <w:footnoteReference w:id="4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فرعون و أصحاب موسى قٰالَ‌ أَصْحٰابُ‌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لَمُدْرَكُونَ‌،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إِنَّ‌ مَعِي رَبِّي سَيَهْدِينِ‌ </w:t>
      </w:r>
      <w:r>
        <w:rPr>
          <w:rStyle w:val="FootnoteAnchor"/>
          <w:rtl w:val="true"/>
        </w:rPr>
        <w:footnoteReference w:id="442"/>
      </w:r>
      <w:r>
        <w:rPr>
          <w:rFonts w:ascii="Amiri" w:hAnsi="Amiri" w:eastAsia="Amiri" w:cs="Amiri"/>
          <w:color w:val="111111"/>
          <w:sz w:val="28"/>
          <w:sz w:val="28"/>
          <w:szCs w:val="28"/>
          <w:rtl w:val="true"/>
          <w:lang w:bidi="ar-SA"/>
        </w:rPr>
        <w:t>يقول وعدني و سينجز وعدي، و لا خلف لموعد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بنو إسرائيل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تدعنا بأرض مصر، أرض طيبة، نعيش فيها و نخدم فرعون و قومه، و لم نر هذا البلاء، هذا البحر أمامنا، و فرعون و جنوده من خلفنا، إن ظفر بنا قتلنا، و إن اقتحمنا في البحر غرقنا، لقد لقينا في سبيلك بلاء و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سعيد، عن قتادة،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موسى لما رأى ذلك من قومه و ما يتضرعون و يستغفرون من ذنوبهم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سل لنا ربك يضرب لنا طَرِيقاً فِي الْبَحْرِ يَبَساً </w:t>
      </w:r>
      <w:r>
        <w:rPr>
          <w:rStyle w:val="FootnoteAnchor"/>
          <w:rtl w:val="true"/>
        </w:rPr>
        <w:footnoteReference w:id="443"/>
      </w:r>
      <w:r>
        <w:rPr>
          <w:rFonts w:ascii="Amiri" w:hAnsi="Amiri" w:eastAsia="Amiri" w:cs="Amiri"/>
          <w:color w:val="111111"/>
          <w:sz w:val="28"/>
          <w:sz w:val="28"/>
          <w:szCs w:val="28"/>
          <w:rtl w:val="true"/>
          <w:lang w:bidi="ar-SA"/>
        </w:rPr>
        <w:t>فقد وعدنا لذلك بمصر، فاتّبعناك، و صدّقناك، و هذا فرعون و جنوده قد دنا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موسى نحو البحر،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أسلك فيك طريقا، و ضرب بعصاه البحر قبل أن يوحى إليه، فأنطق اللّه البحر،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أنا أعظم منك سلطانا، و أشدّ منك قوة، و أنا أوّل منك خلقا، و عليّ‌ كان عرش ربنا، و أنا لا يدرك قعري، و لا أترك أحدا يمرّ بي إلا بإذن ربّي، و أنا عبد مأمور، لم يوح اللّه إليّ‌ فيك </w:t>
      </w:r>
      <w:r>
        <w:rPr>
          <w:rStyle w:val="FootnoteAnchor"/>
          <w:rtl w:val="true"/>
        </w:rPr>
        <w:footnoteReference w:id="444"/>
      </w:r>
      <w:r>
        <w:rPr>
          <w:rFonts w:ascii="Amiri" w:hAnsi="Amiri" w:eastAsia="Amiri" w:cs="Amiri"/>
          <w:color w:val="111111"/>
          <w:sz w:val="28"/>
          <w:sz w:val="28"/>
          <w:szCs w:val="28"/>
          <w:rtl w:val="true"/>
          <w:lang w:bidi="ar-SA"/>
        </w:rPr>
        <w:t xml:space="preserve">شيئا، و دنا فرعون و جنوده، فجاء موسى إلى قومه راجعا، فأيس </w:t>
      </w:r>
      <w:r>
        <w:rPr>
          <w:rStyle w:val="FootnoteAnchor"/>
          <w:rtl w:val="true"/>
        </w:rPr>
        <w:footnoteReference w:id="445"/>
      </w:r>
      <w:r>
        <w:rPr>
          <w:rFonts w:ascii="Amiri" w:hAnsi="Amiri" w:eastAsia="Amiri" w:cs="Amiri"/>
          <w:color w:val="111111"/>
          <w:sz w:val="28"/>
          <w:sz w:val="28"/>
          <w:szCs w:val="28"/>
          <w:rtl w:val="true"/>
          <w:lang w:bidi="ar-SA"/>
        </w:rPr>
        <w:t xml:space="preserve">القوم، فأتاه حزبيل بن يوحابيل المؤمن </w:t>
      </w:r>
      <w:r>
        <w:rPr>
          <w:rStyle w:val="FootnoteAnchor"/>
          <w:rtl w:val="true"/>
        </w:rPr>
        <w:footnoteReference w:id="446"/>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يا نبي اللّه، أ ليس وعدك اللّه البحر؟ 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يخلفك، فناج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كذلك إذ جاءه خازن البحر، فسلّم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 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خازن البحار </w:t>
      </w:r>
      <w:r>
        <w:rPr>
          <w:rStyle w:val="FootnoteAnchor"/>
          <w:rtl w:val="true"/>
        </w:rPr>
        <w:footnoteReference w:id="4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أوحى اللّه إليك في أمر فرعون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و اللّه إني لخامس خمسة من خزّان اللّه، و اللّه ما أدري ما اللّه صانع بعد فرعون، و لقد خفي عليّ‌ أمره، و إنّ‌ اللّه وعدك و هو منجز ذلك، فتضرّع إلى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موسى تضرّع إلى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قد ترى ما </w:t>
      </w:r>
    </w:p>
    <w:p>
      <w:pPr>
        <w:pStyle w:val="BookText"/>
        <w:rPr/>
      </w:pPr>
      <w:r>
        <w:rPr>
          <w:rFonts w:ascii="Amiri" w:hAnsi="Amiri" w:eastAsia="Amiri" w:cs="Amiri"/>
          <w:color w:val="111111"/>
          <w:sz w:val="28"/>
          <w:sz w:val="28"/>
          <w:szCs w:val="28"/>
          <w:rtl w:val="true"/>
          <w:lang w:bidi="ar-SA"/>
        </w:rPr>
        <w:t>يقول بنو إسرائيل، و ما قد كربهم، و ما قد نزل بهم من سوء الظن، فأسألك يا إله إبراهيم و إسماعيل و إسحاق و يعقوب و يوسف، فرّج عنا هذا الكرب، و نجّنا من فرعون، و أبدل لنا مكان الخوف أمنا كي نسبّحك كثيرا، و نعبدك حق عبادتك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اختلط‍‌ خيل فرعون بخيل موسى، و خرج فرعون معلما على فرس، له حصان، و كانت لحيته تغطي قربوس سرجه، و لمّته من خلفه تغطي مؤخر سرجه، و عليه درع من ذهب، قد علاه بالأرجوان،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اللّه عزّ و جل مما دخل في قلب موسى و قلوب بني إسرائيل 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أذنت للبحر أن يطيعك، فاضرب بِعَصٰاكَ‌ الْبَحْرَ </w:t>
      </w:r>
      <w:r>
        <w:rPr>
          <w:rStyle w:val="FootnoteAnchor"/>
          <w:rtl w:val="true"/>
        </w:rPr>
        <w:footnoteReference w:id="4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موسى البحر، فَانْفَلَقَ‌ اثنا عشر طريقا، و دعا موسى أصحابه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فثم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هذا البحر غضبا و رجزا </w:t>
      </w:r>
      <w:r>
        <w:rPr>
          <w:rStyle w:val="FootnoteAnchor"/>
          <w:rtl w:val="true"/>
        </w:rPr>
        <w:footnoteReference w:id="449"/>
      </w:r>
      <w:r>
        <w:rPr>
          <w:rFonts w:ascii="Amiri" w:hAnsi="Amiri" w:eastAsia="Amiri" w:cs="Amiri"/>
          <w:color w:val="111111"/>
          <w:sz w:val="28"/>
          <w:sz w:val="28"/>
          <w:szCs w:val="28"/>
          <w:rtl w:val="true"/>
          <w:lang w:bidi="ar-SA"/>
        </w:rPr>
        <w:t>و نقمة على فرعون و قومه، و نجّنا جميعا، فإنّا جندك، و نحن أهل الذنوب و الخطايا،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البحر كما قال اللّه اثني عشر طريقا يابسا، و هو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اتْرُكِ‌ الْبَحْرَ رَهْواً </w:t>
      </w:r>
      <w:r>
        <w:rPr>
          <w:rStyle w:val="FootnoteAnchor"/>
          <w:rtl w:val="true"/>
        </w:rPr>
        <w:footnoteReference w:id="450"/>
      </w:r>
      <w:r>
        <w:rPr>
          <w:rFonts w:ascii="Amiri" w:hAnsi="Amiri" w:eastAsia="Amiri" w:cs="Amiri"/>
          <w:color w:val="111111"/>
          <w:sz w:val="28"/>
          <w:sz w:val="28"/>
          <w:szCs w:val="28"/>
          <w:rtl w:val="true"/>
          <w:lang w:bidi="ar-SA"/>
        </w:rPr>
        <w:t>يعني سهلا دمثا، لا تخاف دركا من فرعون و جنوده، و لا تخشى البحر يغرقك و من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البحر كَالطَّوْدِ الْعَظِيمِ‌ </w:t>
      </w:r>
      <w:r>
        <w:rPr>
          <w:rStyle w:val="FootnoteAnchor"/>
          <w:rtl w:val="true"/>
        </w:rPr>
        <w:footnoteReference w:id="451"/>
      </w:r>
      <w:r>
        <w:rPr>
          <w:rFonts w:ascii="Amiri" w:hAnsi="Amiri" w:eastAsia="Amiri" w:cs="Amiri"/>
          <w:color w:val="111111"/>
          <w:sz w:val="28"/>
          <w:sz w:val="28"/>
          <w:szCs w:val="28"/>
          <w:rtl w:val="true"/>
          <w:lang w:bidi="ar-SA"/>
        </w:rPr>
        <w:t>كلّ‌ فرقة منه يعني كالجبل العظيم، و تفرّق الماء يمينا و شمالا، و بدت الأرض يابسا، فقالت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أن يغرق بعضنا و لا يراه إخوانه، غير أنّا نحبّ‌ أن يكون البحر أبوابا، ليرى بعضنا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لهم أبوابا ينظر بعضهم إلى بعض، و كان طول الطريق فرسخين، و عرضه فرسخا، فاتبعه فرعون بجنوده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حدّثني عن محمّد بن كعب القرظي عن عبد اللّه بن شداد قال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جاز بنو إسرائيل البحر و لم يبق منهم أحد بقي البحر على حاله </w:t>
      </w:r>
      <w:r>
        <w:rPr>
          <w:rStyle w:val="FootnoteAnchor"/>
          <w:rtl w:val="true"/>
        </w:rPr>
        <w:footnoteReference w:id="453"/>
      </w:r>
      <w:r>
        <w:rPr>
          <w:rFonts w:ascii="Amiri" w:hAnsi="Amiri" w:eastAsia="Amiri" w:cs="Amiri"/>
          <w:color w:val="111111"/>
          <w:sz w:val="28"/>
          <w:sz w:val="28"/>
          <w:szCs w:val="28"/>
          <w:rtl w:val="true"/>
          <w:lang w:bidi="ar-SA"/>
        </w:rPr>
        <w:t xml:space="preserve">،و أقبل فرعون عدو اللّه على حصان من دهم الخيل، و وقف على شفير البحر، و البحر رهوا ساكنا على </w:t>
      </w:r>
    </w:p>
    <w:p>
      <w:pPr>
        <w:pStyle w:val="BookText"/>
        <w:rPr/>
      </w:pPr>
      <w:r>
        <w:rPr>
          <w:rFonts w:ascii="Amiri" w:hAnsi="Amiri" w:eastAsia="Amiri" w:cs="Amiri"/>
          <w:color w:val="111111"/>
          <w:sz w:val="28"/>
          <w:sz w:val="28"/>
          <w:szCs w:val="28"/>
          <w:rtl w:val="true"/>
          <w:lang w:bidi="ar-SA"/>
        </w:rPr>
        <w:t>حاله، فأراد موسى أن يضرب بعصاه البحر، فتركه كما كان، فأوحى اللّه إليه أن اُتْرُكِ‌ الْبَحْرَ رَهْواً إِنَّهُمْ‌ جُنْدٌ مُغْرَقُونَ‌ فتركه على حاله خامدا، فلما أبصر فرعون البحر خامدا اثني عشر طريقا يقول لجنوده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إلى البحر كيف أطاعني، و إنما فعل هذا لتعظيمي، و ما ينشق إلاّ فرقا مني لأنه علم أنّي سأتبع بني إسرائيل، فأقتلهم، و لم يعلم عدو اللّه أنّ‌ اللّه مكر به من حيث لا يشعر،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ليقتحم في البحر، و جالت الخيل، فعاينت العذاب، فنفر الحصان الذي هو عليه، و جالت الخيل فأقحموها، فعاينت العذاب و لم تقتحم، و هابت أن تدخل البحر، فعرض له جبريل على فرس له أنثى وديق </w:t>
      </w:r>
      <w:r>
        <w:rPr>
          <w:rStyle w:val="FootnoteAnchor"/>
          <w:rtl w:val="true"/>
        </w:rPr>
        <w:footnoteReference w:id="454"/>
      </w:r>
      <w:r>
        <w:rPr>
          <w:rFonts w:ascii="Amiri" w:hAnsi="Amiri" w:eastAsia="Amiri" w:cs="Amiri"/>
          <w:color w:val="111111"/>
          <w:sz w:val="28"/>
          <w:sz w:val="28"/>
          <w:szCs w:val="28"/>
          <w:rtl w:val="true"/>
          <w:lang w:bidi="ar-SA"/>
        </w:rPr>
        <w:t>فقربها من حصان فرعون، فشمّها الفحل، فتقدم جبريل أمام الحصان فاتّبعها الحصان و عليه فرعون، فلما أبصر جند فرعون أن فرعون قد دخل نادت أصحاب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الرمكة </w:t>
      </w:r>
      <w:r>
        <w:rPr>
          <w:rStyle w:val="FootnoteAnchor"/>
          <w:rtl w:val="true"/>
        </w:rPr>
        <w:footnoteReference w:id="455"/>
      </w:r>
      <w:r>
        <w:rPr>
          <w:rFonts w:ascii="Amiri" w:hAnsi="Amiri" w:eastAsia="Amiri" w:cs="Amiri"/>
          <w:color w:val="111111"/>
          <w:sz w:val="28"/>
          <w:sz w:val="28"/>
          <w:szCs w:val="28"/>
          <w:rtl w:val="true"/>
          <w:lang w:bidi="ar-SA"/>
        </w:rPr>
        <w:t>على رسلك لتتبعك الخيل،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جبريل حتى توافت الخيل و دخلوا البحر، و ما يظن فرعون إلاّ أن جبريل فارس من أصحابه، فجعلوا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الآن، فقد دخلت الخيل، أسرع يسرع الخيل في إثرك، فجعل جبريل يخب إخبابا و هم في أثره لا يدركونه، حتى توسط‍‌ بهم في أعمق مكان في البحر، و بعث اللّه ميكائيل على فرس آخر من خلفهم يسوقهم </w:t>
      </w:r>
      <w:r>
        <w:rPr>
          <w:rStyle w:val="FootnoteAnchor"/>
          <w:rtl w:val="true"/>
        </w:rPr>
        <w:footnoteReference w:id="456"/>
      </w:r>
      <w:r>
        <w:rPr>
          <w:rFonts w:ascii="Amiri" w:hAnsi="Amiri" w:eastAsia="Amiri" w:cs="Amiri"/>
          <w:color w:val="111111"/>
          <w:sz w:val="28"/>
          <w:sz w:val="28"/>
          <w:szCs w:val="28"/>
          <w:rtl w:val="true"/>
          <w:lang w:bidi="ar-SA"/>
        </w:rPr>
        <w:t>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بصاحبكم، حتى إذا فصل جبريل من البحر ليس أمامه أحد من آل فرعون، وقف ميكائيل من الجانب الآخر ليس خلفه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أبي أبو سعد، أنا أبو الحسن بن فراس، أنا أبو جعفر الديبلي، نا أبو عبيد اللّه، نا سفيان، عن ابن أبي نجيح، عن أبي سعد،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فرعون في ألف ألف حصان سوى الإناث، و خرج موسى في بني إسرائيل ستمائة ألف، فقال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لشرذمة قليلون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الحسين بن علي الزهري، و أبو الفتح المختار بن عبد الحميد البوشنجيان </w:t>
      </w:r>
      <w:r>
        <w:rPr>
          <w:rStyle w:val="FootnoteAnchor"/>
          <w:rtl w:val="true"/>
        </w:rPr>
        <w:footnoteReference w:id="457"/>
      </w:r>
      <w:r>
        <w:rPr>
          <w:rFonts w:ascii="Amiri" w:hAnsi="Amiri" w:eastAsia="Amiri" w:cs="Amiri"/>
          <w:color w:val="111111"/>
          <w:sz w:val="28"/>
          <w:sz w:val="28"/>
          <w:szCs w:val="28"/>
          <w:rtl w:val="true"/>
          <w:lang w:bidi="ar-SA"/>
        </w:rPr>
        <w:t>،و أبو المحاسن أسعد بن علي بن زياد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الداودي، أنا عبد اللّه بن أحمد الحموي، أنا إبراهيم بن خزيم الشاشي، نا عبد بن حميد الكشي، نا إبراهيم بن الحكم بن أبان، حدّثني أبي،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أصحاب موسى الذين جاوزوا البحر اثني عشر </w:t>
      </w:r>
      <w:r>
        <w:rPr>
          <w:rStyle w:val="FootnoteAnchor"/>
          <w:rtl w:val="true"/>
        </w:rPr>
        <w:footnoteReference w:id="458"/>
      </w:r>
      <w:r>
        <w:rPr>
          <w:rFonts w:ascii="Amiri" w:hAnsi="Amiri" w:eastAsia="Amiri" w:cs="Amiri"/>
          <w:color w:val="111111"/>
          <w:sz w:val="28"/>
          <w:sz w:val="28"/>
          <w:szCs w:val="28"/>
          <w:rtl w:val="true"/>
          <w:lang w:bidi="ar-SA"/>
        </w:rPr>
        <w:t xml:space="preserve">فكان </w:t>
      </w:r>
      <w:r>
        <w:rPr>
          <w:rStyle w:val="FootnoteAnchor"/>
          <w:rtl w:val="true"/>
        </w:rPr>
        <w:footnoteReference w:id="459"/>
      </w:r>
      <w:r>
        <w:rPr>
          <w:rFonts w:ascii="Amiri" w:hAnsi="Amiri" w:eastAsia="Amiri" w:cs="Amiri"/>
          <w:color w:val="111111"/>
          <w:sz w:val="28"/>
          <w:sz w:val="28"/>
          <w:szCs w:val="28"/>
          <w:rtl w:val="true"/>
          <w:lang w:bidi="ar-SA"/>
        </w:rPr>
        <w:t>طريق اثنا عشر ألفا كلّهم من ولد يعقوب النبي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الشريف أبو القاسم علي بن إبراهيم، أنا أبو الحسن رشأ بن نظيف المقرئ، أنا أبو محمّد الحسن بن إسماعيل الضرّاب، أنا أبو بكر أحمد بن مروان المالكي، نا إسماعيل بن إسحاق، نا محمّد بن عبيد، نا محمّد بن ثور، عن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موسى </w:t>
      </w:r>
      <w:r>
        <w:rPr>
          <w:rStyle w:val="FootnoteAnchor"/>
          <w:rtl w:val="true"/>
        </w:rPr>
        <w:footnoteReference w:id="460"/>
      </w:r>
      <w:r>
        <w:rPr>
          <w:rFonts w:ascii="Amiri" w:hAnsi="Amiri" w:eastAsia="Amiri" w:cs="Amiri"/>
          <w:color w:val="111111"/>
          <w:sz w:val="28"/>
          <w:sz w:val="28"/>
          <w:szCs w:val="28"/>
          <w:rtl w:val="true"/>
          <w:lang w:bidi="ar-SA"/>
        </w:rPr>
        <w:t>صلى اللّه عليه و سلّم ستمائة ألف، و اتبعهم فرعون على ألف ألف و مائتي ألف حصان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إسماعيل، عن عبد اللّه بن إسماعيل، نا عبد الرّحمن بن زيد بن أسلم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مقاتلة </w:t>
      </w:r>
      <w:r>
        <w:rPr>
          <w:rStyle w:val="FootnoteAnchor"/>
          <w:rtl w:val="true"/>
        </w:rPr>
        <w:footnoteReference w:id="461"/>
      </w:r>
      <w:r>
        <w:rPr>
          <w:rFonts w:ascii="Amiri" w:hAnsi="Amiri" w:eastAsia="Amiri" w:cs="Amiri"/>
          <w:color w:val="111111"/>
          <w:sz w:val="28"/>
          <w:sz w:val="28"/>
          <w:szCs w:val="28"/>
          <w:rtl w:val="true"/>
          <w:lang w:bidi="ar-SA"/>
        </w:rPr>
        <w:t>بني إسرائيل يومئذ ستمائة ألف، و أن مقدمة فرعون كانوا ستمائة ألف على خيل دهم سود غرّ محجلين، ليس فيها شية مخالفة لذلك، إلاّ أدهم أغرّ محجّل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إسماعيل، نا محمّد بن عبيد، نا محمّد بن ثور، عن معمر، عن أبي إسحاق الهمداني، عن عمرو بن ميمون الأودي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كُلُّ‌ فِرْقٍ‌ كَالطَّوْدِ الْعَظِيمِ‌ </w:t>
      </w:r>
      <w:r>
        <w:rPr>
          <w:rStyle w:val="FootnoteAnchor"/>
          <w:rtl w:val="true"/>
        </w:rPr>
        <w:footnoteReference w:id="462"/>
      </w:r>
      <w:r>
        <w:rPr>
          <w:rFonts w:ascii="Amiri" w:hAnsi="Amiri" w:eastAsia="Amiri" w:cs="Amiri"/>
          <w:color w:val="111111"/>
          <w:sz w:val="28"/>
          <w:sz w:val="28"/>
          <w:szCs w:val="28"/>
          <w:rtl w:val="true"/>
          <w:lang w:bidi="ar-SA"/>
        </w:rPr>
        <w:t xml:space="preserve">مثل النخلة، لا يتحرك، فسار موسى و من معه، و اتبعهم فرعون في طريقهم حتى أنهم </w:t>
      </w:r>
      <w:r>
        <w:rPr>
          <w:rStyle w:val="FootnoteAnchor"/>
          <w:rtl w:val="true"/>
        </w:rPr>
        <w:footnoteReference w:id="463"/>
      </w:r>
      <w:r>
        <w:rPr>
          <w:rFonts w:ascii="Amiri" w:hAnsi="Amiri" w:eastAsia="Amiri" w:cs="Amiri"/>
          <w:color w:val="111111"/>
          <w:sz w:val="28"/>
          <w:sz w:val="28"/>
          <w:szCs w:val="28"/>
          <w:rtl w:val="true"/>
          <w:lang w:bidi="ar-SA"/>
        </w:rPr>
        <w:t>تتامّوا فيه أطبقت عليهم، فلذلك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أَغْرَقْنٰا آلَ‌ فِرْعَوْنَ‌ وَ أَنْتُمْ‌ تَنْظُرُونَ‌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إسماعيل بن إسحاق، نا العباس بن الوليد، نا يزيد بن زريع، نا سعيد، عن قتادة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فَرَقْنٰا بِكُمُ‌ الْبَحْرَ فَأَنْجَيْنٰاكُمْ‌ وَ أَغْرَقْنٰا آلَ‌ فِرْعَوْنَ‌ وَ أَنْتُمْ‌ تَنْظُرُونَ‌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عهدهم بآل فرعون فصار البحر طريقا يبسا لهم يمشون فيه، و أنجاهم اللّه و أغرق آل فرعون و 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رشأ بن نظيف، أنا الحسن بن إسماعيل، أنا أحمد بن مروان، نا إبراهيم الحربي، نا يحيى بن عبد الحميد، نا وكيع، عن سفيان الثوري، عن أبي السليل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موسى إلى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أبا خالد، فأخذه أفكل يعني رعدة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نا أبو </w:t>
      </w:r>
    </w:p>
    <w:p>
      <w:pPr>
        <w:pStyle w:val="BookText"/>
        <w:rPr/>
      </w:pPr>
      <w:r>
        <w:rPr>
          <w:rFonts w:ascii="Amiri" w:hAnsi="Amiri" w:eastAsia="Amiri" w:cs="Amiri"/>
          <w:color w:val="111111"/>
          <w:sz w:val="28"/>
          <w:sz w:val="28"/>
          <w:szCs w:val="28"/>
          <w:rtl w:val="true"/>
          <w:lang w:bidi="ar-SA"/>
        </w:rPr>
        <w:t>عمرو موسى بن إسماعيل بن إسحاق القاضي، نا محمّد بن أحمد بن البراء، أنا عبد المنعم ابن إدريس، نا عبد الصّمد بن معقل، عن وهب بن منبّه،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يا رب أمهلت فرعون أربعمائة سنة و هو يقول أَنَا رَبُّكُمُ‌ الْأَعْلىٰ‌ </w:t>
      </w:r>
      <w:r>
        <w:rPr>
          <w:rStyle w:val="FootnoteAnchor"/>
          <w:rtl w:val="true"/>
        </w:rPr>
        <w:footnoteReference w:id="466"/>
      </w:r>
      <w:r>
        <w:rPr>
          <w:rFonts w:ascii="Amiri" w:hAnsi="Amiri" w:eastAsia="Amiri" w:cs="Amiri"/>
          <w:color w:val="111111"/>
          <w:sz w:val="28"/>
          <w:sz w:val="28"/>
          <w:szCs w:val="28"/>
          <w:rtl w:val="true"/>
          <w:lang w:bidi="ar-SA"/>
        </w:rPr>
        <w:t>و يكذب بآياتك و يجحد رسلك، فأوحى اللّه إليه أنه كان حسن الخلق، سهل الحجاب، فأحببت أن أكافئه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أحمد بن المظفّر بن الحسن بن سوسن، و أخبرني أبو طاهر محمّد بن محمّد السنجي عنه، أنا أبو علي الحسن بن أحمد بن إبراهيم بن الحسن، نا محمّد بن جعفر ابن محمّد الآدمي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يزيد بن هارون </w:t>
      </w:r>
      <w:r>
        <w:rPr>
          <w:rStyle w:val="FootnoteAnchor"/>
          <w:rtl w:val="true"/>
        </w:rPr>
        <w:footnoteReference w:id="467"/>
      </w:r>
      <w:r>
        <w:rPr>
          <w:rFonts w:ascii="Amiri" w:hAnsi="Amiri" w:eastAsia="Amiri" w:cs="Amiri"/>
          <w:color w:val="111111"/>
          <w:sz w:val="28"/>
          <w:sz w:val="28"/>
          <w:szCs w:val="28"/>
          <w:rtl w:val="true"/>
          <w:lang w:bidi="ar-SA"/>
        </w:rPr>
        <w:t>سنة إحدى و مائتين، أنا أصبغ بن زيد الورّاق الجهني، حدّثني القاسم بن أبي أيوب، حدّثني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عباس عن قول اللّه لموسى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فَتَنّٰاكَ‌ فُتُوناً </w:t>
      </w:r>
      <w:r>
        <w:rPr>
          <w:rStyle w:val="FootnoteAnchor"/>
          <w:rtl w:val="true"/>
        </w:rPr>
        <w:footnoteReference w:id="468"/>
      </w:r>
      <w:r>
        <w:rPr>
          <w:rFonts w:ascii="Amiri" w:hAnsi="Amiri" w:eastAsia="Amiri" w:cs="Amiri"/>
          <w:color w:val="111111"/>
          <w:sz w:val="28"/>
          <w:sz w:val="28"/>
          <w:szCs w:val="28"/>
          <w:rtl w:val="true"/>
          <w:lang w:bidi="ar-SA"/>
        </w:rPr>
        <w:t>فسألته عن الفتون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النهار بابن جبير، فإنّ‌ لها حديثا طويلا، فلمّا أصبحت غدوت على ابن عبّاس لأنجز </w:t>
      </w:r>
      <w:r>
        <w:rPr>
          <w:rStyle w:val="FootnoteAnchor"/>
          <w:rtl w:val="true"/>
        </w:rPr>
        <w:footnoteReference w:id="469"/>
      </w:r>
      <w:r>
        <w:rPr>
          <w:rFonts w:ascii="Amiri" w:hAnsi="Amiri" w:eastAsia="Amiri" w:cs="Amiri"/>
          <w:color w:val="111111"/>
          <w:sz w:val="28"/>
          <w:sz w:val="28"/>
          <w:szCs w:val="28"/>
          <w:rtl w:val="true"/>
          <w:lang w:bidi="ar-SA"/>
        </w:rPr>
        <w:t>ما وعدني من حديث الفتون، فقال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تذاكر فرعون و جلساؤه ما كان اللّه وعد إبراهيم من أن يجعل في ذرّيته أنبياء و ملوكا،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لينتظرون ذلك ما يشكّون فيه، و قد كانوا يظنون أنه يوسف بن يعقوب، فلمّا ملك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كان اللّه وعد إبراهيم، 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ترون‌؟ فأمروا </w:t>
      </w:r>
      <w:r>
        <w:rPr>
          <w:rStyle w:val="FootnoteAnchor"/>
          <w:rtl w:val="true"/>
        </w:rPr>
        <w:footnoteReference w:id="470"/>
      </w:r>
      <w:r>
        <w:rPr>
          <w:rFonts w:ascii="Amiri" w:hAnsi="Amiri" w:eastAsia="Amiri" w:cs="Amiri"/>
          <w:color w:val="111111"/>
          <w:sz w:val="28"/>
          <w:sz w:val="28"/>
          <w:szCs w:val="28"/>
          <w:rtl w:val="true"/>
          <w:lang w:bidi="ar-SA"/>
        </w:rPr>
        <w:t>جميعا أمرهم على أن يبعث رجالا منهم السفّار يطوفون في بني إسرائيل، فلا يجدون مولودا ذكرا إلاّ ذبحوه، ففعلوا ذلك، فلمّا رأوا أن الكبار من بني إسرائيل يموتون بآجالهم و الصغار يذبحون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توشكون </w:t>
      </w:r>
      <w:r>
        <w:rPr>
          <w:rStyle w:val="FootnoteAnchor"/>
          <w:rtl w:val="true"/>
        </w:rPr>
        <w:footnoteReference w:id="471"/>
      </w:r>
      <w:r>
        <w:rPr>
          <w:rFonts w:ascii="Amiri" w:hAnsi="Amiri" w:eastAsia="Amiri" w:cs="Amiri"/>
          <w:color w:val="111111"/>
          <w:sz w:val="28"/>
          <w:sz w:val="28"/>
          <w:szCs w:val="28"/>
          <w:rtl w:val="true"/>
          <w:lang w:bidi="ar-SA"/>
        </w:rPr>
        <w:t xml:space="preserve">أن تفنوا بني إسرائيل، فتصيروا أن تباشروا من الأعمال و الخدمة التي </w:t>
      </w:r>
      <w:r>
        <w:rPr>
          <w:rStyle w:val="FootnoteAnchor"/>
          <w:rtl w:val="true"/>
        </w:rPr>
        <w:footnoteReference w:id="472"/>
      </w:r>
      <w:r>
        <w:rPr>
          <w:rFonts w:ascii="Amiri" w:hAnsi="Amiri" w:eastAsia="Amiri" w:cs="Amiri"/>
          <w:color w:val="111111"/>
          <w:sz w:val="28"/>
          <w:sz w:val="28"/>
          <w:szCs w:val="28"/>
          <w:rtl w:val="true"/>
          <w:lang w:bidi="ar-SA"/>
        </w:rPr>
        <w:t xml:space="preserve">كانوا يكفونكم، فأقبلوا على كلّ‌ مولود ذكر فيقتل عامهم و دعوا عاما فلا تقتلوا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أحدا فيشب الصغار مكان من يموت من الكبار، فإنهم لن يكثروا بمن يستحيوا منهم فتخافوا مكاثرتهم إياكم، و لن يفنوا بمن تقتلون </w:t>
      </w:r>
      <w:r>
        <w:rPr>
          <w:rStyle w:val="FootnoteAnchor"/>
          <w:rtl w:val="true"/>
        </w:rPr>
        <w:footnoteReference w:id="474"/>
      </w:r>
      <w:r>
        <w:rPr>
          <w:rFonts w:ascii="Amiri" w:hAnsi="Amiri" w:eastAsia="Amiri" w:cs="Amiri"/>
          <w:color w:val="111111"/>
          <w:sz w:val="28"/>
          <w:sz w:val="28"/>
          <w:szCs w:val="28"/>
          <w:rtl w:val="true"/>
          <w:lang w:bidi="ar-SA"/>
        </w:rPr>
        <w:t xml:space="preserve">فيحتاجون إليهم، فأجمعوا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أمرهم على ذلك، فحملت أم موسى بهارون في العام الذي لا يذبح فيه الغلمان فولدته علانية أمه </w:t>
      </w:r>
      <w:r>
        <w:rPr>
          <w:rStyle w:val="FootnoteAnchor"/>
          <w:rtl w:val="true"/>
        </w:rPr>
        <w:footnoteReference w:id="475"/>
      </w:r>
      <w:r>
        <w:rPr>
          <w:rFonts w:ascii="Amiri" w:hAnsi="Amiri" w:eastAsia="Amiri" w:cs="Amiri"/>
          <w:color w:val="111111"/>
          <w:sz w:val="28"/>
          <w:sz w:val="28"/>
          <w:szCs w:val="28"/>
          <w:rtl w:val="true"/>
          <w:lang w:bidi="ar-SA"/>
        </w:rPr>
        <w:t>،فلما كان من قابل حملت بموسى، فوقع في قلبها الهمّ‌ و الحزن، و ذلك من الفتون يا ابن جبير ما دخل عليه في بطن أمه مما يراد به فأوحى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تخافي و لا تحزني إنّا رادوه إليك و جاعلوه من المرسلين، و أمرها إذا ولدت أن تجعله في تابوت ثم تلقيه في البحر، فلما ولدته فعلت ذلك به، فلما توارى عنها ابنها ناجاها </w:t>
      </w:r>
      <w:r>
        <w:rPr>
          <w:rStyle w:val="FootnoteAnchor"/>
          <w:rtl w:val="true"/>
        </w:rPr>
        <w:footnoteReference w:id="476"/>
      </w:r>
      <w:r>
        <w:rPr>
          <w:rFonts w:ascii="Amiri" w:hAnsi="Amiri" w:eastAsia="Amiri" w:cs="Amiri"/>
          <w:color w:val="111111"/>
          <w:sz w:val="28"/>
          <w:sz w:val="28"/>
          <w:szCs w:val="28"/>
          <w:rtl w:val="true"/>
          <w:lang w:bidi="ar-SA"/>
        </w:rPr>
        <w:t>الشيطان، فقالت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بابني، لو ذبح عندي فواريته و كفنته كان أحبّ‌ إليّ‌ من أن ألقيه بيدي إلى حيتان البحر و دوابّه، فانتهى الماء به حتى أوفى به عند فرضة </w:t>
      </w:r>
      <w:r>
        <w:rPr>
          <w:rStyle w:val="FootnoteAnchor"/>
          <w:rtl w:val="true"/>
        </w:rPr>
        <w:footnoteReference w:id="477"/>
      </w:r>
      <w:r>
        <w:rPr>
          <w:rFonts w:ascii="Amiri" w:hAnsi="Amiri" w:eastAsia="Amiri" w:cs="Amiri"/>
          <w:color w:val="111111"/>
          <w:sz w:val="28"/>
          <w:sz w:val="28"/>
          <w:szCs w:val="28"/>
          <w:rtl w:val="true"/>
          <w:lang w:bidi="ar-SA"/>
        </w:rPr>
        <w:t xml:space="preserve">مستقى جواري امرأة فرعون، فلما رأينه أخذنه فهممن أن يفتحن التابوت فقال بعضهن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هذا مالا، و إنا إن فتحناه لم تصدقنا امرأة الملك بما وجدنا فيه، فحملنه كهيئته لم يحركن </w:t>
      </w:r>
      <w:r>
        <w:rPr>
          <w:rStyle w:val="FootnoteAnchor"/>
          <w:rtl w:val="true"/>
        </w:rPr>
        <w:footnoteReference w:id="479"/>
      </w:r>
      <w:r>
        <w:rPr>
          <w:rFonts w:ascii="Amiri" w:hAnsi="Amiri" w:eastAsia="Amiri" w:cs="Amiri"/>
          <w:color w:val="111111"/>
          <w:sz w:val="28"/>
          <w:sz w:val="28"/>
          <w:szCs w:val="28"/>
          <w:rtl w:val="true"/>
          <w:lang w:bidi="ar-SA"/>
        </w:rPr>
        <w:t xml:space="preserve">منه شيئا حتى دفعنه إليها، فلمّا فتحته رأت غلاما، فألقى اللّه عليه منه </w:t>
      </w:r>
      <w:r>
        <w:rPr>
          <w:rStyle w:val="FootnoteAnchor"/>
          <w:rtl w:val="true"/>
        </w:rPr>
        <w:footnoteReference w:id="480"/>
      </w:r>
      <w:r>
        <w:rPr>
          <w:rFonts w:ascii="Amiri" w:hAnsi="Amiri" w:eastAsia="Amiri" w:cs="Amiri"/>
          <w:color w:val="111111"/>
          <w:sz w:val="28"/>
          <w:sz w:val="28"/>
          <w:szCs w:val="28"/>
          <w:rtl w:val="true"/>
          <w:lang w:bidi="ar-SA"/>
        </w:rPr>
        <w:t xml:space="preserve">محبة لم يلق مثلها على أحد من البشر، و أَصْبَحَ‌ فُؤٰادُ أُمِّ‌ مُوسىٰ‌ فٰارِغاً </w:t>
      </w:r>
      <w:r>
        <w:rPr>
          <w:rStyle w:val="FootnoteAnchor"/>
          <w:rtl w:val="true"/>
        </w:rPr>
        <w:footnoteReference w:id="481"/>
      </w:r>
      <w:r>
        <w:rPr>
          <w:rFonts w:ascii="Amiri" w:hAnsi="Amiri" w:eastAsia="Amiri" w:cs="Amiri"/>
          <w:color w:val="111111"/>
          <w:sz w:val="28"/>
          <w:sz w:val="28"/>
          <w:szCs w:val="28"/>
          <w:rtl w:val="true"/>
          <w:lang w:bidi="ar-SA"/>
        </w:rPr>
        <w:t xml:space="preserve">من ذكر كل شيء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ذكر موسى، فلما سمع الذبّاحون بأمره أقبلوا بشفارهم إلى امرأة فرعون ليذبحوه، و ذلك من الفتون يا ابن جبير،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أقروه فإن هذا الواحد لا يزيد في بني إسرائيل حتى آتي فرعون، فاستوهبته منه، فإن وهبه لي كنتم قد أحسنتم و أجملتم، و إن أمر بذبحه لم ألمكم، فأتت فرعون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عَيْنٍ‌ لِي وَ لَكَ‌ </w:t>
      </w:r>
      <w:r>
        <w:rPr>
          <w:rStyle w:val="FootnoteAnchor"/>
          <w:rtl w:val="true"/>
        </w:rPr>
        <w:footnoteReference w:id="483"/>
      </w:r>
      <w:r>
        <w:rPr>
          <w:rFonts w:ascii="Amiri" w:hAnsi="Amiri" w:eastAsia="Amiri" w:cs="Amiri"/>
          <w:color w:val="111111"/>
          <w:sz w:val="28"/>
          <w:sz w:val="28"/>
          <w:szCs w:val="28"/>
          <w:rtl w:val="true"/>
          <w:lang w:bidi="ar-SA"/>
        </w:rPr>
        <w:t>، 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لك، فأمّا أنا فلا حاجة لي في ذلك،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نحلف به لو أقرّ فرعون بأن يكون له قرّة عين كما أقرت امرأته لهداه اللّه به كما هداها، و لكن اللّه حرمه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فأرسلت إلى من حولها، لكل امرأة لها لبن تختار له ظئرا فجعل كلما أخذ ثدي امرأة منهن ليرضعه لم يقبل ثديها، حتى أشفقت امرأة فرعون أن يمتنع عن اللبن فيموت، و أحزنها ذلك، و أمرت به، فأخرج إلى السوق و تجمع الناس ترجو أن تجد له ظئرا تأخذه منها، فلم يقبل، فأصبحت أم موسى والها، فقالت لِأُخْتِهِ‌ قُصِّيهِ‌ قصيّ‌ أثره و اطلبيه </w:t>
      </w:r>
    </w:p>
    <w:p>
      <w:pPr>
        <w:pStyle w:val="BookText"/>
        <w:rPr/>
      </w:pPr>
      <w:r>
        <w:rPr>
          <w:rFonts w:ascii="Amiri" w:hAnsi="Amiri" w:eastAsia="Amiri" w:cs="Amiri"/>
          <w:color w:val="111111"/>
          <w:sz w:val="28"/>
          <w:sz w:val="28"/>
          <w:szCs w:val="28"/>
          <w:rtl w:val="true"/>
          <w:lang w:bidi="ar-SA"/>
        </w:rPr>
        <w:t xml:space="preserve">حتى تسمعين </w:t>
      </w:r>
      <w:r>
        <w:rPr>
          <w:rStyle w:val="FootnoteAnchor"/>
          <w:rtl w:val="true"/>
        </w:rPr>
        <w:footnoteReference w:id="484"/>
      </w:r>
      <w:r>
        <w:rPr>
          <w:rFonts w:ascii="Amiri" w:hAnsi="Amiri" w:eastAsia="Amiri" w:cs="Amiri"/>
          <w:color w:val="111111"/>
          <w:sz w:val="28"/>
          <w:sz w:val="28"/>
          <w:szCs w:val="28"/>
          <w:rtl w:val="true"/>
          <w:lang w:bidi="ar-SA"/>
        </w:rPr>
        <w:t xml:space="preserve">له ذكرا، أ حي ولدي أو قد أكلته الدواب‌؟ و نسيت الذي كان وعدها فيه، فَبَصُرَتْ‌ بِهِ‌ أخته عَنْ‌ جُنُبٍ‌ وَ هُمْ‌ لاٰ يَشْعُرُونَ‌ </w:t>
      </w:r>
      <w:r>
        <w:rPr>
          <w:rStyle w:val="FootnoteAnchor"/>
          <w:rtl w:val="true"/>
        </w:rPr>
        <w:footnoteReference w:id="485"/>
      </w:r>
      <w:r>
        <w:rPr>
          <w:rFonts w:ascii="Amiri" w:hAnsi="Amiri" w:eastAsia="Amiri" w:cs="Amiri"/>
          <w:color w:val="111111"/>
          <w:sz w:val="28"/>
          <w:sz w:val="28"/>
          <w:szCs w:val="28"/>
          <w:rtl w:val="true"/>
          <w:lang w:bidi="ar-SA"/>
        </w:rPr>
        <w:t>،و الجنب أن يسمو بصر الإنسان إلى الشيء البعيد و هو إلى جنبه لا يشعر به، فقالت من الفرح حين أعياهم الظّؤارات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أَدُلُّكُمْ‌ عَلىٰ‌ أَهْلِ‌ بَيْتٍ‌ يَكْفُلُونَهُ‌ لَكُمْ‌ وَ هُمْ‌ لَهُ‌ نٰاصِحُونَ‌ </w:t>
      </w:r>
      <w:r>
        <w:rPr>
          <w:rStyle w:val="FootnoteAnchor"/>
          <w:rtl w:val="true"/>
        </w:rPr>
        <w:footnoteReference w:id="486"/>
      </w:r>
      <w:r>
        <w:rPr>
          <w:rFonts w:ascii="Amiri" w:hAnsi="Amiri" w:eastAsia="Amiri" w:cs="Amiri"/>
          <w:color w:val="111111"/>
          <w:sz w:val="28"/>
          <w:sz w:val="28"/>
          <w:szCs w:val="28"/>
          <w:rtl w:val="true"/>
          <w:lang w:bidi="ar-SA"/>
        </w:rPr>
        <w:t>،فأخذوها و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يدريك ما نصحهم له، هل تعرفونه‌؟ حتى شكوا في ذلك، و ذلك من الفتون يا ابن جبير،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نصحهم له و شفقتهم عليه لرغبتهم في صهر الملك، و رجاء منعته </w:t>
      </w:r>
      <w:r>
        <w:rPr>
          <w:rStyle w:val="FootnoteAnchor"/>
          <w:rtl w:val="true"/>
        </w:rPr>
        <w:footnoteReference w:id="487"/>
      </w:r>
      <w:r>
        <w:rPr>
          <w:rFonts w:ascii="Amiri" w:hAnsi="Amiri" w:eastAsia="Amiri" w:cs="Amiri"/>
          <w:color w:val="111111"/>
          <w:sz w:val="28"/>
          <w:sz w:val="28"/>
          <w:szCs w:val="28"/>
          <w:rtl w:val="true"/>
          <w:lang w:bidi="ar-SA"/>
        </w:rPr>
        <w:t xml:space="preserve">،فأرسلوها، فانطلقت إلى أمّها فأخبرتها الخبر، فجاءت أمّه، فلمّا وضعته في حجرها نزا </w:t>
      </w:r>
      <w:r>
        <w:rPr>
          <w:rStyle w:val="FootnoteAnchor"/>
          <w:rtl w:val="true"/>
        </w:rPr>
        <w:footnoteReference w:id="488"/>
      </w:r>
      <w:r>
        <w:rPr>
          <w:rFonts w:ascii="Amiri" w:hAnsi="Amiri" w:eastAsia="Amiri" w:cs="Amiri"/>
          <w:color w:val="111111"/>
          <w:sz w:val="28"/>
          <w:sz w:val="28"/>
          <w:szCs w:val="28"/>
          <w:rtl w:val="true"/>
          <w:lang w:bidi="ar-SA"/>
        </w:rPr>
        <w:t>إلى ثديها فمصّه حتى امتلأ جنباه ريا، و انطلق البشير إلى امرأة فرعون يبشرونها إنا قد وجدنا لابنك ظئرا، فأرسلت إليها، فأتيت بها، فلمّا رأت ما يصنع 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فامكثي عندي ترضعين ابني هذا، فإنّي لم أحبّ‌ حبه شيئا قط‍‌، قالت 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أن أدع بيتي و ولدي فيضيع، فإن طابت نفسك أن تعطينيه فأذهب به إلى بيتي فيكون معي لا آلوه خيرا فعلت، و إلاّ فإني غير تاركة بيتي و ولدي، و ذكرت أم موسى ما كان اللّه وعدها فيه، فتعاسرت على امرأة فرعون، و أيقنت أن اللّه منجز وعده، فرجعت إلى بيتها بابنها من يومها، فأنبته اللّه نباتا حسنا و حفظه لما قد قضى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بنو إسرائيل و هم في ناحية القرية مجتمعين يمتنعون </w:t>
      </w:r>
      <w:r>
        <w:rPr>
          <w:rStyle w:val="FootnoteAnchor"/>
          <w:rtl w:val="true"/>
        </w:rPr>
        <w:footnoteReference w:id="489"/>
      </w:r>
      <w:r>
        <w:rPr>
          <w:rFonts w:ascii="Amiri" w:hAnsi="Amiri" w:eastAsia="Amiri" w:cs="Amiri"/>
          <w:color w:val="111111"/>
          <w:sz w:val="28"/>
          <w:sz w:val="28"/>
          <w:szCs w:val="28"/>
          <w:rtl w:val="true"/>
          <w:lang w:bidi="ar-SA"/>
        </w:rPr>
        <w:t>به من السّخرة و الظلم ما كان فيهم، فلمّا ترعرع قالت امرأة فرعون لأم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أريني ابني، فوعدتها يوما تريها، فقالت امرأة فرعون لخزّانها و ظئورتها و قهارمتها </w:t>
      </w:r>
      <w:r>
        <w:rPr>
          <w:rStyle w:val="FootnoteAnchor"/>
          <w:rtl w:val="true"/>
        </w:rPr>
        <w:footnoteReference w:id="490"/>
      </w:r>
      <w:r>
        <w:rPr>
          <w:rFonts w:ascii="Amiri" w:hAnsi="Amiri" w:eastAsia="Amiri" w:cs="Amiri"/>
          <w:color w:val="111111"/>
          <w:sz w:val="28"/>
          <w:sz w:val="28"/>
          <w:szCs w:val="28"/>
          <w:rtl w:val="true"/>
          <w:lang w:bidi="ar-SA"/>
        </w:rPr>
        <w:t xml:space="preserve">لا يبقى أحد منكم اليوم إلاّ استقبل ابني بهدية و كرامة لأرى ذلك فيه، و أنا باعثة أمينا يحصي ما يصنع كلّ‌ إنسان منكم، فلم تزل الهدايا و الكرامة و النّحل </w:t>
      </w:r>
      <w:r>
        <w:rPr>
          <w:rStyle w:val="FootnoteAnchor"/>
          <w:rtl w:val="true"/>
        </w:rPr>
        <w:footnoteReference w:id="491"/>
      </w:r>
      <w:r>
        <w:rPr>
          <w:rFonts w:ascii="Amiri" w:hAnsi="Amiri" w:eastAsia="Amiri" w:cs="Amiri"/>
          <w:color w:val="111111"/>
          <w:sz w:val="28"/>
          <w:sz w:val="28"/>
          <w:szCs w:val="28"/>
          <w:rtl w:val="true"/>
          <w:lang w:bidi="ar-SA"/>
        </w:rPr>
        <w:t>تستقبله من حين خرج من بيت أمّه إلى أن دخل بيت امرأة فرعون، فلما دخل عليها نحلته و أكرمته و فرحت به و أعجبها، و نحلت أمه لحسن أثرها عليه، ثم قالت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لآتين به فرعون فلينحلنه و ليكرمنه، فلما دخل به عليه جعله في حجره، فتناول موسى لحية فرعون فمدّها إلى الأرض، فقال الغواة من أعداء اللّه لفرعون أ لا ترى ما وعد اللّه إبراهيم نبيه‌؟ </w:t>
      </w:r>
    </w:p>
    <w:p>
      <w:pPr>
        <w:pStyle w:val="BookText"/>
        <w:rPr/>
      </w:pPr>
      <w:r>
        <w:rPr>
          <w:rFonts w:ascii="Amiri" w:hAnsi="Amiri" w:eastAsia="Amiri" w:cs="Amiri"/>
          <w:color w:val="111111"/>
          <w:sz w:val="28"/>
          <w:sz w:val="28"/>
          <w:szCs w:val="28"/>
          <w:rtl w:val="true"/>
          <w:lang w:bidi="ar-SA"/>
        </w:rPr>
        <w:t>أنه يذلك و يعلوك و يصرعك، فأرسل إلى الذباحين ليذبحوه و ذلك من الفتون يا ابن جبير، بعد كلّ‌ بلاء ابتلي به أو أريد به فتونا، فجاءت امرأة فرعون تسعى إلى فرعون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 في هذا الغلام الذي وهبته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ترينه </w:t>
      </w:r>
      <w:r>
        <w:rPr>
          <w:rStyle w:val="FootnoteAnchor"/>
          <w:rtl w:val="true"/>
        </w:rPr>
        <w:footnoteReference w:id="493"/>
      </w:r>
      <w:r>
        <w:rPr>
          <w:rFonts w:ascii="Amiri" w:hAnsi="Amiri" w:eastAsia="Amiri" w:cs="Amiri"/>
          <w:color w:val="111111"/>
          <w:sz w:val="28"/>
          <w:sz w:val="28"/>
          <w:szCs w:val="28"/>
          <w:rtl w:val="true"/>
          <w:lang w:bidi="ar-SA"/>
        </w:rPr>
        <w:t>يزعم أنه سيصرعني و سيعلوني‌؟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بيني و بينك أمرا تعرف فيه الحق، ائت بجمرتين و لؤلؤتين فقرّبهن إليه، فإن بطش باللؤلؤتين و اجتنب الجمرتين عرفت أنه يعقل، و إنّ‌ تناول الجمرتين و لم يرد اللؤلؤتين علمت أن أحدا لا يؤثر الجمرتين على اللؤلؤتين و هو يعقل، فقرّب إليه ذلك، فتناول الجمرتين فانتزعوها منه، و خافت أن يحرقا يديه،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فصرفه اللّه عنه بعد ما كان قد همّ‌ به، و كان اللّه بالغا فيه أمره، فلمّا بلغ أشدّه و كان من الرجال لم يكن أحد من آل فرعون يخلص إلى أحد من بني إسرائيل معه بظلم و لا سخرة، حتى امتنعوا كلّ‌ الامتناع، فبينا موسى يمشي في ناحية المدينة إذا هو برجلين يقتتلان أحدهما فرعوني و الآخر إسرائيلي، فاستغاثه الإسرائيلي على الفرعوني فغضب موسى غضبا شديدا لأنه تناوله و هو يعلم منزلة موسى من بني إسرائيل و حفظه لهم لا يعلم الناس إلاّ إنّما ذلك من الرضاع إلاّ أم موسى، إلاّ أن يكون اللّه أطلع موسى من ذلك على ما لم يطّلع عليه غيره، فوكز موسى الفرعوني فقتله، و ليس يراهما أحد إلاّ اللّه و الإسرائيلي، فقال موسى حين قتل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عَمَلِ‌ الشَّيْطٰانِ‌، إِنَّهُ‌ عَدُوٌّ مُضِلٌّ‌ مُبِينٌ‌ </w:t>
      </w:r>
      <w:r>
        <w:rPr>
          <w:rStyle w:val="FootnoteAnchor"/>
          <w:rtl w:val="true"/>
        </w:rPr>
        <w:footnoteReference w:id="494"/>
      </w:r>
      <w:r>
        <w:rPr>
          <w:rFonts w:ascii="Amiri" w:hAnsi="Amiri" w:eastAsia="Amiri" w:cs="Amiri"/>
          <w:color w:val="111111"/>
          <w:sz w:val="28"/>
          <w:sz w:val="28"/>
          <w:szCs w:val="28"/>
          <w:rtl w:val="true"/>
          <w:lang w:bidi="ar-SA"/>
        </w:rPr>
        <w:t xml:space="preserve">، قٰالَ‌ رَبِّ‌ إِنِّي ظَلَمْتُ‌ نَفْسِي فَاغْفِرْ لِي، فَغَفَرَ لَهُ‌، إِنَّهُ‌ هُوَ الْغَفُورُ الرَّحِيمُ‌ </w:t>
      </w:r>
      <w:r>
        <w:rPr>
          <w:rStyle w:val="FootnoteAnchor"/>
          <w:rtl w:val="true"/>
        </w:rPr>
        <w:footnoteReference w:id="495"/>
      </w:r>
      <w:r>
        <w:rPr>
          <w:rFonts w:ascii="Amiri" w:hAnsi="Amiri" w:eastAsia="Amiri" w:cs="Amiri"/>
          <w:color w:val="111111"/>
          <w:sz w:val="28"/>
          <w:sz w:val="28"/>
          <w:szCs w:val="28"/>
          <w:rtl w:val="true"/>
          <w:lang w:bidi="ar-SA"/>
        </w:rPr>
        <w:t>فأصبح في المدينة خائفا يترقب الأخبار، فأتي فرعون فقيل 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بني إسرائيل قتلوا رجلا من آل فرعون، فخذ لنا بحقنا و لا ترخص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ابغوني قاتله و يمن يشهد عليه، فإنّ‌ الملك و إن كان صفوة </w:t>
      </w:r>
      <w:r>
        <w:rPr>
          <w:rStyle w:val="FootnoteAnchor"/>
          <w:rtl w:val="true"/>
        </w:rPr>
        <w:footnoteReference w:id="496"/>
      </w:r>
      <w:r>
        <w:rPr>
          <w:rFonts w:ascii="Amiri" w:hAnsi="Amiri" w:eastAsia="Amiri" w:cs="Amiri"/>
          <w:color w:val="111111"/>
          <w:sz w:val="28"/>
          <w:sz w:val="28"/>
          <w:szCs w:val="28"/>
          <w:rtl w:val="true"/>
          <w:lang w:bidi="ar-SA"/>
        </w:rPr>
        <w:t xml:space="preserve">مع قومه، لا يستقيم له أن يقتل بغير بينة، و لا ثبت، فاطلبوا علم ذلك آخذ لكم بحقكم، فبينا هم يطوفون و لا يجدون شيئا، إذا موسى قد رأى من الغد ذلك الإسرائيلي يقاتل رجلا من آل فرعون آخر، فاستغاثه الإسرائيلي على الفرعوني، فصادف موسى قد ندم على ما كان منه، فكره الذي رأى، فغضب الإسرائيلي فهمّ‌ بعد أن يبطش بالفرعوني، فقال للإسرائيلي لما فعل بالأمس و اليوم إِنَّكَ‌ لَغَوِيٌّ‌ مُبِينٌ‌ </w:t>
      </w:r>
      <w:r>
        <w:rPr>
          <w:rStyle w:val="FootnoteAnchor"/>
          <w:rtl w:val="true"/>
        </w:rPr>
        <w:footnoteReference w:id="497"/>
      </w:r>
      <w:r>
        <w:rPr>
          <w:rFonts w:ascii="Amiri" w:hAnsi="Amiri" w:eastAsia="Amiri" w:cs="Amiri"/>
          <w:color w:val="111111"/>
          <w:sz w:val="28"/>
          <w:sz w:val="28"/>
          <w:szCs w:val="28"/>
          <w:rtl w:val="true"/>
          <w:lang w:bidi="ar-SA"/>
        </w:rPr>
        <w:t xml:space="preserve">، فنظر الإسرائيلي إلى موسى بعد ما قال، فإذا هو غضبان كغضبه بالأمس الذي قتل به الفرعوني، </w:t>
      </w:r>
    </w:p>
    <w:p>
      <w:pPr>
        <w:pStyle w:val="BookText"/>
        <w:rPr/>
      </w:pPr>
      <w:r>
        <w:rPr>
          <w:rFonts w:ascii="Amiri" w:hAnsi="Amiri" w:eastAsia="Amiri" w:cs="Amiri"/>
          <w:color w:val="111111"/>
          <w:sz w:val="28"/>
          <w:sz w:val="28"/>
          <w:szCs w:val="28"/>
          <w:rtl w:val="true"/>
          <w:lang w:bidi="ar-SA"/>
        </w:rPr>
        <w:t>فخاف أن يكون بعد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لَغَوِيٌّ‌ مُبِينٌ‌ أن يكون إيّاه أراد، و لم يكن أراده، و إنّما أراد الفرعوني، فخاف الإسرائيلي، فحاجر الفرعوني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 تُرِيدُ أَنْ‌ تَقْتُلَنِي كَمٰا قَتَلْتَ‌ نَفْساً بِالْأَمْسِ‌ </w:t>
      </w:r>
      <w:r>
        <w:rPr>
          <w:rStyle w:val="FootnoteAnchor"/>
          <w:rtl w:val="true"/>
        </w:rPr>
        <w:footnoteReference w:id="498"/>
      </w:r>
      <w:r>
        <w:rPr>
          <w:rFonts w:ascii="Amiri" w:hAnsi="Amiri" w:eastAsia="Amiri" w:cs="Amiri"/>
          <w:color w:val="111111"/>
          <w:sz w:val="28"/>
          <w:sz w:val="28"/>
          <w:szCs w:val="28"/>
          <w:rtl w:val="true"/>
          <w:lang w:bidi="ar-SA"/>
        </w:rPr>
        <w:t>،و إنما قال ذلك مخافة أن يكون إياه أراد موسى ليقتله، فتتاركا و انطلق الفرعوني إلى قومه، فأخبرهم بما سمع من الإسرائيلي من الخبر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تَقْتُلَنِي كَمٰا قَتَلْتَ‌ نَفْساً بِالْأَمْسِ‌ فأرسل فرعون الذباحين ليقتلوا موسى، فأخذ رسل فرعون في الطريق الأعظم يمشون على هينتهم يطلبون موسى، و هم يخافون أن يفوتهم، و جاء رجل من شيعة موسى من أقصى المدينة، فاختصر طريقا قريبا حتى سبقهم إلى موسى، فأخبره الخبر، و ذلك من الفتون يا ابن جبير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موسى متوجها نحو مدين، لم يلق بلاء مثل ذلك، و ليس له بالطريق علم، إلاّ حسن ظنّه بربّه،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رَبِّي أَنْ‌ يَهْدِيَنِي سَوٰاءَ السَّبِيلِ‌، وَ لَمّٰا وَرَدَ مٰاءَ مَدْيَنَ‌ وَجَدَ عَلَيْهِ‌ أُمَّةً‌ مِنَ‌ النّٰاسِ‌ يَسْقُونَ‌ وَ وَجَدَ مِنْ‌ دُونِهِمُ‌ امْرَأَتَيْنِ‌ تَذُودٰانِ‌ </w:t>
      </w:r>
      <w:r>
        <w:rPr>
          <w:rStyle w:val="FootnoteAnchor"/>
          <w:rtl w:val="true"/>
        </w:rPr>
        <w:footnoteReference w:id="499"/>
      </w:r>
      <w:r>
        <w:rPr>
          <w:rFonts w:ascii="Amiri" w:hAnsi="Amiri" w:eastAsia="Amiri" w:cs="Amiri"/>
          <w:color w:val="111111"/>
          <w:sz w:val="28"/>
          <w:sz w:val="28"/>
          <w:szCs w:val="28"/>
          <w:rtl w:val="true"/>
          <w:lang w:bidi="ar-SA"/>
        </w:rPr>
        <w:t xml:space="preserve">جالستان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حابستين غنمهما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خَطْبُكُمٰا معتزلتين لا تسقيان مع الناس‌؟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قوة نزاحم القوم، و إنّما ننتظر فضول حياضهم، فسقى لهما، فجعل يغترف في الدلو ماء كثيرا حتى كان أول الرعاء فراغا، فانصرفتا بغنمهما إلى أبيهما، فانصرف موسى فاستظلّ‌ بشجرة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لِمٰا أَنْزَلْتَ‌ إِلَيَّ‌ مِنْ‌ خَيْرٍ فَقِيرٌ </w:t>
      </w:r>
      <w:r>
        <w:rPr>
          <w:rStyle w:val="FootnoteAnchor"/>
          <w:rtl w:val="true"/>
        </w:rPr>
        <w:footnoteReference w:id="500"/>
      </w:r>
      <w:r>
        <w:rPr>
          <w:rFonts w:ascii="Amiri" w:hAnsi="Amiri" w:eastAsia="Amiri" w:cs="Amiri"/>
          <w:color w:val="111111"/>
          <w:sz w:val="28"/>
          <w:sz w:val="28"/>
          <w:szCs w:val="28"/>
          <w:rtl w:val="true"/>
          <w:lang w:bidi="ar-SA"/>
        </w:rPr>
        <w:t xml:space="preserve">،فاستنكر أبوهما سرعة صدورهما بغنمهما حفلا </w:t>
      </w:r>
      <w:r>
        <w:rPr>
          <w:rStyle w:val="FootnoteAnchor"/>
          <w:rtl w:val="true"/>
        </w:rPr>
        <w:footnoteReference w:id="501"/>
      </w:r>
      <w:r>
        <w:rPr>
          <w:rFonts w:ascii="Amiri" w:hAnsi="Amiri" w:eastAsia="Amiri" w:cs="Amiri"/>
          <w:color w:val="111111"/>
          <w:sz w:val="28"/>
          <w:sz w:val="28"/>
          <w:szCs w:val="28"/>
          <w:rtl w:val="true"/>
          <w:lang w:bidi="ar-SA"/>
        </w:rPr>
        <w:t>بطانا،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لكما اليوم لشأنا، فأخبرتاه بما صنع موسى، فأمر إحداهما أن تدعوه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 موسى</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فدعته، فلما كلمه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نَجَوْتَ‌ مِنَ‌ الْقَوْمِ‌ الظّٰالِمِينَ‌ </w:t>
      </w:r>
      <w:r>
        <w:rPr>
          <w:rStyle w:val="FootnoteAnchor"/>
          <w:rtl w:val="true"/>
        </w:rPr>
        <w:footnoteReference w:id="503"/>
      </w:r>
      <w:r>
        <w:rPr>
          <w:rFonts w:ascii="Amiri" w:hAnsi="Amiri" w:eastAsia="Amiri" w:cs="Amiri"/>
          <w:color w:val="111111"/>
          <w:sz w:val="28"/>
          <w:sz w:val="28"/>
          <w:szCs w:val="28"/>
          <w:rtl w:val="true"/>
          <w:lang w:bidi="ar-SA"/>
        </w:rPr>
        <w:t xml:space="preserve">لا لفرعون و لا لقومه علينا سلطان </w:t>
      </w:r>
      <w:r>
        <w:rPr>
          <w:rStyle w:val="FootnoteAnchor"/>
          <w:rtl w:val="true"/>
        </w:rPr>
        <w:footnoteReference w:id="504"/>
      </w:r>
      <w:r>
        <w:rPr>
          <w:rFonts w:ascii="Amiri" w:hAnsi="Amiri" w:eastAsia="Amiri" w:cs="Amiri"/>
          <w:color w:val="111111"/>
          <w:sz w:val="28"/>
          <w:sz w:val="28"/>
          <w:szCs w:val="28"/>
          <w:rtl w:val="true"/>
          <w:lang w:bidi="ar-SA"/>
        </w:rPr>
        <w:t>،و لسنا في شيء من مملكته،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اسْتَأْجِرْهُ‌، إِنَّ‌ خَيْرَ مَنِ‌ اسْتَأْجَرْتَ‌ الْقَوِيُّ‌ الْأَمِينُ‌ </w:t>
      </w:r>
      <w:r>
        <w:rPr>
          <w:rStyle w:val="FootnoteAnchor"/>
          <w:rtl w:val="true"/>
        </w:rPr>
        <w:footnoteReference w:id="505"/>
      </w:r>
      <w:r>
        <w:rPr>
          <w:rFonts w:ascii="Amiri" w:hAnsi="Amiri" w:eastAsia="Amiri" w:cs="Amiri"/>
          <w:color w:val="111111"/>
          <w:sz w:val="28"/>
          <w:sz w:val="28"/>
          <w:szCs w:val="28"/>
          <w:rtl w:val="true"/>
          <w:lang w:bidi="ar-SA"/>
        </w:rPr>
        <w:t>،فاحتملته الغيرة على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ما قوته، و ما أمانته‌؟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قوته فما رأيت منه في الدلو حين يسقي لنا لم أر رجلا قط‍‌ أقوى في ذلك السقي منه، و أما أمانته فإنه نظر حين أقبلت إليه و قد شخصت له، فلمّا علم أنّي امرأة صوّب رأسه فلم يرفعه، و لم ينظر إليّ‌ حتى بلّغت رسالتك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خلفي، و انعتي لي الطريق، فلم يفعل هذا إلاّ و هو أمين، فسرى عن أبيها و صدّقها و ظن به الذي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أُنْكِحَكَ‌ إِحْدَى ابْنَتَيَّ‌ هٰاتَيْنِ‌ عَلىٰ‌ أَنْ‌ تَأْجُرَنِي ثَمٰانِيَ‌ حِجَجٍ‌، فَإِنْ‌ أَتْمَمْتَ‌ عَشْراً فَمِنْ‌ عِنْدِكَ‌، وَ مٰا أُرِيدُ أَنْ‌ أَشُقَّ‌ عَلَيْكَ‌، سَتَجِدُنِي إِنْ‌ شٰاءَ اللّٰهُ‌ مِنَ‌ الصّٰالِحِينَ‌ </w:t>
      </w:r>
      <w:r>
        <w:rPr>
          <w:rStyle w:val="FootnoteAnchor"/>
          <w:rtl w:val="true"/>
        </w:rPr>
        <w:footnoteReference w:id="506"/>
      </w:r>
      <w:r>
        <w:rPr>
          <w:rFonts w:ascii="Amiri" w:hAnsi="Amiri" w:eastAsia="Amiri" w:cs="Amiri"/>
          <w:color w:val="111111"/>
          <w:sz w:val="28"/>
          <w:sz w:val="28"/>
          <w:szCs w:val="28"/>
          <w:rtl w:val="true"/>
          <w:lang w:bidi="ar-SA"/>
        </w:rPr>
        <w:t>،ففعل، فكانت على نبي اللّه موسى صلّى اللّه عليه و سلّم ثمان سنين واجبة، و كانت سنتان عدة منه، فقضى اللّه عنه عدته و أتمّها عشرا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سعيد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فلقيني رجل من أهل النصرانية من علمائهم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أي الأجلين قضى موسى‌؟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أنا يومئذ لا أدري، فلقيت ابن عبّاس،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ثمانيا كانت على نبي اللّه صلّى اللّه عليه و سلّم واجبة، لم يكن نبي اللّه لينقص منها شيئا؟ و تعلم أنّ‌ اللّه كان قاضيا عن موسى عدته التي وعد فإنه قضى عشر سنين، فلقيت النصراني، فأخبرته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سألته فأخبرك أعلم منك بذلك‌؟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 أولى، فلما سار موسى بأهله كان من شأنه ما قصّ‌ اللّه عليه في القرآن و أمر العصا و يده، فشكا إلى ربّه ما يتخوّف من آل فرعون في القتيل و عقدة لسانه </w:t>
      </w:r>
      <w:r>
        <w:rPr>
          <w:rStyle w:val="FootnoteAnchor"/>
          <w:rtl w:val="true"/>
        </w:rPr>
        <w:footnoteReference w:id="508"/>
      </w:r>
      <w:r>
        <w:rPr>
          <w:rFonts w:ascii="Amiri" w:hAnsi="Amiri" w:eastAsia="Amiri" w:cs="Amiri"/>
          <w:color w:val="111111"/>
          <w:sz w:val="28"/>
          <w:sz w:val="28"/>
          <w:szCs w:val="28"/>
          <w:rtl w:val="true"/>
          <w:lang w:bidi="ar-SA"/>
        </w:rPr>
        <w:t xml:space="preserve">،فإنه كان في لسانه عقدة تمنعه من كثير من الكلام، فسأل ربه أن يعينه بأخيه هارون يكون له ردءا يتكلم عنه بكثير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يفصح به لسانه، فآتاه اللّه سؤله، و حل عقدة من لسانه، و أوحى اللّه إلى هارون يأمره أن يلقاه، فاندفع موسى بعصاه حتى لقي هارون، فانطلقا جميعا إلى فرعون، فأقاما على بابه حينا، لا يؤذن لهما، ثم أذن لهما بعد حجاب شديد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رَسُولاٰ رَبِّكَ‌ </w:t>
      </w:r>
      <w:r>
        <w:rPr>
          <w:rStyle w:val="FootnoteAnchor"/>
          <w:rtl w:val="true"/>
        </w:rPr>
        <w:footnoteReference w:id="5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رَبُّكُمٰا يٰا مُوسىٰ‌؟ </w:t>
      </w:r>
      <w:r>
        <w:rPr>
          <w:rStyle w:val="FootnoteAnchor"/>
          <w:rtl w:val="true"/>
        </w:rPr>
        <w:footnoteReference w:id="511"/>
      </w:r>
      <w:r>
        <w:rPr>
          <w:rFonts w:ascii="Amiri" w:hAnsi="Amiri" w:eastAsia="Amiri" w:cs="Amiri"/>
          <w:color w:val="111111"/>
          <w:sz w:val="28"/>
          <w:sz w:val="28"/>
          <w:szCs w:val="28"/>
          <w:rtl w:val="true"/>
          <w:lang w:bidi="ar-SA"/>
        </w:rPr>
        <w:t>فأخبراه بالذي قص اللّه عليك 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تريدان، و ذكره القتيل فاعتذر بما قد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تؤمن باللّه، و أن ترسل معي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بِآيَةٍ‌ إِنْ‌ كُنْتَ‌ مِنَ‌ الصّٰادِقِينَ‌ </w:t>
      </w:r>
      <w:r>
        <w:rPr>
          <w:rStyle w:val="FootnoteAnchor"/>
          <w:rtl w:val="true"/>
        </w:rPr>
        <w:footnoteReference w:id="512"/>
      </w:r>
      <w:r>
        <w:rPr>
          <w:rFonts w:ascii="Amiri" w:hAnsi="Amiri" w:eastAsia="Amiri" w:cs="Amiri"/>
          <w:color w:val="111111"/>
          <w:sz w:val="28"/>
          <w:sz w:val="28"/>
          <w:szCs w:val="28"/>
          <w:rtl w:val="true"/>
          <w:lang w:bidi="ar-SA"/>
        </w:rPr>
        <w:t xml:space="preserve">فألقى عصاه، فإذا هي حية عظيمة فاغرة فاها، مسرعة إلى فرعون، فلما رآها فرعون قاصدة إليه خافها، فاقتحم عن سريره و استغاث بموسى أن يكفّها عنه، ففعل، ثم أخرج يده من جيبه أو قال من جبته، فرآها بَيْضٰاءَ مِنْ‌ غَيْرِ سُوءٍ </w:t>
      </w:r>
      <w:r>
        <w:rPr>
          <w:rStyle w:val="FootnoteAnchor"/>
          <w:rtl w:val="true"/>
        </w:rPr>
        <w:footnoteReference w:id="513"/>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برص، ثم ردّها فعادت إلى لونها الأول، فاستشار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الملأ حوله فيما رأى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هٰذٰانِ‌ لَسٰاحِرٰانِ‌ يُرِيدٰانِ‌ أَنْ‌ يُخْرِجٰاكُمْ‌ مِنْ‌ أَرْضِكُمْ‌ بِسِحْرِهِمٰا وَ يَذْهَبٰا بِطَرِيقَتِكُمُ‌ الْمُثْلىٰ‌ </w:t>
      </w:r>
      <w:r>
        <w:rPr>
          <w:rStyle w:val="FootnoteAnchor"/>
          <w:rtl w:val="true"/>
        </w:rPr>
        <w:footnoteReference w:id="514"/>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ملكهم الذي هم فيه و العيش، فأبوا على موسى أن يعطوه شيئا مما طلب،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لهما السحرة، فإنهم بأرضك كثير، تغلب بسحرهم سحرهما، فأرسل إلى المدائن فحشر له كل ساحر متعالم فلما أتوا فرعون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 هذا الساحر؟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الحيّات،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ما أحد في الأرض من يعمل بالسحر و بالحيات و الحبال و العصي الذي نعمل، فما أجرنا إن نحن غلبناه‌؟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أقاربي و خاصتي، و أنا صانع إليكم كلّ‌ شيء أحببتم، فتواعدوا يَوْمُ‌ الزِّينَةِ‌، وَ أَنْ‌ يُحْشَرَ النّٰاسُ‌ ضُحًى </w:t>
      </w:r>
      <w:r>
        <w:rPr>
          <w:rStyle w:val="FootnoteAnchor"/>
          <w:rtl w:val="true"/>
        </w:rPr>
        <w:footnoteReference w:id="515"/>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 الزينة اليوم الذي أظهر اللّه فيه موسى على فرعون و السحرة،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في صعيد قال الناس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فلنحضر هذا الأمر لعلنا نتبع السحرة إن كانوا هم الغالبين، يعنون موسى و هارون، فاستهزئ بهما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بعد تريثهم </w:t>
      </w:r>
      <w:r>
        <w:rPr>
          <w:rStyle w:val="FootnoteAnchor"/>
          <w:rtl w:val="true"/>
        </w:rPr>
        <w:footnoteReference w:id="516"/>
      </w:r>
      <w:r>
        <w:rPr>
          <w:rFonts w:ascii="Amiri" w:hAnsi="Amiri" w:eastAsia="Amiri" w:cs="Amiri"/>
          <w:color w:val="111111"/>
          <w:sz w:val="28"/>
          <w:sz w:val="28"/>
          <w:szCs w:val="28"/>
          <w:rtl w:val="true"/>
          <w:lang w:bidi="ar-SA"/>
        </w:rPr>
        <w:t>بسحرهم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تُلْقِيَ‌ وَ إِمّٰا أَنْ‌ نَكُونَ‌ نَحْنُ‌ الْمُلْقِينَ‌ </w:t>
      </w:r>
      <w:r>
        <w:rPr>
          <w:rStyle w:val="FootnoteAnchor"/>
          <w:rtl w:val="true"/>
        </w:rPr>
        <w:footnoteReference w:id="5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أَلْقُوا فَإِذٰا حِبٰالُهُمْ‌ وَ عِصِيُّهُمْ‌ </w:t>
      </w:r>
      <w:r>
        <w:rPr>
          <w:rStyle w:val="FootnoteAnchor"/>
          <w:rtl w:val="true"/>
        </w:rPr>
        <w:footnoteReference w:id="518"/>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بِعِزَّةِ‌ فِرْعَوْنَ‌ إِنّٰا لَنَحْنُ‌ الْغٰالِبُونَ‌ </w:t>
      </w:r>
      <w:r>
        <w:rPr>
          <w:rStyle w:val="FootnoteAnchor"/>
          <w:rtl w:val="true"/>
        </w:rPr>
        <w:footnoteReference w:id="519"/>
      </w:r>
      <w:r>
        <w:rPr>
          <w:rFonts w:ascii="IRNazanin" w:hAnsi="IRNazanin" w:eastAsia="IRNazanin"/>
          <w:color w:val="111111"/>
          <w:sz w:val="28"/>
          <w:sz w:val="28"/>
          <w:szCs w:val="28"/>
          <w:rtl w:val="true"/>
          <w:lang w:bidi="fa-IR"/>
        </w:rPr>
        <w:t xml:space="preserve">،فرأى موسى من سحرهم ما أوجش </w:t>
      </w:r>
      <w:r>
        <w:rPr>
          <w:rStyle w:val="FootnoteAnchor"/>
          <w:rtl w:val="true"/>
        </w:rPr>
        <w:footnoteReference w:id="520"/>
      </w:r>
      <w:r>
        <w:rPr>
          <w:rFonts w:ascii="Amiri" w:hAnsi="Amiri" w:eastAsia="Amiri" w:cs="Amiri"/>
          <w:color w:val="111111"/>
          <w:sz w:val="28"/>
          <w:sz w:val="28"/>
          <w:szCs w:val="28"/>
          <w:rtl w:val="true"/>
          <w:lang w:bidi="ar-SA"/>
        </w:rPr>
        <w:t xml:space="preserve">في نفسه خيفة، فأوحى اللّه إليه أَنْ‌ أَلْقِ‌ عَصٰاكَ‌ فلمّا ألقاها صارت ثعبانا عظيما، فاغرة فاها، فجعلت العصي تدعو موسى بأسرها و بالحبال حتى صارت جرزا </w:t>
      </w:r>
      <w:r>
        <w:rPr>
          <w:rStyle w:val="FootnoteAnchor"/>
          <w:rtl w:val="true"/>
        </w:rPr>
        <w:footnoteReference w:id="521"/>
      </w:r>
      <w:r>
        <w:rPr>
          <w:rFonts w:ascii="Amiri" w:hAnsi="Amiri" w:eastAsia="Amiri" w:cs="Amiri"/>
          <w:color w:val="111111"/>
          <w:sz w:val="28"/>
          <w:sz w:val="28"/>
          <w:szCs w:val="28"/>
          <w:rtl w:val="true"/>
          <w:lang w:bidi="ar-SA"/>
        </w:rPr>
        <w:t>إلى الثعبان حتى يدخل منه ما أبقى عصا و لا حبلا إلاّ ابتلعته، فلمّا عرف السحرة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سحرا </w:t>
      </w:r>
      <w:r>
        <w:rPr>
          <w:rStyle w:val="FootnoteAnchor"/>
          <w:rtl w:val="true"/>
        </w:rPr>
        <w:footnoteReference w:id="522"/>
      </w:r>
      <w:r>
        <w:rPr>
          <w:rFonts w:ascii="Amiri" w:hAnsi="Amiri" w:eastAsia="Amiri" w:cs="Amiri"/>
          <w:color w:val="111111"/>
          <w:sz w:val="28"/>
          <w:sz w:val="28"/>
          <w:szCs w:val="28"/>
          <w:rtl w:val="true"/>
          <w:lang w:bidi="ar-SA"/>
        </w:rPr>
        <w:t xml:space="preserve">لم يبلغ من سحرنا كل هذا، و لكنه أمر من اللّه، آمنا باللّه و بما جاء به موسى، و نتوب إلى اللّه مما كنا عليه، فكسر اللّه ظهر فرعون عند ذلك الموطن و أشياعه و أظهر الحق، و بطل ما كانوا يعملون، فغلبوا هنالك، وَ انْقَلَبُوا صٰاغِرِينَ‌، وَ أُلْقِيَ‌ السَّحَرَةُ‌ سٰاجِدِينَ‌ </w:t>
      </w:r>
      <w:r>
        <w:rPr>
          <w:rStyle w:val="FootnoteAnchor"/>
          <w:rtl w:val="true"/>
        </w:rPr>
        <w:footnoteReference w:id="523"/>
      </w:r>
      <w:r>
        <w:rPr>
          <w:rFonts w:ascii="Amiri" w:hAnsi="Amiri" w:eastAsia="Amiri" w:cs="Amiri"/>
          <w:color w:val="111111"/>
          <w:sz w:val="28"/>
          <w:sz w:val="28"/>
          <w:szCs w:val="28"/>
          <w:rtl w:val="true"/>
          <w:lang w:bidi="ar-SA"/>
        </w:rPr>
        <w:t xml:space="preserve">و امرأة فرعون بارزة متبذلة تدعو اللّه بالنصر لموسى على فرعون و أشياعه، فمن رآها من آل فرعون ظنّ‌ أنها لما ابتذلت شفقة على فرعون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أشياعه، و إنّما كان خوفها و همّها لموسى، فلمّا طال مكث موسى صلّى اللّه عليه و سلّم لمواعيد فرعون الكاذبة كلما جاءه بآية كذّبه و وعده عندها أن يرسل معه بني إسرائيل، فإذا مضت أخلف موعده،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يستطيع ربك أن يفعل غير هذا؟ فأرسل اللّه عليه و على قومه الطّوفان، و الجراد، و القمّل، و الضفادع، و الدم، آيات مفصلات، كلّ‌ ذلك يشكو إلى موسى و يطلب إليه أن يكفها عنه، و يوافقه </w:t>
      </w:r>
      <w:r>
        <w:rPr>
          <w:rStyle w:val="FootnoteAnchor"/>
          <w:rtl w:val="true"/>
        </w:rPr>
        <w:footnoteReference w:id="524"/>
      </w:r>
      <w:r>
        <w:rPr>
          <w:rFonts w:ascii="Amiri" w:hAnsi="Amiri" w:eastAsia="Amiri" w:cs="Amiri"/>
          <w:color w:val="111111"/>
          <w:sz w:val="28"/>
          <w:sz w:val="28"/>
          <w:szCs w:val="28"/>
          <w:rtl w:val="true"/>
          <w:lang w:bidi="ar-SA"/>
        </w:rPr>
        <w:t xml:space="preserve">على أن يرسل معه بني إسرائيل، فإذا كفّ‌ ذلك عنه أخلف موعده، و نكث عهده حتى أمر موسى بالخروج بقومه، فخرج بهم ليلا، فلمّا أصبح فرعون و رأى أنهم قد مضوا أرسل فِي الْمَدٰائِنِ‌ حٰاشِرِينَ‌ فاتبعهم بجنود عظيمة كثيرة، فأوحى اللّه إلى البحر أن إذا ضربك عبدي موسى بعصاه فتفرّق له اثنتي عشرة فرقة حتى يجوز موسى و من معه، ثم التق </w:t>
      </w:r>
      <w:r>
        <w:rPr>
          <w:rStyle w:val="FootnoteAnchor"/>
          <w:rtl w:val="true"/>
        </w:rPr>
        <w:footnoteReference w:id="525"/>
      </w:r>
      <w:r>
        <w:rPr>
          <w:rFonts w:ascii="Amiri" w:hAnsi="Amiri" w:eastAsia="Amiri" w:cs="Amiri"/>
          <w:color w:val="111111"/>
          <w:sz w:val="28"/>
          <w:sz w:val="28"/>
          <w:szCs w:val="28"/>
          <w:rtl w:val="true"/>
          <w:lang w:bidi="ar-SA"/>
        </w:rPr>
        <w:t xml:space="preserve">على من بقي بعد من فرعون و أشياعه، فنسي موسى أن يضرب البحر بالعصا، فانتهى البحر و له قصيف </w:t>
      </w:r>
      <w:r>
        <w:rPr>
          <w:rStyle w:val="FootnoteAnchor"/>
          <w:rtl w:val="true"/>
        </w:rPr>
        <w:footnoteReference w:id="526"/>
      </w:r>
      <w:r>
        <w:rPr>
          <w:rFonts w:ascii="Amiri" w:hAnsi="Amiri" w:eastAsia="Amiri" w:cs="Amiri"/>
          <w:color w:val="111111"/>
          <w:sz w:val="28"/>
          <w:sz w:val="28"/>
          <w:szCs w:val="28"/>
          <w:rtl w:val="true"/>
          <w:lang w:bidi="ar-SA"/>
        </w:rPr>
        <w:t xml:space="preserve">مخافة أن يضربه موسى بعصاه و هو غافل، فيصير عاصيا للّه، فَلَمّٰا تَرٰاءَا الْجَمْعٰانِ‌ </w:t>
      </w:r>
      <w:r>
        <w:rPr>
          <w:rStyle w:val="FootnoteAnchor"/>
          <w:rtl w:val="true"/>
        </w:rPr>
        <w:footnoteReference w:id="527"/>
      </w:r>
      <w:r>
        <w:rPr>
          <w:rFonts w:ascii="Amiri" w:hAnsi="Amiri" w:eastAsia="Amiri" w:cs="Amiri"/>
          <w:color w:val="111111"/>
          <w:sz w:val="28"/>
          <w:sz w:val="28"/>
          <w:szCs w:val="28"/>
          <w:rtl w:val="true"/>
          <w:lang w:bidi="ar-SA"/>
        </w:rPr>
        <w:t>و تقاربا قال قوم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لَمُدْرَكُونَ‌ افعل ما أمرك به ربك، فإنك لم تكذب، و لم يكذب،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وعدني ربي أني إذا أتيت البحر انفرق لي اثنتي عشر فرقة حتى أجاوزه، ثم ذكر بعد ذلك العصا فضرب البحر، فانفرق له حتى دنا أوائل جند فرعون من أواخر جند موسى، فتفرق البحر كما أمره اللّه فيه، و كما وعد موسى، فلمّا أن جاز موسى و أصحابه البحر كلهم و دخل فرعون و أصحابه، التقى البحر كما أمر، فلمّا أن جاوز موسى البحر 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أن لا يكون فرعون غرق و لا نؤمن بهلاكه، فدعا ربه فأخرجه لهم ببدنه حتى استيقنوا بهلاكه، ثم مروا بعد ذلك على قوم يعكفون على أصنام 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اجْعَلْ‌ لَنٰا إِلٰهاً كَمٰا لَهُمْ‌ آلِهَةٌ‌،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تَجْهَلُونَ‌ إِنَّ‌ هٰؤُلاٰءِ مُتَبَّرٌ مٰا هُمْ‌ فِيهِ‌ وَ بٰاطِلٌ‌ مٰا كٰانُوا يَعْمَلُونَ‌ </w:t>
      </w:r>
      <w:r>
        <w:rPr>
          <w:rStyle w:val="FootnoteAnchor"/>
          <w:rtl w:val="true"/>
        </w:rPr>
        <w:footnoteReference w:id="528"/>
      </w:r>
      <w:r>
        <w:rPr>
          <w:rFonts w:ascii="Amiri" w:hAnsi="Amiri" w:eastAsia="Amiri" w:cs="Amiri"/>
          <w:color w:val="111111"/>
          <w:sz w:val="28"/>
          <w:sz w:val="28"/>
          <w:szCs w:val="28"/>
          <w:rtl w:val="true"/>
          <w:lang w:bidi="ar-SA"/>
        </w:rPr>
        <w:t xml:space="preserve">،قد رأيتم من العبر و سمعتم بما يكفيكم، و مضى فأنزلهم موسى منزلا، ثم قال لهم أطيعوا هارون، فإنّي قد استخلفته عليكم، و إنّي ذاهب إلى ربي، و أجلهم ثلاثين يوما أن يرجع إليهم فيها، فلمّا أتى ربه فأراد أن يكلّمه في ثلاثين يوما، و قد صامهن ليلهن و نهارهن، كره أن يكلّم ربه و ريح فمه ريح فم الصائم، فتناول موسى من </w:t>
      </w:r>
    </w:p>
    <w:p>
      <w:pPr>
        <w:pStyle w:val="BookText"/>
        <w:rPr/>
      </w:pPr>
      <w:r>
        <w:rPr>
          <w:rFonts w:ascii="IRNazanin" w:hAnsi="IRNazanin" w:eastAsia="IRNazanin"/>
          <w:color w:val="111111"/>
          <w:sz w:val="28"/>
          <w:sz w:val="28"/>
          <w:szCs w:val="28"/>
          <w:rtl w:val="true"/>
          <w:lang w:bidi="fa-IR"/>
        </w:rPr>
        <w:t xml:space="preserve">نبات </w:t>
      </w:r>
      <w:r>
        <w:rPr>
          <w:rStyle w:val="FootnoteAnchor"/>
          <w:rtl w:val="true"/>
        </w:rPr>
        <w:footnoteReference w:id="529"/>
      </w:r>
      <w:r>
        <w:rPr>
          <w:rFonts w:ascii="Amiri" w:hAnsi="Amiri" w:eastAsia="Amiri" w:cs="Amiri"/>
          <w:color w:val="111111"/>
          <w:sz w:val="28"/>
          <w:sz w:val="28"/>
          <w:szCs w:val="28"/>
          <w:rtl w:val="true"/>
          <w:lang w:bidi="ar-SA"/>
        </w:rPr>
        <w:t>الأرض شيئا فمضغه، فقال له ربه حين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أفطرت‌؟ و هو أعلم بالذي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كرهت أن أكلمك إلاّ و فمي طيب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علمت يا موسى أن ريح فم الصائم أطيب عندي من ريح المسك‌؟ حتى </w:t>
      </w:r>
      <w:r>
        <w:rPr>
          <w:rStyle w:val="FootnoteAnchor"/>
          <w:rtl w:val="true"/>
        </w:rPr>
        <w:footnoteReference w:id="530"/>
      </w:r>
      <w:r>
        <w:rPr>
          <w:rFonts w:ascii="Amiri" w:hAnsi="Amiri" w:eastAsia="Amiri" w:cs="Amiri"/>
          <w:color w:val="111111"/>
          <w:sz w:val="28"/>
          <w:sz w:val="28"/>
          <w:szCs w:val="28"/>
          <w:rtl w:val="true"/>
          <w:lang w:bidi="ar-SA"/>
        </w:rPr>
        <w:t xml:space="preserve">يصوم عشرا ثم ائتني </w:t>
      </w:r>
      <w:r>
        <w:rPr>
          <w:rStyle w:val="FootnoteAnchor"/>
          <w:rtl w:val="true"/>
        </w:rPr>
        <w:footnoteReference w:id="531"/>
      </w:r>
      <w:r>
        <w:rPr>
          <w:rFonts w:ascii="Amiri" w:hAnsi="Amiri" w:eastAsia="Amiri" w:cs="Amiri"/>
          <w:color w:val="111111"/>
          <w:sz w:val="28"/>
          <w:sz w:val="28"/>
          <w:szCs w:val="28"/>
          <w:rtl w:val="true"/>
          <w:lang w:bidi="ar-SA"/>
        </w:rPr>
        <w:t>،ففعل موسى ما أمر به، فلما رأى قوم موسى أنه لم يرجع إليهم للأجل ساءهم ذلك، و كان هارون قد 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خرجتم من مصر و لقوم فرعون عندكم عوار و ودائع </w:t>
      </w:r>
      <w:r>
        <w:rPr>
          <w:rStyle w:val="FootnoteAnchor"/>
          <w:rtl w:val="true"/>
        </w:rPr>
        <w:footnoteReference w:id="532"/>
      </w:r>
      <w:r>
        <w:rPr>
          <w:rFonts w:ascii="Amiri" w:hAnsi="Amiri" w:eastAsia="Amiri" w:cs="Amiri"/>
          <w:color w:val="111111"/>
          <w:sz w:val="28"/>
          <w:sz w:val="28"/>
          <w:szCs w:val="28"/>
          <w:rtl w:val="true"/>
          <w:lang w:bidi="ar-SA"/>
        </w:rPr>
        <w:t xml:space="preserve">و لكم فيهم مثل ذلك، و إني أرى أن تخمّسوا </w:t>
      </w:r>
      <w:r>
        <w:rPr>
          <w:rStyle w:val="FootnoteAnchor"/>
          <w:rtl w:val="true"/>
        </w:rPr>
        <w:footnoteReference w:id="533"/>
      </w:r>
      <w:r>
        <w:rPr>
          <w:rFonts w:ascii="Amiri" w:hAnsi="Amiri" w:eastAsia="Amiri" w:cs="Amiri"/>
          <w:color w:val="111111"/>
          <w:sz w:val="28"/>
          <w:sz w:val="28"/>
          <w:szCs w:val="28"/>
          <w:rtl w:val="true"/>
          <w:lang w:bidi="ar-SA"/>
        </w:rPr>
        <w:t>ما لكم عندهم و لا أحل لكم وديعة استودعتموها و لا عارية، و لسنا برادّي إليهم شيئا من ذلك، و لا ممسكيه لأنفسنا فحفر حفيرا، و أمر كلّ‌ من عنده شيء من ذلك من متاع أو حلية أن يدفنوه في تلك الحفيرة، ثم أوقد عليه النار فأحرقه،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لا لنا و 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السامريّ‌ من قوم يعبدون البقر،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ان لهم، و لم يكن من بني إسرائيل، فاحتمل مع موسى و بني إسرائيل حين احتملوه، فقضى له أن رأى أثر الرسول، فأخذ منه قبضة فمرّ بهارون 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سامري، أ لا تلقي ما في يدك‌؟ و هو قابض عليه، لا يراه أحد طوال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قبضة من أثر الرسول الذي جاوز بكم البحر، فلا ألقيها لشيء إلاّ أن تدعو اللّه إذا ألقيتها ما أريد أن يكون، فألقاها و دعا له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يكون عجلا، فاجتمع ما كان في الحفيرة من متاع أو حلية أو نحاس أو حديد فصار عجلا أجوف، ليس فيه روح، له خوار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كان له صوت قط‍‌، إنّما كان الريح يدخل من دبره و يخرج من فيه، و كان ذلك الصوت من ذلك، فتفرق بنو إسرائيل فرقا، فقالت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سامريّ‌ ما هذا فأنت أعلم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ربكم، و لكن موسى ضلّ‌ الطريق، فقالت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نكذب بهذا حَتّٰى يَرْجِعَ‌ إِلَيْنٰا مُوسىٰ‌ </w:t>
      </w:r>
      <w:r>
        <w:rPr>
          <w:rStyle w:val="FootnoteAnchor"/>
          <w:rtl w:val="true"/>
        </w:rPr>
        <w:footnoteReference w:id="535"/>
      </w:r>
      <w:r>
        <w:rPr>
          <w:rFonts w:ascii="Amiri" w:hAnsi="Amiri" w:eastAsia="Amiri" w:cs="Amiri"/>
          <w:color w:val="111111"/>
          <w:sz w:val="28"/>
          <w:sz w:val="28"/>
          <w:szCs w:val="28"/>
          <w:rtl w:val="true"/>
          <w:lang w:bidi="ar-SA"/>
        </w:rPr>
        <w:t xml:space="preserve">،فإن كان ربنا لم نكن ضيعناه و لا عجزنا عنه حين رأيناه، و إن </w:t>
      </w:r>
    </w:p>
    <w:p>
      <w:pPr>
        <w:pStyle w:val="BookText"/>
        <w:rPr/>
      </w:pPr>
      <w:r>
        <w:rPr>
          <w:rFonts w:ascii="Amiri" w:hAnsi="Amiri" w:eastAsia="Amiri" w:cs="Amiri"/>
          <w:color w:val="111111"/>
          <w:sz w:val="28"/>
          <w:sz w:val="28"/>
          <w:szCs w:val="28"/>
          <w:rtl w:val="true"/>
          <w:lang w:bidi="ar-SA"/>
        </w:rPr>
        <w:t>لم يكن ربنا فإنا نتبع قول موسى، و 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 الشيطان و ليس بربنا، و لا نؤمن به و لا نصدّق به و أشرب فرقة في قلوبهم التصديق بما قال السامري في العجل، و أعلنوا </w:t>
      </w:r>
      <w:r>
        <w:rPr>
          <w:rStyle w:val="FootnoteAnchor"/>
          <w:rtl w:val="true"/>
        </w:rPr>
        <w:footnoteReference w:id="536"/>
      </w:r>
      <w:r>
        <w:rPr>
          <w:rFonts w:ascii="Amiri" w:hAnsi="Amiri" w:eastAsia="Amiri" w:cs="Amiri"/>
          <w:color w:val="111111"/>
          <w:sz w:val="28"/>
          <w:sz w:val="28"/>
          <w:szCs w:val="28"/>
          <w:rtl w:val="true"/>
          <w:lang w:bidi="ar-SA"/>
        </w:rPr>
        <w:t>أنا لا نكذب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هٰارُونُ‌ يٰا قَوْمِ‌ إِنَّمٰا فُتِنْتُمْ‌ بِهِ‌ وَ إِنَّ‌ رَبَّكُمُ‌ الرَّحْمٰنُ‌ </w:t>
      </w:r>
      <w:r>
        <w:rPr>
          <w:rStyle w:val="FootnoteAnchor"/>
          <w:rtl w:val="true"/>
        </w:rPr>
        <w:footnoteReference w:id="537"/>
      </w:r>
      <w:r>
        <w:rPr>
          <w:rFonts w:ascii="Amiri" w:hAnsi="Amiri" w:eastAsia="Amiri" w:cs="Amiri"/>
          <w:color w:val="111111"/>
          <w:sz w:val="28"/>
          <w:sz w:val="28"/>
          <w:szCs w:val="28"/>
          <w:rtl w:val="true"/>
          <w:lang w:bidi="ar-SA"/>
        </w:rPr>
        <w:t>ليس هكذا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وعدنا</w:t>
      </w:r>
      <w:r>
        <w:rPr>
          <w:rFonts w:eastAsia="IRNazanin" w:cs="IRNazanin"/>
          <w:color w:val="111111"/>
          <w:sz w:val="28"/>
          <w:szCs w:val="28"/>
          <w:rtl w:val="true"/>
          <w:lang w:bidi="fa-IR"/>
        </w:rPr>
        <w:t xml:space="preserve">] </w:t>
      </w:r>
      <w:r>
        <w:rPr>
          <w:rStyle w:val="FootnoteAnchor"/>
          <w:rtl w:val="true"/>
        </w:rPr>
        <w:footnoteReference w:id="538"/>
      </w:r>
      <w:r>
        <w:rPr>
          <w:rFonts w:ascii="Amiri" w:hAnsi="Amiri" w:eastAsia="Amiri" w:cs="Amiri"/>
          <w:color w:val="111111"/>
          <w:sz w:val="28"/>
          <w:sz w:val="28"/>
          <w:szCs w:val="28"/>
          <w:rtl w:val="true"/>
          <w:lang w:bidi="ar-SA"/>
        </w:rPr>
        <w:t>ثلاثين ليلة ثم أخلفنا، فهذه أربعون قد مضت، و قال سفهاؤهم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ربه فهو يطلبه و 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كلم اللّه موسى و قال له ما قال، و أخبره بما لقي قومه فَرَجَعَ‌ مُوسىٰ‌ إِلىٰ‌ قَوْمِهِ‌ غَضْبٰانَ‌ أَسِفاً </w:t>
      </w:r>
      <w:r>
        <w:rPr>
          <w:rStyle w:val="FootnoteAnchor"/>
          <w:rtl w:val="true"/>
        </w:rPr>
        <w:footnoteReference w:id="539"/>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سمعتم في القرآن‌؟ وَ أَخَذَ بِرَأْسِ‌ أَخِيهِ‌ يَجُرُّهُ‌ إِلَيْهِ‌ وَ أَلْقَى الْأَلْوٰاحَ‌ من الغضب، ثم إنه عذر أخاه، فعذره و استغفر له، و انصرف إلى السامري،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قَبْضَةً‌ مِنْ‌ أَثَرِ الرَّسُولِ‌ </w:t>
      </w:r>
      <w:r>
        <w:rPr>
          <w:rStyle w:val="FootnoteAnchor"/>
          <w:rtl w:val="true"/>
        </w:rPr>
        <w:footnoteReference w:id="540"/>
      </w:r>
      <w:r>
        <w:rPr>
          <w:rFonts w:ascii="Amiri" w:hAnsi="Amiri" w:eastAsia="Amiri" w:cs="Amiri"/>
          <w:color w:val="111111"/>
          <w:sz w:val="28"/>
          <w:sz w:val="28"/>
          <w:szCs w:val="28"/>
          <w:rtl w:val="true"/>
          <w:lang w:bidi="ar-SA"/>
        </w:rPr>
        <w:t xml:space="preserve">،و فطنت لها و عميت عليكم فقذفتها وَ كَذٰلِكَ‌ سَوَّلَتْ‌ لِي نَفْسِي، قٰالَ‌ فَاذْهَبْ‌ فَإِنَّ‌ لَكَ‌ فِي الْحَيٰاةِ‌ أَنْ‌ تَقُولَ‌ لاٰ مِسٰاسَ‌ وَ إِنَّ‌ لَكَ‌ مَوْعِداً لَنْ‌ تُخْلَفَهُ‌ وَ انْظُرْ إِلىٰ‌ إِلٰهِكَ‌ الَّذِي ظَلْتَ‌ عَلَيْهِ‌ عٰاكِفاً لَنُحَرِّقَنَّهُ‌ ثُمَّ‌ لَنَنْسِفَنَّهُ‌ فِي الْيَمِّ‌ نَسْفاً </w:t>
      </w:r>
      <w:r>
        <w:rPr>
          <w:rStyle w:val="FootnoteAnchor"/>
          <w:rtl w:val="true"/>
        </w:rPr>
        <w:footnoteReference w:id="541"/>
      </w:r>
      <w:r>
        <w:rPr>
          <w:rFonts w:ascii="Amiri" w:hAnsi="Amiri" w:eastAsia="Amiri" w:cs="Amiri"/>
          <w:color w:val="111111"/>
          <w:sz w:val="28"/>
          <w:sz w:val="28"/>
          <w:szCs w:val="28"/>
          <w:rtl w:val="true"/>
          <w:lang w:bidi="ar-SA"/>
        </w:rPr>
        <w:t>و لو كان إلها لم يخلص إلى ذلك منه، فاستيقن بنو إسرائيل بالفتنة، و اغتبط‍‌ الذين كان رأيهم فيه مثل رأي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بجماعتهم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لنا ربك أن يفتح باب توبة نصنعها و نكفر عنا ما عملنا، فاختار مُوسىٰ‌ قَوْمَهُ‌ سَبْعِينَ‌ رَجُلاً </w:t>
      </w:r>
      <w:r>
        <w:rPr>
          <w:rStyle w:val="FootnoteAnchor"/>
          <w:rtl w:val="true"/>
        </w:rPr>
        <w:footnoteReference w:id="542"/>
      </w:r>
      <w:r>
        <w:rPr>
          <w:rFonts w:ascii="Amiri" w:hAnsi="Amiri" w:eastAsia="Amiri" w:cs="Amiri"/>
          <w:color w:val="111111"/>
          <w:sz w:val="28"/>
          <w:sz w:val="28"/>
          <w:szCs w:val="28"/>
          <w:rtl w:val="true"/>
          <w:lang w:bidi="ar-SA"/>
        </w:rPr>
        <w:t xml:space="preserve">لذلك، لا يألو الخير خيار بني إسرائيل و من لم يشرك في العجل، فانطلق بهم ليسأل لهم التوبة، فرجفت بهم الأرض فاستحيا نبي اللّه صلّى اللّه عليه و سلّم من قومه، و وفده حين فعل بهم ما فعل، ف‍‌ قٰالَ‌ رَبِّ‌ لَوْ شِئْتَ‌ أَهْلَكْتَهُمْ‌ مِنْ‌ قَبْلُ‌ وَ إِيّٰايَ‌ أَ تُهْلِكُنٰا بِمٰا فَعَلَ‌ السُّفَهٰاءُ مِنّٰا </w:t>
      </w:r>
      <w:r>
        <w:rPr>
          <w:rStyle w:val="FootnoteAnchor"/>
          <w:rtl w:val="true"/>
        </w:rPr>
        <w:footnoteReference w:id="543"/>
      </w:r>
      <w:r>
        <w:rPr>
          <w:rFonts w:ascii="Amiri" w:hAnsi="Amiri" w:eastAsia="Amiri" w:cs="Amiri"/>
          <w:color w:val="111111"/>
          <w:sz w:val="28"/>
          <w:sz w:val="28"/>
          <w:szCs w:val="28"/>
          <w:rtl w:val="true"/>
          <w:lang w:bidi="ar-SA"/>
        </w:rPr>
        <w:t xml:space="preserve">و فيهم من كان اللّه اطلع على ما أشرب في قلبه من حب العجل و إيمانا به، فلذلك رجفت بهم الأرض فقال رحمة ربي وَسِعَتْ‌ كُلَّ‌ شَيْ‌ءٍ فَسَأَكْتُبُهٰا لِلَّذِينَ‌ يَتَّقُونَ‌ وَ يُؤْتُونَ‌ الزَّكٰاةَ‌ وَ الَّذِينَ‌ هُمْ‌ بِآيٰاتِنٰا يُؤْمِنُونَ‌، اَلَّذِينَ‌ يَتَّبِعُونَ‌ الرَّسُولَ‌ النَّبِيَّ‌ الْأُمِّيَّ‌ الَّذِي يَجِدُونَهُ‌ مَكْتُوباً عِنْدَهُمْ‌ فِي التَّوْرٰاةِ‌ وَ الْإِنْجِيلِ‌ </w:t>
      </w:r>
      <w:r>
        <w:rPr>
          <w:rStyle w:val="FootnoteAnchor"/>
          <w:rtl w:val="true"/>
        </w:rPr>
        <w:footnoteReference w:id="54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سألتك التوبة لقومي،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رحمتك كتبتها لقوم غير قومي، فليتك أخّرتني حتى تخرجني في أمة ذلك الرجل المرحومة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توبتهم أن يقتل كل </w:t>
      </w:r>
    </w:p>
    <w:p>
      <w:pPr>
        <w:pStyle w:val="BookText"/>
        <w:rPr/>
      </w:pPr>
      <w:r>
        <w:rPr>
          <w:rFonts w:ascii="Amiri" w:hAnsi="Amiri" w:eastAsia="Amiri" w:cs="Amiri"/>
          <w:color w:val="111111"/>
          <w:sz w:val="28"/>
          <w:sz w:val="28"/>
          <w:szCs w:val="28"/>
          <w:rtl w:val="true"/>
          <w:lang w:bidi="ar-SA"/>
        </w:rPr>
        <w:t>رجل منهم كل من لقي من ولد أو والد، فيقتله بالسيف لا يبالي من قتل في ذلك الموطن، و ثاب أولئك الذين كان خفي على موسى و هارون ما اطلع اللّه عليه من ذنوبهم، فاعترفوا بها، و فعلوا ما أمروا به، فغفر اللّه للقاتل و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سار موسى بهم متوجها نحو الأرض المقدسة و أَخَذَ الْأَلْوٰاحَ‌ بعد ما سكت عنه الغضب، و أمرهم بالذي أمرهم أن يبلغهم من الوظائف فثقل ذلك عليهم، و أبوا أن يقروا بها فشق اللّه عليهم الجبل، كَأَنَّهُ‌ ظُلَّةٌ‌ </w:t>
      </w:r>
      <w:r>
        <w:rPr>
          <w:rStyle w:val="FootnoteAnchor"/>
          <w:rtl w:val="true"/>
        </w:rPr>
        <w:footnoteReference w:id="545"/>
      </w:r>
      <w:r>
        <w:rPr>
          <w:rFonts w:ascii="Amiri" w:hAnsi="Amiri" w:eastAsia="Amiri" w:cs="Amiri"/>
          <w:color w:val="111111"/>
          <w:sz w:val="28"/>
          <w:sz w:val="28"/>
          <w:szCs w:val="28"/>
          <w:rtl w:val="true"/>
          <w:lang w:bidi="ar-SA"/>
        </w:rPr>
        <w:t xml:space="preserve">و دنا منهم حتى خافوا أن يقع عليهم، فأخذوا الكتاب بأيمانهم و هم مصغون برءوسهم، ينظرون إلى الجبل و إلى الأرض، و الكتاب بأيديهم و هم ينظرون إلى الجبل مخافة أن يقع عليهم، ثم مضوا حتى أتوا الأرض المقدسة، فوجدوا مدينة فيها قوم جبارون </w:t>
      </w:r>
      <w:r>
        <w:rPr>
          <w:rStyle w:val="FootnoteAnchor"/>
          <w:rtl w:val="true"/>
        </w:rPr>
        <w:footnoteReference w:id="546"/>
      </w:r>
      <w:r>
        <w:rPr>
          <w:rFonts w:ascii="Amiri" w:hAnsi="Amiri" w:eastAsia="Amiri" w:cs="Amiri"/>
          <w:color w:val="111111"/>
          <w:sz w:val="28"/>
          <w:sz w:val="28"/>
          <w:szCs w:val="28"/>
          <w:rtl w:val="true"/>
          <w:lang w:bidi="ar-SA"/>
        </w:rPr>
        <w:t>،خلقهم خلقا منكرة، ذكر من ثمارهم أمرا عجبا من عظمها،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 فِيهٰا قَوْماً جَبّٰارِينَ‌ </w:t>
      </w:r>
      <w:r>
        <w:rPr>
          <w:rStyle w:val="FootnoteAnchor"/>
          <w:rtl w:val="true"/>
        </w:rPr>
        <w:footnoteReference w:id="547"/>
      </w:r>
      <w:r>
        <w:rPr>
          <w:rFonts w:ascii="Amiri" w:hAnsi="Amiri" w:eastAsia="Amiri" w:cs="Amiri"/>
          <w:color w:val="111111"/>
          <w:sz w:val="28"/>
          <w:sz w:val="28"/>
          <w:szCs w:val="28"/>
          <w:rtl w:val="true"/>
          <w:lang w:bidi="ar-SA"/>
        </w:rPr>
        <w:t xml:space="preserve">لا طاقة لنا بهم، و لا نَدْخُلَهٰا أَبَداً مٰا دٰامُوا فِيهٰا </w:t>
      </w:r>
      <w:r>
        <w:rPr>
          <w:rStyle w:val="FootnoteAnchor"/>
          <w:rtl w:val="true"/>
        </w:rPr>
        <w:footnoteReference w:id="548"/>
      </w:r>
      <w:r>
        <w:rPr>
          <w:rFonts w:ascii="Amiri" w:hAnsi="Amiri" w:eastAsia="Amiri" w:cs="Amiri"/>
          <w:color w:val="111111"/>
          <w:sz w:val="28"/>
          <w:sz w:val="28"/>
          <w:szCs w:val="28"/>
          <w:rtl w:val="true"/>
          <w:lang w:bidi="ar-SA"/>
        </w:rPr>
        <w:t xml:space="preserve">فَإِنْ‌ يَخْرُجُوا مِنْهٰا فَإِنّٰا دٰاخِلُونَ‌، قٰالَ‌ رَجُلاٰنِ‌ مِنَ‌ الَّذِينَ‌ يَخٰافُونَ‌ </w:t>
      </w:r>
      <w:r>
        <w:rPr>
          <w:rStyle w:val="FootnoteAnchor"/>
          <w:rtl w:val="true"/>
        </w:rPr>
        <w:footnoteReference w:id="549"/>
      </w:r>
      <w:r>
        <w:rPr>
          <w:rFonts w:ascii="Amiri" w:hAnsi="Amiri" w:eastAsia="Amiri" w:cs="Amiri"/>
          <w:color w:val="111111"/>
          <w:sz w:val="28"/>
          <w:sz w:val="28"/>
          <w:szCs w:val="28"/>
          <w:rtl w:val="true"/>
          <w:lang w:bidi="ar-SA"/>
        </w:rPr>
        <w:t>من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قرأ ابن عباس</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من الجبارين آمنا بموسى و خرجا إليه فقالا نحن أعلم بقومنا إن كنتم إنما تخافون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رأيتم من</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أجسامهم و عددهم، فإنهم لا قلوب لهم و لا منعة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الْبٰابَ‌، فَإِذٰا دَخَلْتُمُوهُ‌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غٰالِبُونَ‌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إناس إنهم من قوم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سعيد بن جبير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الجبارين آمنا</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بموسى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يَخٰافُونَ‌ إنما أعني بذلك من الذين يخافهم بنو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إِنّٰا لَنْ‌ ند</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خلها أَبَداً مٰا دٰامُوا فِيهٰا، فَاذْهَبْ‌ أَنْتَ‌ وَ رَبُّكَ‌ فَقٰاتِلاٰ </w:t>
      </w:r>
      <w:r>
        <w:rPr>
          <w:rStyle w:val="FootnoteAnchor"/>
          <w:rtl w:val="true"/>
        </w:rPr>
        <w:footnoteReference w:id="555"/>
      </w:r>
      <w:r>
        <w:rPr>
          <w:rFonts w:ascii="Amiri" w:hAnsi="Amiri" w:eastAsia="Amiri" w:cs="Amiri"/>
          <w:color w:val="111111"/>
          <w:sz w:val="28"/>
          <w:sz w:val="28"/>
          <w:szCs w:val="28"/>
          <w:rtl w:val="true"/>
          <w:lang w:bidi="ar-SA"/>
        </w:rPr>
        <w:t xml:space="preserve">إِنّٰا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قٰاعِدُونَ‌ </w:t>
      </w:r>
      <w:r>
        <w:rPr>
          <w:rStyle w:val="FootnoteAnchor"/>
          <w:rtl w:val="true"/>
        </w:rPr>
        <w:footnoteReference w:id="556"/>
      </w:r>
      <w:r>
        <w:rPr>
          <w:rFonts w:ascii="IRNazanin" w:hAnsi="IRNazanin" w:eastAsia="IRNazanin"/>
          <w:color w:val="111111"/>
          <w:sz w:val="28"/>
          <w:sz w:val="28"/>
          <w:szCs w:val="28"/>
          <w:rtl w:val="true"/>
          <w:lang w:bidi="fa-IR"/>
        </w:rPr>
        <w:t>،فأغضبوا موسى</w:t>
      </w:r>
      <w:r>
        <w:rPr>
          <w:rFonts w:eastAsia="IRNazanin" w:cs="IRNazanin"/>
          <w:color w:val="111111"/>
          <w:sz w:val="28"/>
          <w:szCs w:val="28"/>
          <w:rtl w:val="true"/>
          <w:lang w:bidi="fa-IR"/>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فدعا عليهم، فسماهم قوما فاسقين، و لم يدع </w:t>
      </w:r>
    </w:p>
    <w:p>
      <w:pPr>
        <w:pStyle w:val="BookText"/>
        <w:rPr/>
      </w:pPr>
      <w:r>
        <w:rPr>
          <w:rFonts w:ascii="Amiri" w:hAnsi="Amiri" w:eastAsia="Amiri" w:cs="Amiri"/>
          <w:color w:val="111111"/>
          <w:sz w:val="28"/>
          <w:sz w:val="28"/>
          <w:szCs w:val="28"/>
          <w:rtl w:val="true"/>
          <w:lang w:bidi="ar-SA"/>
        </w:rPr>
        <w:t xml:space="preserve">عليهم قبل ذلك لما رأى منهم من المعصية و إساءتهم حتى كان يومئذ، فاستجاب اللّه له، و سماهم كما سماهم موسى فاسقين فحرّمها عَلَيْهِمْ‌ أَرْبَعِينَ‌ سَنَةً‌ يَتِيهُونَ‌ فِي الْأَرْضِ‌ </w:t>
      </w:r>
      <w:r>
        <w:rPr>
          <w:rStyle w:val="FootnoteAnchor"/>
          <w:rtl w:val="true"/>
        </w:rPr>
        <w:footnoteReference w:id="558"/>
      </w:r>
      <w:r>
        <w:rPr>
          <w:rFonts w:ascii="Amiri" w:hAnsi="Amiri" w:eastAsia="Amiri" w:cs="Amiri"/>
          <w:color w:val="111111"/>
          <w:sz w:val="28"/>
          <w:sz w:val="28"/>
          <w:szCs w:val="28"/>
          <w:rtl w:val="true"/>
          <w:lang w:bidi="ar-SA"/>
        </w:rPr>
        <w:t xml:space="preserve">يصبحون كل يوم فيسيرون، ليس لهم قرار، ثم ظلل عليهم الغمام في التيه و أنزل عليهم المن و السلوى، و جعل لهم ثيابا لا تبلى و لا تتسخ، و جعل بين ظهرانيهم حجرا مربعا و أمر موسى فضربه بعصاه فانجرت منه اثنتي عشرة </w:t>
      </w:r>
      <w:r>
        <w:rPr>
          <w:rStyle w:val="FootnoteAnchor"/>
          <w:rtl w:val="true"/>
        </w:rPr>
        <w:footnoteReference w:id="559"/>
      </w:r>
      <w:r>
        <w:rPr>
          <w:rFonts w:ascii="Amiri" w:hAnsi="Amiri" w:eastAsia="Amiri" w:cs="Amiri"/>
          <w:color w:val="111111"/>
          <w:sz w:val="28"/>
          <w:sz w:val="28"/>
          <w:szCs w:val="28"/>
          <w:rtl w:val="true"/>
          <w:lang w:bidi="ar-SA"/>
        </w:rPr>
        <w:t xml:space="preserve">عينا، في كل ناحية ثلاثة </w:t>
      </w:r>
      <w:r>
        <w:rPr>
          <w:rStyle w:val="FootnoteAnchor"/>
          <w:rtl w:val="true"/>
        </w:rPr>
        <w:footnoteReference w:id="560"/>
      </w:r>
      <w:r>
        <w:rPr>
          <w:rFonts w:ascii="Amiri" w:hAnsi="Amiri" w:eastAsia="Amiri" w:cs="Amiri"/>
          <w:color w:val="111111"/>
          <w:sz w:val="28"/>
          <w:sz w:val="28"/>
          <w:szCs w:val="28"/>
          <w:rtl w:val="true"/>
          <w:lang w:bidi="ar-SA"/>
        </w:rPr>
        <w:t xml:space="preserve">أعين و أعلم كل سبط‍‌ عينهم التي يشربون منها فلا يرتحلون من منقلة </w:t>
      </w:r>
      <w:r>
        <w:rPr>
          <w:rStyle w:val="FootnoteAnchor"/>
          <w:rtl w:val="true"/>
        </w:rPr>
        <w:footnoteReference w:id="561"/>
      </w:r>
      <w:r>
        <w:rPr>
          <w:rFonts w:ascii="Amiri" w:hAnsi="Amiri" w:eastAsia="Amiri" w:cs="Amiri"/>
          <w:color w:val="111111"/>
          <w:sz w:val="28"/>
          <w:sz w:val="28"/>
          <w:szCs w:val="28"/>
          <w:rtl w:val="true"/>
          <w:lang w:bidi="ar-SA"/>
        </w:rPr>
        <w:t>إلاّ وجدوا ذلك الحجر منهم بالمكان الذي كان منه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ابن عباس هذا الحديث إلى النبي صلّى اللّه عليه و سلّم، و صدق ذلك عندي أن معاوية سمع ابن عباس حدث هذا الحديث فأنكره عليه أن يكون الفرعوني هو الذي أفشى على موسى أمر القتيل الذي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يفشي عليه، و لم يكن علم به و لا ظهر عليه إلاّ الإسرائيلي الذي حضر ذلك و شهده، فغضب ابن عباس، فأخذ بيد معاوية فانطلق به إلى سعد بن مالك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هل تذكر يوم حدثنا رسول اللّه صلّى اللّه عليه و سلّم عن قتيل موسى الذي قتل من آل فرعون‌؟ الإسرائيلي أفشى عليه أو الفرعوني‌؟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أفشى عليه الفرعوني ما سمع من الإسرائيلي الذي شهد عليه و 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محمّد بن محمّد بن مخلد، أنا علي بن محمّد بن خزفة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أبي الحسين بن الآبنوسي، أنا أحمد بن عبيد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الزعفراني،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أصبغ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خيثمة، أنا </w:t>
      </w:r>
      <w:r>
        <w:rPr>
          <w:rStyle w:val="FootnoteAnchor"/>
          <w:rtl w:val="true"/>
        </w:rPr>
        <w:footnoteReference w:id="562"/>
      </w:r>
      <w:r>
        <w:rPr>
          <w:rFonts w:ascii="Amiri" w:hAnsi="Amiri" w:eastAsia="Amiri" w:cs="Amiri"/>
          <w:color w:val="111111"/>
          <w:sz w:val="28"/>
          <w:sz w:val="28"/>
          <w:szCs w:val="28"/>
          <w:rtl w:val="true"/>
          <w:lang w:bidi="ar-SA"/>
        </w:rPr>
        <w:t>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يزيد الواسطي القاسم بن أبي أيوب مولى بني أسد، كان اسم أبي أيوب حباب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محمّد بن علي بن المهتدي، أنا يوسف بن عمر القوّاس، نا أبو القاسم عبد اللّه بن أحمد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أيوب </w:t>
      </w:r>
    </w:p>
    <w:p>
      <w:pPr>
        <w:pStyle w:val="BookText"/>
        <w:rPr/>
      </w:pPr>
      <w:r>
        <w:rPr>
          <w:rFonts w:ascii="Amiri" w:hAnsi="Amiri" w:eastAsia="Amiri" w:cs="Amiri"/>
          <w:color w:val="111111"/>
          <w:sz w:val="28"/>
          <w:sz w:val="28"/>
          <w:szCs w:val="28"/>
          <w:rtl w:val="true"/>
          <w:lang w:bidi="ar-SA"/>
        </w:rPr>
        <w:t>يعني ابن الوليد، نا أبو النّضر عن محمّد بن الفضل بن عطية، عن أبيه، عن عبد اللّه بن عمير الليثي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اللّه أهدى إلى موسى خمس دعوات جاء بهن جبريل في أيام العسر،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ادع بهؤلاء الخمس دعوات، فإنه ليس عبادة أحبّ‌ إلى اللّه من عبادة أيام العسر أوّلهن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شريك له، له الملك و له الحمد يحيي و يميت بيده الخير 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إلها أحدا، صمدا، لم يتّخذ صاحبة و 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أحدا صمدا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له الملك و له الحمد، يحيي و يميت، و هو حيّ‌ لا يموت، بيده الخير 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كفى، سمع اللّه لمن دعا، ليس وراء اللّه 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الحواريون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ثواب من قال هؤلاء الكلمات‌؟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قال الأولى </w:t>
      </w:r>
      <w:r>
        <w:rPr>
          <w:rStyle w:val="FootnoteAnchor"/>
          <w:rtl w:val="true"/>
        </w:rPr>
        <w:footnoteReference w:id="563"/>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Style w:val="FootnoteAnchor"/>
          <w:rtl w:val="true"/>
        </w:rPr>
        <w:footnoteReference w:id="564"/>
      </w:r>
      <w:r>
        <w:rPr>
          <w:rFonts w:ascii="Amiri" w:hAnsi="Amiri" w:eastAsia="Amiri" w:cs="Amiri"/>
          <w:color w:val="111111"/>
          <w:sz w:val="28"/>
          <w:sz w:val="28"/>
          <w:szCs w:val="28"/>
          <w:rtl w:val="true"/>
          <w:lang w:bidi="ar-SA"/>
        </w:rPr>
        <w:t>لا يكون أحد من أهل الأرض عمل مثل ذلك ذلك اليوم، و كان أكثر العباد حسنات يوم القيامة، و من قال الثانية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قرأ التوراة و الإنجيل اثنا عشر </w:t>
      </w:r>
      <w:r>
        <w:rPr>
          <w:rStyle w:val="FootnoteAnchor"/>
          <w:rtl w:val="true"/>
        </w:rPr>
        <w:footnoteReference w:id="565"/>
      </w:r>
      <w:r>
        <w:rPr>
          <w:rFonts w:ascii="Amiri" w:hAnsi="Amiri" w:eastAsia="Amiri" w:cs="Amiri"/>
          <w:color w:val="111111"/>
          <w:sz w:val="28"/>
          <w:sz w:val="28"/>
          <w:szCs w:val="28"/>
          <w:rtl w:val="true"/>
          <w:lang w:bidi="ar-SA"/>
        </w:rPr>
        <w:t xml:space="preserve">مرة، و أعطي ثوابهما، و من قال الثالثة مائة مرة كتبت له بها عشرة آلاف ألف حسنة، و محي عنه بها عشرة آلاف ألف سيئة، و يفتح </w:t>
      </w:r>
      <w:r>
        <w:rPr>
          <w:rStyle w:val="FootnoteAnchor"/>
          <w:rtl w:val="true"/>
        </w:rPr>
        <w:footnoteReference w:id="566"/>
      </w:r>
      <w:r>
        <w:rPr>
          <w:rFonts w:ascii="Amiri" w:hAnsi="Amiri" w:eastAsia="Amiri" w:cs="Amiri"/>
          <w:color w:val="111111"/>
          <w:sz w:val="28"/>
          <w:sz w:val="28"/>
          <w:szCs w:val="28"/>
          <w:rtl w:val="true"/>
          <w:lang w:bidi="ar-SA"/>
        </w:rPr>
        <w:t>له بها عشرة آلاف ألف درجة، و نزل سبعون ألف ملك من سماء الدنيا رافعين أيديهم يصلون على من قالها، و من قال الرابعة مائة مرة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تلقاها ملك </w:t>
      </w:r>
      <w:r>
        <w:rPr>
          <w:rStyle w:val="FootnoteAnchor"/>
          <w:rtl w:val="true"/>
        </w:rPr>
        <w:footnoteReference w:id="567"/>
      </w:r>
      <w:r>
        <w:rPr>
          <w:rFonts w:ascii="Amiri" w:hAnsi="Amiri" w:eastAsia="Amiri" w:cs="Amiri"/>
          <w:color w:val="111111"/>
          <w:sz w:val="28"/>
          <w:sz w:val="28"/>
          <w:szCs w:val="28"/>
          <w:rtl w:val="true"/>
          <w:lang w:bidi="ar-SA"/>
        </w:rPr>
        <w:t xml:space="preserve">حتى يضعها بين يدي الرّحمن تبارك </w:t>
      </w:r>
      <w:r>
        <w:rPr>
          <w:rStyle w:val="FootnoteAnchor"/>
          <w:rtl w:val="true"/>
        </w:rPr>
        <w:footnoteReference w:id="568"/>
      </w:r>
      <w:r>
        <w:rPr>
          <w:rFonts w:ascii="Amiri" w:hAnsi="Amiri" w:eastAsia="Amiri" w:cs="Amiri"/>
          <w:color w:val="111111"/>
          <w:sz w:val="28"/>
          <w:sz w:val="28"/>
          <w:szCs w:val="28"/>
          <w:rtl w:val="true"/>
          <w:lang w:bidi="ar-SA"/>
        </w:rPr>
        <w:t xml:space="preserve">و تعالى و ينظر اللّه إلى من قالها و من </w:t>
      </w:r>
      <w:r>
        <w:rPr>
          <w:rStyle w:val="FootnoteAnchor"/>
          <w:rtl w:val="true"/>
        </w:rPr>
        <w:footnoteReference w:id="569"/>
      </w:r>
      <w:r>
        <w:rPr>
          <w:rFonts w:ascii="Amiri" w:hAnsi="Amiri" w:eastAsia="Amiri" w:cs="Amiri"/>
          <w:color w:val="111111"/>
          <w:sz w:val="28"/>
          <w:sz w:val="28"/>
          <w:szCs w:val="28"/>
          <w:rtl w:val="true"/>
          <w:lang w:bidi="ar-SA"/>
        </w:rPr>
        <w:t>نظر اللّه إليه لا يشقى،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ثواب الخامسة‌؟ 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دعوتي، و لم يؤذن لي أن أفسّرها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تراب حيدرة بن أحمد، و أبو الوحش سبيع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رزقويه، أنا أبو بكر بن سندي، أنا الحسن بن علي، أنا إسماعيل بن عيسى، نا أبو حذيفة، أنا مقاتل بن سليمان، و جويبر، عن الضّحّاك، عن ابن عبّاس أنه قال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قٰارُونَ‌ كٰانَ‌ مِنْ‌ قَوْمِ‌ مُوسىٰ‌ فَبَغىٰ‌ عَلَيْهِمْ‌ </w:t>
      </w:r>
      <w:r>
        <w:rPr>
          <w:rStyle w:val="FootnoteAnchor"/>
          <w:rtl w:val="true"/>
        </w:rPr>
        <w:footnoteReference w:id="570"/>
      </w:r>
      <w:r>
        <w:rPr>
          <w:rFonts w:ascii="Amiri" w:hAnsi="Amiri" w:eastAsia="Amiri" w:cs="Amiri"/>
          <w:color w:val="111111"/>
          <w:sz w:val="28"/>
          <w:sz w:val="28"/>
          <w:szCs w:val="28"/>
          <w:rtl w:val="true"/>
          <w:lang w:bidi="ar-SA"/>
        </w:rPr>
        <w:t xml:space="preserve">يعني كان ابن عمّ‌ موسى </w:t>
      </w:r>
      <w:r>
        <w:rPr>
          <w:rStyle w:val="FootnoteAnchor"/>
          <w:rtl w:val="true"/>
        </w:rPr>
        <w:footnoteReference w:id="571"/>
      </w:r>
      <w:r>
        <w:rPr>
          <w:rFonts w:ascii="Amiri" w:hAnsi="Amiri" w:eastAsia="Amiri" w:cs="Amiri"/>
          <w:color w:val="111111"/>
          <w:sz w:val="28"/>
          <w:sz w:val="28"/>
          <w:szCs w:val="28"/>
          <w:rtl w:val="true"/>
          <w:lang w:bidi="ar-SA"/>
        </w:rPr>
        <w:t xml:space="preserve">،و كان قارون بن يصهر </w:t>
      </w:r>
      <w:r>
        <w:rPr>
          <w:rStyle w:val="FootnoteAnchor"/>
          <w:rtl w:val="true"/>
        </w:rPr>
        <w:footnoteReference w:id="572"/>
      </w:r>
      <w:r>
        <w:rPr>
          <w:rFonts w:ascii="Amiri" w:hAnsi="Amiri" w:eastAsia="Amiri" w:cs="Amiri"/>
          <w:color w:val="111111"/>
          <w:sz w:val="28"/>
          <w:sz w:val="28"/>
          <w:szCs w:val="28"/>
          <w:rtl w:val="true"/>
          <w:lang w:bidi="ar-SA"/>
        </w:rPr>
        <w:t>بن لاوي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ابن سمعان، حدّثني من له علم بالعلم الأوّل ممن أسلم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قارون خرج مع موسى منافقا، فلم يزل على نفاقه على موسى و قومه فأهلكه اللّه، و كان من بغيه أن امرأة بغية كانت تسمّى بشيرا، دعاها قارون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بشيرا أعطيك مائة دينار، فانطلقي إلى محلة بني إسرائيل، فقولي إنّ‌ موسى أرسل إلي بهذه المائة دينار يدعوني إلى نفسه، فإذا فعلت فهذه المائة لك، و أعطيك مثلها، فانطلقت حتى أتت محلة بني إسرائيل،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إسرائيل، فهمّت أن تقول ما قال لها قارون، فحوّل اللّه كلامها،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قارون أرسل إليّ‌ بهذه الدنانير و أمرني أن أعلم الناس أن موسى أرسل إليّ‌ بها، و أنه راودني عن نفسي، و يعطيني مثلها أيضا، فغضب موسى غضبا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حتى دخل بيته، فجاءت بنو إسرائيل إلى 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أغنى 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عليه،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قارون، ما حملك على ما صنعت‌؟ هذا موسى نبي اللّه و هو ابن عمّك، و قد أهلك اللّه عدونا و بسط‍‌ اللّه لك من الدنيا ما لم يعطه أحدا من بني إسرائيل، فلا تفرح، يعني لا يحملنّك على ما تصنع البطر، و لا تبطر، إن اللّه لا يحب البطرين، وَ ابْتَغِ‌ فِيمٰا آتٰاكَ‌ اللّٰهُ‌ الدّٰارَ الْآخِرَةَ‌، وَ لاٰ تَنْسَ‌ نَصِيبَكَ‌ مِنَ‌ الدُّنْيٰا </w:t>
      </w:r>
      <w:r>
        <w:rPr>
          <w:rStyle w:val="FootnoteAnchor"/>
          <w:rtl w:val="true"/>
        </w:rPr>
        <w:footnoteReference w:id="57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حظ‍‌ آخرتك بدنياك، و خذ لآخرتك من دنياك، و قدّم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ذلك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أُوتِيتُهُ‌ يعني هذا المال عَلىٰ‌ عِلْمٍ‌ عِنْدِي </w:t>
      </w:r>
      <w:r>
        <w:rPr>
          <w:rStyle w:val="FootnoteAnchor"/>
          <w:rtl w:val="true"/>
        </w:rPr>
        <w:footnoteReference w:id="574"/>
      </w:r>
      <w:r>
        <w:rPr>
          <w:rFonts w:ascii="Amiri" w:hAnsi="Amiri" w:eastAsia="Amiri" w:cs="Amiri"/>
          <w:color w:val="111111"/>
          <w:sz w:val="28"/>
          <w:sz w:val="28"/>
          <w:szCs w:val="28"/>
          <w:rtl w:val="true"/>
          <w:lang w:bidi="ar-SA"/>
        </w:rPr>
        <w:t>و موسى يمنّ‌ عليّ‌ أن اللّه رزقني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يعلم علم الكيمياء و هو صنعة الذهب، فلمّا أن سمعوا ذلك منه خرجوا من </w:t>
      </w:r>
    </w:p>
    <w:p>
      <w:pPr>
        <w:pStyle w:val="BookText"/>
        <w:rPr/>
      </w:pPr>
      <w:r>
        <w:rPr>
          <w:rFonts w:ascii="Amiri" w:hAnsi="Amiri" w:eastAsia="Amiri" w:cs="Amiri"/>
          <w:color w:val="111111"/>
          <w:sz w:val="28"/>
          <w:sz w:val="28"/>
          <w:szCs w:val="28"/>
          <w:rtl w:val="true"/>
          <w:lang w:bidi="ar-SA"/>
        </w:rPr>
        <w:t>عنده، و أراد اللّه هلاكه و أن يلحقه بصاحبه فرعون،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فِي زِينَتِهِ‌ </w:t>
      </w:r>
      <w:r>
        <w:rPr>
          <w:rStyle w:val="FootnoteAnchor"/>
          <w:rtl w:val="true"/>
        </w:rPr>
        <w:footnoteReference w:id="5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راكبا على برذون أشهب </w:t>
      </w:r>
      <w:r>
        <w:rPr>
          <w:rStyle w:val="FootnoteAnchor"/>
          <w:rtl w:val="true"/>
        </w:rPr>
        <w:footnoteReference w:id="576"/>
      </w:r>
      <w:r>
        <w:rPr>
          <w:rFonts w:ascii="Amiri" w:hAnsi="Amiri" w:eastAsia="Amiri" w:cs="Amiri"/>
          <w:color w:val="111111"/>
          <w:sz w:val="28"/>
          <w:sz w:val="28"/>
          <w:szCs w:val="28"/>
          <w:rtl w:val="true"/>
          <w:lang w:bidi="ar-SA"/>
        </w:rPr>
        <w:t>،عليه الأرجوان على سرج مقدمه ذهب و مؤخره ذهب، مكلّل بالدّرّ و الياقوت، و أخرج معه أربعمائة جارية، عليهن الأرجوان في عنق كلّ‌ واحدة منهن طوق من ذهب، عليهن الخفاف البيض، على بغال شهب، عليها سروج الذهب و الفضة، و مياثر الأرجوان، و أخرج أربعمائة غلام على أربعمائة دابة دهم، و كانت عليها سروج الذهب و الفضة، عليهم ثياب الأرجوان و الخفاف، ثم أظهر ابن له، فحملته الرجال أمامه، و أظهر كنوزه من الدنانير و الدراهم، و كانت عامّة كنوزه الدنانير، فوضعها على عواتق الرجال، ثم خرج يسير في محلة بني إسرائيل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قوم من بني إسرائيل و هم الذين وصفهم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يُرِيدُونَ‌ الْحَيٰاةَ‌ الدُّنْيٰا يٰا لَيْتَ‌ لَنٰا مِثْلَ‌ مٰا أُوتِيَ‌ قٰارُونُ‌ </w:t>
      </w:r>
      <w:r>
        <w:rPr>
          <w:rStyle w:val="FootnoteAnchor"/>
          <w:rtl w:val="true"/>
        </w:rPr>
        <w:footnoteReference w:id="577"/>
      </w:r>
      <w:r>
        <w:rPr>
          <w:rFonts w:ascii="Amiri" w:hAnsi="Amiri" w:eastAsia="Amiri" w:cs="Amiri"/>
          <w:color w:val="111111"/>
          <w:sz w:val="28"/>
          <w:sz w:val="28"/>
          <w:szCs w:val="28"/>
          <w:rtl w:val="true"/>
          <w:lang w:bidi="ar-SA"/>
        </w:rPr>
        <w:t>من الأموال، إِنَّهُ‌ لَذُو حَظٍّ‍‌ عَظِيمٍ‌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لذو حظ‍‌ واف من الدنيا، قٰالَ‌ الَّذِينَ‌ أُوتُوا الْعِلْمَ‌ </w:t>
      </w:r>
      <w:r>
        <w:rPr>
          <w:rStyle w:val="FootnoteAnchor"/>
          <w:rtl w:val="true"/>
        </w:rPr>
        <w:footnoteReference w:id="578"/>
      </w:r>
      <w:r>
        <w:rPr>
          <w:rFonts w:ascii="Amiri" w:hAnsi="Amiri" w:eastAsia="Amiri" w:cs="Amiri"/>
          <w:color w:val="111111"/>
          <w:sz w:val="28"/>
          <w:sz w:val="28"/>
          <w:szCs w:val="28"/>
          <w:rtl w:val="true"/>
          <w:lang w:bidi="ar-SA"/>
        </w:rPr>
        <w:t>من بني إسرائيل للذين تمنّوا مثل ما أعطي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ثَوٰابُ‌ اللّٰهِ‌ خَيْرٌ لِمَنْ‌ آمَنَ‌ وَ عَمِلَ‌ صٰالِحاً وَ لاٰ يُلَقّٰاهٰا إِلاَّ الصّٰابِرُونَ‌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 الصبر عليه خير بما أعطي قارون، و ما يلقّاها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يعطاها إلاّ الصابرون، فقيل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قارون قد أقبل يتباهى بأمواله، فأقبل موسى و هو شديد الغضب عليه، حنقا حين انصرف إليه بنو إسرائيل الذين وعظوه، و أخبروه بما له حظ‍‌ إن فعل من الإحسان فيما أعطاه اللّه، قال ابن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 لقارون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لما أعطاك اللّه فاقسمه في فقراء قومك، و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يعينون بذلك موسى و هارون، و هما أقرب بني إسرائيل إلى مال جمعته على علم عندي من صنعة الذهب‌؟ و اللّه لا أفعل، فلمّا سمع ذلك موسى كبر عليه، و ظنّ‌ موسى أنّما ظنّ‌ قارون أنّي طمعت في ماله، فخرج موسى حين قال له هذا قارون قد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بإله إبراهيم و إسماعيل و إسحاق و يعقوب أن تأمر الأرض أن تطيعني، فأوحى اللّه إلى الأرض أن أطيعي عبدي موسى، فقالت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أنطقها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مرني فأطيعك،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قارون و من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قارون و من معه من الغلمان و الجواري </w:t>
      </w:r>
      <w:r>
        <w:rPr>
          <w:rStyle w:val="FootnoteAnchor"/>
          <w:rtl w:val="true"/>
        </w:rPr>
        <w:footnoteReference w:id="579"/>
      </w:r>
      <w:r>
        <w:rPr>
          <w:rFonts w:ascii="Amiri" w:hAnsi="Amiri" w:eastAsia="Amiri" w:cs="Amiri"/>
          <w:color w:val="111111"/>
          <w:sz w:val="28"/>
          <w:sz w:val="28"/>
          <w:szCs w:val="28"/>
          <w:rtl w:val="true"/>
          <w:lang w:bidi="ar-SA"/>
        </w:rPr>
        <w:t>،و تركت أموالهم و دوابّهم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موسى قد دعا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يسيخ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أنا ابن عمّك فارحمني، قال </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فأخذتهم الأرض إلى ركبهم،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ربك رحيم، فارحمني،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خذيهم، فأخذتهم إلى أوساطهم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أتوب و أرجع،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خذيهم، فأخذتهم، فلم يزل قارون يدعو موسى حتى دعاه سبعين مرة، كل ذلك يقول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خذيهم، حتى ابتلعتهم، و بقيت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فتحدّث بنو إسرائيل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دعا عليه و ترك الأموال لما يريده لنفسه، فقال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و أمواله، فخسف اللّه بها الأرض، فهم يتجلجلون فيها إلى الأرض السابعة إلى يوم القيامة، كلّ‌ يسيخ على قدر قامته،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بنو إسرائيل قال الذين تَمَنَّوْا مَكٰانَهُ‌ بِالْأَمْسِ‌ </w:t>
      </w:r>
      <w:r>
        <w:rPr>
          <w:rStyle w:val="FootnoteAnchor"/>
          <w:rtl w:val="true"/>
        </w:rPr>
        <w:footnoteReference w:id="580"/>
      </w:r>
      <w:r>
        <w:rPr>
          <w:rFonts w:ascii="Amiri" w:hAnsi="Amiri" w:eastAsia="Amiri" w:cs="Amiri"/>
          <w:color w:val="111111"/>
          <w:sz w:val="28"/>
          <w:sz w:val="28"/>
          <w:szCs w:val="28"/>
          <w:rtl w:val="true"/>
          <w:lang w:bidi="ar-SA"/>
        </w:rPr>
        <w:t xml:space="preserve">فانّهم تمنوا غدوة، و خسف بقارون عشية، فلما أصبح قال وَيْكَأَنَّ‌ </w:t>
      </w:r>
      <w:r>
        <w:rPr>
          <w:rStyle w:val="FootnoteAnchor"/>
          <w:rtl w:val="true"/>
        </w:rPr>
        <w:footnoteReference w:id="581"/>
      </w:r>
      <w:r>
        <w:rPr>
          <w:rFonts w:ascii="Amiri" w:hAnsi="Amiri" w:eastAsia="Amiri" w:cs="Amiri"/>
          <w:color w:val="111111"/>
          <w:sz w:val="28"/>
          <w:sz w:val="28"/>
          <w:szCs w:val="28"/>
          <w:rtl w:val="true"/>
          <w:lang w:bidi="ar-SA"/>
        </w:rPr>
        <w:t xml:space="preserve">اللّٰهَ‌ يَبْسُطُ‍‌ الرِّزْقَ‌ لِمَنْ‌ يَشٰاءُ مِنْ‌ عِبٰادِهِ‌ وَيْكَأَنَّهُ‌ </w:t>
      </w:r>
      <w:r>
        <w:rPr>
          <w:rStyle w:val="FootnoteAnchor"/>
          <w:rtl w:val="true"/>
        </w:rPr>
        <w:footnoteReference w:id="582"/>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أنه لاٰ يُفْلِحُ‌ الْكٰافِرُونَ‌ فلما عاينوا بعد ما صنع اللّه بقارون خافوا على أنفسهم، قالوا لَوْ لاٰ أَنْ‌ مَنَّ‌ اللّٰهُ‌ عَلَيْنٰا لَخَسَفَ‌ بِنٰا فأوحى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قارون هو ابن عمك دعاك سبعين مرة، فلم ترحمه، و عزتي و جلالي و ارتفاع مكاني، لو دعاني من ذلك سبع مرات، لنجيّته و لاستجبت له،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الرّحيم يا رب، و منك الرحمة، و إنّما اشتدّ غضبي عليه أنه اختار دعاء المخلوقين على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الحسن علي بن الحسين الموازيني،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أبي الحديد، أنا جدي أبو بكر، أنا محمّد بن يوسف، أنا محمّد بن حمّاد، أنا عبد الرزّاق، أنا جعفر بن سليمان، نا علي بن زيد بن جدعان </w:t>
      </w:r>
      <w:r>
        <w:rPr>
          <w:rStyle w:val="FootnoteAnchor"/>
          <w:rtl w:val="true"/>
        </w:rPr>
        <w:footnoteReference w:id="5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 اللّه بن الحارث بن نوفل الهاشمي و هو مستند إلى المقصورة فذكر لسليمان ابن داود ما آتاه اللّه من الملك ثم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يَأْتِينِي بِعَرْشِهٰا قَبْلَ‌ أَنْ‌ يَأْتُونِي مُسْلِمِينَ‌ 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مُسْتَقِرًّا عِنْدَهُ‌ قٰالَ‌ هٰذٰا مِنْ‌ فَضْلِ‌ رَبِّي لِيَبْلُوَنِي أَ أَشْكُرُ أَمْ‌ أَكْفُرُ </w:t>
      </w:r>
      <w:r>
        <w:rPr>
          <w:rStyle w:val="FootnoteAnchor"/>
          <w:rtl w:val="true"/>
        </w:rPr>
        <w:footnoteReference w:id="584"/>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كرامتي،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رَبِّي غَنِيٌّ‌ كَرِيمٌ‌ </w:t>
      </w:r>
      <w:r>
        <w:rPr>
          <w:rStyle w:val="FootnoteAnchor"/>
          <w:rtl w:val="true"/>
        </w:rPr>
        <w:footnoteReference w:id="585"/>
      </w:r>
      <w:r>
        <w:rPr>
          <w:rFonts w:ascii="Amiri" w:hAnsi="Amiri" w:eastAsia="Amiri" w:cs="Amiri"/>
          <w:color w:val="111111"/>
          <w:sz w:val="28"/>
          <w:sz w:val="28"/>
          <w:szCs w:val="28"/>
          <w:rtl w:val="true"/>
          <w:lang w:bidi="ar-SA"/>
        </w:rPr>
        <w:t>ثم ذكر قارون و ما أوتي من الكنوز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أُوتِيتُهُ‌ عَلىٰ‌ عِلْمٍ‌ عِنْدِي </w:t>
      </w:r>
      <w:r>
        <w:rPr>
          <w:rStyle w:val="FootnoteAnchor"/>
          <w:rtl w:val="true"/>
        </w:rPr>
        <w:footnoteReference w:id="5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أنه أوتي الكنوز و المال </w:t>
      </w:r>
    </w:p>
    <w:p>
      <w:pPr>
        <w:pStyle w:val="BookText"/>
        <w:rPr/>
      </w:pPr>
      <w:r>
        <w:rPr>
          <w:rFonts w:ascii="Amiri" w:hAnsi="Amiri" w:eastAsia="Amiri" w:cs="Amiri"/>
          <w:color w:val="111111"/>
          <w:sz w:val="28"/>
          <w:sz w:val="28"/>
          <w:szCs w:val="28"/>
          <w:rtl w:val="true"/>
          <w:lang w:bidi="ar-SA"/>
        </w:rPr>
        <w:t xml:space="preserve">حتى جعل باب داره من ذهب، و جعل داره كلّها من صفائح الذهب، و كان الملأ من بني إسرائيل يغدون إليه و يروحون، يطعمهم الطعام و يتحدثون عنده؛ و كان مؤذيا لموسى صلّى اللّه عليه و سلّم، فلم تدعه القسوة </w:t>
      </w:r>
      <w:r>
        <w:rPr>
          <w:rStyle w:val="FootnoteAnchor"/>
          <w:rtl w:val="true"/>
        </w:rPr>
        <w:footnoteReference w:id="587"/>
      </w:r>
      <w:r>
        <w:rPr>
          <w:rFonts w:ascii="Amiri" w:hAnsi="Amiri" w:eastAsia="Amiri" w:cs="Amiri"/>
          <w:color w:val="111111"/>
          <w:sz w:val="28"/>
          <w:sz w:val="28"/>
          <w:szCs w:val="28"/>
          <w:rtl w:val="true"/>
          <w:lang w:bidi="ar-SA"/>
        </w:rPr>
        <w:t>و البلاء حتى أرسل إلى امرأة من بني إسرائيل مذكورة بالجمال،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بريبة</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على أن أموّلك و أن أعطيك و أن أخلطك بنسائي على أن تأتيني و الملأ من بني إسرائيل عندي فتقولين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قارون أ لا تنهى موسى عني‌؟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فلمّا أن جاء أصحابه و اجتمعوا عنده دعاهم فقامت على رءوسهم فقلب اللّه قلبها و رزقها التوبة،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اليوم توبة أفضل من أن أكذّب عدو اللّه و أبرّئ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قارون بعث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إلى أن أموّلك و أخلطك بنسائي على أن تأتيني و الملأ من بني إسرائيل عندي فتقولين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قارون أ لا تنهى موسى عني‌؟ و إني لم أجد اليوم توبة أفضل من أن أكذّب عدو اللّه و أبرئ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قارون رأسه و عرف أنه قد هلك، و فشا الحديث في الناس حتى بلغ موسى صلّى اللّه عليه و سلّم، و كان موسى شديد الغضب، فلمّا بلغه ذلك توضأ ثم صلّى فسجد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عدوك قارون كان لي مؤذيا، فذكر أشياء ثم لم يتناهى </w:t>
      </w:r>
      <w:r>
        <w:rPr>
          <w:rStyle w:val="FootnoteAnchor"/>
          <w:rtl w:val="true"/>
        </w:rPr>
        <w:footnoteReference w:id="589"/>
      </w:r>
      <w:r>
        <w:rPr>
          <w:rFonts w:ascii="Amiri" w:hAnsi="Amiri" w:eastAsia="Amiri" w:cs="Amiri"/>
          <w:color w:val="111111"/>
          <w:sz w:val="28"/>
          <w:sz w:val="28"/>
          <w:szCs w:val="28"/>
          <w:rtl w:val="true"/>
          <w:lang w:bidi="ar-SA"/>
        </w:rPr>
        <w:t>حتى أراد بي فضيحة، يا ربّ‌ فسلّطني عليه، فأوحى اللّه إليه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الأرض بما شئت تطيعك،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موسى يمشي إلى قارون، فلمّا رآه قارون عرف 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ارحمني، فقال موسى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خذيهم، فاضطربت داره، فخسف به و بأصحابه حتى تغيّبت أقدامهم و ساخت داره على قدر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ارحمني، و يقول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أرض خذيهم، فاضطربت داره و خسف به و بأصحابه و بداره فلمّا خسف به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ما أفظّك، أ ما دعاك </w:t>
      </w:r>
      <w:r>
        <w:rPr>
          <w:rStyle w:val="FootnoteAnchor"/>
          <w:rtl w:val="true"/>
        </w:rPr>
        <w:footnoteReference w:id="590"/>
      </w:r>
      <w:r>
        <w:rPr>
          <w:rFonts w:ascii="IRNazanin" w:hAnsi="IRNazanin" w:eastAsia="IRNazanin"/>
          <w:color w:val="111111"/>
          <w:sz w:val="28"/>
          <w:sz w:val="28"/>
          <w:szCs w:val="28"/>
          <w:rtl w:val="true"/>
          <w:lang w:bidi="fa-IR"/>
        </w:rPr>
        <w:t>لرحمته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عمران الجوني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الأرض بعدك أبدا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بن النّقّور، أنا أبو طاهر المخلّص، نا رضوان بن أحمد الصيدلاني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الجبّار العطاردي، نا أبو </w:t>
      </w:r>
    </w:p>
    <w:p>
      <w:pPr>
        <w:pStyle w:val="BookText"/>
        <w:rPr/>
      </w:pPr>
      <w:r>
        <w:rPr>
          <w:rFonts w:ascii="Amiri" w:hAnsi="Amiri" w:eastAsia="Amiri" w:cs="Amiri"/>
          <w:color w:val="111111"/>
          <w:sz w:val="28"/>
          <w:sz w:val="28"/>
          <w:szCs w:val="28"/>
          <w:rtl w:val="true"/>
          <w:lang w:bidi="ar-SA"/>
        </w:rPr>
        <w:t>معاوية عن الأعمش، عن المنهال، عن سعيد بن جبير، و عبد اللّه بن الحارث،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أتى موسى قومه و أمرهم بالزكاة جمعهم قارون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جاءكم بالصوم و الصلاة و أشياء تحتملونها أ فتحتملون أن تعطوه </w:t>
      </w:r>
      <w:r>
        <w:rPr>
          <w:rStyle w:val="FootnoteAnchor"/>
          <w:rtl w:val="true"/>
        </w:rPr>
        <w:footnoteReference w:id="591"/>
      </w:r>
      <w:r>
        <w:rPr>
          <w:rFonts w:ascii="Amiri" w:hAnsi="Amiri" w:eastAsia="Amiri" w:cs="Amiri"/>
          <w:color w:val="111111"/>
          <w:sz w:val="28"/>
          <w:sz w:val="28"/>
          <w:szCs w:val="28"/>
          <w:rtl w:val="true"/>
          <w:lang w:bidi="ar-SA"/>
        </w:rPr>
        <w:t>أموالكم‌؟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نحتمل أن نعطيه أموالنا، فما ترى‌؟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نرسل إليه بغيّ‌ بني إسرائيل فتأمرونها أن ترميه بأنه أرادها على نفسه، فدعا اللّه عليهم، فأمر اللّه الأرض أن تطيعه، فقال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خذيهم، فأخذتهم إلى أعقابهم،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يا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خذيهم، فأخذتهم إلى أعقابهم فغيّبتهم فيها،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موسى سألك عبادي، و تضرعوا إليك فلم تجبهم، أمّا و عزّتي و جلالي أما لو إياي دعوا لأجبتهم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وجيه بن طاهر، أنا أحمد بن الحسن بن محمّد، أنا محمّد بن عبد اللّه ابن حمدون، نا أحمد بن الحسن بن محمّد الحافظ‍‌، حدّثني محمّد بن يحيى الذهلي، نا سعيد بن أبي مريم، أنا الليث، أخبرني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بكر بن الطبري، و أبو سعد الرستمي </w:t>
      </w:r>
      <w:r>
        <w:rPr>
          <w:rStyle w:val="FootnoteAnchor"/>
          <w:rtl w:val="true"/>
        </w:rPr>
        <w:footnoteReference w:id="592"/>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الفضل، أنا عبد اللّه بن جعفر، نا يعقوب </w:t>
      </w:r>
      <w:r>
        <w:rPr>
          <w:rStyle w:val="FootnoteAnchor"/>
          <w:rtl w:val="true"/>
        </w:rPr>
        <w:footnoteReference w:id="593"/>
      </w:r>
      <w:r>
        <w:rPr>
          <w:rFonts w:ascii="Amiri" w:hAnsi="Amiri" w:eastAsia="Amiri" w:cs="Amiri"/>
          <w:color w:val="111111"/>
          <w:sz w:val="28"/>
          <w:sz w:val="28"/>
          <w:szCs w:val="28"/>
          <w:rtl w:val="true"/>
          <w:lang w:bidi="ar-SA"/>
        </w:rPr>
        <w:t>،نا أبو صالح، و ابن بكير، عن الليث، عن عقيل، عن ابن شهاب، عن عبد اللّه بن عوف القارئ عامل عمر بن عبد العزيز على ديوان فلسطين أنه بلغه أن اللّه أمر الأرض أن تطيع موسى في قارون، فلمّا لقيه موسى قال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أطيعي، فأخذته إلى الركبتين،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أطيعي فأخذته إلى الحقوين </w:t>
      </w:r>
      <w:r>
        <w:rPr>
          <w:rStyle w:val="FootnoteAnchor"/>
          <w:rtl w:val="true"/>
        </w:rPr>
        <w:footnoteReference w:id="594"/>
      </w:r>
      <w:r>
        <w:rPr>
          <w:rFonts w:ascii="Amiri" w:hAnsi="Amiri" w:eastAsia="Amiri" w:cs="Amiri"/>
          <w:color w:val="111111"/>
          <w:sz w:val="28"/>
          <w:sz w:val="28"/>
          <w:szCs w:val="28"/>
          <w:rtl w:val="true"/>
          <w:lang w:bidi="ar-SA"/>
        </w:rPr>
        <w:t xml:space="preserve">،و هو يستغيث موسى </w:t>
      </w:r>
      <w:r>
        <w:rPr>
          <w:rStyle w:val="FootnoteAnchor"/>
          <w:rtl w:val="true"/>
        </w:rPr>
        <w:footnoteReference w:id="59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أطيعي، فوارته في جوفها، فأوحي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أشدّ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أغلظ‍‌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أمّا و عزّتي و جلالي لو بي استغاث لأغثته،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غضبا لك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الوحش سبيع بن المسلم، و أبو تراب حيدرة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أنا أبو الحسن بن رزقويه </w:t>
      </w:r>
      <w:r>
        <w:rPr>
          <w:rStyle w:val="FootnoteAnchor"/>
          <w:rtl w:val="true"/>
        </w:rPr>
        <w:footnoteReference w:id="596"/>
      </w:r>
      <w:r>
        <w:rPr>
          <w:rFonts w:ascii="Amiri" w:hAnsi="Amiri" w:eastAsia="Amiri" w:cs="Amiri"/>
          <w:color w:val="111111"/>
          <w:sz w:val="28"/>
          <w:sz w:val="28"/>
          <w:szCs w:val="28"/>
          <w:rtl w:val="true"/>
          <w:lang w:bidi="ar-SA"/>
        </w:rPr>
        <w:t xml:space="preserve">،أنا أحمد بن سندي </w:t>
      </w:r>
      <w:r>
        <w:rPr>
          <w:rStyle w:val="FootnoteAnchor"/>
          <w:rtl w:val="true"/>
        </w:rPr>
        <w:footnoteReference w:id="597"/>
      </w:r>
      <w:r>
        <w:rPr>
          <w:rFonts w:ascii="Amiri" w:hAnsi="Amiri" w:eastAsia="Amiri" w:cs="Amiri"/>
          <w:color w:val="111111"/>
          <w:sz w:val="28"/>
          <w:sz w:val="28"/>
          <w:szCs w:val="28"/>
          <w:rtl w:val="true"/>
          <w:lang w:bidi="ar-SA"/>
        </w:rPr>
        <w:t xml:space="preserve">،نا الحسن بن علي، نا إسماعيل بن عيسى أنا أبو حذيفة إسحاق بن بشر </w:t>
      </w:r>
      <w:r>
        <w:rPr>
          <w:rStyle w:val="FootnoteAnchor"/>
          <w:rtl w:val="true"/>
        </w:rPr>
        <w:footnoteReference w:id="598"/>
      </w:r>
      <w:r>
        <w:rPr>
          <w:rFonts w:ascii="Amiri" w:hAnsi="Amiri" w:eastAsia="Amiri" w:cs="Amiri"/>
          <w:color w:val="111111"/>
          <w:sz w:val="28"/>
          <w:sz w:val="28"/>
          <w:szCs w:val="28"/>
          <w:rtl w:val="true"/>
          <w:lang w:bidi="ar-SA"/>
        </w:rPr>
        <w:t>،أخبرني عدة منهم عبد اللّه بن زياد بن سمعان مرسل، و مضارب بن عبد اللّه الشامي، عن ثور، عن مكحول و غيرهم أنهم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موسى أقام بمصر حتى أوحى اللّه إليه أن يخرج إلى الأرض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إسحاق عن أبي إلياس عن وهب 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موسى لم يدخل أرض مصر، إنّما بعث إليها جندين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جند اثني عشر ألفا، و اللّه أعلم أيّ‌ </w:t>
      </w:r>
      <w:r>
        <w:rPr>
          <w:rStyle w:val="FootnoteAnchor"/>
          <w:rtl w:val="true"/>
        </w:rPr>
        <w:footnoteReference w:id="599"/>
      </w:r>
      <w:r>
        <w:rPr>
          <w:rFonts w:ascii="Amiri" w:hAnsi="Amiri" w:eastAsia="Amiri" w:cs="Amiri"/>
          <w:color w:val="111111"/>
          <w:sz w:val="28"/>
          <w:sz w:val="28"/>
          <w:szCs w:val="28"/>
          <w:rtl w:val="true"/>
          <w:lang w:bidi="ar-SA"/>
        </w:rPr>
        <w:t xml:space="preserve">ذلك كان، و أما ما فسّره </w:t>
      </w:r>
      <w:r>
        <w:rPr>
          <w:rStyle w:val="FootnoteAnchor"/>
          <w:rtl w:val="true"/>
        </w:rPr>
        <w:footnoteReference w:id="600"/>
      </w:r>
      <w:r>
        <w:rPr>
          <w:rFonts w:ascii="Amiri" w:hAnsi="Amiri" w:eastAsia="Amiri" w:cs="Amiri"/>
          <w:color w:val="111111"/>
          <w:sz w:val="28"/>
          <w:sz w:val="28"/>
          <w:szCs w:val="28"/>
          <w:rtl w:val="true"/>
          <w:lang w:bidi="ar-SA"/>
        </w:rPr>
        <w:t>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رفع إلى أرض مصر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أَوْرَثْنٰاهٰا بَنِي إِسْرٰائِيلَ‌ </w:t>
      </w:r>
      <w:r>
        <w:rPr>
          <w:rStyle w:val="FootnoteAnchor"/>
          <w:rtl w:val="true"/>
        </w:rPr>
        <w:footnoteReference w:id="601"/>
      </w:r>
      <w:r>
        <w:rPr>
          <w:rFonts w:ascii="Amiri" w:hAnsi="Amiri" w:eastAsia="Amiri" w:cs="Amiri"/>
          <w:color w:val="111111"/>
          <w:sz w:val="28"/>
          <w:sz w:val="28"/>
          <w:szCs w:val="28"/>
          <w:rtl w:val="true"/>
          <w:lang w:bidi="ar-SA"/>
        </w:rPr>
        <w:t>الجنان، و العيون، و الزروع، و الكنوز، و المقام الكريم التي كانت لآل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الخضر بن الحسين بن عبدان،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علي بن يعقوب بن إبراهيم، أنا أبو عبد الملك أحمد بن إبراهيم، نا محمّد بن عائذ، نا الوليد بن مسلم، نا ابن لهيعة أو غيره عن عبد الرّحمن بن زياد بن أنعم المغافري، عن يحيى بن سعيد، عن أبي يوسف، و كان يهوديا فأسلم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موسى لما غزا </w:t>
      </w:r>
      <w:r>
        <w:rPr>
          <w:rStyle w:val="FootnoteAnchor"/>
          <w:rtl w:val="true"/>
        </w:rPr>
        <w:footnoteReference w:id="602"/>
      </w:r>
      <w:r>
        <w:rPr>
          <w:rFonts w:ascii="Amiri" w:hAnsi="Amiri" w:eastAsia="Amiri" w:cs="Amiri"/>
          <w:color w:val="111111"/>
          <w:sz w:val="28"/>
          <w:sz w:val="28"/>
          <w:szCs w:val="28"/>
          <w:rtl w:val="true"/>
          <w:lang w:bidi="ar-SA"/>
        </w:rPr>
        <w:t xml:space="preserve">ببني إسرائيل البحر أقام بأرض الشام سنة، و لا يكلّم و لا ينزل عليه وحي، فشق ذلك عليه، و زعم أنه إذا كان إذا كلّمه اللّه يمكث أربعين ليلة مبرقعا، من رآه غشي عليه مما يغشى وجهه من النور، فقام على جبل بريحاء </w:t>
      </w:r>
      <w:r>
        <w:rPr>
          <w:rStyle w:val="FootnoteAnchor"/>
          <w:rtl w:val="true"/>
        </w:rPr>
        <w:footnoteReference w:id="603"/>
      </w:r>
      <w:r>
        <w:rPr>
          <w:rFonts w:ascii="Amiri" w:hAnsi="Amiri" w:eastAsia="Amiri" w:cs="Amiri"/>
          <w:color w:val="111111"/>
          <w:sz w:val="28"/>
          <w:sz w:val="28"/>
          <w:szCs w:val="28"/>
          <w:rtl w:val="true"/>
          <w:lang w:bidi="ar-SA"/>
        </w:rPr>
        <w:t xml:space="preserve">بفلسطين فنادى </w:t>
      </w:r>
      <w:r>
        <w:rPr>
          <w:rStyle w:val="FootnoteAnchor"/>
          <w:rtl w:val="true"/>
        </w:rPr>
        <w:footnoteReference w:id="604"/>
      </w:r>
      <w:r>
        <w:rPr>
          <w:rFonts w:ascii="Amiri" w:hAnsi="Amiri" w:eastAsia="Amiri" w:cs="Amiri"/>
          <w:color w:val="111111"/>
          <w:sz w:val="28"/>
          <w:sz w:val="28"/>
          <w:szCs w:val="28"/>
          <w:rtl w:val="true"/>
          <w:lang w:bidi="ar-SA"/>
        </w:rPr>
        <w:t>الرّحمن و هو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روحي، و انقطع ظهري، و لم ينزل عليّ‌ وحي و لا كلمة منذ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بكى بكاء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ذلك لذنوب رأيتها من بني إسرائيل فعفوك القديم، و إن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لأمر رأيته مني، فهذه يدي، و هذه ناصيتي خذ اليوم رضاك من نفسي،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 تدري لم كلّمتك‌؟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يتواضع لي عبد من ولد آدم تواضعك، فلذلك كلّمتك، فبعزة وجهي لأنزلنّ‌ على جبال العرب نورا أملأ به ما بين المشرق و المغرب، و لأخرجنّ‌ من ولد قادر بن إسماعيل نبيا أمّيّا عربيا، و لتسبحن عظيمة قريتي غربا </w:t>
      </w:r>
      <w:r>
        <w:rPr>
          <w:rStyle w:val="FootnoteAnchor"/>
          <w:rtl w:val="true"/>
        </w:rPr>
        <w:footnoteReference w:id="605"/>
      </w:r>
      <w:r>
        <w:rPr>
          <w:rFonts w:ascii="Amiri" w:hAnsi="Amiri" w:eastAsia="Amiri" w:cs="Amiri"/>
          <w:color w:val="111111"/>
          <w:sz w:val="28"/>
          <w:sz w:val="28"/>
          <w:szCs w:val="28"/>
          <w:rtl w:val="true"/>
          <w:lang w:bidi="ar-SA"/>
        </w:rPr>
        <w:t xml:space="preserve">إلى مشارق الأرض بتسبيح ذلك النبي، و تقديسه و ليحملن ذلك النور من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قريتي عروبا</w:t>
      </w:r>
      <w:r>
        <w:rPr>
          <w:rFonts w:eastAsia="Amiri" w:cs="Amiri" w:ascii="Amiri" w:hAnsi="Amiri"/>
          <w:color w:val="111111"/>
          <w:sz w:val="28"/>
          <w:szCs w:val="28"/>
          <w:rtl w:val="true"/>
          <w:lang w:bidi="ar-SA"/>
        </w:rPr>
        <w:t xml:space="preserve">] </w:t>
      </w:r>
      <w:r>
        <w:rPr>
          <w:rStyle w:val="FootnoteAnchor"/>
          <w:rtl w:val="true"/>
        </w:rPr>
        <w:footnoteReference w:id="606"/>
      </w:r>
      <w:r>
        <w:rPr>
          <w:rFonts w:ascii="IRNazanin" w:hAnsi="IRNazanin" w:eastAsia="IRNazanin"/>
          <w:color w:val="111111"/>
          <w:sz w:val="28"/>
          <w:sz w:val="28"/>
          <w:szCs w:val="28"/>
          <w:rtl w:val="true"/>
          <w:lang w:bidi="fa-IR"/>
        </w:rPr>
        <w:t xml:space="preserve">و مغاربها </w:t>
      </w:r>
      <w:r>
        <w:rPr>
          <w:rStyle w:val="FootnoteAnchor"/>
          <w:rtl w:val="true"/>
        </w:rPr>
        <w:footnoteReference w:id="607"/>
      </w:r>
      <w:r>
        <w:rPr>
          <w:rFonts w:ascii="Amiri" w:hAnsi="Amiri" w:eastAsia="Amiri" w:cs="Amiri"/>
          <w:color w:val="111111"/>
          <w:sz w:val="28"/>
          <w:sz w:val="28"/>
          <w:szCs w:val="28"/>
          <w:rtl w:val="true"/>
          <w:lang w:bidi="ar-SA"/>
        </w:rPr>
        <w:t xml:space="preserve">و لا يبقى من ولد آدم جنس إلاّ جاءني منه </w:t>
      </w:r>
      <w:r>
        <w:rPr>
          <w:rStyle w:val="FootnoteAnchor"/>
          <w:rtl w:val="true"/>
        </w:rPr>
        <w:footnoteReference w:id="608"/>
      </w:r>
      <w:r>
        <w:rPr>
          <w:rFonts w:ascii="Amiri" w:hAnsi="Amiri" w:eastAsia="Amiri" w:cs="Amiri"/>
          <w:color w:val="111111"/>
          <w:sz w:val="28"/>
          <w:sz w:val="28"/>
          <w:szCs w:val="28"/>
          <w:rtl w:val="true"/>
          <w:lang w:bidi="ar-SA"/>
        </w:rPr>
        <w:t>بشر كثير عدد نجوم السماء، و نزلت الأرض على جبال كوثى، و كوثى مكة بالعبرانية، كلهم يؤمن بي ربّا و به رسولا، يكفرون بملك آبائهم و يبرءون منها،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ربّي تقدست تقدست، لقد كرّمت هذا النبي و شرّفته فقال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أنتقم من عدوه في الدنيا و الآخرة، و أظهر دعوته على كلّ‌ دعوة، و أسلّطه و من اتبعه على البر و البحر، و أخرج لهم من كنوز الأرض، و أذل من خالف شريعته في هذا العالم،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للعدل رتبته و للقسط‍‌ رتبته </w:t>
      </w:r>
      <w:r>
        <w:rPr>
          <w:rStyle w:val="FootnoteAnchor"/>
          <w:rtl w:val="true"/>
        </w:rPr>
        <w:footnoteReference w:id="609"/>
      </w:r>
      <w:r>
        <w:rPr>
          <w:rFonts w:ascii="Amiri" w:hAnsi="Amiri" w:eastAsia="Amiri" w:cs="Amiri"/>
          <w:color w:val="111111"/>
          <w:sz w:val="28"/>
          <w:sz w:val="28"/>
          <w:szCs w:val="28"/>
          <w:rtl w:val="true"/>
          <w:lang w:bidi="ar-SA"/>
        </w:rPr>
        <w:t xml:space="preserve">،بعزة وجهي لأستنقذنّ‌ </w:t>
      </w:r>
      <w:r>
        <w:rPr>
          <w:rStyle w:val="FootnoteAnchor"/>
          <w:rtl w:val="true"/>
        </w:rPr>
        <w:footnoteReference w:id="610"/>
      </w:r>
      <w:r>
        <w:rPr>
          <w:rFonts w:ascii="IRNazanin" w:hAnsi="IRNazanin" w:eastAsia="IRNazanin"/>
          <w:color w:val="111111"/>
          <w:sz w:val="28"/>
          <w:sz w:val="28"/>
          <w:szCs w:val="28"/>
          <w:rtl w:val="true"/>
          <w:lang w:bidi="fa-IR"/>
        </w:rPr>
        <w:t xml:space="preserve">به فئاما </w:t>
      </w:r>
      <w:r>
        <w:rPr>
          <w:rStyle w:val="FootnoteAnchor"/>
          <w:rtl w:val="true"/>
        </w:rPr>
        <w:footnoteReference w:id="611"/>
      </w:r>
      <w:r>
        <w:rPr>
          <w:rFonts w:ascii="Amiri" w:hAnsi="Amiri" w:eastAsia="Amiri" w:cs="Amiri"/>
          <w:color w:val="111111"/>
          <w:sz w:val="28"/>
          <w:sz w:val="28"/>
          <w:szCs w:val="28"/>
          <w:rtl w:val="true"/>
          <w:lang w:bidi="ar-SA"/>
        </w:rPr>
        <w:t xml:space="preserve">من الناس عظيما، حتمت يوم خلقت السموات و الأرض أنّي مسبب ذلك الأمر على يدي </w:t>
      </w:r>
      <w:r>
        <w:rPr>
          <w:rStyle w:val="FootnoteAnchor"/>
          <w:rtl w:val="true"/>
        </w:rPr>
        <w:footnoteReference w:id="612"/>
      </w:r>
      <w:r>
        <w:rPr>
          <w:rFonts w:ascii="Amiri" w:hAnsi="Amiri" w:eastAsia="Amiri" w:cs="Amiri"/>
          <w:color w:val="111111"/>
          <w:sz w:val="28"/>
          <w:sz w:val="28"/>
          <w:szCs w:val="28"/>
          <w:rtl w:val="true"/>
          <w:lang w:bidi="ar-SA"/>
        </w:rPr>
        <w:t>محمّد، و قضيت أني جاعل العز في الأرض و النبوة في الأجراء و الرعاء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كرّمت هذا النبي و شرّفته أيّ‌ ربّ‌، أخبرني بعلامتهم من ولد آدم، قال </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الأزر على أنصافهم و يغسلون أطرافهم، و هم رعاة الشمس، يخرجون من ديارهم و أموالهم ابتغاء مرضاتي، يقاتلون صفا في سبيلي، رهبان بالليل، ليوث بالنهار، طوبى لتلك القلوب و الأرواح التي أخلصت لي، لو لم يسيروا بأرواحهم إلى غيري قط‍‌، و لم يصفّون لي في مساجدهم كما تصفّ‌ الملائكة حول عرشي، فهم أوليائي و أنصاري، أنتقم بهم من عبدة الأوثان، و هم الذين ينصروني، 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ما بعثت في الأنبياء مثلي، و لم تكلّم منهم غيري،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بني إسرائيل فلا أقيم مثلك، و لكني باعث في بلعم نبيّا هو مثلك،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هل أنت معطيه قربانا مثل قرباننا؟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قربانا أفضل من قربانكم، </w:t>
      </w:r>
    </w:p>
    <w:p>
      <w:pPr>
        <w:pStyle w:val="BookText"/>
        <w:rPr/>
      </w:pPr>
      <w:r>
        <w:rPr>
          <w:rFonts w:ascii="Amiri" w:hAnsi="Amiri" w:eastAsia="Amiri" w:cs="Amiri"/>
          <w:color w:val="111111"/>
          <w:sz w:val="28"/>
          <w:sz w:val="28"/>
          <w:szCs w:val="28"/>
          <w:rtl w:val="true"/>
          <w:lang w:bidi="ar-SA"/>
        </w:rPr>
        <w:t xml:space="preserve">تأكل قربانكم النار فتنطلق به، و لهم في قربانهم أجران اثنان، يدلون لي في غداة واحدة بين جبال كوبا و تستقبلهم إخوانهم في مشارق الأرض و مغاربها في غداة واحدة بين جبال يذكر اسمي و يهرقون الدماء لي، فآجرهم، و يطعمون اللحم إخوانهم فآجرهم، فتحت الدنيا بإبراهيم، و ختمتها بمحمّد صلّى اللّه عليه و سلّم، مثل كتابه الذي يجيء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فاعرفوه يا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السقاء المملوء لبنا يخاض فيخرج زبده، فهو كذلك، كان النبي صلّى اللّه عليه و سلّم يقرأ عليكم يتحدث لم تسمعوا مثله قط‍‌، فيه خير الكتب كلها، قضاء إلهي إنه يختم بكتابه الكتب، و شريعته الشرائع، فمن أدركه فلم يؤمن به و يدخل في شريعته فهو من إلهي و مني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يبنون الصوامع في مشارق الأرض و مغاربها، إذا ذكروا اسم إلهي ذكروا اسم ذلك النبي معه، لا يزول ذكره من الدنيا حتى تزول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أبو يوسف أن النبي صلّى اللّه عليه و سلّم لما بني بيت المقدس صلّى ركعتين، ثم قال له</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أي ربّ‌ بنيت لك بيتا أتعبّد لك فيه، فنزل عليه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Style w:val="FootnoteAnchor"/>
          <w:rtl w:val="true"/>
        </w:rPr>
        <w:footnoteReference w:id="615"/>
      </w:r>
      <w:r>
        <w:rPr>
          <w:rFonts w:ascii="Amiri" w:hAnsi="Amiri" w:eastAsia="Amiri" w:cs="Amiri"/>
          <w:color w:val="111111"/>
          <w:sz w:val="28"/>
          <w:sz w:val="28"/>
          <w:szCs w:val="28"/>
          <w:rtl w:val="true"/>
          <w:lang w:bidi="ar-SA"/>
        </w:rPr>
        <w:t>عبدي داود بنى بيتا، أي بيت يسعني و أي سماء تسعني‌؟ و أي أرض تسعني‌؟ أنا أعظم من ذلك كله، و سأضرب لك مثلا فاعقله، السموات السبع و ما فيهن من الملائكة و الأرض جميعا، و ما فيها من البحار و الجبال تحت عرشي بمنزلة القنديل المعلق، 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تقدست تقدست، أنت كما شئت أن يكون و كما قلت لنفسك، و فوق ما يقول لك خلائقك،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فسبّحني و قدسني، و اصنع كما تصنع الأمة التي اخترتها </w:t>
      </w:r>
      <w:r>
        <w:rPr>
          <w:rStyle w:val="FootnoteAnchor"/>
          <w:rtl w:val="true"/>
        </w:rPr>
        <w:footnoteReference w:id="616"/>
      </w:r>
      <w:r>
        <w:rPr>
          <w:rFonts w:ascii="Amiri" w:hAnsi="Amiri" w:eastAsia="Amiri" w:cs="Amiri"/>
          <w:color w:val="111111"/>
          <w:sz w:val="28"/>
          <w:sz w:val="28"/>
          <w:szCs w:val="28"/>
          <w:rtl w:val="true"/>
          <w:lang w:bidi="ar-SA"/>
        </w:rPr>
        <w:t>على هذا العالم،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و أي أمة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أمة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أخبرني بعلامتهم،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فرغوا كبروني، و إذا غضبوا هلّلوني، و إذا تنازعوا سبّحوني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نا جعفر بن عبد اللّه، نا محمّد بن هارون، نا أحمد بن يوسف، نا خلف، نا إسماعيل بن عبد الكريم بن معقل بن منبّه أبو هشام </w:t>
      </w:r>
      <w:r>
        <w:rPr>
          <w:rStyle w:val="FootnoteAnchor"/>
          <w:rtl w:val="true"/>
        </w:rPr>
        <w:footnoteReference w:id="618"/>
      </w:r>
      <w:r>
        <w:rPr>
          <w:rFonts w:ascii="Amiri" w:hAnsi="Amiri" w:eastAsia="Amiri" w:cs="Amiri"/>
          <w:color w:val="111111"/>
          <w:sz w:val="28"/>
          <w:sz w:val="28"/>
          <w:szCs w:val="28"/>
          <w:rtl w:val="true"/>
          <w:lang w:bidi="ar-SA"/>
        </w:rPr>
        <w:t xml:space="preserve">الصنعاني </w:t>
      </w:r>
      <w:r>
        <w:rPr>
          <w:rStyle w:val="FootnoteAnchor"/>
          <w:rtl w:val="true"/>
        </w:rPr>
        <w:footnoteReference w:id="619"/>
      </w:r>
      <w:r>
        <w:rPr>
          <w:rFonts w:ascii="Amiri" w:hAnsi="Amiri" w:eastAsia="Amiri" w:cs="Amiri"/>
          <w:color w:val="111111"/>
          <w:sz w:val="28"/>
          <w:sz w:val="28"/>
          <w:szCs w:val="28"/>
          <w:rtl w:val="true"/>
          <w:lang w:bidi="ar-SA"/>
        </w:rPr>
        <w:t>،نا عبد الصّمد 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منبّه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w:t>
      </w:r>
    </w:p>
    <w:p>
      <w:pPr>
        <w:pStyle w:val="BookText"/>
        <w:rPr/>
      </w:pPr>
      <w:r>
        <w:rPr>
          <w:rFonts w:ascii="Amiri" w:hAnsi="Amiri" w:eastAsia="Amiri" w:cs="Amiri"/>
          <w:color w:val="111111"/>
          <w:sz w:val="28"/>
          <w:sz w:val="28"/>
          <w:szCs w:val="28"/>
          <w:rtl w:val="true"/>
          <w:lang w:bidi="ar-SA"/>
        </w:rPr>
        <w:t>إسرائيل لما حرّم اللّه عليهم أن يدخلوا الأرض المقدسة أربعين سنة يتيهون في الأرض شكوا إلى موسى،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سيأتيكم بما تأكلون،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لنا إلاّ أن تمطر علينا خبزا،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سينزل عليكم خبزا مخبوزا،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عليهم المن و السلوى، فسئل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الرقاق مثل الذرة أو مثل النقي،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نأتدم‌؟ و هل بدلنا من اللحم‌؟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يأتيكم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إلاّ أن تأتينا به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Style w:val="FootnoteAnchor"/>
          <w:rtl w:val="true"/>
        </w:rPr>
        <w:footnoteReference w:id="620"/>
      </w:r>
      <w:r>
        <w:rPr>
          <w:rFonts w:ascii="Amiri" w:hAnsi="Amiri" w:eastAsia="Amiri" w:cs="Amiri"/>
          <w:color w:val="111111"/>
          <w:sz w:val="28"/>
          <w:sz w:val="28"/>
          <w:szCs w:val="28"/>
          <w:rtl w:val="true"/>
          <w:lang w:bidi="ar-SA"/>
        </w:rPr>
        <w:t>الريح تأتيكم به، فكانت الريح تأتيهم بالسلوى، فسئل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السلوى‌؟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طير سمين مثل الحمام، كان يأتيهم منه، فيأخذون منه من سبت إلى سبت،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نلبس‌؟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يخلق لأحد ثوب أربعين سنة،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نحتذي‌؟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ينقطع لأحدكم شسع أربعين سنة،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يولد فينا أولاد فما نكسوهم‌؟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الصغير على الكبير يشبّ‌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لنا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به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إلاّ أن يخرج لنا من الحجر، فأمر اللّه تعالى موسى أن يضرب بعصاه الحجر،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نبصر؟ فإنها تغشانا الظلمة، فضرب له عمود من نور في وسط‍‌ عسكرهم، أضاء عسكرهم كله،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نستظل فإن الشمس علينا شديدة‌؟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يظلكم اللّه بالغمام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تراب حيدرة بن أحمد، و أبو الوحش سبيع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ابن رزقويه، أنا أحمد بن سندي، نا الحسن بن علي، نا إسماعيل بن عيسى، أنا أبو حذيفة إسحاق بن بشر، أنا أبو إلياس عن وهب بن منبّه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أوحى إلى موسى أن سر ببني إسرائيل حتى يدخلوا الأرض المقدّسة، فقد كتبتها لكم، فاخرج إليها فجاهد من فيها بمن معك من بني إسرائيل، فإنّي ناصركم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موسى بمن معه من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إنّا لا نعرف الطريق، و لا علم لنا بالأرض، و مدخلها، و مخرجها، و رجالها، و حصونها،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موسى هؤلاء الاثنا عشر </w:t>
      </w:r>
      <w:r>
        <w:rPr>
          <w:rStyle w:val="FootnoteAnchor"/>
          <w:rtl w:val="true"/>
        </w:rPr>
        <w:footnoteReference w:id="621"/>
      </w:r>
      <w:r>
        <w:rPr>
          <w:rFonts w:ascii="Amiri" w:hAnsi="Amiri" w:eastAsia="Amiri" w:cs="Amiri"/>
          <w:color w:val="111111"/>
          <w:sz w:val="28"/>
          <w:sz w:val="28"/>
          <w:szCs w:val="28"/>
          <w:rtl w:val="true"/>
          <w:lang w:bidi="ar-SA"/>
        </w:rPr>
        <w:t>النقباء إلى الأرض، ليتجسسوا لهم الأرض، و أقام موسى بمكان و جعل عليهم يوشع بن نون و كالب بن يوفنا و كان فيما بين الشام، و بينهم مفاوز ليس بها ماء و دعا لهم موسى بالرزق، فأنزل اللّه عليهم في سيرهم المن و السلوى، و فجّر لهم الحجارة عيونا ماء بين موضع موسى إلى أرض أريحا و أقام موسى بمكانه، فقالت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لنا بهذا المسير </w:t>
      </w:r>
    </w:p>
    <w:p>
      <w:pPr>
        <w:pStyle w:val="BookText"/>
        <w:rPr/>
      </w:pPr>
      <w:r>
        <w:rPr>
          <w:rFonts w:ascii="Amiri" w:hAnsi="Amiri" w:eastAsia="Amiri" w:cs="Amiri"/>
          <w:color w:val="111111"/>
          <w:sz w:val="28"/>
          <w:sz w:val="28"/>
          <w:szCs w:val="28"/>
          <w:rtl w:val="true"/>
          <w:lang w:bidi="ar-SA"/>
        </w:rPr>
        <w:t xml:space="preserve">البعيد الذي لا نقوى عليه على حمل الماء و صنعة الطعام‌؟ يعول الرجل منا أربعمائة عيّل فأي </w:t>
      </w:r>
      <w:r>
        <w:rPr>
          <w:rStyle w:val="FootnoteAnchor"/>
          <w:rtl w:val="true"/>
        </w:rPr>
        <w:footnoteReference w:id="622"/>
      </w:r>
      <w:r>
        <w:rPr>
          <w:rFonts w:ascii="Amiri" w:hAnsi="Amiri" w:eastAsia="Amiri" w:cs="Amiri"/>
          <w:color w:val="111111"/>
          <w:sz w:val="28"/>
          <w:sz w:val="28"/>
          <w:szCs w:val="28"/>
          <w:rtl w:val="true"/>
          <w:lang w:bidi="ar-SA"/>
        </w:rPr>
        <w:t xml:space="preserve">ماء يسعهم‌؟ و أي طباخ يوسعهم، و أي دار تكنهم حتى تبلغهم‌؟ و أي خباء يسعهم‌؟ و إنّما معنا </w:t>
      </w:r>
      <w:r>
        <w:rPr>
          <w:rStyle w:val="FootnoteAnchor"/>
          <w:rtl w:val="true"/>
        </w:rPr>
        <w:footnoteReference w:id="623"/>
      </w:r>
      <w:r>
        <w:rPr>
          <w:rFonts w:ascii="Amiri" w:hAnsi="Amiri" w:eastAsia="Amiri" w:cs="Amiri"/>
          <w:color w:val="111111"/>
          <w:sz w:val="28"/>
          <w:sz w:val="28"/>
          <w:szCs w:val="28"/>
          <w:rtl w:val="true"/>
          <w:lang w:bidi="ar-SA"/>
        </w:rPr>
        <w:t xml:space="preserve">الثياب </w:t>
      </w:r>
      <w:r>
        <w:rPr>
          <w:rStyle w:val="FootnoteAnchor"/>
          <w:rtl w:val="true"/>
        </w:rPr>
        <w:footnoteReference w:id="624"/>
      </w:r>
      <w:r>
        <w:rPr>
          <w:rFonts w:ascii="Amiri" w:hAnsi="Amiri" w:eastAsia="Amiri" w:cs="Amiri"/>
          <w:color w:val="111111"/>
          <w:sz w:val="28"/>
          <w:sz w:val="28"/>
          <w:szCs w:val="28"/>
          <w:rtl w:val="true"/>
          <w:lang w:bidi="ar-SA"/>
        </w:rPr>
        <w:t xml:space="preserve">و الذهب و الفضة و ليس بيننا و بين الأرض المقدسة مدائن و لا أسواق، فادع لنا ربك يكفينا مئونة هذا السفر </w:t>
      </w:r>
      <w:r>
        <w:rPr>
          <w:rStyle w:val="FootnoteAnchor"/>
          <w:rtl w:val="true"/>
        </w:rPr>
        <w:footnoteReference w:id="625"/>
      </w: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سألتم من الطعام، فإنّ‌ اللّه يمطر لكم السماء بالمنّ‌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المخبوز، طعمه كطعم الخبز المأدوم بالسمن و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مسخّر لكم الريح فتنسف لكم طير السلوى فهو سيعلم ما أكلتم، و أما ما تحتاجون إليه من الماء فيفجر لكم من الحجر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رواء</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و حيث نزلتم فيوسعكم لشربكم و طهوركم، و أما ما أردتم من الكن و الظل، فيسخر لكم الغمام فيظلكم من فوقكم و يكنكم من البرد و الحر و الريح،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نقيم حتى ترجع إلينا النقباء، فيخبرونا، فنرى رأينا،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موسى النقباء أن يسيروا،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حتى أتوا الأرض المقدّسة،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ارتحل موسى و معه بنو إسرائيل، فكان إذا نزلوا ضرب بعصاه اَلْحَجَرَ فَانْفَجَرَتْ‌ مِنْهُ‌ اثْنَتٰا </w:t>
      </w:r>
      <w:r>
        <w:rPr>
          <w:rStyle w:val="FootnoteAnchor"/>
          <w:rtl w:val="true"/>
        </w:rPr>
        <w:footnoteReference w:id="627"/>
      </w:r>
      <w:r>
        <w:rPr>
          <w:rFonts w:ascii="Amiri" w:hAnsi="Amiri" w:eastAsia="Amiri" w:cs="Amiri"/>
          <w:color w:val="111111"/>
          <w:sz w:val="28"/>
          <w:sz w:val="28"/>
          <w:szCs w:val="28"/>
          <w:rtl w:val="true"/>
          <w:lang w:bidi="ar-SA"/>
        </w:rPr>
        <w:t xml:space="preserve">عَشْرَةَ‌ عَيْناً </w:t>
      </w:r>
      <w:r>
        <w:rPr>
          <w:rStyle w:val="FootnoteAnchor"/>
          <w:rtl w:val="true"/>
        </w:rPr>
        <w:footnoteReference w:id="628"/>
      </w:r>
      <w:r>
        <w:rPr>
          <w:rFonts w:ascii="Amiri" w:hAnsi="Amiri" w:eastAsia="Amiri" w:cs="Amiri"/>
          <w:color w:val="111111"/>
          <w:sz w:val="28"/>
          <w:sz w:val="28"/>
          <w:szCs w:val="28"/>
          <w:rtl w:val="true"/>
          <w:lang w:bidi="ar-SA"/>
        </w:rPr>
        <w:t xml:space="preserve">،فكانت تجري إلى كل سبط‍‌ عين </w:t>
      </w:r>
      <w:r>
        <w:rPr>
          <w:rStyle w:val="FootnoteAnchor"/>
          <w:rtl w:val="true"/>
        </w:rPr>
        <w:footnoteReference w:id="629"/>
      </w:r>
      <w:r>
        <w:rPr>
          <w:rFonts w:ascii="Amiri" w:hAnsi="Amiri" w:eastAsia="Amiri" w:cs="Amiri"/>
          <w:color w:val="111111"/>
          <w:sz w:val="28"/>
          <w:sz w:val="28"/>
          <w:szCs w:val="28"/>
          <w:rtl w:val="true"/>
          <w:lang w:bidi="ar-SA"/>
        </w:rPr>
        <w:t>تدخل عسكرهم و كانت السماء تمطر عليهم خبز المن،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خبز الماء</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طعمه طعم الخبز المأدوم بالسمن و العسل، و تنسف عليهم الريح طير السلوى، و تذري ريشه عنهم فيصير مصفّى ليس فيه ريش، فيصبح في العسكر ركامان عظيمان من خبز و طير، فيأكلون و يحملون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إلياس عن وهب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بني إسرائيل لما أيقنوا أن لا يرجعوا إلى مصر و لا يدخلوا الأرض المقدسة فقالوا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من كتاب نقرؤه و شرائع و أحكام،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موسى ربه، فقال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موسى، فوعده ربه أن يخرج إلى طور سيناء، و واعده ثلاثين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استخلف موسى على قومه هارون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منصرف إليكم بعد أربعين يوما، و آتيكم بأحكام و شرائع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فانطلق موسى و معه جبريل، حتى انتهى إلى طور سيناء، فتطهّر و طهّر ثوبه و كلّمه ربه، فلما سمع كلام ربه طمع في رؤيته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أَنْظُرْ </w:t>
      </w:r>
      <w:r>
        <w:rPr>
          <w:rStyle w:val="FootnoteAnchor"/>
          <w:rtl w:val="true"/>
        </w:rPr>
        <w:footnoteReference w:id="631"/>
      </w:r>
      <w:r>
        <w:rPr>
          <w:rFonts w:ascii="Amiri" w:hAnsi="Amiri" w:eastAsia="Amiri" w:cs="Amiri"/>
          <w:color w:val="111111"/>
          <w:sz w:val="28"/>
          <w:sz w:val="28"/>
          <w:szCs w:val="28"/>
          <w:rtl w:val="true"/>
          <w:lang w:bidi="ar-SA"/>
        </w:rPr>
        <w:t xml:space="preserve">إِلَيْكَ‌، قٰالَ‌ </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إنّك لَنْ‌ تَرٰانِي وَ لٰكِنِ‌ انْظُرْ إِلَى الْجَبَلِ‌ فَإِنِ‌ اسْتَقَرَّ مَكٰانَهُ‌ فَسَوْفَ‌ تَرٰانِي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Style w:val="FootnoteAnchor"/>
          <w:rtl w:val="true"/>
        </w:rPr>
        <w:footnoteReference w:id="633"/>
      </w:r>
      <w:r>
        <w:rPr>
          <w:rFonts w:ascii="Amiri" w:hAnsi="Amiri" w:eastAsia="Amiri" w:cs="Amiri"/>
          <w:color w:val="111111"/>
          <w:sz w:val="28"/>
          <w:sz w:val="28"/>
          <w:szCs w:val="28"/>
          <w:rtl w:val="true"/>
          <w:lang w:bidi="ar-SA"/>
        </w:rPr>
        <w:t>لا تستطيع أن تنظر إليّ‌ و سأجعل بيني و بينك علما إن استطاع ذلك العلم النظر إليّ‌ فسوف 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محمّد بن أحمد السمسار، أنا أبو إسحاق بن خرشيد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عمر بن محمّد الدربي، نا محمّد بن إسماعيل الحساني، نا يزيد، أنا أصبغ بن زيد </w:t>
      </w:r>
      <w:r>
        <w:rPr>
          <w:rStyle w:val="FootnoteAnchor"/>
          <w:rtl w:val="true"/>
        </w:rPr>
        <w:footnoteReference w:id="634"/>
      </w:r>
      <w:r>
        <w:rPr>
          <w:rFonts w:ascii="Amiri" w:hAnsi="Amiri" w:eastAsia="Amiri" w:cs="Amiri"/>
          <w:color w:val="111111"/>
          <w:sz w:val="28"/>
          <w:sz w:val="28"/>
          <w:szCs w:val="28"/>
          <w:rtl w:val="true"/>
          <w:lang w:bidi="ar-SA"/>
        </w:rPr>
        <w:t>الورّاق، نا القاسم ابن أخي أيوب،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اللّه موسى أن يصوم شهرا فصامهن ليلهن و نهارهن، فلمّا أراد أن يكلم ربه أخذ من بقل البر فأكل فقال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كرهت أن أكلمك و ريح فمي ريح فم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 ما علمت أن ريح فم الصائم أطيب عند اللّه من ريح المسك‌؟ ارجع، فصم عشرا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العزّ أحمد بن عبيد اللّه، أنا أبو طالب محمّد بن علي، أنا أبو الحسن الدارقطني، نا الحسين بن إسماعيل، نا يحيى السكري، نا أبو النّضر، نا قيس، عن عاصم، عن الشعبي،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إبراهيم بالخلّة، و اصطفى موسى بالكلام، و اصطفى محمّدا بالرؤية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الدارقطني، نا محمّد بن مخلد، نا محمّد بن سليمان الباغندي، نا محمّد بن الصباح، نا إسماعيل بن زكريا، عن عاصم،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اصطفى اللّه إبراهيم بالخلّة، و اصطفى موسى بالكلام، و اصطفى محمّدا بالرؤية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الدارقطني، نا أحمد بن العبّاس البغوي، نا عمر بن شبة، نا معاذ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الدارقطني، نا أحمد بن سليمان، نا عبد اللّه بن أحمد بن حنبل، نا عبد اللّه ابن عمر، نا معاذ بن هشام، حدّثني أبي، عن قتادة، عن عكرمة، عن ابن عبّاس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تعجبون أن تكون الخلّة لإبراهيم، و الكلام لموسى، و الرؤية لمحمّد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أبو حامد الأزهري، أنا أبو محمّد المخلدي، أنا أبو العباس بن السراج، نا إسحاق بن إبراهيم، نا جرير، و يعلى، عن إسماعيل بن أبي خالد،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نا أبو الحسين بن النّقّور، و عبد الباقي بن محمّد ابن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اللّه بن منيع، نا سعيد بن يحيى الأموي، حدّثني أبي، نا إسماعيل بن أبي خالد، عن عامر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كعب، و قال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قسم رؤيته و كلامه بين محمّد و موسى فرآه محمّد مرّتين، و كلّمه موسى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و أبو الوحش سبيع بن المسلم، و أبو تراب حيدرة بن أحمد، و أبو الحسين بركات بن عبد العزيز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الخطيب، أنا أبو الحسن رزقويه </w:t>
      </w:r>
      <w:r>
        <w:rPr>
          <w:rStyle w:val="FootnoteAnchor"/>
          <w:rtl w:val="true"/>
        </w:rPr>
        <w:footnoteReference w:id="636"/>
      </w:r>
      <w:r>
        <w:rPr>
          <w:rFonts w:ascii="Amiri" w:hAnsi="Amiri" w:eastAsia="Amiri" w:cs="Amiri"/>
          <w:color w:val="111111"/>
          <w:sz w:val="28"/>
          <w:sz w:val="28"/>
          <w:szCs w:val="28"/>
          <w:rtl w:val="true"/>
          <w:lang w:bidi="ar-SA"/>
        </w:rPr>
        <w:t xml:space="preserve">،أنا أحمد بن سندي، أنا أبو علي الحسين </w:t>
      </w:r>
      <w:r>
        <w:rPr>
          <w:rStyle w:val="FootnoteAnchor"/>
          <w:rtl w:val="true"/>
        </w:rPr>
        <w:footnoteReference w:id="637"/>
      </w:r>
      <w:r>
        <w:rPr>
          <w:rFonts w:ascii="Amiri" w:hAnsi="Amiri" w:eastAsia="Amiri" w:cs="Amiri"/>
          <w:color w:val="111111"/>
          <w:sz w:val="28"/>
          <w:sz w:val="28"/>
          <w:szCs w:val="28"/>
          <w:rtl w:val="true"/>
          <w:lang w:bidi="ar-SA"/>
        </w:rPr>
        <w:t>بن علي، أنا إسماعيل بن عيسى، نا إسحاق بن بشر، عن سعيد بن سالم، عن ابن جريج، عن عطاء، عن من يخبره عن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أعطى محمّدا صلّى اللّه عليه و سلّم ليلة أسري به أربع آيات، ما أعطاها أحد قبله،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وَ مٰا فِي الْأَرْضِ‌ </w:t>
      </w:r>
      <w:r>
        <w:rPr>
          <w:rStyle w:val="FootnoteAnchor"/>
          <w:rtl w:val="true"/>
        </w:rPr>
        <w:footnoteReference w:id="638"/>
      </w:r>
      <w:r>
        <w:rPr>
          <w:rFonts w:ascii="Amiri" w:hAnsi="Amiri" w:eastAsia="Amiri" w:cs="Amiri"/>
          <w:color w:val="111111"/>
          <w:sz w:val="28"/>
          <w:sz w:val="28"/>
          <w:szCs w:val="28"/>
          <w:rtl w:val="true"/>
          <w:lang w:bidi="ar-SA"/>
        </w:rPr>
        <w:t xml:space="preserve">إلى آخر السورة، و هي ثلاث آيات، و آية الكرسي </w:t>
      </w:r>
      <w:r>
        <w:rPr>
          <w:rStyle w:val="FootnoteAnchor"/>
          <w:rtl w:val="true"/>
        </w:rPr>
        <w:footnoteReference w:id="639"/>
      </w:r>
      <w:r>
        <w:rPr>
          <w:rFonts w:ascii="Amiri" w:hAnsi="Amiri" w:eastAsia="Amiri" w:cs="Amiri"/>
          <w:color w:val="111111"/>
          <w:sz w:val="28"/>
          <w:sz w:val="28"/>
          <w:szCs w:val="28"/>
          <w:rtl w:val="true"/>
          <w:lang w:bidi="ar-SA"/>
        </w:rPr>
        <w:t>،و أعطى موسى غيرها حتى قرّبه نجيّا، و أمره أن يدعو بهن، فدعا بهن، فاطمأن و قوي على احتمال النبوة، و حفظ‍‌ ما ناجاه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تولج الشيطان في قلوبنا، و خلّصنا منه و من كلّ‌ شرّ من أجل أن لك الملكوت و الأيد </w:t>
      </w:r>
      <w:r>
        <w:rPr>
          <w:rStyle w:val="FootnoteAnchor"/>
          <w:rtl w:val="true"/>
        </w:rPr>
        <w:footnoteReference w:id="640"/>
      </w:r>
      <w:r>
        <w:rPr>
          <w:rFonts w:ascii="Amiri" w:hAnsi="Amiri" w:eastAsia="Amiri" w:cs="Amiri"/>
          <w:color w:val="111111"/>
          <w:sz w:val="28"/>
          <w:sz w:val="28"/>
          <w:szCs w:val="28"/>
          <w:rtl w:val="true"/>
          <w:lang w:bidi="ar-SA"/>
        </w:rPr>
        <w:t>،و السلطان و الملك، و الحمد، و الأرض، و السماء، و البقاء دهر الداهرين أبد الآبدين، أبدا، آمين آمين، فدعا بهن فاطمأن، ثم ناجاه ربّه عزّ و جلّ‌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عن عبّاد بن كثير البصري، عن بعض أهل العلم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بلغنا أن اللّه حين ناجى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عمران، يا صاحب جبل لبنان، قم بين يدي مقام العبد الذليل المعترف بذنبه، و كان فيما علّمه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دبر كلّ‌ صلاة آية الكرسي، فمن قرءاها في دبر كل صلاة أعطيته قلوب الشاكرين، و أعمال الصّدّيقين، و ثواب النبيّين، و بسطت عليه يميني بالرحمة، و لم يحجبه عن الجنة شيء إلاّ ملك الموت، فيقبض روحه فيدخل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الخير عبد السلام بن محمود بن أحمد الحسناباذي، أنا أبو نصر أحمد بن الفضل الباطرقاني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إسحاق إبراهيم بن عبد اللّه الورّاق، نا أبو حفص عمر بن أحمد بن علي القطان الدربي ببغداد، نا أبو عبد اللّه محمّد بن إسماعيل الحسّاني </w:t>
      </w:r>
      <w:r>
        <w:rPr>
          <w:rStyle w:val="FootnoteAnchor"/>
          <w:rtl w:val="true"/>
        </w:rPr>
        <w:footnoteReference w:id="641"/>
      </w:r>
      <w:r>
        <w:rPr>
          <w:rFonts w:ascii="Amiri" w:hAnsi="Amiri" w:eastAsia="Amiri" w:cs="Amiri"/>
          <w:color w:val="111111"/>
          <w:sz w:val="28"/>
          <w:sz w:val="28"/>
          <w:szCs w:val="28"/>
          <w:rtl w:val="true"/>
          <w:lang w:bidi="ar-SA"/>
        </w:rPr>
        <w:t xml:space="preserve">،نا وكيع ابن الجرّاح، عن سفيان، عن عمرو بن يحيى بن </w:t>
      </w:r>
      <w:r>
        <w:rPr>
          <w:rStyle w:val="FootnoteAnchor"/>
          <w:rtl w:val="true"/>
        </w:rPr>
        <w:footnoteReference w:id="642"/>
      </w:r>
      <w:r>
        <w:rPr>
          <w:rFonts w:ascii="Amiri" w:hAnsi="Amiri" w:eastAsia="Amiri" w:cs="Amiri"/>
          <w:color w:val="111111"/>
          <w:sz w:val="28"/>
          <w:sz w:val="28"/>
          <w:szCs w:val="28"/>
          <w:rtl w:val="true"/>
          <w:lang w:bidi="ar-SA"/>
        </w:rPr>
        <w:t>عمّارة المازني، عن أبيه،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يفيق من الصعقة، فأجد موسى معلّقا </w:t>
      </w:r>
      <w:r>
        <w:rPr>
          <w:rStyle w:val="FootnoteAnchor"/>
          <w:rtl w:val="true"/>
        </w:rPr>
        <w:footnoteReference w:id="643"/>
      </w:r>
      <w:r>
        <w:rPr>
          <w:rFonts w:ascii="Amiri" w:hAnsi="Amiri" w:eastAsia="Amiri" w:cs="Amiri"/>
          <w:color w:val="111111"/>
          <w:sz w:val="28"/>
          <w:sz w:val="28"/>
          <w:szCs w:val="28"/>
          <w:rtl w:val="true"/>
          <w:lang w:bidi="ar-SA"/>
        </w:rPr>
        <w:t xml:space="preserve">بقائمة من قوائم العرش، و لا أدري أخرى </w:t>
      </w:r>
      <w:r>
        <w:rPr>
          <w:rStyle w:val="FootnoteAnchor"/>
          <w:rtl w:val="true"/>
        </w:rPr>
        <w:footnoteReference w:id="644"/>
      </w:r>
      <w:r>
        <w:rPr>
          <w:rFonts w:ascii="Amiri" w:hAnsi="Amiri" w:eastAsia="Amiri" w:cs="Amiri"/>
          <w:color w:val="111111"/>
          <w:sz w:val="28"/>
          <w:sz w:val="28"/>
          <w:szCs w:val="28"/>
          <w:rtl w:val="true"/>
          <w:lang w:bidi="ar-SA"/>
        </w:rPr>
        <w:t>بصعقة الطور فلم يصعق أو أفاق قبلي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بن عمر، و أبو القاسم تميم بن أبي سعيد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ثنا أبو أحمد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أنا أبو محمّد الجوهري، أنا أبو الحسين بن المظفّر،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خريم، نا هشام بن عمّار، نا سعيد،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ينفخ في الصور فصعق من في السموات و من في الأرض، و 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الأرض، إلاّ من شاء اللّه، ثم ينفخ فيه أخرى فإذا هم قيام ينظرون، فأكون أول من رفع رأسه، فإذا موسى آخذ بقائمة من قوائم العرش، فلا أدري، أرفع رأسه قبلي أو كان ممن استثنى اللّه، و من قال أنا خير من يونس بن متى فقد 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12544</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الحسين بن عبد الملك، أنا إبراهيم بن منصور، نا أبو بكر بن المقرئ، نا زهير، ثنا بكير، أنا محمّد بن عمرو،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يهودي بسوق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بالذي اصطفى موسى على البشر، فلطمه رجل من الأنصار،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هذا و رسول اللّه صلّى اللّه عليه و سلّم فينا؟ فانطلق اليهودي إلى رسول اللّه صلّى اللّه عليه و سلّم،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في الصور فصعق من في السموات و من في الأرض إلاّ من شاء اللّه، ثم نفخ فيه أخرى، فإذا هم قيام ينظرون، فأكون أول من يرفع رأسه، فإذا موسى آخذ بقائمة من قوائم العرش، فلا أدري أرفع رأسه قبلي أو كان ممن استثنى اللّه‌؟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خير من يونس فقد 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علي بن محمّد بن أحمد بن لؤلؤ، نا أبو بكر محمّد بن إسماعيل البندار البصلاني، نا خالد بن يوسف السّمتي، حدّثني أبي عن موسى بن عقبة بن أبي حازم،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يصعقون </w:t>
      </w:r>
      <w:r>
        <w:rPr>
          <w:rStyle w:val="FootnoteAnchor"/>
          <w:rtl w:val="true"/>
        </w:rPr>
        <w:footnoteReference w:id="645"/>
      </w:r>
      <w:r>
        <w:rPr>
          <w:rFonts w:ascii="Amiri" w:hAnsi="Amiri" w:eastAsia="Amiri" w:cs="Amiri"/>
          <w:color w:val="111111"/>
          <w:sz w:val="28"/>
          <w:sz w:val="28"/>
          <w:szCs w:val="28"/>
          <w:rtl w:val="true"/>
          <w:lang w:bidi="ar-SA"/>
        </w:rPr>
        <w:t xml:space="preserve">الناس حين يصعقون فأكون في أوّل من قام، فإذا موسى آخذ بالعرش، لا أدري أ فيمن كان صعق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عبد اللّه بن محمّد بن عبد العزيز، نا أبو همام، نا عبد الرّحمن بن سليمان، أن زكريا أخبرهم عن عامر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أول من يرفع رأسه بعد الصيحة الأخيرة، فإذا موسى متعلق بالعرش، فلا أدري، أ كذلك كان أم بعد النفخة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الوليد بن شجاع، نا أبو أسامة، نا مجالد، أنا عامر، عن جابر أو غيره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w:t>
      </w:r>
      <w:r>
        <w:rPr>
          <w:rStyle w:val="FootnoteAnchor"/>
          <w:rtl w:val="true"/>
        </w:rPr>
        <w:footnoteReference w:id="647"/>
      </w:r>
      <w:r>
        <w:rPr>
          <w:rFonts w:ascii="Amiri" w:hAnsi="Amiri" w:eastAsia="Amiri" w:cs="Amiri"/>
          <w:color w:val="111111"/>
          <w:sz w:val="28"/>
          <w:sz w:val="28"/>
          <w:szCs w:val="28"/>
          <w:rtl w:val="true"/>
          <w:lang w:bidi="ar-SA"/>
        </w:rPr>
        <w:t>سعد الأديب، أنا أبو عمرو بن حمدان، نا أبو يعلى، نا أبو همام الوليد بن شجاع، نا عبد الرّحيم بن سليمان أن زكريا أخبرهم عن عامر،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أول من يرفع رأسه بعد النفخة الآخرة، فإذا موسى متعلّق بالعرش، فلا أدري أ كذلك كان أم بعد النفخة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12548</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القاسم بن حبابة، </w:t>
      </w:r>
    </w:p>
    <w:p>
      <w:pPr>
        <w:pStyle w:val="BookText"/>
        <w:rPr/>
      </w:pPr>
      <w:r>
        <w:rPr>
          <w:rFonts w:ascii="Amiri" w:hAnsi="Amiri" w:eastAsia="Amiri" w:cs="Amiri"/>
          <w:color w:val="111111"/>
          <w:sz w:val="28"/>
          <w:sz w:val="28"/>
          <w:szCs w:val="28"/>
          <w:rtl w:val="true"/>
          <w:lang w:bidi="ar-SA"/>
        </w:rPr>
        <w:t xml:space="preserve">أنا أبو القاسم البغوي، نا طالوت بن عباد، نا خالد بن إسماعيل الخزاعي، عن أبي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رجل من يهود و بين رجل من المسلمين كلام، فقال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اصطفى محمّدا على البشر،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اصطفى موسى على البشر، فرفع المسلم فلطم عين اليهودي، فذهب به إلى رسول اللّه صلّى اللّه عليه و سلّم يستعدي عليه،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تنشق عنه الأرض، فإذا موسى متعلق بالعرش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أبي أبو العباس، أنا أبو محمّد بن أبي نصر، نا الحسن ابن حبيب، نا عبد اللّه بن عبيد بن يحيى بن أبي حرب، أنا أبو علقمة نصر بن خزيمة بن جنادة، أخبرني أبي عن نصر بن علقمة، عن أخيه محفوظ‍‌ بن علقمة، عن ابن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جبير بن 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يتكاثرون بأممهم و قد كثرتهم إلاّ موسى بن عمران، و أرجو أن أكثره، و لقد أعطي موسى بن عمران خصلات لم يعطهن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مكث يناجي ربه أربعين يوما، و لا ينبغي لمتحابين </w:t>
      </w:r>
      <w:r>
        <w:rPr>
          <w:rStyle w:val="FootnoteAnchor"/>
          <w:rtl w:val="true"/>
        </w:rPr>
        <w:footnoteReference w:id="648"/>
      </w:r>
      <w:r>
        <w:rPr>
          <w:rFonts w:ascii="Amiri" w:hAnsi="Amiri" w:eastAsia="Amiri" w:cs="Amiri"/>
          <w:color w:val="111111"/>
          <w:sz w:val="28"/>
          <w:sz w:val="28"/>
          <w:szCs w:val="28"/>
          <w:rtl w:val="true"/>
          <w:lang w:bidi="ar-SA"/>
        </w:rPr>
        <w:t>أن يتناجيا أطول من نجواهما، و إن ربك توحد بدفنه في قبره، فلم يطّلع عليه أحد، و هو يوم يصعق الناس قائم عند العرش، لا يصعق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نا عمر بن أحمد بن شاهين، نا عبد اللّه بن سليمان، عن الأشعث، نا أحمد بن صالح المصري، و أحمد بن عمرو ابن السراج، و أحمد بن سعيد الهمداني،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وهب، أخبرني هشام بن سعد، عن زيد بن أسلم، عن أبيه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أرنا آدم الذي أخرجنا من الجنّة، فأراه اللّه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أبونا آدم‌؟ نفخ اللّه فيك من روحه، علّمك الأسماء كلها، و أمر الملائكة فسجدوا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أن حملتنا و أخرجتنا من الجنّة، 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نبي بني إسرائيل‌؟ أنت الذي كلّمك اللّه من وراء حجاب و لم يجعل بينك و بينه رسولا من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تلومني في شيء سبق من اللّه فيه القضاء قبل‌؟ فقال النبي صلّى اللّه عليه و سلّم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 آدم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خالي أبو المعالي القاضي، أنا أبو الحسن علي بن الحسن بن الحسين، أنا عبد الرّحمن بن عمر بن محمّد بن سعيد </w:t>
      </w:r>
      <w:r>
        <w:rPr>
          <w:rStyle w:val="FootnoteAnchor"/>
          <w:rtl w:val="true"/>
        </w:rPr>
        <w:footnoteReference w:id="649"/>
      </w:r>
      <w:r>
        <w:rPr>
          <w:rFonts w:ascii="Amiri" w:hAnsi="Amiri" w:eastAsia="Amiri" w:cs="Amiri"/>
          <w:color w:val="111111"/>
          <w:sz w:val="28"/>
          <w:sz w:val="28"/>
          <w:szCs w:val="28"/>
          <w:rtl w:val="true"/>
          <w:lang w:bidi="ar-SA"/>
        </w:rPr>
        <w:t xml:space="preserve">،نا أبو الطاهر أحمد بن محمّد بن عمر بن سعد المدني </w:t>
      </w:r>
      <w:r>
        <w:rPr>
          <w:rStyle w:val="FootnoteAnchor"/>
          <w:rtl w:val="true"/>
        </w:rPr>
        <w:footnoteReference w:id="650"/>
      </w:r>
      <w:r>
        <w:rPr>
          <w:rFonts w:ascii="Amiri" w:hAnsi="Amiri" w:eastAsia="Amiri" w:cs="Amiri"/>
          <w:color w:val="111111"/>
          <w:sz w:val="28"/>
          <w:sz w:val="28"/>
          <w:szCs w:val="28"/>
          <w:rtl w:val="true"/>
          <w:lang w:bidi="ar-SA"/>
        </w:rPr>
        <w:t>،نا يونس بن عبد الرّحمن بن عمر بن محمّد بن سعيد، نا أبو الطاهر أحمد بن محمّد بن عمر بن سعد المدني، نا يونس بن عبد الأعلى، نا ابن وهب، فذكر بإسناده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الحسن أحمد بن محمّد بن عمران بن </w:t>
      </w:r>
      <w:r>
        <w:rPr>
          <w:rStyle w:val="FootnoteAnchor"/>
          <w:rtl w:val="true"/>
        </w:rPr>
        <w:footnoteReference w:id="651"/>
      </w:r>
      <w:r>
        <w:rPr>
          <w:rFonts w:ascii="Amiri" w:hAnsi="Amiri" w:eastAsia="Amiri" w:cs="Amiri"/>
          <w:color w:val="111111"/>
          <w:sz w:val="28"/>
          <w:sz w:val="28"/>
          <w:szCs w:val="28"/>
          <w:rtl w:val="true"/>
          <w:lang w:bidi="ar-SA"/>
        </w:rPr>
        <w:t xml:space="preserve">الجندي، أنا عبد اللّه بن محمّد بن </w:t>
      </w:r>
      <w:r>
        <w:rPr>
          <w:rStyle w:val="FootnoteAnchor"/>
          <w:rtl w:val="true"/>
        </w:rPr>
        <w:footnoteReference w:id="652"/>
      </w:r>
      <w:r>
        <w:rPr>
          <w:rFonts w:ascii="Amiri" w:hAnsi="Amiri" w:eastAsia="Amiri" w:cs="Amiri"/>
          <w:color w:val="111111"/>
          <w:sz w:val="28"/>
          <w:sz w:val="28"/>
          <w:szCs w:val="28"/>
          <w:rtl w:val="true"/>
          <w:lang w:bidi="ar-SA"/>
        </w:rPr>
        <w:t xml:space="preserve">عبد العزيز البغوي، نا هدبة </w:t>
      </w:r>
      <w:r>
        <w:rPr>
          <w:rStyle w:val="FootnoteAnchor"/>
          <w:rtl w:val="true"/>
        </w:rPr>
        <w:footnoteReference w:id="653"/>
      </w:r>
      <w:r>
        <w:rPr>
          <w:rFonts w:ascii="Amiri" w:hAnsi="Amiri" w:eastAsia="Amiri" w:cs="Amiri"/>
          <w:color w:val="111111"/>
          <w:sz w:val="28"/>
          <w:sz w:val="28"/>
          <w:szCs w:val="28"/>
          <w:rtl w:val="true"/>
          <w:lang w:bidi="ar-SA"/>
        </w:rPr>
        <w:t>، نا عمرو بن إسحاق، نا أبو علقمة أنّ‌ أباه حدّثه عن نصر بن علقمة بن خالد، نا حمّاد بن سلمة، عن محمّد بن عمرو، عن أبي سلمة،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موسى آدم،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أنت الذي خلقك اللّه بيده، و أسكنك جنّته، و أسجد لك ملائكته، و نفخ فيك </w:t>
      </w:r>
      <w:r>
        <w:rPr>
          <w:rStyle w:val="FootnoteAnchor"/>
          <w:rtl w:val="true"/>
        </w:rPr>
        <w:footnoteReference w:id="654"/>
      </w:r>
      <w:r>
        <w:rPr>
          <w:rFonts w:ascii="Amiri" w:hAnsi="Amiri" w:eastAsia="Amiri" w:cs="Amiri"/>
          <w:color w:val="111111"/>
          <w:sz w:val="28"/>
          <w:sz w:val="28"/>
          <w:szCs w:val="28"/>
          <w:rtl w:val="true"/>
          <w:lang w:bidi="ar-SA"/>
        </w:rPr>
        <w:t>من روحه، لم فعلت ما فعلت و أخرجت ذريتك من الجنّة‌؟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اصطفاك اللّه بكلامه و رسالته </w:t>
      </w:r>
      <w:r>
        <w:rPr>
          <w:rStyle w:val="FootnoteAnchor"/>
          <w:rtl w:val="true"/>
        </w:rPr>
        <w:footnoteReference w:id="655"/>
      </w:r>
      <w:r>
        <w:rPr>
          <w:rFonts w:ascii="Amiri" w:hAnsi="Amiri" w:eastAsia="Amiri" w:cs="Amiri"/>
          <w:color w:val="111111"/>
          <w:sz w:val="28"/>
          <w:sz w:val="28"/>
          <w:szCs w:val="28"/>
          <w:rtl w:val="true"/>
          <w:lang w:bidi="ar-SA"/>
        </w:rPr>
        <w:t>كلّمك و قرّبك نجيا، و آتاك التوراة فبكم تجد الذي علمت كتب عليّ‌ قبل أن أخلق‌؟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تلومني 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 آدم موسى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و حدّثني أبو المحاسن عبد الرزّاق بن محمّد بن أبي نصر عنه، أنا أبو بكر الحيري، أنا أبو العباس الأصم، نا أحمد بن عبد الجبّار العطاردي، أنا أبو معاوية، عن الأعمش، عن أبي صالح، عن سعيد أو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آدم و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أنت الذي خلقك اللّه بيده، و أسكنك جنّته، و نفخ فيك من روحه أغويت الناس و أخرجتهم 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أنت الذي اصطفاك اللّه برسالته و بكلامه، تلومني على أمر قدّره اللّه علي أن أعلمه قبل أن يخلق </w:t>
      </w:r>
    </w:p>
    <w:p>
      <w:pPr>
        <w:pStyle w:val="BookText"/>
        <w:rPr/>
      </w:pPr>
      <w:r>
        <w:rPr>
          <w:rFonts w:ascii="Amiri" w:hAnsi="Amiri" w:eastAsia="Amiri" w:cs="Amiri"/>
          <w:color w:val="111111"/>
          <w:sz w:val="28"/>
          <w:sz w:val="28"/>
          <w:szCs w:val="28"/>
          <w:rtl w:val="true"/>
          <w:lang w:bidi="ar-SA"/>
        </w:rPr>
        <w:t>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 آدم موسى</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أنا أبو إسماعيل الترمذي، أنا علي بن جعفر الأحمر، نا أحمد بن بشير، عن مجالد، عن الشعبي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عَلىٰ‌ بَعْضٍ‌ مِنْهُمْ‌ مَنْ‌ كَلَّمَ‌ اللّٰهُ‌ </w:t>
      </w:r>
      <w:r>
        <w:rPr>
          <w:rStyle w:val="FootnoteAnchor"/>
          <w:rtl w:val="true"/>
        </w:rPr>
        <w:footnoteReference w:id="6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صلّى اللّه عليه و سلّم وَ رَفَعَ‌ بَعْضَهُمْ‌ دَرَجٰاتٍ‌ قال محمّد صلّى اللّه عليه و سلّم وَ آتَيْنٰا عِيسَى ابْنَ‌ مَرْيَمَ‌ الْبَيِّنٰاتِ‌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أشراف الرسل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و أبو العبّاس أحمد بن الفضل بن أحمد، و أم المجتبى فاطمة بنت ناصر، قالوا </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الطّيّب 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عمر بن موسى، أنا محمّد بن إبراهيم بن علي بن عاصم، أنا محمّد بن الحسن بن قتيبة، نا عيسى بن حمّاد زغبة، أنا الليث، عن خالد بن يزيد، عن سعيد بن أبي هلال، عن يزيد الرقاشي، عن أنس</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الناس ذكروا يوم القيامة عند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إنّي لسيّد الناس يوم القيامة و لا فخر، و إن بيدي لواء الحمد، و إن تحته آدم و من دونه و لا فخر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اللّه يومئذ آدم،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فيقول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 سعديك،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ذريّتك بعث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بعث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ألف تسعمائة و تسعة و تسعين، فيخرج ما لا يعلم عدده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فيأتون آدم،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أنت أكرمك اللّه، و خلقك بيده، و نفخ فيك من روحه، و أسكنك جنّته، و أمر الملائكة فسجدوا لك، فاشفع لذرّيتك، لا تحرق </w:t>
      </w:r>
      <w:r>
        <w:rPr>
          <w:rStyle w:val="FootnoteAnchor"/>
          <w:rtl w:val="true"/>
        </w:rPr>
        <w:footnoteReference w:id="660"/>
      </w:r>
      <w:r>
        <w:rPr>
          <w:rFonts w:ascii="Amiri" w:hAnsi="Amiri" w:eastAsia="Amiri" w:cs="Amiri"/>
          <w:color w:val="111111"/>
          <w:sz w:val="28"/>
          <w:sz w:val="28"/>
          <w:szCs w:val="28"/>
          <w:rtl w:val="true"/>
          <w:lang w:bidi="ar-SA"/>
        </w:rPr>
        <w:t>اليوم بالنار، فيقول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إليّ‌ </w:t>
      </w:r>
      <w:r>
        <w:rPr>
          <w:rStyle w:val="FootnoteAnchor"/>
          <w:rtl w:val="true"/>
        </w:rPr>
        <w:footnoteReference w:id="661"/>
      </w:r>
      <w:r>
        <w:rPr>
          <w:rFonts w:ascii="Amiri" w:hAnsi="Amiri" w:eastAsia="Amiri" w:cs="Amiri"/>
          <w:color w:val="111111"/>
          <w:sz w:val="28"/>
          <w:sz w:val="28"/>
          <w:szCs w:val="28"/>
          <w:rtl w:val="true"/>
          <w:lang w:bidi="ar-SA"/>
        </w:rPr>
        <w:t>اليوم، و لكن سأرشدكم، عليكم بنوح، فيأتون نوح،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اشفع لذريّة آدم،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إليّ‌، و لكن عليكم بعبد اصطفاه اللّه بكلامه و رسالته و صنع على عينه، و ألقى عليه محبة منه، و أنا معكم، فيأتون موسى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أنت عبد اصطفاك اللّه برسالاته و بكلامه </w:t>
      </w:r>
      <w:r>
        <w:rPr>
          <w:rStyle w:val="FootnoteAnchor"/>
          <w:rtl w:val="true"/>
        </w:rPr>
        <w:footnoteReference w:id="662"/>
      </w:r>
      <w:r>
        <w:rPr>
          <w:rFonts w:ascii="Amiri" w:hAnsi="Amiri" w:eastAsia="Amiri" w:cs="Amiri"/>
          <w:color w:val="111111"/>
          <w:sz w:val="28"/>
          <w:sz w:val="28"/>
          <w:szCs w:val="28"/>
          <w:rtl w:val="true"/>
          <w:lang w:bidi="ar-SA"/>
        </w:rPr>
        <w:t xml:space="preserve">،و صنعت على عينه، و ألقى </w:t>
      </w:r>
    </w:p>
    <w:p>
      <w:pPr>
        <w:pStyle w:val="BookText"/>
        <w:rPr/>
      </w:pPr>
      <w:r>
        <w:rPr>
          <w:rFonts w:ascii="Amiri" w:hAnsi="Amiri" w:eastAsia="Amiri" w:cs="Amiri"/>
          <w:color w:val="111111"/>
          <w:sz w:val="28"/>
          <w:sz w:val="28"/>
          <w:szCs w:val="28"/>
          <w:rtl w:val="true"/>
          <w:lang w:bidi="ar-SA"/>
        </w:rPr>
        <w:t>عليك محبة منه، اشفع لذرّية آدم لا تحرق اليوم بالنار،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إليّ‌ اليوم، عليكم بروح اللّه و كلمته، عيسى، فيأتون عيسى،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أنت روح اللّه و كلمته، اشفع لذرّية آدم لا تحرق اليوم بالنار،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إليّ‌ اليوم، و لكن سأرشدكم، عليكم بعبد جعله اللّه رحمة للعالمين، أحمد، و أنا معكم، فيأتون أحمد،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جعلك اللّه رحمة للعالمين، اشفع لذريّة آدم لا تحرق اليوم بالنار،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فآتي حتى آخذ بحلقة الجنّة،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فأقول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فتفتح لي، فإذا نظرت إلى الجبار لا إله إلاّ هو خررت ساجدا، ثم يفتح لي من التحميد و الثناء على الربّ‌ شيئا لا يفتح لأحد من الخلق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w:t>
      </w:r>
      <w:r>
        <w:rPr>
          <w:rStyle w:val="FootnoteAnchor"/>
          <w:rtl w:val="true"/>
        </w:rPr>
        <w:footnoteReference w:id="663"/>
      </w:r>
      <w:r>
        <w:rPr>
          <w:rFonts w:ascii="Amiri" w:hAnsi="Amiri" w:eastAsia="Amiri" w:cs="Amiri"/>
          <w:color w:val="111111"/>
          <w:sz w:val="28"/>
          <w:sz w:val="28"/>
          <w:szCs w:val="28"/>
          <w:rtl w:val="true"/>
          <w:lang w:bidi="ar-SA"/>
        </w:rPr>
        <w:t>،سل تعط‍‌، و اشفع تشفّع،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ذرّية آدم لا تحرق اليوم بالنار، فيقول الرب جلّ‌ جلاله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فمن وجدتم في قلبه مثقال قدر قيراط‍‌ من إيمان فأخرجوه، ثم يعودون إليّ‌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آدم لا يحرقون اليوم بالنار،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حتى آخذ بحلقة الجنّة،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فأقول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لي، فإذا نظرت إلى الجبّار لا إله إلاّ هو خررت ساجدا، و أسجد مثل سجودي أول مرة و مثله معه، فيفتح لي من الثناء على اللّه من التحميد مثل ما فتح لي أوّل مرة،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سل تعطه، و اشفع تشفّع،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ذرّية آدم لا تحرق اليوم بالنار، فيقول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فمن وجدتم في قلبه مثقال دينار من إيمان فأخرجوه،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آتي حتى أصنع كما صنعت أول مرة، فإذا نظرت إلى الجبّار جلّ‌ جلاله خررت ساجدا، فأسجد كسجودي أوّل مرّة، و مثله معه، و يفتح لي من الثناء و التحميد مثل ذلك،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سل تعط‍‌، و اشفع تشفّع،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ذرية آدم لا تحرق اليوم بالنار، فيقول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فمن وجدتم في قلبه مثقال ذرة من إيمان فأخرجوه، فيخرجون ما لا يعلم عدده إلاّ اللّه، و يبقى أكثر </w:t>
      </w:r>
      <w:r>
        <w:rPr>
          <w:rStyle w:val="FootnoteAnchor"/>
          <w:rtl w:val="true"/>
        </w:rPr>
        <w:footnoteReference w:id="664"/>
      </w:r>
      <w:r>
        <w:rPr>
          <w:rFonts w:ascii="Amiri" w:hAnsi="Amiri" w:eastAsia="Amiri" w:cs="Amiri"/>
          <w:color w:val="111111"/>
          <w:sz w:val="28"/>
          <w:sz w:val="28"/>
          <w:szCs w:val="28"/>
          <w:rtl w:val="true"/>
          <w:lang w:bidi="ar-SA"/>
        </w:rPr>
        <w:t>ثم يؤذن لآدم الشفاعة، فيشفع لعشرة ألف ألف، ثم يؤذن للملائكة و النبيين، فيشفعون، ثم يؤذن للمؤمنين فيشفعون، و إن المؤمن ليشفع يومئذ لأكثر من ربيعة و مضر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12554</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بن البغدادي، ثنا محمّد بن أحمد السمسار، نا أبو إسحاق بن خرشيد قوله، نا عمر بن أحمد الدربي، نا محمّد بن إسماعيل الحسّاني، نا علي بن عاصم، عن إسماعيل بن أبي خالد، عن أبي عمرو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لربّه يوم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إن كلمتني فمن قبلك، و إن صلّيت فمن قبلك، و إن صمت فمن قبلك، و إن أرسلتني فمن </w:t>
      </w:r>
    </w:p>
    <w:p>
      <w:pPr>
        <w:pStyle w:val="BookText"/>
        <w:rPr/>
      </w:pPr>
      <w:r>
        <w:rPr>
          <w:rFonts w:ascii="Amiri" w:hAnsi="Amiri" w:eastAsia="Amiri" w:cs="Amiri"/>
          <w:color w:val="111111"/>
          <w:sz w:val="28"/>
          <w:sz w:val="28"/>
          <w:szCs w:val="28"/>
          <w:rtl w:val="true"/>
          <w:lang w:bidi="ar-SA"/>
        </w:rPr>
        <w:t>قبلك، و إن بلّغت رسالتك فمن قبلك، فكيف أشكرك‌؟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الآن علمت أنك قد شكرتني حيث علمت أنه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الأرموي </w:t>
      </w:r>
      <w:r>
        <w:rPr>
          <w:rStyle w:val="FootnoteAnchor"/>
          <w:rtl w:val="true"/>
        </w:rPr>
        <w:footnoteReference w:id="665"/>
      </w:r>
      <w:r>
        <w:rPr>
          <w:rFonts w:ascii="Amiri" w:hAnsi="Amiri" w:eastAsia="Amiri" w:cs="Amiri"/>
          <w:color w:val="111111"/>
          <w:sz w:val="28"/>
          <w:sz w:val="28"/>
          <w:szCs w:val="28"/>
          <w:rtl w:val="true"/>
          <w:lang w:bidi="ar-SA"/>
        </w:rPr>
        <w:t xml:space="preserve">،نا أبو الحسين بن المهتدي، نا أبو حفص بن شاهين، نا علوان بن الحسين المالكي ختن </w:t>
      </w:r>
      <w:r>
        <w:rPr>
          <w:rStyle w:val="FootnoteAnchor"/>
          <w:rtl w:val="true"/>
        </w:rPr>
        <w:footnoteReference w:id="666"/>
      </w:r>
      <w:r>
        <w:rPr>
          <w:rFonts w:ascii="Amiri" w:hAnsi="Amiri" w:eastAsia="Amiri" w:cs="Amiri"/>
          <w:color w:val="111111"/>
          <w:sz w:val="28"/>
          <w:sz w:val="28"/>
          <w:szCs w:val="28"/>
          <w:rtl w:val="true"/>
          <w:lang w:bidi="ar-SA"/>
        </w:rPr>
        <w:t xml:space="preserve">عبد اللّه بن أحمد بن حنبل، نا حنبل بن محمّد السّليحي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سلمة الخبائري </w:t>
      </w:r>
      <w:r>
        <w:rPr>
          <w:rStyle w:val="FootnoteAnchor"/>
          <w:rtl w:val="true"/>
        </w:rPr>
        <w:footnoteReference w:id="667"/>
      </w:r>
      <w:r>
        <w:rPr>
          <w:rFonts w:ascii="Amiri" w:hAnsi="Amiri" w:eastAsia="Amiri" w:cs="Amiri"/>
          <w:color w:val="111111"/>
          <w:sz w:val="28"/>
          <w:sz w:val="28"/>
          <w:szCs w:val="28"/>
          <w:rtl w:val="true"/>
          <w:lang w:bidi="ar-SA"/>
        </w:rPr>
        <w:t>،نا أحمد بن يونس الأزدي، نا رباح بن زيد الصنعاني، عن معمر،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كلّم اللّه موسى في الأرض كان جبريل يأتيه بحلّتين من حلل الجنّة، و بكرسيّ‌ مرصّع بالدرّ و الجوهر، فيجلس عليه و يرفعه الكرسي فيرفعه حيث شاء</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شاهين، نا أحمد بن سليمان، نا عبد اللّه بن أحمد، حدّثني أبو معمر القطيعي، نا جرير،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لموسى قبة طولها ستمائة ذراع يناجي فيها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نا أبو بكر البيهقي، أنا علي بن أحمد بن عبدان، أنا أحمد بن عبيد الصفّار، نا إسماعيل بن إسحاق، أبو بكر السراج </w:t>
      </w:r>
      <w:r>
        <w:rPr>
          <w:rStyle w:val="FootnoteAnchor"/>
          <w:rtl w:val="true"/>
        </w:rPr>
        <w:footnoteReference w:id="669"/>
      </w:r>
      <w:r>
        <w:rPr>
          <w:rFonts w:ascii="Amiri" w:hAnsi="Amiri" w:eastAsia="Amiri" w:cs="Amiri"/>
          <w:color w:val="111111"/>
          <w:sz w:val="28"/>
          <w:sz w:val="28"/>
          <w:szCs w:val="28"/>
          <w:rtl w:val="true"/>
          <w:lang w:bidi="ar-SA"/>
        </w:rPr>
        <w:t xml:space="preserve">،نا الحسن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نا عمرو بن هاشم، عن جويبر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يعلى حمزة بن عبد العزيز بن محمّد الصيدلاني، نا محمّد بن حيّان بن حمدويه أبو بكر الحياني، نا محمّد بن منده، نا سهل بن عثمان العسكري، ثنا أبو مالك الجنبي </w:t>
      </w:r>
      <w:r>
        <w:rPr>
          <w:rStyle w:val="FootnoteAnchor"/>
          <w:rtl w:val="true"/>
        </w:rPr>
        <w:footnoteReference w:id="671"/>
      </w:r>
      <w:r>
        <w:rPr>
          <w:rFonts w:ascii="Amiri" w:hAnsi="Amiri" w:eastAsia="Amiri" w:cs="Amiri"/>
          <w:color w:val="111111"/>
          <w:sz w:val="28"/>
          <w:sz w:val="28"/>
          <w:szCs w:val="28"/>
          <w:rtl w:val="true"/>
          <w:lang w:bidi="ar-SA"/>
        </w:rPr>
        <w:t>،عن جويبر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الضّحّاك، 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ناجى موسى، و كان فيما ناجاه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لم يتصنع المتصنعون بمثل الزهد في الدنيا، و لم يتقرب المتقرّبون بمثل الورع عمّا حرمت عليهم، و لم يتعبّد المتعبّدون بمثل البكاء من خشيتي،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p>
    <w:p>
      <w:pPr>
        <w:pStyle w:val="BookText"/>
        <w:rPr/>
      </w:pPr>
      <w:r>
        <w:rPr>
          <w:rFonts w:ascii="Amiri" w:hAnsi="Amiri" w:eastAsia="Amiri" w:cs="Amiri"/>
          <w:color w:val="111111"/>
          <w:sz w:val="28"/>
          <w:sz w:val="28"/>
          <w:szCs w:val="28"/>
          <w:rtl w:val="true"/>
          <w:lang w:bidi="ar-SA"/>
        </w:rPr>
        <w:t>و إله البرية كلها، و يا مالك يوم الدين، و يا ذا الجلال و الإكرام، ما ذا أعددت لهم، و ما ذا جزيتهم‌؟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الزاهدون في الدنيا فإني أبيحهم جنتي يتبوءون منها حيث شاءوا، و أما الورعون عما حرمت عليهم فإذا كان يوم القيامة لم يبق محتال إلاّ ناقشته الحساب، و فتشت عما في يديه إلاّ الورعون، فإني أستحييهم و أجلّهم و أكرمهم و أدخلهم الجنّة بغير حساب، و أما الباكون </w:t>
      </w:r>
      <w:r>
        <w:rPr>
          <w:rStyle w:val="FootnoteAnchor"/>
          <w:rtl w:val="true"/>
        </w:rPr>
        <w:footnoteReference w:id="672"/>
      </w:r>
      <w:r>
        <w:rPr>
          <w:rFonts w:ascii="Amiri" w:hAnsi="Amiri" w:eastAsia="Amiri" w:cs="Amiri"/>
          <w:color w:val="111111"/>
          <w:sz w:val="28"/>
          <w:sz w:val="28"/>
          <w:szCs w:val="28"/>
          <w:rtl w:val="true"/>
          <w:lang w:bidi="ar-SA"/>
        </w:rPr>
        <w:t xml:space="preserve">من خشيتي فأولئك لهم الرفيق الأعلى لا يشاركهم </w:t>
      </w:r>
      <w:r>
        <w:rPr>
          <w:rStyle w:val="FootnoteAnchor"/>
          <w:rtl w:val="true"/>
        </w:rPr>
        <w:footnoteReference w:id="673"/>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حديث ابن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وهب عن الماضي عن جويبر، عن الضّحّاك بإسناده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عمر بن يوسف، نا أبو الحسين محمّد بن علي بن المهتدي، نا عمر بن أحمد بن عثمان، نا زيد بن خلف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الرّحمن بن وهب، نا عمي عبد اللّه بن وهب، نا الماضي بن محمّد، عن جويبر، عن الضّحّاك، عن ابن عبّاس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ناجى موسى بمائة ألف كلمة، و أربعين ألف كلمة في ثلاثة أيام، وصايا كلها، فلما سمع موسى كلام الآدميين مقتهم مما وقع في مسامعه من كلام الرب، فكان فيما ناجاه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إنه لم يتصنّع لي المتصنّعون بمثل الزهد في الدنيا، و لم يتقرّب لي المتقرّبون بمثل الورع عما حرمت عليهم، و لم يتعبّد العابدون بمثل البكاء من خيفتي </w:t>
      </w:r>
      <w:r>
        <w:rPr>
          <w:rStyle w:val="FootnoteAnchor"/>
          <w:rtl w:val="true"/>
        </w:rPr>
        <w:footnoteReference w:id="674"/>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 البرية كلها، و يا مالك يوم الدين، و يا ذا الجلال و الإكرام، ما ذا أعددت لهم، و ما ذا جزيتهم‌؟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أما الزاهدون فإني أبيحهم </w:t>
      </w:r>
      <w:r>
        <w:rPr>
          <w:rStyle w:val="FootnoteAnchor"/>
          <w:rtl w:val="true"/>
        </w:rPr>
        <w:footnoteReference w:id="675"/>
      </w:r>
      <w:r>
        <w:rPr>
          <w:rFonts w:ascii="Amiri" w:hAnsi="Amiri" w:eastAsia="Amiri" w:cs="Amiri"/>
          <w:color w:val="111111"/>
          <w:sz w:val="28"/>
          <w:sz w:val="28"/>
          <w:szCs w:val="28"/>
          <w:rtl w:val="true"/>
          <w:lang w:bidi="ar-SA"/>
        </w:rPr>
        <w:t xml:space="preserve">الجنّة </w:t>
      </w:r>
      <w:r>
        <w:rPr>
          <w:rStyle w:val="FootnoteAnchor"/>
          <w:rtl w:val="true"/>
        </w:rPr>
        <w:footnoteReference w:id="676"/>
      </w:r>
      <w:r>
        <w:rPr>
          <w:rFonts w:ascii="Amiri" w:hAnsi="Amiri" w:eastAsia="Amiri" w:cs="Amiri"/>
          <w:color w:val="111111"/>
          <w:sz w:val="28"/>
          <w:sz w:val="28"/>
          <w:szCs w:val="28"/>
          <w:rtl w:val="true"/>
          <w:lang w:bidi="ar-SA"/>
        </w:rPr>
        <w:t>يتبوّءون منها حيث شاءوا، و أمّا الورعون عمّا حرمت عليهم فإنه ليس عبد يلقاني يوم القيامة إلاّ ناقشته الحساب و كشفته عما في يديه،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كان من الورعين، فإني أستحييهم، و أجلّهم، و أكرمهم، و أدخلهم الجنّة بغير حساب، و أمّا الباكون من خيفتي فلهم الرفيق الأعلى، لا يشاركون فيه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أنبا القاضي أبو الطّيّب طاهر بن عبد اللّه الطبري، أنا علي بن عمر بن محمّد الحربي، ثنا أحمد بن الحسن بن عبد الجبّار، نا الحسن بن حمّاد، نا </w:t>
      </w:r>
    </w:p>
    <w:p>
      <w:pPr>
        <w:pStyle w:val="BookText"/>
        <w:rPr/>
      </w:pPr>
      <w:r>
        <w:rPr>
          <w:rFonts w:ascii="Amiri" w:hAnsi="Amiri" w:eastAsia="Amiri" w:cs="Amiri"/>
          <w:color w:val="111111"/>
          <w:sz w:val="28"/>
          <w:sz w:val="28"/>
          <w:szCs w:val="28"/>
          <w:rtl w:val="true"/>
          <w:lang w:bidi="ar-SA"/>
        </w:rPr>
        <w:t xml:space="preserve">عمرو بن هاشم الجنبي </w:t>
      </w:r>
      <w:r>
        <w:rPr>
          <w:rStyle w:val="FootnoteAnchor"/>
          <w:rtl w:val="true"/>
        </w:rPr>
        <w:footnoteReference w:id="677"/>
      </w:r>
      <w:r>
        <w:rPr>
          <w:rFonts w:ascii="Amiri" w:hAnsi="Amiri" w:eastAsia="Amiri" w:cs="Amiri"/>
          <w:color w:val="111111"/>
          <w:sz w:val="28"/>
          <w:sz w:val="28"/>
          <w:szCs w:val="28"/>
          <w:rtl w:val="true"/>
          <w:lang w:bidi="ar-SA"/>
        </w:rPr>
        <w:t>،عن جويبر،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ناجى موسى بمائة ألف و أربعين ألف كلمة، وصايا كلها، و كان فيما ناجاه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إنه لم يتصنّع المتصنعون بمثل الزهد في الدنيا، و لم يتقرّب إليّ‌ المتقرّبون بمثل الورع عما حرمت عليهم، و لم يتعبّدني المتعبّدون بمثل البكاء من خيفتي، قال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 البرية كلها، و يا مالك يوم الدين، و يا ذا الجلال و الإكرام، ما ذا أعددت لهم، و ما جزيتهم‌؟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الزاهدون في الدنيا فإني أبيحهم جنتي، يتبوّءون فيها حيث شاءوا، و أما الورعون عما حرمت عليهم فإنه إذا كان يوم القيامة لم يبق أحد إلاّ ناقشته الحساب، و فتشته عما في يديه إلاّ الورعون، فإن أستحييهم، و أجلّهم، و أكرمهم، و أدخلهم الجنّة بغير حساب، و أمّا البكاءون من خيفتي، فأولئك لهم الرفيق الأعلى لا يشاركون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78"/>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أبي علي المعدّل، أنا عبد اللّه بن إبراهيم الزينبي </w:t>
      </w:r>
      <w:r>
        <w:rPr>
          <w:rStyle w:val="FootnoteAnchor"/>
          <w:rtl w:val="true"/>
        </w:rPr>
        <w:footnoteReference w:id="680"/>
      </w:r>
      <w:r>
        <w:rPr>
          <w:rFonts w:ascii="Amiri" w:hAnsi="Amiri" w:eastAsia="Amiri" w:cs="Amiri"/>
          <w:color w:val="111111"/>
          <w:sz w:val="28"/>
          <w:sz w:val="28"/>
          <w:szCs w:val="28"/>
          <w:rtl w:val="true"/>
          <w:lang w:bidi="ar-SA"/>
        </w:rPr>
        <w:t xml:space="preserve">،نا أحمد بن أبي عوف، نا إبراهيم بن بشار </w:t>
      </w:r>
      <w:r>
        <w:rPr>
          <w:rStyle w:val="FootnoteAnchor"/>
          <w:rtl w:val="true"/>
        </w:rPr>
        <w:footnoteReference w:id="681"/>
      </w:r>
      <w:r>
        <w:rPr>
          <w:rFonts w:ascii="Amiri" w:hAnsi="Amiri" w:eastAsia="Amiri" w:cs="Amiri"/>
          <w:color w:val="111111"/>
          <w:sz w:val="28"/>
          <w:sz w:val="28"/>
          <w:szCs w:val="28"/>
          <w:rtl w:val="true"/>
          <w:lang w:bidi="ar-SA"/>
        </w:rPr>
        <w:t>،حدّثني أبو أيوب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اللّه موسى مائة ألف كلمة، و عشرين </w:t>
      </w:r>
      <w:r>
        <w:rPr>
          <w:rStyle w:val="FootnoteAnchor"/>
          <w:rtl w:val="true"/>
        </w:rPr>
        <w:footnoteReference w:id="682"/>
      </w:r>
      <w:r>
        <w:rPr>
          <w:rFonts w:ascii="Amiri" w:hAnsi="Amiri" w:eastAsia="Amiri" w:cs="Amiri"/>
          <w:color w:val="111111"/>
          <w:sz w:val="28"/>
          <w:sz w:val="28"/>
          <w:szCs w:val="28"/>
          <w:rtl w:val="true"/>
          <w:lang w:bidi="ar-SA"/>
        </w:rPr>
        <w:t>ألف كلمة، فذكر كلمة كلمة،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عمران كل خدن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يؤازرك </w:t>
      </w:r>
      <w:r>
        <w:rPr>
          <w:rStyle w:val="FootnoteAnchor"/>
          <w:rtl w:val="true"/>
        </w:rPr>
        <w:footnoteReference w:id="685"/>
      </w:r>
      <w:r>
        <w:rPr>
          <w:rFonts w:ascii="Amiri" w:hAnsi="Amiri" w:eastAsia="Amiri" w:cs="Amiri"/>
          <w:color w:val="111111"/>
          <w:sz w:val="28"/>
          <w:sz w:val="28"/>
          <w:szCs w:val="28"/>
          <w:rtl w:val="true"/>
          <w:lang w:bidi="ar-SA"/>
        </w:rPr>
        <w:t>على طاعتك فاتّخذه عدوا كائنا من كان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الحسن بن أحمد، أنبأ أبو نعيم الحافظ‍‌، نا سليمان بن أحمد، نا معاذ ابن المثنّى، نا علي بن المدائني، نا محمّد بن عمرو بن ميسم،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منبّه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كلّم موسى في ألف مقام، و كان إذا كلّمه رئي </w:t>
      </w:r>
      <w:r>
        <w:rPr>
          <w:rStyle w:val="FootnoteAnchor"/>
          <w:rtl w:val="true"/>
        </w:rPr>
        <w:footnoteReference w:id="686"/>
      </w:r>
      <w:r>
        <w:rPr>
          <w:rFonts w:ascii="Amiri" w:hAnsi="Amiri" w:eastAsia="Amiri" w:cs="Amiri"/>
          <w:color w:val="111111"/>
          <w:sz w:val="28"/>
          <w:sz w:val="28"/>
          <w:szCs w:val="28"/>
          <w:rtl w:val="true"/>
          <w:lang w:bidi="ar-SA"/>
        </w:rPr>
        <w:t>النور على وجه موسى ثلاثة أيام، و لم يمسّ‌ موسى امرأة منذ كلّمه 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يحيى بن بطريق بن بشرى،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مكي، أنا المؤمّل بن أحمد بن محمّد بن صاعد، نا لوين محمّد بن سليمان، نا عبيد اللّه بن عمر الرقّي، عن عبد الملك بن عمير، عن عطاء بن أبي مروان، عن أبيه،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اللّه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أكون على الحالة التي أجلك عن أن أذكرك عليها الخلاء،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الرجل مع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اذكرني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أنا الفضل بن يحيى، أنا عبد الرّحمن بن أحمد ابن محمّد، أنا محمّد بن عقيل بن الأزهر، نا علي بن خشرم </w:t>
      </w:r>
      <w:r>
        <w:rPr>
          <w:rStyle w:val="FootnoteAnchor"/>
          <w:rtl w:val="true"/>
        </w:rPr>
        <w:footnoteReference w:id="688"/>
      </w:r>
      <w:r>
        <w:rPr>
          <w:rFonts w:ascii="Amiri" w:hAnsi="Amiri" w:eastAsia="Amiri" w:cs="Amiri"/>
          <w:color w:val="111111"/>
          <w:sz w:val="28"/>
          <w:sz w:val="28"/>
          <w:szCs w:val="28"/>
          <w:rtl w:val="true"/>
          <w:lang w:bidi="ar-SA"/>
        </w:rPr>
        <w:t xml:space="preserve">،أنا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فضيل، عن مسعر، عن مصعب </w:t>
      </w:r>
      <w:r>
        <w:rPr>
          <w:rStyle w:val="FootnoteAnchor"/>
          <w:rtl w:val="true"/>
        </w:rPr>
        <w:footnoteReference w:id="689"/>
      </w:r>
      <w:r>
        <w:rPr>
          <w:rFonts w:ascii="Amiri" w:hAnsi="Amiri" w:eastAsia="Amiri" w:cs="Amiri"/>
          <w:color w:val="111111"/>
          <w:sz w:val="28"/>
          <w:sz w:val="28"/>
          <w:szCs w:val="28"/>
          <w:rtl w:val="true"/>
          <w:lang w:bidi="ar-SA"/>
        </w:rPr>
        <w:t>،عن أبيه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من الحال السيئ نكون عليها ما نجلّك أن نذكرك، يصيب أحدنا الجنابة و الغائط‍‌،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اذكرني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العلاء صاعد بن عبد الوهاب </w:t>
      </w:r>
      <w:r>
        <w:rPr>
          <w:rStyle w:val="FootnoteAnchor"/>
          <w:rtl w:val="true"/>
        </w:rPr>
        <w:footnoteReference w:id="690"/>
      </w:r>
      <w:r>
        <w:rPr>
          <w:rFonts w:ascii="Amiri" w:hAnsi="Amiri" w:eastAsia="Amiri" w:cs="Amiri"/>
          <w:color w:val="111111"/>
          <w:sz w:val="28"/>
          <w:sz w:val="28"/>
          <w:szCs w:val="28"/>
          <w:rtl w:val="true"/>
          <w:lang w:bidi="ar-SA"/>
        </w:rPr>
        <w:t>بن عبد الصّمد الشاهد، و أبو القاسم عبد الملك بن عثمان بن أبي منصور الصوفي،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علي بن عبد اللّه بن خلف، نا الشيخ أبو محمّد عبد اللّه بن يوسف الأصبهاني، نا أبو إسحاق إبراهيم بن أحمد، نا علي بن عبد العزيز، نا القاسم بن سلاّم، نا عبد الرّحمن بن مهدي، عن سفيان، عن عطاء ابن أبي مروان </w:t>
      </w:r>
      <w:r>
        <w:rPr>
          <w:rStyle w:val="FootnoteAnchor"/>
          <w:rtl w:val="true"/>
        </w:rPr>
        <w:footnoteReference w:id="691"/>
      </w:r>
      <w:r>
        <w:rPr>
          <w:rFonts w:ascii="Amiri" w:hAnsi="Amiri" w:eastAsia="Amiri" w:cs="Amiri"/>
          <w:color w:val="111111"/>
          <w:sz w:val="28"/>
          <w:sz w:val="28"/>
          <w:szCs w:val="28"/>
          <w:rtl w:val="true"/>
          <w:lang w:bidi="ar-SA"/>
        </w:rPr>
        <w:t>،عن أبيه،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قريب فأناجيك، أم بعيد فأناديك‌؟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أنا جليس من ذكرني،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تكون الحال أجلّك أن أذكرك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على كل حال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حامد بن أحمد، و أبو الخير سعيد بن الفضل بن أحمد المميّز،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المظفر محمود بن جعفر بن محمّد الكوسج، أنا أبو منصور محمّد بن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دارنا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w:t>
      </w:r>
      <w:r>
        <w:rPr>
          <w:rStyle w:val="FootnoteAnchor"/>
          <w:rtl w:val="true"/>
        </w:rPr>
        <w:footnoteReference w:id="692"/>
      </w:r>
      <w:r>
        <w:rPr>
          <w:rFonts w:ascii="Amiri" w:hAnsi="Amiri" w:eastAsia="Amiri" w:cs="Amiri"/>
          <w:color w:val="111111"/>
          <w:sz w:val="28"/>
          <w:sz w:val="28"/>
          <w:szCs w:val="28"/>
          <w:rtl w:val="true"/>
          <w:lang w:bidi="ar-SA"/>
        </w:rPr>
        <w:t>أحمد بن محمّد بن إبراهيم، نا أبو الحسين أسيد بن عاصم سنة تسع و مائتين، نا الحسين بن حفص، نا سفيان، عن عطاء بن أبي مروان الأسلمي، حدّثني أبي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ربّ‌، أ قريب أنت فأناجيك، أو بعيد فأناديك،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أنا جليس من ذكرني،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على حال أجلك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يا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الغائط‍‌، و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نا أسيد بن عاصم، نا الحسين ابن حفص، عن سفيان، عن عطاء بن أبي مروان أبي مصعب الأسلمي، حدّثني أبي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 قريب أنت فأناجيك، أو بعيد فأناديك،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أنا جليس من ذكرني،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على حال أجلك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يا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الغائط‍‌ و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عبد اللّه ابنا البنّا، قالوا </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 أبو جعفر بن المسلمة، أنا أبو طاهر المخلّص، نا أحمد بن سليمان، نا الزّبير بن بكّار، حدّثني عبد العزيز بن يحيى بن يزيد </w:t>
      </w:r>
      <w:r>
        <w:rPr>
          <w:rStyle w:val="FootnoteAnchor"/>
          <w:rtl w:val="true"/>
        </w:rPr>
        <w:footnoteReference w:id="694"/>
      </w:r>
      <w:r>
        <w:rPr>
          <w:rFonts w:ascii="Amiri" w:hAnsi="Amiri" w:eastAsia="Amiri" w:cs="Amiri"/>
          <w:color w:val="111111"/>
          <w:sz w:val="28"/>
          <w:sz w:val="28"/>
          <w:szCs w:val="28"/>
          <w:rtl w:val="true"/>
          <w:lang w:bidi="ar-SA"/>
        </w:rPr>
        <w:t>الباهلي، عن سليمان بن رفاعة،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أغار الضّحّاك بن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عدنان على بني إسرائيل في أربعين رجلا من بني معدّ، عليهم دراريع الصوف، خاطمي خيلهم بحبال الليف، فقتلوا و سبوا و ظفروا، فقالت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بني معدّ أغاروا علينا، و هم قليل، فكيف لو كانوا كثيرا، و أغاروا علينا و أنت نبينا؟ فادع اللّه عليهم، فتوضّأ موسى و صلّى و كان إذا أراد من اللّه حاجة صلّى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بني معدّ أغاروا على بني إسرائيل، فقتلوا و سبوا و ظفروا، فسألوني أن أدعوك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 عليهم، فإنّهم عبادي، و إنّهم ينتهون عند أول أمري، و إنّ‌ فيهم نبيا أحبّه و أحبّ‌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بلغ من محبتك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أغفر له ما تقدم من ذنبه و ما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بلغ من محبتك لأمّته‌؟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يستغفرني مستغفرهم فأغفر له، و يدعوني داعيهم فأستجيب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فاجعلهم من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نبيّهم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فاجعلني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و استأخروا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عثمان سعيد بن عبد الرّحمن الصابوني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مسموعات الشيخ الشهيد والدي أبي نصر عبد الرّحمن بن أحمد الصابوني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 أسكنه جنّاته و لقاه 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محمّد بن هارون الزّوزني </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أحمد بن زيرك السّجزي </w:t>
      </w:r>
      <w:r>
        <w:rPr>
          <w:rStyle w:val="FootnoteAnchor"/>
          <w:rtl w:val="true"/>
        </w:rPr>
        <w:footnoteReference w:id="696"/>
      </w:r>
      <w:r>
        <w:rPr>
          <w:rFonts w:ascii="Amiri" w:hAnsi="Amiri" w:eastAsia="Amiri" w:cs="Amiri"/>
          <w:color w:val="111111"/>
          <w:sz w:val="28"/>
          <w:sz w:val="28"/>
          <w:szCs w:val="28"/>
          <w:rtl w:val="true"/>
          <w:lang w:bidi="ar-SA"/>
        </w:rPr>
        <w:t>التاجر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شاكر المنتجع بن عمارة، عن محمّد بن مرقس، عن أبي حذيفة إسحاق بن بشر القرشي عن سعيد، عن قتادة،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حين ناجاه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قريب أنت فأناجيك، أم بعيد فأناديك‌؟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أنا جليس من ذكرني،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 تريد أن أقرّب مني مجلسك يوم القيامة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تنهر السائل، و لا تقهر اليتيم، و جالس الضعفاء، و ارحم المساكين، و أحبّ‌ الفقراء، و لا تفرح بكثرة المال، فإنّ‌ كثرة المال تفسد القلب و تقسيه، يا موسى اسمع، و انصت، و احفظ‍‌، و أمر بني إسرائيل أن يتبعوا راكب الحمار ابن العذراء البتول، يبعث من جبل صهيون يصنع بالآيات و العجائب، و يحيي الموتى، و يبرئ الأكمه و الأبرص، و يخلق من الطين كهيئة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بإذني</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يبشّر بالنبي العربي الأمّي من ولد قيدار </w:t>
      </w:r>
      <w:r>
        <w:rPr>
          <w:rStyle w:val="FootnoteAnchor"/>
          <w:rtl w:val="true"/>
        </w:rPr>
        <w:footnoteReference w:id="698"/>
      </w:r>
      <w:r>
        <w:rPr>
          <w:rFonts w:ascii="Amiri" w:hAnsi="Amiri" w:eastAsia="Amiri" w:cs="Amiri"/>
          <w:color w:val="111111"/>
          <w:sz w:val="28"/>
          <w:sz w:val="28"/>
          <w:szCs w:val="28"/>
          <w:rtl w:val="true"/>
          <w:lang w:bidi="ar-SA"/>
        </w:rPr>
        <w:t xml:space="preserve">بن إسماعيل، يبعث من بين جبلي قدس، صاحب الجمل، صاحب الهراوة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النعلين، يبعث في آخر الزمان على فترة من الرسل، اسمه محمّد في القرآن، و في الإنجيل أحمد، و في التوراة أحيد </w:t>
      </w:r>
      <w:r>
        <w:rPr>
          <w:rStyle w:val="FootnoteAnchor"/>
          <w:rtl w:val="true"/>
        </w:rPr>
        <w:footnoteReference w:id="699"/>
      </w:r>
      <w:r>
        <w:rPr>
          <w:rFonts w:ascii="Amiri" w:hAnsi="Amiri" w:eastAsia="Amiri" w:cs="Amiri"/>
          <w:color w:val="111111"/>
          <w:sz w:val="28"/>
          <w:sz w:val="28"/>
          <w:szCs w:val="28"/>
          <w:rtl w:val="true"/>
          <w:lang w:bidi="ar-SA"/>
        </w:rPr>
        <w:t xml:space="preserve">،أفتح به و أختم، لم تلد النساء مثله قبله و لا بعده، الأكحل العينين، الصلت </w:t>
      </w:r>
      <w:r>
        <w:rPr>
          <w:rStyle w:val="FootnoteAnchor"/>
          <w:rtl w:val="true"/>
        </w:rPr>
        <w:footnoteReference w:id="700"/>
      </w:r>
      <w:r>
        <w:rPr>
          <w:rFonts w:ascii="Amiri" w:hAnsi="Amiri" w:eastAsia="Amiri" w:cs="Amiri"/>
          <w:color w:val="111111"/>
          <w:sz w:val="28"/>
          <w:sz w:val="28"/>
          <w:szCs w:val="28"/>
          <w:rtl w:val="true"/>
          <w:lang w:bidi="ar-SA"/>
        </w:rPr>
        <w:t xml:space="preserve">الجبين، المقرون الحاجبين، البادي العنفقة، الرجل الشعر، الشثن </w:t>
      </w:r>
      <w:r>
        <w:rPr>
          <w:rStyle w:val="FootnoteAnchor"/>
          <w:rtl w:val="true"/>
        </w:rPr>
        <w:footnoteReference w:id="701"/>
      </w:r>
      <w:r>
        <w:rPr>
          <w:rFonts w:ascii="Amiri" w:hAnsi="Amiri" w:eastAsia="Amiri" w:cs="Amiri"/>
          <w:color w:val="111111"/>
          <w:sz w:val="28"/>
          <w:sz w:val="28"/>
          <w:szCs w:val="28"/>
          <w:rtl w:val="true"/>
          <w:lang w:bidi="ar-SA"/>
        </w:rPr>
        <w:t xml:space="preserve">البنان، الحسن الثغر، المفلّج الثنايا، الكثّ‌ اللحية، النّكاح للنساء، ذو النسل القليل، نسله من صدّيقة لها في الجنّة قصر من ذهب، ليس فيه صدع و لا وصل، و لا نصب، و لا صخب، له منها ابنة لها فرخان يستشهدان </w:t>
      </w:r>
      <w:r>
        <w:rPr>
          <w:rStyle w:val="FootnoteAnchor"/>
          <w:rtl w:val="true"/>
        </w:rPr>
        <w:footnoteReference w:id="702"/>
      </w:r>
      <w:r>
        <w:rPr>
          <w:rFonts w:ascii="Amiri" w:hAnsi="Amiri" w:eastAsia="Amiri" w:cs="Amiri"/>
          <w:color w:val="111111"/>
          <w:sz w:val="28"/>
          <w:sz w:val="28"/>
          <w:szCs w:val="28"/>
          <w:rtl w:val="true"/>
          <w:lang w:bidi="ar-SA"/>
        </w:rPr>
        <w:t>،أمّته خير أمة أخرجت للناس، يأمرون بالمعروف و ينهون عن المنكر، يرضون مني باليسير أعطيه إيّاهم، و أرضى منهم باليسير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w:t>
      </w:r>
    </w:p>
    <w:p>
      <w:pPr>
        <w:pStyle w:val="BookText"/>
        <w:rPr/>
      </w:pPr>
      <w:r>
        <w:rPr>
          <w:rFonts w:ascii="Amiri" w:hAnsi="Amiri" w:eastAsia="Amiri" w:cs="Amiri"/>
          <w:color w:val="111111"/>
          <w:sz w:val="28"/>
          <w:sz w:val="28"/>
          <w:szCs w:val="28"/>
          <w:rtl w:val="true"/>
          <w:lang w:bidi="ar-SA"/>
        </w:rPr>
        <w:t xml:space="preserve">أحدهم الجنة بشهادة أن لا إله إلاّ اللّه، يقاتل بقضيب الحديد، و تقاتل أمّته بقضيب الشجر، صفّهم في قتالهم كصفّهم في صلاتهم، يأتزرون على أنصافهم، و يطهّرون أطرافهم، جعلت لهم الأرض مسجدا و طهورا، يصلّون حيث أدركتهم صلاتهم، و لو كانوا على كناسة، لمناديهم في الصلاة دوي في جو السماء، تفتح لها أبواب السماء، أنزل عليهم من رحمتي، أشدّاء على الكفار، متوادّون بينهم، إذا رأيتهم عرفتهم، إنهم أهل ركوع و سجود، سيماهم في وجوههم من أثر السجود، يقاتلون لي </w:t>
      </w:r>
      <w:r>
        <w:rPr>
          <w:rStyle w:val="FootnoteAnchor"/>
          <w:rtl w:val="true"/>
        </w:rPr>
        <w:footnoteReference w:id="703"/>
      </w:r>
      <w:r>
        <w:rPr>
          <w:rFonts w:ascii="Amiri" w:hAnsi="Amiri" w:eastAsia="Amiri" w:cs="Amiri"/>
          <w:color w:val="111111"/>
          <w:sz w:val="28"/>
          <w:sz w:val="28"/>
          <w:szCs w:val="28"/>
          <w:rtl w:val="true"/>
          <w:lang w:bidi="ar-SA"/>
        </w:rPr>
        <w:t>صفوفا و زحوفا، و يصلّون لي ركوعا و سجودا أو قياما و قعودا، أناجيلهم في صدورهم، و قربانهم في بطونهم، نساؤهم أيامى لطول غيبة أزواجهم و ما هم بأيامى، و أولادهم يتامى لطول غيبة آبائهم، يطلبون الجهاد بكلّ‌ أفق، رهبان الليل، أسود النهار، أعطيهم من قبل أن يسألوني، و أستجيب لهم من قبل أن يدعوني، ذلك فضلي أوتيه من أشاء، و أنا ذو الفضل العظيم، أظهره على الدين كله و لو كره المشركون، فأفتح لهم فتحا يسيرا، و أنصره نصرا عزيزا، أجعله أوّل شافع، و أوّل مشفّع، أختم به الأنبياء و أفتح به الشفاعة، يا موسى، مر بني إسرائيل أن لا يغيّروا نعته و لا يكتموا صفته، و إنّهم لفاعلون،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موسى ساجدا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لقد أكرمت هذا العبد و هذه الأمة،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إِنِّي اصْطَفَيْتُكَ‌ عَلَى النّٰاسِ‌ بِرِسٰالاٰتِي وَ بِكَلاٰمِي فَخُذْ مٰا آتَيْتُكَ‌ وَ كُنْ‌ مِنَ‌ الشّٰاكِرِينَ‌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أبو صادق مرشد </w:t>
      </w:r>
      <w:r>
        <w:rPr>
          <w:rStyle w:val="FootnoteAnchor"/>
          <w:rtl w:val="true"/>
        </w:rPr>
        <w:footnoteReference w:id="705"/>
      </w:r>
      <w:r>
        <w:rPr>
          <w:rFonts w:ascii="Amiri" w:hAnsi="Amiri" w:eastAsia="Amiri" w:cs="Amiri"/>
          <w:color w:val="111111"/>
          <w:sz w:val="28"/>
          <w:sz w:val="28"/>
          <w:szCs w:val="28"/>
          <w:rtl w:val="true"/>
          <w:lang w:bidi="ar-SA"/>
        </w:rPr>
        <w:t xml:space="preserve">بن يحيى بن القاسم، و أبو عبد اللّه محمّد بن أحمد بن إبراهيم بن الحطّاب </w:t>
      </w:r>
      <w:r>
        <w:rPr>
          <w:rStyle w:val="FootnoteAnchor"/>
          <w:rtl w:val="true"/>
        </w:rPr>
        <w:footnoteReference w:id="70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الحسين بن محمّد بن الطفّال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عبد الرّحمن بن أبي الحسن بن إبراهيم، أنا سهل بن بشر </w:t>
      </w:r>
      <w:r>
        <w:rPr>
          <w:rStyle w:val="FootnoteAnchor"/>
          <w:rtl w:val="true"/>
        </w:rPr>
        <w:footnoteReference w:id="707"/>
      </w:r>
      <w:r>
        <w:rPr>
          <w:rFonts w:ascii="Amiri" w:hAnsi="Amiri" w:eastAsia="Amiri" w:cs="Amiri"/>
          <w:color w:val="111111"/>
          <w:sz w:val="28"/>
          <w:sz w:val="28"/>
          <w:szCs w:val="28"/>
          <w:rtl w:val="true"/>
          <w:lang w:bidi="ar-SA"/>
        </w:rPr>
        <w:t>،أنا علي بن منير بن أحمد، و أبو الحسن بن الطفّال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الطاهر محمّد بن أحمد بن عبد اللّه الذهلي، نا محمّد بن يحيى ابن سليمان، نا أبو طالب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عاصم، نا محمّد بن سلمة الحرّاني، عن أبي الواصل، عن شهر بن حوشب، عن عمرو بن معدي كرب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w:t>
      </w:r>
      <w:r>
        <w:rPr>
          <w:rStyle w:val="FootnoteAnchor"/>
          <w:rtl w:val="true"/>
        </w:rPr>
        <w:footnoteReference w:id="7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قرّب موسى نجيّا طور سيناء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إذا جعلت لك قلبا شاكرا، </w:t>
      </w:r>
    </w:p>
    <w:p>
      <w:pPr>
        <w:pStyle w:val="BookText"/>
        <w:rPr/>
      </w:pPr>
      <w:r>
        <w:rPr>
          <w:rFonts w:ascii="Amiri" w:hAnsi="Amiri" w:eastAsia="Amiri" w:cs="Amiri"/>
          <w:color w:val="111111"/>
          <w:sz w:val="28"/>
          <w:sz w:val="28"/>
          <w:szCs w:val="28"/>
          <w:rtl w:val="true"/>
          <w:lang w:bidi="ar-SA"/>
        </w:rPr>
        <w:t>و لسانا ذاكرا و زوجة تعين على الخير فلم أخزن عنك من الخير شيئا، و من أخزن عنه هذا فلم أفتح له من الخير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الحسن بن محمّد بن إسحاق، نا أبو عثمان الخيّاط‍‌، نا أحمد بن أبي الحواري، نا المضاء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كلّم اللّه موسى اعتزل النساء، و ترك اللحم، فبلغ ذلك هارون أخاه، فاعتزل النساء و ترك اللحم ثم لم يلبث </w:t>
      </w:r>
      <w:r>
        <w:rPr>
          <w:rStyle w:val="FootnoteAnchor"/>
          <w:rtl w:val="true"/>
        </w:rPr>
        <w:footnoteReference w:id="709"/>
      </w:r>
      <w:r>
        <w:rPr>
          <w:rFonts w:ascii="Amiri" w:hAnsi="Amiri" w:eastAsia="Amiri" w:cs="Amiri"/>
          <w:color w:val="111111"/>
          <w:sz w:val="28"/>
          <w:sz w:val="28"/>
          <w:szCs w:val="28"/>
          <w:rtl w:val="true"/>
          <w:lang w:bidi="ar-SA"/>
        </w:rPr>
        <w:t>أن تزوج و أكل اللحم، فقيل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هارون قد أكل اللحم و 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لا أرجع في شيء تركته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أحمد بن محمّد بن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عبد الوهّاب بن المبارك، أنا أحمد بن الحسن بن خيرون،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الملك بن محمّد بن عبد اللّه، أنا محمّد بن أحمد بن الحسن، نا محمّد بن عثمان بن أبي شيبة، نا جنادة بن المغلّس، نا الربيع بن النعمان، عن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لما نزلت عليه التوراة و قرأها فوجد فيها ذكر هذه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أجد في الألواح أمّة هم الشافعون </w:t>
      </w:r>
      <w:r>
        <w:rPr>
          <w:rStyle w:val="FootnoteAnchor"/>
          <w:rtl w:val="true"/>
        </w:rPr>
        <w:footnoteReference w:id="710"/>
      </w:r>
      <w:r>
        <w:rPr>
          <w:rFonts w:ascii="Amiri" w:hAnsi="Amiri" w:eastAsia="Amiri" w:cs="Amiri"/>
          <w:color w:val="111111"/>
          <w:sz w:val="28"/>
          <w:sz w:val="28"/>
          <w:szCs w:val="28"/>
          <w:rtl w:val="true"/>
          <w:lang w:bidi="ar-SA"/>
        </w:rPr>
        <w:t>المشفوع لهم، فاجعلها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أجد في الألواح أمّة أناجيلهم في صدورهم يقرءونه ظاهرا، فاجعلها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أجد في الألواح أمة يأكلون الفيء فاجعلها أمّتي،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أمّة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أجد في الألواح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 الصدقة في بطونهم يؤجرون عيها فاجعلها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أجد في الألواح أمة إذا همّ‌ أحدهم بحسنة فلم يعملها كتبت له حسنة واحدة و إن عملها كتبت له عشر حسنات، فاجعلها أمتي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أجد في الألواح أمة</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إذا همّ‌ أحدهم بسيئة لم يعملها لم تكتب، و إن عملها كتبت عليه سيئة واحدة، فاجعلها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أجد في الألواح أمّة يؤتون العلم الأول و الآخر، فيقتلون فيرون </w:t>
      </w:r>
      <w:r>
        <w:rPr>
          <w:rStyle w:val="FootnoteAnchor"/>
          <w:rtl w:val="true"/>
        </w:rPr>
        <w:footnoteReference w:id="712"/>
      </w:r>
      <w:r>
        <w:rPr>
          <w:rFonts w:ascii="Amiri" w:hAnsi="Amiri" w:eastAsia="Amiri" w:cs="Amiri"/>
          <w:color w:val="111111"/>
          <w:sz w:val="28"/>
          <w:sz w:val="28"/>
          <w:szCs w:val="28"/>
          <w:rtl w:val="true"/>
          <w:lang w:bidi="ar-SA"/>
        </w:rPr>
        <w:t xml:space="preserve">الضلالة المسيح </w:t>
      </w:r>
    </w:p>
    <w:p>
      <w:pPr>
        <w:pStyle w:val="BookText"/>
        <w:rPr/>
      </w:pPr>
      <w:r>
        <w:rPr>
          <w:rFonts w:ascii="Amiri" w:hAnsi="Amiri" w:eastAsia="Amiri" w:cs="Amiri"/>
          <w:color w:val="111111"/>
          <w:sz w:val="28"/>
          <w:sz w:val="28"/>
          <w:szCs w:val="28"/>
          <w:rtl w:val="true"/>
          <w:lang w:bidi="ar-SA"/>
        </w:rPr>
        <w:t>الدّجّال، فاجعلها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اجعلني من أمّة محمّد، فأعطى عند ذلك خصلتين،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إِنِّي اصْطَفَيْتُكَ‌ عَلَى النّٰاسِ‌ بِرِسٰالاٰتِي وَ بِكَلاٰمِي، فَخُذْ مٰا آتَيْتُكَ‌ وَ كُنْ‌ مِنَ‌ الشّٰاكِرِينَ‌ </w:t>
      </w:r>
      <w:r>
        <w:rPr>
          <w:rStyle w:val="FootnoteAnchor"/>
          <w:rtl w:val="true"/>
        </w:rPr>
        <w:footnoteReference w:id="7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يا 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أنا أبو صاعد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الحسن بن أبي بكر، أنا أبو عاصم الفضيل </w:t>
      </w:r>
      <w:r>
        <w:rPr>
          <w:rStyle w:val="FootnoteAnchor"/>
          <w:rtl w:val="true"/>
        </w:rPr>
        <w:footnoteReference w:id="714"/>
      </w:r>
      <w:r>
        <w:rPr>
          <w:rFonts w:ascii="Amiri" w:hAnsi="Amiri" w:eastAsia="Amiri" w:cs="Amiri"/>
          <w:color w:val="111111"/>
          <w:sz w:val="28"/>
          <w:sz w:val="28"/>
          <w:szCs w:val="28"/>
          <w:rtl w:val="true"/>
          <w:lang w:bidi="ar-SA"/>
        </w:rPr>
        <w:t>بن أبي 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محمّد بن أبي شريح، أنا محمّد بن أبي عقيل بن الأزهر البلخي، ثنا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مكي بن إبراهيم، عن هشام بن أبي عبد اللّه، عن يحيى، عن نوق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انطلق موسى بوفد بني إسرائيل ناجاه ربّه تعالى و تقدّس،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أبسط‍‌ لكم الأرض مسجدا، و وضوءا تصلّون حيث أدركتهم </w:t>
      </w:r>
      <w:r>
        <w:rPr>
          <w:rStyle w:val="FootnoteAnchor"/>
          <w:rtl w:val="true"/>
        </w:rPr>
        <w:footnoteReference w:id="716"/>
      </w:r>
      <w:r>
        <w:rPr>
          <w:rFonts w:ascii="Amiri" w:hAnsi="Amiri" w:eastAsia="Amiri" w:cs="Amiri"/>
          <w:color w:val="111111"/>
          <w:sz w:val="28"/>
          <w:sz w:val="28"/>
          <w:szCs w:val="28"/>
          <w:rtl w:val="true"/>
          <w:lang w:bidi="ar-SA"/>
        </w:rPr>
        <w:t xml:space="preserve">صلاتهم إلاّ في حمام أو مرحاض أو عند قبر، و أجعلكم تقرءون القرآن </w:t>
      </w:r>
      <w:r>
        <w:rPr>
          <w:rStyle w:val="FootnoteAnchor"/>
          <w:rtl w:val="true"/>
        </w:rPr>
        <w:footnoteReference w:id="717"/>
      </w:r>
      <w:r>
        <w:rPr>
          <w:rFonts w:ascii="Amiri" w:hAnsi="Amiri" w:eastAsia="Amiri" w:cs="Amiri"/>
          <w:color w:val="111111"/>
          <w:sz w:val="28"/>
          <w:sz w:val="28"/>
          <w:szCs w:val="28"/>
          <w:rtl w:val="true"/>
          <w:lang w:bidi="ar-SA"/>
        </w:rPr>
        <w:t>على ظهر ألسنتكم، ذكركم و أنثاكم و صبيانكم،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نصلي إلاّ في كنيسة، و لا نستطيع أن نحمل السكينة في قلوبنا فاجعل لنا تابوتا نحمل فيه و لا نقرأ التوراة إلاّ نظرا،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فَسَأَكْتُبُهٰا لِلَّذِينَ‌ يَتَّقُونَ‌ وَ يُؤْتُونَ‌ الزَّكٰاةَ‌ </w:t>
      </w:r>
      <w:r>
        <w:rPr>
          <w:rStyle w:val="FootnoteAnchor"/>
          <w:rtl w:val="true"/>
        </w:rPr>
        <w:footnoteReference w:id="718"/>
      </w:r>
      <w:r>
        <w:rPr>
          <w:rFonts w:ascii="Amiri" w:hAnsi="Amiri" w:eastAsia="Amiri" w:cs="Amiri"/>
          <w:color w:val="111111"/>
          <w:sz w:val="28"/>
          <w:sz w:val="28"/>
          <w:szCs w:val="28"/>
          <w:rtl w:val="true"/>
          <w:lang w:bidi="ar-SA"/>
        </w:rPr>
        <w:t>حتى أتم الآية،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اجعلني نبيهم،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نبيّهم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فأخّرني حتى أكون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تدركهم،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جئت بوفادة قومي، فجعلت الوفادة لغيرهم،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قَوْمِ‌ مُوسىٰ‌ أُمَّةٌ‌ يَهْدُونَ‌ بِالْحَقِّ‌ وَ بِهِ‌ يَعْدِلُونَ‌ </w:t>
      </w:r>
      <w:r>
        <w:rPr>
          <w:rStyle w:val="FootnoteAnchor"/>
          <w:rtl w:val="true"/>
        </w:rPr>
        <w:footnoteReference w:id="7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احمدوا ربكم، شهد غيبتكم و أخذ بسهمكم و جعل وفادة بني إسرائيل لكم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عمر،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الدائم بن الحسن بن عبيد اللّه، أنا عبد الوهّاب الكلابي، نا أبو بكر بن خريم، نا هشام بن </w:t>
      </w:r>
    </w:p>
    <w:p>
      <w:pPr>
        <w:pStyle w:val="BookText"/>
        <w:rPr/>
      </w:pPr>
      <w:r>
        <w:rPr>
          <w:rFonts w:ascii="Amiri" w:hAnsi="Amiri" w:eastAsia="Amiri" w:cs="Amiri"/>
          <w:color w:val="111111"/>
          <w:sz w:val="28"/>
          <w:sz w:val="28"/>
          <w:szCs w:val="28"/>
          <w:rtl w:val="true"/>
          <w:lang w:bidi="ar-SA"/>
        </w:rPr>
        <w:t>عمّار، نا الوليد بن مسلم، نا سعيد بن بشير،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إنّي أجد في الألواح أمة خير </w:t>
      </w:r>
      <w:r>
        <w:rPr>
          <w:rStyle w:val="FootnoteAnchor"/>
          <w:rtl w:val="true"/>
        </w:rPr>
        <w:footnoteReference w:id="721"/>
      </w:r>
      <w:r>
        <w:rPr>
          <w:rFonts w:ascii="Amiri" w:hAnsi="Amiri" w:eastAsia="Amiri" w:cs="Amiri"/>
          <w:color w:val="111111"/>
          <w:sz w:val="28"/>
          <w:sz w:val="28"/>
          <w:szCs w:val="28"/>
          <w:rtl w:val="true"/>
          <w:lang w:bidi="ar-SA"/>
        </w:rPr>
        <w:t xml:space="preserve">أمة أخرجت للناس يأمرون بالمعروف و ينهون عن المنكر و يؤمنون باللّه، أناجيلهم في صدورهم، يؤمنون بالكتاب الأول و الآخر، و يقتلون فضول الضلالة حتى يقتلون الأعور الكذّاب، يأكلون صدقاتهم في بطونهم، و يؤجرون عليها، إذا همّ‌ أحدهم بالحسنة و لم يعملها كتبت له حسنة، و إذا عملها كتبت له عشر حسنات إلى سبع مائة ضعف </w:t>
      </w:r>
      <w:r>
        <w:rPr>
          <w:rStyle w:val="FootnoteAnchor"/>
          <w:rtl w:val="true"/>
        </w:rPr>
        <w:footnoteReference w:id="722"/>
      </w:r>
      <w:r>
        <w:rPr>
          <w:rFonts w:ascii="Amiri" w:hAnsi="Amiri" w:eastAsia="Amiri" w:cs="Amiri"/>
          <w:color w:val="111111"/>
          <w:sz w:val="28"/>
          <w:sz w:val="28"/>
          <w:szCs w:val="28"/>
          <w:rtl w:val="true"/>
          <w:lang w:bidi="ar-SA"/>
        </w:rPr>
        <w:t>،فهم المستجيبون و المستجاب لهم، هم المشفعون و المشفوع لهم، فاجعلهم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 الألواح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من أمة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اللّه خصلتين لم يعطوهما،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اصْطَفَيْتُكَ‌ عَلَى النّٰاسِ‌ بِرِسٰالاٰتِي وَ بِكَلاٰمِي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مُوسىٰ‌ أُمَّةٌ‌ يَهْدُونَ‌ بِالْحَقِّ‌ وَ بِهِ‌ يَعْدِلُونَ‌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هشام، نا شعيب بن إسحاق، عن سعيد بن أبي عروبة،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اللّه نبيّه موسى خصلتين لم يعطوهما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يٰا مُوسىٰ‌ إِنِّي اصْطَفَيْتُكَ‌ عَلَى النّٰاسِ‌ بِرِسٰالاٰتِي وَ بِكَلاٰمِي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مُوسىٰ‌ أُمَّةٌ‌ يَهْدُونَ‌ بِالْحَقِّ‌ وَ بِهِ‌ يَعْدِلُونَ‌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أنا أبو الحسن بن أبي الحديد، أنا جدي أبو بكر، أنا محمّد بن يوسف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محمّد بن حمّاد و الطهراني </w:t>
      </w:r>
      <w:r>
        <w:rPr>
          <w:rStyle w:val="FootnoteAnchor"/>
          <w:rtl w:val="true"/>
        </w:rPr>
        <w:footnoteReference w:id="724"/>
      </w:r>
      <w:r>
        <w:rPr>
          <w:rFonts w:ascii="Amiri" w:hAnsi="Amiri" w:eastAsia="Amiri" w:cs="Amiri"/>
          <w:color w:val="111111"/>
          <w:sz w:val="28"/>
          <w:sz w:val="28"/>
          <w:szCs w:val="28"/>
          <w:rtl w:val="true"/>
          <w:lang w:bidi="ar-SA"/>
        </w:rPr>
        <w:t>،أنا عبد الرّزّاق، أنا معمر، عن قتادة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أخذ موسى الألواح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إنّي أجد في الألواح أمّة هي خير أمة أخرجت للناس، هي خير الأمم، يأمرون بالمعروف و ينهون عن المنكر، فاجعلهم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إنّي أجد في الألواح أمة هم الآخرون السابقون يوم القيامة، فاجعلهم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إنّي أجد في الألواح أمّة أناجيلهم قلوبهم،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يقرءون نظرا، فاجعلهم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أجد في الألواح أمة يأكلون صدقاتهم، يأكلونها في بطونهم و يؤجرون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فاجعلهم </w:t>
      </w:r>
    </w:p>
    <w:p>
      <w:pPr>
        <w:pStyle w:val="BookText"/>
        <w:rPr/>
      </w:pPr>
      <w:r>
        <w:rPr>
          <w:rFonts w:ascii="Amiri" w:hAnsi="Amiri" w:eastAsia="Amiri" w:cs="Amiri"/>
          <w:color w:val="111111"/>
          <w:sz w:val="28"/>
          <w:sz w:val="28"/>
          <w:szCs w:val="28"/>
          <w:rtl w:val="true"/>
          <w:lang w:bidi="ar-SA"/>
        </w:rPr>
        <w:t>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أحمد،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قبلنا يقربون صدقاتهم فإن تقبّلت منهم جاءت النار فأكلتها، و إن لم تقبل منهم تركت فجاءت السباع فأكلتها،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أجد في الألواح أمّة هم المستجيبون المستجاب لهم، الشافعون المشفوع لهم، فاجعلهم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أجد في الألواح أمّة </w:t>
      </w:r>
      <w:r>
        <w:rPr>
          <w:rStyle w:val="FootnoteAnchor"/>
          <w:rtl w:val="true"/>
        </w:rPr>
        <w:footnoteReference w:id="725"/>
      </w:r>
      <w:r>
        <w:rPr>
          <w:rFonts w:ascii="Amiri" w:hAnsi="Amiri" w:eastAsia="Amiri" w:cs="Amiri"/>
          <w:color w:val="111111"/>
          <w:sz w:val="28"/>
          <w:sz w:val="28"/>
          <w:szCs w:val="28"/>
          <w:rtl w:val="true"/>
          <w:lang w:bidi="ar-SA"/>
        </w:rPr>
        <w:t>يقاتلون أهل الضلالة حتى يقاتلوا المسيح الدجّال، فاجعلهم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أحمد </w:t>
      </w:r>
      <w:r>
        <w:rPr>
          <w:rStyle w:val="FootnoteAnchor"/>
          <w:rtl w:val="true"/>
        </w:rPr>
        <w:footnoteReference w:id="7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موسى الألواح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اجعلني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تدركهم ثم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اصْطَفَيْتُكَ‌ عَلَى النّٰاسِ‌ بِرِسٰالاٰتِي وَ بِكَلاٰمِي، فَخُذْ مٰا آتَيْتُكَ‌ وَ كُنْ‌ مِنَ‌ الشّٰاكِرِينَ‌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نبي اللّه موسى،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مُوسىٰ‌ أُمَّةٌ‌ يَهْدُونَ‌ بِالْحَقِّ‌ وَ بِهِ‌ يَعْدِلُونَ‌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معمر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فَسَأَكْتُبُهٰا لِلَّذِينَ‌ يَتَّقُونَ‌ وَ يُؤْتُونَ‌ الزَّكٰاةَ‌ </w:t>
      </w:r>
      <w:r>
        <w:rPr>
          <w:rStyle w:val="FootnoteAnchor"/>
          <w:rtl w:val="true"/>
        </w:rPr>
        <w:footnoteReference w:id="7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يحيى بن أبي كثير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انطلق موسى بوفد بني إسرائيل فناداه ربّه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أجعل السكينة في قلوبهم، و أجعلهم يقرءون التوراة عن ظهر ألسنتهم، و أجعل لهم الأرض مساجد يصلّون حيث أدركتهم الصلاة، إلاّ عند مرحاض أو 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نصلي إلاّ في الكنيسة، و لا نستطيع أن نحمل السكينة في قلوبنا، و اجعلها لنا في تابوت، و لا نستطيع أن نقرأ التوراة عن ظهر ألسنتنا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فَسَأَكْتُبُهٰا لِلَّذِينَ‌ يَتَّقُونَ‌ وَ يُؤْتُونَ‌ الزَّكٰاةَ‌ 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اَلْمُفْلِحُونَ‌ </w:t>
      </w:r>
      <w:r>
        <w:rPr>
          <w:rStyle w:val="FootnoteAnchor"/>
          <w:rtl w:val="true"/>
        </w:rPr>
        <w:footnoteReference w:id="728"/>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جئتك بوفد بني إسرائيل فجعلت وفادتهم </w:t>
      </w:r>
      <w:r>
        <w:rPr>
          <w:rStyle w:val="FootnoteAnchor"/>
          <w:rtl w:val="true"/>
        </w:rPr>
        <w:footnoteReference w:id="729"/>
      </w:r>
      <w:r>
        <w:rPr>
          <w:rFonts w:ascii="Amiri" w:hAnsi="Amiri" w:eastAsia="Amiri" w:cs="Amiri"/>
          <w:color w:val="111111"/>
          <w:sz w:val="28"/>
          <w:sz w:val="28"/>
          <w:szCs w:val="28"/>
          <w:rtl w:val="true"/>
          <w:lang w:bidi="ar-SA"/>
        </w:rPr>
        <w:t>لغيرهم، قال موسى اجعلني نبيهم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نبيهم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فاجعلني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تدركهم،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مُوسىٰ‌ أُمَّةٌ‌ يَهْدُونَ‌ بِالْحَقِّ‌ وَ بِهِ‌ يَعْدِلُونَ‌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فاحمدوا اللّه الذي حفظ‍‌ غيبتكم و أخذ بسهمكم، و جعل وفادة بني إسرائيل لكم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المزكي، أنا عبد الرّحمن بن أحمد بن الحسن، نا جعفر بن عبد اللّه </w:t>
      </w:r>
      <w:r>
        <w:rPr>
          <w:rStyle w:val="FootnoteAnchor"/>
          <w:rtl w:val="true"/>
        </w:rPr>
        <w:footnoteReference w:id="730"/>
      </w:r>
      <w:r>
        <w:rPr>
          <w:rFonts w:ascii="Amiri" w:hAnsi="Amiri" w:eastAsia="Amiri" w:cs="Amiri"/>
          <w:color w:val="111111"/>
          <w:sz w:val="28"/>
          <w:sz w:val="28"/>
          <w:szCs w:val="28"/>
          <w:rtl w:val="true"/>
          <w:lang w:bidi="ar-SA"/>
        </w:rPr>
        <w:t>بن يعقوب، نا محمّد بن هارون، نا أحمد بن عبد الرّحمن، نا عمي عبد اللّه بن وهب، عن داود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ليث بن أبي سليم و 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موسى سبعين رجلا من قومه،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 على قومك أن يقرءوا التوراة ظاهرا، و أن </w:t>
      </w:r>
    </w:p>
    <w:p>
      <w:pPr>
        <w:pStyle w:val="BookText"/>
        <w:rPr/>
      </w:pPr>
      <w:r>
        <w:rPr>
          <w:rFonts w:ascii="Amiri" w:hAnsi="Amiri" w:eastAsia="Amiri" w:cs="Amiri"/>
          <w:color w:val="111111"/>
          <w:sz w:val="28"/>
          <w:sz w:val="28"/>
          <w:szCs w:val="28"/>
          <w:rtl w:val="true"/>
          <w:lang w:bidi="ar-SA"/>
        </w:rPr>
        <w:t>يجعلوا السكينة في قلوبهم، و أن يجعلوا الأرض طهورا و مسجدا، فكان ذلك يقل عليهم و يعاظمهم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تقرءوا التوراة إلاّ نظرا، و لا نصلّي </w:t>
      </w:r>
      <w:r>
        <w:rPr>
          <w:rStyle w:val="FootnoteAnchor"/>
          <w:rtl w:val="true"/>
        </w:rPr>
        <w:footnoteReference w:id="731"/>
      </w:r>
      <w:r>
        <w:rPr>
          <w:rFonts w:ascii="Amiri" w:hAnsi="Amiri" w:eastAsia="Amiri" w:cs="Amiri"/>
          <w:color w:val="111111"/>
          <w:sz w:val="28"/>
          <w:sz w:val="28"/>
          <w:szCs w:val="28"/>
          <w:rtl w:val="true"/>
          <w:lang w:bidi="ar-SA"/>
        </w:rPr>
        <w:t>إلاّ في الكنائس، و نحمل السكينة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ستعطاها أمّة محمّد،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فَسَأَكْتُبُهٰا لِلَّذِينَ‌ يَتَّقُونَ‌ وَ يُؤْتُونَ‌ الزَّكٰاةَ‌ حتى بلغ الآية،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اجعلني نبي هذه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نبيّها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فاجعلني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تدركهم،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فجعلت وفادة قومي لغيرهم،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مُوسىٰ‌ أُمَّةٌ‌ يَهْدُونَ‌ بِالْحَقِّ‌ وَ بِهِ‌ يَعْدِلُونَ‌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 أو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تحمدون ربّا حضر غيبتكم و أخذ لكم بحظكم، و جعل وفادة غيركم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بِجٰانِبِ‌ الطُّورِ إِذْ نٰادَيْنٰا وَ لٰكِنْ‌ رَحْمَةً‌ مِنْ‌ رَبِّكَ‌ </w:t>
      </w:r>
      <w:r>
        <w:rPr>
          <w:rStyle w:val="FootnoteAnchor"/>
          <w:rtl w:val="true"/>
        </w:rPr>
        <w:footnoteReference w:id="732"/>
      </w:r>
      <w:r>
        <w:rPr>
          <w:rFonts w:ascii="Amiri" w:hAnsi="Amiri" w:eastAsia="Amiri" w:cs="Amiri"/>
          <w:color w:val="111111"/>
          <w:sz w:val="28"/>
          <w:sz w:val="28"/>
          <w:szCs w:val="28"/>
          <w:rtl w:val="true"/>
          <w:lang w:bidi="ar-SA"/>
        </w:rPr>
        <w:t>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 قد أجبتكم قبل أن تدعوني، و أعطيتكم قبل أن تسألوني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سعد عبد اللّه بن أسعد بن أحمد بن حبان </w:t>
      </w:r>
      <w:r>
        <w:rPr>
          <w:rStyle w:val="FootnoteAnchor"/>
          <w:rtl w:val="true"/>
        </w:rPr>
        <w:footnoteReference w:id="733"/>
      </w:r>
      <w:r>
        <w:rPr>
          <w:rFonts w:ascii="Amiri" w:hAnsi="Amiri" w:eastAsia="Amiri" w:cs="Amiri"/>
          <w:color w:val="111111"/>
          <w:sz w:val="28"/>
          <w:sz w:val="28"/>
          <w:szCs w:val="28"/>
          <w:rtl w:val="true"/>
          <w:lang w:bidi="ar-SA"/>
        </w:rPr>
        <w:t>الصوفي، أنا أبو بكر بن خلف،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محمّد بن أحمد السجزي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القناد </w:t>
      </w:r>
      <w:r>
        <w:rPr>
          <w:rStyle w:val="FootnoteAnchor"/>
          <w:rtl w:val="true"/>
        </w:rPr>
        <w:footnoteReference w:id="73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الحسين بن منصور عن حال موسى في وقت الكلام فقال بدا له </w:t>
      </w:r>
      <w:r>
        <w:rPr>
          <w:rStyle w:val="FootnoteAnchor"/>
          <w:rtl w:val="true"/>
        </w:rPr>
        <w:footnoteReference w:id="735"/>
      </w:r>
      <w:r>
        <w:rPr>
          <w:rFonts w:ascii="IRNazanin" w:hAnsi="IRNazanin" w:eastAsia="IRNazanin"/>
          <w:color w:val="111111"/>
          <w:sz w:val="28"/>
          <w:sz w:val="28"/>
          <w:szCs w:val="28"/>
          <w:rtl w:val="true"/>
          <w:lang w:bidi="fa-IR"/>
        </w:rPr>
        <w:t xml:space="preserve">نادى </w:t>
      </w:r>
      <w:r>
        <w:rPr>
          <w:rStyle w:val="FootnoteAnchor"/>
          <w:rtl w:val="true"/>
        </w:rPr>
        <w:footnoteReference w:id="736"/>
      </w:r>
      <w:r>
        <w:rPr>
          <w:rFonts w:ascii="Amiri" w:hAnsi="Amiri" w:eastAsia="Amiri" w:cs="Amiri"/>
          <w:color w:val="111111"/>
          <w:sz w:val="28"/>
          <w:sz w:val="28"/>
          <w:szCs w:val="28"/>
          <w:rtl w:val="true"/>
          <w:lang w:bidi="ar-SA"/>
        </w:rPr>
        <w:t xml:space="preserve">يا موسى من الحسن فلم يبق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عن موسى فلم يكن لموسى خبر من موسى، ثم كلم فكان المكلم هو المكلم لحصول موسى في حال الجمع و فنائه عنه، و متى كان يطيق موسى حمل الخطاب و ردّ الجواب لو يأباه كان، لكنه باللّه قام و به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على أثر هذا الكلام أبياتا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معاني جواب مسألتك و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 له من بعد ما اندمل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تألق موهنا لمعانه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كحاشية الردى 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الذرى متمنع أركانه </w:t>
      </w:r>
    </w:p>
    <w:p>
      <w:pPr>
        <w:pStyle w:val="BookText"/>
        <w:rPr/>
      </w:pPr>
      <w:r>
        <w:rPr>
          <w:rFonts w:ascii="Amiri" w:hAnsi="Amiri" w:eastAsia="Amiri" w:cs="Amiri"/>
          <w:color w:val="111111"/>
          <w:sz w:val="28"/>
          <w:sz w:val="28"/>
          <w:szCs w:val="28"/>
          <w:rtl w:val="true"/>
          <w:lang w:bidi="ar-SA"/>
        </w:rPr>
        <w:t xml:space="preserve">فأتى لينظر كيف لاح فلم يطق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إليه و رده أشجانه</w:t>
      </w:r>
    </w:p>
    <w:p>
      <w:pPr>
        <w:pStyle w:val="BookText"/>
        <w:rPr/>
      </w:pPr>
      <w:r>
        <w:rPr>
          <w:rFonts w:ascii="Amiri" w:hAnsi="Amiri" w:eastAsia="Amiri" w:cs="Amiri"/>
          <w:color w:val="111111"/>
          <w:sz w:val="28"/>
          <w:sz w:val="28"/>
          <w:szCs w:val="28"/>
          <w:rtl w:val="true"/>
          <w:lang w:bidi="ar-SA"/>
        </w:rPr>
        <w:t xml:space="preserve">فالوجد ما اشتملت عليه ضلوعه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ما سمحت به أجفانه</w:t>
      </w:r>
    </w:p>
    <w:p>
      <w:pPr>
        <w:pStyle w:val="BookText"/>
        <w:rPr/>
      </w:pPr>
      <w:r>
        <w:rPr>
          <w:rFonts w:ascii="Amiri" w:hAnsi="Amiri" w:eastAsia="Amiri" w:cs="Amiri"/>
          <w:color w:val="111111"/>
          <w:sz w:val="28"/>
          <w:sz w:val="28"/>
          <w:szCs w:val="28"/>
          <w:rtl w:val="true"/>
          <w:lang w:bidi="ar-SA"/>
        </w:rPr>
        <w:t xml:space="preserve">أخبرنا أبو سعد عبيد اللّه بن أسعد، أنا أبو الفضل محمّد بن عبيد اللّه بن محمّد الصرّام </w:t>
      </w:r>
      <w:r>
        <w:rPr>
          <w:rStyle w:val="FootnoteAnchor"/>
          <w:rtl w:val="true"/>
        </w:rPr>
        <w:footnoteReference w:id="738"/>
      </w:r>
      <w:r>
        <w:rPr>
          <w:rFonts w:ascii="Amiri" w:hAnsi="Amiri" w:eastAsia="Amiri" w:cs="Amiri"/>
          <w:color w:val="111111"/>
          <w:sz w:val="28"/>
          <w:sz w:val="28"/>
          <w:szCs w:val="28"/>
          <w:rtl w:val="true"/>
          <w:lang w:bidi="ar-SA"/>
        </w:rPr>
        <w:t>،أنا أبو عمر محمّد بن الحسين البسطامي، أنا أبو بكر أحمد بن عبد الرّحمن بن محمّد الجارود الرقّي، أنا أبو زرعة، و أبو حاتم الرازيّان،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هشام بن عمّار، نا سفيان ابن عيينة عن ابن أبي نجيح،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ذهب أخي موسى إلى مناجاة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هذا الذي في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من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ورقا، و اجعل فصه عقيقا، و انقش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مسعود عبد الرّحيم بن علي، أنا أبو نعيم الحافظ‍‌، نا سليمان بن أحمد، نا عمرو بن إسحاق بن إبراهيم، نا أبو علقمة نصر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حدّثه عن نصر بن علقمة عن أخيه محفوظ‍‌ بن علقمة عن ابن عائذ عن المقدام ابن معدي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لم يزل مغطيا وجهه منذ كلّمه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الحسين بن عاصم بن الحسن بن محمّد، أنا علي ابن </w:t>
      </w:r>
      <w:r>
        <w:rPr>
          <w:rStyle w:val="FootnoteAnchor"/>
          <w:rtl w:val="true"/>
        </w:rPr>
        <w:footnoteReference w:id="739"/>
      </w:r>
      <w:r>
        <w:rPr>
          <w:rFonts w:ascii="Amiri" w:hAnsi="Amiri" w:eastAsia="Amiri" w:cs="Amiri"/>
          <w:color w:val="111111"/>
          <w:sz w:val="28"/>
          <w:sz w:val="28"/>
          <w:szCs w:val="28"/>
          <w:rtl w:val="true"/>
          <w:lang w:bidi="ar-SA"/>
        </w:rPr>
        <w:t xml:space="preserve">محمّد بن عبد اللّه، أنا الحسين بن صفوان، نا عبد اللّه بن محمّد بن عبيد، حدّثني القاسم، عن هاشم </w:t>
      </w:r>
      <w:r>
        <w:rPr>
          <w:rStyle w:val="FootnoteAnchor"/>
          <w:rtl w:val="true"/>
        </w:rPr>
        <w:footnoteReference w:id="740"/>
      </w:r>
      <w:r>
        <w:rPr>
          <w:rFonts w:ascii="Amiri" w:hAnsi="Amiri" w:eastAsia="Amiri" w:cs="Amiri"/>
          <w:color w:val="111111"/>
          <w:sz w:val="28"/>
          <w:sz w:val="28"/>
          <w:szCs w:val="28"/>
          <w:rtl w:val="true"/>
          <w:lang w:bidi="ar-SA"/>
        </w:rPr>
        <w:t xml:space="preserve">،عن إبراهيم بن الأشعث </w:t>
      </w:r>
      <w:r>
        <w:rPr>
          <w:rStyle w:val="FootnoteAnchor"/>
          <w:rtl w:val="true"/>
        </w:rPr>
        <w:footnoteReference w:id="741"/>
      </w:r>
      <w:r>
        <w:rPr>
          <w:rFonts w:ascii="Amiri" w:hAnsi="Amiri" w:eastAsia="Amiri" w:cs="Amiri"/>
          <w:color w:val="111111"/>
          <w:sz w:val="28"/>
          <w:sz w:val="28"/>
          <w:szCs w:val="28"/>
          <w:rtl w:val="true"/>
          <w:lang w:bidi="ar-SA"/>
        </w:rPr>
        <w:t xml:space="preserve">،عن فضيل </w:t>
      </w:r>
      <w:r>
        <w:rPr>
          <w:rStyle w:val="FootnoteAnchor"/>
          <w:rtl w:val="true"/>
        </w:rPr>
        <w:footnoteReference w:id="742"/>
      </w:r>
      <w:r>
        <w:rPr>
          <w:rFonts w:ascii="Amiri" w:hAnsi="Amiri" w:eastAsia="Amiri" w:cs="Amiri"/>
          <w:color w:val="111111"/>
          <w:sz w:val="28"/>
          <w:sz w:val="28"/>
          <w:szCs w:val="28"/>
          <w:rtl w:val="true"/>
          <w:lang w:bidi="ar-SA"/>
        </w:rPr>
        <w:t>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أشياخنا أن إبليس جاء إلى موسى صلّى اللّه عليه و سلّم و هو يناجي ربّه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ترجو منه و هو عنده على هذه الحال يناجي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منه ما رجوت من أبيه آدم و هو في الجنّة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بها عالية أبو منصور أحمد بن محمّد بن ينال التركي، أخبرتنا عائشة بنت الحسن بن إبراهيم الوركانية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عمر بن عبد اللّه بن الهيثم </w:t>
      </w:r>
      <w:r>
        <w:rPr>
          <w:rStyle w:val="FootnoteAnchor"/>
          <w:rtl w:val="true"/>
        </w:rPr>
        <w:footnoteReference w:id="743"/>
      </w:r>
      <w:r>
        <w:rPr>
          <w:rFonts w:ascii="Amiri" w:hAnsi="Amiri" w:eastAsia="Amiri" w:cs="Amiri"/>
          <w:color w:val="111111"/>
          <w:sz w:val="28"/>
          <w:sz w:val="28"/>
          <w:szCs w:val="28"/>
          <w:rtl w:val="true"/>
          <w:lang w:bidi="ar-SA"/>
        </w:rPr>
        <w:t xml:space="preserve">المذكر </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إسحاق إبراهيم بن إسحاق، ثنا إسماعيل بن يزيد القطّان، نا إبراهيم </w:t>
      </w:r>
    </w:p>
    <w:p>
      <w:pPr>
        <w:pStyle w:val="BookText"/>
        <w:rPr/>
      </w:pPr>
      <w:r>
        <w:rPr>
          <w:rFonts w:ascii="Amiri" w:hAnsi="Amiri" w:eastAsia="Amiri" w:cs="Amiri"/>
          <w:color w:val="111111"/>
          <w:sz w:val="28"/>
          <w:sz w:val="28"/>
          <w:szCs w:val="28"/>
          <w:rtl w:val="true"/>
          <w:lang w:bidi="ar-SA"/>
        </w:rPr>
        <w:t>ابن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أشياخنا أن إبليس جاء إلى موسى و هو يناجي ربّه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ما ترجو منه و هو على هذه الحالة يناجي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منه ما رجوت من أبيه آدم و هو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45"/>
      </w:r>
      <w:r>
        <w:rPr>
          <w:rFonts w:ascii="Amiri" w:hAnsi="Amiri" w:eastAsia="Amiri" w:cs="Amiri"/>
          <w:color w:val="111111"/>
          <w:sz w:val="28"/>
          <w:sz w:val="28"/>
          <w:szCs w:val="28"/>
          <w:rtl w:val="true"/>
          <w:lang w:bidi="ar-SA"/>
        </w:rPr>
        <w:t xml:space="preserve">،أنا أبو الحسن علي بن أحمد المؤدّب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بجامع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أحمد بن الحسن بن بطانة، حدّثني محمّد بن تميم المخرمي، ثنا ابن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أبو خالد الأحمر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كلّم اللّه تعالى موسى عرض إبليس على الجبل، فإذا جبريل قد وافاه،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اخز يا لعين، أيش تعمل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أتوقع من موسى ما توقعت من أبيه، فقال له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اخز يا لعين، ثم قعد جبريل يبكي حيال موسى، فأنطق اللّه الجبّة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الورنبانقة</w:t>
      </w:r>
      <w:r>
        <w:rPr>
          <w:rFonts w:eastAsia="Amiri" w:cs="Amiri" w:ascii="Amiri" w:hAnsi="Amiri"/>
          <w:color w:val="111111"/>
          <w:sz w:val="28"/>
          <w:szCs w:val="28"/>
          <w:rtl w:val="true"/>
          <w:lang w:bidi="ar-SA"/>
        </w:rPr>
        <w:t xml:space="preserve">] </w:t>
      </w:r>
      <w:r>
        <w:rPr>
          <w:rStyle w:val="FootnoteAnchor"/>
          <w:rtl w:val="true"/>
        </w:rPr>
        <w:footnoteReference w:id="748"/>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جبريل ما هذا البكاء،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 القرب من اللّه، و إنّي لأشتهي أن أسمع كلام اللّه كما سمعه موسى، قالت الجبّة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أنا جبّة موسى، و أنا على جلد موسى، و أنا أقرب إلى موسى أو </w:t>
      </w:r>
      <w:r>
        <w:rPr>
          <w:rStyle w:val="FootnoteAnchor"/>
          <w:rtl w:val="true"/>
        </w:rPr>
        <w:footnoteReference w:id="749"/>
      </w:r>
      <w:r>
        <w:rPr>
          <w:rFonts w:ascii="Amiri" w:hAnsi="Amiri" w:eastAsia="Amiri" w:cs="Amiri"/>
          <w:color w:val="111111"/>
          <w:sz w:val="28"/>
          <w:sz w:val="28"/>
          <w:szCs w:val="28"/>
          <w:rtl w:val="true"/>
          <w:lang w:bidi="ar-SA"/>
        </w:rPr>
        <w:t xml:space="preserve">أنت‌؟ و الكلام </w:t>
      </w:r>
      <w:r>
        <w:rPr>
          <w:rStyle w:val="FootnoteAnchor"/>
          <w:rtl w:val="true"/>
        </w:rPr>
        <w:footnoteReference w:id="750"/>
      </w:r>
      <w:r>
        <w:rPr>
          <w:rFonts w:ascii="IRNazanin" w:hAnsi="IRNazanin" w:eastAsia="IRNazanin"/>
          <w:color w:val="111111"/>
          <w:sz w:val="28"/>
          <w:sz w:val="28"/>
          <w:szCs w:val="28"/>
          <w:rtl w:val="true"/>
          <w:lang w:bidi="fa-IR"/>
        </w:rPr>
        <w:t xml:space="preserve">هو ألطف </w:t>
      </w:r>
      <w:r>
        <w:rPr>
          <w:rStyle w:val="FootnoteAnchor"/>
          <w:rtl w:val="true"/>
        </w:rPr>
        <w:footnoteReference w:id="751"/>
      </w:r>
      <w:r>
        <w:rPr>
          <w:rFonts w:ascii="Amiri" w:hAnsi="Amiri" w:eastAsia="Amiri" w:cs="Amiri"/>
          <w:color w:val="111111"/>
          <w:sz w:val="28"/>
          <w:sz w:val="28"/>
          <w:szCs w:val="28"/>
          <w:rtl w:val="true"/>
          <w:lang w:bidi="ar-SA"/>
        </w:rPr>
        <w:t xml:space="preserve">اللغات و هو مثل الرعد القاصف، يا جبريل </w:t>
      </w:r>
      <w:r>
        <w:rPr>
          <w:rStyle w:val="FootnoteAnchor"/>
          <w:rtl w:val="true"/>
        </w:rPr>
        <w:footnoteReference w:id="752"/>
      </w:r>
      <w:r>
        <w:rPr>
          <w:rFonts w:ascii="IRNazanin" w:hAnsi="IRNazanin" w:eastAsia="IRNazanin"/>
          <w:color w:val="111111"/>
          <w:sz w:val="28"/>
          <w:sz w:val="28"/>
          <w:szCs w:val="28"/>
          <w:rtl w:val="true"/>
          <w:lang w:bidi="fa-IR"/>
        </w:rPr>
        <w:t xml:space="preserve">أنا لا أسمعه </w:t>
      </w:r>
      <w:r>
        <w:rPr>
          <w:rStyle w:val="FootnoteAnchor"/>
          <w:rtl w:val="true"/>
        </w:rPr>
        <w:footnoteReference w:id="753"/>
      </w:r>
      <w:r>
        <w:rPr>
          <w:rFonts w:ascii="Amiri" w:hAnsi="Amiri" w:eastAsia="Amiri" w:cs="Amiri"/>
          <w:color w:val="111111"/>
          <w:sz w:val="28"/>
          <w:sz w:val="28"/>
          <w:szCs w:val="28"/>
          <w:rtl w:val="true"/>
          <w:lang w:bidi="ar-SA"/>
        </w:rPr>
        <w:t>تسمعه أنت‌؟ أخبرنا أبو القاسم زاهر بن طاهر، أنا أبو بكر أحمد بن الحسين، أنا أبو عبد اللّه الحافظ‍‌، حدّثني محمّد بن صالح بن هانئ، ثنا أبو علي الحسين بن الفضل البجلي، ثنا الحكم بن موسى، ثنا الفرج عن عبد الرّحمن بن زياد بن أنعم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بينما موسى جالس في بعض مجالسه إذ جاءه إبليس و هو في برنس </w:t>
      </w:r>
      <w:r>
        <w:rPr>
          <w:rStyle w:val="FootnoteAnchor"/>
          <w:rtl w:val="true"/>
        </w:rPr>
        <w:footnoteReference w:id="754"/>
      </w:r>
      <w:r>
        <w:rPr>
          <w:rFonts w:ascii="Amiri" w:hAnsi="Amiri" w:eastAsia="Amiri" w:cs="Amiri"/>
          <w:color w:val="111111"/>
          <w:sz w:val="28"/>
          <w:sz w:val="28"/>
          <w:szCs w:val="28"/>
          <w:rtl w:val="true"/>
          <w:lang w:bidi="ar-SA"/>
        </w:rPr>
        <w:t>يتلون عليه ألوانا، فلما دنا منه خلع البرنس ثم أقبل إلى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إبليس،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مرحبا بك، و 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لأسلّم عليك لمكانك من اللّه، و منزلتك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هذا البرنس‌؟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أختطف قلوب بني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ما الذنب الذي إذا أذنب ابن آدم استحوذت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أعجبته نفسه، و استكثر </w:t>
      </w:r>
      <w:r>
        <w:rPr>
          <w:rStyle w:val="FootnoteAnchor"/>
          <w:rtl w:val="true"/>
        </w:rPr>
        <w:footnoteReference w:id="755"/>
      </w:r>
      <w:r>
        <w:rPr>
          <w:rFonts w:ascii="Amiri" w:hAnsi="Amiri" w:eastAsia="Amiri" w:cs="Amiri"/>
          <w:color w:val="111111"/>
          <w:sz w:val="28"/>
          <w:sz w:val="28"/>
          <w:szCs w:val="28"/>
          <w:rtl w:val="true"/>
          <w:lang w:bidi="ar-SA"/>
        </w:rPr>
        <w:t>عمله، و نسي ذنبه استحوذت عليه، و أوصيك بثلاثة 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 بامرأة لا تحلّ‌ لك، فإنه ما خلا الرجل بامرأة لا تحلّ‌ له إلاّ كنت أنا صاحبه دون أصحابي حتى أفتنه بها، و لا تعاهد اللّه عهدا إلاّ كنت صاحبه حتى أحول بينه و بين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 لا تهمّن بصدقة إلاّ أمضيتها، فو اللّه ما همّ‌ أحد بصدقة إلاّ كنت صاحبه دون أصحابي حتى أحول بينه و بين الوفاء</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بها، ثم ولّى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موسى ما يحذره ابن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بكر محمّد بن علي بن محمّد بن النضر، ثنا علي بن عبد اللّه بن مبشّر، نا محمّد بن عبادة، ثنا يزيد بن هارون، نا فرج بن فضالة، عن عبد الرّحمن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موسى جالس إذ أتاه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برنس متلون ألوانا، فلما انتهى إليه قلع برنسه و وضعه ثم أقبل إلى موسى حتى سلّم عليه،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أهلا و لا مرحبا، فما حاجتك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لأسلّم عليك لمكانك و منزلتك من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البرنس‌؟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اختطف قلوب بني آدم،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فأخبرني بالعمل الذي إذا عمل به ابن آدم استحوذت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استكثر عمله، و نسي ذنبه، و أعجبته نفسه، استحوذت عليه، و ثلاث خصال سأوصيك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تخلون بامرأة لا تحل لك، فإنه لم يخل بها آدمي إلاّ كنت أنا الذي إليه من بين أصحابي حتى أفتنه بها، و لا تعاهد اللّه عهدا إلاّ وفيت به، فإن ابن آدم إذا عاهد اللّه عهدا و ليت أنا من بين أصحابي حتى أحول بينه و بين الوفاء به، و إذا هممت بصدقة فامضها، فإن ابن آدم إذا همّ‌ بصدقة و ليت أنا من بين أصحابي حتى أحول بينه و بين أن يمضيها، ثم ولّى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يا ويله، علّمت موسى ما يعلّم ابن آدم، فيحذرون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علي بن محمّد بن عبد اللّه، أنا الحسين بن صفوان، نا ابن أبي الدنيا، نا أحمد بن عبد الأعلى الشيباني، نا فرج بن فضالة، عن عبد الرّحمن بن زياد بن أنعم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موسى في بعض مجالسه إذ أقبل إبليس و عليه برنس يتلون فيه ألوانا، فلما دنا منه خلع البرنس فوضعه ثم 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 حيّاك اللّه، 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لأسلّم عليك لمنزلتك من اللّه و مكانك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رأيت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أختطف قلوب بني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إذا صنعه الإنسان استحوذت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أعجبته نفسه، و استكثر عمله، و نسي ذنوبه استحوذت عليه، و أحذّرك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 بامرأة لا تحلّ‌ لك، فإنه ما خلا رجل بامرأة لا تحلّ‌ له إلاّ كنت صاحبه دون أصحابي حتى أفتنه بها، و لا تعاهد اللّه عهدا إلاّ وفيت به، فإنه ما عاهد اللّه أحد </w:t>
      </w:r>
      <w:r>
        <w:rPr>
          <w:rStyle w:val="FootnoteAnchor"/>
          <w:rtl w:val="true"/>
        </w:rPr>
        <w:footnoteReference w:id="757"/>
      </w:r>
      <w:r>
        <w:rPr>
          <w:rFonts w:ascii="Amiri" w:hAnsi="Amiri" w:eastAsia="Amiri" w:cs="Amiri"/>
          <w:color w:val="111111"/>
          <w:sz w:val="28"/>
          <w:sz w:val="28"/>
          <w:szCs w:val="28"/>
          <w:rtl w:val="true"/>
          <w:lang w:bidi="ar-SA"/>
        </w:rPr>
        <w:t xml:space="preserve">عهدا إلاّ كنت صاحبه دون أصحابي حتى أحول بينه و بين الوفاء به، و لا </w:t>
      </w:r>
      <w:r>
        <w:rPr>
          <w:rStyle w:val="FootnoteAnchor"/>
          <w:rtl w:val="true"/>
        </w:rPr>
        <w:footnoteReference w:id="758"/>
      </w:r>
      <w:r>
        <w:rPr>
          <w:rFonts w:ascii="Amiri" w:hAnsi="Amiri" w:eastAsia="Amiri" w:cs="Amiri"/>
          <w:color w:val="111111"/>
          <w:sz w:val="28"/>
          <w:sz w:val="28"/>
          <w:szCs w:val="28"/>
          <w:rtl w:val="true"/>
          <w:lang w:bidi="ar-SA"/>
        </w:rPr>
        <w:t>تخرجن صدقة إلاّ أمضيتها، فإنه ما أخرج رجل صدقة فلم يمضها إلاّ كنت صاحبه دون أصحابي حتى أحول بينه و بين الوفاء به، ثم ولّى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موسى ما يحذر به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ثنا محمّد بن موسى الحرشي، نا جعفر بن سليمان، نا عمرو ابن دينار قهرمان آل الزبير، نا سالم بن عبد اللّه، عن أبيه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 إبليس موسى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أنت الذي اصطفاك اللّه برسالته، و كلّمك تكليما، و أنا من خلق اللّه أذنيت </w:t>
      </w:r>
      <w:r>
        <w:rPr>
          <w:rStyle w:val="FootnoteAnchor"/>
          <w:rtl w:val="true"/>
        </w:rPr>
        <w:footnoteReference w:id="759"/>
      </w:r>
      <w:r>
        <w:rPr>
          <w:rFonts w:ascii="Amiri" w:hAnsi="Amiri" w:eastAsia="Amiri" w:cs="Amiri"/>
          <w:color w:val="111111"/>
          <w:sz w:val="28"/>
          <w:sz w:val="28"/>
          <w:szCs w:val="28"/>
          <w:rtl w:val="true"/>
          <w:lang w:bidi="ar-SA"/>
        </w:rPr>
        <w:t>و أنا أريد أن أتوب، فاشفع لي إلى ربّي أن يتوب عليّ‌،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 موسى ربّه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قد قضيت حاجتك، فلقي موسى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أن تسجد لقبر آدم و يتاب عليك، فاستكبر و 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أسجد له حيّا، أسجد له ميتا؟ ثم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لك عليّ‌ حقا بما شفعت لي إلى ربك، فاذكرني عند ثلاث لا أهلكك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اذكرني حين تغضب، فإن روحي في قلبك و عيني في عينك، و أجري منك مجرى الدم، و اذكرني حين تلقى الزحف، فإني </w:t>
      </w:r>
    </w:p>
    <w:p>
      <w:pPr>
        <w:pStyle w:val="BookText"/>
        <w:rPr/>
      </w:pPr>
      <w:r>
        <w:rPr>
          <w:rFonts w:ascii="Amiri" w:hAnsi="Amiri" w:eastAsia="Amiri" w:cs="Amiri"/>
          <w:color w:val="111111"/>
          <w:sz w:val="28"/>
          <w:sz w:val="28"/>
          <w:szCs w:val="28"/>
          <w:rtl w:val="true"/>
          <w:lang w:bidi="ar-SA"/>
        </w:rPr>
        <w:t xml:space="preserve">آتي </w:t>
      </w:r>
      <w:r>
        <w:rPr>
          <w:rStyle w:val="FootnoteAnchor"/>
          <w:rtl w:val="true"/>
        </w:rPr>
        <w:footnoteReference w:id="760"/>
      </w:r>
      <w:r>
        <w:rPr>
          <w:rFonts w:ascii="Amiri" w:hAnsi="Amiri" w:eastAsia="Amiri" w:cs="Amiri"/>
          <w:color w:val="111111"/>
          <w:sz w:val="28"/>
          <w:sz w:val="28"/>
          <w:szCs w:val="28"/>
          <w:rtl w:val="true"/>
          <w:lang w:bidi="ar-SA"/>
        </w:rPr>
        <w:t>آدم حين يلقى الزحف، فأذكره ولده و زوجته و أهله حتى يولّي، و إيّاك أن تجالس امرأة ليست بذات محرم، فإني رسولها إليك، و رسولك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أنا أبو الحسن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النحّاس، أنا أبو إسحاق إبراهيم بن أحمد بن علي بن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البغوي، أنا أبو عبيد القاسم بن سلاّم، نا ابن مهدي، عن محمّد بن أبي الوضاح، عن خصيف، عن مجاهد أو سعيد بن جبير، هكذا قال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الألواح من زمرد، فلما ألقاها موسى ذهب التفصيل و بقي الهدى و الرحمة، ثم قرأ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لَهُ‌ فِي الْأَلْوٰاحِ‌ مِنْ‌ كُلِّ‌ شَيْ‌ءٍ مَوْعِظَةً‌ وَ تَفْصِيلاً لِكُلِّ‌ شَيْ‌ءٍ </w:t>
      </w:r>
      <w:r>
        <w:rPr>
          <w:rStyle w:val="FootnoteAnchor"/>
          <w:rtl w:val="true"/>
        </w:rPr>
        <w:footnoteReference w:id="761"/>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سَكَتَ‌ عَنْ‌ مُوسَى الْغَضَبُ‌ أَخَذَ الْأَلْوٰاحَ‌ وَ فِي نُسْخَتِهٰا هُدىً‌ وَ رَحْمَةٌ‌ </w:t>
      </w:r>
      <w:r>
        <w:rPr>
          <w:rStyle w:val="FootnoteAnchor"/>
          <w:rtl w:val="true"/>
        </w:rPr>
        <w:footnoteReference w:id="762"/>
      </w:r>
      <w:r>
        <w:rPr>
          <w:rFonts w:ascii="Amiri" w:hAnsi="Amiri" w:eastAsia="Amiri" w:cs="Amiri"/>
          <w:color w:val="111111"/>
          <w:sz w:val="28"/>
          <w:sz w:val="28"/>
          <w:szCs w:val="28"/>
          <w:rtl w:val="true"/>
          <w:lang w:bidi="ar-SA"/>
        </w:rPr>
        <w:t>،و لم يذكر التفضيل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763"/>
      </w:r>
      <w:r>
        <w:rPr>
          <w:rFonts w:ascii="Amiri" w:hAnsi="Amiri" w:eastAsia="Amiri" w:cs="Amiri"/>
          <w:color w:val="111111"/>
          <w:sz w:val="28"/>
          <w:sz w:val="28"/>
          <w:szCs w:val="28"/>
          <w:rtl w:val="true"/>
          <w:lang w:bidi="ar-SA"/>
        </w:rPr>
        <w:t xml:space="preserve">،أنا محمّد بن عبد الرّحمن ابن مخلد، حدّثني أحمد بن هلال التستري، نا محمّد بن أحمد بن أبي العوّام، ثنا أبي، نا يحيى بن سابق المدني، عن خيثمة بن خليفة بن خيثمة بن عبد الرّحمن الجعفي </w:t>
      </w:r>
      <w:r>
        <w:rPr>
          <w:rStyle w:val="FootnoteAnchor"/>
          <w:rtl w:val="true"/>
        </w:rPr>
        <w:footnoteReference w:id="764"/>
      </w:r>
      <w:r>
        <w:rPr>
          <w:rFonts w:ascii="Amiri" w:hAnsi="Amiri" w:eastAsia="Amiri" w:cs="Amiri"/>
          <w:color w:val="111111"/>
          <w:sz w:val="28"/>
          <w:sz w:val="28"/>
          <w:szCs w:val="28"/>
          <w:rtl w:val="true"/>
          <w:lang w:bidi="ar-SA"/>
        </w:rPr>
        <w:t>،عن ربيعة بن أبي عبد الرّحمن، عن أبي جعفر محمّد بن علي بن الحسين، عن جابر بن عبد اللّه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أعطى اللّه موسى في الألواح الأول في أول ما كتب عشرة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لا تشرك بي شيئا، فقد حقّ‌ القول مني لتلفحنّ‌ وجوه المشركين النار، و اشكر لي و لوالديك أقك المتالف، و أنسئ لك في عمرك، و أحييك حياة طيبة، و أقلبك إلى خير منها، و لا تقتل النفس التي حرّمت إلاّ بالحق، فتضيق عليك الأرض برحبها، و السماء بأقطارها و تبوء بسخطي في النار، و لا تحلف باسمي كاذبا و لا آثما، فإني لا أطهر و لا أزكي من لم ينزهني و لم يعظم أسمائي، و لا تحسد الناس على ما أعطيتهم من فضلي، و لا تنفس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عليهم نعمتي و رزقي، فإنّ‌ الحاسد عدو لنعمتي، رادّ لقضائي، ساخط‍‌ لقسمي </w:t>
      </w:r>
      <w:r>
        <w:rPr>
          <w:rStyle w:val="FootnoteAnchor"/>
          <w:rtl w:val="true"/>
        </w:rPr>
        <w:footnoteReference w:id="766"/>
      </w:r>
      <w:r>
        <w:rPr>
          <w:rFonts w:ascii="Amiri" w:hAnsi="Amiri" w:eastAsia="Amiri" w:cs="Amiri"/>
          <w:color w:val="111111"/>
          <w:sz w:val="28"/>
          <w:sz w:val="28"/>
          <w:szCs w:val="28"/>
          <w:rtl w:val="true"/>
          <w:lang w:bidi="ar-SA"/>
        </w:rPr>
        <w:t xml:space="preserve">التي أقسم بين عبادي، و من يكن كذلك فلست منه و ليس مني، و لا تشهد بما لم يع سمعك و يحفظ‍‌ عقلك و تعقد عليه قلبك، فإنّي واقف أهل الشهادات على شهاداتهم يوم القيامة، ثم سائلهم عنها سؤالا حثيثا، و لا تسرق و لا تزن بحليلة جارك، فأحجب عنك وجهي، و تغلق عنك أبواب السماء، و أحبّ‌ للناس ما تحبّ‌ لنفسك، و لا تذبح لغيري، فإنّي لا أقبل من القربان إلاّ ما ذكر عليه اسمي، و كان خالصا لوجهي، و تفرغ لي يوم السبت، و فرّغ لي آنيتك </w:t>
      </w:r>
      <w:r>
        <w:rPr>
          <w:rStyle w:val="FootnoteAnchor"/>
          <w:rtl w:val="true"/>
        </w:rPr>
        <w:footnoteReference w:id="767"/>
      </w:r>
      <w:r>
        <w:rPr>
          <w:rFonts w:ascii="Amiri" w:hAnsi="Amiri" w:eastAsia="Amiri" w:cs="Amiri"/>
          <w:color w:val="111111"/>
          <w:sz w:val="28"/>
          <w:sz w:val="28"/>
          <w:szCs w:val="28"/>
          <w:rtl w:val="true"/>
          <w:lang w:bidi="ar-SA"/>
        </w:rPr>
        <w:t>و جميع أهل بيتك،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السبت لهم عيدا، و اختار لنا الجمعة فجعلها لنا عيدا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من حديث أبي جعفر، و حديث ربيعة لم نكتبه إلاّ بهذا الإسناد من هذا الوجه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الفضل بن الحسين بن الحسن الكلابي، و أبو الوحش بن المسلم، و أبو تراب حيدرة بن أحمد، و أبو محمّد بن الأكفاني، و أبو الوحش </w:t>
      </w:r>
      <w:r>
        <w:rPr>
          <w:rStyle w:val="FootnoteAnchor"/>
          <w:rtl w:val="true"/>
        </w:rPr>
        <w:footnoteReference w:id="769"/>
      </w:r>
      <w:r>
        <w:rPr>
          <w:rFonts w:ascii="Amiri" w:hAnsi="Amiri" w:eastAsia="Amiri" w:cs="Amiri"/>
          <w:color w:val="111111"/>
          <w:sz w:val="28"/>
          <w:sz w:val="28"/>
          <w:szCs w:val="28"/>
          <w:rtl w:val="true"/>
          <w:lang w:bidi="ar-SA"/>
        </w:rPr>
        <w:t>بركات بن عبد العزيز،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أنا ابن رزقويه، أنا ابن سندي، أنا الحسن بن علوية، أنا إسماعيل بن إسحاق، عن إبراهيم بن طهمان، عن جويبر، عن الضّحّاك قال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حرّق موسى العجل و ذرّاه في البحر، و أتاهم بكتاب اللّه فيه الحلال و الحرام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للزاني المحصن، و القطع على السارق، و القصاص،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نقبل ما جئتنا به، كان العجل أحبّ‌ إلينا، لا تقطعنا و لا تقتلنا و لا ترجمنا،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عبادك بني إسرائيل ردّوا كتابك، و كذبوا بآياتك، فأمر اللّه الملائكة فنسفوا </w:t>
      </w:r>
      <w:r>
        <w:rPr>
          <w:rStyle w:val="FootnoteAnchor"/>
          <w:rtl w:val="true"/>
        </w:rPr>
        <w:footnoteReference w:id="771"/>
      </w:r>
      <w:r>
        <w:rPr>
          <w:rFonts w:ascii="Amiri" w:hAnsi="Amiri" w:eastAsia="Amiri" w:cs="Amiri"/>
          <w:color w:val="111111"/>
          <w:sz w:val="28"/>
          <w:sz w:val="28"/>
          <w:szCs w:val="28"/>
          <w:rtl w:val="true"/>
          <w:lang w:bidi="ar-SA"/>
        </w:rPr>
        <w:t>الجبل على بني إسرائيل حتى ظلّ‌ به عسكر بني إسرائيل، و حال بينهم و بين السماء، فقال لهم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تأخذوا هذا الكتاب بما فيه، و إمّا أن يلقى عليكم،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 عَصَيْنٰا </w:t>
      </w:r>
      <w:r>
        <w:rPr>
          <w:rStyle w:val="FootnoteAnchor"/>
          <w:rtl w:val="true"/>
        </w:rPr>
        <w:footnoteReference w:id="772"/>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الذي تخوفنا و عصينا الذي أتيتنا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عن إبراهيم بن طهمان، عن جويبر، عن الضّحّاك،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أعلمني من أين يسجد اليهود على حواجبهم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أبوا أن يقبلوا التوراة أرسل اللّه عليهم الطور من فوق رءوسهم، فكان الرجل منهم إذا سجد يسجد على أحد حاجبيه، و هو يلحظ‍‌ بإحدى عينيه إلى الجبل متى يرمى به عليه، فمن ثمّ‌ تسجد اليهود على حواجبها،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موسى الألواح فوضعها في بيت الهيكل، و كان يخرجها إليهم كلّ‌ سبت، فيقرأها ولد هارون عليهم و يدرسونها بينهم، و كان من شأن بيت الهيكل أنّ‌ اللّه أمر موسى حين جاوز البحر، و أمره بالمسير إلى الأرض المقدسة، و من قبل أن يتيه </w:t>
      </w:r>
      <w:r>
        <w:rPr>
          <w:rStyle w:val="FootnoteAnchor"/>
          <w:rtl w:val="true"/>
        </w:rPr>
        <w:footnoteReference w:id="773"/>
      </w:r>
      <w:r>
        <w:rPr>
          <w:rFonts w:ascii="Amiri" w:hAnsi="Amiri" w:eastAsia="Amiri" w:cs="Amiri"/>
          <w:color w:val="111111"/>
          <w:sz w:val="28"/>
          <w:sz w:val="28"/>
          <w:szCs w:val="28"/>
          <w:rtl w:val="true"/>
          <w:lang w:bidi="ar-SA"/>
        </w:rPr>
        <w:t>اللّه عزّ و جل بني إسرائيل، أمر اللّه موسى أن يبني مسجدا لجماعتهم و بيتا لقدسهم، و بيتا لقربانهم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زيد بن الحسن بن زيد </w:t>
      </w:r>
      <w:r>
        <w:rPr>
          <w:rStyle w:val="FootnoteAnchor"/>
          <w:rtl w:val="true"/>
        </w:rPr>
        <w:footnoteReference w:id="774"/>
      </w:r>
      <w:r>
        <w:rPr>
          <w:rFonts w:ascii="Amiri" w:hAnsi="Amiri" w:eastAsia="Amiri" w:cs="Amiri"/>
          <w:color w:val="111111"/>
          <w:sz w:val="28"/>
          <w:sz w:val="28"/>
          <w:szCs w:val="28"/>
          <w:rtl w:val="true"/>
          <w:lang w:bidi="ar-SA"/>
        </w:rPr>
        <w:t xml:space="preserve">بن حمزة العلوي، و أبو علي محمّد بن عبد الواحد بن الفضل القاضي الفقيه، و أبو المناقب سعد بن عبيد بن صخر </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سعد علي بن عبد اللّه بن أبي الصادق النيسابوري، أنا أبو محمّد مكي بن عبد الرزّاق الكشميهني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ببخارى، ثنا جدي أبو الهيثم الكشميهني، نا أبو إسحاق إبراهيم ابن أحمد، ثنا محمّد بن علي بن سهل، نا صالح بن محمّد، نا علي بن هاشم، عن الحسن ابن عمارة، عن أبي إسحاق الهمداني، عن عمرو بن ميمون،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تعجل موسى إلى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أَعْجَلَكَ‌ عَنْ‌ قَوْمِكَ‌ يٰا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أُولاٰءِ عَلىٰ‌ أَثَرِي وَ عَجِلْتُ‌ إِلَيْكَ‌ رَبِّ‌ لِتَرْضىٰ‌ </w:t>
      </w:r>
      <w:r>
        <w:rPr>
          <w:rStyle w:val="FootnoteAnchor"/>
          <w:rtl w:val="true"/>
        </w:rPr>
        <w:footnoteReference w:id="7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رجلا بمكان من العرش غبطه لمكانه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من عمله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كان لا يحسد الناس على ما آتاهم اللّه من فضله، و هذا رجل كان لا يمشي بين الناس بالنميمة، و هذا رجل كان لا يعق والديه،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و هل يعق أحد والديه‌؟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يعرّضهما للشتم فيشتمان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w:t>
      </w:r>
    </w:p>
    <w:p>
      <w:pPr>
        <w:pStyle w:val="BookText"/>
        <w:rPr/>
      </w:pPr>
      <w:r>
        <w:rPr>
          <w:rFonts w:ascii="Amiri" w:hAnsi="Amiri" w:eastAsia="Amiri" w:cs="Amiri"/>
          <w:color w:val="111111"/>
          <w:sz w:val="28"/>
          <w:sz w:val="28"/>
          <w:szCs w:val="28"/>
          <w:rtl w:val="true"/>
          <w:lang w:bidi="ar-SA"/>
        </w:rPr>
        <w:t>أحمد بن مروان، ثنا أحمد بن محمّد، نا عبد المنعم، عن أبيه عن وهب أن موسى لما قرّبه اللّه نجيا فأتى عبدا جالسا تحت ظل العرش، فأعجبه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هذا؟ فقال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عبد لا يحسد الناس على ما آتاهم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محمّد بن أحمد، عن عبد اللّه الكبريتي، نا أحمد بن الفضل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بن طلحة، نا أحمد بن محمّد بن يوسف المؤدب، نا عبد اللّه بن محمّد بن زكريا، ثنا أبو تراب النخشبي </w:t>
      </w:r>
      <w:r>
        <w:rPr>
          <w:rStyle w:val="FootnoteAnchor"/>
          <w:rtl w:val="true"/>
        </w:rPr>
        <w:footnoteReference w:id="777"/>
      </w:r>
      <w:r>
        <w:rPr>
          <w:rFonts w:ascii="Amiri" w:hAnsi="Amiri" w:eastAsia="Amiri" w:cs="Amiri"/>
          <w:color w:val="111111"/>
          <w:sz w:val="28"/>
          <w:sz w:val="28"/>
          <w:szCs w:val="28"/>
          <w:rtl w:val="true"/>
          <w:lang w:bidi="ar-SA"/>
        </w:rPr>
        <w:t xml:space="preserve">عسكر بن الحصين، نا أحمد بن نصر النيسابوري، نا عبد المنعم بن إدريس، و كان جهميا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تحسد الناس على ما آتيتهم من فضلي و نعمتي، فإن الحاسد عدو لنعمتي، رادّ لقضائي، ساخط‍‌ لقسمي الذي قسمته بين عبادي، و من يكن كذلك فليس مني و لست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الطّيّب عثمان بن عمرو بن محمّد بن المنتاب </w:t>
      </w:r>
      <w:r>
        <w:rPr>
          <w:rStyle w:val="FootnoteAnchor"/>
          <w:rtl w:val="true"/>
        </w:rPr>
        <w:footnoteReference w:id="778"/>
      </w:r>
      <w:r>
        <w:rPr>
          <w:rFonts w:ascii="Amiri" w:hAnsi="Amiri" w:eastAsia="Amiri" w:cs="Amiri"/>
          <w:color w:val="111111"/>
          <w:sz w:val="28"/>
          <w:sz w:val="28"/>
          <w:szCs w:val="28"/>
          <w:rtl w:val="true"/>
          <w:lang w:bidi="ar-SA"/>
        </w:rPr>
        <w:t xml:space="preserve">،نا يحيى بن محمّد بن صاعد، نا الحسين ابن الحسن، أنا المؤمّل بن إسماعيل، نا سفيان، عن أبي إسحاق عن </w:t>
      </w:r>
      <w:r>
        <w:rPr>
          <w:rStyle w:val="FootnoteAnchor"/>
          <w:rtl w:val="true"/>
        </w:rPr>
        <w:footnoteReference w:id="779"/>
      </w:r>
      <w:r>
        <w:rPr>
          <w:rFonts w:ascii="Amiri" w:hAnsi="Amiri" w:eastAsia="Amiri" w:cs="Amiri"/>
          <w:color w:val="111111"/>
          <w:sz w:val="28"/>
          <w:sz w:val="28"/>
          <w:szCs w:val="28"/>
          <w:rtl w:val="true"/>
          <w:lang w:bidi="ar-SA"/>
        </w:rPr>
        <w:t>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موسى رجلا متعلقا بالعرش، فغبطه بمكانه،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أخبرناك بعمله، كان لا يحسد الناس على ما آتاهم اللّه عزّ و جل من فضله، و لا يمشي بين الناس بالنميمة و لا يسبّ‌ والديه،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يسبّ‌ والديه‌؟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يستب لهما حتى يسبّا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بكر الخرائطي، ثنا إبراهيم بن الجنيد، نا علي بن الجعد، و عبد اللّه بن محمّد النفيلي،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عمرو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عبد الجبّار العطاردي، نا أبو بكر بن عبّاس، عن أبي إسحاق</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إسماعيل بن أحمد و أبو عبد اللّه</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محمد بن طلحة بن علي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نا أبو القاسم البغوي، نا </w:t>
      </w:r>
    </w:p>
    <w:p>
      <w:pPr>
        <w:pStyle w:val="BookText"/>
        <w:rPr/>
      </w:pPr>
      <w:r>
        <w:rPr>
          <w:rFonts w:ascii="Amiri" w:hAnsi="Amiri" w:eastAsia="Amiri" w:cs="Amiri"/>
          <w:color w:val="111111"/>
          <w:sz w:val="28"/>
          <w:sz w:val="28"/>
          <w:szCs w:val="28"/>
          <w:rtl w:val="true"/>
          <w:lang w:bidi="ar-SA"/>
        </w:rPr>
        <w:t>علي بن الجعد، أنا زهير، عن أبي إسحاق،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تعجل موسى إلى ربّه رأى في ظل العرش رجلا يغبطه بمكان،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لكريم على ربي، فسأل ربه أن يخبره باسمه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أحدثك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أحدثك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يحسد الناس على ما آتاهم اللّه من فضله، و لا يعقّ‌ والديه، و لا يمشي بالنميمة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أحمد بن خلف الصوفي، نا أبو سعيد محمّد بن إبراهيم الواعظ‍‌، ثنا أبو بكر محمّد بن محمّد </w:t>
      </w:r>
      <w:r>
        <w:rPr>
          <w:rStyle w:val="FootnoteAnchor"/>
          <w:rtl w:val="true"/>
        </w:rPr>
        <w:footnoteReference w:id="782"/>
      </w:r>
      <w:r>
        <w:rPr>
          <w:rFonts w:ascii="Amiri" w:hAnsi="Amiri" w:eastAsia="Amiri" w:cs="Amiri"/>
          <w:color w:val="111111"/>
          <w:sz w:val="28"/>
          <w:sz w:val="28"/>
          <w:szCs w:val="28"/>
          <w:rtl w:val="true"/>
          <w:lang w:bidi="ar-SA"/>
        </w:rPr>
        <w:t>بن رجاء، نا أبو همام الوليد بن شجاع الكوفي، نا مخلد بن الحسين أنه سمع موسى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قرّب اللّه موسى نجيّا رأى عبدا تحت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هذا العبد لعليّ‌ أعمل بمثل عمله‌؟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هذا عبد كان برّا بوالديه، و كان لا يحسد الناس، و لا يمشي بالنميمة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أبي عثمان، أنا الحسن بن الحسن بن علي بن المنذر، أنا أبو علي بن صفوان، أنا أبو بكر بن أبي الدنيا، نا محمّد بن علي بن الحسن المروزي، أنا إبراهيم بن الأشعث، نا الفضيل، عن ليث بن أبي سليم، عن عبد الرّحمن بن مروان أبي قيس، عن هرقل بن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أي عبادك خير عملا؟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يكذب لسانه، و لا يفجر قلبه، و لا يزني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أبي بكر، أنا الفضل بن أبي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الوقت عبد الأول بن عيسى، أنا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شريح، نا محمّد بن عقيل بن الأزهر، نا عبد اللّه بن محمّد ابن هانئ، نا شريح بن يونس، نا عباد بن سعيد بن زيد، عن ليث بن أبي سليم، عن أبي قيس الأودي، عن هرقل بن شرحبيل عن عبد اللّه بن مسعود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قرّب اللّه موسى نجيا رأى رجلا تحت العرش قاعدا، فأعجبه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رب‌؟ فلم يسمّه اللّه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لا يحسد الناس على ما آتاهم اللّه من فضله، برّا بوالديه، لا يمشي بالنميمة،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جئت تبغي‌؟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اغفر لي ذنوبي ما خلا و ما عبر، و ما بين ذلك، و ما أنت أعلم به مني،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كفيت </w:t>
      </w:r>
      <w:r>
        <w:rPr>
          <w:rStyle w:val="FootnoteAnchor"/>
          <w:rtl w:val="true"/>
        </w:rPr>
        <w:footnoteReference w:id="783"/>
      </w:r>
      <w:r>
        <w:rPr>
          <w:rFonts w:ascii="IRNazanin" w:hAnsi="IRNazanin" w:eastAsia="IRNazanin"/>
          <w:color w:val="111111"/>
          <w:sz w:val="28"/>
          <w:sz w:val="28"/>
          <w:szCs w:val="28"/>
          <w:rtl w:val="true"/>
          <w:lang w:bidi="fa-IR"/>
        </w:rPr>
        <w:t xml:space="preserve">،قال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أيّ‌ عبادك أحبّ‌ إليك لو أني أعمل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يكذب لسانه، و لا يزني فرجه، و لا يفجر قلبه،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و أي عبادك لا يغنم </w:t>
      </w:r>
      <w:r>
        <w:rPr>
          <w:rStyle w:val="FootnoteAnchor"/>
          <w:rtl w:val="true"/>
        </w:rPr>
        <w:footnoteReference w:id="785"/>
      </w:r>
      <w:r>
        <w:rPr>
          <w:rFonts w:ascii="Amiri" w:hAnsi="Amiri" w:eastAsia="Amiri" w:cs="Amiri"/>
          <w:color w:val="111111"/>
          <w:sz w:val="28"/>
          <w:sz w:val="28"/>
          <w:szCs w:val="28"/>
          <w:rtl w:val="true"/>
          <w:lang w:bidi="ar-SA"/>
        </w:rPr>
        <w:t>و لا يكذب،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عبادك أحب إليك بعد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مؤمن في خلق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عبادك أبغض إليك بعد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كافر في خلق سيّئ،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فأي عبادك أبغض إليك بعد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جيفة ليل، بطّال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عمر بن إبراهيم بن محمّد العلوي، أنا محمّد بن أحمد بن محمّد </w:t>
      </w:r>
      <w:r>
        <w:rPr>
          <w:rStyle w:val="FootnoteAnchor"/>
          <w:rtl w:val="true"/>
        </w:rPr>
        <w:footnoteReference w:id="786"/>
      </w:r>
      <w:r>
        <w:rPr>
          <w:rFonts w:ascii="Amiri" w:hAnsi="Amiri" w:eastAsia="Amiri" w:cs="Amiri"/>
          <w:color w:val="111111"/>
          <w:sz w:val="28"/>
          <w:sz w:val="28"/>
          <w:szCs w:val="28"/>
          <w:rtl w:val="true"/>
          <w:lang w:bidi="ar-SA"/>
        </w:rPr>
        <w:t>بن علاّن، أنا محمّد بن عبد اللّه بن الحسين الجعفي، أنا محمّد بن جعفر بن محمّد الأشجعي، نا علي بن منذر الكوفي، نا محمّد بن فضيل، نا ليث، عن عبد الرّحمن بن مروان، عن هرقل، 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موسى لما قرّبه اللّه نجيا بطور سيناء أبصر اللّه عبدا جالسا في ظل العرش سأله أي رب من هذا، فلم يفشه </w:t>
      </w:r>
      <w:r>
        <w:rPr>
          <w:rStyle w:val="FootnoteAnchor"/>
          <w:rtl w:val="true"/>
        </w:rPr>
        <w:footnoteReference w:id="787"/>
      </w:r>
      <w:r>
        <w:rPr>
          <w:rFonts w:ascii="Amiri" w:hAnsi="Amiri" w:eastAsia="Amiri" w:cs="Amiri"/>
          <w:color w:val="111111"/>
          <w:sz w:val="28"/>
          <w:sz w:val="28"/>
          <w:szCs w:val="28"/>
          <w:rtl w:val="true"/>
          <w:lang w:bidi="ar-SA"/>
        </w:rPr>
        <w:t>أو يسمه،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لا يحسد الناس على ما آتاهم اللّه من فضله، برّا بالوالدين، لا يمشي بالنميمة </w:t>
      </w:r>
      <w:r>
        <w:rPr>
          <w:rStyle w:val="FootnoteAnchor"/>
          <w:rtl w:val="true"/>
        </w:rPr>
        <w:footnoteReference w:id="7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جئت تبغي يا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أبتغي الهدى،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وجدته، يا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خلا من ذنبي و ما غبر، و ما أنت أعلم به مني، اللّهمّ‌ إنّي أعوذ بك من وسوسة نفسي، و من شرّ عملي،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 يا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أيّ‌ الأعمال أحبّ‌ إليك أن أعمل‌؟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تذكرني فلا تنساني،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أيّ‌ العباد خير عملا أن أعمل بمثل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يكذب لسانه، و لا يفجر قلبه، و لا يزني فرجه،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 من يطيق </w:t>
      </w:r>
      <w:r>
        <w:rPr>
          <w:rStyle w:val="FootnoteAnchor"/>
          <w:rtl w:val="true"/>
        </w:rPr>
        <w:footnoteReference w:id="789"/>
      </w:r>
      <w:r>
        <w:rPr>
          <w:rFonts w:ascii="Amiri" w:hAnsi="Amiri" w:eastAsia="Amiri" w:cs="Amiri"/>
          <w:color w:val="111111"/>
          <w:sz w:val="28"/>
          <w:sz w:val="28"/>
          <w:szCs w:val="28"/>
          <w:rtl w:val="true"/>
          <w:lang w:bidi="ar-SA"/>
        </w:rPr>
        <w:t>أن لا يغش و لا يكذب،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أيّ‌ عبادك على أثر ذلك أحسن عملا؟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في خلق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أيّ‌ عبادك على أثر ذلك أشرّ عملا؟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فاجر في خلق سيئ،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عبادك شرّ عملا؟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جيفة </w:t>
      </w:r>
      <w:r>
        <w:rPr>
          <w:rStyle w:val="FootnoteAnchor"/>
          <w:rtl w:val="true"/>
        </w:rPr>
        <w:footnoteReference w:id="790"/>
      </w:r>
      <w:r>
        <w:rPr>
          <w:rFonts w:ascii="Amiri" w:hAnsi="Amiri" w:eastAsia="Amiri" w:cs="Amiri"/>
          <w:color w:val="111111"/>
          <w:sz w:val="28"/>
          <w:sz w:val="28"/>
          <w:szCs w:val="28"/>
          <w:rtl w:val="true"/>
          <w:lang w:bidi="ar-SA"/>
        </w:rPr>
        <w:t>بالليل، بطّال النهار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نا أبو عثمان الصابوني، أنا أبو سعيد أسد بن رستم </w:t>
      </w:r>
    </w:p>
    <w:p>
      <w:pPr>
        <w:pStyle w:val="BookText"/>
        <w:rPr/>
      </w:pPr>
      <w:r>
        <w:rPr>
          <w:rFonts w:ascii="Amiri" w:hAnsi="Amiri" w:eastAsia="Amiri" w:cs="Amiri"/>
          <w:color w:val="111111"/>
          <w:sz w:val="28"/>
          <w:sz w:val="28"/>
          <w:szCs w:val="28"/>
          <w:rtl w:val="true"/>
          <w:lang w:bidi="ar-SA"/>
        </w:rPr>
        <w:t xml:space="preserve">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منصور بن محمّد أبو نصر المطرفي، نا الحسين بن موسى السمسار، نا جعفر الصائغ، نا الحسن </w:t>
      </w:r>
      <w:r>
        <w:rPr>
          <w:rStyle w:val="FootnoteAnchor"/>
          <w:rtl w:val="true"/>
        </w:rPr>
        <w:footnoteReference w:id="791"/>
      </w:r>
      <w:r>
        <w:rPr>
          <w:rFonts w:ascii="Amiri" w:hAnsi="Amiri" w:eastAsia="Amiri" w:cs="Amiri"/>
          <w:color w:val="111111"/>
          <w:sz w:val="28"/>
          <w:sz w:val="28"/>
          <w:szCs w:val="28"/>
          <w:rtl w:val="true"/>
          <w:lang w:bidi="ar-SA"/>
        </w:rPr>
        <w:t>بن إسماعيل، حدّثني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أعلمك خمس كلمات و هنّ‌ </w:t>
      </w:r>
      <w:r>
        <w:rPr>
          <w:rStyle w:val="FootnoteAnchor"/>
          <w:rtl w:val="true"/>
        </w:rPr>
        <w:footnoteReference w:id="792"/>
      </w:r>
      <w:r>
        <w:rPr>
          <w:rFonts w:ascii="Amiri" w:hAnsi="Amiri" w:eastAsia="Amiri" w:cs="Amiri"/>
          <w:color w:val="111111"/>
          <w:sz w:val="28"/>
          <w:sz w:val="28"/>
          <w:szCs w:val="28"/>
          <w:rtl w:val="true"/>
          <w:lang w:bidi="ar-SA"/>
        </w:rPr>
        <w:t xml:space="preserve">عماد الدين ما لم تعلم أن قد زال ملكي فلا تترك طاعتي، و ما لم تعلم أن خزائني قد نفذت فلا تهتم لرزقك، و ما لم تعلم أن عدوّك 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تأمن ناحيته، و لا تدع محاربته، و ما لم تعلم أنّي قد غفرت لك فلا تعب المذنبين، و ما لم تدخل جنتي فلا تأمن مكري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و أبو المعالي بن الشعيري </w:t>
      </w:r>
      <w:r>
        <w:rPr>
          <w:rStyle w:val="FootnoteAnchor"/>
          <w:rtl w:val="true"/>
        </w:rPr>
        <w:footnoteReference w:id="79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أنا أبو بكر الخرائطي، نا إبراهيم بن عبد اللّه بن الجنيد، نا يحيى ابن بكير، عن ابن لهيعة عن درّاج </w:t>
      </w:r>
      <w:r>
        <w:rPr>
          <w:rStyle w:val="FootnoteAnchor"/>
          <w:rtl w:val="true"/>
        </w:rPr>
        <w:footnoteReference w:id="794"/>
      </w:r>
      <w:r>
        <w:rPr>
          <w:rFonts w:ascii="Amiri" w:hAnsi="Amiri" w:eastAsia="Amiri" w:cs="Amiri"/>
          <w:color w:val="111111"/>
          <w:sz w:val="28"/>
          <w:sz w:val="28"/>
          <w:szCs w:val="28"/>
          <w:rtl w:val="true"/>
          <w:lang w:bidi="ar-SA"/>
        </w:rPr>
        <w:t xml:space="preserve">أبو السمح، عن ابن حجيرة </w:t>
      </w:r>
      <w:r>
        <w:rPr>
          <w:rStyle w:val="FootnoteAnchor"/>
          <w:rtl w:val="true"/>
        </w:rPr>
        <w:footnoteReference w:id="795"/>
      </w:r>
      <w:r>
        <w:rPr>
          <w:rFonts w:ascii="Amiri" w:hAnsi="Amiri" w:eastAsia="Amiri" w:cs="Amiri"/>
          <w:color w:val="111111"/>
          <w:sz w:val="28"/>
          <w:sz w:val="28"/>
          <w:szCs w:val="28"/>
          <w:rtl w:val="true"/>
          <w:lang w:bidi="ar-SA"/>
        </w:rPr>
        <w:t>،عن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موسى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عبادك أتقى‌؟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يذكر اللّه فلا ينسى،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عبادك أعزّ،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قدر عفا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مختصران من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سهل محمّد بن إبراهيم، أنا أبو الفضل الرازي، أنا جعفر بن عبد اللّه، نا محمّد بن هرقل، نا الربيع بن سليمان، ثنا أسد بن موسى، نا ابن لهيعة، نا دراج، عن ابن </w:t>
      </w:r>
      <w:r>
        <w:rPr>
          <w:rStyle w:val="FootnoteAnchor"/>
          <w:rtl w:val="true"/>
        </w:rPr>
        <w:footnoteReference w:id="796"/>
      </w:r>
      <w:r>
        <w:rPr>
          <w:rFonts w:ascii="Amiri" w:hAnsi="Amiri" w:eastAsia="Amiri" w:cs="Amiri"/>
          <w:color w:val="111111"/>
          <w:sz w:val="28"/>
          <w:sz w:val="28"/>
          <w:szCs w:val="28"/>
          <w:rtl w:val="true"/>
          <w:lang w:bidi="ar-SA"/>
        </w:rPr>
        <w:t>حجيرة،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موسى ربّه عن ست 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أيّ‌ عبادك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يذكر و لا ينسى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عبادك أهدى‌؟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عبادك</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أحكم‌؟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يحكم للناس كما يحكم لنفسه،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عبادك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لا يشبع من العلم </w:t>
      </w:r>
    </w:p>
    <w:p>
      <w:pPr>
        <w:pStyle w:val="BookText"/>
        <w:rPr/>
      </w:pPr>
      <w:r>
        <w:rPr>
          <w:rFonts w:ascii="Amiri" w:hAnsi="Amiri" w:eastAsia="Amiri" w:cs="Amiri"/>
          <w:color w:val="111111"/>
          <w:sz w:val="28"/>
          <w:sz w:val="28"/>
          <w:szCs w:val="28"/>
          <w:rtl w:val="true"/>
          <w:lang w:bidi="ar-SA"/>
        </w:rPr>
        <w:t>يجمع علم الناس إلى 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عبادك أعز؟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إذا قدر غفر </w:t>
      </w:r>
      <w:r>
        <w:rPr>
          <w:rStyle w:val="FootnoteAnchor"/>
          <w:rtl w:val="true"/>
        </w:rPr>
        <w:footnoteReference w:id="7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عبادك أعبد؟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يرضى بما أوتي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الغنى على ظهر مال إنما الغنى غنى النفس، و إذا أراد اللّه بعبد خيرا جعل غناه في نفسه، و تقاه في قلبه، و إذا أراد اللّه بعبد شرا جعل فقره بين عينيه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خالي القاضي أبو المعالي محمّد بن يحيى، أنا أبو الحسن علي بن الحسن بن الحسين، أنا أبو محمّد بن النحاس، نا أبو الطاهر أحمد بن محمّد الحامي، نا يونس بن عبد الأعلى، نا أسد بن موسى، نا ابن لهيعة، نا دراج أبو السمح، عن ابن حجيرة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موسى ربّه عن ست 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أي عبادك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يذكر فلا ينسى،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عبادك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يتبع الهدى،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عبادك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لا يشبع من العلم، يجمع علم الناس إلى 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عبادك أعزّ؟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قدر غفر،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عبادك أغنى‌؟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يرضى بما 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الغنى عن ظهر مال، إنما الغنى غنى النفس، فإذا أراد اللّه بعبد شرّا جعل فقره بين عينيه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عمرو </w:t>
      </w:r>
      <w:r>
        <w:rPr>
          <w:rStyle w:val="FootnoteAnchor"/>
          <w:rtl w:val="true"/>
        </w:rPr>
        <w:footnoteReference w:id="800"/>
      </w:r>
      <w:r>
        <w:rPr>
          <w:rFonts w:ascii="IRNazanin" w:hAnsi="IRNazanin" w:eastAsia="IRNazanin"/>
          <w:color w:val="111111"/>
          <w:sz w:val="28"/>
          <w:sz w:val="28"/>
          <w:szCs w:val="28"/>
          <w:rtl w:val="true"/>
          <w:lang w:bidi="fa-IR"/>
        </w:rPr>
        <w:t>بن الحارث عن 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أخبرناه أبو القاسم </w:t>
      </w:r>
      <w:r>
        <w:rPr>
          <w:rStyle w:val="FootnoteAnchor"/>
          <w:rtl w:val="true"/>
        </w:rPr>
        <w:footnoteReference w:id="801"/>
      </w:r>
      <w:r>
        <w:rPr>
          <w:rFonts w:ascii="Amiri" w:hAnsi="Amiri" w:eastAsia="Amiri" w:cs="Amiri"/>
          <w:color w:val="111111"/>
          <w:sz w:val="28"/>
          <w:sz w:val="28"/>
          <w:szCs w:val="28"/>
          <w:rtl w:val="true"/>
          <w:lang w:bidi="ar-SA"/>
        </w:rPr>
        <w:t xml:space="preserve">زاهر بن طاهر، أنا أبو سعد أحمد بن إبراهيم بن موسى المقرئ، أنا أبو الحسن محمّد بن علي بن سهل الماسرجسي، أنا أحمد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فهد بن سليمان، نا أصبغ بن الفرج، نا عبد اللّه بن وهب، عن عمرو </w:t>
      </w:r>
      <w:r>
        <w:rPr>
          <w:rStyle w:val="FootnoteAnchor"/>
          <w:rtl w:val="true"/>
        </w:rPr>
        <w:footnoteReference w:id="802"/>
      </w:r>
      <w:r>
        <w:rPr>
          <w:rFonts w:ascii="IRNazanin" w:hAnsi="IRNazanin" w:eastAsia="IRNazanin"/>
          <w:color w:val="111111"/>
          <w:sz w:val="28"/>
          <w:sz w:val="28"/>
          <w:szCs w:val="28"/>
          <w:rtl w:val="true"/>
          <w:lang w:bidi="fa-IR"/>
        </w:rPr>
        <w:t xml:space="preserve">بن الحارث أنّ‌ أبا السمح </w:t>
      </w:r>
      <w:r>
        <w:rPr>
          <w:rStyle w:val="FootnoteAnchor"/>
          <w:rtl w:val="true"/>
        </w:rPr>
        <w:footnoteReference w:id="803"/>
      </w:r>
      <w:r>
        <w:rPr>
          <w:rFonts w:ascii="Amiri" w:hAnsi="Amiri" w:eastAsia="Amiri" w:cs="Amiri"/>
          <w:color w:val="111111"/>
          <w:sz w:val="28"/>
          <w:sz w:val="28"/>
          <w:szCs w:val="28"/>
          <w:rtl w:val="true"/>
          <w:lang w:bidi="ar-SA"/>
        </w:rPr>
        <w:t>حدّثه عن علي بن الحسين، عن أبي هريرة عن رسول اللّه صلّى اللّه عليه و سلّم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موسى ربّه عن ستّ‌ خصال كان يظن أنها له خالصة و السابعة لم يكن موسى يحبها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أيّ‌ عبادك أتقى‌؟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يذكر و لا ينسى،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عبادك أهدى‌؟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يتبع الهدى،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عبادك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لا يشبع من العلم حتى يجمع علم الناس إلى 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عبادك أعزّ،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قدر غفر،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عبادك </w:t>
      </w:r>
    </w:p>
    <w:p>
      <w:pPr>
        <w:pStyle w:val="BookText"/>
        <w:rPr/>
      </w:pPr>
      <w:r>
        <w:rPr>
          <w:rFonts w:ascii="Amiri" w:hAnsi="Amiri" w:eastAsia="Amiri" w:cs="Amiri"/>
          <w:color w:val="111111"/>
          <w:sz w:val="28"/>
          <w:sz w:val="28"/>
          <w:szCs w:val="28"/>
          <w:rtl w:val="true"/>
          <w:lang w:bidi="ar-SA"/>
        </w:rPr>
        <w:t>أغنى‌؟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يرضى بما يؤتى،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عبادك أفقر؟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الغنى عن ظهر المال، إنما الغنى عنى النفس فإذا أراد اللّه</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بعبد شرّا جعل فقره بين عينيه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أبو الوفاء </w:t>
      </w:r>
      <w:r>
        <w:rPr>
          <w:rStyle w:val="FootnoteAnchor"/>
          <w:rtl w:val="true"/>
        </w:rPr>
        <w:footnoteReference w:id="805"/>
      </w:r>
      <w:r>
        <w:rPr>
          <w:rFonts w:ascii="IRNazanin" w:hAnsi="IRNazanin" w:eastAsia="IRNazanin"/>
          <w:color w:val="111111"/>
          <w:sz w:val="28"/>
          <w:sz w:val="28"/>
          <w:szCs w:val="28"/>
          <w:rtl w:val="true"/>
          <w:lang w:bidi="fa-IR"/>
        </w:rPr>
        <w:t xml:space="preserve">عبد الواحد بن حمد </w:t>
      </w:r>
      <w:r>
        <w:rPr>
          <w:rStyle w:val="FootnoteAnchor"/>
          <w:rtl w:val="true"/>
        </w:rPr>
        <w:footnoteReference w:id="806"/>
      </w:r>
      <w:r>
        <w:rPr>
          <w:rFonts w:ascii="Amiri" w:hAnsi="Amiri" w:eastAsia="Amiri" w:cs="Amiri"/>
          <w:color w:val="111111"/>
          <w:sz w:val="28"/>
          <w:sz w:val="28"/>
          <w:szCs w:val="28"/>
          <w:rtl w:val="true"/>
          <w:lang w:bidi="ar-SA"/>
        </w:rPr>
        <w:t>،أنا أبو طاهر بن محمود، أنا أبو بكر بن المقرئ، نا أبو العباس بن قتيبة، نا حرملة، أنا ابن وهب، أخبرني عمرو، أن درّاجا حدّثه أيضا عن ابن حجيرة عن أبي هريرة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موسى ربّه عن ستّ‌ خصال كان يظنّ‌ أنها له خالصة، و السابعة لم يكن موسى يحبها،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عبادك أتقى‌؟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يذكر و لا ينسى،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عبادك أهدى‌؟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يتبع الهدى،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عبادك أحكم‌؟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يحكم للناس كما يحكم لنفسه،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عبادك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لا يشبع من العلم يجمع علم الناس إلى 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عبادك أعز؟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قدر غفر،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عبادك أغنى‌؟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يرضى بما يؤتى،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عبادك أفقر؟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السلمي، أنا علي بن محمّد بن حبيب الماوردي، نا أبو علي الحسن بن علي بن محمّد الجيلي المؤدّب، نا أبو العباس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الأثرم، نا علي بن داود، نا عبد اللّه بن صالح، نا ابن لهيعة، عن دراج أبي السمح عن أبي الهيثم، 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سعد محمّد بن عبد الرّحمن، أنا أبو عمرو ابن حمدان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زهير، نا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نا</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ابن لهيعة، نا دراج أبو السمح أن أبا الهيثم حدّثه عن أبي سعيد عن رسول اللّه صلّى اللّه عليه و سلّم أن موسى سأل ربه تعالى حين أعطاه التوراة أن يعلمه دعوة يدعو بها، فأمره أن يدعو بلا إله إلاّ اللّه،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p>
    <w:p>
      <w:pPr>
        <w:pStyle w:val="BookText"/>
        <w:rPr/>
      </w:pPr>
      <w:r>
        <w:rPr>
          <w:rFonts w:ascii="Amiri" w:hAnsi="Amiri" w:eastAsia="Amiri" w:cs="Amiri"/>
          <w:color w:val="111111"/>
          <w:sz w:val="28"/>
          <w:sz w:val="28"/>
          <w:szCs w:val="28"/>
          <w:rtl w:val="true"/>
          <w:lang w:bidi="ar-SA"/>
        </w:rPr>
        <w:t>كلّ‌ عبادك يدعو، و أنا أريد أن تخصّني بدعوة أدعوك بها،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لو أن السموات و ساكنها و الأرض و ساكنها و البحار و ما فيها وضعوا في كفة و وضعت لا إله إلاّ اللّه في كفة لوزنت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عبد الواحد بن أحمد بن العباس، أنا أبو محمّد الجوهري، أنا علي بن محمّد بن أحمد بن كيسان، نا يوسف بن يعقوب بن إسماعيل القاضي، نا أحمد ابن عيسى، نا عبد اللّه بن وهب، أخبرني عمرو بن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الوفاء عبد الواحد بن حمد </w:t>
      </w:r>
      <w:r>
        <w:rPr>
          <w:rStyle w:val="FootnoteAnchor"/>
          <w:rtl w:val="true"/>
        </w:rPr>
        <w:footnoteReference w:id="809"/>
      </w:r>
      <w:r>
        <w:rPr>
          <w:rFonts w:ascii="Amiri" w:hAnsi="Amiri" w:eastAsia="Amiri" w:cs="Amiri"/>
          <w:color w:val="111111"/>
          <w:sz w:val="28"/>
          <w:sz w:val="28"/>
          <w:szCs w:val="28"/>
          <w:rtl w:val="true"/>
          <w:lang w:bidi="ar-SA"/>
        </w:rPr>
        <w:t xml:space="preserve">،أنا أبو طاهر بن محمود، أنا أبو بكر بن المقرئ، نا أبو العباس بن قتيبة، نا حرملة، أنا ابن وهب، أخبرني عمرو أن دراجا أبا السمح حدّثه عن أبي الهيثم 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موسى </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علّمني شيئا أذكرك و أدعوك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كلّ‌ عبادك يقول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إنّما أريد شيئا تخصني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لو أنّ‌ السموات السبع و عامرهن غيري، و الأرضين السبع في كفّة، و لا إله إلاّ اللّه، في كفة مالت بهن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عبد الوهّاب بن محمّد بن إسحاق، أنبأ والدي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عبد اللّه الخلاّل، ثنا أبو </w:t>
      </w:r>
      <w:r>
        <w:rPr>
          <w:rStyle w:val="FootnoteAnchor"/>
          <w:rtl w:val="true"/>
        </w:rPr>
        <w:footnoteReference w:id="811"/>
      </w:r>
      <w:r>
        <w:rPr>
          <w:rFonts w:ascii="Amiri" w:hAnsi="Amiri" w:eastAsia="Amiri" w:cs="Amiri"/>
          <w:color w:val="111111"/>
          <w:sz w:val="28"/>
          <w:sz w:val="28"/>
          <w:szCs w:val="28"/>
          <w:rtl w:val="true"/>
          <w:lang w:bidi="ar-SA"/>
        </w:rPr>
        <w:t xml:space="preserve">المظفّر عبد اللّه بن شبيب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ثنا أبو عبد اللّه محمّد بن إسحاق الحافظ‍‌، نا أبو الطاهر أحمد بن عمرو المصري، نا يونس بن عبد الأعلى، ثنا ابن وهب، أخبرني عمرو بن الحارث أن درّاجا حدّثه عن أبي الهيثم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الفضل </w:t>
      </w:r>
      <w:r>
        <w:rPr>
          <w:rStyle w:val="FootnoteAnchor"/>
          <w:rtl w:val="true"/>
        </w:rPr>
        <w:footnoteReference w:id="812"/>
      </w:r>
      <w:r>
        <w:rPr>
          <w:rFonts w:ascii="Amiri" w:hAnsi="Amiri" w:eastAsia="Amiri" w:cs="Amiri"/>
          <w:color w:val="111111"/>
          <w:sz w:val="28"/>
          <w:sz w:val="28"/>
          <w:szCs w:val="28"/>
          <w:rtl w:val="true"/>
          <w:lang w:bidi="ar-SA"/>
        </w:rPr>
        <w:t>عن رسول اللّه صلّى اللّه عليه و سلّم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علّمتني شيئا أذكرك به و أدعوك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كلّ‌ عبادك تقول لا إله إلاّ اللّه، إنّما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إنما أردت شيئا </w:t>
      </w:r>
    </w:p>
    <w:p>
      <w:pPr>
        <w:pStyle w:val="BookText"/>
        <w:rPr/>
      </w:pPr>
      <w:r>
        <w:rPr>
          <w:rFonts w:ascii="Amiri" w:hAnsi="Amiri" w:eastAsia="Amiri" w:cs="Amiri"/>
          <w:color w:val="111111"/>
          <w:sz w:val="28"/>
          <w:sz w:val="28"/>
          <w:szCs w:val="28"/>
          <w:rtl w:val="true"/>
          <w:lang w:bidi="ar-SA"/>
        </w:rPr>
        <w:t>تخصني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لو أنّ‌ السموات السبع و عامرهن غيري، و الأرضين السبع في كفة و لا إله إلاّ اللّه في كفة لمالت بهن، و قال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مالت بهن </w:t>
      </w:r>
      <w:r>
        <w:rPr>
          <w:rStyle w:val="FootnoteAnchor"/>
          <w:rtl w:val="true"/>
        </w:rPr>
        <w:footnoteReference w:id="813"/>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أبو عمرو بن يعقوب بن يوسف القزويني، نا محمّد بن سعيد بن سابق، نا أبو جعفر الرازي، عن الأعمش، عن حبيب بن أبي ثابت، عن أبي بكر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موسى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عملا يكون شكرا لما أنعمت،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و هو على كلّ‌ شيء قدير، فأراد موسى أن يؤمر بعمل هو أنهك لبدنه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عملا يكون شكرا لما أنعمت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قل مثله، فأراد موسى أن يؤمر بعمل هو أنهك لبدنه من ذلك، حتى قالها ثلاث مرات،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لو أن السموات السبع، و الأرضين السبع و ما فيهن كن حلقة واحدة لقصمتها لا إله إلاّ اللّه، و لو أنّ‌ السموات السبع و الأرضين السبع و ما فيهن كن في كفة الميزان و وضع لا إله إلاّ اللّه في كفة لرجح لا إله إلاّ اللّه، فلما رأى ذلك موسى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w:t>
      </w:r>
      <w:r>
        <w:rPr>
          <w:rStyle w:val="FootnoteAnchor"/>
          <w:rtl w:val="true"/>
        </w:rPr>
        <w:footnoteReference w:id="814"/>
      </w:r>
      <w:r>
        <w:rPr>
          <w:rFonts w:ascii="Amiri" w:hAnsi="Amiri" w:eastAsia="Amiri" w:cs="Amiri"/>
          <w:color w:val="111111"/>
          <w:sz w:val="28"/>
          <w:sz w:val="28"/>
          <w:szCs w:val="28"/>
          <w:rtl w:val="true"/>
          <w:lang w:bidi="ar-SA"/>
        </w:rPr>
        <w:t>عبد الرّحمن، و هو ابن عبد الرّحمن بن الحارث، عن هشام، و أسقط‍‌ منه ذكر القاسم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عمر بن إبراهيم الزيدي </w:t>
      </w:r>
      <w:r>
        <w:rPr>
          <w:rStyle w:val="FootnoteAnchor"/>
          <w:rtl w:val="true"/>
        </w:rPr>
        <w:footnoteReference w:id="815"/>
      </w:r>
      <w:r>
        <w:rPr>
          <w:rFonts w:ascii="Amiri" w:hAnsi="Amiri" w:eastAsia="Amiri" w:cs="Amiri"/>
          <w:color w:val="111111"/>
          <w:sz w:val="28"/>
          <w:sz w:val="28"/>
          <w:szCs w:val="28"/>
          <w:rtl w:val="true"/>
          <w:lang w:bidi="ar-SA"/>
        </w:rPr>
        <w:t xml:space="preserve">،أنا أبو الفرج محمّد بن أحمد المعدل، نا القاضي أبو عبد اللّه محمّد بن عبد اللّه بن الحسين، أنبأ أبو جعفر محمّد بن جعفر بن محمّد، ثنا علي بن منذر، نا محمّد بن فضيل، نا الأعمش عن </w:t>
      </w:r>
      <w:r>
        <w:rPr>
          <w:rStyle w:val="FootnoteAnchor"/>
          <w:rtl w:val="true"/>
        </w:rPr>
        <w:footnoteReference w:id="816"/>
      </w:r>
      <w:r>
        <w:rPr>
          <w:rFonts w:ascii="Amiri" w:hAnsi="Amiri" w:eastAsia="Amiri" w:cs="Amiri"/>
          <w:color w:val="111111"/>
          <w:sz w:val="28"/>
          <w:sz w:val="28"/>
          <w:szCs w:val="28"/>
          <w:rtl w:val="true"/>
          <w:lang w:bidi="ar-SA"/>
        </w:rPr>
        <w:t>حبيب بن أبي ثابت عن القاسم بن عبد الرّحمن بن أبي بكر بن هشام قال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ارزقني عملا ينصب به جسدي، يكون شكرا لما أنعمت به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و هو على كلّ‌ شيء قدير،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فأراد موسى أن يؤمر بعمل هو أنهك لبدنه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ارزقني عملا ينصب لك فيه جسدي، يكون شكرا لما أنعمت به علي،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لو أن السموات السبع و الأرضين السبع </w:t>
      </w:r>
      <w:r>
        <w:rPr>
          <w:rStyle w:val="FootnoteAnchor"/>
          <w:rtl w:val="true"/>
        </w:rPr>
        <w:footnoteReference w:id="817"/>
      </w:r>
      <w:r>
        <w:rPr>
          <w:rFonts w:ascii="Amiri" w:hAnsi="Amiri" w:eastAsia="Amiri" w:cs="Amiri"/>
          <w:color w:val="111111"/>
          <w:sz w:val="28"/>
          <w:sz w:val="28"/>
          <w:szCs w:val="28"/>
          <w:rtl w:val="true"/>
          <w:lang w:bidi="ar-SA"/>
        </w:rPr>
        <w:t xml:space="preserve">وضعت في كفّة ميزان، و وضعت لا إله إلاّ اللّه في كفّة لرجحت لا إله إلاّ اللّه، و لو أن السموات السبع و الأرضين السبع جعلت واحدة لقصمتهنّ‌ لا إله إلا اللّه حتى يجاورون </w:t>
      </w:r>
      <w:r>
        <w:rPr>
          <w:rStyle w:val="FootnoteAnchor"/>
          <w:rtl w:val="true"/>
        </w:rPr>
        <w:footnoteReference w:id="818"/>
      </w:r>
      <w:r>
        <w:rPr>
          <w:rFonts w:ascii="IRNazanin" w:hAnsi="IRNazanin" w:eastAsia="IRNazanin"/>
          <w:color w:val="111111"/>
          <w:sz w:val="28"/>
          <w:sz w:val="28"/>
          <w:szCs w:val="28"/>
          <w:rtl w:val="true"/>
          <w:lang w:bidi="fa-IR"/>
        </w:rPr>
        <w:t>،فانتهى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أبو عمر بن مهدي، ثنا أبو محمّد عبد اللّه بن أحمد بن إسحاق الجوهري المصري، ثنا بكّار بن قتيبة، نا وهب بن جرير، نا هشام،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موسى سأل ربه عملا ينصب له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اصطفيتني برسالتك و بكلامك، فمرني بعمل أنصب لك فيه، فأوحى اللّه إليه أن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فأعاد المسألة، فأوحى اللّه إليه أن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فإنّ‌ السموات السبع و ما فيهن و الأرضين السبع و ما فيهن لو وضعت في كفّة الميزان و وضعت لا إله إلاّ اللّه في الكفة الأخرى لرجحت بهن</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المعالي الحسين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نا أحمد بن بديل الأيامي، نا عبد الرّحمن بن محمّد المحاربي، نا ابن أبي خالد، عن أبي عمرو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موسى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أيّ‌ عبادك أعدل‌؟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أنصف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المسلم الفقيه، أنا ابن أبي الحديد، أنا جدي، أنا الخرائطي، ثنا أحمد بن بديل، نا المحاربي، نا ابن أبي خالد، عن أبي عمرو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موسى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عبادك أغنى‌؟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أقنعهم بما أعطيته،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أنصف من نفسه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ابن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ابن </w:t>
      </w:r>
    </w:p>
    <w:p>
      <w:pPr>
        <w:pStyle w:val="BookText"/>
        <w:rPr/>
      </w:pPr>
      <w:r>
        <w:rPr>
          <w:rFonts w:ascii="Amiri" w:hAnsi="Amiri" w:eastAsia="Amiri" w:cs="Amiri"/>
          <w:color w:val="111111"/>
          <w:sz w:val="28"/>
          <w:sz w:val="28"/>
          <w:szCs w:val="28"/>
          <w:rtl w:val="true"/>
          <w:lang w:bidi="ar-SA"/>
        </w:rPr>
        <w:t>عثمان بن الأسود،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أيّ‌ عبادك أحبّ‌ </w:t>
      </w:r>
      <w:r>
        <w:rPr>
          <w:rStyle w:val="FootnoteAnchor"/>
          <w:rtl w:val="true"/>
        </w:rPr>
        <w:footnoteReference w:id="820"/>
      </w:r>
      <w:r>
        <w:rPr>
          <w:rFonts w:ascii="Amiri" w:hAnsi="Amiri" w:eastAsia="Amiri" w:cs="Amiri"/>
          <w:color w:val="111111"/>
          <w:sz w:val="28"/>
          <w:sz w:val="28"/>
          <w:szCs w:val="28"/>
          <w:rtl w:val="true"/>
          <w:lang w:bidi="ar-SA"/>
        </w:rPr>
        <w:t>إليك‌؟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أعلمهم 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عثمان بن الأسود، عن عطاء أن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أي عبادك أحكم‌؟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يحكم للناس كما يحكم لنفسه،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عبادك أغنى‌؟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أرضاهم بما قسمت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عبادك أخشى‌؟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أعلمهم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ابن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أنا عبد اللّه بن أحمد بن حموية، أنا عيسى بن عمر بن العباس، أنا عبد اللّه بن عبد الرّحمن بن بهرام، أنا عبيد اللّه بن موسى بن عثمان بن الأسود، عن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أيّ‌ عبادك أحكم‌؟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يحكم للناس كما يحكم لنفسه،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عبادك أغنى‌؟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أرضاهم بما قسمت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عبادك أخشى 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أعلمهم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البغدادي، أنبأ أبو العباس أحمد بن محمّد بن أحمد ابن القاسم، و أبو </w:t>
      </w:r>
      <w:r>
        <w:rPr>
          <w:rStyle w:val="FootnoteAnchor"/>
          <w:rtl w:val="true"/>
        </w:rPr>
        <w:footnoteReference w:id="822"/>
      </w:r>
      <w:r>
        <w:rPr>
          <w:rFonts w:ascii="Amiri" w:hAnsi="Amiri" w:eastAsia="Amiri" w:cs="Amiri"/>
          <w:color w:val="111111"/>
          <w:sz w:val="28"/>
          <w:sz w:val="28"/>
          <w:szCs w:val="28"/>
          <w:rtl w:val="true"/>
          <w:lang w:bidi="ar-SA"/>
        </w:rPr>
        <w:t>عمرو بن منده،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محمّد بن يوسف، أنا أحمد بن محمّد بن عمر، نا ابن أبي الدنيا، حدّثني إبراهيم الأدمي، نا حسين بن حفص، نا هشام بن سعد، عن زيد بن أسلم، عن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من أهلك الذين هم أهلك، الذين تؤوي في ظل عرشك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البريئة أيديهم </w:t>
      </w:r>
      <w:r>
        <w:rPr>
          <w:rStyle w:val="FootnoteAnchor"/>
          <w:rtl w:val="true"/>
        </w:rPr>
        <w:footnoteReference w:id="823"/>
      </w:r>
      <w:r>
        <w:rPr>
          <w:rFonts w:ascii="Amiri" w:hAnsi="Amiri" w:eastAsia="Amiri" w:cs="Amiri"/>
          <w:color w:val="111111"/>
          <w:sz w:val="28"/>
          <w:sz w:val="28"/>
          <w:szCs w:val="28"/>
          <w:rtl w:val="true"/>
          <w:lang w:bidi="ar-SA"/>
        </w:rPr>
        <w:t xml:space="preserve">،الطاهرة قلوبهم، الذين يتحابون بجلالي، الذين إذا ذكرت ذكروني، فإذا ذكروني ذكرتهم يسبغون الوضوء عند المكاره، و ينيبون إلى ذكري كما تنيب النسور إلى أوكارها، يكلفون بحبي كما يكلف الصبي </w:t>
      </w:r>
      <w:r>
        <w:rPr>
          <w:rStyle w:val="FootnoteAnchor"/>
          <w:rtl w:val="true"/>
        </w:rPr>
        <w:footnoteReference w:id="824"/>
      </w:r>
      <w:r>
        <w:rPr>
          <w:rFonts w:ascii="Amiri" w:hAnsi="Amiri" w:eastAsia="Amiri" w:cs="Amiri"/>
          <w:color w:val="111111"/>
          <w:sz w:val="28"/>
          <w:sz w:val="28"/>
          <w:szCs w:val="28"/>
          <w:rtl w:val="true"/>
          <w:lang w:bidi="ar-SA"/>
        </w:rPr>
        <w:t xml:space="preserve">بحبّ‌ الناس، يغضبون لمحارمي إذا استحلّت </w:t>
      </w:r>
      <w:r>
        <w:rPr>
          <w:rStyle w:val="FootnoteAnchor"/>
          <w:rtl w:val="true"/>
        </w:rPr>
        <w:footnoteReference w:id="825"/>
      </w:r>
      <w:r>
        <w:rPr>
          <w:rFonts w:ascii="Amiri" w:hAnsi="Amiri" w:eastAsia="Amiri" w:cs="Amiri"/>
          <w:color w:val="111111"/>
          <w:sz w:val="28"/>
          <w:sz w:val="28"/>
          <w:szCs w:val="28"/>
          <w:rtl w:val="true"/>
          <w:lang w:bidi="ar-SA"/>
        </w:rPr>
        <w:t xml:space="preserve">كما يغضب النّمر إذا حرب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و أبو محمّد ابن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الخضر بن أبان، حدّثنا شيبان، نا جعفر بن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أهلك الذين هم أهلك، الذين تظلّهم في ظلّ‌ عرشك،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المتحابون بجلالي، الطاهرة قلوبهم، النقية أبدانهم، الذين إذا ذكروا ذكرت بهم، و الذين يأوون إلى ذكري كما تأوي النسور إلى أوكارها، و الذين يكلفون بذكري كما يكلف الصبي، و الذين يغضبون لمحارمي إذا استحلّت </w:t>
      </w:r>
      <w:r>
        <w:rPr>
          <w:rStyle w:val="FootnoteAnchor"/>
          <w:rtl w:val="true"/>
        </w:rPr>
        <w:footnoteReference w:id="827"/>
      </w:r>
      <w:r>
        <w:rPr>
          <w:rFonts w:ascii="Amiri" w:hAnsi="Amiri" w:eastAsia="Amiri" w:cs="Amiri"/>
          <w:color w:val="111111"/>
          <w:sz w:val="28"/>
          <w:sz w:val="28"/>
          <w:szCs w:val="28"/>
          <w:rtl w:val="true"/>
          <w:lang w:bidi="ar-SA"/>
        </w:rPr>
        <w:t>كما يغضب النّمر إذا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ابن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نا الحسين بن الحسن، أنا ابن المبارك </w:t>
      </w:r>
      <w:r>
        <w:rPr>
          <w:rStyle w:val="FootnoteAnchor"/>
          <w:rtl w:val="true"/>
        </w:rPr>
        <w:footnoteReference w:id="828"/>
      </w:r>
      <w:r>
        <w:rPr>
          <w:rFonts w:ascii="Amiri" w:hAnsi="Amiri" w:eastAsia="Amiri" w:cs="Amiri"/>
          <w:color w:val="111111"/>
          <w:sz w:val="28"/>
          <w:sz w:val="28"/>
          <w:szCs w:val="28"/>
          <w:rtl w:val="true"/>
          <w:lang w:bidi="ar-SA"/>
        </w:rPr>
        <w:t>،أنا معمر عن رجل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أخبرني عن أهلك </w:t>
      </w:r>
      <w:r>
        <w:rPr>
          <w:rStyle w:val="FootnoteAnchor"/>
          <w:rtl w:val="true"/>
        </w:rPr>
        <w:footnoteReference w:id="8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المتحابون فيّ‌، الذين يعمرون مساجدي، و يستغفروني بالأسحار، هم الذين إذا ذكرت ذكروا بي، و إذا ذكروا ذكرت بهم، و هم الذين ينيبون </w:t>
      </w:r>
      <w:r>
        <w:rPr>
          <w:rStyle w:val="FootnoteAnchor"/>
          <w:rtl w:val="true"/>
        </w:rPr>
        <w:footnoteReference w:id="830"/>
      </w:r>
      <w:r>
        <w:rPr>
          <w:rFonts w:ascii="Amiri" w:hAnsi="Amiri" w:eastAsia="Amiri" w:cs="Amiri"/>
          <w:color w:val="111111"/>
          <w:sz w:val="28"/>
          <w:sz w:val="28"/>
          <w:szCs w:val="28"/>
          <w:rtl w:val="true"/>
          <w:lang w:bidi="ar-SA"/>
        </w:rPr>
        <w:t xml:space="preserve">إلى طاعتي كما تنيب </w:t>
      </w:r>
      <w:r>
        <w:rPr>
          <w:rStyle w:val="FootnoteAnchor"/>
          <w:rtl w:val="true"/>
        </w:rPr>
        <w:footnoteReference w:id="831"/>
      </w:r>
      <w:r>
        <w:rPr>
          <w:rFonts w:ascii="Amiri" w:hAnsi="Amiri" w:eastAsia="Amiri" w:cs="Amiri"/>
          <w:color w:val="111111"/>
          <w:sz w:val="28"/>
          <w:sz w:val="28"/>
          <w:szCs w:val="28"/>
          <w:rtl w:val="true"/>
          <w:lang w:bidi="ar-SA"/>
        </w:rPr>
        <w:t>النسور إلى وكورها، الذين إذا استحلّت محارمي غضبوا كما يغضب النّمر إذا حرب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بن المجلي، ثنا أبو الحسين بن المهتدي، أنا أبو بكر محمّد بن علي ابن محمّد بن النضر الديباجي، نا أبو الحسن علي بن عبد اللّه بن مبشّر </w:t>
      </w:r>
      <w:r>
        <w:rPr>
          <w:rStyle w:val="FootnoteAnchor"/>
          <w:rtl w:val="true"/>
        </w:rPr>
        <w:footnoteReference w:id="832"/>
      </w:r>
      <w:r>
        <w:rPr>
          <w:rFonts w:ascii="Amiri" w:hAnsi="Amiri" w:eastAsia="Amiri" w:cs="Amiri"/>
          <w:color w:val="111111"/>
          <w:sz w:val="28"/>
          <w:sz w:val="28"/>
          <w:szCs w:val="28"/>
          <w:rtl w:val="true"/>
          <w:lang w:bidi="ar-SA"/>
        </w:rPr>
        <w:t xml:space="preserve">الواسطي، نا محمّد ابن حرث النّشائي </w:t>
      </w:r>
      <w:r>
        <w:rPr>
          <w:rStyle w:val="FootnoteAnchor"/>
          <w:rtl w:val="true"/>
        </w:rPr>
        <w:footnoteReference w:id="833"/>
      </w:r>
      <w:r>
        <w:rPr>
          <w:rFonts w:ascii="Amiri" w:hAnsi="Amiri" w:eastAsia="Amiri" w:cs="Amiri"/>
          <w:color w:val="111111"/>
          <w:sz w:val="28"/>
          <w:sz w:val="28"/>
          <w:szCs w:val="28"/>
          <w:rtl w:val="true"/>
          <w:lang w:bidi="ar-SA"/>
        </w:rPr>
        <w:t>،نا أبو مروان يحيى بن أبي زكريا الغسّاني، عن هشام، عن عروة أن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أخبرني بأكرم خلقك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يسارع إلى هواي كما يسارع النسر إلى هواه، و الذي يكلف بعبادة الصالحين كما يكلف الصبي بالناس، و الذي يغضب إذا انتهكت محارمي غضب النمر لنفسه، فإنّ‌ النمر إذا غضب لم يبال أقلّ‌ الناس أم كثروا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الحسين، ثنا أبو الحسين بن المهتدي، أنا عبيد اللّه بن أحمد المقرئ الصيدلاني، نا أحمد بن علي بن العلاء الجوزجاني، نا أحمد بن أبي السقر أو غيره، ثنا أبو أسامة، عن الأحوص بن حكيم، عن عمّه العيسي </w:t>
      </w:r>
      <w:r>
        <w:rPr>
          <w:rStyle w:val="FootnoteAnchor"/>
          <w:rtl w:val="true"/>
        </w:rPr>
        <w:footnoteReference w:id="834"/>
      </w:r>
      <w:r>
        <w:rPr>
          <w:rFonts w:ascii="Amiri" w:hAnsi="Amiri" w:eastAsia="Amiri" w:cs="Amiri"/>
          <w:color w:val="111111"/>
          <w:sz w:val="28"/>
          <w:sz w:val="28"/>
          <w:szCs w:val="28"/>
          <w:rtl w:val="true"/>
          <w:lang w:bidi="ar-SA"/>
        </w:rPr>
        <w:t xml:space="preserve">،عن زهير بن عبد الرّحمن، عن بديل </w:t>
      </w:r>
      <w:r>
        <w:rPr>
          <w:rStyle w:val="FootnoteAnchor"/>
          <w:rtl w:val="true"/>
        </w:rPr>
        <w:footnoteReference w:id="835"/>
      </w:r>
      <w:r>
        <w:rPr>
          <w:rFonts w:ascii="Amiri" w:hAnsi="Amiri" w:eastAsia="Amiri" w:cs="Amiri"/>
          <w:color w:val="111111"/>
          <w:sz w:val="28"/>
          <w:sz w:val="28"/>
          <w:szCs w:val="28"/>
          <w:rtl w:val="true"/>
          <w:lang w:bidi="ar-SA"/>
        </w:rPr>
        <w:t>بن ميسرة و كان قد قرأ الكتب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أوحى إلى موسى فيما يوحي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الذين يمشون في الأرض بالنصيحات، و الذين يمشون على أقدامهم إلى الجمعات، و المستغفرين بالأسحار، أولئك الذين إذا أردت بأهل الأرض عقابا ثم رأيتهم كففت عنهم عقابي، و إنّ‌ أبغض عبادي إليّ‌ الذي يقتدي بسيئة المؤمن و لا يقتدي بحسنته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يعلى بن الفرّاء، أنا محمّد بن عبد اللّه ابن أخي 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بن النّقّور، أنا أبو طاهر المخلّص، أنا أبو القاسم البغوي، نا أبو روح محمّد بن زياد بن فروة البلدي، نا أبو شهاب </w:t>
      </w:r>
      <w:r>
        <w:rPr>
          <w:rStyle w:val="FootnoteAnchor"/>
          <w:rtl w:val="true"/>
        </w:rPr>
        <w:footnoteReference w:id="837"/>
      </w:r>
      <w:r>
        <w:rPr>
          <w:rFonts w:ascii="Amiri" w:hAnsi="Amiri" w:eastAsia="Amiri" w:cs="Amiri"/>
          <w:color w:val="111111"/>
          <w:sz w:val="28"/>
          <w:sz w:val="28"/>
          <w:szCs w:val="28"/>
          <w:rtl w:val="true"/>
          <w:lang w:bidi="ar-SA"/>
        </w:rPr>
        <w:t xml:space="preserve">،عن العلاء بن المسيّب، عن أبي إسحاق، عن </w:t>
      </w:r>
      <w:r>
        <w:rPr>
          <w:rStyle w:val="FootnoteAnchor"/>
          <w:rtl w:val="true"/>
        </w:rPr>
        <w:footnoteReference w:id="838"/>
      </w:r>
      <w:r>
        <w:rPr>
          <w:rFonts w:ascii="Amiri" w:hAnsi="Amiri" w:eastAsia="Amiri" w:cs="Amiri"/>
          <w:color w:val="111111"/>
          <w:sz w:val="28"/>
          <w:sz w:val="28"/>
          <w:szCs w:val="28"/>
          <w:rtl w:val="true"/>
          <w:lang w:bidi="ar-SA"/>
        </w:rPr>
        <w:t>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موسى سأل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الفراء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أيّ‌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أكثرهم لي ذكرا،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أيّ‌ عبادك أحكم‌؟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أملكهم لنفسه عند الغضب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يحيى بن الحسن،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عمر بن إبراهيم بن كثير الكتاني، نا أبو القاسم البغوي، نا أبو خيثمة، نا جرير، عن قابوس،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حين كلّم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أيّ‌ عبادك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w:t>
      </w:r>
      <w:r>
        <w:rPr>
          <w:rStyle w:val="FootnoteAnchor"/>
          <w:rtl w:val="true"/>
        </w:rPr>
        <w:footnoteReference w:id="839"/>
      </w:r>
      <w:r>
        <w:rPr>
          <w:rFonts w:ascii="Amiri" w:hAnsi="Amiri" w:eastAsia="Amiri" w:cs="Amiri"/>
          <w:color w:val="111111"/>
          <w:sz w:val="28"/>
          <w:sz w:val="28"/>
          <w:szCs w:val="28"/>
          <w:rtl w:val="true"/>
          <w:lang w:bidi="ar-SA"/>
        </w:rPr>
        <w:t xml:space="preserve">لي ذكرا </w:t>
      </w:r>
      <w:r>
        <w:rPr>
          <w:rStyle w:val="FootnoteAnchor"/>
          <w:rtl w:val="true"/>
        </w:rPr>
        <w:footnoteReference w:id="8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أيّ‌ عبادك أحكم‌؟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يقضي على نفسه كما يقضي على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أيّ‌ عبادك أغنى‌؟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بما أعطيته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إسماعيل بن محمّد بن الفضل، أنا طراد بن محمّد الزينبي، أنا أبو الحسين بن بشران، نا الحسين بن صفوان، نا ابن أبي الدنيا، نا خلف بن هشام، نا أبو شهاب، عن العلاء بن المسيّب، عن أبي إسحاق، عن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عبادك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يلتمس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أيّ‌ عبادك أحكم‌؟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أملكهم لنفسه عند الغضب،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أيّ‌ عبادك أصبر؟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أكظمهم للغيظ‍‌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الحسن علي بن عبد اللّه ابن إبراهيم الهاشمي، ثنا أبو جعفر محمّد بن عمر، و ثنا محمّد بن يونس بن موسى، نا سهل ابن حمّاد، أبو عتاب </w:t>
      </w:r>
      <w:r>
        <w:rPr>
          <w:rStyle w:val="FootnoteAnchor"/>
          <w:rtl w:val="true"/>
        </w:rPr>
        <w:footnoteReference w:id="841"/>
      </w:r>
      <w:r>
        <w:rPr>
          <w:rFonts w:ascii="Amiri" w:hAnsi="Amiri" w:eastAsia="Amiri" w:cs="Amiri"/>
          <w:color w:val="111111"/>
          <w:sz w:val="28"/>
          <w:sz w:val="28"/>
          <w:szCs w:val="28"/>
          <w:rtl w:val="true"/>
          <w:lang w:bidi="ar-SA"/>
        </w:rPr>
        <w:t>،نا بقية بن الوليد، عن ثور بن يزيد، عن خالد بن معدان،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من يسكن غدا في حظيرة القدس، و يستظلّ‌ بظل عرشك، يوم لا ظلّ‌ إلاّ ظلّك‌؟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أولئك الذين لا تنظر أعينهم في الدنيا، و لا يبتغون في أموالهم الربا، و لا يأخذون على أحكامهم الرّشا، طوبى لهم و حسن 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نا علي بن حمشاذ، أنا محمّد بن أحمد بن سالم، نا إبراهيم بن الجنيد، حدّثني أحمد بن حامد الطويل، نا حاتم بن إسماعيل، نا عبد الملك بن حسين، عن محمّد بن كعب القرظي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أيّ‌ خلقك أكرم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يزال لسانه رطبا من ذكري،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فأيّ‌ خلقك أحكم‌؟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يلتمس إلى علمه علم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فأيّ‌ خلقك أعدل‌؟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يقضي على نفسه كما يقضي على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أيّ‌ خلقك أعظم ذنبا؟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يتهمني،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هل يتّهمك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يستجيرني و لا يرضى بقضائي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و أبو بكر </w:t>
      </w:r>
    </w:p>
    <w:p>
      <w:pPr>
        <w:pStyle w:val="BookText"/>
        <w:rPr/>
      </w:pPr>
      <w:r>
        <w:rPr>
          <w:rFonts w:ascii="Amiri" w:hAnsi="Amiri" w:eastAsia="Amiri" w:cs="Amiri"/>
          <w:color w:val="111111"/>
          <w:sz w:val="28"/>
          <w:sz w:val="28"/>
          <w:szCs w:val="28"/>
          <w:rtl w:val="true"/>
          <w:lang w:bidi="ar-SA"/>
        </w:rPr>
        <w:t>ابن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أنا ابن المبارك </w:t>
      </w:r>
      <w:r>
        <w:rPr>
          <w:rStyle w:val="FootnoteAnchor"/>
          <w:rtl w:val="true"/>
        </w:rPr>
        <w:footnoteReference w:id="842"/>
      </w:r>
      <w:r>
        <w:rPr>
          <w:rFonts w:ascii="Amiri" w:hAnsi="Amiri" w:eastAsia="Amiri" w:cs="Amiri"/>
          <w:color w:val="111111"/>
          <w:sz w:val="28"/>
          <w:sz w:val="28"/>
          <w:szCs w:val="28"/>
          <w:rtl w:val="true"/>
          <w:lang w:bidi="ar-SA"/>
        </w:rPr>
        <w:t xml:space="preserve">،أنا شريك، عن أبي سنان </w:t>
      </w:r>
      <w:r>
        <w:rPr>
          <w:rStyle w:val="FootnoteAnchor"/>
          <w:rtl w:val="true"/>
        </w:rPr>
        <w:footnoteReference w:id="843"/>
      </w:r>
      <w:r>
        <w:rPr>
          <w:rFonts w:ascii="Amiri" w:hAnsi="Amiri" w:eastAsia="Amiri" w:cs="Amiri"/>
          <w:color w:val="111111"/>
          <w:sz w:val="28"/>
          <w:sz w:val="28"/>
          <w:szCs w:val="28"/>
          <w:rtl w:val="true"/>
          <w:lang w:bidi="ar-SA"/>
        </w:rPr>
        <w:t>،عن عبد اللّه بن أبي 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عمّار بن ياسر إلى أصحاب له و هم ينتظرونه،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أبطأت علينا أيها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سأحدثكم حديثا، كان أخ لكم ممن كان قبلكم و هو موسى </w:t>
      </w:r>
      <w:r>
        <w:rPr>
          <w:rStyle w:val="FootnoteAnchor"/>
          <w:rtl w:val="true"/>
        </w:rPr>
        <w:footnoteReference w:id="8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أخبرني بأحبّ‌ خلقك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لأحبه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سأحدثك رجل في طرف من الأرض، يعبدني فيسمع به أخ له في طرف من الأرض الأخرى لا يعرفه، فإن أصابته مصيبة فكأنّما أصابته، و إن شاكته شوكة فكأنما شاكته، لا يحبه إلاّ فيّ‌، فذاك أحبّ‌ خلقي إليّ‌، ثم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خلقت خلقا فجعلتهم في النار،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موسى ازرع زرعا، فزرعه، و سقاه، و قام عليه حتى حصده، و داسه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زرعك يا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خير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أدخل النار إلاّ ما لا خير فيه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البيهقي، أنا أبو الحسين علي بن أحمد بن عبدان، أنا أحمد بن عبيد الصفّار، نا عبد اللّه بن أحمد بن حنبل، نا أحمد بن جميل، نا عبد اللّه بن المبارك، نا شريك، عن أبي سنان، عن ابن أبي الهذيل،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خلقت خلقا خلقتهم للنار، فأوحى اللّه إليه أن ازرع زرعا، فزرعه، و سقاه، و قام عليه حتى حصده و داسه،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زرعك يا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خير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أدخل النار إلاّ من لا خير فيه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عبيد اللّه بن عبد الرّحمن، نا إبراهيم بن عبد اللّه بن أيوب المخرمي، نا سري السقطي، حدّثني بشر بن الحارث، نا أبو بكر بن عيّاش </w:t>
      </w:r>
      <w:r>
        <w:rPr>
          <w:rStyle w:val="FootnoteAnchor"/>
          <w:rtl w:val="true"/>
        </w:rPr>
        <w:footnoteReference w:id="8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أرني أهل صفوتك،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خربة كذا و كذا، فانطلق، فإذا هو برجل ميت قد بليت أكفانه و بدت عظامه،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موسى، فقال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سألتك أن تريني أهل صفوتك فأريتني رجلا ميتا، قد بليت أكفانه و بدت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موسى، و مع هذا فإنّي أخرجته من الدنيا و هو 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نا أبو الفضل محمّد بن إبراهيم، نا إسماعيل بن يحيى بن حازم السلمي، نا الحسين بن منصور، نا مبشّر بن عبد اللّه، عن </w:t>
      </w:r>
      <w:r>
        <w:rPr>
          <w:rStyle w:val="FootnoteAnchor"/>
          <w:rtl w:val="true"/>
        </w:rPr>
        <w:footnoteReference w:id="847"/>
      </w:r>
      <w:r>
        <w:rPr>
          <w:rFonts w:ascii="IRNazanin" w:hAnsi="IRNazanin" w:eastAsia="IRNazanin"/>
          <w:color w:val="111111"/>
          <w:sz w:val="28"/>
          <w:sz w:val="28"/>
          <w:szCs w:val="28"/>
          <w:rtl w:val="true"/>
          <w:lang w:bidi="fa-IR"/>
        </w:rPr>
        <w:t xml:space="preserve">نهشل </w:t>
      </w:r>
      <w:r>
        <w:rPr>
          <w:rStyle w:val="FootnoteAnchor"/>
          <w:rtl w:val="true"/>
        </w:rPr>
        <w:footnoteReference w:id="848"/>
      </w:r>
      <w:r>
        <w:rPr>
          <w:rFonts w:ascii="Amiri" w:hAnsi="Amiri" w:eastAsia="Amiri" w:cs="Amiri"/>
          <w:color w:val="111111"/>
          <w:sz w:val="28"/>
          <w:sz w:val="28"/>
          <w:szCs w:val="28"/>
          <w:rtl w:val="true"/>
          <w:lang w:bidi="ar-SA"/>
        </w:rPr>
        <w:t>،عن داود بن أبي هند،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بني إسرائيل سألوا موسى،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لنا ربك يبيّن لنا علم رضاه عنا و علم سخطه،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أنبئهم أنّ‌ رضاي عنهم أن أستعمل خيارهم عليهم، و أنّ‌ سخطي عليهم أن أستعمل شرارهم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إبراهيم بن إسحاق الحربي، نا هارون بن عبد اللّه، نا سيّار، عن جعفر، عن عنبسة الخوّاص،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في السماء و نحن في الأرض، فما علامة غضبك من رضاك‌؟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استعملت عليكم خياركم فهو علامة رضاي، فإذا استعملت عليكم شراركم فهو علامة سخطي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أحمد بن علي،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بن خلف، أنا أبو نعيم الأزهري، أنا أبو عوانة، نا يوسف بن سعيد بن مسلم، نا حجّاج، عن جرير بن حازم، عن وهيب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أخبرني بآية رضاك عن عبدك،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إذا رأيتني أهيئ له طاعتي، و أصرفه عن معصيتي فذلك آية رضاي عنه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إذا غضبت فاذكرني، أذكرك، إذا غضبت فلا أمحقك مع من أمحق، فإذا ظلمت فارض بنصري لك، فإنّ‌ نصري لك خير من نصرتك لنفسك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أخبرني أبو القاسم إسماعيل بن محمّد بن الفضل، أنا أحمد بن عبد الرّحمن، أنا جدي، أنا أبو محمّد بن حيّان </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القاسم بن سليمان الثقفي، نا عبد اللّه بن أبي زياد </w:t>
      </w:r>
      <w:r>
        <w:rPr>
          <w:rStyle w:val="FootnoteAnchor"/>
          <w:rtl w:val="true"/>
        </w:rPr>
        <w:footnoteReference w:id="850"/>
      </w:r>
      <w:r>
        <w:rPr>
          <w:rFonts w:ascii="Amiri" w:hAnsi="Amiri" w:eastAsia="Amiri" w:cs="Amiri"/>
          <w:color w:val="111111"/>
          <w:sz w:val="28"/>
          <w:sz w:val="28"/>
          <w:szCs w:val="28"/>
          <w:rtl w:val="true"/>
          <w:lang w:bidi="ar-SA"/>
        </w:rPr>
        <w:t>،نا سيّار، نا موسى بن سعد الراسبي، نا هلال بن جبلة، عن أبي عبد السّلام، عن أبيه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 تريد أن أملأ مسامعك يوم القيامة بما يسرّك، ارحم الصغير كما ترحم ولدك، و ارحم الكبير كما ترحم الصغير، و ارحم الجاهل كما ترحم الحكيم، و ارحم الغني كما ترحم الفقير، و ارحم المعافى كما ترحم المبتلى، و ارحم القوي كما ترحم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سعد عبد الكريم بن محمّد السمعاني، أنا أبو منصور محمّد بن علي بن محمود الكراعي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غانم أحمد بن علي بن الحسين الكراعي، أنا أبي أبو الحسن، أنا أبو النّضر محمّد بن أحمد بن أبي النّضر الخاقاني، ثنا ابن قهزاد </w:t>
      </w:r>
      <w:r>
        <w:rPr>
          <w:rStyle w:val="FootnoteAnchor"/>
          <w:rtl w:val="true"/>
        </w:rPr>
        <w:footnoteReference w:id="851"/>
      </w:r>
      <w:r>
        <w:rPr>
          <w:rFonts w:ascii="Amiri" w:hAnsi="Amiri" w:eastAsia="Amiri" w:cs="Amiri"/>
          <w:color w:val="111111"/>
          <w:sz w:val="28"/>
          <w:sz w:val="28"/>
          <w:szCs w:val="28"/>
          <w:rtl w:val="true"/>
          <w:lang w:bidi="ar-SA"/>
        </w:rPr>
        <w:t>،نا إبراهيم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إذا رأيت الفقير مقبلا فقل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بشعار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 الغني مبتلا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عجلت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عثمان الصابوني، أنا أبو علي الحسن بن محمّد بن الحسن الفيجردي </w:t>
      </w:r>
      <w:r>
        <w:rPr>
          <w:rStyle w:val="FootnoteAnchor"/>
          <w:rtl w:val="true"/>
        </w:rPr>
        <w:footnoteReference w:id="852"/>
      </w:r>
      <w:r>
        <w:rPr>
          <w:rFonts w:ascii="Amiri" w:hAnsi="Amiri" w:eastAsia="Amiri" w:cs="Amiri"/>
          <w:color w:val="111111"/>
          <w:sz w:val="28"/>
          <w:sz w:val="28"/>
          <w:szCs w:val="28"/>
          <w:rtl w:val="true"/>
          <w:lang w:bidi="ar-SA"/>
        </w:rPr>
        <w:t xml:space="preserve">،أنا أبو الفضل سهل بن أحمد بن عيسى المؤدّب، نا إبراهيم ابن علي الذهلي، نا محمّد بن أبي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أنا سعيد بن أحمد بن محمّد، نا أبو سعيد محمّد بن عبد اللّه بن حمدون، نا محمّد بن أحمد بن دلويه الدقّاق، نا محمّد بن يزيد، نا إبراهيم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الفقير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بشعار الصالحين، و إذا رأيت الغني مقبلا،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ذنب عجلت عقوبته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العلوي، أنا رشأ المقرئ، أنا أبو محمّد المصري، نا أبو بكر </w:t>
      </w:r>
    </w:p>
    <w:p>
      <w:pPr>
        <w:pStyle w:val="BookText"/>
        <w:rPr/>
      </w:pPr>
      <w:r>
        <w:rPr>
          <w:rFonts w:ascii="Amiri" w:hAnsi="Amiri" w:eastAsia="Amiri" w:cs="Amiri"/>
          <w:color w:val="111111"/>
          <w:sz w:val="28"/>
          <w:sz w:val="28"/>
          <w:szCs w:val="28"/>
          <w:rtl w:val="true"/>
          <w:lang w:bidi="ar-SA"/>
        </w:rPr>
        <w:t>المالكي، نا أبو بكر بن أبي الدنيا، نا محمّد بن أبي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إذا رأيت الغني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عجّلت عقوبته، و إذا رأيت الفقر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بشعار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رزيق، نا أبو الحسين بن المهتدي </w:t>
      </w:r>
      <w:r>
        <w:rPr>
          <w:rStyle w:val="FootnoteAnchor"/>
          <w:rtl w:val="true"/>
        </w:rPr>
        <w:footnoteReference w:id="853"/>
      </w:r>
      <w:r>
        <w:rPr>
          <w:rFonts w:ascii="Amiri" w:hAnsi="Amiri" w:eastAsia="Amiri" w:cs="Amiri"/>
          <w:color w:val="111111"/>
          <w:sz w:val="28"/>
          <w:sz w:val="28"/>
          <w:szCs w:val="28"/>
          <w:rtl w:val="true"/>
          <w:lang w:bidi="ar-SA"/>
        </w:rPr>
        <w:t xml:space="preserve">،نا أبو بكر محمّد بن يوسف بن محمّد بن دوست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بدر بن الهيثم القاضي، نا أحمد بن عثمان بن حكيم، ثنا محمّد بن القاسم بن عنبسة القرشي، عن زيد بن أسلم، عن أبيه عن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وددت أنّي أعلم من تحبّ‌ من عبادك فأحبّه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عبدي يكثر من ذكري فأنا أذنت </w:t>
      </w:r>
      <w:r>
        <w:rPr>
          <w:rStyle w:val="FootnoteAnchor"/>
          <w:rtl w:val="true"/>
        </w:rPr>
        <w:footnoteReference w:id="854"/>
      </w:r>
      <w:r>
        <w:rPr>
          <w:rFonts w:ascii="Amiri" w:hAnsi="Amiri" w:eastAsia="Amiri" w:cs="Amiri"/>
          <w:color w:val="111111"/>
          <w:sz w:val="28"/>
          <w:sz w:val="28"/>
          <w:szCs w:val="28"/>
          <w:rtl w:val="true"/>
          <w:lang w:bidi="ar-SA"/>
        </w:rPr>
        <w:t xml:space="preserve">له في ذلك فأحبّه، و إذا رأيت عبدي لا يذكرني فأنا حجبته </w:t>
      </w:r>
      <w:r>
        <w:rPr>
          <w:rStyle w:val="FootnoteAnchor"/>
          <w:rtl w:val="true"/>
        </w:rPr>
        <w:footnoteReference w:id="855"/>
      </w:r>
      <w:r>
        <w:rPr>
          <w:rFonts w:ascii="Amiri" w:hAnsi="Amiri" w:eastAsia="Amiri" w:cs="Amiri"/>
          <w:color w:val="111111"/>
          <w:sz w:val="28"/>
          <w:sz w:val="28"/>
          <w:szCs w:val="28"/>
          <w:rtl w:val="true"/>
          <w:lang w:bidi="ar-SA"/>
        </w:rPr>
        <w:t>عن ذلك و أنا أبغضه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الرّحمن السلمي، أنا أبو الحسن بن صبيح، نا عبد اللّه بن شيرويه، نا إسحاق، أنا جرير، عن يعقوب القمّي </w:t>
      </w:r>
      <w:r>
        <w:rPr>
          <w:rStyle w:val="FootnoteAnchor"/>
          <w:rtl w:val="true"/>
        </w:rPr>
        <w:footnoteReference w:id="856"/>
      </w:r>
      <w:r>
        <w:rPr>
          <w:rFonts w:ascii="Amiri" w:hAnsi="Amiri" w:eastAsia="Amiri" w:cs="Amiri"/>
          <w:color w:val="111111"/>
          <w:sz w:val="28"/>
          <w:sz w:val="28"/>
          <w:szCs w:val="28"/>
          <w:rtl w:val="true"/>
          <w:lang w:bidi="ar-SA"/>
        </w:rPr>
        <w:t>، عن أبي عمرو الشيباني،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وفد موسى إلى طور سيناء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عبادك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يذكرني و لا ينساني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إبراهيم بن حبيب، نا داود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أبي عمران الجوني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اذكرني، و أنت تنتفض أعضاؤك من ذكري، و كن عند ذكري خاشعا مطيعا، و إذا كنت بين يدي فقم مقام العبد الحقير الذليل، و ذم نفسك و هي أولى بالذمّ‌، و ناجني حين تناجيني </w:t>
      </w:r>
      <w:r>
        <w:rPr>
          <w:rStyle w:val="FootnoteAnchor"/>
          <w:rtl w:val="true"/>
        </w:rPr>
        <w:footnoteReference w:id="857"/>
      </w:r>
      <w:r>
        <w:rPr>
          <w:rFonts w:ascii="IRNazanin" w:hAnsi="IRNazanin" w:eastAsia="IRNazanin"/>
          <w:color w:val="111111"/>
          <w:sz w:val="28"/>
          <w:sz w:val="28"/>
          <w:szCs w:val="28"/>
          <w:rtl w:val="true"/>
          <w:lang w:bidi="fa-IR"/>
        </w:rPr>
        <w:t>بقلب وجل، و لسان 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الحسين بن أبي الحديد، أنا جدي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الحسن علي بن عساكر بن سرور، أنا أبو عبد اللّه الحسن بن أحمد بن </w:t>
      </w:r>
    </w:p>
    <w:p>
      <w:pPr>
        <w:pStyle w:val="BookText"/>
        <w:rPr/>
      </w:pPr>
      <w:r>
        <w:rPr>
          <w:rFonts w:ascii="Amiri" w:hAnsi="Amiri" w:eastAsia="Amiri" w:cs="Amiri"/>
          <w:color w:val="111111"/>
          <w:sz w:val="28"/>
          <w:sz w:val="28"/>
          <w:szCs w:val="28"/>
          <w:rtl w:val="true"/>
          <w:lang w:bidi="ar-SA"/>
        </w:rPr>
        <w:t xml:space="preserve">أبي الحديد، أنا مسدّد بن علي الأملوكي، أنا أبو القاسم إسماعيل بن القاسم الحلبي، نا علي ابن عبد الحميد الغضائري، نا سلمة بن شبيب، نا أحمد بن محمّد بن حنبل، نا هاشم بن القاسم، نا صالح المرّي </w:t>
      </w:r>
      <w:r>
        <w:rPr>
          <w:rStyle w:val="FootnoteAnchor"/>
          <w:rtl w:val="true"/>
        </w:rPr>
        <w:footnoteReference w:id="858"/>
      </w:r>
      <w:r>
        <w:rPr>
          <w:rFonts w:ascii="Amiri" w:hAnsi="Amiri" w:eastAsia="Amiri" w:cs="Amiri"/>
          <w:color w:val="111111"/>
          <w:sz w:val="28"/>
          <w:sz w:val="28"/>
          <w:szCs w:val="28"/>
          <w:rtl w:val="true"/>
          <w:lang w:bidi="ar-SA"/>
        </w:rPr>
        <w:t xml:space="preserve">،عن أبي عمران الجوني، عن أبي الجلد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اللّه تبارك و تعالى أوحى إلى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ذكرتني فاذكرني و أنت تنتفض أعضاؤك، و كن عند ذكري خاشعا مطيعا، و إذا دعوتني فاجعل لسانك من وراء قلبك، فإذا قمت بين يدي فقم مقام العبد الحقير الذليل و ذمّ‌ نفسك، و هي أولى بالذم، و ناجني حين تناجيني بقلب وجل، و لسان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القاسم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ابن عبيد اللّه بن عبد اللّه الخرقي، أنا أحمد بن سلمان </w:t>
      </w:r>
      <w:r>
        <w:rPr>
          <w:rStyle w:val="FootnoteAnchor"/>
          <w:rtl w:val="true"/>
        </w:rPr>
        <w:footnoteReference w:id="860"/>
      </w:r>
      <w:r>
        <w:rPr>
          <w:rFonts w:ascii="Amiri" w:hAnsi="Amiri" w:eastAsia="Amiri" w:cs="Amiri"/>
          <w:color w:val="111111"/>
          <w:sz w:val="28"/>
          <w:sz w:val="28"/>
          <w:szCs w:val="28"/>
          <w:rtl w:val="true"/>
          <w:lang w:bidi="ar-SA"/>
        </w:rPr>
        <w:t xml:space="preserve">بن أبي الحسن النجّاد </w:t>
      </w:r>
      <w:r>
        <w:rPr>
          <w:rStyle w:val="FootnoteAnchor"/>
          <w:rtl w:val="true"/>
        </w:rPr>
        <w:footnoteReference w:id="861"/>
      </w:r>
      <w:r>
        <w:rPr>
          <w:rFonts w:ascii="Amiri" w:hAnsi="Amiri" w:eastAsia="Amiri" w:cs="Amiri"/>
          <w:color w:val="111111"/>
          <w:sz w:val="28"/>
          <w:sz w:val="28"/>
          <w:szCs w:val="28"/>
          <w:rtl w:val="true"/>
          <w:lang w:bidi="ar-SA"/>
        </w:rPr>
        <w:t xml:space="preserve">،ثنا ابن أبي الدنيا، نا إسماعيل بن إبراهيم، نا صالح المرّي، عن أبي عمران الجوني، عن أبي الجلد </w:t>
      </w:r>
      <w:r>
        <w:rPr>
          <w:rStyle w:val="FootnoteAnchor"/>
          <w:rtl w:val="true"/>
        </w:rPr>
        <w:footnoteReference w:id="8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في مسألة موسى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أن أشكرك‌؟ و أصغر نعمة وضعتها عندي من يعمل لا يجازي بها عملي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الوحي أن يا موسى الآن شكرتني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إبراهيم بن منصور، أنا أبو بكر بن المقرئ، أنا الفضل بن محمّد صاحب ابن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أصحابنا من أهل مكّة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بلغه أن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أشكرك و كلّ‌ ما بي فهو منك،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شكري أن تعلم أنه منّي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أنا محمّد بن عبد اللّه بن عمر، أنا أبو محمّد بن أبي شريح، أنا محمّد بن أحمد بن عبد الجبّار، أنا حميد بن زنجويه، نا محمّد بن يوسف، نا سفيان بن محمّد بن عبد الرّحمن، عن المقبري، عن أبيه عن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الشكر الذي ينبغي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لسانك رطبا من ذكري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المسلم، و علي بن 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عوف، أنا الحسن بن مبشّر، نا محمّد ابن خريم، نا هشام بن عمّار، نا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نصير بن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حدّثه عن عائشة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متى تحبني و متى تبغضني‌؟ و اجعل لي في ذلك علما 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آية ما أحبك أنك إذا أردت الخير يسّرتك له و يسّرته لك، و إذا أردت الشرّ حلت بينك و بينه، و آية ما أبغضك أنك إذا أردت الخير صرفتك عنه و صرفته عنك، و إذا أردت الشرّ خلّيت بينك و 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فمتى تحبنا عامة و متى تبغضنا 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ما أحبكم عامة أن أنزل عليكم المطر لحينه، و أولّي عليكم خياركم، و آية ما أبغضكم عامة أن أنزل عليكم المطر لغير حينه، و أولّي عليكم أشراركم،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أيّ‌ الأعمال أحبّ‌ إليك أن أعمل لك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تعبدني و لا تشرك بي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ثم مه، فأعادها عليه مرة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عليك بأمك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فأيّ‌ الدعاء أحبّ‌ إليك أن أدعوك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تحمدني على كلّ‌ حال، و تشكر نعمتي عليك و حسن ملئي </w:t>
      </w:r>
      <w:r>
        <w:rPr>
          <w:rStyle w:val="FootnoteAnchor"/>
          <w:rtl w:val="true"/>
        </w:rPr>
        <w:footnoteReference w:id="863"/>
      </w:r>
      <w:r>
        <w:rPr>
          <w:rFonts w:ascii="Amiri" w:hAnsi="Amiri" w:eastAsia="Amiri" w:cs="Amiri"/>
          <w:color w:val="111111"/>
          <w:sz w:val="28"/>
          <w:sz w:val="28"/>
          <w:szCs w:val="28"/>
          <w:rtl w:val="true"/>
          <w:lang w:bidi="ar-SA"/>
        </w:rPr>
        <w:t>إياك، و تسألني من الخير كله، و تستعيذ بي من الشرّ كلّه، فإنّي على كلّ‌ شيء قدير، و ليكن مما تستعيذني منه الجار المؤذي و صاحب الغفلة الذي إذا نسيت لم يذكّرك، و إذا ذكرت لم يعنك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أنا رشأ بن نظيف المقرئ، أنا الحسن بن إسماعيل، أنا أحمد بن مروان، نا أبو بكر بن أبي الدنيا، حدّثني بعض أصحابنا عن الحسن ابن واقد الحنفي عن برد الحنفي، عن برد،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بأي شيء أغسله‌؟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بالرمي و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بن طاوس، أنا محمّد بن علي بن أبي عثمان، أنا أبو الحسين بن بشران، أنا أبو علي بن صفوان، أنا ابن أبي الدنيا، فذكره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بالغمّ‌ و الهمّ‌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طالب محمّد بن علي بن الفتح، نا أبو الحسين بن سمعون، نا أبو محمّد بن نصير </w:t>
      </w:r>
      <w:r>
        <w:rPr>
          <w:rStyle w:val="FootnoteAnchor"/>
          <w:rtl w:val="true"/>
        </w:rPr>
        <w:footnoteReference w:id="864"/>
      </w:r>
      <w:r>
        <w:rPr>
          <w:rFonts w:ascii="Amiri" w:hAnsi="Amiri" w:eastAsia="Amiri" w:cs="Amiri"/>
          <w:color w:val="111111"/>
          <w:sz w:val="28"/>
          <w:sz w:val="28"/>
          <w:szCs w:val="28"/>
          <w:rtl w:val="true"/>
          <w:lang w:bidi="ar-SA"/>
        </w:rPr>
        <w:t xml:space="preserve">،نا أحمد بن محمّد الطوسي، ثنا الصلت </w:t>
      </w:r>
    </w:p>
    <w:p>
      <w:pPr>
        <w:pStyle w:val="BookText"/>
        <w:rPr/>
      </w:pPr>
      <w:r>
        <w:rPr>
          <w:rFonts w:ascii="Amiri" w:hAnsi="Amiri" w:eastAsia="Amiri" w:cs="Amiri"/>
          <w:color w:val="111111"/>
          <w:sz w:val="28"/>
          <w:sz w:val="28"/>
          <w:szCs w:val="28"/>
          <w:rtl w:val="true"/>
          <w:lang w:bidi="ar-SA"/>
        </w:rPr>
        <w:t>ابن مسعود، نا عبد الوارث بن سعيد، نا يونس، عن الحسن أن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أخبرني بجماع أعمل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تحبّ‌ أن يصاحبك به الناس فصاحبهم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سعيد بن أحمد بن محمّد، أنا أبو محمّد عبد اللّه بن أحمد الصيرفي، نا أبو العباس بن السراج، نا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ابن لهيعة، عن يزيد بن أبي حبيب، عن عبد اللّه بن أبي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عس </w:t>
      </w:r>
      <w:r>
        <w:rPr>
          <w:rStyle w:val="FootnoteAnchor"/>
          <w:rtl w:val="true"/>
        </w:rPr>
        <w:footnoteReference w:id="866"/>
      </w:r>
      <w:r>
        <w:rPr>
          <w:rFonts w:ascii="Amiri" w:hAnsi="Amiri" w:eastAsia="Amiri" w:cs="Amiri"/>
          <w:color w:val="111111"/>
          <w:sz w:val="28"/>
          <w:sz w:val="28"/>
          <w:szCs w:val="28"/>
          <w:rtl w:val="true"/>
          <w:lang w:bidi="ar-SA"/>
        </w:rPr>
        <w:t>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الناس بأخلاقهم، و أحسن فيما بيني و 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الحسن بن علي الجوهري، أنا أبو عمر بن حيّوية، نا يحيى بن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موسى ربه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أعددت لأوليائك‌؟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غرست كرامتهم بيدي، و ختمت عليها، ففيها ما لا عين رأت، و لا أذن سمعت، و لا خطر على قلب بشر،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نرى أنها جنّة عدن لأنه لم يخلق بيده من الجنان شيئا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w:t>
      </w:r>
      <w:r>
        <w:rPr>
          <w:rStyle w:val="FootnoteAnchor"/>
          <w:rtl w:val="true"/>
        </w:rPr>
        <w:footnoteReference w:id="867"/>
      </w:r>
      <w:r>
        <w:rPr>
          <w:rFonts w:ascii="Amiri" w:hAnsi="Amiri" w:eastAsia="Amiri" w:cs="Amiri"/>
          <w:color w:val="111111"/>
          <w:sz w:val="28"/>
          <w:sz w:val="28"/>
          <w:szCs w:val="28"/>
          <w:rtl w:val="true"/>
          <w:lang w:bidi="ar-SA"/>
        </w:rPr>
        <w:t>أبو القاسم إسماعيل بن محمّد بن الفضل، أنا أبو الفتح الصحاف، نا أبو عبد اللّه الرازي، نا علي بن أحمد بن صالح، نا محمّد بن عبد بن عامر، نا محمّد بن حفص، نا الحكم بن سنان، عن الفرج بن عبد الرّحمن بن كعب العجلي، عن كعب الأحبار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إلى موسى في بعض ما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لو لا من يحمدني ما أنزلت من السماء قطرة، و لا أنبت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،يا موسى لو لا من يعبدني ما أمهلت من يعصيني طرفة عين، يا موسى لو لا من يشهد أن لا إله إلاّ اللّه لسلّطت جهنم على الدنيا، يا موسى، إذا لقيت المساكين فسائلهم كما تسائل الأغنياء، فإن لم تفعل ذلك، فاجعل كلّ‌ شيء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w:t>
      </w:r>
      <w:r>
        <w:rPr>
          <w:rStyle w:val="FootnoteAnchor"/>
          <w:rtl w:val="true"/>
        </w:rPr>
        <w:footnoteReference w:id="869"/>
      </w:r>
      <w:r>
        <w:rPr>
          <w:rFonts w:ascii="IRNazanin" w:hAnsi="IRNazanin" w:eastAsia="IRNazanin"/>
          <w:color w:val="111111"/>
          <w:sz w:val="28"/>
          <w:sz w:val="28"/>
          <w:szCs w:val="28"/>
          <w:rtl w:val="true"/>
          <w:lang w:bidi="fa-IR"/>
        </w:rPr>
        <w:t xml:space="preserve">التراب، أ تحب </w:t>
      </w:r>
      <w:r>
        <w:rPr>
          <w:rStyle w:val="FootnoteAnchor"/>
          <w:rtl w:val="true"/>
        </w:rPr>
        <w:footnoteReference w:id="870"/>
      </w:r>
      <w:r>
        <w:rPr>
          <w:rFonts w:ascii="Amiri" w:hAnsi="Amiri" w:eastAsia="Amiri" w:cs="Amiri"/>
          <w:color w:val="111111"/>
          <w:sz w:val="28"/>
          <w:sz w:val="28"/>
          <w:szCs w:val="28"/>
          <w:rtl w:val="true"/>
          <w:lang w:bidi="ar-SA"/>
        </w:rPr>
        <w:t>أن لا ينالك من عطش يوم القيامة‌؟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الصلاة على محمّد صلّى اللّه عليه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محمّد بن طاوس، أنا عاصم بن الحسن، أنا محمود بن عمر بن جعفر </w:t>
      </w:r>
      <w:r>
        <w:rPr>
          <w:rStyle w:val="FootnoteAnchor"/>
          <w:rtl w:val="true"/>
        </w:rPr>
        <w:footnoteReference w:id="871"/>
      </w:r>
      <w:r>
        <w:rPr>
          <w:rFonts w:ascii="Amiri" w:hAnsi="Amiri" w:eastAsia="Amiri" w:cs="Amiri"/>
          <w:color w:val="111111"/>
          <w:sz w:val="28"/>
          <w:sz w:val="28"/>
          <w:szCs w:val="28"/>
          <w:rtl w:val="true"/>
          <w:lang w:bidi="ar-SA"/>
        </w:rPr>
        <w:t>العكبري، أنا علي بن الفرج بن علي بن أبي روح، نا أبو بكر بن أبي الدنيا، حدّثني محمّد بن العباس، نا محمّد بن عمر بن الكميت، نا داود بن يحيى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 عن المنهال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نزلت بي حاجة فإلى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النجباء من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محمّد الواسطي، نا محمود بن سهل، نا محمّد بن عمرو،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Style w:val="FootnoteAnchor"/>
          <w:rtl w:val="true"/>
        </w:rPr>
        <w:footnoteReference w:id="872"/>
      </w:r>
      <w:r>
        <w:rPr>
          <w:rFonts w:ascii="Amiri" w:hAnsi="Amiri" w:eastAsia="Amiri" w:cs="Amiri"/>
          <w:color w:val="111111"/>
          <w:sz w:val="28"/>
          <w:sz w:val="28"/>
          <w:szCs w:val="28"/>
          <w:rtl w:val="true"/>
          <w:lang w:bidi="ar-SA"/>
        </w:rPr>
        <w:t xml:space="preserve">تجعل يدك في فم تنين </w:t>
      </w:r>
      <w:r>
        <w:rPr>
          <w:rStyle w:val="FootnoteAnchor"/>
          <w:rtl w:val="true"/>
        </w:rPr>
        <w:footnoteReference w:id="873"/>
      </w:r>
      <w:r>
        <w:rPr>
          <w:rFonts w:ascii="Amiri" w:hAnsi="Amiri" w:eastAsia="Amiri" w:cs="Amiri"/>
          <w:color w:val="111111"/>
          <w:sz w:val="28"/>
          <w:sz w:val="28"/>
          <w:szCs w:val="28"/>
          <w:rtl w:val="true"/>
          <w:lang w:bidi="ar-SA"/>
        </w:rPr>
        <w:t xml:space="preserve">إلى المرفق خير لك من أن تسأل غنيا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فقيرا </w:t>
      </w:r>
      <w:r>
        <w:rPr>
          <w:rStyle w:val="FootnoteAnchor"/>
          <w:rtl w:val="true"/>
        </w:rPr>
        <w:footnoteReference w:id="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بن البسري </w:t>
      </w:r>
      <w:r>
        <w:rPr>
          <w:rStyle w:val="FootnoteAnchor"/>
          <w:rtl w:val="true"/>
        </w:rPr>
        <w:footnoteReference w:id="875"/>
      </w:r>
      <w:r>
        <w:rPr>
          <w:rFonts w:ascii="Amiri" w:hAnsi="Amiri" w:eastAsia="Amiri" w:cs="Amiri"/>
          <w:color w:val="111111"/>
          <w:sz w:val="28"/>
          <w:sz w:val="28"/>
          <w:szCs w:val="28"/>
          <w:rtl w:val="true"/>
          <w:lang w:bidi="ar-SA"/>
        </w:rPr>
        <w:t>،و أبو محمّد بن أبي عثمان، و أبو طاهر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بن القصاري، 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الصرصري، ثنا أبو عبد اللّه المحاملي، نا عبد اللّه بن شبيب، حدّثني ابن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إسماعيل، عن عبد اللّه بن محمّد الزهري، عن أبي معشر، عن محمّد بن شهاب، عن سعيد بن المسيّب، عن أبي هريرة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الذي أنزل على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ودّ أبيك </w:t>
      </w:r>
      <w:r>
        <w:rPr>
          <w:rStyle w:val="FootnoteAnchor"/>
          <w:rtl w:val="true"/>
        </w:rPr>
        <w:footnoteReference w:id="876"/>
      </w:r>
      <w:r>
        <w:rPr>
          <w:rFonts w:ascii="Amiri" w:hAnsi="Amiri" w:eastAsia="Amiri" w:cs="Amiri"/>
          <w:color w:val="111111"/>
          <w:sz w:val="28"/>
          <w:sz w:val="28"/>
          <w:szCs w:val="28"/>
          <w:rtl w:val="true"/>
          <w:lang w:bidi="ar-SA"/>
        </w:rPr>
        <w:t xml:space="preserve">لا تخفه فيطفئ </w:t>
      </w:r>
      <w:r>
        <w:rPr>
          <w:rStyle w:val="FootnoteAnchor"/>
          <w:rtl w:val="true"/>
        </w:rPr>
        <w:footnoteReference w:id="877"/>
      </w:r>
      <w:r>
        <w:rPr>
          <w:rFonts w:ascii="Amiri" w:hAnsi="Amiri" w:eastAsia="Amiri" w:cs="Amiri"/>
          <w:color w:val="111111"/>
          <w:sz w:val="28"/>
          <w:sz w:val="28"/>
          <w:szCs w:val="28"/>
          <w:rtl w:val="true"/>
          <w:lang w:bidi="ar-SA"/>
        </w:rPr>
        <w:t>اللّه نورك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ثنا أبو بكر الخطيب، أخبرني الحسن بن محمّد بن </w:t>
      </w:r>
    </w:p>
    <w:p>
      <w:pPr>
        <w:pStyle w:val="BookText"/>
        <w:rPr/>
      </w:pPr>
      <w:r>
        <w:rPr>
          <w:rFonts w:ascii="IRNazanin" w:hAnsi="IRNazanin" w:eastAsia="IRNazanin"/>
          <w:color w:val="111111"/>
          <w:sz w:val="28"/>
          <w:sz w:val="28"/>
          <w:szCs w:val="28"/>
          <w:rtl w:val="true"/>
          <w:lang w:bidi="fa-IR"/>
        </w:rPr>
        <w:t xml:space="preserve">الحسن الخلاّل، نا </w:t>
      </w:r>
      <w:r>
        <w:rPr>
          <w:rStyle w:val="FootnoteAnchor"/>
          <w:rtl w:val="true"/>
        </w:rPr>
        <w:footnoteReference w:id="878"/>
      </w:r>
      <w:r>
        <w:rPr>
          <w:rFonts w:ascii="Amiri" w:hAnsi="Amiri" w:eastAsia="Amiri" w:cs="Amiri"/>
          <w:color w:val="111111"/>
          <w:sz w:val="28"/>
          <w:sz w:val="28"/>
          <w:szCs w:val="28"/>
          <w:rtl w:val="true"/>
          <w:lang w:bidi="ar-SA"/>
        </w:rPr>
        <w:t>محمّد بن العبّاس الخزاز، نا أبو بكر بن أبي داود، نا محمّد بن الهيثم الواسطي، نا عبد الوهّاب بن عطاء، عن ليث بن أبي سليم، عن عمرو بن شعيب، عن أبيه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قاتل القاتلين </w:t>
      </w:r>
      <w:r>
        <w:rPr>
          <w:rStyle w:val="FootnoteAnchor"/>
          <w:rtl w:val="true"/>
        </w:rPr>
        <w:footnoteReference w:id="879"/>
      </w:r>
      <w:r>
        <w:rPr>
          <w:rFonts w:ascii="Amiri" w:hAnsi="Amiri" w:eastAsia="Amiri" w:cs="Amiri"/>
          <w:color w:val="111111"/>
          <w:sz w:val="28"/>
          <w:sz w:val="28"/>
          <w:szCs w:val="28"/>
          <w:rtl w:val="true"/>
          <w:lang w:bidi="ar-SA"/>
        </w:rPr>
        <w:t>،و مفقّر الزّناة، قال أبو بكر 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عبد الوهّاب من ليث غير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حجّاج بن أرطأة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الفرج سعيد بن أبي الرجاء، أنا منصور بن الحسين بن علي، و أحمد بن محمود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إبراهيم بن علي، نا جبير بن محمّد بن أحمد ابن عبد اللّه بن عبد الرّحمن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الهيثم السمسار، أنا عبد الوهّاب ابن عطاء، عن حجّاج بن أرطأة، 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موسى أنا قاتل القتّالين، و مفقّر الزناة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أبو عمرو بن منده، أنا أبو محمّد بن يوة، أنا أبو الحسن اللنباني </w:t>
      </w:r>
      <w:r>
        <w:rPr>
          <w:rStyle w:val="FootnoteAnchor"/>
          <w:rtl w:val="true"/>
        </w:rPr>
        <w:footnoteReference w:id="880"/>
      </w:r>
      <w:r>
        <w:rPr>
          <w:rFonts w:ascii="Amiri" w:hAnsi="Amiri" w:eastAsia="Amiri" w:cs="Amiri"/>
          <w:color w:val="111111"/>
          <w:sz w:val="28"/>
          <w:sz w:val="28"/>
          <w:szCs w:val="28"/>
          <w:rtl w:val="true"/>
          <w:lang w:bidi="ar-SA"/>
        </w:rPr>
        <w:t xml:space="preserve">،نا ابن أبي الدنيا، نا أبو محمّد السمسار، نا محمّد بن كثير، نا عبيد بن واقد القيسي </w:t>
      </w:r>
      <w:r>
        <w:rPr>
          <w:rStyle w:val="FootnoteAnchor"/>
          <w:rtl w:val="true"/>
        </w:rPr>
        <w:footnoteReference w:id="881"/>
      </w:r>
      <w:r>
        <w:rPr>
          <w:rFonts w:ascii="IRNazanin" w:hAnsi="IRNazanin" w:eastAsia="IRNazanin"/>
          <w:color w:val="111111"/>
          <w:sz w:val="28"/>
          <w:sz w:val="28"/>
          <w:szCs w:val="28"/>
          <w:rtl w:val="true"/>
          <w:lang w:bidi="fa-IR"/>
        </w:rPr>
        <w:t>،عن عثمان بن عبد اللّه، عن رجل من أهل العلم قال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رجل يخدم موسى و يتعلّم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فاستأذنه أن يرجع إلى قريته ثم يعود إليه، فأذن له، فانطلق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نجيّ‌ اللّه بكذا، حدّثني موسى كليم اللّه بكذا، حتى كثر ماله، و جعل موسى يسأل عنه فلا يخبر عنه بشيء، فبينما موسى قاعد إذ مرّ به رجل يقود خززا في عنقه 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الأرنب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من قرية كذا و كذا، من قرية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هذا الذي في يدي،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ردّه إلى حاله حتى أسأله فيما صنعت به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سألني الذي سألتني آدم فمن دونه من البشر حتى يبلغ محمّدا لم أردّه إلى حاله و إنّما صنعت به هذا لأنه كان يطلب الدنيا بالدين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إبراهيم بن سعيد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الحسين بن محمّد بن علي الأنماطي المعروف بابن حبقة، نا أبو أحمد عبد اللّه بن محمّد بن المفسّر، نا أبو بكر عبد الرّحمن بن القاسم بن الروّاس، نا أبو مسهر عبد الأعلى بن مسهر، نا محمّد بن مهاجر القاري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موسى برجل رافع يديه يدعو،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عبدك يدعوك فاستجب له، افعل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لو رفع يديه حتى تنقطعا من آباطهما ما استجبت له حتى يردّ غربالي التبن اللذين غصبهما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محمّد بن أحمد بن محمّد بن عبد الجبّار بن توبة، و أبو القاسم إسماعيل بن أحمد، و أبو عبد اللّه يحيى بن الحسن بن البنّا، و أبو ياسر سليمان بن عبد اللّه ابن سليمان بن الفرج،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يعلى بن الفرّاء 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عيسى بن علي، أنا عبد اللّه بن محمّد، نا نعيم بن الهيصم الهروي، نا أبو الأحوص، حدّثني محمّد بن نصر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كن يقظانا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مرتادا لنفسك أخدانا، و كلّ‌ خدن لا يواتيك على مسرتي فلا تصحبنّه، فإنه عدوي، و أكثر من ذكري حتى تستكمل الشكر، و تستوجب المزيد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82"/>
      </w:r>
      <w:r>
        <w:rPr>
          <w:rFonts w:ascii="Amiri" w:hAnsi="Amiri" w:eastAsia="Amiri" w:cs="Amiri"/>
          <w:color w:val="111111"/>
          <w:sz w:val="28"/>
          <w:sz w:val="28"/>
          <w:szCs w:val="28"/>
          <w:rtl w:val="true"/>
          <w:lang w:bidi="ar-SA"/>
        </w:rPr>
        <w:t>أبو المظفّر بن القشيري، أنا أبي، أنا حمزة بن يوسف السهمي الجرجاني، نا محمّد بن أحمد العبدي، نا أبو عوانة، نا يونس، نا خلف بن تميم أبو الأحوص، عن محمّد ابن النضر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يقظانا، مرتادا لنفسك أخدانا، و كلّ‌ خدن لا يواتيك على مسرة </w:t>
      </w:r>
      <w:r>
        <w:rPr>
          <w:rStyle w:val="FootnoteAnchor"/>
          <w:rtl w:val="true"/>
        </w:rPr>
        <w:footnoteReference w:id="883"/>
      </w:r>
      <w:r>
        <w:rPr>
          <w:rFonts w:ascii="Amiri" w:hAnsi="Amiri" w:eastAsia="Amiri" w:cs="Amiri"/>
          <w:color w:val="111111"/>
          <w:sz w:val="28"/>
          <w:sz w:val="28"/>
          <w:szCs w:val="28"/>
          <w:rtl w:val="true"/>
          <w:lang w:bidi="ar-SA"/>
        </w:rPr>
        <w:t xml:space="preserve">فاقصه، و لا تصحبنّه، فإنه يقسّي قلبك، و هو لك عدوّ، و أكثر من ذكري تستوجب شكري، و المزيد من فضلي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السعادات أحمد بن أحمد المتوكلي،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أنا محمّد بن موسى الصيرفي، أنا محمّد بن عبد اللّه الصفّار، نا ابن أبي الدنيا، نا يحيى بن عثمان، نا بقية بن الوليد، عن مسروق </w:t>
      </w:r>
      <w:r>
        <w:rPr>
          <w:rStyle w:val="FootnoteAnchor"/>
          <w:rtl w:val="true"/>
        </w:rPr>
        <w:footnoteReference w:id="885"/>
      </w:r>
      <w:r>
        <w:rPr>
          <w:rFonts w:ascii="Amiri" w:hAnsi="Amiri" w:eastAsia="Amiri" w:cs="Amiri"/>
          <w:color w:val="111111"/>
          <w:sz w:val="28"/>
          <w:sz w:val="28"/>
          <w:szCs w:val="28"/>
          <w:rtl w:val="true"/>
          <w:lang w:bidi="ar-SA"/>
        </w:rPr>
        <w:t>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w:t>
      </w:r>
    </w:p>
    <w:p>
      <w:pPr>
        <w:pStyle w:val="BookText"/>
        <w:rPr/>
      </w:pPr>
      <w:r>
        <w:rPr>
          <w:rFonts w:ascii="Amiri" w:hAnsi="Amiri" w:eastAsia="Amiri" w:cs="Amiri"/>
          <w:color w:val="111111"/>
          <w:sz w:val="28"/>
          <w:sz w:val="28"/>
          <w:szCs w:val="28"/>
          <w:rtl w:val="true"/>
          <w:lang w:bidi="ar-SA"/>
        </w:rPr>
        <w:t>اللّه إلى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مات إبليس، و ذلك أنه أول من عصاني، و إنّما أعدّ من عصاني من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أحمد بن محمّد، نا عبد المنعم، عن أبيه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رزقت الأحمق ليعلم العاقل، أنّ‌ الرزق ليس باحتيال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أنا علي بن محمّد بن عبد اللّه بن بشران، أنا عثمان بن أحمد بن عبد اللّه الدقّاق، نا عبد اللّه بن أبي سعد الأنصاري الورّاق، نا محمّد بن عمران بن أبي ليلى، نا مسلمة بن جعفر، عن أرطأة بن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أنا و عامر الشعبي من المسجد، فرأى ردائي أبيض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إزارك أيضا؟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بعضهما، و خالف أهل الشرك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تزين المتزينون لي بمثل الزهد في الدنيا، و لا تعبّد المتعبّدون لي بمثل البكاء من خشيتي، و لا تقرّب المتقرّبون إليّ‌ بمثل الورع عمّا حرّمت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أكرم الأكرمين، فما الذي أثبتهم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الزاهدون في الدنيا فإنّي أبيحهم الجنّة بحذافيرها، و أما البكّاءون من خشيتي فهم في الرفيق الأعلى لا يشركهم فيه أحد، و أما الورعون عما حرّمت عليهم فإني أفتش الناس إلاّ إياهم استحياء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بكر الخطيب، أنا أبو الحسين علي بن محمّد بن عبد اللّه، أنا الحسين بن صفوان، نا عبد اللّه بن محمّد بن عبيد، حدّثني محمّد بن يونس القرشي، نا أبو بكر الحنفي، نا عمر بن سليم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كعب القرظي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w:t>
      </w:r>
      <w:r>
        <w:rPr>
          <w:rStyle w:val="FootnoteAnchor"/>
          <w:rtl w:val="true"/>
        </w:rPr>
        <w:footnoteReference w:id="8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صالحيهم سبعين </w:t>
      </w:r>
      <w:r>
        <w:rPr>
          <w:rStyle w:val="FootnoteAnchor"/>
          <w:rtl w:val="true"/>
        </w:rPr>
        <w:footnoteReference w:id="887"/>
      </w:r>
      <w:r>
        <w:rPr>
          <w:rFonts w:ascii="Amiri" w:hAnsi="Amiri" w:eastAsia="Amiri" w:cs="Amiri"/>
          <w:color w:val="111111"/>
          <w:sz w:val="28"/>
          <w:sz w:val="28"/>
          <w:szCs w:val="28"/>
          <w:rtl w:val="true"/>
          <w:lang w:bidi="ar-SA"/>
        </w:rPr>
        <w:t>رجلا ثم خرج 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بكم إلى ربّي، وعدني أن ينزل عليّ‌ التوراة،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نؤمن بها حتى ننظر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الصاعقة و هم ينظرون، فبقي موسى قائما بين أظهرهم ليس معه منهم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لَوْ شِئْتَ‌ أَهْلَكْتَهُمْ‌ مِنْ‌ قَبْلُ‌ وَ إِيّٰايَ‌ </w:t>
      </w:r>
    </w:p>
    <w:p>
      <w:pPr>
        <w:pStyle w:val="BookText"/>
        <w:rPr/>
      </w:pPr>
      <w:r>
        <w:rPr>
          <w:rFonts w:ascii="Amiri" w:hAnsi="Amiri" w:eastAsia="Amiri" w:cs="Amiri"/>
          <w:color w:val="111111"/>
          <w:sz w:val="28"/>
          <w:sz w:val="28"/>
          <w:szCs w:val="28"/>
          <w:rtl w:val="true"/>
          <w:lang w:bidi="ar-SA"/>
        </w:rPr>
        <w:t xml:space="preserve">أَ تُهْلِكُنٰا بِمٰا فَعَلَ‌ السُّفَهٰاءُ </w:t>
      </w:r>
      <w:r>
        <w:rPr>
          <w:rStyle w:val="FootnoteAnchor"/>
          <w:rtl w:val="true"/>
        </w:rPr>
        <w:footnoteReference w:id="888"/>
      </w:r>
      <w:r>
        <w:rPr>
          <w:rFonts w:ascii="Amiri" w:hAnsi="Amiri" w:eastAsia="Amiri" w:cs="Amiri"/>
          <w:color w:val="111111"/>
          <w:sz w:val="28"/>
          <w:sz w:val="28"/>
          <w:szCs w:val="28"/>
          <w:rtl w:val="true"/>
          <w:lang w:bidi="ar-SA"/>
        </w:rPr>
        <w:t>مِنّٰا ماذا أقول لبني إسرائيل إذا رجعت إليهم و ليس معي رجل ممن خرج معي،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Style w:val="FootnoteAnchor"/>
          <w:rtl w:val="true"/>
        </w:rPr>
        <w:footnoteReference w:id="889"/>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هُدْنٰا إِلَيْكَ‌ </w:t>
      </w:r>
      <w:r>
        <w:rPr>
          <w:rStyle w:val="FootnoteAnchor"/>
          <w:rtl w:val="true"/>
        </w:rPr>
        <w:footnoteReference w:id="8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تعلقت اليهود فتهودّت بهذه الكلمة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91"/>
      </w:r>
      <w:r>
        <w:rPr>
          <w:rFonts w:ascii="Amiri" w:hAnsi="Amiri" w:eastAsia="Amiri" w:cs="Amiri"/>
          <w:color w:val="111111"/>
          <w:sz w:val="28"/>
          <w:sz w:val="28"/>
          <w:szCs w:val="28"/>
          <w:rtl w:val="true"/>
          <w:lang w:bidi="ar-SA"/>
        </w:rPr>
        <w:t>أبو القاسم العلوي، أنا رشأ بن نظيف، أنا الحسن بن إسماعيل، أنا أحمد ابن مروان، نا محمّد بن الفرج، نا حجّاج، عن ابن جريج، أخبرني أبو القاسم بن أبي نور أنه سمع مجاهدا و سعيد بن جبير يقولان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أَنْفُسَكُمْ‌ </w:t>
      </w:r>
      <w:r>
        <w:rPr>
          <w:rStyle w:val="FootnoteAnchor"/>
          <w:rtl w:val="true"/>
        </w:rPr>
        <w:footnoteReference w:id="8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بعضهم إلى بعض الخناجر فقتل بعضهم بعضا لا يحمي الرجل على قريب و لا بعيد حتى لوى موسى صلّى اللّه عليه و سلّم بثوبه فألقوا ما بأيديهم، فكشفوا عن سبعين ألف قتيل، و إنّ‌ اللّه تبارك و تعالى أوحى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حسبي، فقد اكتفيت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إسماعيل بن إسحاق، نا محمّد بن عبيد، نا محمّد بن ثور، عن معمر، عن قتادة و الزهري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أَنْفُسَكُمْ‌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صفين فقتل بعضهم بعضا حتى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كفوا،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شهادة للمقتول و توبة للحي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المقرىء، نا أبو علي محمّد بن محمّد بن الأشعث المصري جليس أبي عبد اللّه الغنوي أخي الناصر، نا محمّد بن داود بن أبي ناجية الإسكندراني، نا سفيان، عن عمرو بن دينار،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 شأن موسى نسيانا، و الثانية عذرا، و الثالثة فراق ما بينهما، ولو صبر موسى لقصّ‌ اللّه علينا من شأنهما أكثر مما 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12566</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نا محمّد بن هارون، حدّثني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بكر بن مضر، عن ابن الهاد، عن محمّد بن كعب القرظي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موسى ثقل عليه أمر بني إسرائيل، و اشتد عليه بعض المؤونة منهم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ألا أدلّك على شيء يخفّف عنك أمر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إسرائيل اثنا عشر </w:t>
      </w:r>
      <w:r>
        <w:rPr>
          <w:rStyle w:val="FootnoteAnchor"/>
          <w:rtl w:val="true"/>
        </w:rPr>
        <w:footnoteReference w:id="894"/>
      </w:r>
      <w:r>
        <w:rPr>
          <w:rFonts w:ascii="Amiri" w:hAnsi="Amiri" w:eastAsia="Amiri" w:cs="Amiri"/>
          <w:color w:val="111111"/>
          <w:sz w:val="28"/>
          <w:sz w:val="28"/>
          <w:szCs w:val="28"/>
          <w:rtl w:val="true"/>
          <w:lang w:bidi="ar-SA"/>
        </w:rPr>
        <w:t>سبطا، فاختر من كلّ‌ سبط‍‌ رجلا فاجعله عليهم، ثم ميّز من كلّ‌ سبط‍‌ ألفا، فاختر من كلّ‌ ألف رجلا فاجعله عليهم، فما كان بين المائة من خصومة نظر فيه صاحبهم، فإذا أشكل عليه، رفعه إلى صاحب الألف، فإن أشكل عليه رفعه إلى صاحب السبط‍‌، فإن أشكل على صاحب السبط‍‌ رفعه إليك، فإنه قليل ما يأتيك من ذلك، ففعل موسى، فخفّ‌ عليه شأن الناس،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كلّمني و ناجني و اصطفني لنفسك مثل ثم </w:t>
      </w:r>
      <w:r>
        <w:rPr>
          <w:rStyle w:val="FootnoteAnchor"/>
          <w:rtl w:val="true"/>
        </w:rPr>
        <w:footnoteReference w:id="895"/>
      </w:r>
      <w:r>
        <w:rPr>
          <w:rFonts w:ascii="Amiri" w:hAnsi="Amiri" w:eastAsia="Amiri" w:cs="Amiri"/>
          <w:color w:val="111111"/>
          <w:sz w:val="28"/>
          <w:sz w:val="28"/>
          <w:szCs w:val="28"/>
          <w:rtl w:val="true"/>
          <w:lang w:bidi="ar-SA"/>
        </w:rPr>
        <w:t>كان من خلقك من هو أعلم مني، قال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طيرا إلى بحر، فشرب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تقول هذا الطير نقص من هذا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و ماذا ينقص يا رب‌؟ طير وضعت خراطيمها في نهر منه،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لم ينقص هذا الطير من هذا النهر شيئا فكذلك لا ينقص ما علّمتك من علمي شيئا،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فدلّني يا ربّ‌ على عبد لك أعلم مني حتى أتّبعه، فألتمس من علمه، فقال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الحوت، اذهب حيث فارقك هذا الحوت فستجد من هو أعلم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موسى و يوشع فتاه و معهما الحوت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ينزلان يغدوان و يروحان حتى إذا كان ذات يوم قال موسى لفتاه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آتِنٰا غَدٰاءَنٰا لَقَدْ لَقِينٰا مِنْ‌ سَفَرِنٰا هٰذٰا نَصَباً </w:t>
      </w:r>
      <w:r>
        <w:rPr>
          <w:rStyle w:val="FootnoteAnchor"/>
          <w:rtl w:val="true"/>
        </w:rPr>
        <w:footnoteReference w:id="8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الفتى حين لم يجد الحوت و كان يتعاهده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إِذْ أَوَيْنٰا إِلَى الصَّخْرَةِ‌ فَإِنِّي نَسِيتُ‌ الْحُوتَ‌ وَ مٰا أَنْسٰانِيهُ‌ إِلاَّ الشَّيْطٰانُ‌ أَنْ‌ أَذْكُرَهُ‌ وَ اتَّخَذَ سَبِيلَهُ‌ فِي الْبَحْرِ عَجَباً قٰالَ‌ </w:t>
      </w:r>
      <w:r>
        <w:rPr>
          <w:rStyle w:val="FootnoteAnchor"/>
          <w:rtl w:val="true"/>
        </w:rPr>
        <w:footnoteReference w:id="897"/>
      </w:r>
      <w:r>
        <w:rPr>
          <w:rFonts w:ascii="Amiri" w:hAnsi="Amiri" w:eastAsia="Amiri" w:cs="Amiri"/>
          <w:color w:val="111111"/>
          <w:sz w:val="28"/>
          <w:sz w:val="28"/>
          <w:szCs w:val="28"/>
          <w:rtl w:val="true"/>
          <w:lang w:bidi="ar-SA"/>
        </w:rPr>
        <w:t xml:space="preserve">له موسى ذٰلِكَ‌ مٰا كُنّٰا نَبْغِ‌ </w:t>
      </w:r>
      <w:r>
        <w:rPr>
          <w:rStyle w:val="FootnoteAnchor"/>
          <w:rtl w:val="true"/>
        </w:rPr>
        <w:footnoteReference w:id="898"/>
      </w:r>
      <w:r>
        <w:rPr>
          <w:rFonts w:ascii="Amiri" w:hAnsi="Amiri" w:eastAsia="Amiri" w:cs="Amiri"/>
          <w:color w:val="111111"/>
          <w:sz w:val="28"/>
          <w:sz w:val="28"/>
          <w:szCs w:val="28"/>
          <w:rtl w:val="true"/>
          <w:lang w:bidi="ar-SA"/>
        </w:rPr>
        <w:t xml:space="preserve">فَارْتَدّٰا عَلىٰ‌ آثٰارِهِمٰا قَصَصاً </w:t>
      </w:r>
      <w:r>
        <w:rPr>
          <w:rStyle w:val="FootnoteAnchor"/>
          <w:rtl w:val="true"/>
        </w:rPr>
        <w:footnoteReference w:id="899"/>
      </w:r>
      <w:r>
        <w:rPr>
          <w:rFonts w:ascii="Amiri" w:hAnsi="Amiri" w:eastAsia="Amiri" w:cs="Amiri"/>
          <w:color w:val="111111"/>
          <w:sz w:val="28"/>
          <w:sz w:val="28"/>
          <w:szCs w:val="28"/>
          <w:rtl w:val="true"/>
          <w:lang w:bidi="ar-SA"/>
        </w:rPr>
        <w:t>قال القرظي، فلقي رجلا قال له موسى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قال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اللّه بن شداد بن الهاد أن الرجل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السلام بهذه الأرض،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موسى، قال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فابتدأه الرجل بعلم من علم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بني إسرائيل‌؟ 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لأتوجّع لك مما كنت تلقى من فرعون، 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أَتَّبِعُكَ‌ عَلىٰ‌ أَنْ‌ تُعَلِّمَنِ‌ </w:t>
      </w:r>
      <w:r>
        <w:rPr>
          <w:rStyle w:val="FootnoteAnchor"/>
          <w:rtl w:val="true"/>
        </w:rPr>
        <w:footnoteReference w:id="900"/>
      </w:r>
      <w:r>
        <w:rPr>
          <w:rFonts w:ascii="Amiri" w:hAnsi="Amiri" w:eastAsia="Amiri" w:cs="Amiri"/>
          <w:color w:val="111111"/>
          <w:sz w:val="28"/>
          <w:sz w:val="28"/>
          <w:szCs w:val="28"/>
          <w:rtl w:val="true"/>
          <w:lang w:bidi="ar-SA"/>
        </w:rPr>
        <w:t>مِمّٰا عُلِّمْتَ‌ رُشْداً،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p>
    <w:p>
      <w:pPr>
        <w:pStyle w:val="BookText"/>
        <w:rPr/>
      </w:pPr>
      <w:r>
        <w:rPr>
          <w:rFonts w:ascii="Amiri" w:hAnsi="Amiri" w:eastAsia="Amiri" w:cs="Amiri"/>
          <w:color w:val="111111"/>
          <w:sz w:val="28"/>
          <w:sz w:val="28"/>
          <w:szCs w:val="28"/>
          <w:rtl w:val="true"/>
          <w:lang w:bidi="ar-SA"/>
        </w:rPr>
        <w:t xml:space="preserve">لَنْ‌ تَسْتَطِيعَ‌ مَعِيَ‌ صَبْراً، وَ كَيْفَ‌ تَصْبِرُ عَلىٰ‌ مٰا لَمْ‌ تُحِطْ‍‌ بِهِ‌ خُبْراً </w:t>
      </w:r>
      <w:r>
        <w:rPr>
          <w:rStyle w:val="FootnoteAnchor"/>
          <w:rtl w:val="true"/>
        </w:rPr>
        <w:footnoteReference w:id="901"/>
      </w:r>
      <w:r>
        <w:rPr>
          <w:rFonts w:ascii="Amiri" w:hAnsi="Amiri" w:eastAsia="Amiri" w:cs="Amiri"/>
          <w:color w:val="111111"/>
          <w:sz w:val="28"/>
          <w:sz w:val="28"/>
          <w:szCs w:val="28"/>
          <w:rtl w:val="true"/>
          <w:lang w:bidi="ar-SA"/>
        </w:rPr>
        <w:t>،ثم تلا الآية حتى 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صلّى اللّه عليه و سلّم يحدّثهم بهذا الحديث حتى فرغ من القصة، يرحم اللّه موسى وددت لو أنه صبر حتى يقصّ‌ علينا أيضا من حديثهما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نصر عبد الرّحمن بن علي بن محمّد بن موسى، أنا أبو العباس محمّد بن أحمد بن محمّد السليطي، أنا أبو حامد أحمد بن محمّد بن الحسن بن الشرقي، أنا عبد اللّه بن محمّد الفرّاء، و أحمد بن حفص،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حفص بن عبد اللّه، حدّثني إبراهيم بن طهمان، عن الحجّاج بن الحجّاج، عن قتادة عن الحسن،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بنو إسرائيل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يصلّي ربّك‌؟ فتكابد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فقال اللّه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 لك يا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الذي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 أنّي أصلّي، و أنّ‌ صلاتي تطفىء غضبي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يحيى بن محمّد بن صاعد، نا الحسين بن الحسن، نا سعيد بن سليمان، نا عبّاد بن العوّام، عن التيمي،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بنو إسرائيل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يصلّي ربك‌؟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يا بني إسرائيل،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ماذا قال لك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قد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يصلّي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 أنّ‌ صلاتي على عبادي أن تسبق رحمتي غضبي، لو لا ذلك لأهلكتهم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أبو سعد محمّد بن عبد الرّحمن، 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أنا إبراهيم بن منصور، أنا أبو بكر بن المقرىء،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إسرائيل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902"/>
      </w:r>
      <w:r>
        <w:rPr>
          <w:rFonts w:ascii="Amiri" w:hAnsi="Amiri" w:eastAsia="Amiri" w:cs="Amiri"/>
          <w:color w:val="111111"/>
          <w:sz w:val="28"/>
          <w:sz w:val="28"/>
          <w:szCs w:val="28"/>
          <w:rtl w:val="true"/>
          <w:lang w:bidi="ar-SA"/>
        </w:rPr>
        <w:t xml:space="preserve">أبو غالب بن البنّا، أنا أبو الغنائم عبد الصّمد بن علي الهاشمي، أنا أبو الحسن الدارقطني، نا أبو القاسم عبد الوهّاب بن عيسى بن أبي حية، نا إسحاق بن أبي </w:t>
      </w:r>
    </w:p>
    <w:p>
      <w:pPr>
        <w:pStyle w:val="BookText"/>
        <w:rPr/>
      </w:pPr>
      <w:r>
        <w:rPr>
          <w:rFonts w:ascii="Amiri" w:hAnsi="Amiri" w:eastAsia="Amiri" w:cs="Amiri"/>
          <w:color w:val="111111"/>
          <w:sz w:val="28"/>
          <w:sz w:val="28"/>
          <w:szCs w:val="28"/>
          <w:rtl w:val="true"/>
          <w:lang w:bidi="ar-SA"/>
        </w:rPr>
        <w:t xml:space="preserve">إسرائيل </w:t>
      </w:r>
      <w:r>
        <w:rPr>
          <w:rStyle w:val="FootnoteAnchor"/>
          <w:rtl w:val="true"/>
        </w:rPr>
        <w:footnoteReference w:id="903"/>
      </w:r>
      <w:r>
        <w:rPr>
          <w:rFonts w:ascii="Amiri" w:hAnsi="Amiri" w:eastAsia="Amiri" w:cs="Amiri"/>
          <w:color w:val="111111"/>
          <w:sz w:val="28"/>
          <w:sz w:val="28"/>
          <w:szCs w:val="28"/>
          <w:rtl w:val="true"/>
          <w:lang w:bidi="ar-SA"/>
        </w:rPr>
        <w:t xml:space="preserve">،نا هشام بن يوسف، عن أمية بن </w:t>
      </w:r>
      <w:r>
        <w:rPr>
          <w:rStyle w:val="FootnoteAnchor"/>
          <w:rtl w:val="true"/>
        </w:rPr>
        <w:footnoteReference w:id="904"/>
      </w:r>
      <w:r>
        <w:rPr>
          <w:rFonts w:ascii="Amiri" w:hAnsi="Amiri" w:eastAsia="Amiri" w:cs="Amiri"/>
          <w:color w:val="111111"/>
          <w:sz w:val="28"/>
          <w:sz w:val="28"/>
          <w:szCs w:val="28"/>
          <w:rtl w:val="true"/>
          <w:lang w:bidi="ar-SA"/>
        </w:rPr>
        <w:t>شبل، عن الحكم بن أبان، عن عكرمة،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أبي حية و ابن حمدان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w:t>
      </w:r>
      <w:r>
        <w:rPr>
          <w:rStyle w:val="FootnoteAnchor"/>
          <w:rtl w:val="true"/>
        </w:rPr>
        <w:footnoteReference w:id="905"/>
      </w:r>
      <w:r>
        <w:rPr>
          <w:rFonts w:ascii="Amiri" w:hAnsi="Amiri" w:eastAsia="Amiri" w:cs="Amiri"/>
          <w:color w:val="111111"/>
          <w:sz w:val="28"/>
          <w:sz w:val="28"/>
          <w:szCs w:val="28"/>
          <w:rtl w:val="true"/>
          <w:lang w:bidi="ar-SA"/>
        </w:rPr>
        <w:t>موسى على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أبي حيّة و ابن المقرىء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ينام اللّه‌؟ فأرسل اللّه إليه ملكا فأرقّه ثلاثا، ثم أعطاه قارورتين، في كلّ‌ يد قارورة، و أمره أن يحتفظ‍‌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ينام، و تكاد يداه تلتقيان فحبس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يستيقظ‍‌ فيحبس إحداهما عن الأخرى، حتى نام نومة، فاصطفقت يداه فانكسرت القارورتان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له مثلا أنّ‌ اللّه لو كان ينام لم تستمسك السماء و الأرض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تابعه </w:t>
      </w:r>
      <w:r>
        <w:rPr>
          <w:rStyle w:val="FootnoteAnchor"/>
          <w:rtl w:val="true"/>
        </w:rPr>
        <w:footnoteReference w:id="907"/>
      </w:r>
      <w:r>
        <w:rPr>
          <w:rFonts w:ascii="Amiri" w:hAnsi="Amiri" w:eastAsia="Amiri" w:cs="Amiri"/>
          <w:color w:val="111111"/>
          <w:sz w:val="28"/>
          <w:sz w:val="28"/>
          <w:szCs w:val="28"/>
          <w:rtl w:val="true"/>
          <w:lang w:bidi="ar-SA"/>
        </w:rPr>
        <w:t>يحيى بن معين عن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معمر عن الحكم فجعله من قول عكرمة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النسيب،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أنا الحسن بن علي الجوهري، أنا محمّد بن العبّاس الخزّاز، أنا عبد اللّه بن محمّد بن إسحاق المروزي، نا الحسن بن أبي الربيع، أنا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الحكم بن أبان عن عكرمة مولى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وَ لاٰ نَوْمٌ‌ </w:t>
      </w:r>
      <w:r>
        <w:rPr>
          <w:rStyle w:val="FootnoteAnchor"/>
          <w:rtl w:val="true"/>
        </w:rPr>
        <w:footnoteReference w:id="908"/>
      </w:r>
      <w:r>
        <w:rPr>
          <w:rFonts w:ascii="Amiri" w:hAnsi="Amiri" w:eastAsia="Amiri" w:cs="Amiri"/>
          <w:color w:val="111111"/>
          <w:sz w:val="28"/>
          <w:sz w:val="28"/>
          <w:szCs w:val="28"/>
          <w:rtl w:val="true"/>
          <w:lang w:bidi="ar-SA"/>
        </w:rPr>
        <w:t>أن موسى سأل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ينام اللّه تعالى، فأوحى اللّه إلى الملائكة و أمرهم أن يوافوه ثلاثا فلا يتركوه </w:t>
      </w:r>
      <w:r>
        <w:rPr>
          <w:rStyle w:val="FootnoteAnchor"/>
          <w:rtl w:val="true"/>
        </w:rPr>
        <w:footnoteReference w:id="909"/>
      </w:r>
      <w:r>
        <w:rPr>
          <w:rFonts w:ascii="Amiri" w:hAnsi="Amiri" w:eastAsia="Amiri" w:cs="Amiri"/>
          <w:color w:val="111111"/>
          <w:sz w:val="28"/>
          <w:sz w:val="28"/>
          <w:szCs w:val="28"/>
          <w:rtl w:val="true"/>
          <w:lang w:bidi="ar-SA"/>
        </w:rPr>
        <w:t xml:space="preserve">ينام </w:t>
      </w:r>
      <w:r>
        <w:rPr>
          <w:rStyle w:val="FootnoteAnchor"/>
          <w:rtl w:val="true"/>
        </w:rPr>
        <w:footnoteReference w:id="910"/>
      </w:r>
      <w:r>
        <w:rPr>
          <w:rFonts w:ascii="IRNazanin" w:hAnsi="IRNazanin" w:eastAsia="IRNazanin"/>
          <w:color w:val="111111"/>
          <w:sz w:val="28"/>
          <w:sz w:val="28"/>
          <w:szCs w:val="28"/>
          <w:rtl w:val="true"/>
          <w:lang w:bidi="fa-IR"/>
        </w:rPr>
        <w:t xml:space="preserve">ففعلوا </w:t>
      </w:r>
      <w:r>
        <w:rPr>
          <w:rStyle w:val="FootnoteAnchor"/>
          <w:rtl w:val="true"/>
        </w:rPr>
        <w:footnoteReference w:id="911"/>
      </w:r>
      <w:r>
        <w:rPr>
          <w:rFonts w:ascii="Amiri" w:hAnsi="Amiri" w:eastAsia="Amiri" w:cs="Amiri"/>
          <w:color w:val="111111"/>
          <w:sz w:val="28"/>
          <w:sz w:val="28"/>
          <w:szCs w:val="28"/>
          <w:rtl w:val="true"/>
          <w:lang w:bidi="ar-SA"/>
        </w:rPr>
        <w:t xml:space="preserve">ثم أعطوه قارورتين فأمسكهما، ثم تركوه و أمروه أن يحفظهما </w:t>
      </w:r>
      <w:r>
        <w:rPr>
          <w:rStyle w:val="FootnoteAnchor"/>
          <w:rtl w:val="true"/>
        </w:rPr>
        <w:footnoteReference w:id="9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ينعس و هما في يديه، في كلّ‌ يد واحدة، فمال فجعل ينعس </w:t>
      </w:r>
    </w:p>
    <w:p>
      <w:pPr>
        <w:pStyle w:val="BookText"/>
        <w:rPr/>
      </w:pPr>
      <w:r>
        <w:rPr>
          <w:rFonts w:ascii="Amiri" w:hAnsi="Amiri" w:eastAsia="Amiri" w:cs="Amiri"/>
          <w:color w:val="111111"/>
          <w:sz w:val="28"/>
          <w:sz w:val="28"/>
          <w:szCs w:val="28"/>
          <w:rtl w:val="true"/>
          <w:lang w:bidi="ar-SA"/>
        </w:rPr>
        <w:t>و ينتبه، حتى نعس نعسة، فضرب إحداهما بالأخرى فكسرهما،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مثل ضربه اللّه تعالى يقول فكذلك السموات و الأرض في يديه عزّ و جلّ‌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بن علي الماوردي، أنا أبو الحسن محمّد بن علي ابن أحمد السيرافي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القاضي أبو عبد اللّه أحمد بن إسحاق بن خربان، نا أبو عبد اللّه محمّد بن أحمد بن يعقوب، نا أبو داود سليمان بن الأشعث، أنا أحمد بن سعيد الهمداني، أنا ابن وهب، أخبرني معاوية عن راشد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موسى لما قدم على قومه، و وعد قومه أربعين ليلة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قومك قد افتتنوا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يفتتنون و قد نجّيتهم من فرعون، و نجّيتهم من البحر، و أنعمت عليهم، و فعلت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اتّخذوا بعدك عجلا له خوار،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فمن جعل فيه الروح‌؟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أضللتهم،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يا رأس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ذلك في قلوبهم، فيسّرته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14"/>
      </w:r>
      <w:r>
        <w:rPr>
          <w:rFonts w:ascii="Amiri" w:hAnsi="Amiri" w:eastAsia="Amiri" w:cs="Amiri"/>
          <w:color w:val="111111"/>
          <w:sz w:val="28"/>
          <w:sz w:val="28"/>
          <w:szCs w:val="28"/>
          <w:rtl w:val="true"/>
          <w:lang w:bidi="ar-SA"/>
        </w:rPr>
        <w:t xml:space="preserve">أبو القاسم الشّحّامي، أنا أبو بكر البيهقي، أنا أبو عبد اللّه الحافظ‍‌، أخبرني علي بن عبد اللّه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العبّاس بن محمّد الدوري، نا سريج </w:t>
      </w:r>
      <w:r>
        <w:rPr>
          <w:rStyle w:val="FootnoteAnchor"/>
          <w:rtl w:val="true"/>
        </w:rPr>
        <w:footnoteReference w:id="915"/>
      </w:r>
      <w:r>
        <w:rPr>
          <w:rFonts w:ascii="Amiri" w:hAnsi="Amiri" w:eastAsia="Amiri" w:cs="Amiri"/>
          <w:color w:val="111111"/>
          <w:sz w:val="28"/>
          <w:sz w:val="28"/>
          <w:szCs w:val="28"/>
          <w:rtl w:val="true"/>
          <w:lang w:bidi="ar-SA"/>
        </w:rPr>
        <w:t>بن النعمان، نا هشيم، عن أبي بشر،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الخبر كالمعاينة، إنّ‌ اللّه خبر موسى ما صنع قومه في العجل، فلم يلق الألواح، فلما عاين ما صنعوا ألقى الألواح</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سهل محمّد بن إبراهيم المزكي، أنا عبد الرّحمن بن أحمد، أنا جعفر بن عبد اللّه، نا محمّد بن هارون، أنا أحمد بن عبد الرّحمن، أخبرني عمي عبد اللّه بن وهب، عن الليث بن سعد، عن عقيل بن خالد، عن ابن شهاب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أمرت بنو إسرائيل بقتل أنفسها برزوا و معهم موسى عليه السلام، فاضطربوا بالسيوف و تطاعنوا بالخناجر، و موسى رافع يديه يدعو حتى إذا فتر أتاه </w:t>
      </w:r>
      <w:r>
        <w:rPr>
          <w:rStyle w:val="FootnoteAnchor"/>
          <w:rtl w:val="true"/>
        </w:rPr>
        <w:footnoteReference w:id="917"/>
      </w:r>
      <w:r>
        <w:rPr>
          <w:rFonts w:ascii="Amiri" w:hAnsi="Amiri" w:eastAsia="Amiri" w:cs="Amiri"/>
          <w:color w:val="111111"/>
          <w:sz w:val="28"/>
          <w:sz w:val="28"/>
          <w:szCs w:val="28"/>
          <w:rtl w:val="true"/>
          <w:lang w:bidi="ar-SA"/>
        </w:rPr>
        <w:t>بعضهم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أدع </w:t>
      </w:r>
      <w:r>
        <w:rPr>
          <w:rStyle w:val="FootnoteAnchor"/>
          <w:rtl w:val="true"/>
        </w:rPr>
        <w:footnoteReference w:id="918"/>
      </w:r>
      <w:r>
        <w:rPr>
          <w:rFonts w:ascii="Amiri" w:hAnsi="Amiri" w:eastAsia="Amiri" w:cs="Amiri"/>
          <w:color w:val="111111"/>
          <w:sz w:val="28"/>
          <w:sz w:val="28"/>
          <w:szCs w:val="28"/>
          <w:rtl w:val="true"/>
          <w:lang w:bidi="ar-SA"/>
        </w:rPr>
        <w:t xml:space="preserve">اللّه لنا و أخذوا بعضده و شدّوا يديه، فلم يزل أمرهم على ذلك، حتى إذا قبل </w:t>
      </w:r>
    </w:p>
    <w:p>
      <w:pPr>
        <w:pStyle w:val="BookText"/>
        <w:rPr/>
      </w:pPr>
      <w:r>
        <w:rPr>
          <w:rFonts w:ascii="Amiri" w:hAnsi="Amiri" w:eastAsia="Amiri" w:cs="Amiri"/>
          <w:color w:val="111111"/>
          <w:sz w:val="28"/>
          <w:sz w:val="28"/>
          <w:szCs w:val="28"/>
          <w:rtl w:val="true"/>
          <w:lang w:bidi="ar-SA"/>
        </w:rPr>
        <w:t>اللّه توبتهم، قبض أيدي بعضهم عن بعض حتى ألقوا السلاح، فأحزن موسى و بني إسرائيل الذي كان من القتل، فأوحى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يحزنك أمّا من قتل منهم فحيّ‌ عندي يرزق، و أمّا من بقي فقد قبلت توبته، فسرّ بذلك موسى و بنو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محمّد بن الحسن بن إبراهيم، أنا أحمد و محمّد ابنا عبد الرّحمن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الميانجي، نا محمّد بن علي بن عمروية بن حبيب أبو عبد اللّه الكوفي، نا أبو بكر محمّد بن إسحاق البكائي، نا زكريا بن عدي، نا إبراهيم بن خالد، حدّثني محمّد بن ماجان الصنعاني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وهبا يذكر من كرامة موسى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إسرائيل لما كثروا عليه أوحى اللّه إلى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يكونون أعوانا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مال إليهم الناس و رجعوا عن موسى كأنه وجد في نفسه غيره، فأماتهم اللّه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طلحة بن علي الصوفي،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نا زهير، عن أبي إسحاق، عن نوف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طول سرير عوج </w:t>
      </w:r>
      <w:r>
        <w:rPr>
          <w:rStyle w:val="FootnoteAnchor"/>
          <w:rtl w:val="true"/>
        </w:rPr>
        <w:footnoteReference w:id="919"/>
      </w:r>
      <w:r>
        <w:rPr>
          <w:rFonts w:ascii="Amiri" w:hAnsi="Amiri" w:eastAsia="Amiri" w:cs="Amiri"/>
          <w:color w:val="111111"/>
          <w:sz w:val="28"/>
          <w:sz w:val="28"/>
          <w:szCs w:val="28"/>
          <w:rtl w:val="true"/>
          <w:lang w:bidi="ar-SA"/>
        </w:rPr>
        <w:t xml:space="preserve">الذي قتله موسى ثمان مائة ذراع، و عرضه أربعمائة ذراع، و كان موسى عشرة أذرع، و عصاه عشرة أذرع، و وثبته حين وثب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فأصاب كعبه فخرّ على نيل مصر، فجسره الناس </w:t>
      </w:r>
      <w:r>
        <w:rPr>
          <w:rStyle w:val="FootnoteAnchor"/>
          <w:rtl w:val="true"/>
        </w:rPr>
        <w:footnoteReference w:id="920"/>
      </w:r>
      <w:r>
        <w:rPr>
          <w:rFonts w:ascii="Amiri" w:hAnsi="Amiri" w:eastAsia="Amiri" w:cs="Amiri"/>
          <w:color w:val="111111"/>
          <w:sz w:val="28"/>
          <w:sz w:val="28"/>
          <w:szCs w:val="28"/>
          <w:rtl w:val="true"/>
          <w:lang w:bidi="ar-SA"/>
        </w:rPr>
        <w:t>عاما يمرّون على صلبه و أضلاعه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أحمد بن إبراهيم، و أبو صادق مرشد بن يحيى بن القاسم ابن علي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عبد الرّحمن بن أبي الحسن بن إبراهيم، أنا سهل بن بشر،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الحسين بن محمّد، أنا محمّد بن أحمد بن عبد اللّه القاضي، </w:t>
      </w:r>
    </w:p>
    <w:p>
      <w:pPr>
        <w:pStyle w:val="BookText"/>
        <w:rPr/>
      </w:pPr>
      <w:r>
        <w:rPr>
          <w:rFonts w:ascii="Amiri" w:hAnsi="Amiri" w:eastAsia="Amiri" w:cs="Amiri"/>
          <w:color w:val="111111"/>
          <w:sz w:val="28"/>
          <w:sz w:val="28"/>
          <w:szCs w:val="28"/>
          <w:rtl w:val="true"/>
          <w:lang w:bidi="ar-SA"/>
        </w:rPr>
        <w:t>نا موسى بن هارون، نا قتيبة، نا عبد اللّه بن زيد بن أسلم، عن زيد بن أسلم بلغه أن موسى كان إذا غضب اشتدّ غضبه حتى اشتعلت قلنسوته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أنا الخرائطي، نا أبو منصور نصر بن داود بن طوق الصاغاني، نا قتيبة بن سعيد، نا عبد اللّه بن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بن عمران إذا غضب اشتعلت النار في قلنسوته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21"/>
      </w:r>
      <w:r>
        <w:rPr>
          <w:rFonts w:ascii="Amiri" w:hAnsi="Amiri" w:eastAsia="Amiri" w:cs="Amiri"/>
          <w:color w:val="111111"/>
          <w:sz w:val="28"/>
          <w:sz w:val="28"/>
          <w:szCs w:val="28"/>
          <w:rtl w:val="true"/>
          <w:lang w:bidi="ar-SA"/>
        </w:rPr>
        <w:t>أبو علي الحسن بن المظفّر بن السبط‍‌، أنا أبي أبو سعد، أنا أبو الحسن أحمد ابن إبراهيم بن فراس، أنا أبو جعفر محمّد بن إبراهيم الديبلي، نا أبو عبيد اللّه المخزومي، نا سفيان، عن أبي سعد،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 نَدْخُلَهٰا أَبَداً مٰا دٰامُوا فِيهٰا فَاذْهَبْ‌ أَنْتَ‌ وَ رَبُّكَ‌ فَقٰاتِلاٰ إِنّٰا هٰاهُنٰا قٰاعِدُونَ‌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لاٰ أَمْلِكُ‌ إِلاّٰ نَفْسِي وَ أَخِي فَافْرُقْ‌ بَيْنَنٰا وَ بَيْنَ‌ الْقَوْمِ‌ الْفٰاسِقِينَ‌ </w:t>
      </w:r>
      <w:r>
        <w:rPr>
          <w:rStyle w:val="FootnoteAnchor"/>
          <w:rtl w:val="true"/>
        </w:rPr>
        <w:footnoteReference w:id="9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تأس على من سميت أنه فاسق،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طيرة من موسى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اَلْفٰاسِقِينَ‌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عن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أبو محمّد بن أبي عثمان، أنا أبو القاسم الحسن ابن الحسن بن علي القاضي، أنا أبو علي بن صفوان، نا ابن أبي الدنيا، نا سعيد بن سليمان، عن أبي حفص الأبار، عن الأعمش، عن حكيم بن جبير، 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كان في نفر من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يا حمير،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لخلق خلقتهم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يا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الحسن بن محمّد الأسدي، أنا أبو القاسم بن أبي العلاء، أنا أبو محمّد بن أبي نصر، نا عمي محمّد بن القاسم بن معروف بن حبيب، نا أحمد ابن علي بن سعيد القاضي، نا أبو بكر بن أبي شيبة، نا جرير، عن ليث،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استسقى موسى لقومه فسقي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يا حمير،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 عبادي حميرا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عبد اللّه محمّد بن أحمد بن إبراهيم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أخبرنا أبو عبد اللّه محمّد بن إبراهيم المقرئ، أنا سهل بن بشر، أنا أبو الحسن بن الطفّال، نا محمّد بن أحمد الذهلي، نا محمّد بن عبدوس، نا داود بن رشيد، نا أبو حفص </w:t>
      </w:r>
    </w:p>
    <w:p>
      <w:pPr>
        <w:pStyle w:val="BookText"/>
        <w:rPr/>
      </w:pPr>
      <w:r>
        <w:rPr>
          <w:rFonts w:ascii="Amiri" w:hAnsi="Amiri" w:eastAsia="Amiri" w:cs="Amiri"/>
          <w:color w:val="111111"/>
          <w:sz w:val="28"/>
          <w:sz w:val="28"/>
          <w:szCs w:val="28"/>
          <w:rtl w:val="true"/>
          <w:lang w:bidi="ar-SA"/>
        </w:rPr>
        <w:t>الأبار، نا الأعمش، عن حكيم بن جبير،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موسى على قومه في بعض ما كانوا يسألونه، فلما نزل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يا حمير،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أتعمد إلى عبيد من عبادي فتقول لهم يا 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 موسى حتى أصابته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الفضائل الحسن بن الحسن بن أحمد، و أبو الوحش سبيع بن المسلم، و أبو تراب حيدرة بن أحمد، و أبو محمّد بن الأكفاني، و أبو الحسن بركات بن عبد العزيز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أنا أبو الحسن بن رزقويه، أنا أحمد بن سندي، نا الحسن بن علي، نا إسماعيل بن عيسى، نا إسحاق بن بشر، عن أبي روق </w:t>
      </w:r>
      <w:r>
        <w:rPr>
          <w:rStyle w:val="FootnoteAnchor"/>
          <w:rtl w:val="true"/>
        </w:rPr>
        <w:footnoteReference w:id="923"/>
      </w:r>
      <w:r>
        <w:rPr>
          <w:rFonts w:ascii="Amiri" w:hAnsi="Amiri" w:eastAsia="Amiri" w:cs="Amiri"/>
          <w:color w:val="111111"/>
          <w:sz w:val="28"/>
          <w:sz w:val="28"/>
          <w:szCs w:val="28"/>
          <w:rtl w:val="true"/>
          <w:lang w:bidi="ar-SA"/>
        </w:rPr>
        <w:t>الهمداني،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الحسين بن واقد الخراساني و نوح بن أبي مريم عن جويبر،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الحسين أيضا عن إسماعيل السّدّي قالوا جميعا في قصة البقرة فزاد بعضهم على بعض،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شاب في بني إسرائيل على عهد موسى بارا بأمّه عابدا يصلي ثلث الليل، و ينام ثلث الليل، و يجلس ثلث الليل عند رأس أمه يلقنها التسبيح و التهليل، فإذا أصبح خرج إلى البرية فيحتطب ثم يدخله محلة بني إسرائيل فيبيعه فيتصدق بثلثه و يشتري بثلثه طعاما يكفيه و أمّه يومهما، ثم يأتي بالثلث الثالث إلى أمّه فتصدّق به، فغبر بذلك ما شاء اللّه، ثم قالت له أمّه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إنّ‌ لي بقرة ورثتها عن أبي و إني </w:t>
      </w:r>
      <w:r>
        <w:rPr>
          <w:rStyle w:val="FootnoteAnchor"/>
          <w:rtl w:val="true"/>
        </w:rPr>
        <w:footnoteReference w:id="924"/>
      </w:r>
      <w:r>
        <w:rPr>
          <w:rFonts w:ascii="Amiri" w:hAnsi="Amiri" w:eastAsia="Amiri" w:cs="Amiri"/>
          <w:color w:val="111111"/>
          <w:sz w:val="28"/>
          <w:sz w:val="28"/>
          <w:szCs w:val="28"/>
          <w:rtl w:val="true"/>
          <w:lang w:bidi="ar-SA"/>
        </w:rPr>
        <w:t xml:space="preserve">أرسلها في البرية ترعى، يحفظها عليّ‌ إله بني إسرائيل، فاذهب في طلبها، قال فذهب الفتى في طلبها، و وصفتها له، و أوعزت إليه أن لا يركبها و لا يحدث </w:t>
      </w:r>
      <w:r>
        <w:rPr>
          <w:rStyle w:val="FootnoteAnchor"/>
          <w:rtl w:val="true"/>
        </w:rPr>
        <w:footnoteReference w:id="925"/>
      </w:r>
      <w:r>
        <w:rPr>
          <w:rFonts w:ascii="Amiri" w:hAnsi="Amiri" w:eastAsia="Amiri" w:cs="Amiri"/>
          <w:color w:val="111111"/>
          <w:sz w:val="28"/>
          <w:sz w:val="28"/>
          <w:szCs w:val="28"/>
          <w:rtl w:val="true"/>
          <w:lang w:bidi="ar-SA"/>
        </w:rPr>
        <w:t>فيها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عن أبي روق الهمداني، عن عكرمة، عن ابن عباس أن تلك البقرة كانت لغلام يتيم و هي التي وصفها اللّه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عن مضارب بن عبد اللّه، و عثمان بن الساج يرفعانه إلى وهب بن منبّه أنه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 الفتى بعثت الفتى في طلب البقرة، فلما أن أصابها ناداها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البقرة، بإذن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لو سألت اللّه ربّك أن يسيّر معك الجبال لفعل لبرّك بأمّك و لطواعيتك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لها، فمضى بالبقرة، فتعرّض له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ليركبها و يعصي أمّه فأبى، فلما عصمه اللّه من معصية أمه عرض له إبليس ليخدعه عنها فيشتريها منه، فسأله أن يبيعها منه و يعطيه ما سأل، فأبى، فجاء بها إلى أمّه،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اذهب بها فبعها،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بستة دنانير على رضاي،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فقيض اللّه له ملكا أعطاه بها اثني عشر دينارا على أن لا يستأمر أمه، فأبى، فردّها إلى أمّه، فأخبرها 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فبعها باثني عشر دينارا على أن تستأمرني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بها إلى السوق، فجاءه الملك، فأعطاه أربعة و عشرين على أن لا يستأمر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أعطيتني ملء مسكها ذهب ما بعناكها إلاّ برضا أمي، فقال له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لا تبيعها حتى تعطى ملء مسكها ذهبا لبرّك بأمّك و طواعيتك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 الملك خير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 رجل في بني إسرائيل، و ذلك أنه كان رجلا فيهم كثير المال لم يكن له ولد، عمد </w:t>
      </w:r>
      <w:r>
        <w:rPr>
          <w:rStyle w:val="FootnoteAnchor"/>
          <w:rtl w:val="true"/>
        </w:rPr>
        <w:footnoteReference w:id="927"/>
      </w:r>
      <w:r>
        <w:rPr>
          <w:rFonts w:ascii="Amiri" w:hAnsi="Amiri" w:eastAsia="Amiri" w:cs="Amiri"/>
          <w:color w:val="111111"/>
          <w:sz w:val="28"/>
          <w:sz w:val="28"/>
          <w:szCs w:val="28"/>
          <w:rtl w:val="true"/>
          <w:lang w:bidi="ar-SA"/>
        </w:rPr>
        <w:t xml:space="preserve">إخوان من بني إسرائيل و هما ابنا أخيه فقتلاه كي يرثانه </w:t>
      </w:r>
      <w:r>
        <w:rPr>
          <w:rStyle w:val="FootnoteAnchor"/>
          <w:rtl w:val="true"/>
        </w:rPr>
        <w:footnoteReference w:id="928"/>
      </w:r>
      <w:r>
        <w:rPr>
          <w:rFonts w:ascii="Amiri" w:hAnsi="Amiri" w:eastAsia="Amiri" w:cs="Amiri"/>
          <w:color w:val="111111"/>
          <w:sz w:val="28"/>
          <w:sz w:val="28"/>
          <w:szCs w:val="28"/>
          <w:rtl w:val="true"/>
          <w:lang w:bidi="ar-SA"/>
        </w:rPr>
        <w:t>،فألقياه إلى جانب قرية أهلها برآء منه، فأصبح القتيل بين أظهرهم، فأخذوا به فعمّي عليهم شأنه و من قتله، قال أهل القرية للذين وجدوا القتيل عندهم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يا رسول اللّه لنا أن يطلعك على قاتل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ففعل،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أجابك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تَذْبَحُوا بَقَرَةً‌ </w:t>
      </w:r>
      <w:r>
        <w:rPr>
          <w:rStyle w:val="FootnoteAnchor"/>
          <w:rtl w:val="true"/>
        </w:rPr>
        <w:footnoteReference w:id="929"/>
      </w:r>
      <w:r>
        <w:rPr>
          <w:rFonts w:ascii="Amiri" w:hAnsi="Amiri" w:eastAsia="Amiri" w:cs="Amiri"/>
          <w:color w:val="111111"/>
          <w:sz w:val="28"/>
          <w:sz w:val="28"/>
          <w:szCs w:val="28"/>
          <w:rtl w:val="true"/>
          <w:lang w:bidi="ar-SA"/>
        </w:rPr>
        <w:t xml:space="preserve">فتضربوه ببعضها فيعيش فيخبركم من قتله إن شاء اللّه، فظنوا أن موسى استهزأ بهم،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أَ تَتَّخِذُنٰا هُزُواً،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أَكُونَ‌ مِنَ‌ الْجٰاهِلِينَ‌،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لَنٰا رَبَّكَ‌ يُبَيِّنْ‌ لَنٰا مٰا هِيَ‌ </w:t>
      </w:r>
      <w:r>
        <w:rPr>
          <w:rStyle w:val="FootnoteAnchor"/>
          <w:rtl w:val="true"/>
        </w:rPr>
        <w:footnoteReference w:id="930"/>
      </w:r>
      <w:r>
        <w:rPr>
          <w:rFonts w:ascii="Amiri" w:hAnsi="Amiri" w:eastAsia="Amiri" w:cs="Amiri"/>
          <w:color w:val="111111"/>
          <w:sz w:val="28"/>
          <w:sz w:val="28"/>
          <w:szCs w:val="28"/>
          <w:rtl w:val="true"/>
          <w:lang w:bidi="ar-SA"/>
        </w:rPr>
        <w:t>،فدعا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بَقَرَةٌ‌ لاٰ فٰارِضٌ‌ وَ لاٰ بِكْرٌ 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هرمة و لا بكر عوان بَيْنَ‌ ذٰلِكَ‌ يعني نصف بين البكر و الهرمة، فَافْعَلُوا مٰا تُؤْمَرُونَ‌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رَبَّكَ‌ يُبَيِّنْ‌ لَنٰا مٰا لَوْنُهٰا؟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يَقُولُ‌ إِنَّهٰا بَقَرَةٌ‌ صَفْرٰاءُ، فٰاقِعٌ‌ لَوْنُهٰا تَسُرُّ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النّٰاظِرِينَ‌ </w:t>
      </w:r>
      <w:r>
        <w:rPr>
          <w:rStyle w:val="FootnoteAnchor"/>
          <w:rtl w:val="true"/>
        </w:rPr>
        <w:footnoteReference w:id="931"/>
      </w:r>
      <w:r>
        <w:rPr>
          <w:rFonts w:ascii="Amiri" w:hAnsi="Amiri" w:eastAsia="Amiri" w:cs="Amiri"/>
          <w:color w:val="111111"/>
          <w:sz w:val="28"/>
          <w:sz w:val="28"/>
          <w:szCs w:val="28"/>
          <w:rtl w:val="true"/>
          <w:lang w:bidi="ar-SA"/>
        </w:rPr>
        <w:t xml:space="preserve">يعني أنها صفراء الظلف و القرنين لاٰ شِيَةَ‌ فِيهٰا </w:t>
      </w:r>
      <w:r>
        <w:rPr>
          <w:rStyle w:val="FootnoteAnchor"/>
          <w:rtl w:val="true"/>
        </w:rPr>
        <w:footnoteReference w:id="932"/>
      </w:r>
      <w:r>
        <w:rPr>
          <w:rFonts w:ascii="Amiri" w:hAnsi="Amiri" w:eastAsia="Amiri" w:cs="Amiri"/>
          <w:color w:val="111111"/>
          <w:sz w:val="28"/>
          <w:sz w:val="28"/>
          <w:szCs w:val="28"/>
          <w:rtl w:val="true"/>
          <w:lang w:bidi="ar-SA"/>
        </w:rPr>
        <w:t>يقول لا وضح فيها</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قٰالُوا ادْعُ‌ لَنٰا رَبَّكَ‌ يُبَيِّنْ‌ لَنٰا مٰا هِيَ‌ إِنَّ‌ الْبَقَرَ تَشٰابَهَ‌ عَلَيْنٰا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إسحاق عن عبد اللّه بن أسد، عن أبي رجاء الهروي، عن رجل، عن جويبر، </w:t>
      </w:r>
    </w:p>
    <w:p>
      <w:pPr>
        <w:pStyle w:val="BookText"/>
        <w:rPr/>
      </w:pPr>
      <w:r>
        <w:rPr>
          <w:rFonts w:ascii="Amiri" w:hAnsi="Amiri" w:eastAsia="Amiri" w:cs="Amiri"/>
          <w:color w:val="111111"/>
          <w:sz w:val="28"/>
          <w:sz w:val="28"/>
          <w:szCs w:val="28"/>
          <w:rtl w:val="true"/>
          <w:lang w:bidi="ar-SA"/>
        </w:rPr>
        <w:t>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أنهم عمدوا إلى بقرة لا صغيرة و لا كبيرة فذبحوها لأجزأت عنهم، و لكن شددوا على أنفسهم، فشدّد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بكر الخطيب، أنا أبو الحسين بن بشران، أنا أبو علي بن صفوان، نا ابن أبي الدنيا، نا أبو خيثمة، نا يحيى بن سعيد، عن ربيعة ابن كلثوم، حدّثني أبي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مدينتان في بني إسرائيل إحداهما حصينة و لها أبواب، و الأخرى خربة، فكان أهل المدينة الحصينة إذا أمسوا أغلقوا أبوابها، و إذا أصبحوا قاموا على سور المدينة فنظروا هل حدث فيما حولها حدث، فأصبحوا يوما، فإذا شيخ قتيل مطروح بأصل مدينتهم، فأقبل أهل المدينة الخربة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صاحبنا و ابن أخ له شاب يبكي عنده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عمّي،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فتحنا مدينتنا منذ أغلقناها، و ما ندينا من دم صاحبكم هذا بشيء، فأتوا موسى، فأوحى اللّه إلى موسى إِنَّ‌ اللّٰهَ‌ يَأْمُرُكُمْ‌ أَنْ‌ تَذْبَحُوا بَقَرَةً‌،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تَتَّخِذُنٰا هُزُواً،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أَكُونَ‌ مِنَ‌ الْجٰاهِلِينَ‌،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لَنٰا رَبَّكَ‌ يُبَيِّنْ‌ لَنٰا مٰا هِيَ‌ حتى بلغ فَذَبَحُوهٰا وَ مٰا كٰادُوا يَفْعَلُونَ‌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بني إسرائيل غلام شاب يبيع في حانوت له، و كان له أب شيخ كبير، فأقبل رجل من بلد آخر يطلب سلعة له عنده، فأعطاه بها ثمنا فانطلق معه ليفتح حانوته فيعطيه الذي طلب و المفتاح مع أبيه فإذا أبوه نائم في ظل الحائط‍‌،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أبي لنائم كما ترى فإني أكره أن أروّعه من نومه، فانصرفا، فأعطاه ضعف ما أعطاه، فعطف على أبيه، فإذا هو أشد ما كان نوما،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أوقظه أبدا و لا أروّعه من نومته،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و ذهب طالب السلعة استيقظ‍‌ الشيخ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و اللّه لقد جاءها هنا رجل يطلب سلعة كذا و كذا فكرهت أن أروّعك من نومك، فلامه الشيخ، فعوّضه اللّه من برّه بوالده أن نتجت بقرة </w:t>
      </w:r>
      <w:r>
        <w:rPr>
          <w:rStyle w:val="FootnoteAnchor"/>
          <w:rtl w:val="true"/>
        </w:rPr>
        <w:footnoteReference w:id="935"/>
      </w:r>
      <w:r>
        <w:rPr>
          <w:rFonts w:ascii="Amiri" w:hAnsi="Amiri" w:eastAsia="Amiri" w:cs="Amiri"/>
          <w:color w:val="111111"/>
          <w:sz w:val="28"/>
          <w:sz w:val="28"/>
          <w:szCs w:val="28"/>
          <w:rtl w:val="true"/>
          <w:lang w:bidi="ar-SA"/>
        </w:rPr>
        <w:t>من بقره تلك البقرة التي يطلبها بنو إسرائيل، فأتوه فقالوا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بعناها،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أبيعكموها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نأخذها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غصبتموني سلعتي فأنتم أعلم، فأتوا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فأرضوه من سلعته،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حكمي أن تضعوا البقرة في كفة الميزان و تضعوا ذهبا صامتا في الكفة الأخرى، فإذا مال الذهب أخذته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و أقبلوا بالبقرة حتى أتوا بها إلى قبر الشيخ و هو بين المدينتين، و اجتمع أهل المدينتين، و ابن </w:t>
      </w:r>
    </w:p>
    <w:p>
      <w:pPr>
        <w:pStyle w:val="BookText"/>
        <w:rPr/>
      </w:pPr>
      <w:r>
        <w:rPr>
          <w:rFonts w:ascii="Amiri" w:hAnsi="Amiri" w:eastAsia="Amiri" w:cs="Amiri"/>
          <w:color w:val="111111"/>
          <w:sz w:val="28"/>
          <w:sz w:val="28"/>
          <w:szCs w:val="28"/>
          <w:rtl w:val="true"/>
          <w:lang w:bidi="ar-SA"/>
        </w:rPr>
        <w:t xml:space="preserve">أخيه عند قبره يبكي، فذبحوها، فضرب ببضعة من لحمها </w:t>
      </w:r>
      <w:r>
        <w:rPr>
          <w:rStyle w:val="FootnoteAnchor"/>
          <w:rtl w:val="true"/>
        </w:rPr>
        <w:footnoteReference w:id="936"/>
      </w:r>
      <w:r>
        <w:rPr>
          <w:rFonts w:ascii="Amiri" w:hAnsi="Amiri" w:eastAsia="Amiri" w:cs="Amiri"/>
          <w:color w:val="111111"/>
          <w:sz w:val="28"/>
          <w:sz w:val="28"/>
          <w:szCs w:val="28"/>
          <w:rtl w:val="true"/>
          <w:lang w:bidi="ar-SA"/>
        </w:rPr>
        <w:t xml:space="preserve">القبر، فقام الشيخ ينفض رأسه </w:t>
      </w:r>
      <w:r>
        <w:rPr>
          <w:rStyle w:val="FootnoteAnchor"/>
          <w:rtl w:val="true"/>
        </w:rPr>
        <w:footnoteReference w:id="93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ابن أخي، طال عليه عمري، فأراد أخذ مالي، 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الفضائل الكلابي، و أبو الوحش الضرير، و أبو تراب المقرئ، و أبو محمّد ابن الأكفاني، و أبو الحسن بن عبد العزيز،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الخطيب، أخبرني ابن رزقويه، أنا ابن سندي، أنا الحسن بن علي، أنا إسماعيل، أنا إسحاق، عن عثمان بن الساج عن ثور،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وصف لهم موسى البقرة وجدوها بقرة الفتى، و قال بعض من سمينا بإسنادهم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بقرة عند رجل، و هي بقية بقر كن لأبيه لم يبق منهن غيرها، فكان يربّيها فلمّا سألوه أن يبيعها أبى أن يبيعها للذبح، فرفعوا له في الثمن، و اللّه أعلم، و قال بعض هؤلاء بإسناده عن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أتوا الفتى فاشتروها بملء جلدها إذا سلخت ذهبا، فباعها إيّاهم، فذبحوها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ذبحناها يا موسى،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فخذوا عضوا منها فاضربوه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عن سعيد،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عضد البقرة، فضربوا به القتيل، و قال بعض هؤلاء المسمين منهم عبد اللّه بن إسماعيل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أخذوا عضد البقرة فضربوه، فقام و أوداجه تشخب دما، فسألوه من قتلك‌؟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ابنا أخيه،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إسحاق، عن عبد الرّحمن بن قبيصة،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الشك من أبي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أعطوه ملء مسكها ذهبا من مال القتيل فاستغلق المال كله، فحرمهم اللّه ميراثه، فجرت به السنّة لا يرث وارث إن قتل، فقال ابنا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أنّا قتلناه، فأنزل اللّه على نبيّه محمّد صلى اللّه عليه و سلّم يخبره ما قالوا و ما كان من أمرهم،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قَتَلْتُمْ‌ نَفْساً فادّارأتم فيها إلى قوله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لَعَلَّكُمْ‌ تَعْقِلُونَ‌ </w:t>
      </w:r>
      <w:r>
        <w:rPr>
          <w:rStyle w:val="FootnoteAnchor"/>
          <w:rtl w:val="true"/>
        </w:rPr>
        <w:footnoteReference w:id="938"/>
      </w:r>
      <w:r>
        <w:rPr>
          <w:rFonts w:ascii="Amiri" w:hAnsi="Amiri" w:eastAsia="Amiri" w:cs="Amiri"/>
          <w:color w:val="111111"/>
          <w:sz w:val="28"/>
          <w:sz w:val="28"/>
          <w:szCs w:val="28"/>
          <w:rtl w:val="true"/>
          <w:lang w:bidi="ar-SA"/>
        </w:rPr>
        <w:t>،و نزلت فيما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إنّا قتلناه ثُمَّ‌ قَسَتْ‌ قُلُوبُكُمْ‌ مِنْ‌ بَعْدِ ذٰلِكَ‌ فَهِيَ‌ كَالْحِجٰارَةِ‌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رأيتم العبرة، فهي أَشَدُّ قَسْوَةً‌ </w:t>
      </w:r>
      <w:r>
        <w:rPr>
          <w:rStyle w:val="FootnoteAnchor"/>
          <w:rtl w:val="true"/>
        </w:rPr>
        <w:footnoteReference w:id="939"/>
      </w:r>
      <w:r>
        <w:rPr>
          <w:rFonts w:ascii="Amiri" w:hAnsi="Amiri" w:eastAsia="Amiri" w:cs="Amiri"/>
          <w:color w:val="111111"/>
          <w:sz w:val="28"/>
          <w:sz w:val="28"/>
          <w:szCs w:val="28"/>
          <w:rtl w:val="true"/>
          <w:lang w:bidi="ar-SA"/>
        </w:rPr>
        <w:t>من الحجارة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إبراهيم بن منصور، أنا أبو بكر </w:t>
      </w:r>
      <w:r>
        <w:rPr>
          <w:rStyle w:val="FootnoteAnchor"/>
          <w:rtl w:val="true"/>
        </w:rPr>
        <w:footnoteReference w:id="940"/>
      </w:r>
      <w:r>
        <w:rPr>
          <w:rFonts w:ascii="Amiri" w:hAnsi="Amiri" w:eastAsia="Amiri" w:cs="Amiri"/>
          <w:color w:val="111111"/>
          <w:sz w:val="28"/>
          <w:sz w:val="28"/>
          <w:szCs w:val="28"/>
          <w:rtl w:val="true"/>
          <w:lang w:bidi="ar-SA"/>
        </w:rPr>
        <w:t>بن المقرئ، أنا أبو يعلى، نا أبو بكر بن أبي شيبة، نا عبيد اللّه بن موسى، نا إبراهيم بن إسماعيل، عن صالح بن كيسان، عن يزيد الرقاشي، عن أبيه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مرّ بالصخرة من الرّوحاء </w:t>
      </w:r>
      <w:r>
        <w:rPr>
          <w:rStyle w:val="FootnoteAnchor"/>
          <w:rtl w:val="true"/>
        </w:rPr>
        <w:footnoteReference w:id="941"/>
      </w:r>
      <w:r>
        <w:rPr>
          <w:rFonts w:ascii="Amiri" w:hAnsi="Amiri" w:eastAsia="Amiri" w:cs="Amiri"/>
          <w:color w:val="111111"/>
          <w:sz w:val="28"/>
          <w:sz w:val="28"/>
          <w:szCs w:val="28"/>
          <w:rtl w:val="true"/>
          <w:lang w:bidi="ar-SA"/>
        </w:rPr>
        <w:t>سبعون نبيا حفاة عليهم العباء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يونس بن بكير عن إبراهيم فلم يذكر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إبراهيم، أنا ابن المقرئ، أنا أبو يعلى، نا محمّد بن نمير، نا يونس بن بكير، نا إبراهيم بن إسماعيل بن مجمع، عن يزيد الرقاشي عن أبيه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مرّ بالصخرة من الرّوحاء سبعون نبيا، حفاة عليهم العباء يؤمون بيت اللّه العتيق، منهم موسى نبي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أنا ابن </w:t>
      </w:r>
      <w:r>
        <w:rPr>
          <w:rStyle w:val="FootnoteAnchor"/>
          <w:rtl w:val="true"/>
        </w:rPr>
        <w:footnoteReference w:id="943"/>
      </w: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عبد اللّه الأديب، أنا إبراهيم، أنا ابن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عقبة بن مكرم، نا يونس، نا إبراهيم بن إسماعيل، عن يزيد الرقاشي عن أبيه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مرّ بالصخرة من الرّوحاء سبعون نبيا، منهم موسى نبي اللّه، حفاة، عليهم العباء، يؤمون بيت اللّه العتيق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12571</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أحمد بن عبد اللّه الحافظ‍‌ </w:t>
      </w:r>
      <w:r>
        <w:rPr>
          <w:rStyle w:val="FootnoteAnchor"/>
          <w:rtl w:val="true"/>
        </w:rPr>
        <w:footnoteReference w:id="944"/>
      </w:r>
      <w:r>
        <w:rPr>
          <w:rFonts w:ascii="Amiri" w:hAnsi="Amiri" w:eastAsia="Amiri" w:cs="Amiri"/>
          <w:color w:val="111111"/>
          <w:sz w:val="28"/>
          <w:sz w:val="28"/>
          <w:szCs w:val="28"/>
          <w:rtl w:val="true"/>
          <w:lang w:bidi="ar-SA"/>
        </w:rPr>
        <w:t xml:space="preserve">،نا محمّد </w:t>
      </w:r>
    </w:p>
    <w:p>
      <w:pPr>
        <w:pStyle w:val="BookText"/>
        <w:rPr/>
      </w:pPr>
      <w:r>
        <w:rPr>
          <w:rFonts w:ascii="Amiri" w:hAnsi="Amiri" w:eastAsia="Amiri" w:cs="Amiri"/>
          <w:color w:val="111111"/>
          <w:sz w:val="28"/>
          <w:sz w:val="28"/>
          <w:szCs w:val="28"/>
          <w:rtl w:val="true"/>
          <w:lang w:bidi="ar-SA"/>
        </w:rPr>
        <w:t xml:space="preserve">ابن إسحاق الأهوازي </w:t>
      </w:r>
      <w:r>
        <w:rPr>
          <w:rStyle w:val="FootnoteAnchor"/>
          <w:rtl w:val="true"/>
        </w:rPr>
        <w:footnoteReference w:id="945"/>
      </w:r>
      <w:r>
        <w:rPr>
          <w:rFonts w:ascii="Amiri" w:hAnsi="Amiri" w:eastAsia="Amiri" w:cs="Amiri"/>
          <w:color w:val="111111"/>
          <w:sz w:val="28"/>
          <w:sz w:val="28"/>
          <w:szCs w:val="28"/>
          <w:rtl w:val="true"/>
          <w:lang w:bidi="ar-SA"/>
        </w:rPr>
        <w:t>،نا أحمد بن سهل بن أيوب، نا إسماعيل بن أبي أويس، نا كثير بن عبد اللّه بن عمرو بن عوف،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غزونا مع رسول اللّه صلّى اللّه عليه و سلّم حتى إذا كنا بالرّوحاء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صلّى في هذا المسجد سبعون نبيا قبلي </w:t>
      </w:r>
      <w:r>
        <w:rPr>
          <w:rStyle w:val="FootnoteAnchor"/>
          <w:rtl w:val="true"/>
        </w:rPr>
        <w:footnoteReference w:id="946"/>
      </w:r>
      <w:r>
        <w:rPr>
          <w:rFonts w:ascii="Amiri" w:hAnsi="Amiri" w:eastAsia="Amiri" w:cs="Amiri"/>
          <w:color w:val="111111"/>
          <w:sz w:val="28"/>
          <w:sz w:val="28"/>
          <w:szCs w:val="28"/>
          <w:rtl w:val="true"/>
          <w:lang w:bidi="ar-SA"/>
        </w:rPr>
        <w:t xml:space="preserve">،و لقد قدمها موسى عليه السلام عليه عباءتان قطوانيتان </w:t>
      </w:r>
      <w:r>
        <w:rPr>
          <w:rStyle w:val="FootnoteAnchor"/>
          <w:rtl w:val="true"/>
        </w:rPr>
        <w:footnoteReference w:id="947"/>
      </w:r>
      <w:r>
        <w:rPr>
          <w:rFonts w:ascii="Amiri" w:hAnsi="Amiri" w:eastAsia="Amiri" w:cs="Amiri"/>
          <w:color w:val="111111"/>
          <w:sz w:val="28"/>
          <w:sz w:val="28"/>
          <w:szCs w:val="28"/>
          <w:rtl w:val="true"/>
          <w:lang w:bidi="ar-SA"/>
        </w:rPr>
        <w:t>على ناقة ورقاء في سبعين ألفا من بني إسرائيل</w:t>
      </w:r>
      <w:r>
        <w:rPr>
          <w:rFonts w:eastAsia="Amiri" w:cs="Amiri" w:ascii="Amiri" w:hAnsi="Amiri"/>
          <w:color w:val="111111"/>
          <w:sz w:val="28"/>
          <w:szCs w:val="28"/>
          <w:rtl w:val="true"/>
          <w:lang w:bidi="ar-SA"/>
        </w:rPr>
        <w:t xml:space="preserve">» </w:t>
      </w:r>
      <w:r>
        <w:rPr>
          <w:rStyle w:val="FootnoteAnchor"/>
          <w:rtl w:val="true"/>
        </w:rPr>
        <w:footnoteReference w:id="948"/>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محمّد، و أبو القاسم محمود ابنا أحمد بن الحسن بتبريز،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و أبو القاسم بن البسري، 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يحيى بن محمّد، نا عبد اللّه بن هاشم بن حيان أبو عبد الرّحمن الطوسي قدم علينا للحج، نا محمّد بن فضيل، عن عطاء بن السّائب، عن سعيد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 الخيف سبعون نبيا،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أو فيهم موسى، فكأنّي انظر إليه و عليه عبايتان قطوانيتان و هو محرم على بعير من إبل شنوءة، مخطوم الخطام من ليف، و له ضفران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الحسين بن طلحة بن الحسين، و أم البهاء فاطمة بنت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إبراهيم بن منصور، أنا أبو بكر بن المقرئ، أنا أبو يعلى، نا زهير، نا جرير بن عبد الحميد، عن ليث، عن عبد الملك بن سعيد بن جبير،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موسى على ثور أحمر عليه قطوانية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يعلى حمزة بن أحمد بن فارس بن كردوس، أنا أحمد بن عبد اللّه بن علي ابن طاوس، أنا أبو طالب عمر بن إبراهيم بن سعد الفقيه، نا أبو بكر محمّد بن غريب البزار، نا أبو بكر محمّد بن العبّاس النسائي، نا عبد الرّحمن بن يونس الرقّي، نا مخلد بن يزيد، عن </w:t>
      </w:r>
    </w:p>
    <w:p>
      <w:pPr>
        <w:pStyle w:val="BookText"/>
        <w:rPr/>
      </w:pPr>
      <w:r>
        <w:rPr>
          <w:rFonts w:ascii="Amiri" w:hAnsi="Amiri" w:eastAsia="Amiri" w:cs="Amiri"/>
          <w:color w:val="111111"/>
          <w:sz w:val="28"/>
          <w:sz w:val="28"/>
          <w:szCs w:val="28"/>
          <w:rtl w:val="true"/>
          <w:lang w:bidi="ar-SA"/>
        </w:rPr>
        <w:t>سعيد بن عبد العزيز التنوخي، عن يزيد بن أبي مالك،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الصلاة على موسى، فما رأيت أحدا من الأنبياء أحوط‍‌ على أمّتي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و طاهر بن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مكي، أنا أبو علي أحمد بن عمر بن محمّد بن خرشيد قوله، نا عبد اللّه بن محمّد ابن إسحاق المروزي، نا علي بن الحسن بن بكير، نا روح بن عبادة، عن سعيد، عن قتادة، عن أبي العالية، عن ابن عبّاس أن النبي صلّى اللّه عليه و سلّم قال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تَكُنْ‌ فِي مِرْيَةٍ‌ مِنْ‌ لِقٰائِهِ‌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لقاء موسى ربه، وَ جَعَلْنٰاهُ‌ هُدىً‌ لِبَنِي إِسْرٰائِيلَ‌ </w:t>
      </w:r>
      <w:r>
        <w:rPr>
          <w:rStyle w:val="FootnoteAnchor"/>
          <w:rtl w:val="true"/>
        </w:rPr>
        <w:footnoteReference w:id="9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هدى لبني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الحسين، أنا أبو القاسم بن أبي العلاء، أنا علي بن أحمد ابن محمّد البغدادي، أنا محمّد بن عمر بن سليمان، حدّثني أحمد بن محمّد بن إسماعيل، نا يحيى بن عبدك، نا خلف بن عبد الرّحمن المخزومي، نا مالك، عن زيد بن أسلم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كَرِيمٌ‌ </w:t>
      </w:r>
      <w:r>
        <w:rPr>
          <w:rStyle w:val="FootnoteAnchor"/>
          <w:rtl w:val="true"/>
        </w:rPr>
        <w:footnoteReference w:id="9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نا أبو المظفّر عبد اللّه بن شبيب بن عبد اللّه، نا أبو عبد اللّه محمّد بن إسحاق بن محمّد الحافظ‍‌، أنا الحسن بن يوسف الطرائفي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ابن مرزوق </w:t>
      </w:r>
      <w:r>
        <w:rPr>
          <w:rStyle w:val="FootnoteAnchor"/>
          <w:rtl w:val="true"/>
        </w:rPr>
        <w:footnoteReference w:id="952"/>
      </w:r>
      <w:r>
        <w:rPr>
          <w:rFonts w:ascii="Amiri" w:hAnsi="Amiri" w:eastAsia="Amiri" w:cs="Amiri"/>
          <w:color w:val="111111"/>
          <w:sz w:val="28"/>
          <w:sz w:val="28"/>
          <w:szCs w:val="28"/>
          <w:rtl w:val="true"/>
          <w:lang w:bidi="ar-SA"/>
        </w:rPr>
        <w:t>،نا روح بن عبادة، نا عوف، عن محمّد بن سيرين، عن أبي هريرة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تَكُونُوا كَالَّذِينَ‌ آذَوْا مُوسىٰ‌ فَبَرَّأَهُ‌ اللّٰهُ‌ مِمّٰا قٰالُوا وَ كٰانَ‌ عِنْدَ اللّٰهِ‌ وَجِيهاً </w:t>
      </w:r>
      <w:r>
        <w:rPr>
          <w:rStyle w:val="FootnoteAnchor"/>
          <w:rtl w:val="true"/>
        </w:rPr>
        <w:footnoteReference w:id="953"/>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كان رجلا حييا ستيرا، لا يكاد يرى من جلده شيء استحياء، فآذاه من آذاه من بني إسرائيل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ستر هذا الستر إلاّ من عيب بجلده، إما برص، و إمّا أدرة </w:t>
      </w:r>
      <w:r>
        <w:rPr>
          <w:rStyle w:val="FootnoteAnchor"/>
          <w:rtl w:val="true"/>
        </w:rPr>
        <w:footnoteReference w:id="954"/>
      </w:r>
      <w:r>
        <w:rPr>
          <w:rFonts w:ascii="Amiri" w:hAnsi="Amiri" w:eastAsia="Amiri" w:cs="Amiri"/>
          <w:color w:val="111111"/>
          <w:sz w:val="28"/>
          <w:sz w:val="28"/>
          <w:szCs w:val="28"/>
          <w:rtl w:val="true"/>
          <w:lang w:bidi="ar-SA"/>
        </w:rPr>
        <w:t xml:space="preserve">و إمّا آفة، و إنّ‌ اللّه أراد أن يبرئه مما قالوا، و إنّ‌ موسى خلا يوما وحده فوضع ثوبه على حجر، ثم اغتسل، فلمّا فرغ من غسله أقبل إلى ثوبه ليأخذه و إنّ‌ الحجر غدا </w:t>
      </w:r>
    </w:p>
    <w:p>
      <w:pPr>
        <w:pStyle w:val="BookText"/>
        <w:rPr/>
      </w:pPr>
      <w:r>
        <w:rPr>
          <w:rFonts w:ascii="Amiri" w:hAnsi="Amiri" w:eastAsia="Amiri" w:cs="Amiri"/>
          <w:color w:val="111111"/>
          <w:sz w:val="28"/>
          <w:sz w:val="28"/>
          <w:szCs w:val="28"/>
          <w:rtl w:val="true"/>
          <w:lang w:bidi="ar-SA"/>
        </w:rPr>
        <w:t>بثوبه فأخذ موسى عصاه و طلب الحجر،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 حجر، ثوبي حجر إلى أن انتهى إلى ملأ من بني إسرائيل، فرأوه عريانا كأحسن الرجال خلقا فبرّءوه مما قالوا، و إن الحجر قام فأخذ بثوبه فلبسه فطفق بالحجر ضربا،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 في الحجر لندبا </w:t>
      </w:r>
      <w:r>
        <w:rPr>
          <w:rStyle w:val="FootnoteAnchor"/>
          <w:rtl w:val="true"/>
        </w:rPr>
        <w:footnoteReference w:id="955"/>
      </w:r>
      <w:r>
        <w:rPr>
          <w:rFonts w:ascii="IRNazanin" w:hAnsi="IRNazanin" w:eastAsia="IRNazanin"/>
          <w:color w:val="111111"/>
          <w:sz w:val="28"/>
          <w:sz w:val="28"/>
          <w:szCs w:val="28"/>
          <w:rtl w:val="true"/>
          <w:lang w:bidi="fa-IR"/>
        </w:rPr>
        <w:t>من أثر ضربه ثلاثا أو أربعا أو خمسا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الحسن بن علي، أنا أحمد بن جعفر، نا عبد اللّه بن أحمد </w:t>
      </w:r>
      <w:r>
        <w:rPr>
          <w:rStyle w:val="FootnoteAnchor"/>
          <w:rtl w:val="true"/>
        </w:rPr>
        <w:footnoteReference w:id="956"/>
      </w:r>
      <w:r>
        <w:rPr>
          <w:rFonts w:ascii="Amiri" w:hAnsi="Amiri" w:eastAsia="Amiri" w:cs="Amiri"/>
          <w:color w:val="111111"/>
          <w:sz w:val="28"/>
          <w:sz w:val="28"/>
          <w:szCs w:val="28"/>
          <w:rtl w:val="true"/>
          <w:lang w:bidi="ar-SA"/>
        </w:rPr>
        <w:t>،حدّثني أبي، نا عبد الرّزّاق، نا معمر، نا همّام،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حمزة، أنا أبو القاسم بن الحنائي، أنا أبو بكر محمّد بن أحمد بن عثمان بن الوليد السلمي، نا أبو عبد اللّه محمّد بن يوسف بن بشر </w:t>
      </w:r>
      <w:r>
        <w:rPr>
          <w:rStyle w:val="FootnoteAnchor"/>
          <w:rtl w:val="true"/>
        </w:rPr>
        <w:footnoteReference w:id="957"/>
      </w:r>
      <w:r>
        <w:rPr>
          <w:rFonts w:ascii="Amiri" w:hAnsi="Amiri" w:eastAsia="Amiri" w:cs="Amiri"/>
          <w:color w:val="111111"/>
          <w:sz w:val="28"/>
          <w:sz w:val="28"/>
          <w:szCs w:val="28"/>
          <w:rtl w:val="true"/>
          <w:lang w:bidi="ar-SA"/>
        </w:rPr>
        <w:t xml:space="preserve">الهروي، نا محمّد بن حمّاد الطّهراني </w:t>
      </w:r>
      <w:r>
        <w:rPr>
          <w:rStyle w:val="FootnoteAnchor"/>
          <w:rtl w:val="true"/>
        </w:rPr>
        <w:footnoteReference w:id="958"/>
      </w:r>
      <w:r>
        <w:rPr>
          <w:rFonts w:ascii="Amiri" w:hAnsi="Amiri" w:eastAsia="Amiri" w:cs="Amiri"/>
          <w:color w:val="111111"/>
          <w:sz w:val="28"/>
          <w:sz w:val="28"/>
          <w:szCs w:val="28"/>
          <w:rtl w:val="true"/>
          <w:lang w:bidi="ar-SA"/>
        </w:rPr>
        <w:t>،أنا عبد الرّزّاق، أنا معمر، عن همّام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حدّثنا أبو هريرة عن محمّد صلّى اللّه عليه و سلّم أحاديث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بنو إسرائيل يغتسلون عراة فينظر بعضهم إلى سوأة بعض، و كان موسى يغتسل وحده،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يمنع موسى أن يغتسل معنا إلاّ أنه آدر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مرة يغتسل، فوضع ثوبه على حجر، ففرّ الحجر بثوبه،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Style w:val="FootnoteAnchor"/>
          <w:rtl w:val="true"/>
        </w:rPr>
        <w:footnoteReference w:id="959"/>
      </w:r>
      <w:r>
        <w:rPr>
          <w:rFonts w:ascii="Amiri" w:hAnsi="Amiri" w:eastAsia="Amiri" w:cs="Amiri"/>
          <w:color w:val="111111"/>
          <w:sz w:val="28"/>
          <w:sz w:val="28"/>
          <w:szCs w:val="28"/>
          <w:rtl w:val="true"/>
          <w:lang w:bidi="ar-SA"/>
        </w:rPr>
        <w:t>في أثره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 حجر، ثوبي حجر، حتى نظرت بنو إسرائيل إلى سوأة موسى،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بموسى من بأس، فقام الحجر بعد ما </w:t>
      </w:r>
      <w:r>
        <w:rPr>
          <w:rStyle w:val="FootnoteAnchor"/>
          <w:rtl w:val="true"/>
        </w:rPr>
        <w:footnoteReference w:id="960"/>
      </w:r>
      <w:r>
        <w:rPr>
          <w:rFonts w:ascii="Amiri" w:hAnsi="Amiri" w:eastAsia="Amiri" w:cs="Amiri"/>
          <w:color w:val="111111"/>
          <w:sz w:val="28"/>
          <w:sz w:val="28"/>
          <w:szCs w:val="28"/>
          <w:rtl w:val="true"/>
          <w:lang w:bidi="ar-SA"/>
        </w:rPr>
        <w:t>نظروا إليه، فأخذ ثوبه، فطفق بالحجر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بالحجر ندبا ستا أو سبعا ضرب موسى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موسى بأثره </w:t>
      </w:r>
      <w:r>
        <w:rPr>
          <w:rStyle w:val="FootnoteAnchor"/>
          <w:rtl w:val="true"/>
        </w:rPr>
        <w:footnoteReference w:id="961"/>
      </w:r>
      <w:r>
        <w:rPr>
          <w:rFonts w:ascii="Amiri" w:hAnsi="Amiri" w:eastAsia="Amiri" w:cs="Amiri"/>
          <w:color w:val="111111"/>
          <w:sz w:val="28"/>
          <w:sz w:val="28"/>
          <w:szCs w:val="28"/>
          <w:rtl w:val="true"/>
          <w:lang w:bidi="ar-SA"/>
        </w:rPr>
        <w:t>،و الباقي نحوه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حامد الأزهري، أنا أبو محمّد المخلدي، أنا أبو </w:t>
      </w:r>
    </w:p>
    <w:p>
      <w:pPr>
        <w:pStyle w:val="BookText"/>
        <w:rPr/>
      </w:pPr>
      <w:r>
        <w:rPr>
          <w:rFonts w:ascii="Amiri" w:hAnsi="Amiri" w:eastAsia="Amiri" w:cs="Amiri"/>
          <w:color w:val="111111"/>
          <w:sz w:val="28"/>
          <w:sz w:val="28"/>
          <w:szCs w:val="28"/>
          <w:rtl w:val="true"/>
          <w:lang w:bidi="ar-SA"/>
        </w:rPr>
        <w:t>العباس السراج، أنا محمّد بن سهل بن عسكر، نا عبد الرّزّاق، أنا معمر، عن همّام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بنو إسرائيل تغتسل عراة ينظر بعضهم إلى سوأة بعض، و كان موسى يغتسل وحده،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يمنع موسى أن يغتسل معنا إلاّ أنه آدر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مرة يغتسل، فوضع ثوبه على الحجر، فغدا الحجر بثوبه،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فجمح موسى بأثره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ثوبي يا حجر، ثوبي يا حجر، حتى نظرت بنو إسرائيل إلى </w:t>
      </w:r>
      <w:r>
        <w:rPr>
          <w:rStyle w:val="FootnoteAnchor"/>
          <w:rtl w:val="true"/>
        </w:rPr>
        <w:footnoteReference w:id="962"/>
      </w:r>
      <w:r>
        <w:rPr>
          <w:rFonts w:ascii="Amiri" w:hAnsi="Amiri" w:eastAsia="Amiri" w:cs="Amiri"/>
          <w:color w:val="111111"/>
          <w:sz w:val="28"/>
          <w:sz w:val="28"/>
          <w:szCs w:val="28"/>
          <w:rtl w:val="true"/>
          <w:lang w:bidi="ar-SA"/>
        </w:rPr>
        <w:t>سوأة نبي اللّه موسى،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بموسى من بأس، فقام الحجر بعد ما نظروا إليه، و أخذ ثوبه و طفق بالحجر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أثّر أثرا بالحجر ندبا ستة أو سبعة ضرب موسى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العبّاس، نا أبو الأشعث، نا يزيد بن زريع، نا خالد الحذاء، عن عبد اللّه ابن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رجلا حييا، و كان لا يرى متجردا، فذكره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تَكُونُوا كَالَّذِينَ‌ آذَوْا مُوسىٰ‌ فَبَرَّأَهُ‌ اللّٰهُ‌ مِمّٰا قٰالُوا وَ كٰانَ‌ عِنْدَ اللّٰهِ‌ وَجِيهاً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الفراوي، و أبو محمّد السيدي، و أبو المظفّر بن </w:t>
      </w:r>
      <w:r>
        <w:rPr>
          <w:rStyle w:val="FootnoteAnchor"/>
          <w:rtl w:val="true"/>
        </w:rPr>
        <w:footnoteReference w:id="964"/>
      </w:r>
      <w:r>
        <w:rPr>
          <w:rFonts w:ascii="Amiri" w:hAnsi="Amiri" w:eastAsia="Amiri" w:cs="Amiri"/>
          <w:color w:val="111111"/>
          <w:sz w:val="28"/>
          <w:sz w:val="28"/>
          <w:szCs w:val="28"/>
          <w:rtl w:val="true"/>
          <w:lang w:bidi="ar-SA"/>
        </w:rPr>
        <w:t>القشيري،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أنا أبو عمرو محمّد بن أحمد بن حمدان الحيري، أنا علي بن العبّاس المقانعي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داود الواسطي، نا إسحاق بن يوسف، عن سفيان، عن جابر، عن عكرمة عن أبي هريرة عن النبي صلّى اللّه عليه و 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كَالَّذِينَ‌ آذَوْا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موسى يغتسل، فوضع ثيابه على حجر، ففرّ الحجر بثيابه فقال موسى ثيابي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بمجلس بني إسرائيل، فرأوه، فبرّأه اللّه مما قالوا، و كان عند اللّه وجيها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محمّد بن أحمد بن محمّد الأسدي،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الحسن علي بن عبد العزيز بن مردك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القاسم عبد اللّه بن الحسن بن محمّد الخلاّل، أنا أبو الحسن محمّد بن عثمان بن شهاب الدقاق،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إسماعيل الضبي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أيضا، أنا أبو محمّد بن أبي عثمان، أو أبو طاهر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القصاري، أنا أبي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بن عبد اللّه، نا المحاملي، نا إسحاق بن البهلول، نا إسحاق الأزرق، عن سفيان، عن جابر، عن عكرمة عن أبي هريرة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كَالَّذِينَ‌ آذَوْا مُوسىٰ‌ فَبَرَّأَهُ‌ اللّٰهُ‌ مِمّٰا قٰالُوا وَ كٰانَ‌ عِنْدَ اللّٰهِ‌ وَجِيهاً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آدر فذهب موسى يغتسل، فوضع ثيابه على حجر، فانطلق الحجر نحو بني إسرائيل، و جعل موسى يعدو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ثيابي حجر، ثيابي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رسول اللّه صلّى اللّه عليه و سلّم يحكي عدوه، و نظرهم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فبرّأه اللّه مما قالوا، و كان عند اللّه وجيها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و أبو المظفّر بن القشيري، و أبو القاسم المستملي،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بن خلف، أنا محمّد بن الفضل بن محمّد بن إسحاق ابن خزيمة، نا جدي، نا بشر بن معاذ، نا يزيد بن زريع، نا سعيد، عن قتادة، عن الحسن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إسرائيل كانوا يغتسلون عراة، و إن موسى كان يستتر إذا اغتسل، فطعنوا فيه لعورة، فبينما رسول اللّه يغتسل يوما إذ وضع ثوبه على صخرة،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الصخرة، و اتّبعه </w:t>
      </w:r>
      <w:r>
        <w:rPr>
          <w:rStyle w:val="FootnoteAnchor"/>
          <w:rtl w:val="true"/>
        </w:rPr>
        <w:footnoteReference w:id="965"/>
      </w:r>
      <w:r>
        <w:rPr>
          <w:rFonts w:ascii="Amiri" w:hAnsi="Amiri" w:eastAsia="Amiri" w:cs="Amiri"/>
          <w:color w:val="111111"/>
          <w:sz w:val="28"/>
          <w:sz w:val="28"/>
          <w:szCs w:val="28"/>
          <w:rtl w:val="true"/>
          <w:lang w:bidi="ar-SA"/>
        </w:rPr>
        <w:t xml:space="preserve">نبي اللّه صلّى اللّه عليه و سلّم ضربا بعصاه، ثوبي يا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ثوبي يا حجر</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حتى انتهى إلى ملأ من بني إسرائيل أو توسطهم، فقامت </w:t>
      </w:r>
      <w:r>
        <w:rPr>
          <w:rStyle w:val="FootnoteAnchor"/>
          <w:rtl w:val="true"/>
        </w:rPr>
        <w:footnoteReference w:id="967"/>
      </w:r>
      <w:r>
        <w:rPr>
          <w:rFonts w:ascii="Amiri" w:hAnsi="Amiri" w:eastAsia="Amiri" w:cs="Amiri"/>
          <w:color w:val="111111"/>
          <w:sz w:val="28"/>
          <w:sz w:val="28"/>
          <w:szCs w:val="28"/>
          <w:rtl w:val="true"/>
          <w:lang w:bidi="ar-SA"/>
        </w:rPr>
        <w:t>فأخذ رسول اللّه صلّى اللّه عليه و سلّم ثيابه، فنظروا إلى أحسن الناس خلقا، و أعدل صورة، قال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أفّاكي بني إسرائيل، فكانت براءته التي برأه اللّه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أحمد بن ظفر بن أحمد بن محمود، و ابن عمّه أبو الرجاء محمود بن يحيى بن أحمد بن محمود الثقفيان،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القاسم بن الفضل بن أحمد، نا علي بن محمّد بن عبد اللّه بن بشران، أنا محمّد بن عمرو بن البختري الرزاز</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سعيد محمّد بن موسى بن الفضل، نا محمّد بن يعقوب بن يوسف،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الجبّار العطاردي، نا محمّد بن فضيل، عن محمّد بن سعد الأنصاري، عن حبيب بن سالم،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كان إذا اغتسل اعتزل وحده، فقالت بنو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 ذلك إلاّ أنه آدر، فبينما هو ذات يوم يغتسل و قد وضع ثيابه على حجر، فجمح الحجر بثيابه، فاتّبعه موسى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 حجر، ثوبي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الحجر ست ضربات أو سبع ضربات، فإنهن لباديات في الحجر، فلما نظرت </w:t>
      </w:r>
      <w:r>
        <w:rPr>
          <w:rStyle w:val="FootnoteAnchor"/>
          <w:rtl w:val="true"/>
        </w:rPr>
        <w:footnoteReference w:id="968"/>
      </w:r>
      <w:r>
        <w:rPr>
          <w:rFonts w:ascii="Amiri" w:hAnsi="Amiri" w:eastAsia="Amiri" w:cs="Amiri"/>
          <w:color w:val="111111"/>
          <w:sz w:val="28"/>
          <w:sz w:val="28"/>
          <w:szCs w:val="28"/>
          <w:rtl w:val="true"/>
          <w:lang w:bidi="ar-SA"/>
        </w:rPr>
        <w:t>بنو إسرائيل إليه متجرّدا علموا أنه ليس كما قالوا،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فَبَرَّأَهُ‌ اللّٰهُ‌ مِمّٰا قٰالُوا الآية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في تفسير هذه الآية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عمر بن عبيد اللّه بن عمر، و أحمد و محمّد ابنا 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محمّد بن علي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عبيد اللّه بن يحيى، نا أبو عبد اللّه المحاملي، نا علي بن المسلم </w:t>
      </w:r>
      <w:r>
        <w:rPr>
          <w:rStyle w:val="FootnoteAnchor"/>
          <w:rtl w:val="true"/>
        </w:rPr>
        <w:footnoteReference w:id="969"/>
      </w:r>
      <w:r>
        <w:rPr>
          <w:rFonts w:ascii="Amiri" w:hAnsi="Amiri" w:eastAsia="Amiri" w:cs="Amiri"/>
          <w:color w:val="111111"/>
          <w:sz w:val="28"/>
          <w:sz w:val="28"/>
          <w:szCs w:val="28"/>
          <w:rtl w:val="true"/>
          <w:lang w:bidi="ar-SA"/>
        </w:rPr>
        <w:t>،نا عبّاد بن العوّام، أنا سفيان بن حسين، عن الحكم، عن سعيد بن جبير، عن ابن عبّاس، عن علي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كَالَّذِينَ‌ آذَوْا مُوسىٰ‌ فَبَرَّأَهُ‌ اللّٰهُ‌ مِمّٰا قٰالُوا وَ كٰانَ‌ عِنْدَ اللّٰهِ‌ وَجِيهاً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موسى و هارون الجبل، فمات هارون، و قالت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قتلته، كان أشدّ حبا لنا منك، و ألين منك، فآذوه بذلك، فأمر اللّه الملائكة فحملته حتى مروا به على إسرائيل و تكلمت الملائكة بموته حتى عرفت بنو إسرائيل أنه قد مات فبرّأه اللّه من ذلك، فانطلقوا به، و دفنوه، فلم يطّلع على قبره أحد من خلق اللّه إلاّ الرّخم </w:t>
      </w:r>
      <w:r>
        <w:rPr>
          <w:rStyle w:val="FootnoteAnchor"/>
          <w:rtl w:val="true"/>
        </w:rPr>
        <w:footnoteReference w:id="970"/>
      </w:r>
      <w:r>
        <w:rPr>
          <w:rFonts w:ascii="Amiri" w:hAnsi="Amiri" w:eastAsia="Amiri" w:cs="Amiri"/>
          <w:color w:val="111111"/>
          <w:sz w:val="28"/>
          <w:sz w:val="28"/>
          <w:szCs w:val="28"/>
          <w:rtl w:val="true"/>
          <w:lang w:bidi="ar-SA"/>
        </w:rPr>
        <w:t>،فجعله اللّه أصم أبكم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أخبرنا </w:t>
      </w:r>
      <w:r>
        <w:rPr>
          <w:rStyle w:val="FootnoteAnchor"/>
          <w:rtl w:val="true"/>
        </w:rPr>
        <w:footnoteReference w:id="971"/>
      </w:r>
      <w:r>
        <w:rPr>
          <w:rFonts w:ascii="Amiri" w:hAnsi="Amiri" w:eastAsia="Amiri" w:cs="Amiri"/>
          <w:color w:val="111111"/>
          <w:sz w:val="28"/>
          <w:sz w:val="28"/>
          <w:szCs w:val="28"/>
          <w:rtl w:val="true"/>
          <w:lang w:bidi="ar-SA"/>
        </w:rPr>
        <w:t>أبو القاسم إسماعيل بن أحمد، أنا أبو الحسين بن النقور، نا عيسى بن علي، أنا عبد اللّه بن محمد البغوي، حدثني أحمد بن منيع، نا عباد بن العوام، نا سفيان بن حسين، عن الحكم، عن سعيد بن جبير، عن ابن عباس، عن علي بن أبي طالب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كَالَّذِينَ‌ آذَوْا مُوسىٰ‌ فَبَرَّأَهُ‌ اللّٰهُ‌ مِمّٰا قٰالُوا، وَ كٰانَ‌ عِنْدَ اللّٰهِ‌ وَجِيهاً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w:t>
      </w:r>
    </w:p>
    <w:p>
      <w:pPr>
        <w:pStyle w:val="BookText"/>
        <w:rPr/>
      </w:pPr>
      <w:r>
        <w:rPr>
          <w:rFonts w:ascii="Amiri" w:hAnsi="Amiri" w:eastAsia="Amiri" w:cs="Amiri"/>
          <w:color w:val="111111"/>
          <w:sz w:val="28"/>
          <w:sz w:val="28"/>
          <w:szCs w:val="28"/>
          <w:rtl w:val="true"/>
          <w:lang w:bidi="ar-SA"/>
        </w:rPr>
        <w:t>موسى و هارون الجبل فمات هارون، فقالت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 و كان أشدّ حبّا لنا منك، و ألين لنا منك، فآذوه بذلك، فأمر اللّه الملائكة فحملوه حتى مروا به على بني إسرائيل، و تكلمت الملائكة بموته حتى عرفت بنو إسرائيل أنه قد مات، فانطلقوا به فدفنوه، فلم يطلع على قبره أحمد من خلق اللّه إلاّ الرّخم، فجعله اللّه أصم أبكم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الوحش سبيع بن المسلم، و أبو تراب حيدرة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ابن رزقويه، أنا ابن سندي، أنا الحسن بن علي، نا إسماعيل بن عيسى، نا أبو حذيفة إسحاق بن بشر، عن جويبر، عن أبي سهل، عن الحسن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موسى لما حضره الوفاة كان جالسا يقضي بين بني إسرائيل إذ نظر إلى رجل بينهم أنكره، فاشرأبّ‌ مكانه، فلما رآه قام فدخل على أمه حبورا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هذه الساعة ما كنت تقومها فما الذي أعجلك‌؟ و كان نبي اللّه موسى إذا رأى شيئا من بني إسرائيل يكرهه دخل على أمّه فأخبرها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شيئا من بني إسرائيل تكرهه‌؟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رأيت رجلا أنكرته فجعلت انظر إليه فأراه على حاله، فقمت،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ظننت‌؟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الموت جاءني يقبضني،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 فلا حقّقت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موسى فوجده على 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الموت بعثت إليك لأقبض روحك، و أمرت بطاعتك في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تراجع اللّه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شئت،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الموت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عن إسماعيل بن عيّاش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حدّثني عن مكحول أن ملك الموت راجع ربه في موسى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لموسى، إن شئت أمهلتك عدد النجوم في السماء، و إن شئت فاضرب بيديك على مسك ثور فما وارتا من شعره عددتها فأحييت بعددها سنينا،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ملك الموت، فأبلغه،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منه 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لما أمرت به، و لكن دعني فأدخل إلى أمّي فأسلّم عليها، و على زوجتي و ولدي فأودعهم،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 على أمّه فأكبّ‌ عليها يقبّلها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قد كبرت السنّ‌ و دنا الأجل، و قد أحببت لقاء ربي، فبكت و بكى، و أوصاها، و عزّاها، و أكبّ‌ على زوجته أصفورا فسلّم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w:t>
      </w:r>
      <w:r>
        <w:rPr>
          <w:rStyle w:val="FootnoteAnchor"/>
          <w:rtl w:val="true"/>
        </w:rPr>
        <w:footnoteReference w:id="972"/>
      </w:r>
      <w:r>
        <w:rPr>
          <w:rFonts w:ascii="Amiri" w:hAnsi="Amiri" w:eastAsia="Amiri" w:cs="Amiri"/>
          <w:color w:val="111111"/>
          <w:sz w:val="28"/>
          <w:sz w:val="28"/>
          <w:szCs w:val="28"/>
          <w:rtl w:val="true"/>
          <w:lang w:bidi="ar-SA"/>
        </w:rPr>
        <w:t xml:space="preserve">الشريكة كنت، فأوصاها </w:t>
      </w:r>
    </w:p>
    <w:p>
      <w:pPr>
        <w:pStyle w:val="BookText"/>
        <w:rPr/>
      </w:pPr>
      <w:r>
        <w:rPr>
          <w:rFonts w:ascii="IRNazanin" w:hAnsi="IRNazanin" w:eastAsia="IRNazanin"/>
          <w:color w:val="111111"/>
          <w:sz w:val="28"/>
          <w:sz w:val="28"/>
          <w:szCs w:val="28"/>
          <w:rtl w:val="true"/>
          <w:lang w:bidi="fa-IR"/>
        </w:rPr>
        <w:t>و ودّعا و ودّع ولده و أوصاهم، فقالت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w:t>
      </w:r>
      <w:r>
        <w:rPr>
          <w:rStyle w:val="FootnoteAnchor"/>
          <w:rtl w:val="true"/>
        </w:rPr>
        <w:footnoteReference w:id="973"/>
      </w:r>
      <w:r>
        <w:rPr>
          <w:rFonts w:ascii="Amiri" w:hAnsi="Amiri" w:eastAsia="Amiri" w:cs="Amiri"/>
          <w:color w:val="111111"/>
          <w:sz w:val="28"/>
          <w:sz w:val="28"/>
          <w:szCs w:val="28"/>
          <w:rtl w:val="true"/>
          <w:lang w:bidi="ar-SA"/>
        </w:rPr>
        <w:t>اللّه أن يجعلني زوجتك في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تضعي ثوبا حتى ترقعيه، و لا تدّخري طعاما لشهر،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و كانت بعد موسى تلتقط‍‌ السنبل من وراء </w:t>
      </w:r>
      <w:r>
        <w:rPr>
          <w:rStyle w:val="FootnoteAnchor"/>
          <w:rtl w:val="true"/>
        </w:rPr>
        <w:footnoteReference w:id="974"/>
      </w:r>
      <w:r>
        <w:rPr>
          <w:rFonts w:ascii="Amiri" w:hAnsi="Amiri" w:eastAsia="Amiri" w:cs="Amiri"/>
          <w:color w:val="111111"/>
          <w:sz w:val="28"/>
          <w:sz w:val="28"/>
          <w:szCs w:val="28"/>
          <w:rtl w:val="true"/>
          <w:lang w:bidi="ar-SA"/>
        </w:rPr>
        <w:t xml:space="preserve">الحاصدين </w:t>
      </w:r>
      <w:r>
        <w:rPr>
          <w:rStyle w:val="FootnoteAnchor"/>
          <w:rtl w:val="true"/>
        </w:rPr>
        <w:footnoteReference w:id="975"/>
      </w:r>
      <w:r>
        <w:rPr>
          <w:rFonts w:ascii="Amiri" w:hAnsi="Amiri" w:eastAsia="Amiri" w:cs="Amiri"/>
          <w:color w:val="111111"/>
          <w:sz w:val="28"/>
          <w:sz w:val="28"/>
          <w:szCs w:val="28"/>
          <w:rtl w:val="true"/>
          <w:lang w:bidi="ar-SA"/>
        </w:rPr>
        <w:t>،و كانوا يطرحون لها الحبوب، و كانوا يحبّون أن تأخذ شيئا صالحا، فإذا رأت ذلك و عرفت أنهم قد عرفوها تركتهم، و لحقت بمكان آخر حتى ماتت، رحمها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976"/>
      </w:r>
      <w:r>
        <w:rPr>
          <w:rFonts w:ascii="Amiri" w:hAnsi="Amiri" w:eastAsia="Amiri" w:cs="Amiri"/>
          <w:color w:val="111111"/>
          <w:sz w:val="28"/>
          <w:sz w:val="28"/>
          <w:szCs w:val="28"/>
          <w:rtl w:val="true"/>
          <w:lang w:bidi="ar-SA"/>
        </w:rPr>
        <w:t xml:space="preserve">،نا عبد اللّه بن محمّد بن جعفر، نا علي بن سعيد العسكري، نا يعقوب الدورقي، نا هشام بن المفضّل الفزاري، نا الوليد بن مسلم، عن سعيد بن عبد العزيز التنوخي، عن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رويم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احتضر موسى 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معك منذ أربعين سنة فمتعني من وجهك بنظرة،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وجه موسى البرقع لما غشي وجهه من نور العرش يوم تجلّى ربه للجبل، فكان إذا كشف عن وجهه غشيت الأبصار،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لها عن وجهه فغشي بصرها،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اللّه أن يزوجنيك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ذلك فلا تزوّجي </w:t>
      </w:r>
      <w:r>
        <w:rPr>
          <w:rStyle w:val="FootnoteAnchor"/>
          <w:rtl w:val="true"/>
        </w:rPr>
        <w:footnoteReference w:id="977"/>
      </w:r>
      <w:r>
        <w:rPr>
          <w:rFonts w:ascii="Amiri" w:hAnsi="Amiri" w:eastAsia="Amiri" w:cs="Amiri"/>
          <w:color w:val="111111"/>
          <w:sz w:val="28"/>
          <w:sz w:val="28"/>
          <w:szCs w:val="28"/>
          <w:rtl w:val="true"/>
          <w:lang w:bidi="ar-SA"/>
        </w:rPr>
        <w:t>بعدي، و لا تأكلي إلاّ من رشح جبينك،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تبرقع بعده تتبع اللقاط‍‌، فإذا رآها الحصادون تحاطوا لها، فإذا أحست ذلك تركته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محمّد بن حيان، نا عبدان بن أحمد، نا ابن الطبّاع، نا أحمد بن المفضّل، عن الوليد بن مسلم، عن سعيد بن عبد العزيز، عن عروة بن رويم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الصفراء </w:t>
      </w:r>
      <w:r>
        <w:rPr>
          <w:rStyle w:val="FootnoteAnchor"/>
          <w:rtl w:val="true"/>
        </w:rPr>
        <w:footnoteReference w:id="979"/>
      </w:r>
      <w:r>
        <w:rPr>
          <w:rFonts w:ascii="Amiri" w:hAnsi="Amiri" w:eastAsia="Amiri" w:cs="Amiri"/>
          <w:color w:val="111111"/>
          <w:sz w:val="28"/>
          <w:sz w:val="28"/>
          <w:szCs w:val="28"/>
          <w:rtl w:val="true"/>
          <w:lang w:bidi="ar-SA"/>
        </w:rPr>
        <w:t>امرأة موسى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أنا أيّم منك منذ كلّمك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موسى لم يأت النساء منذ كلّمه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ألبس على وجهه حريرة أو برقع </w:t>
      </w:r>
      <w:r>
        <w:rPr>
          <w:rStyle w:val="FootnoteAnchor"/>
          <w:rtl w:val="true"/>
        </w:rPr>
        <w:footnoteReference w:id="980"/>
      </w:r>
      <w:r>
        <w:rPr>
          <w:rFonts w:ascii="Amiri" w:hAnsi="Amiri" w:eastAsia="Amiri" w:cs="Amiri"/>
          <w:color w:val="111111"/>
          <w:sz w:val="28"/>
          <w:sz w:val="28"/>
          <w:szCs w:val="28"/>
          <w:rtl w:val="true"/>
          <w:lang w:bidi="ar-SA"/>
        </w:rPr>
        <w:t xml:space="preserve">،و كان أحد لا ينظر إليه إلاّ مات، فكشف لها عن وجهه فأخذها من غشيته </w:t>
      </w:r>
      <w:r>
        <w:rPr>
          <w:rStyle w:val="FootnoteAnchor"/>
          <w:rtl w:val="true"/>
        </w:rPr>
        <w:footnoteReference w:id="981"/>
      </w:r>
      <w:r>
        <w:rPr>
          <w:rFonts w:ascii="Amiri" w:hAnsi="Amiri" w:eastAsia="Amiri" w:cs="Amiri"/>
          <w:color w:val="111111"/>
          <w:sz w:val="28"/>
          <w:sz w:val="28"/>
          <w:szCs w:val="28"/>
          <w:rtl w:val="true"/>
          <w:lang w:bidi="ar-SA"/>
        </w:rPr>
        <w:t xml:space="preserve">مثل شعاع الشمس، فوضعت يدها </w:t>
      </w:r>
    </w:p>
    <w:p>
      <w:pPr>
        <w:pStyle w:val="BookText"/>
        <w:rPr/>
      </w:pPr>
      <w:r>
        <w:rPr>
          <w:rFonts w:ascii="Amiri" w:hAnsi="Amiri" w:eastAsia="Amiri" w:cs="Amiri"/>
          <w:color w:val="111111"/>
          <w:sz w:val="28"/>
          <w:sz w:val="28"/>
          <w:szCs w:val="28"/>
          <w:rtl w:val="true"/>
          <w:lang w:bidi="ar-SA"/>
        </w:rPr>
        <w:t>على وجهها، و خرّت للّه ساجدة،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يجعلني زوجتك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إن لم تزوّجي </w:t>
      </w:r>
      <w:r>
        <w:rPr>
          <w:rStyle w:val="FootnoteAnchor"/>
          <w:rtl w:val="true"/>
        </w:rPr>
        <w:footnoteReference w:id="982"/>
      </w:r>
      <w:r>
        <w:rPr>
          <w:rFonts w:ascii="Amiri" w:hAnsi="Amiri" w:eastAsia="Amiri" w:cs="Amiri"/>
          <w:color w:val="111111"/>
          <w:sz w:val="28"/>
          <w:sz w:val="28"/>
          <w:szCs w:val="28"/>
          <w:rtl w:val="true"/>
          <w:lang w:bidi="ar-SA"/>
        </w:rPr>
        <w:t>بعدي، فإنّ‌ المرأة لآخر أزواجها،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تسألي الناس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جعفر بن حمدان، نا عبد اللّه بن أحمد، نا علي بن مسلم، نا سيّار، نا جعفر، نا أبو عمران الجوني أن موسى لمّا نزل به الموت جزع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أجزع للموت، و لكني أجزع أن ييبس لساني عن ذكر اللّه عند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لموسى ثلاث بنات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بناتي إنّ‌ بني إسرائيل سيعرضون عليكن الدنيا فلا تقبلن، و القطن هذا السنبل فافركنه و كلنه و تبلغن به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الوحش بن المسلم، و أبو تراب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الخطيب، أنا ابن رزقويه، أنا ابن سندي، أنا الحسن بن علي، أنا إسماعيل بن عيسى، أنا إسحاق، عن جويبر، عن أبي سهل،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موسى لمّا ودّع أهله و ولده و أمّه، أرسل إلى يوشع فاستخلفه على الناس، و خرج إلى ملك الموت فقال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بدّ من الموت، 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أمر اللّه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من القرية، فإذا هما بجبريل و ميكائيل و إسرافيل قيام ينتظرونهما، فمشوا جميعا حتى مرّوا بقبر عنده قوم عليهم العمائم البيض، فلمّا كان منهم قريبا نفخت عليهم رائحة المسك،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تحفرون هذا القبر،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يحبّه اللّه و يحبّ‌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أنتم تاركي أنزل هذا القبر فأنظر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نزل، فرجت له من القبر فرجة إلى الجنّة، فجاءه من روحها و ريحانها فاضطجع موسى في القبر،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ذلك العبد الذي تحبّه و يحبك، فقبض ملك الموت روحه، ثم تقدّم جبريل فصلّى عليه، ثم أهالوا عليه ما أخرج من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عن ابن سمعان عن من يخبره عن ابن عبّاس</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موسى كان يستظل في عريش، و يأكل و يشرب في نقير حجر، إذا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يشرب كرع كما تكرع الدابة تواضعا للّه، و كان يلبس الصوف، فخرج ذات يوم من عريشه </w:t>
      </w:r>
    </w:p>
    <w:p>
      <w:pPr>
        <w:pStyle w:val="BookText"/>
        <w:rPr/>
      </w:pPr>
      <w:r>
        <w:rPr>
          <w:rFonts w:ascii="Amiri" w:hAnsi="Amiri" w:eastAsia="Amiri" w:cs="Amiri"/>
          <w:color w:val="111111"/>
          <w:sz w:val="28"/>
          <w:sz w:val="28"/>
          <w:szCs w:val="28"/>
          <w:rtl w:val="true"/>
          <w:lang w:bidi="ar-SA"/>
        </w:rPr>
        <w:t>ليقضي حاجته، لا يعلم به أحد من خلق اللّه، فمرّ برهط‍‌ من الملائكة يحفرون قبرا، فأقبل إليهم حتى وقف عليهم، فإذا هم يحفرون قبرا لم ير قط‍‌ شيء أحسن منه، و رأى فيه خضرة و حسنا،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اللّه، لمن هذا القبر؟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كريم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مضجعا أحسن منه، قالت 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صفيّ‌ اللّه، تحبّ‌ أن يكون لك هذا القبر؟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وددت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فاضطجع و توجه إلى ربّك، ثم تنفّس أسهل نفس تنفّسته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فاضطجع فيه، و توجه إلى ربّه، ثم تنفس، فقبض اللّه روحه، فسوّت عليه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w:t>
      </w:r>
      <w:r>
        <w:rPr>
          <w:rStyle w:val="FootnoteAnchor"/>
          <w:rtl w:val="true"/>
        </w:rPr>
        <w:footnoteReference w:id="984"/>
      </w:r>
      <w:r>
        <w:rPr>
          <w:rFonts w:ascii="Amiri" w:hAnsi="Amiri" w:eastAsia="Amiri" w:cs="Amiri"/>
          <w:color w:val="111111"/>
          <w:sz w:val="28"/>
          <w:sz w:val="28"/>
          <w:szCs w:val="28"/>
          <w:rtl w:val="true"/>
          <w:lang w:bidi="ar-SA"/>
        </w:rPr>
        <w:t>،نا عبد اللّه بن محمّد بن جعفر، نا علي بن إسحاق، نا حسين بن حسن المروزي، نا سعيد بن سليمان، نا عبد اللّه بن المؤمّل، نا المثنّى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المنبّه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موسى فلما رأته بنو إسرائيل قامت إليه، فأومأ إليهم أن اجلسوا، فجلسوا، فذهب حتى جاء الطور </w:t>
      </w:r>
      <w:r>
        <w:rPr>
          <w:rStyle w:val="FootnoteAnchor"/>
          <w:rtl w:val="true"/>
        </w:rPr>
        <w:footnoteReference w:id="985"/>
      </w:r>
      <w:r>
        <w:rPr>
          <w:rFonts w:ascii="Amiri" w:hAnsi="Amiri" w:eastAsia="Amiri" w:cs="Amiri"/>
          <w:color w:val="111111"/>
          <w:sz w:val="28"/>
          <w:sz w:val="28"/>
          <w:szCs w:val="28"/>
          <w:rtl w:val="true"/>
          <w:lang w:bidi="ar-SA"/>
        </w:rPr>
        <w:t xml:space="preserve">،فإذا هو بنهر أبيض، فيه مثل رءوس الكباش كافور محفوف بالرياحين، فلمّا أعجبه ذلك وثب فيه فاغتسل و غسل ثوبه، ثم خرج و جفّف </w:t>
      </w:r>
      <w:r>
        <w:rPr>
          <w:rStyle w:val="FootnoteAnchor"/>
          <w:rtl w:val="true"/>
        </w:rPr>
        <w:footnoteReference w:id="986"/>
      </w:r>
      <w:r>
        <w:rPr>
          <w:rFonts w:ascii="Amiri" w:hAnsi="Amiri" w:eastAsia="Amiri" w:cs="Amiri"/>
          <w:color w:val="111111"/>
          <w:sz w:val="28"/>
          <w:sz w:val="28"/>
          <w:szCs w:val="28"/>
          <w:rtl w:val="true"/>
          <w:lang w:bidi="ar-SA"/>
        </w:rPr>
        <w:t xml:space="preserve">ثيابه، ثم رجع إلى الماء فاستنقع فيه حتى جفّت ثيابه فلبسها، ثم أخذ نحو الكثيب الأحمر الذي هو فوق الطور </w:t>
      </w:r>
      <w:r>
        <w:rPr>
          <w:rStyle w:val="FootnoteAnchor"/>
          <w:rtl w:val="true"/>
        </w:rPr>
        <w:footnoteReference w:id="987"/>
      </w:r>
      <w:r>
        <w:rPr>
          <w:rFonts w:ascii="Amiri" w:hAnsi="Amiri" w:eastAsia="Amiri" w:cs="Amiri"/>
          <w:color w:val="111111"/>
          <w:sz w:val="28"/>
          <w:sz w:val="28"/>
          <w:szCs w:val="28"/>
          <w:rtl w:val="true"/>
          <w:lang w:bidi="ar-SA"/>
        </w:rPr>
        <w:t>، فإذا هو برجلين يحفران قبرا، فقام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أعينكما؟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فنزل يحفره،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لتحدثاني مثل من الرجل‌؟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طولك، فاضطجع فيه و التأمت عليه الأرض، فلم ينظر إلى قبر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الرخمة، فإنّ‌ اللّه أصمّها و أبكمها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الآثار، و قد جاء في الحديث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أخبرنا أبو عبد اللّه محمّد بن الفضل، أنا أبو بكر المغربي </w:t>
      </w:r>
      <w:r>
        <w:rPr>
          <w:rStyle w:val="FootnoteAnchor"/>
          <w:rtl w:val="true"/>
        </w:rPr>
        <w:footnoteReference w:id="989"/>
      </w:r>
      <w:r>
        <w:rPr>
          <w:rFonts w:ascii="Amiri" w:hAnsi="Amiri" w:eastAsia="Amiri" w:cs="Amiri"/>
          <w:color w:val="111111"/>
          <w:sz w:val="28"/>
          <w:sz w:val="28"/>
          <w:szCs w:val="28"/>
          <w:rtl w:val="true"/>
          <w:lang w:bidi="ar-SA"/>
        </w:rPr>
        <w:t>،أنا أبو بكر الجوزقي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أيضا، و أبو الحسين عبيد اللّه بن محمّد سبط‍‌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أبو بكر البيهقي، أنا أبو الحسين علي بن محمّد بن عبد اللّه بن بشران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محمّد الصفّار، نا أحمد بن منصور الرمادي، أنا عبد الرّزّاق </w:t>
      </w:r>
      <w:r>
        <w:rPr>
          <w:rStyle w:val="FootnoteAnchor"/>
          <w:rtl w:val="true"/>
        </w:rPr>
        <w:footnoteReference w:id="990"/>
      </w:r>
      <w:r>
        <w:rPr>
          <w:rFonts w:ascii="Amiri" w:hAnsi="Amiri" w:eastAsia="Amiri" w:cs="Amiri"/>
          <w:color w:val="111111"/>
          <w:sz w:val="28"/>
          <w:sz w:val="28"/>
          <w:szCs w:val="28"/>
          <w:rtl w:val="true"/>
          <w:lang w:bidi="ar-SA"/>
        </w:rPr>
        <w:t>،أنا معمر، عن ابن طاوس،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ملك الموت إلى موسى، فلما جاءه صكه </w:t>
      </w:r>
      <w:r>
        <w:rPr>
          <w:rStyle w:val="FootnoteAnchor"/>
          <w:rtl w:val="true"/>
        </w:rPr>
        <w:footnoteReference w:id="991"/>
      </w:r>
      <w:r>
        <w:rPr>
          <w:rFonts w:ascii="Amiri" w:hAnsi="Amiri" w:eastAsia="Amiri" w:cs="Amiri"/>
          <w:color w:val="111111"/>
          <w:sz w:val="28"/>
          <w:sz w:val="28"/>
          <w:szCs w:val="28"/>
          <w:rtl w:val="true"/>
          <w:lang w:bidi="ar-SA"/>
        </w:rPr>
        <w:t>ففقأ عينه، فرجع إلى ربه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أرسلتني إلى عبد لا يريد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عليه 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فقل له يضع يده على متن ثور، فله ما غطّت يده بكلّ‌ شعرة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ثم ما ذا </w:t>
      </w:r>
      <w:r>
        <w:rPr>
          <w:rStyle w:val="FootnoteAnchor"/>
          <w:rtl w:val="true"/>
        </w:rPr>
        <w:footnoteReference w:id="9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اللّه أن يدنيه من الأرض المقدسة رمية 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لأريتكم قبره إلى جانب الطريق بجنب الكثيب الأحمر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 حديث </w:t>
      </w:r>
      <w:r>
        <w:rPr>
          <w:rStyle w:val="FootnoteAnchor"/>
          <w:rtl w:val="true"/>
        </w:rPr>
        <w:footnoteReference w:id="994"/>
      </w:r>
      <w:r>
        <w:rPr>
          <w:rFonts w:ascii="Amiri" w:hAnsi="Amiri" w:eastAsia="Amiri" w:cs="Amiri"/>
          <w:color w:val="111111"/>
          <w:sz w:val="28"/>
          <w:sz w:val="28"/>
          <w:szCs w:val="28"/>
          <w:rtl w:val="true"/>
          <w:lang w:bidi="ar-SA"/>
        </w:rPr>
        <w:t>الجوزقي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الكثيب الأحمر، 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الحسين، أنا إسماعيل، نا أحمد، نا عبد الرّزّاق، نا معمر، أنا همّام، عن أبي هريرة عن النبي صلى اللّه عليه و سلّم مثله، قال و أخبرني </w:t>
      </w:r>
      <w:r>
        <w:rPr>
          <w:rStyle w:val="FootnoteAnchor"/>
          <w:rtl w:val="true"/>
        </w:rPr>
        <w:footnoteReference w:id="995"/>
      </w:r>
      <w:r>
        <w:rPr>
          <w:rFonts w:ascii="Amiri" w:hAnsi="Amiri" w:eastAsia="Amiri" w:cs="Amiri"/>
          <w:color w:val="111111"/>
          <w:sz w:val="28"/>
          <w:sz w:val="28"/>
          <w:szCs w:val="28"/>
          <w:rtl w:val="true"/>
          <w:lang w:bidi="ar-SA"/>
        </w:rPr>
        <w:t>من سمع الحسن يحدّث عن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السابع و التسعين بعد الستمائة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القاسم الحسين بن محمّد الحنائي، أنا أبو بكر محمّد بن أحمد بن عثمان بن أبي الحديد، نا أبو عبد اللّه محمّد بن يوسف بن النضر الهروي، نا محمّد بن حمّاد الطّهراني </w:t>
      </w:r>
      <w:r>
        <w:rPr>
          <w:rStyle w:val="FootnoteAnchor"/>
          <w:rtl w:val="true"/>
        </w:rPr>
        <w:footnoteReference w:id="997"/>
      </w:r>
      <w:r>
        <w:rPr>
          <w:rFonts w:ascii="IRNazanin" w:hAnsi="IRNazanin" w:eastAsia="IRNazanin"/>
          <w:color w:val="111111"/>
          <w:sz w:val="28"/>
          <w:sz w:val="28"/>
          <w:szCs w:val="28"/>
          <w:rtl w:val="true"/>
          <w:lang w:bidi="fa-IR"/>
        </w:rPr>
        <w:t>،أنا عبد الرّزّاق، أنا معمر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998"/>
      </w:r>
      <w:r>
        <w:rPr>
          <w:rFonts w:ascii="Amiri" w:hAnsi="Amiri" w:eastAsia="Amiri" w:cs="Amiri"/>
          <w:color w:val="111111"/>
          <w:sz w:val="28"/>
          <w:sz w:val="28"/>
          <w:szCs w:val="28"/>
          <w:rtl w:val="true"/>
          <w:lang w:bidi="ar-SA"/>
        </w:rPr>
        <w:t xml:space="preserve">أبو القاسم بن الحصين، أنا أبو علي بن المذهب، أنا أبو بكر بن مالك، نا عبد اللّه بن أحمد، حدّثني أبي </w:t>
      </w:r>
      <w:r>
        <w:rPr>
          <w:rStyle w:val="FootnoteAnchor"/>
          <w:rtl w:val="true"/>
        </w:rPr>
        <w:footnoteReference w:id="999"/>
      </w:r>
      <w:r>
        <w:rPr>
          <w:rFonts w:ascii="IRNazanin" w:hAnsi="IRNazanin" w:eastAsia="IRNazanin"/>
          <w:color w:val="111111"/>
          <w:sz w:val="28"/>
          <w:sz w:val="28"/>
          <w:szCs w:val="28"/>
          <w:rtl w:val="true"/>
          <w:lang w:bidi="fa-IR"/>
        </w:rPr>
        <w:t xml:space="preserve">،نا عبد الرّزّاق بن همام، نا معمر، عن همّام بن منبّه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حدّثنا أبو هريرة عن رسول اللّه صلّى اللّه عليه و سلّم و قال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سلّم أحاديث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ملك الموت إلى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 موسى عين ملك الموت ففقأها،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ملك الموت </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أرسلتني إلى عبد لك لا يريد الموت و قد فقأ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اللّه عينه فقال </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عبدي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تريد، إن كنت تريد الحياة فضع يدك على متن ثور، فما وارت </w:t>
      </w:r>
      <w:r>
        <w:rPr>
          <w:rStyle w:val="FootnoteAnchor"/>
          <w:rtl w:val="true"/>
        </w:rPr>
        <w:footnoteReference w:id="1002"/>
      </w:r>
      <w:r>
        <w:rPr>
          <w:rFonts w:ascii="Amiri" w:hAnsi="Amiri" w:eastAsia="Amiri" w:cs="Amiri"/>
          <w:color w:val="111111"/>
          <w:sz w:val="28"/>
          <w:sz w:val="28"/>
          <w:szCs w:val="28"/>
          <w:rtl w:val="true"/>
          <w:lang w:bidi="ar-SA"/>
        </w:rPr>
        <w:t xml:space="preserve">يدك من شعره فإنك </w:t>
      </w:r>
      <w:r>
        <w:rPr>
          <w:rStyle w:val="FootnoteAnchor"/>
          <w:rtl w:val="true"/>
        </w:rPr>
        <w:footnoteReference w:id="1003"/>
      </w:r>
      <w:r>
        <w:rPr>
          <w:rFonts w:ascii="Amiri" w:hAnsi="Amiri" w:eastAsia="Amiri" w:cs="Amiri"/>
          <w:color w:val="111111"/>
          <w:sz w:val="28"/>
          <w:sz w:val="28"/>
          <w:szCs w:val="28"/>
          <w:rtl w:val="true"/>
          <w:lang w:bidi="ar-SA"/>
        </w:rPr>
        <w:t>تعيش بها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و قال</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من قريب،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أدنني من الأرض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رمية بحجر،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لأريتكم قبره إلى جنب الطريق عند الكثيب الأحمر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أنا محمّد بن مكّي المصري، أنا أحمد بن عمر بن محمّد بن خرّشيد قوله، أنا عبد اللّه بن محمّد بن إسحاق، نا إبراهيم بن راشد، نا مسلم بن إبراهيم، نا محمّد بن</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،نا يونس بن عبيد، عن عمّار بن أبي عمّار،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رفعه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ملك الموت أتى موسى بن عمران ليقبض نفسه، فعرفه موسى فلطمه ففقأ عينه، فرجع إلى ربه مغاضبا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لا ترى ما صنع بي موسى‌؟ و لو لا منزلته منك لقبضته قبضا عنيفا،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كذلك، و لكن ادخل إليه فخيّره بين أن يضع يده على متن ثور أسود، فله بكلّ‌ شعرة تحت يده مدة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إليه، فخيّره بين أن يضع يده على متن ثور أسود فله </w:t>
      </w:r>
      <w:r>
        <w:rPr>
          <w:rStyle w:val="FootnoteAnchor"/>
          <w:rtl w:val="true"/>
        </w:rPr>
        <w:footnoteReference w:id="10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r>
        <w:rPr>
          <w:rFonts w:ascii="Amiri" w:hAnsi="Amiri" w:eastAsia="Amiri" w:cs="Amiri"/>
          <w:color w:val="111111"/>
          <w:sz w:val="28"/>
          <w:sz w:val="28"/>
          <w:szCs w:val="28"/>
          <w:rtl w:val="true"/>
          <w:lang w:bidi="ar-SA"/>
        </w:rPr>
        <w:t>ذهبت نفسه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الفراوي، و أبو الحسن سبط‍‌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 الخطابي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يطعن فيه الملحدون و أهل البدع، و يغمزون به في رواته و نقلته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يجوز أن يفعل نبي اللّه موسى هذا الصنيع بملك من ملائكة اللّه، جاءه بأمر من أمره فيستعصي عليه و لا يأتمر له‌؟ و كيف تصل يده إلى الملك، و يخلص إليه صكه و لطمه‌؟ و كيف ينهنه </w:t>
      </w:r>
      <w:r>
        <w:rPr>
          <w:rStyle w:val="FootnoteAnchor"/>
          <w:rtl w:val="true"/>
        </w:rPr>
        <w:footnoteReference w:id="1009"/>
      </w:r>
      <w:r>
        <w:rPr>
          <w:rFonts w:ascii="Amiri" w:hAnsi="Amiri" w:eastAsia="Amiri" w:cs="Amiri"/>
          <w:color w:val="111111"/>
          <w:sz w:val="28"/>
          <w:sz w:val="28"/>
          <w:szCs w:val="28"/>
          <w:rtl w:val="true"/>
          <w:lang w:bidi="ar-SA"/>
        </w:rPr>
        <w:t>الملك المأمور بقبض روحه فلا يمض أمر اللّه فيه‌؟ هذه أمور خارجة عن المعقول، سالكة طريق الاستحالة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اعتبر هذه الأمور بما جرى به عرف البشر، و استمرت عليه عادات طباعهم، فإنه يسرع إلى استنكارها و الارتياب بها لخروجها عن سوم طباع البشر، و عن سنن عاداتهم، إلاّ أنه أمر مصدره عن قدرة اللّه الذي لا يعجزه شيء، و لا يتعذر عليه أمر، و إنّما هو محاولة بين ملك كريم و نبي كليم، و كلّ‌ واحد منهما مخصوص بصفة خرج بها عن حكم عوام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مجاري عاداتهم في المعنى الذي خص به من أثره اللّه</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و اختصاصه إياه فالمطالبة </w:t>
      </w:r>
      <w:r>
        <w:rPr>
          <w:rStyle w:val="FootnoteAnchor"/>
          <w:rtl w:val="true"/>
        </w:rPr>
        <w:footnoteReference w:id="1011"/>
      </w:r>
      <w:r>
        <w:rPr>
          <w:rFonts w:ascii="Amiri" w:hAnsi="Amiri" w:eastAsia="Amiri" w:cs="Amiri"/>
          <w:color w:val="111111"/>
          <w:sz w:val="28"/>
          <w:sz w:val="28"/>
          <w:szCs w:val="28"/>
          <w:rtl w:val="true"/>
          <w:lang w:bidi="ar-SA"/>
        </w:rPr>
        <w:t>بالتسوية بينهما و بينهم فيما تنازعاه من هذا الشأن حتى يكون ذلك على أحكام طباع الآدميين و قياس أحوالهم غير واجب في حق النظر، و للّه عز و جل لطائف و خصائص يخصّ‌ بها من يشاء من أنبيائه و أوليائه و تفردهم بحكمها دون سائر خلقه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أعطي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و اصطفاه بمناجاته و كلامه، و أمدّه حين أرسله إلى فرعون بالمعجزات الباهرة كالعصا و اليد البيضاء، و سخّر له البحر فصار طريقا يبسا جاز عليه قومه و أولياؤه، و غرق فيه خصمه و أعداؤه، و هذه أمور أكرمه اللّه بها، و أفرده بالاختصاص فيها أيام حياته، و مدة بقائه في دار الدنيا، ثم إنّه لما دنا حين وفاته، و هو بشر يكره الموت طبعا، و يجد ألمه حسا، لطف له بأن لم يفاجئه به بغتة، و لم يأمر الملك الموكّل به أن يأخذه قهرا و قسرا، لكن أرسله إليه منذرا بالموت، و أمره بالتعرّض له على سبيل الامتحان في صورة بشر، فلمّا رآه موسى استنكر شأنه و استوعر مكانه، فاحتجز منه دفعا منه عن نفسه بما كان من صكه إياه، فأتى ذلك على عينه التي ركبت في الصورة البشرية التي جاءه </w:t>
      </w:r>
    </w:p>
    <w:p>
      <w:pPr>
        <w:pStyle w:val="BookText"/>
        <w:rPr/>
      </w:pPr>
      <w:r>
        <w:rPr>
          <w:rFonts w:ascii="Amiri" w:hAnsi="Amiri" w:eastAsia="Amiri" w:cs="Amiri"/>
          <w:color w:val="111111"/>
          <w:sz w:val="28"/>
          <w:sz w:val="28"/>
          <w:szCs w:val="28"/>
          <w:rtl w:val="true"/>
          <w:lang w:bidi="ar-SA"/>
        </w:rPr>
        <w:t xml:space="preserve">فيها، دون صورة الملكية التي هو </w:t>
      </w:r>
      <w:r>
        <w:rPr>
          <w:rStyle w:val="FootnoteAnchor"/>
          <w:rtl w:val="true"/>
        </w:rPr>
        <w:footnoteReference w:id="1012"/>
      </w:r>
      <w:r>
        <w:rPr>
          <w:rFonts w:ascii="Amiri" w:hAnsi="Amiri" w:eastAsia="Amiri" w:cs="Amiri"/>
          <w:color w:val="111111"/>
          <w:sz w:val="28"/>
          <w:sz w:val="28"/>
          <w:szCs w:val="28"/>
          <w:rtl w:val="true"/>
          <w:lang w:bidi="ar-SA"/>
        </w:rPr>
        <w:t>مجبول الخلقة عليها، و مثل هذه الأمور مما تعلّل به طباع البشر، و تطيب به نفوسهم في المكروه الذي هو واقع بهم، فإنه لا شيء أشفى للنفس من الانتقام ممن يكيدها و يريدها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من طبع موسى فيما دلّ‌ على آي من القرآن حمأ و حدّة و قد قصّ‌ علينا الكتاب ما كان من وكزه القبطي الذي قضى عليه، و ما كان من غضبه من إلقائه الألواح، و أخذه برأس أخيه يجره إليه، و قد روي أنه كان إذا غضب اشتعلت قلنسوته نارا، و قد جرت سنة الدين بحفظ‍‌ النفس، و دفع الضرر و الضيم عنها، و من شريعة نبينا صلّى اللّه عليه و سلّم ما سنّه فيمن اطّلع على محرم قوم، من عقوبته في 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اطّلع في بيت قوم بغير إذنهم فقد حلّ‌ لهم أن يفقئوا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نظر نبي اللّه موسى إلى صورة بشرية هجمت عليه من غير إذن، تريد نفسه و تقصد هلاكه، و هو لا يثبته معرفة، و لا يستيقن أنه ملك الموت و رسول رب العالمين فيما يراوده منه، عمد إلى دفعه عن نفسه بيده و بطشه، فكان في ذلك ذهاب عينه، فقد امتحن غير واحد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 الملائكة عليهم في صورة البشر، كدخول الملكين على داود في صورة الخصمين، لما أراد اللّه من تقريعه إيّاه بذنبه، و تنبيهه على ما لم يرتضه من فعله، و كدخولهم على إبراهيم حين أرادوا إهلاك قوم لوط‍‌ فقال قَوْمٌ‌ مُنْكَرُونَ‌ </w:t>
      </w:r>
      <w:r>
        <w:rPr>
          <w:rStyle w:val="FootnoteAnchor"/>
          <w:rtl w:val="true"/>
        </w:rPr>
        <w:footnoteReference w:id="101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أَيْدِيَهُمْ‌ لاٰ تَصِلُ‌ إِلَيْهِ‌ نَكِرَهُمْ‌ وَ أَوْجَسَ‌ مِنْهُمْ‌ خِيفَةً‌ </w:t>
      </w:r>
      <w:r>
        <w:rPr>
          <w:rStyle w:val="FootnoteAnchor"/>
          <w:rtl w:val="true"/>
        </w:rPr>
        <w:footnoteReference w:id="1014"/>
      </w:r>
      <w:r>
        <w:rPr>
          <w:rFonts w:ascii="Amiri" w:hAnsi="Amiri" w:eastAsia="Amiri" w:cs="Amiri"/>
          <w:color w:val="111111"/>
          <w:sz w:val="28"/>
          <w:sz w:val="28"/>
          <w:szCs w:val="28"/>
          <w:rtl w:val="true"/>
          <w:lang w:bidi="ar-SA"/>
        </w:rPr>
        <w:t>،و كان نبينا صلوات اللّه عليه أول ما بدئ بالوحي يأتيه الملك فيلتبس عليه أمره، و لما جاءه جبريل في صورة رجل فسأله عن الإيمان لم يتبيّنه، فلمّا انصرف عنه تبين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جبريل جاءكم يعلّمكم أمر دينكم، و كذلك كان أمر موسى فيما جرى من مناوشته ملك الموت، و هو يراه بشرا، فلما عاد الملك إلى ربه مستثبتا أمره فيما جرى عليه ردّ اللّه عليه عينه، و أعاده رسولا إليه بالقول المذكور في الخبر الذي رويناه ليعلم نبي اللّه صلوات اللّه عليه إذا رأى صحة عينه المفقوءة، و عود بصره الذاهب أنه رسول اللّه بعثه لقبض روحه، فاستسلم حينئذ لأمره، و طاب نفسا بقضائه، و كلّ‌ ذلك رفق من اللّه به، و لطف منه في تسهيل ما لم يكن بدّ من لقائه و الانقياد لمورد قضائه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تردّدت عن شيء أنا فاعله تردّدي عن نفس المؤمن، يكره </w:t>
      </w:r>
    </w:p>
    <w:p>
      <w:pPr>
        <w:pStyle w:val="BookText"/>
        <w:rPr/>
      </w:pPr>
      <w:r>
        <w:rPr>
          <w:rFonts w:ascii="Amiri" w:hAnsi="Amiri" w:eastAsia="Amiri" w:cs="Amiri"/>
          <w:color w:val="111111"/>
          <w:sz w:val="28"/>
          <w:sz w:val="28"/>
          <w:szCs w:val="28"/>
          <w:rtl w:val="true"/>
          <w:lang w:bidi="ar-SA"/>
        </w:rPr>
        <w:t xml:space="preserve">الموت، بترديده رسوله، ملك الموت، إلى نبيّه موسى عليهما السلام فيما كرهه من نزول الموت به لطفا منه بصفيه و عطفا عليه، و التردد على اللّه سبحانه غير جائز و إنما هو مثل تقرّب به معنى ما أراده إلى فهم السامع، و المراد به ترديد الأسباب و الوسائط‍‌ من رسول أو شيء غيره كما شاء سبحانه، تنزّه عن صفات المخلوقين، و تعالى عن نعوت المربوبين الذين يعتريهم في أمورهم الندم و البداء، و يختلف بهم العزائم، و الآراء لَيْسَ‌ كَمِثْلِهِ‌ شَيْ‌ءٌ وَ هُوَ السَّمِيعُ‌ الْبَصِيرُ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الوحش سبيع بن المسلم، و أبو تراب حيدرة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أبو الحسن محمّد بن أحمد، أنا أحمد بن سندي، أنا الحسن بن علوية، أنا إسماعيل بن عيسى، أنا إسحاق، عن سعيد،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فلم يدر أحد من بني إسرائيل أين قبره، و أين توجه فماج الناس في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رسول اللّه رجع، و رأوه حين خرج، فلبثوا بذلك ثلاثة أيام لا ينامون الليل، يموج بعضهم في بعض، فلمّا كان بعد ثالثة غشيتهم سحابة على قدر محلة بني إسرائيل، و سمعوا فيها مناديا ينادي، يقول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و أي نفس لا تموت، يكرر ذلك القول حتى فهمه الناس، فعلموا أنه قد مات، فلم يعرف أحد من الخلائق أين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عن محمّد بن إسحاق يرفعه إلى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اطّلع أحد على قبر موسى إلاّ الرّحمة، فنزع اللّه عقلها لكي لا تدل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سعيد،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بنو إسرائيل قبر موسى و هارون لاتخذوهما إلهين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عثمان إسماعيل بن عبد الرّحمن الصابوني،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في بعض مسموعات الشيخ الشهيد والدي أبي نصر، أنا أبو الحسن محمّد بن محمّد ابن هارون الزوزني بها، أنا أبو علي محمّد بن أحمد بن زيرك السجزي التاجر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شاكر المنتجع بن عمارة، عن محمّد بن مرقش، عن أبي حذيفة إسحاق بن القرشي عن سعيد،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بنو إسرائيل قبر موسى و هارون لاتخذوهما إلهين من دون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موسى و هو ابن مائة و عشرين سنة، و مات هارون و هو ابن مائة سنة و ثمان عشرة سنة، لأنه كان أكبر من موسى بسنة، و مات قبل موسى </w:t>
      </w:r>
      <w:r>
        <w:rPr>
          <w:rStyle w:val="FootnoteAnchor"/>
          <w:rtl w:val="true"/>
        </w:rPr>
        <w:footnoteReference w:id="1016"/>
      </w:r>
      <w:r>
        <w:rPr>
          <w:rFonts w:ascii="Amiri" w:hAnsi="Amiri" w:eastAsia="Amiri" w:cs="Amiri"/>
          <w:color w:val="111111"/>
          <w:sz w:val="28"/>
          <w:sz w:val="28"/>
          <w:szCs w:val="28"/>
          <w:rtl w:val="true"/>
          <w:lang w:bidi="ar-SA"/>
        </w:rPr>
        <w:t>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أنا المالكي، نا أبو العباس، نا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ضمرة عن رجاء </w:t>
      </w:r>
      <w:r>
        <w:rPr>
          <w:rStyle w:val="FootnoteAnchor"/>
          <w:rtl w:val="true"/>
        </w:rPr>
        <w:footnoteReference w:id="1018"/>
      </w:r>
      <w:r>
        <w:rPr>
          <w:rFonts w:ascii="Amiri" w:hAnsi="Amiri" w:eastAsia="Amiri" w:cs="Amiri"/>
          <w:color w:val="111111"/>
          <w:sz w:val="28"/>
          <w:sz w:val="28"/>
          <w:szCs w:val="28"/>
          <w:rtl w:val="true"/>
          <w:lang w:bidi="ar-SA"/>
        </w:rPr>
        <w:t xml:space="preserve">بن أبي سلمة عن عقبة بن أبي زينب </w:t>
      </w:r>
      <w:r>
        <w:rPr>
          <w:rStyle w:val="FootnoteAnchor"/>
          <w:rtl w:val="true"/>
        </w:rPr>
        <w:footnoteReference w:id="1019"/>
      </w:r>
      <w:r>
        <w:rPr>
          <w:rFonts w:ascii="Amiri" w:hAnsi="Amiri" w:eastAsia="Amiri" w:cs="Amiri"/>
          <w:color w:val="111111"/>
          <w:sz w:val="28"/>
          <w:sz w:val="28"/>
          <w:szCs w:val="28"/>
          <w:rtl w:val="true"/>
          <w:lang w:bidi="ar-SA"/>
        </w:rPr>
        <w:t>قال 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كليم اللّه، فمن ذا الذي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الفضائل ناصر بن محمود، نا علي بن أحمد بن </w:t>
      </w:r>
      <w:r>
        <w:rPr>
          <w:rStyle w:val="FootnoteAnchor"/>
          <w:rtl w:val="true"/>
        </w:rPr>
        <w:footnoteReference w:id="1020"/>
      </w: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محمّد بن شجاع، نا تمام بن محمّد، نا أبو يعقوب إسحاق بن إبراهيم الأذرعي، نا محمّد </w:t>
      </w:r>
      <w:r>
        <w:rPr>
          <w:rStyle w:val="FootnoteAnchor"/>
          <w:rtl w:val="true"/>
        </w:rPr>
        <w:footnoteReference w:id="1021"/>
      </w:r>
      <w:r>
        <w:rPr>
          <w:rFonts w:ascii="Amiri" w:hAnsi="Amiri" w:eastAsia="Amiri" w:cs="Amiri"/>
          <w:color w:val="111111"/>
          <w:sz w:val="28"/>
          <w:sz w:val="28"/>
          <w:szCs w:val="28"/>
          <w:rtl w:val="true"/>
          <w:lang w:bidi="ar-SA"/>
        </w:rPr>
        <w:t xml:space="preserve">،عن هشام بن خالد، عن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عبد العزيز عن مكحول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موسى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عبد العزيز الكتاني، أنا تمام بن محمّد، أنا أبو عبد اللّه بن مروان، 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هشام بن خالد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عبد العزيز، عن يزيد بن أبي مالك، عن أنس 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بموسى ليلة أسري بي و هو قائم يصلي في قبره بين عالية و حريلة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12583</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لنا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اللتان عند مسجد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سليمان بن محمّد الخزاعي عن أبي مروان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عالية المعروفة و عويلة </w:t>
      </w:r>
      <w:r>
        <w:rPr>
          <w:rStyle w:val="FootnoteAnchor"/>
          <w:rtl w:val="true"/>
        </w:rPr>
        <w:footnoteReference w:id="1022"/>
      </w:r>
      <w:r>
        <w:rPr>
          <w:rFonts w:ascii="Amiri" w:hAnsi="Amiri" w:eastAsia="Amiri" w:cs="Amiri"/>
          <w:color w:val="111111"/>
          <w:sz w:val="28"/>
          <w:sz w:val="28"/>
          <w:szCs w:val="28"/>
          <w:rtl w:val="true"/>
          <w:lang w:bidi="ar-SA"/>
        </w:rPr>
        <w:t>عند كنيسة توما، و كذا حكى أبو مسهر عن سعيد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سعد محمّد بن عبد الرّحمن، أنا أبو أحمد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يوسف محمّد بن سعيد الصفّار بالمصيصة، نا هارون بن زياد الحنائي، نا الحسن بن يحيى الخشني، نا سعيد بن عبد العزيز، عن يزيد بن أبي مالك،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ليلة أسري بي بموسى و هو قائم يصلي في قبره بين عالية و عويلية</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سعيد، عن يزيد، عن أنس، لا أعلم حدّث به غير الخشني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مسعود المعدّل عنه، نا أبو نعيم الحافظ‍‌، نا سليمان بن أحمد، نا محمّد بن أبي زرعة الدمشقي، نا هشام بن خالد، نا الحسن ابن يحيى الخشني، عن سعيد بن عبد العزيز، عن يزيد بن أبي مالك،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يموت فيقيم في قبره إلاّ أربعين 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مررت بموسى ليلة أسري بي و هو قائم يصلي في قبره بين عائلة </w:t>
      </w:r>
      <w:r>
        <w:rPr>
          <w:rStyle w:val="FootnoteAnchor"/>
          <w:rtl w:val="true"/>
        </w:rPr>
        <w:footnoteReference w:id="1024"/>
      </w:r>
      <w:r>
        <w:rPr>
          <w:rFonts w:ascii="IRNazanin" w:hAnsi="IRNazanin" w:eastAsia="IRNazanin"/>
          <w:color w:val="111111"/>
          <w:sz w:val="28"/>
          <w:sz w:val="28"/>
          <w:szCs w:val="28"/>
          <w:rtl w:val="true"/>
          <w:lang w:bidi="fa-IR"/>
        </w:rPr>
        <w:t>و جرهم</w:t>
      </w:r>
      <w:r>
        <w:rPr>
          <w:rFonts w:eastAsia="IRNazanin" w:cs="IRNazanin"/>
          <w:color w:val="111111"/>
          <w:sz w:val="28"/>
          <w:szCs w:val="28"/>
          <w:rtl w:val="true"/>
          <w:lang w:bidi="fa-IR"/>
        </w:rPr>
        <w:t>»[</w:t>
      </w:r>
      <w:r>
        <w:rPr>
          <w:rFonts w:eastAsia="IRNazanin" w:cs="IRNazanin"/>
          <w:color w:val="111111"/>
          <w:sz w:val="28"/>
          <w:szCs w:val="28"/>
          <w:lang w:bidi="fa-IR"/>
        </w:rPr>
        <w:t>12585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كذا في هذه الرواية، و قد صحّ‌ عن النبي صلّى اللّه عليه و سلّم أنه مر على موسى يصلي في قبره ليلة الإسراء من ذكر عالية و عويلية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و أبو </w:t>
      </w:r>
      <w:r>
        <w:rPr>
          <w:rStyle w:val="FootnoteAnchor"/>
          <w:rtl w:val="true"/>
        </w:rPr>
        <w:footnoteReference w:id="1026"/>
      </w:r>
      <w:r>
        <w:rPr>
          <w:rFonts w:ascii="Amiri" w:hAnsi="Amiri" w:eastAsia="Amiri" w:cs="Amiri"/>
          <w:color w:val="111111"/>
          <w:sz w:val="28"/>
          <w:sz w:val="28"/>
          <w:szCs w:val="28"/>
          <w:rtl w:val="true"/>
          <w:lang w:bidi="ar-SA"/>
        </w:rPr>
        <w:t>غالب أحمد بن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 الجوهري، أنا علي بن محمّد بن أحمد بن لؤلؤ، أنا محمّد بن إبراهيم الصلحي، نا علي بن يزيد الصفّار الواسطي، نا عبد اللّه بن وهب، عن ابن لهيعة، 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بأخي موسى و هو قائم يصلي في 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غريب، و المحفوظ‍‌</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أخبرنا أبوا </w:t>
      </w:r>
      <w:r>
        <w:rPr>
          <w:rStyle w:val="FootnoteAnchor"/>
          <w:rtl w:val="true"/>
        </w:rPr>
        <w:footnoteReference w:id="1027"/>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w:t>
      </w:r>
    </w:p>
    <w:p>
      <w:pPr>
        <w:pStyle w:val="BookText"/>
        <w:rPr/>
      </w:pPr>
      <w:r>
        <w:rPr>
          <w:rFonts w:ascii="Amiri" w:hAnsi="Amiri" w:eastAsia="Amiri" w:cs="Amiri"/>
          <w:color w:val="111111"/>
          <w:sz w:val="28"/>
          <w:sz w:val="28"/>
          <w:szCs w:val="28"/>
          <w:rtl w:val="true"/>
          <w:lang w:bidi="ar-SA"/>
        </w:rPr>
        <w:t>بكر، أنا أبو علي الحسن بن علي بن يحيى الشعراني، نا الحسن بن يحيى، نا قريش بن أنس، نا سليمان التيمي عن أنس بن مالك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ليلة أسري بي بموسى و هو قائم يصلي في 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الحسن بن يحيى بن السكن، نا أبو نعيم، نا سفيان، عن سليمان التيمي، عن أنس أن النبي صلّى اللّه عليه و سلّم مر بموسى و هو قائم يصلي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يزيد بن هارون عن سليمان، عن أنس عن رجل من </w:t>
      </w:r>
      <w:r>
        <w:rPr>
          <w:rStyle w:val="FootnoteAnchor"/>
          <w:rtl w:val="true"/>
        </w:rPr>
        <w:footnoteReference w:id="1028"/>
      </w:r>
      <w:r>
        <w:rPr>
          <w:rFonts w:ascii="Amiri" w:hAnsi="Amiri" w:eastAsia="Amiri" w:cs="Amiri"/>
          <w:color w:val="111111"/>
          <w:sz w:val="28"/>
          <w:sz w:val="28"/>
          <w:szCs w:val="28"/>
          <w:rtl w:val="true"/>
          <w:lang w:bidi="ar-SA"/>
        </w:rPr>
        <w:t>أصحاب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أبوا </w:t>
      </w:r>
      <w:r>
        <w:rPr>
          <w:rStyle w:val="FootnoteAnchor"/>
          <w:rtl w:val="true"/>
        </w:rPr>
        <w:footnoteReference w:id="1029"/>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أبي الحديد، أنا جدي، أنا الحسن بن علي بن يحيى الطبراني، نا الحسن بن يحيى بن السكن، نا يزيد بن هارون، أنا سليمان التيمي،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أصحاب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بموسى و هو قائم يصلي في 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بكر محمّد بن عبد الباقي، أنا أبو محمّد الجوهري، أنا أبو الحسين ابن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عبد اللّه الفراوي، و أبو القاسم زاهر بن طاهر، نا أبو سعد محمّد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إسماعيل بن أبي القاسم القارئ، أنا عمر بن أحمد بن عمر،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الحسن البختري،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محمّد بن سليمان الباغندي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ابن محمّد الخشاب، أنا أبو طاهر بن خزيمة، أنا أبو العباس أحمد بن محمّد بن الحسين الماسرجسي،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شيبان بن فروخ، نا حمّاد بن سلمة، نا ثابت، و سليمان التيمي عن أنس بن مالك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على موسى ليلة أسري بي عند الكثيب الأحمر و هو قائم يصلي في 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12589</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030"/>
      </w:r>
      <w:r>
        <w:rPr>
          <w:rFonts w:ascii="Amiri" w:hAnsi="Amiri" w:eastAsia="Amiri" w:cs="Amiri"/>
          <w:color w:val="111111"/>
          <w:sz w:val="28"/>
          <w:sz w:val="28"/>
          <w:szCs w:val="28"/>
          <w:rtl w:val="true"/>
          <w:lang w:bidi="ar-SA"/>
        </w:rPr>
        <w:t xml:space="preserve">أبو بكر محمد بن عبد الباقي، أنا أبو إسحاق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ماسي، نا أبو مسلم الكجي، نا حجاج بن منهال، 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ثابت و سليمان التيمي،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على موسى و هو عند الكثيب الأحمر و هو يصلي في قبره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و أبو محمّد السّيّدي </w:t>
      </w:r>
      <w:r>
        <w:rPr>
          <w:rStyle w:val="FootnoteAnchor"/>
          <w:rtl w:val="true"/>
        </w:rPr>
        <w:footnoteReference w:id="1031"/>
      </w:r>
      <w:r>
        <w:rPr>
          <w:rFonts w:ascii="Amiri" w:hAnsi="Amiri" w:eastAsia="Amiri" w:cs="Amiri"/>
          <w:color w:val="111111"/>
          <w:sz w:val="28"/>
          <w:sz w:val="28"/>
          <w:szCs w:val="28"/>
          <w:rtl w:val="true"/>
          <w:lang w:bidi="ar-SA"/>
        </w:rPr>
        <w:t>،و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سعيد عبد اللّه بن محمّد بن عبد الوهّاب الرازي، نا يوسف بن عاصم الرازي، نا هدبة، نا حمّاد بن سلمة، عن ثابت و سليمان التيمي عن أنس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على موسى ليلة أسري بي عند الكثيب الأحمر و هو قائم يصلي في 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محمّد بن عبد الرّحمن، أنا أبو عمر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و أمّ‌ البهاء بنت محمّد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شيبان و هدبة،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بموسى ليلة أسري بي و هو قائم يصلي في قبره عند الكثيب الأحمر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الوحش سبيع بن المسلم، و أبو تراب حيدرة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أنا ابن رزقويه، أنا أحمد بن سندي، أنا الحسن </w:t>
      </w:r>
      <w:r>
        <w:rPr>
          <w:rStyle w:val="FootnoteAnchor"/>
          <w:rtl w:val="true"/>
        </w:rPr>
        <w:footnoteReference w:id="1032"/>
      </w:r>
      <w:r>
        <w:rPr>
          <w:rFonts w:ascii="Amiri" w:hAnsi="Amiri" w:eastAsia="Amiri" w:cs="Amiri"/>
          <w:color w:val="111111"/>
          <w:sz w:val="28"/>
          <w:sz w:val="28"/>
          <w:szCs w:val="28"/>
          <w:rtl w:val="true"/>
          <w:lang w:bidi="ar-SA"/>
        </w:rPr>
        <w:t>بن علوية، أنا إسماعيل بن عيسى، أنا إسحاق بن بشر، أنا سعيد،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موسى و هو ابن عشرين و مائة سنة، و مات هارون و هو ابن ثمانية عشر </w:t>
      </w:r>
      <w:r>
        <w:rPr>
          <w:rStyle w:val="FootnoteAnchor"/>
          <w:rtl w:val="true"/>
        </w:rPr>
        <w:footnoteReference w:id="1033"/>
      </w:r>
      <w:r>
        <w:rPr>
          <w:rFonts w:ascii="Amiri" w:hAnsi="Amiri" w:eastAsia="Amiri" w:cs="Amiri"/>
          <w:color w:val="111111"/>
          <w:sz w:val="28"/>
          <w:sz w:val="28"/>
          <w:szCs w:val="28"/>
          <w:rtl w:val="true"/>
          <w:lang w:bidi="ar-SA"/>
        </w:rPr>
        <w:t>و مائة سنة، لأنه كان أكبر من موسى بسنة، و مات قبل موسى بثلاث سنين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بلغني عن أبي جعفر الطبري فيما ذكر في تاريخه أن عمر موسى كان مائة سنة و عشرين سنة </w:t>
      </w:r>
      <w:r>
        <w:rPr>
          <w:rStyle w:val="FootnoteAnchor"/>
          <w:rtl w:val="true"/>
        </w:rPr>
        <w:footnoteReference w:id="1034"/>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و هو ابن مائة و سبع عشرة سنة، و مات في سبعة أيام من آذار، و دفن في الوادي بأرض مآب</w:t>
      </w:r>
      <w:r>
        <w:rPr>
          <w:rFonts w:eastAsia="Amiri" w:cs="Amiri" w:ascii="Amiri" w:hAnsi="Amiri"/>
          <w:color w:val="111111"/>
          <w:sz w:val="28"/>
          <w:szCs w:val="28"/>
          <w:rtl w:val="true"/>
          <w:lang w:bidi="ar-SA"/>
        </w:rPr>
        <w:t xml:space="preserve">. </w:t>
      </w:r>
      <w:bookmarkStart w:id="22" w:name="pg11559_94029"/>
    </w:p>
    <w:p>
      <w:pPr>
        <w:pStyle w:val="BookText"/>
        <w:rPr/>
      </w:pPr>
      <w:bookmarkEnd w:id="22"/>
      <w:r>
        <w:rPr>
          <w:rFonts w:ascii="Amiri" w:hAnsi="Amiri" w:eastAsia="Amiri" w:cs="Amiri"/>
          <w:color w:val="111111"/>
          <w:sz w:val="28"/>
          <w:sz w:val="28"/>
          <w:szCs w:val="28"/>
          <w:rtl w:val="true"/>
          <w:lang w:bidi="ar-SA"/>
        </w:rPr>
        <w:t>أخبرنا أبو بكر محمّد بن شجاع، أنا أبو عمرو العبدي، نا الحسن بن محمّد، أنا أحمد ابن محمّد بن عمر، نا أبو بكر بن أبي الدنيا، حدّثني محمّد بن العباس، نا يحيى بن إسحاق، أنا شريك،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طعم الموت‌؟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وجدته كسفّود </w:t>
      </w:r>
      <w:r>
        <w:rPr>
          <w:rStyle w:val="FootnoteAnchor"/>
          <w:rtl w:val="true"/>
        </w:rPr>
        <w:footnoteReference w:id="1035"/>
      </w:r>
      <w:r>
        <w:rPr>
          <w:rFonts w:ascii="Amiri" w:hAnsi="Amiri" w:eastAsia="Amiri" w:cs="Amiri"/>
          <w:color w:val="111111"/>
          <w:sz w:val="28"/>
          <w:sz w:val="28"/>
          <w:szCs w:val="28"/>
          <w:rtl w:val="true"/>
          <w:lang w:bidi="ar-SA"/>
        </w:rPr>
        <w:t xml:space="preserve">أدخل في جزّة صوف فامتلخ </w:t>
      </w:r>
      <w:r>
        <w:rPr>
          <w:rStyle w:val="FootnoteAnchor"/>
          <w:rtl w:val="true"/>
        </w:rPr>
        <w:footnoteReference w:id="10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لقد هونا عليك</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4330724_73709187"/>
      <w:bookmarkStart w:id="24" w:name="_Toc8"/>
      <w:bookmarkEnd w:id="23"/>
      <w:r>
        <w:rPr/>
        <w:t>7741</w:t>
      </w:r>
      <w:r>
        <w:rPr>
          <w:rtl w:val="true"/>
        </w:rPr>
        <w:t xml:space="preserve"> </w:t>
      </w:r>
      <w:r>
        <w:rPr>
          <w:rtl w:val="true"/>
        </w:rPr>
        <w:t xml:space="preserve">م </w:t>
      </w:r>
      <w:r>
        <w:rPr>
          <w:rtl w:val="true"/>
        </w:rPr>
        <w:t xml:space="preserve">- </w:t>
      </w:r>
      <w:r>
        <w:rPr>
          <w:rtl w:val="true"/>
        </w:rPr>
        <w:t>موسى بن عمران أبو عمران السلمي الكفرطابي</w:t>
      </w:r>
      <w:bookmarkEnd w:id="24"/>
    </w:p>
    <w:p>
      <w:pPr>
        <w:pStyle w:val="BookText"/>
        <w:rPr/>
      </w:pPr>
      <w:r>
        <w:rPr>
          <w:rFonts w:ascii="Amiri" w:hAnsi="Amiri" w:eastAsia="Amiri" w:cs="Amiri"/>
          <w:color w:val="111111"/>
          <w:sz w:val="28"/>
          <w:sz w:val="28"/>
          <w:szCs w:val="28"/>
          <w:rtl w:val="true"/>
          <w:lang w:bidi="ar-SA"/>
        </w:rPr>
        <w:t>حدّث بدمشق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جمح بن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نصر عبد الوهّاب بن عبد اللّه المرّي، حدّثني أبو العبّاس جمح بن القاسم المؤذّن، نا أبو عمران موسى ابن عمران السلمي من كفرطاب </w:t>
      </w:r>
      <w:r>
        <w:rPr>
          <w:rStyle w:val="FootnoteAnchor"/>
          <w:rtl w:val="true"/>
        </w:rPr>
        <w:footnoteReference w:id="1037"/>
      </w:r>
      <w:r>
        <w:rPr>
          <w:rFonts w:ascii="Amiri" w:hAnsi="Amiri" w:eastAsia="Amiri" w:cs="Amiri"/>
          <w:color w:val="111111"/>
          <w:sz w:val="28"/>
          <w:sz w:val="28"/>
          <w:szCs w:val="28"/>
          <w:rtl w:val="true"/>
          <w:lang w:bidi="ar-SA"/>
        </w:rPr>
        <w:t>قدم علينا حاجّا، نا أبي، نا محمّد بن حميد، نا أبو بكر بن أبي مريم، عن ضمرة بن حبيب، عن أبي يعلى شداد بن أوس،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 من دان نفسه و عمل لما بعد الموت، و إنّ‌ الفاجر من أتبع نفسه هواها و تمنّى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4330726_73709187"/>
      <w:bookmarkStart w:id="26" w:name="_Toc9"/>
      <w:bookmarkEnd w:id="25"/>
      <w:r>
        <w:rPr/>
        <w:t>7742</w:t>
      </w:r>
      <w:r>
        <w:rPr>
          <w:rtl w:val="true"/>
        </w:rPr>
        <w:t xml:space="preserve"> - </w:t>
      </w:r>
      <w:r>
        <w:rPr>
          <w:rtl w:val="true"/>
        </w:rPr>
        <w:t>موسى بن عمران بن موسى بن هلال أبو عمران السّلماسي</w:t>
      </w:r>
      <w:bookmarkEnd w:id="26"/>
    </w:p>
    <w:p>
      <w:pPr>
        <w:pStyle w:val="BookText"/>
        <w:rPr/>
      </w:pPr>
      <w:r>
        <w:rPr>
          <w:rFonts w:eastAsia="Amiri" w:cs="Amiri" w:ascii="Amiri" w:hAnsi="Amiri"/>
          <w:color w:val="111111"/>
          <w:sz w:val="28"/>
          <w:szCs w:val="28"/>
          <w:lang w:bidi="ar-SA"/>
        </w:rPr>
        <w:t>7742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عمران بن موسى بن هلال أبو عمران السّلماسي </w:t>
      </w:r>
      <w:r>
        <w:rPr>
          <w:rStyle w:val="FootnoteAnchor"/>
          <w:rtl w:val="true"/>
        </w:rPr>
        <w:footnoteReference w:id="103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أباه، و سمع بدمشق أبا الحسن بن جوصا، و أبا الطّيّب أحمد بن إبراهيم بن عبادل، و محمّد بن بكّار السلمي، و مكحولا البيروتي، و محمّد بن يوسف بن بشر الهروي، و أبا كريمة عبد العزيز بن محمّد المؤذّن، و أحمد بن عبد الوارث بمصر، و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محمّد بن بركة برداعس، و أبا محمّد بن أبي حاتم بالرّي، و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محمّد القاسم بن زكريا المحاربي،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مخلد العطار، و يزداد بن عبد الرّحمن الكاتب، و حسين المحاملي، و جعفر بن محمّد الخلدي، و عبد اللّه بن عيسى الأنطاكي، و أبا علي محمّد بن سعيد الحرّاني بالرقّة، و أبا الوليد هشام بن أحمد بنصيبين، و أبا بكر محمّد بن إبراهيم القدوري بالرّملة، و إبراهيم بن محمّد بن علي بن بطحاء ببغداد، و الحسن بن علي بن </w:t>
      </w:r>
    </w:p>
    <w:p>
      <w:pPr>
        <w:pStyle w:val="BookText"/>
        <w:rPr/>
      </w:pPr>
      <w:r>
        <w:rPr>
          <w:rFonts w:ascii="Amiri" w:hAnsi="Amiri" w:eastAsia="Amiri" w:cs="Amiri"/>
          <w:color w:val="111111"/>
          <w:sz w:val="28"/>
          <w:sz w:val="28"/>
          <w:szCs w:val="28"/>
          <w:rtl w:val="true"/>
          <w:lang w:bidi="ar-SA"/>
        </w:rPr>
        <w:t xml:space="preserve">يحيى السلمي بحماة، و أبا العباس أحمد بن عيسى بن محمّد المقرئ بمصر، و علي بن جعفر بن مسافر بتنيس، و أبا جعفر أحمد بن محمّد بن سلامة بمصر، و أبا القاسم موسى بن محمّد المؤدّب، و أحمد بن علي الجوزجاني، و أبا إسحاق نهشل بن دارم بن أحمد، و أبا عبيد اللّه محمّد بن الربيع بن سليمان الجيزي، و عبد العزيز بن موسى المقرئ، و الحسين بن صفوان البردعي، و محمّد بن أحمد بن عبد اللّه بن صفوة المصيصي، و أبا الطّيّب بشر بن سعيد بن قليوبه </w:t>
      </w:r>
      <w:r>
        <w:rPr>
          <w:rStyle w:val="FootnoteAnchor"/>
          <w:rtl w:val="true"/>
        </w:rPr>
        <w:footnoteReference w:id="1039"/>
      </w:r>
      <w:r>
        <w:rPr>
          <w:rFonts w:ascii="Amiri" w:hAnsi="Amiri" w:eastAsia="Amiri" w:cs="Amiri"/>
          <w:color w:val="111111"/>
          <w:sz w:val="28"/>
          <w:sz w:val="28"/>
          <w:szCs w:val="28"/>
          <w:rtl w:val="true"/>
          <w:lang w:bidi="ar-SA"/>
        </w:rPr>
        <w:t xml:space="preserve">بالرقّة، و ببغداد إسماعيل بن محمّد الصفّار، و أبا الحسن أحمد بن محمّد ابن سلم </w:t>
      </w:r>
      <w:r>
        <w:rPr>
          <w:rStyle w:val="FootnoteAnchor"/>
          <w:rtl w:val="true"/>
        </w:rPr>
        <w:footnoteReference w:id="1040"/>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أخته أبو المظفّر المهنّد بن المظفّر بن الحسن السّلماسي، و الشريف أبو القاسم علي بن محمّد بن علي الزيدي الحرّاني، و أبو علي حسّان بن مهاجر بن حسان الآمدي، و أبو بكر أحمد بن حريز بن أحمد بن خميس، و أحمد بن علي بن حمدان المعروف بحمكان السّلماسيان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محمّد بن علي بن أبي العلاء، أنا أبي الفقيه أبو القاسم، نا أبو علي حسّان بن مهاجر بن حسّان بن الهذيل بن كلثمة بن عبد الرّحيم العتبي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عمران موسى بن عمران بثغر سلماس، نا أبو الحسن محمّد بن بكّار السكسكي ببيت لهيا، نا موسى بن أبي عوف، نا النفيلي، نا زياد أبو السكن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و بيدها مغزل تغزل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أتيتك وجدت في يدك مغزلا،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يطرد الشيطان، و يذهب حديث النفس، و إنّه بلغني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أعظمكن أجرا أطولكن طاقة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صابر، و أبو عبد اللّه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الشريف أبو القاسم علي بن محمّد الزيدي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عمران موسى بن عمران بن هلال السّلماسي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تسعين و ثلاثمائة، فذكر حديثا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بكر يحيى بن إبراهيم بن أحمد السّلماسي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عمران موسى بن عمران بن موسى بأشنه </w:t>
      </w:r>
      <w:r>
        <w:rPr>
          <w:rStyle w:val="FootnoteAnchor"/>
          <w:rtl w:val="true"/>
        </w:rPr>
        <w:footnoteReference w:id="1041"/>
      </w:r>
      <w:r>
        <w:rPr>
          <w:rFonts w:ascii="Amiri" w:hAnsi="Amiri" w:eastAsia="Amiri" w:cs="Amiri"/>
          <w:color w:val="111111"/>
          <w:sz w:val="28"/>
          <w:sz w:val="28"/>
          <w:szCs w:val="28"/>
          <w:rtl w:val="true"/>
          <w:lang w:bidi="ar-SA"/>
        </w:rPr>
        <w:t xml:space="preserve">في شهر ربيع الآخر سنة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ثلاثمائة، و حمل تابوته إلى سلماس و دفن بها</w:t>
      </w:r>
      <w:r>
        <w:rPr>
          <w:rFonts w:eastAsia="Amiri" w:cs="Amiri" w:ascii="Amiri" w:hAnsi="Amiri"/>
          <w:color w:val="111111"/>
          <w:sz w:val="28"/>
          <w:szCs w:val="28"/>
          <w:rtl w:val="true"/>
          <w:lang w:bidi="ar-SA"/>
        </w:rPr>
        <w:t xml:space="preserve">. </w:t>
      </w:r>
      <w:bookmarkStart w:id="27" w:name="pg11559_94031"/>
    </w:p>
    <w:p>
      <w:pPr>
        <w:pStyle w:val="Heading4"/>
        <w:numPr>
          <w:ilvl w:val="3"/>
          <w:numId w:val="1"/>
        </w:numPr>
        <w:rPr/>
      </w:pPr>
      <w:bookmarkStart w:id="28" w:name="__RefHeading___Toc4330728_73709187"/>
      <w:bookmarkStart w:id="29" w:name="_Toc10"/>
      <w:bookmarkEnd w:id="27"/>
      <w:bookmarkEnd w:id="28"/>
      <w:r>
        <w:rPr/>
        <w:t>7743</w:t>
      </w:r>
      <w:r>
        <w:rPr>
          <w:rtl w:val="true"/>
        </w:rPr>
        <w:t xml:space="preserve"> - </w:t>
      </w:r>
      <w:r>
        <w:rPr>
          <w:rtl w:val="true"/>
        </w:rPr>
        <w:t>موسى بن عمرو  بن سعيد بن العاص بن أميّة بن عبد شمس</w:t>
      </w:r>
      <w:bookmarkEnd w:id="29"/>
    </w:p>
    <w:p>
      <w:pPr>
        <w:pStyle w:val="BookText"/>
        <w:rPr/>
      </w:pPr>
      <w:r>
        <w:rPr>
          <w:rFonts w:eastAsia="IRNazanin" w:cs="IRNazanin"/>
          <w:color w:val="111111"/>
          <w:sz w:val="28"/>
          <w:szCs w:val="28"/>
          <w:lang w:bidi="fa-IR"/>
        </w:rPr>
        <w:t>7743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عمرو </w:t>
      </w:r>
      <w:r>
        <w:rPr>
          <w:rStyle w:val="FootnoteAnchor"/>
          <w:rtl w:val="true"/>
        </w:rPr>
        <w:footnoteReference w:id="1042"/>
      </w:r>
      <w:r>
        <w:rPr>
          <w:rFonts w:ascii="Amiri" w:hAnsi="Amiri" w:eastAsia="Amiri" w:cs="Amiri"/>
          <w:color w:val="111111"/>
          <w:sz w:val="28"/>
          <w:sz w:val="28"/>
          <w:szCs w:val="28"/>
          <w:rtl w:val="true"/>
          <w:lang w:bidi="ar-SA"/>
        </w:rPr>
        <w:t>بن سعيد بن العاص بن أميّة بن عبد شمس</w:t>
      </w:r>
    </w:p>
    <w:p>
      <w:pPr>
        <w:pStyle w:val="BookText"/>
        <w:rPr/>
      </w:pPr>
      <w:r>
        <w:rPr>
          <w:rFonts w:ascii="Amiri" w:hAnsi="Amiri" w:eastAsia="Amiri" w:cs="Amiri"/>
          <w:color w:val="111111"/>
          <w:sz w:val="28"/>
          <w:sz w:val="28"/>
          <w:szCs w:val="28"/>
          <w:rtl w:val="true"/>
          <w:lang w:bidi="ar-SA"/>
        </w:rPr>
        <w:t xml:space="preserve">ابن عبد مناف الأموي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كان مع أبيه إذ غلب على دمشق، ثم سيّر إلى الحجاز، فسكن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أيوب بن موسى الفقيه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إسحاق بن عبد الرّحمن الصابوني، أنا عبد اللّه بن</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،نا محمّد بن أيوب الرّازي، نا مسلم بن إبراهيم، نا عامر بن أبي عامر، نا أيوب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أنا أبو القاسم بن الحصين، أنا أبو علي بن المذهب، أنا أحمد بن جعفر، نا عبد اللّه بن أحمد </w:t>
      </w:r>
      <w:r>
        <w:rPr>
          <w:rStyle w:val="FootnoteAnchor"/>
          <w:rtl w:val="true"/>
        </w:rPr>
        <w:footnoteReference w:id="1045"/>
      </w:r>
      <w:r>
        <w:rPr>
          <w:rFonts w:ascii="Amiri" w:hAnsi="Amiri" w:eastAsia="Amiri" w:cs="Amiri"/>
          <w:color w:val="111111"/>
          <w:sz w:val="28"/>
          <w:sz w:val="28"/>
          <w:szCs w:val="28"/>
          <w:rtl w:val="true"/>
          <w:lang w:bidi="ar-SA"/>
        </w:rPr>
        <w:t>،حدّثني عبيد اللّه بن عمر القواريري، و خلف بن هشام،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عامر الخزّاز عن أيوب بن موسى،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نحل والد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نحلا</w:t>
      </w:r>
      <w:r>
        <w:rPr>
          <w:rFonts w:eastAsia="Amiri" w:cs="Amiri" w:ascii="Amiri" w:hAnsi="Amiri"/>
          <w:color w:val="111111"/>
          <w:sz w:val="28"/>
          <w:szCs w:val="28"/>
          <w:rtl w:val="true"/>
          <w:lang w:bidi="ar-SA"/>
        </w:rPr>
        <w:t xml:space="preserve">] </w:t>
      </w:r>
      <w:r>
        <w:rPr>
          <w:rStyle w:val="FootnoteAnchor"/>
          <w:rtl w:val="true"/>
        </w:rPr>
        <w:footnoteReference w:id="1046"/>
      </w:r>
      <w:r>
        <w:rPr>
          <w:rFonts w:ascii="IRNazanin" w:hAnsi="IRNazanin" w:eastAsia="IRNazanin"/>
          <w:color w:val="111111"/>
          <w:sz w:val="28"/>
          <w:sz w:val="28"/>
          <w:szCs w:val="28"/>
          <w:rtl w:val="true"/>
          <w:lang w:bidi="fa-IR"/>
        </w:rPr>
        <w:t>أفضل من أدب حسن</w:t>
      </w:r>
      <w:r>
        <w:rPr>
          <w:rFonts w:eastAsia="IRNazanin" w:cs="IRNazanin"/>
          <w:color w:val="111111"/>
          <w:sz w:val="28"/>
          <w:szCs w:val="28"/>
          <w:rtl w:val="true"/>
          <w:lang w:bidi="fa-IR"/>
        </w:rPr>
        <w:t>»[</w:t>
      </w:r>
      <w:r>
        <w:rPr>
          <w:rFonts w:eastAsia="IRNazanin" w:cs="IRNazanin"/>
          <w:color w:val="111111"/>
          <w:sz w:val="28"/>
          <w:szCs w:val="28"/>
          <w:lang w:bidi="fa-IR"/>
        </w:rPr>
        <w:t>12595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w:t>
      </w:r>
      <w:r>
        <w:rPr>
          <w:rStyle w:val="FootnoteAnchor"/>
          <w:rtl w:val="true"/>
        </w:rPr>
        <w:footnoteReference w:id="1048"/>
      </w:r>
      <w:r>
        <w:rPr>
          <w:rFonts w:ascii="Amiri" w:hAnsi="Amiri" w:eastAsia="Amiri" w:cs="Amiri"/>
          <w:color w:val="111111"/>
          <w:sz w:val="28"/>
          <w:sz w:val="28"/>
          <w:szCs w:val="28"/>
          <w:rtl w:val="true"/>
          <w:lang w:bidi="ar-SA"/>
        </w:rPr>
        <w:t>نصر بن علي الجهضمي، و عبد الأعلى بن حمّاد أبو يحيى النرسي،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عامر بن أبي عامر الخزّاز، نا أيوب بن موسى،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نحل والد ولده أفضل من أدب حسن</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12596</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محمّد بن زبر فيما قرأته في كتاب ابنه أبي سليمان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 و قال إسحاق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بنو عمرو بن سعيد على عبد الملك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و سعيد، و موسى، فسلّموا و انصرفوا فتمثّل عبد الملك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أجامل أقواما حياء و 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صدورهم تغلي عليّ‌ مراضها</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أبو أيوب سليمان بن إسحاق بن إبراهيم، نا حارث بن أبي أسامة، نا محمّد بن سعد قال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 عمران و أمّهما عائشة بنت مطيع بن ذي اللحية بن عبد بن عوف ابن كعب بن أبي بكر بن كلاب من بني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ابن عبدان، أنا محمّد بن سهل، أنا البخاري قال </w:t>
      </w:r>
      <w:r>
        <w:rPr>
          <w:rStyle w:val="FootnoteAnchor"/>
          <w:rtl w:val="true"/>
        </w:rPr>
        <w:footnoteReference w:id="1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عمرو بن سعيد بن العاص الأموي المكّي، عن أبيه، روى عنه أيوب بن موسى، و هو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0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عمرو بن سعيد بن العاص القرشي المكّي، روى عن أبيه، روى عنه ابنه أيوب بن موسى،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ثم حدّثنا أبو الفضل بن ناصر، أنا أحمد بن الحسن بن أحمد، و أبو الحسن محمّد بن إسحاق بن إبراهيم، و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بكر محمّد بن الحسن بن مقسم، نا أبو العبّاس ثعلب، نا عمر بن شبة، 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ثلع </w:t>
      </w:r>
      <w:r>
        <w:rPr>
          <w:rStyle w:val="FootnoteAnchor"/>
          <w:rtl w:val="true"/>
        </w:rPr>
        <w:footnoteReference w:id="1054"/>
      </w:r>
      <w:r>
        <w:rPr>
          <w:rFonts w:ascii="Amiri" w:hAnsi="Amiri" w:eastAsia="Amiri" w:cs="Amiri"/>
          <w:color w:val="111111"/>
          <w:sz w:val="28"/>
          <w:sz w:val="28"/>
          <w:szCs w:val="28"/>
          <w:rtl w:val="true"/>
          <w:lang w:bidi="ar-SA"/>
        </w:rPr>
        <w:t xml:space="preserve">النصري جد عبد الواحد بن عبد اللّه بن‌؟؟؟ </w:t>
      </w:r>
      <w:r>
        <w:rPr>
          <w:rStyle w:val="FootnoteAnchor"/>
          <w:rtl w:val="true"/>
        </w:rPr>
        <w:footnoteReference w:id="1055"/>
      </w:r>
      <w:r>
        <w:rPr>
          <w:rFonts w:ascii="Amiri" w:hAnsi="Amiri" w:eastAsia="Amiri" w:cs="Amiri"/>
          <w:color w:val="111111"/>
          <w:sz w:val="28"/>
          <w:sz w:val="28"/>
          <w:szCs w:val="28"/>
          <w:rtl w:val="true"/>
          <w:lang w:bidi="ar-SA"/>
        </w:rPr>
        <w:t>يهجو موسى بن عمرو ابن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بني العاص حمدت عطاءهم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لموسى في العطاء للائم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بمعط‍‌ نائلا و هو 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حسبك من نحل امرئ و هو قائم </w:t>
      </w:r>
      <w:bookmarkStart w:id="30" w:name="pg11559_94033"/>
    </w:p>
    <w:p>
      <w:pPr>
        <w:pStyle w:val="BookText"/>
        <w:rPr/>
      </w:pPr>
      <w:bookmarkEnd w:id="30"/>
      <w:r>
        <w:rPr>
          <w:rFonts w:ascii="Amiri" w:hAnsi="Amiri" w:eastAsia="Amiri" w:cs="Amiri"/>
          <w:color w:val="111111"/>
          <w:sz w:val="28"/>
          <w:sz w:val="28"/>
          <w:szCs w:val="28"/>
          <w:rtl w:val="true"/>
          <w:lang w:bidi="ar-SA"/>
        </w:rPr>
        <w:t xml:space="preserve">فإن يك من قوم كرام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ذنابي أبت أن يستوي و القوادم</w:t>
      </w:r>
    </w:p>
    <w:p>
      <w:pPr>
        <w:pStyle w:val="Heading4"/>
        <w:numPr>
          <w:ilvl w:val="3"/>
          <w:numId w:val="1"/>
        </w:numPr>
        <w:rPr/>
      </w:pPr>
      <w:bookmarkStart w:id="31" w:name="__RefHeading___Toc4330730_73709187"/>
      <w:bookmarkStart w:id="32" w:name="_Toc11"/>
      <w:bookmarkEnd w:id="31"/>
      <w:r>
        <w:rPr/>
        <w:t>7744</w:t>
      </w:r>
      <w:r>
        <w:rPr>
          <w:rtl w:val="true"/>
        </w:rPr>
        <w:t xml:space="preserve"> - </w:t>
      </w:r>
      <w:r>
        <w:rPr>
          <w:rtl w:val="true"/>
        </w:rPr>
        <w:t>موسى بن عيسى بن موسى بن محمّد بن علي بن عبد اللّه بن العبّاس</w:t>
      </w:r>
      <w:bookmarkEnd w:id="32"/>
    </w:p>
    <w:p>
      <w:pPr>
        <w:pStyle w:val="BookText"/>
        <w:rPr/>
      </w:pPr>
      <w:r>
        <w:rPr>
          <w:rFonts w:ascii="Amiri" w:hAnsi="Amiri" w:eastAsia="Amiri" w:cs="Amiri"/>
          <w:color w:val="111111"/>
          <w:sz w:val="28"/>
          <w:sz w:val="28"/>
          <w:szCs w:val="28"/>
          <w:rtl w:val="true"/>
          <w:lang w:bidi="ar-SA"/>
        </w:rPr>
        <w:t xml:space="preserve">ابن عبد المطّلب بن هاشم الهاشمي العباسي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ولي إمرة الموسم، و إمرة مكة، و المدينة، و اليمن، و الكوفة، و دمشق، و مصر لهارون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أخبرني محمود بن محمّد بن الفضل الرافقي، نا حنش بن موسى الضبي، نا علي بن محمّد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موسى بن عيسى واليا على دمشق فولّى شرطة إبراهيم بن حميد المرورّوذي، فأقام بدمشق عشرين يوما، و أبو الهيذام المري بحوران يظهر أحيانا و يختفي أحيانا، فبلغ موسى بن عيسى، فخرج إلى حوران في أشراف أهل دمشق، و السندي بن شاهك </w:t>
      </w:r>
      <w:r>
        <w:rPr>
          <w:rStyle w:val="FootnoteAnchor"/>
          <w:rtl w:val="true"/>
        </w:rPr>
        <w:footnoteReference w:id="1057"/>
      </w:r>
      <w:r>
        <w:rPr>
          <w:rFonts w:ascii="Amiri" w:hAnsi="Amiri" w:eastAsia="Amiri" w:cs="Amiri"/>
          <w:color w:val="111111"/>
          <w:sz w:val="28"/>
          <w:sz w:val="28"/>
          <w:szCs w:val="28"/>
          <w:rtl w:val="true"/>
          <w:lang w:bidi="ar-SA"/>
        </w:rPr>
        <w:t xml:space="preserve">معه، رجاء أن يأخذ أبا الهيذام، و حذره أبو الهيذام، فلم يظهر، و طلبه موسى بن عيسى طلبا معذرا، فأقام خمسين يوما بحوران يطلب أبا الهيذام، فلم يقدر عليه فانصرف إلى دمشق، ثم لم يلبث موسى بن عيسى إلاّ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عزل عن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عبد العزيز الكتّاني، أنا عبد الوهّاب الميداني، أنا أبو سليمان بن زبر، أنا عبد اللّه بن أحمد بن جعفر، أنا محمّد بن جرير الطبري قال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سبعين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هاجت </w:t>
      </w:r>
      <w:r>
        <w:rPr>
          <w:rStyle w:val="FootnoteAnchor"/>
          <w:rtl w:val="true"/>
        </w:rPr>
        <w:footnoteReference w:id="1059"/>
      </w:r>
      <w:r>
        <w:rPr>
          <w:rFonts w:ascii="Amiri" w:hAnsi="Amiri" w:eastAsia="Amiri" w:cs="Amiri"/>
          <w:color w:val="111111"/>
          <w:sz w:val="28"/>
          <w:sz w:val="28"/>
          <w:szCs w:val="28"/>
          <w:rtl w:val="true"/>
          <w:lang w:bidi="ar-SA"/>
        </w:rPr>
        <w:t xml:space="preserve">العصبية بالشام بين النزارية و اليمانية، و رأس النزارية يومئذ أبي الهيذام، و ذكر أن هذه الفتنة هاجت بالشام، و عامل السلطان بها موسى بن عيسى فقتل بين اليمانية و النزارية على العصبية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بعضهم لبعض بشر كثير، فولى الرشيد موسى بن يحيى بن خالد الشام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w:t>
      </w:r>
    </w:p>
    <w:p>
      <w:pPr>
        <w:pStyle w:val="BookText"/>
        <w:rPr/>
      </w:pPr>
      <w:r>
        <w:rPr>
          <w:rFonts w:ascii="Amiri" w:hAnsi="Amiri" w:eastAsia="Amiri" w:cs="Amiri"/>
          <w:color w:val="111111"/>
          <w:sz w:val="28"/>
          <w:sz w:val="28"/>
          <w:szCs w:val="28"/>
          <w:rtl w:val="true"/>
          <w:lang w:bidi="ar-SA"/>
        </w:rPr>
        <w:t xml:space="preserve">أنا عبد اللّه بن جعفر، نا يعقوب قال </w:t>
      </w:r>
      <w:r>
        <w:rPr>
          <w:rStyle w:val="FootnoteAnchor"/>
          <w:rtl w:val="true"/>
        </w:rPr>
        <w:footnoteReference w:id="1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عزل عبيد اللّه بن قثم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مكة سنة سبعين و مائة، و استعمل عليها موسى بن عيسى، و على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سنة إحدى و سبعين و مائة عزل موسى بن عيسى في صفر و ولّي عبيد اللّه </w:t>
      </w:r>
      <w:r>
        <w:rPr>
          <w:rStyle w:val="FootnoteAnchor"/>
          <w:rtl w:val="true"/>
        </w:rPr>
        <w:footnoteReference w:id="1063"/>
      </w:r>
      <w:r>
        <w:rPr>
          <w:rFonts w:ascii="Amiri" w:hAnsi="Amiri" w:eastAsia="Amiri" w:cs="Amiri"/>
          <w:color w:val="111111"/>
          <w:sz w:val="28"/>
          <w:sz w:val="28"/>
          <w:szCs w:val="28"/>
          <w:rtl w:val="true"/>
          <w:lang w:bidi="ar-SA"/>
        </w:rPr>
        <w:t xml:space="preserve">بن قثم مكة، و كان بالطائف، و في </w:t>
      </w:r>
      <w:r>
        <w:rPr>
          <w:rStyle w:val="FootnoteAnchor"/>
          <w:rtl w:val="true"/>
        </w:rPr>
        <w:footnoteReference w:id="1064"/>
      </w:r>
      <w:r>
        <w:rPr>
          <w:rFonts w:ascii="Amiri" w:hAnsi="Amiri" w:eastAsia="Amiri" w:cs="Amiri"/>
          <w:color w:val="111111"/>
          <w:sz w:val="28"/>
          <w:sz w:val="28"/>
          <w:szCs w:val="28"/>
          <w:rtl w:val="true"/>
          <w:lang w:bidi="ar-SA"/>
        </w:rPr>
        <w:t>سنة ثمانين و مائة حج بالناس موسى بن عيسى، و في سنة ثنتين و ثمانين و مائة حجّ‌ بالناس موسى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ثمانين و مائة أقام الحجّ‌ موسى بن عيسى، و قال </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اثنتين و ثمانين و مائة أقام الحج موسى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الرشيد المدينة موسى بن عيسى بن موسى بن محمّد بن علي ثم عزله، و ولّى إبراهيم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قال </w:t>
      </w:r>
      <w:r>
        <w:rPr>
          <w:rStyle w:val="FootnoteAnchor"/>
          <w:rtl w:val="true"/>
        </w:rPr>
        <w:footnoteReference w:id="1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عمّال المهدي على الكوفة فذكرهم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ولّى روح بن حاتم </w:t>
      </w:r>
      <w:r>
        <w:rPr>
          <w:rStyle w:val="FootnoteAnchor"/>
          <w:rtl w:val="true"/>
        </w:rPr>
        <w:footnoteReference w:id="1068"/>
      </w:r>
      <w:r>
        <w:rPr>
          <w:rFonts w:ascii="Amiri" w:hAnsi="Amiri" w:eastAsia="Amiri" w:cs="Amiri"/>
          <w:color w:val="111111"/>
          <w:sz w:val="28"/>
          <w:sz w:val="28"/>
          <w:szCs w:val="28"/>
          <w:rtl w:val="true"/>
          <w:lang w:bidi="ar-SA"/>
        </w:rPr>
        <w:t xml:space="preserve">ثم عزله، و ولى موسى بن عيسى حتى مات المهدي فأقره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حتى مات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فولي الرشيد و عليها موسى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علي، فوجهه أمير المؤمنين هارون إلى مصر، و ولى ابنه العبّاس بن موسى ثم عزله، و ولى يعقوب بن أبي جعفر، فلم يأتها، و استخلف الحجواني بحر </w:t>
      </w:r>
      <w:r>
        <w:rPr>
          <w:rStyle w:val="FootnoteAnchor"/>
          <w:rtl w:val="true"/>
        </w:rPr>
        <w:footnoteReference w:id="1070"/>
      </w:r>
      <w:r>
        <w:rPr>
          <w:rFonts w:ascii="Amiri" w:hAnsi="Amiri" w:eastAsia="Amiri" w:cs="Amiri"/>
          <w:color w:val="111111"/>
          <w:sz w:val="28"/>
          <w:sz w:val="28"/>
          <w:szCs w:val="28"/>
          <w:rtl w:val="true"/>
          <w:lang w:bidi="ar-SA"/>
        </w:rPr>
        <w:t>بن بشر بن حجوان الحارثي، ثم عزله، و ولى موسى بن عيسى، ثم عزله، و ولى العبّاس بن موسى بن عيسى شهرين ثم عزله، و ولى إسحاق بن الصباح الكندي ثلاثة أشهر ثم عزله، و ولى جعفر بن جعفر بن أبي جعفر فلم يأتها، و ولاها منصور بن عطاء الخراساني مولى بني ليث، ثم عزله، و ولى موسى بن عيسى حتى مات هارون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الحسن بن عيسى بن المقتدر، نا أحمد بن منصور </w:t>
      </w:r>
    </w:p>
    <w:p>
      <w:pPr>
        <w:pStyle w:val="BookText"/>
        <w:rPr/>
      </w:pPr>
      <w:r>
        <w:rPr>
          <w:rFonts w:ascii="Amiri" w:hAnsi="Amiri" w:eastAsia="Amiri" w:cs="Amiri"/>
          <w:color w:val="111111"/>
          <w:sz w:val="28"/>
          <w:sz w:val="28"/>
          <w:szCs w:val="28"/>
          <w:rtl w:val="true"/>
          <w:lang w:bidi="ar-SA"/>
        </w:rPr>
        <w:t>اليشكري، نا ابن الأنباري، حدّثني أبي، عن أبي محمّد بن أبي سعد، عن محمّد بن عبد اللّه، حدّثني ابن أبي طاوس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السماك لموسى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لتواضعك في شرفك أحبّ‌ إلي من شرفك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نا أبو القاسم البغوي، نا أحمد بن زهير، أخبرني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عيسى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عزلوك عن القضاء، ما رأينا قاضيا عزل،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الملوك يعزلون و يخلعون، يعرض أن أباه 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بن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71"/>
      </w:r>
      <w:r>
        <w:rPr>
          <w:rFonts w:ascii="Amiri" w:hAnsi="Amiri" w:eastAsia="Amiri" w:cs="Amiri"/>
          <w:color w:val="111111"/>
          <w:sz w:val="28"/>
          <w:sz w:val="28"/>
          <w:szCs w:val="28"/>
          <w:rtl w:val="true"/>
          <w:lang w:bidi="ar-SA"/>
        </w:rPr>
        <w:t xml:space="preserve">،أنا أبو عبد اللّه محمّد بن عبد الواحد، نا الوليد بن بكر الأندلسي، نا علي ابن أحمد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،نا صالح بن أحمد بن عبد اللّه العجلي، حدّثني أبي أحمد، حدّثني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هارون الكوفة، فعزل شريكا عن القضاء، و كان موسى ابن عيسى واليا على الكوفة، فقال موسى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أمير المؤمنين بأحد ما صنع بك، عزلك عن القضاء، فقال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أمراء المؤمنين، يعزلون القضاة، و يخلعون ولاة العهود، فلا يعاب ذلك عليهم،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أنه مجنون هكذا، لا يبالي ما تكلم به، و كان أبوه </w:t>
      </w:r>
      <w:r>
        <w:rPr>
          <w:rStyle w:val="FootnoteAnchor"/>
          <w:rtl w:val="true"/>
        </w:rPr>
        <w:footnoteReference w:id="1073"/>
      </w:r>
      <w:r>
        <w:rPr>
          <w:rFonts w:ascii="Amiri" w:hAnsi="Amiri" w:eastAsia="Amiri" w:cs="Amiri"/>
          <w:color w:val="111111"/>
          <w:sz w:val="28"/>
          <w:sz w:val="28"/>
          <w:szCs w:val="28"/>
          <w:rtl w:val="true"/>
          <w:lang w:bidi="ar-SA"/>
        </w:rPr>
        <w:t>عيسى بن موسى ولي العهد بعد أبي جعفر، فخلعه بمال أعطاه إيّاه، و هو ابن عم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أنا صالح بن أحمد، حدّثني أبي أحمد، حدّثني أبي عبد اللّه قال </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القاسم بن معن يقضي في دار بالكوفة بين الناس، إذ أقبل الأمير و إخوته،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يخاصم إخوته،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رفعة </w:t>
      </w:r>
      <w:r>
        <w:rPr>
          <w:rStyle w:val="FootnoteAnchor"/>
          <w:rtl w:val="true"/>
        </w:rPr>
        <w:footnoteReference w:id="1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 </w:t>
      </w:r>
      <w:r>
        <w:rPr>
          <w:rStyle w:val="FootnoteAnchor"/>
          <w:rtl w:val="true"/>
        </w:rPr>
        <w:footnoteReference w:id="1076"/>
      </w:r>
      <w:r>
        <w:rPr>
          <w:rFonts w:ascii="IRNazanin" w:hAnsi="IRNazanin" w:eastAsia="IRNazanin"/>
          <w:color w:val="111111"/>
          <w:sz w:val="28"/>
          <w:sz w:val="28"/>
          <w:szCs w:val="28"/>
          <w:rtl w:val="true"/>
          <w:lang w:bidi="fa-IR"/>
        </w:rPr>
        <w:t xml:space="preserve">من له </w:t>
      </w:r>
      <w:bookmarkStart w:id="33" w:name="pg11559_94036"/>
    </w:p>
    <w:p>
      <w:pPr>
        <w:pStyle w:val="BookText"/>
        <w:rPr/>
      </w:pPr>
      <w:bookmarkEnd w:id="33"/>
      <w:r>
        <w:rPr>
          <w:rFonts w:ascii="Amiri" w:hAnsi="Amiri" w:eastAsia="Amiri" w:cs="Amiri"/>
          <w:color w:val="111111"/>
          <w:sz w:val="28"/>
          <w:sz w:val="28"/>
          <w:szCs w:val="28"/>
          <w:rtl w:val="true"/>
          <w:lang w:bidi="ar-SA"/>
        </w:rPr>
        <w:t>حاجة حتى إذا لم يبق منهم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الأمير و إخوته،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موسى يخطر حتى جلس إلى جانبه،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 خصمائك، يا غلام، ساو بين ركبهم، و أجلسهم </w:t>
      </w:r>
      <w:r>
        <w:rPr>
          <w:rStyle w:val="FootnoteAnchor"/>
          <w:rtl w:val="true"/>
        </w:rPr>
        <w:footnoteReference w:id="1077"/>
      </w:r>
      <w:r>
        <w:rPr>
          <w:rFonts w:ascii="Amiri" w:hAnsi="Amiri" w:eastAsia="Amiri" w:cs="Amiri"/>
          <w:color w:val="111111"/>
          <w:sz w:val="28"/>
          <w:sz w:val="28"/>
          <w:szCs w:val="28"/>
          <w:rtl w:val="true"/>
          <w:lang w:bidi="ar-SA"/>
        </w:rPr>
        <w:t>بين يديه،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غاظني أحد غيظة </w:t>
      </w:r>
      <w:r>
        <w:rPr>
          <w:rStyle w:val="FootnoteAnchor"/>
          <w:rtl w:val="true"/>
        </w:rPr>
        <w:footnoteReference w:id="1078"/>
      </w:r>
      <w:r>
        <w:rPr>
          <w:rFonts w:ascii="IRNazanin" w:hAnsi="IRNazanin" w:eastAsia="IRNazanin"/>
          <w:color w:val="111111"/>
          <w:sz w:val="28"/>
          <w:sz w:val="28"/>
          <w:szCs w:val="28"/>
          <w:rtl w:val="true"/>
          <w:lang w:bidi="fa-IR"/>
        </w:rPr>
        <w:t>،ثم علمت أنه إنما أراد وجه اللّه فأحببته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و أبو طاهر أحمد بن عبد اللّه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نصر بن أحمد بن نصر الخطيب، أنا محمّد ابن أحمد الجواليقي،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زيد بن علي، أنا أبو جعفر محمّد بن محمّد بن عقبة، 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إبراهيم بن الزبرقان التيمي و موسى بن عيسى ابن موسى، و ابن السمّاك سنة ثلاث و ثمانين و مائة، و ذكر غيره أنه مات في رجب من هذه السنة، و قد بلغ خمسا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بن عبدان، عن </w:t>
      </w:r>
      <w:r>
        <w:rPr>
          <w:rStyle w:val="FootnoteAnchor"/>
          <w:rtl w:val="true"/>
        </w:rPr>
        <w:footnoteReference w:id="1079"/>
      </w:r>
      <w:r>
        <w:rPr>
          <w:rFonts w:ascii="Amiri" w:hAnsi="Amiri" w:eastAsia="Amiri" w:cs="Amiri"/>
          <w:color w:val="111111"/>
          <w:sz w:val="28"/>
          <w:sz w:val="28"/>
          <w:szCs w:val="28"/>
          <w:rtl w:val="true"/>
          <w:lang w:bidi="ar-SA"/>
        </w:rPr>
        <w:t>عبد العزيز، أنا الميداني، نا أبو سليمان بن زبر، أنا الفرغاني، أنا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موسى بن عيسى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ثمانين و مائة</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4330732_73709187"/>
      <w:bookmarkStart w:id="35" w:name="_Toc12"/>
      <w:bookmarkEnd w:id="34"/>
      <w:r>
        <w:rPr/>
        <w:t>7745</w:t>
      </w:r>
      <w:r>
        <w:rPr>
          <w:rtl w:val="true"/>
        </w:rPr>
        <w:t xml:space="preserve"> - </w:t>
      </w:r>
      <w:r>
        <w:rPr>
          <w:rtl w:val="true"/>
        </w:rPr>
        <w:t>موسى بن عيسى بن موسى أبو عيسى القرشي، و يقال</w:t>
      </w:r>
      <w:r>
        <w:rPr>
          <w:rtl w:val="true"/>
        </w:rPr>
        <w:t xml:space="preserve">: </w:t>
      </w:r>
      <w:r>
        <w:rPr>
          <w:rtl w:val="true"/>
        </w:rPr>
        <w:t>مولى قيس</w:t>
      </w:r>
      <w:bookmarkEnd w:id="35"/>
    </w:p>
    <w:p>
      <w:pPr>
        <w:pStyle w:val="BookText"/>
        <w:rPr/>
      </w:pPr>
      <w:r>
        <w:rPr>
          <w:rFonts w:eastAsia="Amiri" w:cs="Amiri" w:ascii="Amiri" w:hAnsi="Amiri"/>
          <w:color w:val="111111"/>
          <w:sz w:val="28"/>
          <w:szCs w:val="28"/>
          <w:lang w:bidi="ar-SA"/>
        </w:rPr>
        <w:t>7745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عيسى بن موسى أبو عيسى القرشي،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قيس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حدّث عن عطاء بن ميسرة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سليمان ابن بنت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أبي أبو العباس، أنا أبو محمّد بن أبي نصر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نا عبد العزيز الكتاني، أنا أبو محمّد بن أبي نصر، و أبو القاسم تمام بن محمّد، و أبو بكر القطّان، و أبو نصر بن </w:t>
      </w:r>
      <w:r>
        <w:rPr>
          <w:rStyle w:val="FootnoteAnchor"/>
          <w:rtl w:val="true"/>
        </w:rPr>
        <w:footnoteReference w:id="1081"/>
      </w:r>
      <w:r>
        <w:rPr>
          <w:rFonts w:ascii="Amiri" w:hAnsi="Amiri" w:eastAsia="Amiri" w:cs="Amiri"/>
          <w:color w:val="111111"/>
          <w:sz w:val="28"/>
          <w:sz w:val="28"/>
          <w:szCs w:val="28"/>
          <w:rtl w:val="true"/>
          <w:lang w:bidi="ar-SA"/>
        </w:rPr>
        <w:t xml:space="preserve">الجندي </w:t>
      </w:r>
      <w:r>
        <w:rPr>
          <w:rStyle w:val="FootnoteAnchor"/>
          <w:rtl w:val="true"/>
        </w:rPr>
        <w:footnoteReference w:id="1082"/>
      </w:r>
      <w:r>
        <w:rPr>
          <w:rFonts w:ascii="Amiri" w:hAnsi="Amiri" w:eastAsia="Amiri" w:cs="Amiri"/>
          <w:color w:val="111111"/>
          <w:sz w:val="28"/>
          <w:sz w:val="28"/>
          <w:szCs w:val="28"/>
          <w:rtl w:val="true"/>
          <w:lang w:bidi="ar-SA"/>
        </w:rPr>
        <w:t>،و أبو القاسم بن أبي العقب،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العقب </w:t>
      </w:r>
      <w:r>
        <w:rPr>
          <w:rStyle w:val="FootnoteAnchor"/>
          <w:rtl w:val="true"/>
        </w:rPr>
        <w:footnoteReference w:id="1083"/>
      </w:r>
      <w:r>
        <w:rPr>
          <w:rFonts w:ascii="Amiri" w:hAnsi="Amiri" w:eastAsia="Amiri" w:cs="Amiri"/>
          <w:color w:val="111111"/>
          <w:sz w:val="28"/>
          <w:sz w:val="28"/>
          <w:szCs w:val="28"/>
          <w:rtl w:val="true"/>
          <w:lang w:bidi="ar-SA"/>
        </w:rPr>
        <w:t xml:space="preserve">،نا أبو زرعة، نا سليمان بن </w:t>
      </w:r>
    </w:p>
    <w:p>
      <w:pPr>
        <w:pStyle w:val="BookText"/>
        <w:rPr/>
      </w:pP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وجدناه إلاّ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بن عيسى، حدّثني عطاء الخراساني،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سحب ثيابه لم ينظر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أمرضني ما حدّثنا رسول اللّه صلّى اللّه عليه و سلّم، فو اللّه إنّي لأحب الجمال حتى أجعله في شراك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لشراك نعلي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علاقة سوطي، فمن الكبر ذلك‌؟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جميل يحبّ‌ الجمال، و يحبّ‌ أن يرى أثر نعمته على عبده، و لكن الكبر من سفه الحقّ‌، و غمص </w:t>
      </w:r>
      <w:r>
        <w:rPr>
          <w:rStyle w:val="FootnoteAnchor"/>
          <w:rtl w:val="true"/>
        </w:rPr>
        <w:footnoteReference w:id="1084"/>
      </w:r>
      <w:r>
        <w:rPr>
          <w:rFonts w:ascii="IRNazanin" w:hAnsi="IRNazanin" w:eastAsia="IRNazanin"/>
          <w:color w:val="111111"/>
          <w:sz w:val="28"/>
          <w:sz w:val="28"/>
          <w:szCs w:val="28"/>
          <w:rtl w:val="true"/>
          <w:lang w:bidi="fa-IR"/>
        </w:rPr>
        <w:t>الناس أعمالهم</w:t>
      </w:r>
      <w:r>
        <w:rPr>
          <w:rFonts w:eastAsia="IRNazanin" w:cs="IRNazanin"/>
          <w:color w:val="111111"/>
          <w:sz w:val="28"/>
          <w:szCs w:val="28"/>
          <w:rtl w:val="true"/>
          <w:lang w:bidi="fa-IR"/>
        </w:rPr>
        <w:t>»[</w:t>
      </w:r>
      <w:r>
        <w:rPr>
          <w:rFonts w:eastAsia="IRNazanin" w:cs="IRNazanin"/>
          <w:color w:val="111111"/>
          <w:sz w:val="28"/>
          <w:szCs w:val="28"/>
          <w:lang w:bidi="fa-IR"/>
        </w:rPr>
        <w:t>12597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خالي أبو المعالي محمّد بن يحيى القاضي، و أبو القاسم نصر بن أحمد بن مقاتل،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نصر عبد الوهّاب بن عبد اللّه بن عمر، أنا أبو عمر محمّد بن موسى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السلمي، أنا أبو عبد اللّه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نصر غالب بن أحمد بن المسلم، أنا أحمد بن عبد المنعم،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السمسار، أنا المظفّر بن حاجب بن أركين،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يزيد بن عبد الصّمد، نا سليمان بن عبد الرّحمن، نا موسى بن عيسى القرشي، نا عطاء الخراساني،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سحب ثيابه لم ينظر اللّه إليه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أمرضنا ما حدّثنا، إنّي أحب الجمال حتى أجعله في نعلي و علاقة سوطي، أ فمن الكبر ذلك‌؟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جميل يحبّ‌ الجمال، و يحبّ‌ أن يرى أثر نعمته على عبده، لكن الكبر من سفه الحق و غمص الناس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ابن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عطاء الخراساني،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الكبر بغير 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الصفّار، أنا أحمد بن علي ابن منجويه، أنا أبو أحمد الحاكم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عيسى موسى بن عيسى،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قيس الدمشقي، سمع أبا أيوب عطاء بن أبي مسلم الخراساني، روى عنه سليمان بن عبد الرّحمن أبو أيوب الدمشقي، أنا أبو عروبة، </w:t>
      </w:r>
      <w:bookmarkStart w:id="36" w:name="pg11559_94038"/>
    </w:p>
    <w:p>
      <w:pPr>
        <w:pStyle w:val="BookText"/>
        <w:rPr/>
      </w:pPr>
      <w:bookmarkEnd w:id="36"/>
      <w:r>
        <w:rPr>
          <w:rFonts w:ascii="Amiri" w:hAnsi="Amiri" w:eastAsia="Amiri" w:cs="Amiri"/>
          <w:color w:val="111111"/>
          <w:sz w:val="28"/>
          <w:sz w:val="28"/>
          <w:szCs w:val="28"/>
          <w:rtl w:val="true"/>
          <w:lang w:bidi="ar-SA"/>
        </w:rPr>
        <w:t xml:space="preserve">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جبلة الرافقي </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عبد الرّحمن، نا موسى بن عيسى أبو عيسى الدمشقي القرشي</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4330734_73709187"/>
      <w:bookmarkStart w:id="38" w:name="_Toc13"/>
      <w:bookmarkEnd w:id="37"/>
      <w:r>
        <w:rPr/>
        <w:t>7746</w:t>
      </w:r>
      <w:r>
        <w:rPr>
          <w:rtl w:val="true"/>
        </w:rPr>
        <w:t xml:space="preserve"> - </w:t>
      </w:r>
      <w:r>
        <w:rPr>
          <w:rtl w:val="true"/>
        </w:rPr>
        <w:t>موسى بن فضالة بن إبراهيم بن فضالة القرشي</w:t>
      </w:r>
      <w:bookmarkEnd w:id="38"/>
    </w:p>
    <w:p>
      <w:pPr>
        <w:pStyle w:val="BookText"/>
        <w:rPr/>
      </w:pPr>
      <w:r>
        <w:rPr>
          <w:rFonts w:ascii="Amiri" w:hAnsi="Amiri" w:eastAsia="Amiri" w:cs="Amiri"/>
          <w:color w:val="111111"/>
          <w:sz w:val="28"/>
          <w:sz w:val="28"/>
          <w:szCs w:val="28"/>
          <w:rtl w:val="true"/>
          <w:lang w:bidi="ar-SA"/>
        </w:rPr>
        <w:t>والد أبي عمر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سليمان بن عبد الرّحمن، و صفوان بن صالح، و عمرو بن عثمان، و أحمد بن أبي الحواري، و عبد اللّه بن أحمد بن ذكوان، و محمّد بن يحيى الزماني، و القاسم بن عثمان الجوعي، و أبي مصعب أحمد بن أبي بكر الزهري، و هشام بن عمّار، و العباس بن الوليد بن 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أبو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الحسن بن السمسار، أنا أبو عمر محمّد بن موسى بن فضالة القرشي، حدّثني أبي، نا سليمان بن عبد الرّحمن، نا الحسين بن علي الكندي مولى ابن حديج </w:t>
      </w:r>
      <w:r>
        <w:rPr>
          <w:rStyle w:val="FootnoteAnchor"/>
          <w:rtl w:val="true"/>
        </w:rPr>
        <w:footnoteReference w:id="1086"/>
      </w:r>
      <w:r>
        <w:rPr>
          <w:rFonts w:ascii="Amiri" w:hAnsi="Amiri" w:eastAsia="Amiri" w:cs="Amiri"/>
          <w:color w:val="111111"/>
          <w:sz w:val="28"/>
          <w:sz w:val="28"/>
          <w:szCs w:val="28"/>
          <w:rtl w:val="true"/>
          <w:lang w:bidi="ar-SA"/>
        </w:rPr>
        <w:t>،عن الأوزاعي، عن قيس بن جابر الصدفي،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بعدي خلفاء، و من بعد الخلفاء أمراء، و من بعد الأمراء ملوك، و من بعد الملوك جبابرة، ثم يخرج رجل من أهل بيتي يملأ الأرض عدلا كما ملئت جورا، ثم يؤمر القحطاني، فوالذي بعث محمّدا بالحق ما هو بدونه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12599</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علي بن الحسن الموازيني، و أبو طاهر محمّد بن الحسن و أخبرنا أبو طاهر إبراهيم بن الحسن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السّلام بن سعدان، أنا أبو عمر محمّد بن موسى بن فضالة بن إبراهيم القرشي، أخبرني أبي، نا عمرو بن عثمان، نا إسماعيل بن عيّاش، عن الهذلي، عن الحسن، عن سمرة بن جندب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النبي صلّى اللّه عليه و سلّم أن نطمئن في الصلاة، و لا نستوفز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12600</w:t>
      </w:r>
      <w:r>
        <w:rPr>
          <w:rFonts w:eastAsia="Times New Roman" w:cs="Times New Roman" w:ascii="Times New Roman" w:hAnsi="Times New Roman"/>
          <w:color w:val="111111"/>
          <w:sz w:val="28"/>
          <w:szCs w:val="28"/>
          <w:rtl w:val="true"/>
          <w:lang w:val="en-US" w:bidi="en-US"/>
        </w:rPr>
        <w:t xml:space="preserve">]. </w:t>
      </w:r>
      <w:bookmarkStart w:id="39" w:name="pg11559_94039"/>
    </w:p>
    <w:p>
      <w:pPr>
        <w:pStyle w:val="BookText"/>
        <w:rPr/>
      </w:pPr>
      <w:bookmarkEnd w:id="39"/>
      <w:r>
        <w:rPr>
          <w:rFonts w:ascii="Amiri" w:hAnsi="Amiri" w:eastAsia="Amiri" w:cs="Amiri"/>
          <w:color w:val="111111"/>
          <w:sz w:val="28"/>
          <w:sz w:val="28"/>
          <w:szCs w:val="28"/>
          <w:rtl w:val="true"/>
          <w:lang w:bidi="ar-SA"/>
        </w:rPr>
        <w:t>قرأت على أبي محمّد عبد اللّه بن أسد بن عمّار، عن عبد العزيز بن أحمد، أنا أبو الحسن عبد الرّحمن بن إسحاق بن عبد العزيز اللّهبي، أنا أبو عمر بن فضالة، نا أبي سنة تسع و ثمانين و مائتين، بحديث ذكره</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4330736_73709187"/>
      <w:bookmarkStart w:id="41" w:name="_Toc14"/>
      <w:bookmarkEnd w:id="40"/>
      <w:r>
        <w:rPr/>
        <w:t>7747</w:t>
      </w:r>
      <w:r>
        <w:rPr>
          <w:rtl w:val="true"/>
        </w:rPr>
        <w:t xml:space="preserve"> - </w:t>
      </w:r>
      <w:r>
        <w:rPr>
          <w:rtl w:val="true"/>
        </w:rPr>
        <w:t>موسى بن أبي كثير</w:t>
      </w:r>
      <w:bookmarkEnd w:id="41"/>
    </w:p>
    <w:p>
      <w:pPr>
        <w:pStyle w:val="BookText"/>
        <w:rPr/>
      </w:pPr>
      <w:r>
        <w:rPr>
          <w:rFonts w:ascii="Amiri" w:hAnsi="Amiri" w:eastAsia="Amiri" w:cs="Amiri"/>
          <w:color w:val="111111"/>
          <w:sz w:val="28"/>
          <w:sz w:val="28"/>
          <w:szCs w:val="28"/>
          <w:rtl w:val="true"/>
          <w:lang w:bidi="ar-SA"/>
        </w:rPr>
        <w:t>هو موسى ابن الصباح، تقدم ذكره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4330738_73709187"/>
      <w:bookmarkStart w:id="43" w:name="_Toc15"/>
      <w:bookmarkEnd w:id="42"/>
      <w:r>
        <w:rPr/>
        <w:t>7748</w:t>
      </w:r>
      <w:r>
        <w:rPr>
          <w:rtl w:val="true"/>
        </w:rPr>
        <w:t xml:space="preserve"> - </w:t>
      </w:r>
      <w:r>
        <w:rPr>
          <w:rtl w:val="true"/>
        </w:rPr>
        <w:t>موسى بن كعب بن عيينة بن عائشة بن عمرو بن سري بن عادية</w:t>
      </w:r>
      <w:bookmarkEnd w:id="43"/>
    </w:p>
    <w:p>
      <w:pPr>
        <w:pStyle w:val="BookText"/>
        <w:rPr/>
      </w:pPr>
      <w:r>
        <w:rPr>
          <w:rFonts w:ascii="Amiri" w:hAnsi="Amiri" w:eastAsia="Amiri" w:cs="Amiri"/>
          <w:color w:val="111111"/>
          <w:sz w:val="28"/>
          <w:sz w:val="28"/>
          <w:szCs w:val="28"/>
          <w:rtl w:val="true"/>
          <w:lang w:bidi="ar-SA"/>
        </w:rPr>
        <w:t>ابن الحارث بن امرئ القيس بن زيد مناة بن تميم بن مرّ بن أد بن إلياس</w:t>
      </w:r>
    </w:p>
    <w:p>
      <w:pPr>
        <w:pStyle w:val="BookText"/>
        <w:rPr/>
      </w:pPr>
      <w:r>
        <w:rPr>
          <w:rFonts w:ascii="Amiri" w:hAnsi="Amiri" w:eastAsia="Amiri" w:cs="Amiri"/>
          <w:color w:val="111111"/>
          <w:sz w:val="28"/>
          <w:sz w:val="28"/>
          <w:szCs w:val="28"/>
          <w:rtl w:val="true"/>
          <w:lang w:bidi="ar-SA"/>
        </w:rPr>
        <w:t>ابن مضر بن نزار أبو عيينة التميمي</w:t>
      </w:r>
    </w:p>
    <w:p>
      <w:pPr>
        <w:pStyle w:val="BookText"/>
        <w:rPr/>
      </w:pPr>
      <w:r>
        <w:rPr>
          <w:rFonts w:ascii="Amiri" w:hAnsi="Amiri" w:eastAsia="Amiri" w:cs="Amiri"/>
          <w:color w:val="111111"/>
          <w:sz w:val="28"/>
          <w:sz w:val="28"/>
          <w:szCs w:val="28"/>
          <w:rtl w:val="true"/>
          <w:lang w:bidi="ar-SA"/>
        </w:rPr>
        <w:t>أحد نقباء بني العباس الذين اختارهم محمّد بن علي بن عبد اللّه بن عبّاس من أهل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إمرة مصر من قبل أبي جعفر المنصور سبعة أشهر، و صرف في ذي القعدة سنة إحدى و أربعين و مائة، و كان المنصور حسن الرأي فيه، معظّما لقدره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سلم </w:t>
      </w:r>
      <w:r>
        <w:rPr>
          <w:rStyle w:val="FootnoteAnchor"/>
          <w:rtl w:val="true"/>
        </w:rPr>
        <w:footnoteReference w:id="1088"/>
      </w:r>
      <w:r>
        <w:rPr>
          <w:rFonts w:ascii="Amiri" w:hAnsi="Amiri" w:eastAsia="Amiri" w:cs="Amiri"/>
          <w:color w:val="111111"/>
          <w:sz w:val="28"/>
          <w:sz w:val="28"/>
          <w:szCs w:val="28"/>
          <w:rtl w:val="true"/>
          <w:lang w:bidi="ar-SA"/>
        </w:rPr>
        <w:t>بن قتيبة بن مسلم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سماعا، أنا أبو المظفّر موسى بن عمران الصوفي، أنا أبو عبد اللّه محمّد بن عبد اللّه الحافظ‍‌، نا علي بن محمّد الحبيبي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خالد بن أحمد الذهلي، نا سعيد بن سلم </w:t>
      </w:r>
      <w:r>
        <w:rPr>
          <w:rStyle w:val="FootnoteAnchor"/>
          <w:rtl w:val="true"/>
        </w:rPr>
        <w:footnoteReference w:id="1089"/>
      </w:r>
      <w:r>
        <w:rPr>
          <w:rFonts w:ascii="Amiri" w:hAnsi="Amiri" w:eastAsia="Amiri" w:cs="Amiri"/>
          <w:color w:val="111111"/>
          <w:sz w:val="28"/>
          <w:sz w:val="28"/>
          <w:szCs w:val="28"/>
          <w:rtl w:val="true"/>
          <w:lang w:bidi="ar-SA"/>
        </w:rPr>
        <w:t>بن قتيبة بن مسلم، نا موسى بن كعب بن عيينة، عن أبيه كعب، عن أبيه عيينة بن عائشة، عن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12601</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بن البنّا، و أبو الحسن بن توبة، و أبو القاسم بن السّمرقندي، و أبو ياسر سليمان بن عبد اللّه الفرغاني،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يعلى ابن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أنا عبد اللّه بن محمّد، نا نعيم بن الهيصم </w:t>
      </w:r>
      <w:r>
        <w:rPr>
          <w:rStyle w:val="FootnoteAnchor"/>
          <w:rtl w:val="true"/>
        </w:rPr>
        <w:footnoteReference w:id="1090"/>
      </w:r>
      <w:r>
        <w:rPr>
          <w:rFonts w:ascii="IRNazanin" w:hAnsi="IRNazanin" w:eastAsia="IRNazanin"/>
          <w:color w:val="111111"/>
          <w:sz w:val="28"/>
          <w:sz w:val="28"/>
          <w:szCs w:val="28"/>
          <w:rtl w:val="true"/>
          <w:lang w:bidi="fa-IR"/>
        </w:rPr>
        <w:t xml:space="preserve">،أنا خلف </w:t>
      </w:r>
    </w:p>
    <w:p>
      <w:pPr>
        <w:pStyle w:val="BookText"/>
        <w:rPr/>
      </w:pPr>
      <w:r>
        <w:rPr>
          <w:rFonts w:ascii="Amiri" w:hAnsi="Amiri" w:eastAsia="Amiri" w:cs="Amiri"/>
          <w:color w:val="111111"/>
          <w:sz w:val="28"/>
          <w:sz w:val="28"/>
          <w:szCs w:val="28"/>
          <w:rtl w:val="true"/>
          <w:lang w:bidi="ar-SA"/>
        </w:rPr>
        <w:t xml:space="preserve">ابن تميم، نا أبو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 عمّار بن سيف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غزاة في البحر، و قائدنا موسى بن كعب، و معنا في المركب رجل من أهل الكوفة، فذكر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بكر أحمد بن الفضل بن محمّد الباطرقاني، أنا أبو عبد اللّه بن منده، أنا أبو العباس القاسم بن القاسم بن عبد اللّه بن مهدي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أحمد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النقباء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مرو سبعة من العرب، و خمسة من الموالي، فأمّا السبعة من العرب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عيينة موسى بن كعب بن عيينة بن عائشة بن عمرو السري المرائي من ربع خزقار من قرية تسمى شوّال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عيينة بياءين و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كعب بن عيينة من نقباء بني العبّاس، و هو الذي تولّى إخراج أبي العباس و إجلاسه، و هو أول من 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هزم مروان من الزاب سار عبد اللّه بن علي فدخلها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ثم استخلف موسى بن كعب المراي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تسمية عمال أبي جعفر على السند </w:t>
      </w:r>
      <w:r>
        <w:rPr>
          <w:rStyle w:val="FootnoteAnchor"/>
          <w:rtl w:val="true"/>
        </w:rPr>
        <w:footnoteReference w:id="1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كعب المراي فشخص </w:t>
      </w:r>
      <w:r>
        <w:rPr>
          <w:rStyle w:val="FootnoteAnchor"/>
          <w:rtl w:val="true"/>
        </w:rPr>
        <w:footnoteReference w:id="1095"/>
      </w:r>
      <w:r>
        <w:rPr>
          <w:rFonts w:ascii="Amiri" w:hAnsi="Amiri" w:eastAsia="Amiri" w:cs="Amiri"/>
          <w:color w:val="111111"/>
          <w:sz w:val="28"/>
          <w:sz w:val="28"/>
          <w:szCs w:val="28"/>
          <w:rtl w:val="true"/>
          <w:lang w:bidi="ar-SA"/>
        </w:rPr>
        <w:t>، و استخلف ابنه عيينة بن موسى، فلم يزل واليا حتى قدم عمر بن حفص هزامرد، فمنعه عيينة، فحصره عمر بن حفص أحد عشر شهرا بالمنصورة، فسأله عيينة الصلح على أن يخرج عنها، فصالحه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قال </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ولّى أبو العباس أخاه أبا جعفر الجزيرة </w:t>
      </w:r>
      <w:r>
        <w:rPr>
          <w:rStyle w:val="FootnoteAnchor"/>
          <w:rtl w:val="true"/>
        </w:rPr>
        <w:footnoteReference w:id="1097"/>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 العباس رجلا من بني تميم يقال له مغلّس، فأخذه منصور بن جمهور أسيرا، و قتل عامة </w:t>
      </w:r>
      <w:bookmarkStart w:id="44" w:name="pg11559_94041"/>
    </w:p>
    <w:p>
      <w:pPr>
        <w:pStyle w:val="BookText"/>
        <w:rPr/>
      </w:pPr>
      <w:bookmarkEnd w:id="44"/>
      <w:r>
        <w:rPr>
          <w:rFonts w:ascii="Amiri" w:hAnsi="Amiri" w:eastAsia="Amiri" w:cs="Amiri"/>
          <w:color w:val="111111"/>
          <w:sz w:val="28"/>
          <w:sz w:val="28"/>
          <w:szCs w:val="28"/>
          <w:rtl w:val="true"/>
          <w:lang w:bidi="ar-SA"/>
        </w:rPr>
        <w:t xml:space="preserve">أصحابه، فوجّه أبو العباس موسى بن كعب المراي فلقيه منصور بقندابيل </w:t>
      </w:r>
      <w:r>
        <w:rPr>
          <w:rStyle w:val="FootnoteAnchor"/>
          <w:rtl w:val="true"/>
        </w:rPr>
        <w:footnoteReference w:id="1098"/>
      </w:r>
      <w:r>
        <w:rPr>
          <w:rFonts w:ascii="IRNazanin" w:hAnsi="IRNazanin" w:eastAsia="IRNazanin"/>
          <w:color w:val="111111"/>
          <w:sz w:val="28"/>
          <w:sz w:val="28"/>
          <w:szCs w:val="28"/>
          <w:rtl w:val="true"/>
          <w:lang w:bidi="fa-IR"/>
        </w:rPr>
        <w:t xml:space="preserve">فقتل منصورا </w:t>
      </w:r>
      <w:r>
        <w:rPr>
          <w:rStyle w:val="FootnoteAnchor"/>
          <w:rtl w:val="true"/>
        </w:rPr>
        <w:footnoteReference w:id="1099"/>
      </w:r>
      <w:r>
        <w:rPr>
          <w:rFonts w:ascii="Amiri" w:hAnsi="Amiri" w:eastAsia="Amiri" w:cs="Amiri"/>
          <w:color w:val="111111"/>
          <w:sz w:val="28"/>
          <w:sz w:val="28"/>
          <w:szCs w:val="28"/>
          <w:rtl w:val="true"/>
          <w:lang w:bidi="ar-SA"/>
        </w:rPr>
        <w:t>و دخل موسى المنصورة، فلم يزل بها حتى مات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عمر محمّد بن يوسف بن يعقوب الكندي </w:t>
      </w:r>
      <w:r>
        <w:rPr>
          <w:rStyle w:val="FootnoteAnchor"/>
          <w:rtl w:val="true"/>
        </w:rPr>
        <w:footnoteReference w:id="1100"/>
      </w:r>
      <w:r>
        <w:rPr>
          <w:rFonts w:ascii="Amiri" w:hAnsi="Amiri" w:eastAsia="Amiri" w:cs="Amiri"/>
          <w:color w:val="111111"/>
          <w:sz w:val="28"/>
          <w:sz w:val="28"/>
          <w:szCs w:val="28"/>
          <w:rtl w:val="true"/>
          <w:lang w:bidi="ar-SA"/>
        </w:rPr>
        <w:t xml:space="preserve">،أخبرني ابن قديد أنه انتسخ من رقاع </w:t>
      </w:r>
      <w:r>
        <w:rPr>
          <w:rStyle w:val="FootnoteAnchor"/>
          <w:rtl w:val="true"/>
        </w:rPr>
        <w:footnoteReference w:id="1101"/>
      </w:r>
      <w:r>
        <w:rPr>
          <w:rFonts w:ascii="Amiri" w:hAnsi="Amiri" w:eastAsia="Amiri" w:cs="Amiri"/>
          <w:color w:val="111111"/>
          <w:sz w:val="28"/>
          <w:sz w:val="28"/>
          <w:szCs w:val="28"/>
          <w:rtl w:val="true"/>
          <w:lang w:bidi="ar-SA"/>
        </w:rPr>
        <w:t>يحيى بن عثمان بن صالح بخطه، حدّثني أشياخنا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أسد بن عبد اللّه البجلي كان واليا على خراسان، فاتهم موسى بن كعب بأمر المسودة، فأمر به فألجم بلجام ثم كسرت أسنانه، فلمّا صار الأمر إلى بني هاشم أمالوا على موسى الدنيا، فكان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أسنان، و ليس عندنا خبز، فلمّا جاء الخبز ذهبت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حسّان الحسن بن عثمان الزيادي أن موسى بن كعب مات سنة إحدى و أربعين و مائة، و هو على شرطة أبي جعفر</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4330740_73709187"/>
      <w:bookmarkStart w:id="46" w:name="_Toc16"/>
      <w:bookmarkEnd w:id="45"/>
      <w:r>
        <w:rPr/>
        <w:t>7749</w:t>
      </w:r>
      <w:r>
        <w:rPr>
          <w:rtl w:val="true"/>
        </w:rPr>
        <w:t xml:space="preserve"> - </w:t>
      </w:r>
      <w:r>
        <w:rPr>
          <w:rtl w:val="true"/>
        </w:rPr>
        <w:t>موسى بن محمّد بن عبد اللّه بن خالد أبو عمران الخيّاط‍‌ السّامريّ‌</w:t>
      </w:r>
      <w:bookmarkEnd w:id="46"/>
    </w:p>
    <w:p>
      <w:pPr>
        <w:pStyle w:val="BookText"/>
        <w:rPr/>
      </w:pPr>
      <w:r>
        <w:rPr>
          <w:rFonts w:eastAsia="Amiri" w:cs="Amiri" w:ascii="Amiri" w:hAnsi="Amiri"/>
          <w:color w:val="111111"/>
          <w:sz w:val="28"/>
          <w:szCs w:val="28"/>
          <w:lang w:bidi="ar-SA"/>
        </w:rPr>
        <w:t>7749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محمّد بن عبد اللّه بن خالد أبو عمران الخيّاط‍‌ السّامريّ‌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حدّث عن هشام بن عمّار، و محمّد بن حميد الرازي، و عبد الأعلى بن حمّاد، و إبراهيم ابن عبد اللّه بن حاتم الهروي، و أحمد بن إبراهيم الدورقي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الأنباري، و ابن خلاّد، و أبو محمّد عبد اللّه بن إسحاق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03"/>
      </w:r>
      <w:r>
        <w:rPr>
          <w:rFonts w:ascii="Amiri" w:hAnsi="Amiri" w:eastAsia="Amiri" w:cs="Amiri"/>
          <w:color w:val="111111"/>
          <w:sz w:val="28"/>
          <w:sz w:val="28"/>
          <w:szCs w:val="28"/>
          <w:rtl w:val="true"/>
          <w:lang w:bidi="ar-SA"/>
        </w:rPr>
        <w:t>،أنا الحسن بن أبي بكر، أنا عبد اللّه بن إسحاق بن إبراهيم البغوي، نا موسى بن محمّد بن عبد اللّه بن خالد الخيّاط‍‌ أبو عمران، نا محمّد بن حميد، نا مهران، عن سفيان، عن هلال أبي عمرو الوزان،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رسول اللّه صلّى اللّه عليه و سلّم المرض الذي لم يقم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اليهود اتّخذوا قبور أنبيائهم مساجد</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12602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صابر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بن أبي العلاء، أنا أبو نصر </w:t>
      </w:r>
      <w:bookmarkStart w:id="47" w:name="pg11559_94042"/>
    </w:p>
    <w:p>
      <w:pPr>
        <w:pStyle w:val="BookText"/>
        <w:rPr/>
      </w:pPr>
      <w:bookmarkEnd w:id="47"/>
      <w:r>
        <w:rPr>
          <w:rFonts w:ascii="Amiri" w:hAnsi="Amiri" w:eastAsia="Amiri" w:cs="Amiri"/>
          <w:color w:val="111111"/>
          <w:sz w:val="28"/>
          <w:sz w:val="28"/>
          <w:szCs w:val="28"/>
          <w:rtl w:val="true"/>
          <w:lang w:bidi="ar-SA"/>
        </w:rPr>
        <w:t>أحمد بن المظفّر بن محمّد بن أحمد بن الطوسي الشاهد البزار، بالموصل، أنا أبو بكر أحمد ابن يوسف بن خلاّد، نا موسى بن محمّد، نا هشام بن عمّار، نا عيسى بن يونس بن أبي إسحاق، حدّثني عبيد اللّه، عن محارب،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سمّاهم اللّه الأبرار لأنهم برّوا الآباء و الأبناء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محمّد بن عبد اللّه بن خالد، أبو عمران الخيّاط‍‌، من ساكني سرّ من رأى، حدّث عن عبد الأعلى بن حمّاد النرسي، و إبراهيم بن عبد اللّه الهروي، و محمّد بن حميد الرازي، و أحمد بن إبراهيم الدورقي، روى عنه أبو بكر محمّد بن القاسم الأنباري، و أبو محمّد بن الخراساني المعدّل، و كان ثقة</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4330742_73709187"/>
      <w:bookmarkStart w:id="49" w:name="_Toc17"/>
      <w:bookmarkEnd w:id="48"/>
      <w:r>
        <w:rPr/>
        <w:t>7750</w:t>
      </w:r>
      <w:r>
        <w:rPr>
          <w:rtl w:val="true"/>
        </w:rPr>
        <w:t xml:space="preserve"> - </w:t>
      </w:r>
      <w:r>
        <w:rPr>
          <w:rtl w:val="true"/>
        </w:rPr>
        <w:t>موسى بن محمّد بن عطاء بن أيّوب، و يقال</w:t>
      </w:r>
      <w:r>
        <w:rPr>
          <w:rtl w:val="true"/>
        </w:rPr>
        <w:t xml:space="preserve">: </w:t>
      </w:r>
      <w:r>
        <w:rPr>
          <w:rtl w:val="true"/>
        </w:rPr>
        <w:t>ابن محمّد بن زيد</w:t>
      </w:r>
      <w:bookmarkEnd w:id="49"/>
    </w:p>
    <w:p>
      <w:pPr>
        <w:pStyle w:val="BookText"/>
        <w:rPr/>
      </w:pPr>
      <w:r>
        <w:rPr>
          <w:rFonts w:ascii="Amiri" w:hAnsi="Amiri" w:eastAsia="Amiri" w:cs="Amiri"/>
          <w:color w:val="111111"/>
          <w:sz w:val="28"/>
          <w:sz w:val="28"/>
          <w:szCs w:val="28"/>
          <w:rtl w:val="true"/>
          <w:lang w:bidi="ar-SA"/>
        </w:rPr>
        <w:t xml:space="preserve">أبو طاهر الأنصاري </w:t>
      </w:r>
      <w:r>
        <w:rPr>
          <w:rStyle w:val="FootnoteAnchor"/>
          <w:rtl w:val="true"/>
        </w:rPr>
        <w:footnoteReference w:id="1106"/>
      </w:r>
      <w:r>
        <w:rPr>
          <w:rFonts w:ascii="Amiri" w:hAnsi="Amiri" w:eastAsia="Amiri" w:cs="Amiri"/>
          <w:color w:val="111111"/>
          <w:sz w:val="28"/>
          <w:sz w:val="28"/>
          <w:szCs w:val="28"/>
          <w:rtl w:val="true"/>
          <w:lang w:bidi="ar-SA"/>
        </w:rPr>
        <w:t xml:space="preserve">القرشي البلقاوي، المعروف بالمقدسي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روى عن حجر بن الحارث الغسّاني الرّملي، و الوليد بن محمّد الموقّري، و خالد بن يزيد بن صالح بن صبيح، و الهيثم بن حميد، و أبي المليح الحسن بن عمر الرقّي، و مالك بن أنس الفقيه، و يحيى بن عبد اللّه بن أسامة البلقاوي، و بقية بن الوليد، و إسماعيل بن عيّاش، و المنكدر بن محمّد بن المنكدر، و شريك بن عبد اللّه النخعي، و عبد الرّزّاق بن عمر الثقفي، و رديح </w:t>
      </w:r>
      <w:r>
        <w:rPr>
          <w:rStyle w:val="FootnoteAnchor"/>
          <w:rtl w:val="true"/>
        </w:rPr>
        <w:footnoteReference w:id="1108"/>
      </w:r>
      <w:r>
        <w:rPr>
          <w:rFonts w:ascii="Amiri" w:hAnsi="Amiri" w:eastAsia="Amiri" w:cs="Amiri"/>
          <w:color w:val="111111"/>
          <w:sz w:val="28"/>
          <w:sz w:val="28"/>
          <w:szCs w:val="28"/>
          <w:rtl w:val="true"/>
          <w:lang w:bidi="ar-SA"/>
        </w:rPr>
        <w:t>بن عطية، و هانئ بن عبد الرّحمن بن أبي عبلة، و زيد بن المسور، و العطّاف بن خالد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الوليد بن صبح الخلاّل، و موسى بن سهل الرّملي، و أحمد بن خليد الحلبي </w:t>
      </w:r>
      <w:r>
        <w:rPr>
          <w:rStyle w:val="FootnoteAnchor"/>
          <w:rtl w:val="true"/>
        </w:rPr>
        <w:footnoteReference w:id="1109"/>
      </w:r>
      <w:r>
        <w:rPr>
          <w:rFonts w:ascii="Amiri" w:hAnsi="Amiri" w:eastAsia="Amiri" w:cs="Amiri"/>
          <w:color w:val="111111"/>
          <w:sz w:val="28"/>
          <w:sz w:val="28"/>
          <w:szCs w:val="28"/>
          <w:rtl w:val="true"/>
          <w:lang w:bidi="ar-SA"/>
        </w:rPr>
        <w:t xml:space="preserve">،و أبو الأحوص قاضي عكبرا، و محمّد بن كثير المصيصي، و هو أقدم من روى عنه، و عبد اللطيف بن نباتة، و الحسين بن عبد الغفّار الأزدي، و الربيع بن محمّد اللاذقي، و عبيد اللّه ابن محمّد بن خنيس، و عمران بن موسى بن أيّوب النصيبي، و عبد اللّه بن الحسين بن جابر </w:t>
      </w:r>
    </w:p>
    <w:p>
      <w:pPr>
        <w:pStyle w:val="BookText"/>
        <w:rPr/>
      </w:pPr>
      <w:r>
        <w:rPr>
          <w:rFonts w:ascii="Amiri" w:hAnsi="Amiri" w:eastAsia="Amiri" w:cs="Amiri"/>
          <w:color w:val="111111"/>
          <w:sz w:val="28"/>
          <w:sz w:val="28"/>
          <w:szCs w:val="28"/>
          <w:rtl w:val="true"/>
          <w:lang w:bidi="ar-SA"/>
        </w:rPr>
        <w:t>المصيصي، و العباس بن السندي الأنطاكي، و بكر بن سهل الدمياطي، و إبراهيم بن أبي داود البرلسي، و أحمد بن يحيى بن خالد بن حيّان الرقّي، و عبد الرّحمن بن معاوية العتبي، و أزهر ابن زفر الورّاق، و عثمان بن سعيد الدارمي، و عبد العزيز بن محمّد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أنا أبو الحسن أحمد بن محمّد بن عمران المعروف بابن الجندي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إسماعيل، نا الهيثم بن حمّاد الأموي، نا موسى بن محمّد بن زيد القرشي، من أهل البلقاء، نا الوليد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الموقّري،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العقل بعد الإيمان باللّه التودد </w:t>
      </w:r>
      <w:r>
        <w:rPr>
          <w:rStyle w:val="FootnoteAnchor"/>
          <w:rtl w:val="true"/>
        </w:rPr>
        <w:footnoteReference w:id="1110"/>
      </w:r>
      <w:r>
        <w:rPr>
          <w:rFonts w:ascii="IRNazanin" w:hAnsi="IRNazanin" w:eastAsia="IRNazanin"/>
          <w:color w:val="111111"/>
          <w:sz w:val="28"/>
          <w:sz w:val="28"/>
          <w:szCs w:val="28"/>
          <w:rtl w:val="true"/>
          <w:lang w:bidi="fa-IR"/>
        </w:rPr>
        <w:t>إلى الناس</w:t>
      </w:r>
      <w:r>
        <w:rPr>
          <w:rFonts w:eastAsia="IRNazanin" w:cs="IRNazanin"/>
          <w:color w:val="111111"/>
          <w:sz w:val="28"/>
          <w:szCs w:val="28"/>
          <w:rtl w:val="true"/>
          <w:lang w:bidi="fa-IR"/>
        </w:rPr>
        <w:t>»[</w:t>
      </w:r>
      <w:r>
        <w:rPr>
          <w:rFonts w:eastAsia="IRNazanin" w:cs="IRNazanin"/>
          <w:color w:val="111111"/>
          <w:sz w:val="28"/>
          <w:szCs w:val="28"/>
          <w:lang w:bidi="fa-IR"/>
        </w:rPr>
        <w:t>12604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إليّ‌ أبو زكريا يحيى بن عبد الوهّاب بن منده، و حدّثني أبو بكر اللفتواني عنه، أنا عمّي أبو القاسم، عن أبيه أبي عبد اللّه، أنا أبو سعيد بن يونس، حدّثني محمّد بن موسى الحضرمي، نا إبراهيم بن سليمان بن </w:t>
      </w:r>
      <w:r>
        <w:rPr>
          <w:rStyle w:val="FootnoteAnchor"/>
          <w:rtl w:val="true"/>
        </w:rPr>
        <w:footnoteReference w:id="1111"/>
      </w:r>
      <w:r>
        <w:rPr>
          <w:rFonts w:ascii="Amiri" w:hAnsi="Amiri" w:eastAsia="Amiri" w:cs="Amiri"/>
          <w:color w:val="111111"/>
          <w:sz w:val="28"/>
          <w:sz w:val="28"/>
          <w:szCs w:val="28"/>
          <w:rtl w:val="true"/>
          <w:lang w:bidi="ar-SA"/>
        </w:rPr>
        <w:t>داود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أبا الطاهر موسى بن محمّد البلقاوي و كان ينزل سيس </w:t>
      </w:r>
      <w:r>
        <w:rPr>
          <w:rStyle w:val="FootnoteAnchor"/>
          <w:rtl w:val="true"/>
        </w:rPr>
        <w:footnoteReference w:id="1112"/>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عليّ‌ شيئا من حديثك،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بن أنس، عن نافع، عن ابن عمر أن النبي صلّى اللّه عليه و سلّم دفع إلى معاوية سفرجلة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القني بها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فلم أعد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موسى بن محمّد بن عطاء من أهل بلقاء،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أيضا قراءة عن أبي طاهر الخطيب،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موسى بن محمّد بن عطاء يروي عن شريك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حمد </w:t>
      </w:r>
      <w:r>
        <w:rPr>
          <w:rStyle w:val="FootnoteAnchor"/>
          <w:rtl w:val="true"/>
        </w:rPr>
        <w:footnoteReference w:id="1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محمّد بن عطاء </w:t>
      </w:r>
      <w:r>
        <w:rPr>
          <w:rStyle w:val="FootnoteAnchor"/>
          <w:rtl w:val="true"/>
        </w:rPr>
        <w:footnoteReference w:id="1115"/>
      </w:r>
      <w:r>
        <w:rPr>
          <w:rFonts w:ascii="Amiri" w:hAnsi="Amiri" w:eastAsia="Amiri" w:cs="Amiri"/>
          <w:color w:val="111111"/>
          <w:sz w:val="28"/>
          <w:sz w:val="28"/>
          <w:szCs w:val="28"/>
          <w:rtl w:val="true"/>
          <w:lang w:bidi="ar-SA"/>
        </w:rPr>
        <w:t>،أبو الطاهر المقدسي، روى عن حجر بن الحارث، و أبي المليح، و الوليد بن محمّد الموقّري، و الهيثم بن حميد، روى عنه عبّاس بن الوليد بن صبح الخلاّل، و موسى بن سهل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بن منده، و حدّثني أبو بكر المؤدّب عنه، أنا عمّي،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محمّد بن عطاء بن أيّوب من أهل الشام، يعرف بالبلقاوي، يكنّى أبا الطاهر، متروك الحديث، قدم مصر، روى عن مالك بن أنس 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نا أبو بكر الخطيب، أنا أبو محمّد الحسن بن علي بن أحمد بن بشّار السابوري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أحمد بن محمويه العسكري، نا عمران بن موسى بن أيّوب، نا أبو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محمّد المقدسي، و كان كذابا، نا العطّاف بن خالد،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الكتاني، 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محمّد بن جعفر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حديث الوليد بن محمّد الموقّري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مقاربا، و حدّثنا عنه أبو مسهر، و قد حدّث عنه الوليد بن مسلم حتى ظهر أبو طاهر المقدسي لا جزي خيرا،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سليمان بن عبد الرّحمن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طاهر، أهلكت علينا الوليد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موسى بن سهل الرملي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عبد اللّه بن عثمان بن عطاء الخراساني،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أصلح من أبي طاهر موسى بن محمّد قليلا، و كان أبو طاهر يكذب </w:t>
      </w:r>
      <w:r>
        <w:rPr>
          <w:rStyle w:val="FootnoteAnchor"/>
          <w:rtl w:val="true"/>
        </w:rPr>
        <w:footnoteReference w:id="11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عند هشام بن عمّار، و لم أكتب عنه، و كان يكذب، و يأتي بالأباطيل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موسى بن سهل الرملي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عليه أنه كان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زرعة عن أبي طاهر المقدسي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فحدّث عن الهيثم بن حميد، 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فلان</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و كان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الكتاني،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طاهر أبو النجم، أنا أبو عثمان سعيد بن عمرو </w:t>
      </w:r>
      <w:r>
        <w:rPr>
          <w:rStyle w:val="FootnoteAnchor"/>
          <w:rtl w:val="true"/>
        </w:rPr>
        <w:footnoteReference w:id="1119"/>
      </w:r>
      <w:r>
        <w:rPr>
          <w:rFonts w:ascii="Amiri" w:hAnsi="Amiri" w:eastAsia="Amiri" w:cs="Amiri"/>
          <w:color w:val="111111"/>
          <w:sz w:val="28"/>
          <w:sz w:val="28"/>
          <w:szCs w:val="28"/>
          <w:rtl w:val="true"/>
          <w:lang w:bidi="ar-SA"/>
        </w:rPr>
        <w:t>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رجلا بالشام يحدّث عن الهيثم بن حميد، و فلان، و فلان، و كان يكذب،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له أبو طاهر المقدسي، و أقبل أبو زرعة يذكر أشياء رآها منه و ينسبه إلى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ابن أحمد، أنا أبو جعفر العقيلي </w:t>
      </w:r>
      <w:r>
        <w:rPr>
          <w:rStyle w:val="FootnoteAnchor"/>
          <w:rtl w:val="true"/>
        </w:rPr>
        <w:footnoteReference w:id="1120"/>
      </w:r>
      <w:r>
        <w:rPr>
          <w:rFonts w:ascii="IRNazanin" w:hAnsi="IRNazanin" w:eastAsia="IRNazanin"/>
          <w:color w:val="111111"/>
          <w:sz w:val="28"/>
          <w:sz w:val="28"/>
          <w:szCs w:val="28"/>
          <w:rtl w:val="true"/>
          <w:lang w:bidi="fa-IR"/>
        </w:rPr>
        <w:t xml:space="preserve">،قال </w:t>
      </w:r>
      <w:r>
        <w:rPr>
          <w:rStyle w:val="FootnoteAnchor"/>
          <w:rtl w:val="true"/>
        </w:rPr>
        <w:footnoteReference w:id="1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محمّد بن عطاء الجبلي </w:t>
      </w:r>
      <w:r>
        <w:rPr>
          <w:rStyle w:val="FootnoteAnchor"/>
          <w:rtl w:val="true"/>
        </w:rPr>
        <w:footnoteReference w:id="1122"/>
      </w:r>
      <w:r>
        <w:rPr>
          <w:rFonts w:ascii="Amiri" w:hAnsi="Amiri" w:eastAsia="Amiri" w:cs="Amiri"/>
          <w:color w:val="111111"/>
          <w:sz w:val="28"/>
          <w:sz w:val="28"/>
          <w:szCs w:val="28"/>
          <w:rtl w:val="true"/>
          <w:lang w:bidi="ar-SA"/>
        </w:rPr>
        <w:t>البلقاوي، يحدّث عن الثقات بالبواطيل و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قال </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محمّد بن عطاء أبو طاهر المقدسي، منكر الحديث، و يسرق الحديث، و الموقّري و أبو الطاهر هذان جميعا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البلخي، أنا أبو ياسر محمّد بن عبد العزيز الخيّاط‍‌، أنا أبو بكر أحمد ابن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الدارقطني من المتروكين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يحيى بن بطريق بن بشرى، أنا محمّد بن علي الدجاجي، و علي ابن محمّد الواسطي في كتابيهما 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محمّد بن عطاء المقدسي أبو طاهر عن مالك، و الموقري، 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حدّثنا خالي أبو المعالي القاضي، نا أبو الفتح نصر بن إبراهيم، أنا أبو زكريا، 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الطاهر البلقاوي ضعيف</w:t>
      </w:r>
      <w:r>
        <w:rPr>
          <w:rFonts w:eastAsia="Amiri" w:cs="Amiri" w:ascii="Amiri" w:hAnsi="Amiri"/>
          <w:color w:val="111111"/>
          <w:sz w:val="28"/>
          <w:szCs w:val="28"/>
          <w:rtl w:val="true"/>
          <w:lang w:bidi="ar-SA"/>
        </w:rPr>
        <w:t xml:space="preserve">. </w:t>
      </w:r>
      <w:bookmarkStart w:id="50" w:name="pg11559_94046"/>
    </w:p>
    <w:p>
      <w:pPr>
        <w:pStyle w:val="BookText"/>
        <w:rPr/>
      </w:pPr>
      <w:bookmarkEnd w:id="50"/>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محمّد البلقاوي، أبو طاهر، روى عن مالك بن أنس، و الوليد،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عوض بن عبد الرّحمن بن عبد العزيز الفامي، و أبو عبد اللّه الحسين بن محمّد بن الحسن العلوي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نصر بن أحمد الحنفي، أنا جدي أبو المظفّر منصور بن إسماعيل بن أحمد بن محمّد بن أبي قرة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أبو الطاهر المقدسي الدمياطي، أصله من بلقاء ناحية بالشام، يضع الحديث على </w:t>
      </w:r>
      <w:r>
        <w:rPr>
          <w:rStyle w:val="FootnoteAnchor"/>
          <w:rtl w:val="true"/>
        </w:rPr>
        <w:footnoteReference w:id="1124"/>
      </w:r>
      <w:r>
        <w:rPr>
          <w:rFonts w:ascii="Amiri" w:hAnsi="Amiri" w:eastAsia="Amiri" w:cs="Amiri"/>
          <w:color w:val="111111"/>
          <w:sz w:val="28"/>
          <w:sz w:val="28"/>
          <w:szCs w:val="28"/>
          <w:rtl w:val="true"/>
          <w:lang w:bidi="ar-SA"/>
        </w:rPr>
        <w:t>مالك و الموقّري</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4330744_73709187"/>
      <w:bookmarkStart w:id="52" w:name="_Toc18"/>
      <w:bookmarkEnd w:id="51"/>
      <w:r>
        <w:rPr/>
        <w:t>7751</w:t>
      </w:r>
      <w:r>
        <w:rPr>
          <w:rtl w:val="true"/>
        </w:rPr>
        <w:t xml:space="preserve"> - </w:t>
      </w:r>
      <w:r>
        <w:rPr>
          <w:rtl w:val="true"/>
        </w:rPr>
        <w:t>موسى بن محمّد بن علي بن عبد اللّه بن العبّاس بن عبد المطّلب بن هاشم</w:t>
      </w:r>
      <w:bookmarkEnd w:id="52"/>
    </w:p>
    <w:p>
      <w:pPr>
        <w:pStyle w:val="BookText"/>
        <w:rPr/>
      </w:pPr>
      <w:r>
        <w:rPr>
          <w:rFonts w:ascii="Amiri" w:hAnsi="Amiri" w:eastAsia="Amiri" w:cs="Amiri"/>
          <w:color w:val="111111"/>
          <w:sz w:val="28"/>
          <w:sz w:val="28"/>
          <w:szCs w:val="28"/>
          <w:rtl w:val="true"/>
          <w:lang w:bidi="ar-SA"/>
        </w:rPr>
        <w:t>أبو عيسى الهاشميّ‌</w:t>
      </w:r>
    </w:p>
    <w:p>
      <w:pPr>
        <w:pStyle w:val="BookText"/>
        <w:rPr/>
      </w:pPr>
      <w:r>
        <w:rPr>
          <w:rFonts w:ascii="Amiri" w:hAnsi="Amiri" w:eastAsia="Amiri" w:cs="Amiri"/>
          <w:color w:val="111111"/>
          <w:sz w:val="28"/>
          <w:sz w:val="28"/>
          <w:szCs w:val="28"/>
          <w:rtl w:val="true"/>
          <w:lang w:bidi="ar-SA"/>
        </w:rPr>
        <w:t>والد عيسى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بالشراة من أعمال البلقاء،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ابن المسلمة، أنا أبو طاهر المخلّص، أنا أحمد بن سليمان الطوسي، نا الزّبير بن بكّار قال </w:t>
      </w:r>
      <w:r>
        <w:rPr>
          <w:rStyle w:val="FootnoteAnchor"/>
          <w:rtl w:val="true"/>
        </w:rPr>
        <w:footnoteReference w:id="1125"/>
      </w:r>
      <w:r>
        <w:rPr>
          <w:rFonts w:ascii="Amiri" w:hAnsi="Amiri" w:eastAsia="Amiri" w:cs="Amiri"/>
          <w:color w:val="111111"/>
          <w:sz w:val="28"/>
          <w:sz w:val="28"/>
          <w:szCs w:val="28"/>
          <w:rtl w:val="true"/>
          <w:lang w:bidi="ar-SA"/>
        </w:rPr>
        <w:t>في تسمية ولد محمّد بن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إبراهيم بن محمّد، و موسى بن محمّد مات في حياة أبيه، و هما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محمّد بن علي، يكنى أبا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سليمان بن إسحاق بن إبراهيم، نا الحارث بن أبي أسامة،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محمّد، و أمّه أم ولد، و العبّاس بن محمّد، و أمّه أم ولد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عبيد اللّه بن </w:t>
      </w:r>
      <w:bookmarkStart w:id="53" w:name="pg11559_94047"/>
    </w:p>
    <w:p>
      <w:pPr>
        <w:pStyle w:val="BookText"/>
        <w:rPr/>
      </w:pPr>
      <w:bookmarkEnd w:id="53"/>
      <w:r>
        <w:rPr>
          <w:rFonts w:ascii="Amiri" w:hAnsi="Amiri" w:eastAsia="Amiri" w:cs="Amiri"/>
          <w:color w:val="111111"/>
          <w:sz w:val="28"/>
          <w:sz w:val="28"/>
          <w:szCs w:val="28"/>
          <w:rtl w:val="true"/>
          <w:lang w:bidi="ar-SA"/>
        </w:rPr>
        <w:t>عثمان بن يحيى، أنا إسماعيل بن علي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محمّد المدائني و غيره من أهل العلم بالأخبار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موسى بن محمّد بالشراة في سنة إحدى و ثمانين، و توفي ببلاد الروم غازيا في سنة ثمان و مائة، و له سبع و عشرون سنة و نحو ذلك، و ذكر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مات في حياة أبيه شهيدا بالشام و هو ابن ثمان عشرة سنة، و كان قد غزا مع أبيه فمات، من ولده عيسى بن موسى</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4330746_73709187"/>
      <w:bookmarkStart w:id="55" w:name="_Toc19"/>
      <w:bookmarkEnd w:id="54"/>
      <w:r>
        <w:rPr/>
        <w:t>7752</w:t>
      </w:r>
      <w:r>
        <w:rPr>
          <w:rtl w:val="true"/>
        </w:rPr>
        <w:t xml:space="preserve"> - </w:t>
      </w:r>
      <w:r>
        <w:rPr>
          <w:rtl w:val="true"/>
        </w:rPr>
        <w:t>موسى بن محمّد بن عمران بن محمّد بن مصعب بن عبد اللّه</w:t>
      </w:r>
      <w:bookmarkEnd w:id="55"/>
    </w:p>
    <w:p>
      <w:pPr>
        <w:pStyle w:val="BookText"/>
        <w:rPr/>
      </w:pPr>
      <w:r>
        <w:rPr>
          <w:rFonts w:ascii="Amiri" w:hAnsi="Amiri" w:eastAsia="Amiri" w:cs="Amiri"/>
          <w:color w:val="111111"/>
          <w:sz w:val="28"/>
          <w:sz w:val="28"/>
          <w:szCs w:val="28"/>
          <w:rtl w:val="true"/>
          <w:lang w:bidi="ar-SA"/>
        </w:rPr>
        <w:t>ابن ثابت بن عبد اللّه بن الزّبير بن العوّام بن خويلد بن أسد</w:t>
      </w:r>
    </w:p>
    <w:p>
      <w:pPr>
        <w:pStyle w:val="BookText"/>
        <w:rPr/>
      </w:pPr>
      <w:r>
        <w:rPr>
          <w:rFonts w:ascii="Amiri" w:hAnsi="Amiri" w:eastAsia="Amiri" w:cs="Amiri"/>
          <w:color w:val="111111"/>
          <w:sz w:val="28"/>
          <w:sz w:val="28"/>
          <w:szCs w:val="28"/>
          <w:rtl w:val="true"/>
          <w:lang w:bidi="ar-SA"/>
        </w:rPr>
        <w:t>ابن عبد العزّى القرشي الأسدي الزبيري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ببلاد الجزيرة، أصله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و حدث بها عن خاله الزبير</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الحسن بن حبيب الحصائري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أبي، أنا أبو نصر بن الجبّان، أنا أبو علي الحسن بن محمّد بن درستويه، أنا الحسن بن حبيب بن عبد الملك، حدّثني موسى بن محمّد بن عمران ابن محمّد بن مصعب بن عبد اللّه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 أنا قاضي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الزبير ابن بكّار، حدّثني محمّد بن عبد الملك الأسدي أنه سأل مالك بن أنس عن امرأة أراد أن يتزوجها، و قصّ‌ خبره و خبرها عليه،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تحلّ‌ لك في هذا الوقت، و أمره بالتربّص، فأنشأ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تهواه و يهواها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سأخطبها جهدي و إنّي لخائف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لي حبر </w:t>
      </w:r>
      <w:r>
        <w:rPr>
          <w:rStyle w:val="FootnoteAnchor"/>
          <w:rtl w:val="true"/>
        </w:rPr>
        <w:footnoteReference w:id="1127"/>
      </w:r>
      <w:r>
        <w:rPr>
          <w:rFonts w:ascii="Amiri" w:hAnsi="Amiri" w:eastAsia="Amiri" w:cs="Amiri"/>
          <w:color w:val="111111"/>
          <w:sz w:val="28"/>
          <w:sz w:val="28"/>
          <w:szCs w:val="28"/>
          <w:rtl w:val="true"/>
          <w:lang w:bidi="ar-SA"/>
        </w:rPr>
        <w:t>المدينة مالك</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تربّص </w:t>
      </w:r>
      <w:r>
        <w:rPr>
          <w:rStyle w:val="FootnoteAnchor"/>
          <w:rtl w:val="true"/>
        </w:rPr>
        <w:footnoteReference w:id="1128"/>
      </w:r>
      <w:r>
        <w:rPr>
          <w:rFonts w:ascii="Amiri" w:hAnsi="Amiri" w:eastAsia="Amiri" w:cs="Amiri"/>
          <w:color w:val="111111"/>
          <w:sz w:val="28"/>
          <w:sz w:val="28"/>
          <w:szCs w:val="28"/>
          <w:rtl w:val="true"/>
          <w:lang w:bidi="ar-SA"/>
        </w:rPr>
        <w:t xml:space="preserve">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تربّص مثلي لو علمت المهالك</w:t>
      </w:r>
    </w:p>
    <w:p>
      <w:pPr>
        <w:pStyle w:val="BookText"/>
        <w:rPr/>
      </w:pPr>
      <w:r>
        <w:rPr>
          <w:rFonts w:ascii="Amiri" w:hAnsi="Amiri" w:eastAsia="Amiri" w:cs="Amiri"/>
          <w:color w:val="111111"/>
          <w:sz w:val="28"/>
          <w:sz w:val="28"/>
          <w:szCs w:val="28"/>
          <w:rtl w:val="true"/>
          <w:lang w:bidi="ar-SA"/>
        </w:rPr>
        <w:t xml:space="preserve">أ حرّمت تزويج المحبين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ناسك</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موسى بن محمّد الزبيري، حدّثني خالي الزّبير بن بكّار، حدّثني معن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w:t>
      </w:r>
      <w:r>
        <w:rPr>
          <w:rStyle w:val="FootnoteAnchor"/>
          <w:rtl w:val="true"/>
        </w:rPr>
        <w:footnoteReference w:id="1129"/>
      </w:r>
      <w:r>
        <w:rPr>
          <w:rFonts w:ascii="Amiri" w:hAnsi="Amiri" w:eastAsia="Amiri" w:cs="Amiri"/>
          <w:color w:val="111111"/>
          <w:sz w:val="28"/>
          <w:sz w:val="28"/>
          <w:szCs w:val="28"/>
          <w:rtl w:val="true"/>
          <w:lang w:bidi="ar-SA"/>
        </w:rPr>
        <w:t>سرحون السلمي إلى مالك بن أنس،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w:t>
      </w:r>
      <w:bookmarkStart w:id="56" w:name="pg11559_94048"/>
    </w:p>
    <w:p>
      <w:pPr>
        <w:pStyle w:val="BookText"/>
        <w:rPr/>
      </w:pPr>
      <w:bookmarkEnd w:id="56"/>
      <w:r>
        <w:rPr>
          <w:rFonts w:ascii="Amiri" w:hAnsi="Amiri" w:eastAsia="Amiri" w:cs="Amiri"/>
          <w:color w:val="111111"/>
          <w:sz w:val="28"/>
          <w:sz w:val="28"/>
          <w:szCs w:val="28"/>
          <w:rtl w:val="true"/>
          <w:lang w:bidi="ar-SA"/>
        </w:rPr>
        <w:t>اللّه، إنّي قلت أبياتا من الشعر و ذكرتك فيها، فاجعلني في حلّ‌ وسعة،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مما ذكرتني، و تغيّر وجهه و ظنّ‌ أنه هجاه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أحببت أن تسمعها فقال له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فأنشدني،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سلوا مالك المفتي عن اللّهو و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حبه الحسان الغانيات العواتك</w:t>
      </w:r>
    </w:p>
    <w:p>
      <w:pPr>
        <w:pStyle w:val="BookText"/>
        <w:rPr/>
      </w:pPr>
      <w:r>
        <w:rPr>
          <w:rFonts w:ascii="Amiri" w:hAnsi="Amiri" w:eastAsia="Amiri" w:cs="Amiri"/>
          <w:color w:val="111111"/>
          <w:sz w:val="28"/>
          <w:sz w:val="28"/>
          <w:szCs w:val="28"/>
          <w:rtl w:val="true"/>
          <w:lang w:bidi="ar-SA"/>
        </w:rPr>
        <w:t xml:space="preserve">ينبّئكم أنّي مصيب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أسلّي هموم النفس عني بذلك</w:t>
      </w:r>
    </w:p>
    <w:p>
      <w:pPr>
        <w:pStyle w:val="BookText"/>
        <w:rPr/>
      </w:pPr>
      <w:r>
        <w:rPr>
          <w:rFonts w:ascii="Amiri" w:hAnsi="Amiri" w:eastAsia="Amiri" w:cs="Amiri"/>
          <w:color w:val="111111"/>
          <w:sz w:val="28"/>
          <w:sz w:val="28"/>
          <w:szCs w:val="28"/>
          <w:rtl w:val="true"/>
          <w:lang w:bidi="ar-SA"/>
        </w:rPr>
        <w:t xml:space="preserve">فهل في محبّ‌ يكتم الناس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أثام و هل في ضمة المتهالك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قال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عن مالك و 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موسى بن محمّد بن عمران الزبيري، نا الزّبير بن بكّار، نا الحارث بن مسكين، عن عبد 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في العلم يقسّي القلوب و يورث الضغائن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موسى بن محمّد الزبيري، نا الزّبير بن بكّار، نا إسماعيل بن أبي أويس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جواب قبل فهم</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4330748_73709187"/>
      <w:bookmarkStart w:id="58" w:name="_Toc20"/>
      <w:bookmarkEnd w:id="57"/>
      <w:r>
        <w:rPr/>
        <w:t>7753</w:t>
      </w:r>
      <w:r>
        <w:rPr>
          <w:rtl w:val="true"/>
        </w:rPr>
        <w:t xml:space="preserve"> - </w:t>
      </w:r>
      <w:r>
        <w:rPr>
          <w:rtl w:val="true"/>
        </w:rPr>
        <w:t>موسى بن محمّد بن أبي عوف أبو عمران المزني الصفّار</w:t>
      </w:r>
      <w:bookmarkEnd w:id="58"/>
    </w:p>
    <w:p>
      <w:pPr>
        <w:pStyle w:val="BookText"/>
        <w:rPr/>
      </w:pPr>
      <w:r>
        <w:rPr>
          <w:rFonts w:ascii="Amiri" w:hAnsi="Amiri" w:eastAsia="Amiri" w:cs="Amiri"/>
          <w:color w:val="111111"/>
          <w:sz w:val="28"/>
          <w:sz w:val="28"/>
          <w:szCs w:val="28"/>
          <w:rtl w:val="true"/>
          <w:lang w:bidi="ar-SA"/>
        </w:rPr>
        <w:t>روى عن عون بن سلام الكوفي، و أبي جعفر عبد اللّه بن محمّد النفيلي، و عمرو بن خالد الحرّاني، و يحيى بن أيوب، و حمّاد بن مالك الحرستاني، و محمّد بن إسماعيل بن عيّاش، و محمّد بن عبيد بن حساب، و هشام بن عمّار، و سلمة بن جواس، و عبد الرّحيم بن مطرف، و يحيى بن عبد اللّه بن بكير، و عبد اللّه بن عبد الجبار الخبائري، و عبد الرّحمن بن يحيى بن إسماعيل، و عبيد بن جناد الحلبي، و يوسف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محمود بن سميع، و أبو الميمون بن راشد، و أحمد بن سليمان بن حذلم، و محمّد بن هارون بن عبد الرّحمن الداراني، و أبو إسحاق بن أبي ثابت، و معاوية بن يحيى الدمشقي، و أبو عوانة الأسفرايني و غيرهم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حمزة، نا عبد العزيز بن أحمد، أنا تمام بن محمّد، أنا أبو الميمون بن راشد، نا موسى بن محمّد بن أبي عوف الصفّار، نا عون بن سلاّم الكوفي، نا زهير، عن سماك بن حرب،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صلّى اللّه عليه و سلّم برجل قتل نفسه </w:t>
      </w:r>
    </w:p>
    <w:p>
      <w:pPr>
        <w:pStyle w:val="BookText"/>
        <w:rPr/>
      </w:pPr>
      <w:r>
        <w:rPr>
          <w:rFonts w:ascii="IRNazanin" w:hAnsi="IRNazanin" w:eastAsia="IRNazanin"/>
          <w:color w:val="111111"/>
          <w:sz w:val="28"/>
          <w:sz w:val="28"/>
          <w:szCs w:val="28"/>
          <w:rtl w:val="true"/>
          <w:lang w:bidi="fa-IR"/>
        </w:rPr>
        <w:t xml:space="preserve">بمشاقص </w:t>
      </w:r>
      <w:r>
        <w:rPr>
          <w:rStyle w:val="FootnoteAnchor"/>
          <w:rtl w:val="true"/>
        </w:rPr>
        <w:footnoteReference w:id="1131"/>
      </w:r>
      <w:r>
        <w:rPr>
          <w:rFonts w:ascii="Amiri" w:hAnsi="Amiri" w:eastAsia="Amiri" w:cs="Amiri"/>
          <w:color w:val="111111"/>
          <w:sz w:val="28"/>
          <w:sz w:val="28"/>
          <w:szCs w:val="28"/>
          <w:rtl w:val="true"/>
          <w:lang w:bidi="ar-SA"/>
        </w:rPr>
        <w:t>،فلم يصلّ‌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الكتاني، و علي بن محمّد بن أبي العلاء، و أبو نصر الحسين بن محمّد بن طلاّب، و غنائم بن أحمد بن عبيد اللّه، و علي بن الخضر بن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أنا أبي أبو العباس، و أبو محمّد التميمي، و أبو القاسم بن أبي العلاء، و غنائم بن أحمد، و الحسين بن علي بن محمّد بن أبي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الحسن بن عبد الواحد، أنا عمّي أبو الفضل عبد الواحد بن علي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و أبو العشائر محمّد بن خليل بن فارس، و أبو يعلى حمزة بن علي البزاز،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أبو إسحاق بن أبي ثابت، نا أبو عمران موسى بن محمّد بن هشام بن إسماعيل بن أبي عوف الصفّار الدمشقي، نا يحيى بن بكير، حدّثني ميمون بن يحيى بن مسلم بن الأشج، حدّثني مخرمة، عن أبيه عن عمرو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شعيبا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عمرو أن رسول اللّه صلّى اللّه عليه و سلّم قال لكعب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آذاك هوامك، احلق رأسك و افتد بصيام ثلاثة أيام، أو إطعام ستة مساكين، أو انسك 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الكتاني، نا أبو محمّد بن أبي نصر، أنا القاضي أبو الحسن أحمد بن سليمان بن أيوب بن حذلم، نا أبو عمران موسى بن أبي عوف المزني، نا النّفيلي عبد اللّه بن محمّد بن علي بن نفيل، نا نصر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إسحاق، عن النعمان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لسوقا ما فيها شراء و لا بيع إلاّ الصور للرجال </w:t>
      </w:r>
      <w:r>
        <w:rPr>
          <w:rStyle w:val="FootnoteAnchor"/>
          <w:rtl w:val="true"/>
        </w:rPr>
        <w:footnoteReference w:id="1132"/>
      </w:r>
      <w:r>
        <w:rPr>
          <w:rFonts w:ascii="Amiri" w:hAnsi="Amiri" w:eastAsia="Amiri" w:cs="Amiri"/>
          <w:color w:val="111111"/>
          <w:sz w:val="28"/>
          <w:sz w:val="28"/>
          <w:szCs w:val="28"/>
          <w:rtl w:val="true"/>
          <w:lang w:bidi="ar-SA"/>
        </w:rPr>
        <w:t>و النساء، من اشتهى صورة دخل فيها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الفضل المقدسي فيما أخبره أبو عمرو بن منده عن أبيه، أنا محمّد بن إبراهيم ابن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بدمشق لليلة بقيت من شهر ربيع الأول سنة ثمان و سبعين و مائتين</w:t>
      </w:r>
      <w:r>
        <w:rPr>
          <w:rFonts w:eastAsia="Amiri" w:cs="Amiri" w:ascii="Amiri" w:hAnsi="Amiri"/>
          <w:color w:val="111111"/>
          <w:sz w:val="28"/>
          <w:szCs w:val="28"/>
          <w:rtl w:val="true"/>
          <w:lang w:bidi="ar-SA"/>
        </w:rPr>
        <w:t xml:space="preserve">. </w:t>
      </w:r>
      <w:bookmarkStart w:id="59" w:name="pg11559_94050"/>
    </w:p>
    <w:p>
      <w:pPr>
        <w:pStyle w:val="BookText"/>
        <w:rPr/>
      </w:pPr>
      <w:bookmarkEnd w:id="59"/>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سبعين و مائتين مات موسى بن محمّد بن أبي عوف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الحادي و التسعين بعد الأربعمائة من الأصل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4330750_73709187"/>
      <w:bookmarkStart w:id="61" w:name="_Toc21"/>
      <w:bookmarkEnd w:id="60"/>
      <w:r>
        <w:rPr/>
        <w:t>7754</w:t>
      </w:r>
      <w:r>
        <w:rPr>
          <w:rtl w:val="true"/>
        </w:rPr>
        <w:t xml:space="preserve"> - </w:t>
      </w:r>
      <w:r>
        <w:rPr>
          <w:rtl w:val="true"/>
        </w:rPr>
        <w:t>موسى بن محمّد بن يعقوب بن الريّان أبو عمران العكبري المقرئ</w:t>
      </w:r>
      <w:bookmarkEnd w:id="61"/>
    </w:p>
    <w:p>
      <w:pPr>
        <w:pStyle w:val="BookText"/>
        <w:rPr/>
      </w:pPr>
      <w:r>
        <w:rPr>
          <w:rFonts w:ascii="Amiri" w:hAnsi="Amiri" w:eastAsia="Amiri" w:cs="Amiri"/>
          <w:color w:val="111111"/>
          <w:sz w:val="28"/>
          <w:sz w:val="28"/>
          <w:szCs w:val="28"/>
          <w:rtl w:val="true"/>
          <w:lang w:bidi="ar-SA"/>
        </w:rPr>
        <w:t>سكن دمشق، و حدّث عن من لم يقع إليّ‌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فيما نقله من خط‍‌ محمّد بن عبد اللّه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موسى بن محمّد بن يعقوب بن الريّان العكبري، و كان قد سكن دمشق، و يعرف بأبي عمران المقرئ</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4330752_73709187"/>
      <w:bookmarkStart w:id="63" w:name="_Toc22"/>
      <w:bookmarkEnd w:id="62"/>
      <w:r>
        <w:rPr/>
        <w:t>7755</w:t>
      </w:r>
      <w:r>
        <w:rPr>
          <w:rtl w:val="true"/>
        </w:rPr>
        <w:t xml:space="preserve"> - </w:t>
      </w:r>
      <w:r>
        <w:rPr>
          <w:rtl w:val="true"/>
        </w:rPr>
        <w:t>موسى بن محمّد أبو  هارون البكّاء</w:t>
      </w:r>
      <w:bookmarkEnd w:id="63"/>
    </w:p>
    <w:p>
      <w:pPr>
        <w:pStyle w:val="BookText"/>
        <w:rPr/>
      </w:pPr>
      <w:r>
        <w:rPr>
          <w:rFonts w:eastAsia="IRNazanin" w:cs="IRNazanin"/>
          <w:color w:val="111111"/>
          <w:sz w:val="28"/>
          <w:szCs w:val="28"/>
          <w:lang w:bidi="fa-IR"/>
        </w:rPr>
        <w:t>7755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محمّد أبو </w:t>
      </w:r>
      <w:r>
        <w:rPr>
          <w:rStyle w:val="FootnoteAnchor"/>
          <w:rtl w:val="true"/>
        </w:rPr>
        <w:footnoteReference w:id="1134"/>
      </w:r>
      <w:r>
        <w:rPr>
          <w:rFonts w:ascii="Amiri" w:hAnsi="Amiri" w:eastAsia="Amiri" w:cs="Amiri"/>
          <w:color w:val="111111"/>
          <w:sz w:val="28"/>
          <w:sz w:val="28"/>
          <w:szCs w:val="28"/>
          <w:rtl w:val="true"/>
          <w:lang w:bidi="ar-SA"/>
        </w:rPr>
        <w:t xml:space="preserve">هارون البكّاء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نزيل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 صدقة بن خالد، و يحيى بن حمزة،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بن سعد، و ابن لهيعة، و بكر بن مضر، و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عطّاف بن خالد،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زيد، و جعفر بن سليمان الضبعي، و الهذيل بن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الرّازي، و أبو زرعة الرّازي ثم تركه، و يعقوب بن يوسف القزويني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الفقيه،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محمّد بن عبد الملك،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ثابت </w:t>
      </w:r>
      <w:r>
        <w:rPr>
          <w:rStyle w:val="FootnoteAnchor"/>
          <w:rtl w:val="true"/>
        </w:rPr>
        <w:footnoteReference w:id="1136"/>
      </w:r>
      <w:r>
        <w:rPr>
          <w:rFonts w:ascii="Amiri" w:hAnsi="Amiri" w:eastAsia="Amiri" w:cs="Amiri"/>
          <w:color w:val="111111"/>
          <w:sz w:val="28"/>
          <w:sz w:val="28"/>
          <w:szCs w:val="28"/>
          <w:rtl w:val="true"/>
          <w:lang w:bidi="ar-SA"/>
        </w:rPr>
        <w:t>،أنا أبو محمّد عبد اللّه بن أحمد بن عبد اللّه الأصبهاني، نا محمّد بن عبد اللّه بن إبراهيم الشافعي، نا يعقوب بن يوسف القزويني، نا موسى بن محمّد أبو هارون البكّاء، نا كثير بن عبد اللّه أبو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أكثر من الدعاء، فإنّ‌ الدعاء يرد القضاء المبرم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محمّد أبو هارون البكّاء نزيل قزوين، روى عن الليث بن سعد، و ابن لهيعة، و عطّاف بن خالد، و حمّاد بن زيد، و جعفر بن سليمان، و حفص بن ميسرة، و الهذيل بن بلال، سمع منه أبي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الغسّاني، و أبو منصور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محمّد أبو هارون البكّاء، من أهل قزوين، نزل بغداد، و حدّث عن الليث بن سعد، و ابن لهيعة، و بكر بن مضر، و أبو هامش الأبلّي، و حمّاد بن زيد، و جعفر بن سليمان، و حفص بن ميسرة، و هذيل بن بلال، و عطّاف بن خالد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عبد الرّحمن بن أبي حاتم أن أباه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الغسّاني الفقيه، و أبو منصور بن خيرون، أنا أبو بكر الخطيب قال </w:t>
      </w:r>
      <w:r>
        <w:rPr>
          <w:rStyle w:val="FootnoteAnchor"/>
          <w:rtl w:val="true"/>
        </w:rPr>
        <w:footnoteReference w:id="1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محمّد بن العباس بن الفرات، أخبرني الحسن بن يوسف الصيرفي، نا أبو بكر الخلاّل، نا الحسن بن عبد الوهّاب، نا الفضل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أبي هارون بن 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 لا أمين، و لا كرامة 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هاهنا صديقا للهيثم بن خارجة يدعي عن عبد اللّه بن لهيعة، و ليث بن سعد، و بكر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140"/>
      </w:r>
      <w:r>
        <w:rPr>
          <w:rFonts w:ascii="Amiri" w:hAnsi="Amiri" w:eastAsia="Amiri" w:cs="Amiri"/>
          <w:color w:val="111111"/>
          <w:sz w:val="28"/>
          <w:sz w:val="28"/>
          <w:szCs w:val="28"/>
          <w:rtl w:val="true"/>
          <w:lang w:bidi="ar-SA"/>
        </w:rPr>
        <w:t>،نا الحسين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معين عن أبي هارون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يكون بقزوين،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ليس هو ممن ينبغي أن يكتب عنه، قال</w:t>
      </w:r>
      <w:r>
        <w:rPr>
          <w:rFonts w:eastAsia="Amiri" w:cs="Amiri" w:ascii="Amiri" w:hAnsi="Amiri"/>
          <w:color w:val="111111"/>
          <w:sz w:val="28"/>
          <w:szCs w:val="28"/>
          <w:rtl w:val="true"/>
          <w:lang w:bidi="ar-SA"/>
        </w:rPr>
        <w:t xml:space="preserve">: </w:t>
      </w:r>
      <w:bookmarkStart w:id="64" w:name="pg11559_94052"/>
    </w:p>
    <w:p>
      <w:pPr>
        <w:pStyle w:val="BookText"/>
        <w:rPr/>
      </w:pPr>
      <w:bookmarkEnd w:id="64"/>
      <w:r>
        <w:rPr>
          <w:rFonts w:ascii="Amiri" w:hAnsi="Amiri" w:eastAsia="Amiri" w:cs="Amiri"/>
          <w:color w:val="111111"/>
          <w:sz w:val="28"/>
          <w:sz w:val="28"/>
          <w:szCs w:val="28"/>
          <w:rtl w:val="true"/>
          <w:lang w:bidi="ar-SA"/>
        </w:rPr>
        <w:t>و سألت أبي عن أبي هارون 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عندي الصدق قدم الشام فكتب عن صدقة بن خالد و يحيى بن حمزة، و لا أعلم أني عثرت عليه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زرعة عن أبي هارون البكاء</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فكلح وجهه،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أنكروا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شيئا أنكروا عليه، و أنا لا أحدّث عنه، و لا يعرف بالعراق، و كان في كتابنا حديث قد كان حدّث عنه قديما، فلم يقرأه علينا، فضربنا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القاسم بن يوسف، نا أحمد بن طاهر بن النجم، نا سعيد بن عمرو البردعي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زرعة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هارون البكّاء، فكلح وجهه و قال بيده هكذا،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أنكروا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شيء كذا فلا أعلمه إلاّ أن أصحابنا حكوا عن يحيى بن معين أنه قال فيه شيئا ليس من طريق الحديث مثل الشراب و أشباهه</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4330754_73709187"/>
      <w:bookmarkStart w:id="66" w:name="_Toc23"/>
      <w:bookmarkEnd w:id="65"/>
      <w:r>
        <w:rPr/>
        <w:t>7756</w:t>
      </w:r>
      <w:r>
        <w:rPr>
          <w:rtl w:val="true"/>
        </w:rPr>
        <w:t xml:space="preserve"> - </w:t>
      </w:r>
      <w:r>
        <w:rPr>
          <w:rtl w:val="true"/>
        </w:rPr>
        <w:t>موسى بن محمّد بن عمران الأثط‍‌</w:t>
      </w:r>
      <w:bookmarkEnd w:id="66"/>
    </w:p>
    <w:p>
      <w:pPr>
        <w:pStyle w:val="BookText"/>
        <w:rPr/>
      </w:pPr>
      <w:r>
        <w:rPr>
          <w:rFonts w:ascii="Amiri" w:hAnsi="Amiri" w:eastAsia="Amiri" w:cs="Amiri"/>
          <w:color w:val="111111"/>
          <w:sz w:val="28"/>
          <w:sz w:val="28"/>
          <w:szCs w:val="28"/>
          <w:rtl w:val="true"/>
          <w:lang w:bidi="ar-SA"/>
        </w:rPr>
        <w:t>حدّث بدمشق عن محمّد بن عبد اللّه بن عمّار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أحمد بن قرقوب التمار</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4330756_73709187"/>
      <w:bookmarkStart w:id="68" w:name="_Toc24"/>
      <w:bookmarkEnd w:id="67"/>
      <w:r>
        <w:rPr/>
        <w:t>7757</w:t>
      </w:r>
      <w:r>
        <w:rPr>
          <w:rtl w:val="true"/>
        </w:rPr>
        <w:t xml:space="preserve"> - </w:t>
      </w:r>
      <w:r>
        <w:rPr>
          <w:rtl w:val="true"/>
        </w:rPr>
        <w:t>موسى بن مروان أبو عمران البغدادي</w:t>
      </w:r>
      <w:bookmarkEnd w:id="68"/>
    </w:p>
    <w:p>
      <w:pPr>
        <w:pStyle w:val="BookText"/>
        <w:rPr/>
      </w:pPr>
      <w:r>
        <w:rPr>
          <w:rFonts w:eastAsia="Amiri" w:cs="Amiri" w:ascii="Amiri" w:hAnsi="Amiri"/>
          <w:color w:val="111111"/>
          <w:sz w:val="28"/>
          <w:szCs w:val="28"/>
          <w:lang w:bidi="ar-SA"/>
        </w:rPr>
        <w:t>7757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مروان أبو عمران البغدادي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نزيل الرقّة التمّار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 الوليد بن مسلم، و شعيب بن إسحاق الدمشقيين، و سويد بن عبد العزيز،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بن الوليد، و محمّد بن حرب الأبرش، و يحيى بن سعيد العطّار، و بالموصل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المعافى بن عمران، و عمر بن أيوب، و عيسى بن يونس السبيعي، و عبيدة بن حميد، و عطاء ابن مسلم الحلبي، و زكريا بن منظور القرظي المدني، و يوسف بن الغرق </w:t>
      </w:r>
      <w:r>
        <w:rPr>
          <w:rStyle w:val="FootnoteAnchor"/>
          <w:rtl w:val="true"/>
        </w:rPr>
        <w:footnoteReference w:id="1144"/>
      </w:r>
      <w:r>
        <w:rPr>
          <w:rFonts w:ascii="Amiri" w:hAnsi="Amiri" w:eastAsia="Amiri" w:cs="Amiri"/>
          <w:color w:val="111111"/>
          <w:sz w:val="28"/>
          <w:sz w:val="28"/>
          <w:szCs w:val="28"/>
          <w:rtl w:val="true"/>
          <w:lang w:bidi="ar-SA"/>
        </w:rPr>
        <w:t>بن نمارة قاضي الأهواز، و يعلى بن عبيد الطنافسي، و أبا معاوية الضرير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في سننه، و أبو حاتم الرّازي، و علي بن الحسن الهسنجاني، </w:t>
      </w:r>
    </w:p>
    <w:p>
      <w:pPr>
        <w:pStyle w:val="BookText"/>
        <w:rPr/>
      </w:pPr>
      <w:r>
        <w:rPr>
          <w:rFonts w:ascii="Amiri" w:hAnsi="Amiri" w:eastAsia="Amiri" w:cs="Amiri"/>
          <w:color w:val="111111"/>
          <w:sz w:val="28"/>
          <w:sz w:val="28"/>
          <w:szCs w:val="28"/>
          <w:rtl w:val="true"/>
          <w:lang w:bidi="ar-SA"/>
        </w:rPr>
        <w:t xml:space="preserve">و الحسين بن عبد اللّه بن يزيد القطّان الرّقّي، و أبو الحسن أحمد بن سيّار المروزي، و القاسم ابن الليث الرسعني، و أحمد بن النّضر </w:t>
      </w:r>
      <w:r>
        <w:rPr>
          <w:rStyle w:val="FootnoteAnchor"/>
          <w:rtl w:val="true"/>
        </w:rPr>
        <w:footnoteReference w:id="1145"/>
      </w:r>
      <w:r>
        <w:rPr>
          <w:rFonts w:ascii="Amiri" w:hAnsi="Amiri" w:eastAsia="Amiri" w:cs="Amiri"/>
          <w:color w:val="111111"/>
          <w:sz w:val="28"/>
          <w:sz w:val="28"/>
          <w:szCs w:val="28"/>
          <w:rtl w:val="true"/>
          <w:lang w:bidi="ar-SA"/>
        </w:rPr>
        <w:t>العسكري، و أبو بكر بن أبي خيثمة، و جنيد بن حكيم الدقاق، و أبو الحسن أحمد بن أبي رجاء نصر بن شاكر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إبراهيم بن منصور، أنا أبو بكر بن المقرئ، أنا الحسين بن عبد اللّه بن يزيد بن الأزرق القطّان الرّقّي، نا موسى بن مروان الرّقّي، نا عطاء بن مسلم الخفاف،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مسعر، عن</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سلمة بن كهيل، عن أبي الأحوص،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أنا و أبو بكر و عمر بدرا، فكان جبريل عن يميني، و ميكائيل عن يمين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جبريل عن يمين أبي بكر، و ميكائيل عن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الفضل بن الحكّاك،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موسى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مروان الرقّي أبو عمران، روى </w:t>
      </w:r>
      <w:r>
        <w:rPr>
          <w:rStyle w:val="FootnoteAnchor"/>
          <w:rtl w:val="true"/>
        </w:rPr>
        <w:footnoteReference w:id="1148"/>
      </w:r>
      <w:r>
        <w:rPr>
          <w:rFonts w:ascii="Amiri" w:hAnsi="Amiri" w:eastAsia="Amiri" w:cs="Amiri"/>
          <w:color w:val="111111"/>
          <w:sz w:val="28"/>
          <w:sz w:val="28"/>
          <w:szCs w:val="28"/>
          <w:rtl w:val="true"/>
          <w:lang w:bidi="ar-SA"/>
        </w:rPr>
        <w:t xml:space="preserve">عن عمر بن أيوب الموصلي، و بقية بن الوليد، سمع منه أبي بالرّقّة </w:t>
      </w:r>
      <w:r>
        <w:rPr>
          <w:rStyle w:val="FootnoteAnchor"/>
          <w:rtl w:val="true"/>
        </w:rPr>
        <w:footnoteReference w:id="1149"/>
      </w:r>
      <w:r>
        <w:rPr>
          <w:rFonts w:ascii="Amiri" w:hAnsi="Amiri" w:eastAsia="Amiri" w:cs="Amiri"/>
          <w:color w:val="111111"/>
          <w:sz w:val="28"/>
          <w:sz w:val="28"/>
          <w:szCs w:val="28"/>
          <w:rtl w:val="true"/>
          <w:lang w:bidi="ar-SA"/>
        </w:rPr>
        <w:t xml:space="preserve">،روى عنه علي بن الحسن الهسنجاني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جعفر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عمران موسى بن مروان الجزري الرّقّي، سمع المعافى بن عمران أبا مسعود </w:t>
      </w:r>
      <w:bookmarkStart w:id="69" w:name="pg11559_94054"/>
    </w:p>
    <w:p>
      <w:pPr>
        <w:pStyle w:val="BookText"/>
        <w:rPr/>
      </w:pPr>
      <w:bookmarkEnd w:id="69"/>
      <w:r>
        <w:rPr>
          <w:rFonts w:ascii="Amiri" w:hAnsi="Amiri" w:eastAsia="Amiri" w:cs="Amiri"/>
          <w:color w:val="111111"/>
          <w:sz w:val="28"/>
          <w:sz w:val="28"/>
          <w:szCs w:val="28"/>
          <w:rtl w:val="true"/>
          <w:lang w:bidi="ar-SA"/>
        </w:rPr>
        <w:t>الموصلي، و عمر بن أيوب الموصلي، روى عنه أبو الحسن أحمد بن سيّار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مروان أبو عمران نزل الرّقّة، و حدّث بها عن المعافى بن عمران الموصلي، و أبي معاوية الضرير، و عبيدة بن حميد الحذاء، روى عنه الحسين بن عبد اللّه بن يزيد القطّان الرقّي، و جنيد بن حكيم الدقّاق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الأزهري، و الحسن بن محمّد بن عمر النرسي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الحسين بن المزرفي </w:t>
      </w:r>
      <w:r>
        <w:rPr>
          <w:rStyle w:val="FootnoteAnchor"/>
          <w:rtl w:val="true"/>
        </w:rPr>
        <w:footnoteReference w:id="1152"/>
      </w:r>
      <w:r>
        <w:rPr>
          <w:rFonts w:ascii="Amiri" w:hAnsi="Amiri" w:eastAsia="Amiri" w:cs="Amiri"/>
          <w:color w:val="111111"/>
          <w:sz w:val="28"/>
          <w:sz w:val="28"/>
          <w:szCs w:val="28"/>
          <w:rtl w:val="true"/>
          <w:lang w:bidi="ar-SA"/>
        </w:rPr>
        <w:t>،نا أبو الحسين محمّد بن علي ابن المهتدي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1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أحمد محمّد بن عبد اللّه بن أحمد، نا أبو علي محمّد بن سعيد بن عبد الرّحمن القشيري </w:t>
      </w:r>
      <w:r>
        <w:rPr>
          <w:rStyle w:val="FootnoteAnchor"/>
          <w:rtl w:val="true"/>
        </w:rPr>
        <w:footnoteReference w:id="11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مروان البغدادي، يكنى أبا عمران، مات بالرّقّة، و بها ولده، كان ينزل خندق </w:t>
      </w:r>
      <w:r>
        <w:rPr>
          <w:rStyle w:val="FootnoteAnchor"/>
          <w:rtl w:val="true"/>
        </w:rPr>
        <w:footnoteReference w:id="1155"/>
      </w:r>
      <w:r>
        <w:rPr>
          <w:rFonts w:ascii="Amiri" w:hAnsi="Amiri" w:eastAsia="Amiri" w:cs="Amiri"/>
          <w:color w:val="111111"/>
          <w:sz w:val="28"/>
          <w:sz w:val="28"/>
          <w:szCs w:val="28"/>
          <w:rtl w:val="true"/>
          <w:lang w:bidi="ar-SA"/>
        </w:rPr>
        <w:t>حسين الخادم بربض الرافقة سنة ست و أربعين و مائتين</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4330758_73709187"/>
      <w:bookmarkStart w:id="71" w:name="_Toc25"/>
      <w:bookmarkEnd w:id="70"/>
      <w:r>
        <w:rPr/>
        <w:t>7758</w:t>
      </w:r>
      <w:r>
        <w:rPr>
          <w:rtl w:val="true"/>
        </w:rPr>
        <w:t xml:space="preserve"> - </w:t>
      </w:r>
      <w:r>
        <w:rPr>
          <w:rtl w:val="true"/>
        </w:rPr>
        <w:t>موسى بن نصير أبو عبد الرّحمن</w:t>
      </w:r>
      <w:bookmarkEnd w:id="71"/>
    </w:p>
    <w:p>
      <w:pPr>
        <w:pStyle w:val="BookText"/>
        <w:rPr/>
      </w:pPr>
      <w:r>
        <w:rPr>
          <w:rFonts w:eastAsia="Amiri" w:cs="Amiri" w:ascii="Amiri" w:hAnsi="Amiri"/>
          <w:color w:val="111111"/>
          <w:sz w:val="28"/>
          <w:szCs w:val="28"/>
          <w:lang w:bidi="ar-SA"/>
        </w:rPr>
        <w:t>7758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نصير أبو عبد الرّحمن </w:t>
      </w:r>
      <w:r>
        <w:rPr>
          <w:rStyle w:val="FootnoteAnchor"/>
          <w:rtl w:val="true"/>
        </w:rPr>
        <w:footnoteReference w:id="115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امرأة من لخم،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مولى لبني أمية، و أصله من عين التمر </w:t>
      </w:r>
      <w:r>
        <w:rPr>
          <w:rStyle w:val="FootnoteAnchor"/>
          <w:rtl w:val="true"/>
        </w:rPr>
        <w:footnoteReference w:id="1157"/>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إراشة من بليّ‌، سبي أبوه من جبل الجليل </w:t>
      </w:r>
      <w:r>
        <w:rPr>
          <w:rStyle w:val="FootnoteAnchor"/>
          <w:rtl w:val="true"/>
        </w:rPr>
        <w:footnoteReference w:id="1158"/>
      </w:r>
      <w:r>
        <w:rPr>
          <w:rFonts w:ascii="Amiri" w:hAnsi="Amiri" w:eastAsia="Amiri" w:cs="Amiri"/>
          <w:color w:val="111111"/>
          <w:sz w:val="28"/>
          <w:sz w:val="28"/>
          <w:szCs w:val="28"/>
          <w:rtl w:val="true"/>
          <w:lang w:bidi="ar-SA"/>
        </w:rPr>
        <w:t xml:space="preserve">من الشام في زمن أبي بكر، و كان اسمه نصرا، فصغّر، و أعتقه بعض بني أميّة، فرجع إلى الشام، و ولد له موسى بقرية يقال لها </w:t>
      </w:r>
    </w:p>
    <w:p>
      <w:pPr>
        <w:pStyle w:val="BookText"/>
        <w:rPr/>
      </w:pPr>
      <w:r>
        <w:rPr>
          <w:rFonts w:ascii="Amiri" w:hAnsi="Amiri" w:eastAsia="Amiri" w:cs="Amiri"/>
          <w:color w:val="111111"/>
          <w:sz w:val="28"/>
          <w:sz w:val="28"/>
          <w:szCs w:val="28"/>
          <w:rtl w:val="true"/>
          <w:lang w:bidi="ar-SA"/>
        </w:rPr>
        <w:t xml:space="preserve">كفرمثرى </w:t>
      </w:r>
      <w:r>
        <w:rPr>
          <w:rStyle w:val="FootnoteAnchor"/>
          <w:rtl w:val="true"/>
        </w:rPr>
        <w:footnoteReference w:id="1159"/>
      </w:r>
      <w:r>
        <w:rPr>
          <w:rFonts w:ascii="Amiri" w:hAnsi="Amiri" w:eastAsia="Amiri" w:cs="Amiri"/>
          <w:color w:val="111111"/>
          <w:sz w:val="28"/>
          <w:sz w:val="28"/>
          <w:szCs w:val="28"/>
          <w:rtl w:val="true"/>
          <w:lang w:bidi="ar-SA"/>
        </w:rPr>
        <w:t>،و هو صاحب فتوح الأندلس، و كان 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مسروق اليحصبي، و ابنه عبد العزيز بن موسى بن نصير، و قتل ابنه هذا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ولاّه معاوية البحر، و شهد مرج راهط‍‌ و؟؟؟ </w:t>
      </w:r>
      <w:r>
        <w:rPr>
          <w:rStyle w:val="FootnoteAnchor"/>
          <w:rtl w:val="true"/>
        </w:rPr>
        <w:footnoteReference w:id="1160"/>
      </w:r>
      <w:r>
        <w:rPr>
          <w:rFonts w:ascii="Amiri" w:hAnsi="Amiri" w:eastAsia="Amiri" w:cs="Amiri"/>
          <w:color w:val="111111"/>
          <w:sz w:val="28"/>
          <w:sz w:val="28"/>
          <w:szCs w:val="28"/>
          <w:rtl w:val="true"/>
          <w:lang w:bidi="ar-SA"/>
        </w:rPr>
        <w:t xml:space="preserve">ثم هرب و لحق بعبد العزيز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فاستوهبه من مروان، و قيل إن موسى كان يقرأ الكتب، فوجد أمر بني أمية، فانقطع إلى مروان</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و هو بالمدينة، فخرج إلى الشام ثم ترقّت أحواله حتى ولي الأندلس، و قدم دمشق على الوليد بن عبد الملك، و قدم معه بمائدة سليمان بن داود التي أصابها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حمزة بن العباس، و أبو الفضل أحمد بن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منده، 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نصير يكنى أبا عبد الرّحمن، صاحب فتح الأندلس،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لخم، يروي عن تميم الدّاري، روى عنه يزيد بن مسروق اليحصبي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و أبو الوحش المقرئ، عن رشأ بن نظيف، أنا أبو محمّد عبد الرّحمن بن عمر بن محمّد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عمر محمّد بن يوسف بن يعقوب الكندي في كتاب مولى أهل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أبو عبد الرّحمن موسى بن نصير مولى عمم </w:t>
      </w:r>
      <w:r>
        <w:rPr>
          <w:rStyle w:val="FootnoteAnchor"/>
          <w:rtl w:val="true"/>
        </w:rPr>
        <w:footnoteReference w:id="1162"/>
      </w:r>
      <w:r>
        <w:rPr>
          <w:rFonts w:ascii="Amiri" w:hAnsi="Amiri" w:eastAsia="Amiri" w:cs="Amiri"/>
          <w:color w:val="111111"/>
          <w:sz w:val="28"/>
          <w:sz w:val="28"/>
          <w:szCs w:val="28"/>
          <w:rtl w:val="true"/>
          <w:lang w:bidi="ar-SA"/>
        </w:rPr>
        <w:t xml:space="preserve">من لخم، كان مولده سنة تسع عشرة، و ولاّه معاوية البحر، فغزا قبرس و بنى هنالك حصونا و مينايات </w:t>
      </w:r>
      <w:r>
        <w:rPr>
          <w:rStyle w:val="FootnoteAnchor"/>
          <w:rtl w:val="true"/>
        </w:rPr>
        <w:footnoteReference w:id="1163"/>
      </w:r>
      <w:r>
        <w:rPr>
          <w:rFonts w:ascii="Amiri" w:hAnsi="Amiri" w:eastAsia="Amiri" w:cs="Amiri"/>
          <w:color w:val="111111"/>
          <w:sz w:val="28"/>
          <w:sz w:val="28"/>
          <w:szCs w:val="28"/>
          <w:rtl w:val="true"/>
          <w:lang w:bidi="ar-SA"/>
        </w:rPr>
        <w:t xml:space="preserve">منها حصن يا؟؟؟ س </w:t>
      </w:r>
      <w:r>
        <w:rPr>
          <w:rStyle w:val="FootnoteAnchor"/>
          <w:rtl w:val="true"/>
        </w:rPr>
        <w:footnoteReference w:id="1164"/>
      </w:r>
      <w:r>
        <w:rPr>
          <w:rFonts w:ascii="IRNazanin" w:hAnsi="IRNazanin" w:eastAsia="IRNazanin"/>
          <w:color w:val="111111"/>
          <w:sz w:val="28"/>
          <w:sz w:val="28"/>
          <w:szCs w:val="28"/>
          <w:rtl w:val="true"/>
          <w:lang w:bidi="fa-IR"/>
        </w:rPr>
        <w:t>و ال‍‌</w:t>
      </w:r>
      <w:r>
        <w:rPr>
          <w:rFonts w:eastAsia="IRNazanin" w:cs="IRNazanin"/>
          <w:color w:val="111111"/>
          <w:sz w:val="28"/>
          <w:szCs w:val="28"/>
          <w:rtl w:val="true"/>
          <w:lang w:bidi="fa-IR"/>
        </w:rPr>
        <w:t xml:space="preserve">... </w:t>
      </w:r>
      <w:r>
        <w:rPr>
          <w:rStyle w:val="FootnoteAnchor"/>
          <w:rtl w:val="true"/>
        </w:rPr>
        <w:footnoteReference w:id="1165"/>
      </w:r>
      <w:r>
        <w:rPr>
          <w:rFonts w:ascii="IRNazanin" w:hAnsi="IRNazanin" w:eastAsia="IRNazanin"/>
          <w:color w:val="111111"/>
          <w:sz w:val="28"/>
          <w:sz w:val="28"/>
          <w:szCs w:val="28"/>
          <w:rtl w:val="true"/>
          <w:lang w:bidi="fa-IR"/>
        </w:rPr>
        <w:t xml:space="preserve">عوصه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بذلك عبد الوهّاب، عن علي بن قديد، عن يحيى بن عثمان، عن البصري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الحسن سعد الخير بن محمّد بن سهل، عن أبي عبد اللّه محمّد بن أبي </w:t>
      </w:r>
    </w:p>
    <w:p>
      <w:pPr>
        <w:pStyle w:val="BookText"/>
        <w:rPr/>
      </w:pPr>
      <w:r>
        <w:rPr>
          <w:rFonts w:ascii="Amiri" w:hAnsi="Amiri" w:eastAsia="Amiri" w:cs="Amiri"/>
          <w:color w:val="111111"/>
          <w:sz w:val="28"/>
          <w:sz w:val="28"/>
          <w:szCs w:val="28"/>
          <w:rtl w:val="true"/>
          <w:lang w:bidi="ar-SA"/>
        </w:rPr>
        <w:t xml:space="preserve">نصر الحميدي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تاريخ الأندلس قال </w:t>
      </w:r>
      <w:r>
        <w:rPr>
          <w:rStyle w:val="FootnoteAnchor"/>
          <w:rtl w:val="true"/>
        </w:rPr>
        <w:footnoteReference w:id="1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نصير، أبو عبد الرّحمن</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صاحب فتح الأندلس، و كان أميرا بأفريقية و المغرب، وليها في سنة تسع و سبعين، و كانت الولاة في كلّ‌ ذلك من قبله،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مولى لخم، و هو من التابعين، روى عن تميم الدّاري، روى عنه يزيد بن مسروق اليحصبي، مات بمرّ الظهران </w:t>
      </w:r>
      <w:r>
        <w:rPr>
          <w:rStyle w:val="FootnoteAnchor"/>
          <w:rtl w:val="true"/>
        </w:rPr>
        <w:footnoteReference w:id="1169"/>
      </w:r>
      <w:r>
        <w:rPr>
          <w:rFonts w:ascii="Amiri" w:hAnsi="Amiri" w:eastAsia="Amiri" w:cs="Amiri"/>
          <w:color w:val="111111"/>
          <w:sz w:val="28"/>
          <w:sz w:val="28"/>
          <w:szCs w:val="28"/>
          <w:rtl w:val="true"/>
          <w:lang w:bidi="ar-SA"/>
        </w:rPr>
        <w:t xml:space="preserve">،أو بوادي القرى على اختلاف فيه، و ذلك في سنة سبع أو تسع و تسعين، و كان خرج مع سليمان بن عبد الملك إلى الحج، و قد 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أخباره في</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فتوح الأندلس و كيف جرى الأمر في ذلك رجل من ولده يقال له معارك بن مروان بن عبد الملك بن مروان بن موسى بن نصير أبو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العلوي، و أبو الوحش، عن رشأ، أنا أبو محمّد بن النحّاس، نا أبو عمر الكندي، حدّثني ابن قديد، عن عبيد اللّه، عن أبيه، أخبرني بعض مشايخنا أن معاوية بعث لابتناء ياس </w:t>
      </w:r>
      <w:r>
        <w:rPr>
          <w:rStyle w:val="FootnoteAnchor"/>
          <w:rtl w:val="true"/>
        </w:rPr>
        <w:footnoteReference w:id="1171"/>
      </w:r>
      <w:r>
        <w:rPr>
          <w:rFonts w:ascii="Amiri" w:hAnsi="Amiri" w:eastAsia="Amiri" w:cs="Amiri"/>
          <w:color w:val="111111"/>
          <w:sz w:val="28"/>
          <w:sz w:val="28"/>
          <w:szCs w:val="28"/>
          <w:rtl w:val="true"/>
          <w:lang w:bidi="ar-SA"/>
        </w:rPr>
        <w:t>من قبرس رجلين من الموالي، أحدهما موسى بن نصير،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المهاجر بن دعلج مولى خولان، و ولّى أبا الأعور السّلمي البعث، فلمّا قدما عليه رأى موسى أجسم من المهاجر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للسلطان أن يستعين إلاّ بالجسيم لهيبته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عمر، أخبرني عبد الوهّاب، عن ابن قديد، عن أبي عثمان، عن النصيري أن موسى بن نصير كان ممن بايع لابن الزبير، و حضر يوم المرج مع الضّحّاك، فلمّا انهزم أهل المرج و قتل الضّحّاك لحق موسى بن نصير بفلسطين، فكان مع ناتل بن قيس يدعو إلى ابن الزبير، فأهدر مروان دمه، فاستجار موسى بعبد العزيز بن مروان، فوهبه له مروان، و خرج به معه، و هو سائر إلى مصر، و هم في طاعة ابن الزبير و عليهم ابن جحدم </w:t>
      </w:r>
      <w:r>
        <w:rPr>
          <w:rStyle w:val="FootnoteAnchor"/>
          <w:rtl w:val="true"/>
        </w:rPr>
        <w:footnoteReference w:id="1172"/>
      </w:r>
      <w:r>
        <w:rPr>
          <w:rFonts w:ascii="Amiri" w:hAnsi="Amiri" w:eastAsia="Amiri" w:cs="Amiri"/>
          <w:color w:val="111111"/>
          <w:sz w:val="28"/>
          <w:sz w:val="28"/>
          <w:szCs w:val="28"/>
          <w:rtl w:val="true"/>
          <w:lang w:bidi="ar-SA"/>
        </w:rPr>
        <w:t xml:space="preserve">الفهري، فلما بلغ أهل مصر </w:t>
      </w:r>
      <w:r>
        <w:rPr>
          <w:rStyle w:val="FootnoteAnchor"/>
          <w:rtl w:val="true"/>
        </w:rPr>
        <w:footnoteReference w:id="1173"/>
      </w:r>
      <w:r>
        <w:rPr>
          <w:rFonts w:ascii="Amiri" w:hAnsi="Amiri" w:eastAsia="Amiri" w:cs="Amiri"/>
          <w:color w:val="111111"/>
          <w:sz w:val="28"/>
          <w:sz w:val="28"/>
          <w:szCs w:val="28"/>
          <w:rtl w:val="true"/>
          <w:lang w:bidi="ar-SA"/>
        </w:rPr>
        <w:t xml:space="preserve">مسير مروان خندقوا على الفسطاط‍‌ خندقا، و استعدوا لحربه، و وجهوا مراكب مصر إلى سواحل الشام ليخالف إلى ذراريهم و عيالهم، و كان على تلك المراكب الأكدر بن حمام اللخمي، فلمّا بلغ مروان العريش بلغه أن مراكب أهل مصر قد سارت إلى </w:t>
      </w:r>
    </w:p>
    <w:p>
      <w:pPr>
        <w:pStyle w:val="BookText"/>
        <w:rPr/>
      </w:pPr>
      <w:r>
        <w:rPr>
          <w:rFonts w:ascii="Amiri" w:hAnsi="Amiri" w:eastAsia="Amiri" w:cs="Amiri"/>
          <w:color w:val="111111"/>
          <w:sz w:val="28"/>
          <w:sz w:val="28"/>
          <w:szCs w:val="28"/>
          <w:rtl w:val="true"/>
          <w:lang w:bidi="ar-SA"/>
        </w:rPr>
        <w:t>عيالات أهل الشام، فراعه ذلك، فاستشار موسى بن نصير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قد خرجوا في هذه الأيام فقد كفيتهم،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زبيرية هذه يا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ستعلم يا أمير المؤمنين </w:t>
      </w:r>
      <w:r>
        <w:rPr>
          <w:rStyle w:val="FootnoteAnchor"/>
          <w:rtl w:val="true"/>
        </w:rPr>
        <w:footnoteReference w:id="1174"/>
      </w:r>
      <w:r>
        <w:rPr>
          <w:rFonts w:ascii="Amiri" w:hAnsi="Amiri" w:eastAsia="Amiri" w:cs="Amiri"/>
          <w:color w:val="111111"/>
          <w:sz w:val="28"/>
          <w:sz w:val="28"/>
          <w:szCs w:val="28"/>
          <w:rtl w:val="true"/>
          <w:lang w:bidi="ar-SA"/>
        </w:rPr>
        <w:t>أ زبيرية هي أم مروانية، إنّي عالم بهذا البحر، فعقد له مروان على خيله و وجهه، فسار موسى فيمن معه حتى إذا كان ببعض الشام رأى تكدّرا من النجوم ليلة من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يبقى الليلة في البحر مركب إلاّ تكسر و ذهب، فأجاز إلى عكا و يافا، فألقى مراكب أهل مصر قد ألقاها الريح تلك الليلة فتكسرت، فأخذهم موسى أسرى، و هي ستمائة رجل كلهم من لخم، و جعل مروان يتلبث في مسيره ذلك انتظارا لما يأتيه من قبل موسى، فلما ظفر موسى بالقوم أقبل بهم، و أغذّ السير حتى أدرك مروان بخربة القتيل فيما بين الفرما </w:t>
      </w:r>
      <w:r>
        <w:rPr>
          <w:rStyle w:val="FootnoteAnchor"/>
          <w:rtl w:val="true"/>
        </w:rPr>
        <w:footnoteReference w:id="1175"/>
      </w:r>
      <w:r>
        <w:rPr>
          <w:rFonts w:ascii="IRNazanin" w:hAnsi="IRNazanin" w:eastAsia="IRNazanin"/>
          <w:color w:val="111111"/>
          <w:sz w:val="28"/>
          <w:sz w:val="28"/>
          <w:szCs w:val="28"/>
          <w:rtl w:val="true"/>
          <w:lang w:bidi="fa-IR"/>
        </w:rPr>
        <w:t xml:space="preserve">و الجفار </w:t>
      </w:r>
      <w:r>
        <w:rPr>
          <w:rStyle w:val="FootnoteAnchor"/>
          <w:rtl w:val="true"/>
        </w:rPr>
        <w:footnoteReference w:id="1176"/>
      </w:r>
      <w:r>
        <w:rPr>
          <w:rFonts w:ascii="Amiri" w:hAnsi="Amiri" w:eastAsia="Amiri" w:cs="Amiri"/>
          <w:color w:val="111111"/>
          <w:sz w:val="28"/>
          <w:sz w:val="28"/>
          <w:szCs w:val="28"/>
          <w:rtl w:val="true"/>
          <w:lang w:bidi="ar-SA"/>
        </w:rPr>
        <w:t xml:space="preserve">،فدخل على مروان، فأخبره الخبر، و أتاه بالأسارى فأجازه مروان بألف دينار، و سار مروان حتى إذا كان بجرجير </w:t>
      </w:r>
      <w:r>
        <w:rPr>
          <w:rStyle w:val="FootnoteAnchor"/>
          <w:rtl w:val="true"/>
        </w:rPr>
        <w:footnoteReference w:id="1177"/>
      </w:r>
      <w:r>
        <w:rPr>
          <w:rFonts w:ascii="Amiri" w:hAnsi="Amiri" w:eastAsia="Amiri" w:cs="Amiri"/>
          <w:color w:val="111111"/>
          <w:sz w:val="28"/>
          <w:sz w:val="28"/>
          <w:szCs w:val="28"/>
          <w:rtl w:val="true"/>
          <w:lang w:bidi="ar-SA"/>
        </w:rPr>
        <w:t>انتهى إليه ما استعدّ به أهل مصر، فبعث إلى وجوه من معه من أهل الشام و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في هؤلاء الأسرى، فقال كلّ‌ امرئ منهم برأيه، و موسى ساكت، فالتفت إليهم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ابن نصير لا تتكلم‌؟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التي كانت بالأمس،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فلست عندنا ظنينا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يا أمير المؤمنين أن تفكّ‌ عانيهم، و أن تحسن صفادهم </w:t>
      </w:r>
      <w:r>
        <w:rPr>
          <w:rStyle w:val="FootnoteAnchor"/>
          <w:rtl w:val="true"/>
        </w:rPr>
        <w:footnoteReference w:id="1179"/>
      </w:r>
      <w:r>
        <w:rPr>
          <w:rFonts w:ascii="Amiri" w:hAnsi="Amiri" w:eastAsia="Amiri" w:cs="Amiri"/>
          <w:color w:val="111111"/>
          <w:sz w:val="28"/>
          <w:sz w:val="28"/>
          <w:szCs w:val="28"/>
          <w:rtl w:val="true"/>
          <w:lang w:bidi="ar-SA"/>
        </w:rPr>
        <w:t xml:space="preserve">،و أن تبلغهم مأمنهم، و أن تعف عنهم، فيأتي الرجل منهم غدا قومه فيقول فيها لا يستطيعون رده من الثناء </w:t>
      </w:r>
      <w:r>
        <w:rPr>
          <w:rStyle w:val="FootnoteAnchor"/>
          <w:rtl w:val="true"/>
        </w:rPr>
        <w:footnoteReference w:id="1180"/>
      </w:r>
      <w:r>
        <w:rPr>
          <w:rFonts w:ascii="Amiri" w:hAnsi="Amiri" w:eastAsia="Amiri" w:cs="Amiri"/>
          <w:color w:val="111111"/>
          <w:sz w:val="28"/>
          <w:sz w:val="28"/>
          <w:szCs w:val="28"/>
          <w:rtl w:val="true"/>
          <w:lang w:bidi="ar-SA"/>
        </w:rPr>
        <w:t>عليك، فقبل مروان مشورة موسى و فك عنهم، فقال رجل من أهل مصر من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جزاك اللّه يا ابن نصير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أنجيت من قتل و أسر</w:t>
      </w:r>
    </w:p>
    <w:p>
      <w:pPr>
        <w:pStyle w:val="BookText"/>
        <w:rPr/>
      </w:pPr>
      <w:r>
        <w:rPr>
          <w:rFonts w:ascii="Amiri" w:hAnsi="Amiri" w:eastAsia="Amiri" w:cs="Amiri"/>
          <w:color w:val="111111"/>
          <w:sz w:val="28"/>
          <w:sz w:val="28"/>
          <w:szCs w:val="28"/>
          <w:rtl w:val="true"/>
          <w:lang w:bidi="ar-SA"/>
        </w:rPr>
        <w:t xml:space="preserve">عشية قال مروان أشيروا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برأيكم في أهل مصر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بما تراه الحظّ‍‌ نصحا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 </w:t>
      </w:r>
      <w:r>
        <w:rPr>
          <w:rStyle w:val="FootnoteAnchor"/>
          <w:rtl w:val="true"/>
        </w:rPr>
        <w:footnoteReference w:id="1181"/>
      </w:r>
      <w:r>
        <w:rPr>
          <w:rFonts w:ascii="IRNazanin" w:hAnsi="IRNazanin" w:eastAsia="IRNazanin"/>
          <w:color w:val="111111"/>
          <w:sz w:val="28"/>
          <w:sz w:val="28"/>
          <w:szCs w:val="28"/>
          <w:rtl w:val="true"/>
          <w:lang w:bidi="fa-IR"/>
        </w:rPr>
        <w:t xml:space="preserve">مثل نعمان و عمرو </w:t>
      </w:r>
    </w:p>
    <w:p>
      <w:pPr>
        <w:pStyle w:val="BookText"/>
        <w:rPr/>
      </w:pPr>
      <w:r>
        <w:rPr>
          <w:rFonts w:ascii="Amiri" w:hAnsi="Amiri" w:eastAsia="Amiri" w:cs="Amiri"/>
          <w:color w:val="111111"/>
          <w:sz w:val="28"/>
          <w:sz w:val="28"/>
          <w:szCs w:val="28"/>
          <w:rtl w:val="true"/>
          <w:lang w:bidi="ar-SA"/>
        </w:rPr>
        <w:t xml:space="preserve">فمن يك كافرا نعماك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شاكر لك طول دهري</w:t>
      </w:r>
    </w:p>
    <w:p>
      <w:pPr>
        <w:pStyle w:val="BookText"/>
        <w:rPr/>
      </w:pPr>
      <w:r>
        <w:rPr>
          <w:rFonts w:ascii="Amiri" w:hAnsi="Amiri" w:eastAsia="Amiri" w:cs="Amiri"/>
          <w:color w:val="111111"/>
          <w:sz w:val="28"/>
          <w:sz w:val="28"/>
          <w:szCs w:val="28"/>
          <w:rtl w:val="true"/>
          <w:lang w:bidi="ar-SA"/>
        </w:rPr>
        <w:t xml:space="preserve">ثم إن مروان صالح أهل مصر و دخلها صلحا سنة خمس و ستين، و خرج مروان عن مصر راجعا إلى الشام و استخلف على مصر ابنه عبد العزيز بن مروان و خلف معه بشر بن مروان، ثم توفي مروان بالشام، و استخلف عبد الملك، فكتب عبد الملك إلى أخيه بشر بن مروان و هو بمصر يوليه العراق، و ذلك بعد قتل مصعب بن الزّبير، و كتب عبد الملك إلى أخيه عبد العزيز أن أشخص مع بشر موسى بن نصير وزيرا </w:t>
      </w:r>
      <w:r>
        <w:rPr>
          <w:rStyle w:val="FootnoteAnchor"/>
          <w:rtl w:val="true"/>
        </w:rPr>
        <w:footnoteReference w:id="1182"/>
      </w:r>
      <w:r>
        <w:rPr>
          <w:rFonts w:ascii="Amiri" w:hAnsi="Amiri" w:eastAsia="Amiri" w:cs="Amiri"/>
          <w:color w:val="111111"/>
          <w:sz w:val="28"/>
          <w:sz w:val="28"/>
          <w:szCs w:val="28"/>
          <w:rtl w:val="true"/>
          <w:lang w:bidi="ar-SA"/>
        </w:rPr>
        <w:t xml:space="preserve">،فخرج بشر من مصر و معه موسى بن نصير، و عدي بن ذكر مولى بني رميلة من تجيب و سريح بن أسلم الحضرمي، و لقيط‍‌ بن ناشرة المهري، حتى نزلوا البصرة، فكان موسى بن نصير على أمره كله إلى أن توفي بشر بن مروان </w:t>
      </w:r>
      <w:r>
        <w:rPr>
          <w:rStyle w:val="FootnoteAnchor"/>
          <w:rtl w:val="true"/>
        </w:rPr>
        <w:footnoteReference w:id="1183"/>
      </w:r>
      <w:r>
        <w:rPr>
          <w:rFonts w:ascii="IRNazanin" w:hAnsi="IRNazanin" w:eastAsia="IRNazanin"/>
          <w:color w:val="111111"/>
          <w:sz w:val="28"/>
          <w:sz w:val="28"/>
          <w:szCs w:val="28"/>
          <w:rtl w:val="true"/>
          <w:lang w:bidi="fa-IR"/>
        </w:rPr>
        <w:t xml:space="preserve">،و رجع </w:t>
      </w:r>
      <w:r>
        <w:rPr>
          <w:rStyle w:val="FootnoteAnchor"/>
          <w:rtl w:val="true"/>
        </w:rPr>
        <w:footnoteReference w:id="1184"/>
      </w:r>
      <w:r>
        <w:rPr>
          <w:rFonts w:ascii="Amiri" w:hAnsi="Amiri" w:eastAsia="Amiri" w:cs="Amiri"/>
          <w:color w:val="111111"/>
          <w:sz w:val="28"/>
          <w:sz w:val="28"/>
          <w:szCs w:val="28"/>
          <w:rtl w:val="true"/>
          <w:lang w:bidi="ar-SA"/>
        </w:rPr>
        <w:t>موسى بن نصير إلى مصر، فكان من آثر الناس عند عبد العزيز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1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سبعين قفل حسان بن النعمان الغساني من القيروان، و استخلف سفيان بن مالك الثقفي </w:t>
      </w:r>
      <w:r>
        <w:rPr>
          <w:rStyle w:val="FootnoteAnchor"/>
          <w:rtl w:val="true"/>
        </w:rPr>
        <w:footnoteReference w:id="118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على عبد الملك فردّه إلى إفريقيا و زاده طرابلس فقدم على</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 xml:space="preserve">عبد العزيز بن مروان مصر، فلم يتقدم </w:t>
      </w:r>
      <w:r>
        <w:rPr>
          <w:rStyle w:val="FootnoteAnchor"/>
          <w:rtl w:val="true"/>
        </w:rPr>
        <w:footnoteReference w:id="1188"/>
      </w:r>
      <w:r>
        <w:rPr>
          <w:rFonts w:ascii="Amiri" w:hAnsi="Amiri" w:eastAsia="Amiri" w:cs="Amiri"/>
          <w:color w:val="111111"/>
          <w:sz w:val="28"/>
          <w:sz w:val="28"/>
          <w:szCs w:val="28"/>
          <w:rtl w:val="true"/>
          <w:lang w:bidi="ar-SA"/>
        </w:rPr>
        <w:t>، و ولّى موسى بن نصير سنة تسع و سبعين، فلم يزل عليها حتى مات عبد الملك، فقدم حسّان على عبد الملك، فأمره بلزوم بيته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سبعين غزا موسى بن نصير أرض المغرب، فحدّثني بكر بن </w:t>
      </w:r>
    </w:p>
    <w:p>
      <w:pPr>
        <w:pStyle w:val="BookText"/>
        <w:rPr/>
      </w:pPr>
      <w:r>
        <w:rPr>
          <w:rFonts w:ascii="Amiri" w:hAnsi="Amiri" w:eastAsia="Amiri" w:cs="Amiri"/>
          <w:color w:val="111111"/>
          <w:sz w:val="28"/>
          <w:sz w:val="28"/>
          <w:szCs w:val="28"/>
          <w:rtl w:val="true"/>
          <w:lang w:bidi="ar-SA"/>
        </w:rPr>
        <w:t>عطية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قبيل من البربر غزاهم موسى بن نصير الذين قتلوا عقبة بن نافع، ثم سار إليهم بنفسه، فقتل و سبى و هرب ملكهم كسيلة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محمّد بن سعيد </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موسى و سبى حتى انتهى إلى طبنة </w:t>
      </w:r>
      <w:r>
        <w:rPr>
          <w:rStyle w:val="FootnoteAnchor"/>
          <w:rtl w:val="true"/>
        </w:rPr>
        <w:footnoteReference w:id="1191"/>
      </w:r>
      <w:r>
        <w:rPr>
          <w:rFonts w:ascii="Amiri" w:hAnsi="Amiri" w:eastAsia="Amiri" w:cs="Amiri"/>
          <w:color w:val="111111"/>
          <w:sz w:val="28"/>
          <w:sz w:val="28"/>
          <w:szCs w:val="28"/>
          <w:rtl w:val="true"/>
          <w:lang w:bidi="ar-SA"/>
        </w:rPr>
        <w:t xml:space="preserve">و صنهاجة </w:t>
      </w:r>
      <w:r>
        <w:rPr>
          <w:rStyle w:val="FootnoteAnchor"/>
          <w:rtl w:val="true"/>
        </w:rPr>
        <w:footnoteReference w:id="1192"/>
      </w:r>
      <w:r>
        <w:rPr>
          <w:rFonts w:ascii="Amiri" w:hAnsi="Amiri" w:eastAsia="Amiri" w:cs="Amiri"/>
          <w:color w:val="111111"/>
          <w:sz w:val="28"/>
          <w:sz w:val="28"/>
          <w:szCs w:val="28"/>
          <w:rtl w:val="true"/>
          <w:lang w:bidi="ar-SA"/>
        </w:rPr>
        <w:t>،بلغ سبيهم عشرين ألفا، و ذلك سنة إحدى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ثمانين أغزى موسى بن نصير المغيرة بن أبي بردة العبدري </w:t>
      </w:r>
      <w:r>
        <w:rPr>
          <w:rStyle w:val="FootnoteAnchor"/>
          <w:rtl w:val="true"/>
        </w:rPr>
        <w:footnoteReference w:id="1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صنهاجة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يعني سنة ست و ثمانين وجه موسى بن نصير المغيرة بن بردة العبدري</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في مراكب، فافتتح أوليّه و هي أول مدائن صقلية من أرض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ثمانين أغزى موسى بن نصير ابنه عبد اللّه بن موسى بن نصير سردانية من بلاد المغرب، فافتتح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قولة</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أغزى موسى بن نصير أيضا عبد اللّه بن حذيفة سردانية فغنم و أصاب سبيا و غنائم</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 xml:space="preserve">و فيها أغزى ابن أخيه أيوب و هو ابن حبيب ممطورة فبلغ سبيهم ثلاثين ألفا </w:t>
      </w:r>
      <w:r>
        <w:rPr>
          <w:rStyle w:val="FootnoteAnchor"/>
          <w:rtl w:val="true"/>
        </w:rPr>
        <w:footnoteReference w:id="1198"/>
      </w:r>
      <w:r>
        <w:rPr>
          <w:rFonts w:ascii="Amiri" w:hAnsi="Amiri" w:eastAsia="Amiri" w:cs="Amiri"/>
          <w:color w:val="111111"/>
          <w:sz w:val="28"/>
          <w:sz w:val="28"/>
          <w:szCs w:val="28"/>
          <w:rtl w:val="true"/>
          <w:lang w:bidi="ar-SA"/>
        </w:rPr>
        <w:t xml:space="preserve">، و فيها </w:t>
      </w:r>
      <w:r>
        <w:rPr>
          <w:rStyle w:val="FootnoteAnchor"/>
          <w:rtl w:val="true"/>
        </w:rPr>
        <w:footnoteReference w:id="1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ثمانين أغزى موسى بن نصير ابنه عبد اللّه بن موسى فأتى ميورقة و منورقة جزيرتين بين صقلية و الأندلس، فافتتحهما اللّه و هذه الغزوة تسمى غزوة الأشراف، كان معه أشراف الناس، و فيها أغزى موسى بن نصير ابنه مروان بن موسى السوس الأقصى، فبلغ السبي أربعين ألفا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Style w:val="FootnoteAnchor"/>
          <w:rtl w:val="true"/>
        </w:rPr>
        <w:footnoteReference w:id="1200"/>
      </w:r>
      <w:r>
        <w:rPr>
          <w:rFonts w:ascii="Amiri" w:hAnsi="Amiri" w:eastAsia="Amiri" w:cs="Amiri"/>
          <w:color w:val="111111"/>
          <w:sz w:val="28"/>
          <w:sz w:val="28"/>
          <w:szCs w:val="28"/>
          <w:rtl w:val="true"/>
          <w:lang w:bidi="ar-SA"/>
        </w:rPr>
        <w:t xml:space="preserve">سنة ثلاث و تسعين غزا موسى بن نصير بلاد المغرب، حدّثني بكر بن عطية </w:t>
      </w:r>
    </w:p>
    <w:p>
      <w:pPr>
        <w:pStyle w:val="BookText"/>
        <w:rPr/>
      </w:pPr>
      <w:r>
        <w:rPr>
          <w:rFonts w:ascii="Amiri" w:hAnsi="Amiri" w:eastAsia="Amiri" w:cs="Amiri"/>
          <w:color w:val="111111"/>
          <w:sz w:val="28"/>
          <w:sz w:val="28"/>
          <w:szCs w:val="28"/>
          <w:rtl w:val="true"/>
          <w:lang w:bidi="ar-SA"/>
        </w:rPr>
        <w:t>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موسى بن نصير في المحرم سنة ثلاث و تسعين فأتى طنجة، ثم سار لا يأتي على مدينة فيبرحها حتى يفتحها أو ينزلون على حكمه، ثم سار إلى قرطبة، ثم سار مغربا، فافتتح مدينة باجة مما يلي البحر، و افتتح مدينة البيضاء، و وجّه الجيوش فجعلوا يفتحون و يغنمون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تسعين قدم موسى بن نصير من الأندلس، و أوفد </w:t>
      </w:r>
      <w:r>
        <w:rPr>
          <w:rStyle w:val="FootnoteAnchor"/>
          <w:rtl w:val="true"/>
        </w:rPr>
        <w:footnoteReference w:id="1202"/>
      </w:r>
      <w:r>
        <w:rPr>
          <w:rFonts w:ascii="Amiri" w:hAnsi="Amiri" w:eastAsia="Amiri" w:cs="Amiri"/>
          <w:color w:val="111111"/>
          <w:sz w:val="28"/>
          <w:sz w:val="28"/>
          <w:szCs w:val="28"/>
          <w:rtl w:val="true"/>
          <w:lang w:bidi="ar-SA"/>
        </w:rPr>
        <w:t>وفدا إلى الوليد بن عبد الملك يخبره بما فتح اللّه على يديه، و ما معه من الأموال و التيجان، و بعث إليه بالخمس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تسع و سبعين أمّر موسى بن نصير على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عبد الرّحمن بن عبد اللّه بن أبي الحديد، أنا جدي أبو عبد اللّه الحسن بن أحمد، أنا أبو الحسن علي بن موسى بن السمسار، أنا أبو سليمان محمّد بن عبد اللّه بن زبر الربعي، نا عبد اللّه بن سليمان بن الأشعث، نا عبد الملك بن شعيب، حدّثني ابن وهب، أخبرني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موسى بن نصير حين غزا المغرب بعث ابنه مروان على جيش فأصاب من السبي مائة ألف، و بعث ابن أخيه في جيش، فأصاب أيوب ابن أخيه مائة ألف، فقلت 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البربر، فلمّا جاء كتابه بذلك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نصير و اللّه أحمق، من أين له عشرون ألفا يبعث بهم إلى أمير المؤمنين في الخمس، فبلغ ذلك موسى بن نصير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ليبعثوا من يقبض لهم عشرين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فتحوا الأندلس جاء إنسان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معي أدلكم على كنز 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معه فقال لهم الذي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انزعوا هاهنا، فنزعوا فسال عليهم من الزبرجد و الياقوت شيء لم يروا مثله قط‍‌، فلمّا رأوه بهتوا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يصدقنا موسى بن نصير أبدا، أرسلوا إليه، فأرسلوا إليه حتى جاء و نظر إليه،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Style w:val="FootnoteAnchor"/>
          <w:rtl w:val="true"/>
        </w:rPr>
        <w:footnoteReference w:id="1203"/>
      </w:r>
      <w:r>
        <w:rPr>
          <w:rFonts w:ascii="Amiri" w:hAnsi="Amiri" w:eastAsia="Amiri" w:cs="Amiri"/>
          <w:color w:val="111111"/>
          <w:sz w:val="28"/>
          <w:sz w:val="28"/>
          <w:szCs w:val="28"/>
          <w:rtl w:val="true"/>
          <w:lang w:bidi="ar-SA"/>
        </w:rPr>
        <w:t>كانت الطنفسة لتوجد منسوجة بقضبان الذهب، تنظم السلسلة من الذهب باللؤلؤ و الياقوت و الزبرجد،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البربريان ربّما </w:t>
      </w:r>
    </w:p>
    <w:p>
      <w:pPr>
        <w:pStyle w:val="BookText"/>
        <w:rPr/>
      </w:pPr>
      <w:r>
        <w:rPr>
          <w:rFonts w:ascii="Amiri" w:hAnsi="Amiri" w:eastAsia="Amiri" w:cs="Amiri"/>
          <w:color w:val="111111"/>
          <w:sz w:val="28"/>
          <w:sz w:val="28"/>
          <w:szCs w:val="28"/>
          <w:rtl w:val="true"/>
          <w:lang w:bidi="ar-SA"/>
        </w:rPr>
        <w:t xml:space="preserve">وجداها فلا يستطيعا حملها، حتى يأتيا بالفأس فيضربان وسطها، فيأخذ أحدهما نصفها و الآخر نصفها، فنشر </w:t>
      </w:r>
      <w:r>
        <w:rPr>
          <w:rStyle w:val="FootnoteAnchor"/>
          <w:rtl w:val="true"/>
        </w:rPr>
        <w:footnoteReference w:id="1204"/>
      </w:r>
      <w:r>
        <w:rPr>
          <w:rFonts w:ascii="IRNazanin" w:hAnsi="IRNazanin" w:eastAsia="IRNazanin"/>
          <w:color w:val="111111"/>
          <w:sz w:val="28"/>
          <w:sz w:val="28"/>
          <w:szCs w:val="28"/>
          <w:rtl w:val="true"/>
          <w:lang w:bidi="fa-IR"/>
        </w:rPr>
        <w:t xml:space="preserve">معها شرا </w:t>
      </w:r>
      <w:r>
        <w:rPr>
          <w:rStyle w:val="FootnoteAnchor"/>
          <w:rtl w:val="true"/>
        </w:rPr>
        <w:footnoteReference w:id="1205"/>
      </w:r>
      <w:r>
        <w:rPr>
          <w:rFonts w:ascii="Amiri" w:hAnsi="Amiri" w:eastAsia="Amiri" w:cs="Amiri"/>
          <w:color w:val="111111"/>
          <w:sz w:val="28"/>
          <w:sz w:val="28"/>
          <w:szCs w:val="28"/>
          <w:rtl w:val="true"/>
          <w:lang w:bidi="ar-SA"/>
        </w:rPr>
        <w:t>،و قال ليس معها</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و الناس مشتغلون بغير ذلك،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سمع يومئذ منادي </w:t>
      </w:r>
      <w:r>
        <w:rPr>
          <w:rStyle w:val="FootnoteAnchor"/>
          <w:rtl w:val="true"/>
        </w:rPr>
        <w:footnoteReference w:id="1207"/>
      </w:r>
      <w:r>
        <w:rPr>
          <w:rFonts w:ascii="Amiri" w:hAnsi="Amiri" w:eastAsia="Amiri" w:cs="Amiri"/>
          <w:color w:val="111111"/>
          <w:sz w:val="28"/>
          <w:sz w:val="28"/>
          <w:szCs w:val="28"/>
          <w:rtl w:val="true"/>
          <w:lang w:bidi="ar-SA"/>
        </w:rPr>
        <w:t>ينادي لا يعرفونه و لا يرونه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فتح عليكم باب من أبواب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أبو محمّد عبد الرّحمن بن عمر، نا أبو عمر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عاصم بن رازح الخولاني، نا أبو قرة الرعيني عن أبيه أبي خليفة، حدّثني الحسن بن معاوية بن مروان النصيري، حدّثني ابن أبي ليلى التّجيبي أنه سمع شيخا من مشايخهم كان عالما بأمور المغرب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موسى بن نصير إفريقية أقام بها أشهرا يغزو أطرافها، فلمّا كان من عامه ذلك في رمضان و دنا العيد، لم يشعر الناس به إلاّ و قد صعد المنبر، فأمر بالأبواب فأخذت على الناس فارتاعوا لذلك،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أيها الناس، فإنكم قد أصبحتم في نحور عدوكم، و بأقصى ثغر من ثغوركم، أبعده شقة، و أشده انتياطا </w:t>
      </w:r>
      <w:r>
        <w:rPr>
          <w:rStyle w:val="FootnoteAnchor"/>
          <w:rtl w:val="true"/>
        </w:rPr>
        <w:footnoteReference w:id="1208"/>
      </w:r>
      <w:r>
        <w:rPr>
          <w:rFonts w:ascii="Amiri" w:hAnsi="Amiri" w:eastAsia="Amiri" w:cs="Amiri"/>
          <w:color w:val="111111"/>
          <w:sz w:val="28"/>
          <w:sz w:val="28"/>
          <w:szCs w:val="28"/>
          <w:rtl w:val="true"/>
          <w:lang w:bidi="ar-SA"/>
        </w:rPr>
        <w:t>بدار قد شحطت عن دياركم، و مصر قد نأى عن أمصاركم، بين عدو كلب عليكم قد قربت داره منكم، فأنتم منه بمرأى و مسمع، و كفى باللّه نصيرا، و قد رأيت ضعفا من قوتكم، و رثاثة من عدّتكم، و قد عزمت على قسم فيئكم بينكم، فإن يمضه أمير المؤمنين فحقكم أؤدي إليكم، و إن يكن له رأي غير ذلك أكن له به كفيلا، و قد أمرت لكم من مالي بمعونة و هي مني لكم في كلّ‌ عام إن شاء اللّه، ففي ذلك يقول زائدة بن الصلت الغسّاني، و كان من فرسان المغرب المعدودين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سن موسى سنّة و أثرا</w:t>
      </w:r>
    </w:p>
    <w:p>
      <w:pPr>
        <w:pStyle w:val="BookText"/>
        <w:rPr/>
      </w:pPr>
      <w:r>
        <w:rPr>
          <w:rFonts w:ascii="Amiri" w:hAnsi="Amiri" w:eastAsia="Amiri" w:cs="Amiri"/>
          <w:color w:val="111111"/>
          <w:sz w:val="28"/>
          <w:sz w:val="28"/>
          <w:szCs w:val="28"/>
          <w:rtl w:val="true"/>
          <w:lang w:bidi="ar-SA"/>
        </w:rPr>
        <w:t>مآثرا محمودة لن تنكرا</w:t>
      </w:r>
    </w:p>
    <w:p>
      <w:pPr>
        <w:pStyle w:val="BookText"/>
        <w:rPr/>
      </w:pPr>
      <w:r>
        <w:rPr>
          <w:rFonts w:ascii="Amiri" w:hAnsi="Amiri" w:eastAsia="Amiri" w:cs="Amiri"/>
          <w:color w:val="111111"/>
          <w:sz w:val="28"/>
          <w:sz w:val="28"/>
          <w:szCs w:val="28"/>
          <w:rtl w:val="true"/>
          <w:lang w:bidi="ar-SA"/>
        </w:rPr>
        <w:t>بالقيروان فاق فيها البشرا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سنّه من قبله فيؤثرا </w:t>
      </w:r>
    </w:p>
    <w:p>
      <w:pPr>
        <w:pStyle w:val="BookText"/>
        <w:rPr/>
      </w:pPr>
      <w:r>
        <w:rPr>
          <w:rFonts w:ascii="Amiri" w:hAnsi="Amiri" w:eastAsia="Amiri" w:cs="Amiri"/>
          <w:color w:val="111111"/>
          <w:sz w:val="28"/>
          <w:sz w:val="28"/>
          <w:szCs w:val="28"/>
          <w:rtl w:val="true"/>
          <w:lang w:bidi="ar-SA"/>
        </w:rPr>
        <w:t>في سالف الدهر و لا من غبرا</w:t>
      </w:r>
    </w:p>
    <w:p>
      <w:pPr>
        <w:pStyle w:val="BookText"/>
        <w:rPr/>
      </w:pPr>
      <w:r>
        <w:rPr>
          <w:rFonts w:ascii="Amiri" w:hAnsi="Amiri" w:eastAsia="Amiri" w:cs="Amiri"/>
          <w:color w:val="111111"/>
          <w:sz w:val="28"/>
          <w:sz w:val="28"/>
          <w:szCs w:val="28"/>
          <w:rtl w:val="true"/>
          <w:lang w:bidi="ar-SA"/>
        </w:rPr>
        <w:t>من كان ذا ملك و من تأمّرا</w:t>
      </w:r>
    </w:p>
    <w:p>
      <w:pPr>
        <w:pStyle w:val="BookText"/>
        <w:rPr/>
      </w:pPr>
      <w:r>
        <w:rPr>
          <w:rFonts w:ascii="Amiri" w:hAnsi="Amiri" w:eastAsia="Amiri" w:cs="Amiri"/>
          <w:color w:val="111111"/>
          <w:sz w:val="28"/>
          <w:sz w:val="28"/>
          <w:szCs w:val="28"/>
          <w:rtl w:val="true"/>
          <w:lang w:bidi="ar-SA"/>
        </w:rPr>
        <w:t>إلاّ أبا بكر و إلاّ عمرا</w:t>
      </w:r>
    </w:p>
    <w:p>
      <w:pPr>
        <w:pStyle w:val="BookText"/>
        <w:rPr/>
      </w:pPr>
      <w:r>
        <w:rPr>
          <w:rFonts w:ascii="Amiri" w:hAnsi="Amiri" w:eastAsia="Amiri" w:cs="Amiri"/>
          <w:color w:val="111111"/>
          <w:sz w:val="28"/>
          <w:sz w:val="28"/>
          <w:szCs w:val="28"/>
          <w:rtl w:val="true"/>
          <w:lang w:bidi="ar-SA"/>
        </w:rPr>
        <w:t xml:space="preserve">سنّ‌ الذي شأى </w:t>
      </w:r>
      <w:r>
        <w:rPr>
          <w:rStyle w:val="FootnoteAnchor"/>
          <w:rtl w:val="true"/>
        </w:rPr>
        <w:footnoteReference w:id="1209"/>
      </w:r>
      <w:r>
        <w:rPr>
          <w:rFonts w:ascii="Amiri" w:hAnsi="Amiri" w:eastAsia="Amiri" w:cs="Amiri"/>
          <w:color w:val="111111"/>
          <w:sz w:val="28"/>
          <w:sz w:val="28"/>
          <w:szCs w:val="28"/>
          <w:rtl w:val="true"/>
          <w:lang w:bidi="ar-SA"/>
        </w:rPr>
        <w:t>و قصّ‌ الأثرا</w:t>
      </w:r>
    </w:p>
    <w:p>
      <w:pPr>
        <w:pStyle w:val="BookText"/>
        <w:rPr/>
      </w:pPr>
      <w:r>
        <w:rPr>
          <w:rFonts w:ascii="Amiri" w:hAnsi="Amiri" w:eastAsia="Amiri" w:cs="Amiri"/>
          <w:color w:val="111111"/>
          <w:sz w:val="28"/>
          <w:sz w:val="28"/>
          <w:szCs w:val="28"/>
          <w:rtl w:val="true"/>
          <w:lang w:bidi="ar-SA"/>
        </w:rPr>
        <w:t>أعطى الغنيّ‌ حقه و الأفقرا</w:t>
      </w:r>
    </w:p>
    <w:p>
      <w:pPr>
        <w:pStyle w:val="BookText"/>
        <w:rPr/>
      </w:pPr>
      <w:r>
        <w:rPr>
          <w:rFonts w:ascii="Amiri" w:hAnsi="Amiri" w:eastAsia="Amiri" w:cs="Amiri"/>
          <w:color w:val="111111"/>
          <w:sz w:val="28"/>
          <w:sz w:val="28"/>
          <w:szCs w:val="28"/>
          <w:rtl w:val="true"/>
          <w:lang w:bidi="ar-SA"/>
        </w:rPr>
        <w:t>و سن أخرى بعدها لتذكرا</w:t>
      </w:r>
    </w:p>
    <w:p>
      <w:pPr>
        <w:pStyle w:val="BookText"/>
        <w:rPr/>
      </w:pPr>
      <w:r>
        <w:rPr>
          <w:rFonts w:ascii="Amiri" w:hAnsi="Amiri" w:eastAsia="Amiri" w:cs="Amiri"/>
          <w:color w:val="111111"/>
          <w:sz w:val="28"/>
          <w:sz w:val="28"/>
          <w:szCs w:val="28"/>
          <w:rtl w:val="true"/>
          <w:lang w:bidi="ar-SA"/>
        </w:rPr>
        <w:t>سنّ‌ لنا في عيده إذ أفطرا</w:t>
      </w:r>
    </w:p>
    <w:p>
      <w:pPr>
        <w:pStyle w:val="BookText"/>
        <w:rPr/>
      </w:pPr>
      <w:r>
        <w:rPr>
          <w:rFonts w:ascii="Amiri" w:hAnsi="Amiri" w:eastAsia="Amiri" w:cs="Amiri"/>
          <w:color w:val="111111"/>
          <w:sz w:val="28"/>
          <w:sz w:val="28"/>
          <w:szCs w:val="28"/>
          <w:rtl w:val="true"/>
          <w:lang w:bidi="ar-SA"/>
        </w:rPr>
        <w:t>في كلّ‌ عام سنة لن تكفرا</w:t>
      </w:r>
    </w:p>
    <w:p>
      <w:pPr>
        <w:pStyle w:val="BookText"/>
        <w:rPr/>
      </w:pPr>
      <w:r>
        <w:rPr>
          <w:rFonts w:ascii="Amiri" w:hAnsi="Amiri" w:eastAsia="Amiri" w:cs="Amiri"/>
          <w:color w:val="111111"/>
          <w:sz w:val="28"/>
          <w:sz w:val="28"/>
          <w:szCs w:val="28"/>
          <w:rtl w:val="true"/>
          <w:lang w:bidi="ar-SA"/>
        </w:rPr>
        <w:t>معونة أطابها و أكثرا</w:t>
      </w:r>
    </w:p>
    <w:p>
      <w:pPr>
        <w:pStyle w:val="BookText"/>
        <w:rPr/>
      </w:pPr>
      <w:r>
        <w:rPr>
          <w:rFonts w:ascii="Amiri" w:hAnsi="Amiri" w:eastAsia="Amiri" w:cs="Amiri"/>
          <w:color w:val="111111"/>
          <w:sz w:val="28"/>
          <w:sz w:val="28"/>
          <w:szCs w:val="28"/>
          <w:rtl w:val="true"/>
          <w:lang w:bidi="ar-SA"/>
        </w:rPr>
        <w:t>لمّا علا في العيد منا المنبرا</w:t>
      </w:r>
    </w:p>
    <w:p>
      <w:pPr>
        <w:pStyle w:val="BookText"/>
        <w:rPr/>
      </w:pPr>
      <w:r>
        <w:rPr>
          <w:rFonts w:ascii="Amiri" w:hAnsi="Amiri" w:eastAsia="Amiri" w:cs="Amiri"/>
          <w:color w:val="111111"/>
          <w:sz w:val="28"/>
          <w:sz w:val="28"/>
          <w:szCs w:val="28"/>
          <w:rtl w:val="true"/>
          <w:lang w:bidi="ar-SA"/>
        </w:rPr>
        <w:t>كأنه البدر إذا ما أبدرا</w:t>
      </w:r>
    </w:p>
    <w:p>
      <w:pPr>
        <w:pStyle w:val="BookText"/>
        <w:rPr/>
      </w:pPr>
      <w:r>
        <w:rPr>
          <w:rFonts w:ascii="IRNazanin" w:hAnsi="IRNazanin" w:eastAsia="IRNazanin"/>
          <w:color w:val="111111"/>
          <w:sz w:val="28"/>
          <w:sz w:val="28"/>
          <w:szCs w:val="28"/>
          <w:rtl w:val="true"/>
          <w:lang w:bidi="fa-IR"/>
        </w:rPr>
        <w:t>و احتضر الناس فجاءوا زمرا</w:t>
      </w:r>
    </w:p>
    <w:p>
      <w:pPr>
        <w:pStyle w:val="BookText"/>
        <w:rPr/>
      </w:pPr>
      <w:r>
        <w:rPr>
          <w:rFonts w:ascii="IRNazanin" w:hAnsi="IRNazanin" w:eastAsia="IRNazanin"/>
          <w:color w:val="111111"/>
          <w:sz w:val="28"/>
          <w:sz w:val="28"/>
          <w:szCs w:val="28"/>
          <w:rtl w:val="true"/>
          <w:lang w:bidi="fa-IR"/>
        </w:rPr>
        <w:t xml:space="preserve">أنهب </w:t>
      </w:r>
      <w:r>
        <w:rPr>
          <w:rStyle w:val="FootnoteAnchor"/>
          <w:rtl w:val="true"/>
        </w:rPr>
        <w:footnoteReference w:id="1210"/>
      </w:r>
      <w:r>
        <w:rPr>
          <w:rFonts w:ascii="Amiri" w:hAnsi="Amiri" w:eastAsia="Amiri" w:cs="Amiri"/>
          <w:color w:val="111111"/>
          <w:sz w:val="28"/>
          <w:sz w:val="28"/>
          <w:szCs w:val="28"/>
          <w:rtl w:val="true"/>
          <w:lang w:bidi="ar-SA"/>
        </w:rPr>
        <w:t>فينا بدرا فبدرا</w:t>
      </w:r>
    </w:p>
    <w:p>
      <w:pPr>
        <w:pStyle w:val="BookText"/>
        <w:rPr/>
      </w:pPr>
      <w:r>
        <w:rPr>
          <w:rFonts w:ascii="IRNazanin" w:hAnsi="IRNazanin" w:eastAsia="IRNazanin"/>
          <w:color w:val="111111"/>
          <w:sz w:val="28"/>
          <w:sz w:val="28"/>
          <w:szCs w:val="28"/>
          <w:rtl w:val="true"/>
          <w:lang w:bidi="fa-IR"/>
        </w:rPr>
        <w:t>فوارد أنهله و أصدرا</w:t>
      </w:r>
    </w:p>
    <w:p>
      <w:pPr>
        <w:pStyle w:val="BookText"/>
        <w:rPr/>
      </w:pPr>
      <w:r>
        <w:rPr>
          <w:rFonts w:ascii="Amiri" w:hAnsi="Amiri" w:eastAsia="Amiri" w:cs="Amiri"/>
          <w:color w:val="111111"/>
          <w:sz w:val="28"/>
          <w:sz w:val="28"/>
          <w:szCs w:val="28"/>
          <w:rtl w:val="true"/>
          <w:lang w:bidi="ar-SA"/>
        </w:rPr>
        <w:t>و صادر يحمد منه الخبرا</w:t>
      </w:r>
    </w:p>
    <w:p>
      <w:pPr>
        <w:pStyle w:val="BookText"/>
        <w:rPr/>
      </w:pPr>
      <w:r>
        <w:rPr>
          <w:rFonts w:ascii="IRNazanin" w:hAnsi="IRNazanin" w:eastAsia="IRNazanin"/>
          <w:color w:val="111111"/>
          <w:sz w:val="28"/>
          <w:sz w:val="28"/>
          <w:szCs w:val="28"/>
          <w:rtl w:val="true"/>
          <w:lang w:bidi="fa-IR"/>
        </w:rPr>
        <w:t>حتى إذا ما غمّ‌ منا الحصرا</w:t>
      </w:r>
    </w:p>
    <w:p>
      <w:pPr>
        <w:pStyle w:val="BookText"/>
        <w:rPr/>
      </w:pPr>
      <w:r>
        <w:rPr>
          <w:rFonts w:ascii="Amiri" w:hAnsi="Amiri" w:eastAsia="Amiri" w:cs="Amiri"/>
          <w:color w:val="111111"/>
          <w:sz w:val="28"/>
          <w:sz w:val="28"/>
          <w:szCs w:val="28"/>
          <w:rtl w:val="true"/>
          <w:lang w:bidi="ar-SA"/>
        </w:rPr>
        <w:t>كبيرنا عمّ‌ و عمّ‌ الأصغرا</w:t>
      </w:r>
    </w:p>
    <w:p>
      <w:pPr>
        <w:pStyle w:val="BookText"/>
        <w:rPr/>
      </w:pPr>
      <w:r>
        <w:rPr>
          <w:rFonts w:ascii="Amiri" w:hAnsi="Amiri" w:eastAsia="Amiri" w:cs="Amiri"/>
          <w:color w:val="111111"/>
          <w:sz w:val="28"/>
          <w:sz w:val="28"/>
          <w:szCs w:val="28"/>
          <w:rtl w:val="true"/>
          <w:lang w:bidi="ar-SA"/>
        </w:rPr>
        <w:t>من كان من ذي يمن و مضرا</w:t>
      </w:r>
    </w:p>
    <w:p>
      <w:pPr>
        <w:pStyle w:val="BookText"/>
        <w:rPr/>
      </w:pPr>
      <w:r>
        <w:rPr>
          <w:rFonts w:ascii="Amiri" w:hAnsi="Amiri" w:eastAsia="Amiri" w:cs="Amiri"/>
          <w:color w:val="111111"/>
          <w:sz w:val="28"/>
          <w:sz w:val="28"/>
          <w:szCs w:val="28"/>
          <w:rtl w:val="true"/>
          <w:lang w:bidi="ar-SA"/>
        </w:rPr>
        <w:t>نادى مناديه فأعطى الحسرا</w:t>
      </w:r>
    </w:p>
    <w:p>
      <w:pPr>
        <w:pStyle w:val="BookText"/>
        <w:rPr/>
      </w:pPr>
      <w:r>
        <w:rPr>
          <w:rFonts w:ascii="Amiri" w:hAnsi="Amiri" w:eastAsia="Amiri" w:cs="Amiri"/>
          <w:color w:val="111111"/>
          <w:sz w:val="28"/>
          <w:sz w:val="28"/>
          <w:szCs w:val="28"/>
          <w:rtl w:val="true"/>
          <w:lang w:bidi="ar-SA"/>
        </w:rPr>
        <w:t>يا أيها السائل كيما تخبرا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عندي اليقين فاستمع و أبصرا </w:t>
      </w:r>
    </w:p>
    <w:p>
      <w:pPr>
        <w:pStyle w:val="BookText"/>
        <w:rPr/>
      </w:pPr>
      <w:r>
        <w:rPr>
          <w:rFonts w:ascii="Amiri" w:hAnsi="Amiri" w:eastAsia="Amiri" w:cs="Amiri"/>
          <w:color w:val="111111"/>
          <w:sz w:val="28"/>
          <w:sz w:val="28"/>
          <w:szCs w:val="28"/>
          <w:rtl w:val="true"/>
          <w:lang w:bidi="ar-SA"/>
        </w:rPr>
        <w:t>إن كنت لم تشعر بأمر فاشعرا</w:t>
      </w:r>
    </w:p>
    <w:p>
      <w:pPr>
        <w:pStyle w:val="BookText"/>
        <w:rPr/>
      </w:pPr>
      <w:r>
        <w:rPr>
          <w:rFonts w:ascii="IRNazanin" w:hAnsi="IRNazanin" w:eastAsia="IRNazanin"/>
          <w:color w:val="111111"/>
          <w:sz w:val="28"/>
          <w:sz w:val="28"/>
          <w:szCs w:val="28"/>
          <w:rtl w:val="true"/>
          <w:lang w:bidi="fa-IR"/>
        </w:rPr>
        <w:t>أصبح موسى بالتقى مؤزرا</w:t>
      </w:r>
    </w:p>
    <w:p>
      <w:pPr>
        <w:pStyle w:val="BookText"/>
        <w:rPr/>
      </w:pPr>
      <w:r>
        <w:rPr>
          <w:rFonts w:ascii="Amiri" w:hAnsi="Amiri" w:eastAsia="Amiri" w:cs="Amiri"/>
          <w:color w:val="111111"/>
          <w:sz w:val="28"/>
          <w:sz w:val="28"/>
          <w:szCs w:val="28"/>
          <w:rtl w:val="true"/>
          <w:lang w:bidi="ar-SA"/>
        </w:rPr>
        <w:t>مرتدي المجد و عزّا قسورا</w:t>
      </w:r>
    </w:p>
    <w:p>
      <w:pPr>
        <w:pStyle w:val="BookText"/>
        <w:rPr/>
      </w:pPr>
      <w:r>
        <w:rPr>
          <w:rFonts w:ascii="Amiri" w:hAnsi="Amiri" w:eastAsia="Amiri" w:cs="Amiri"/>
          <w:color w:val="111111"/>
          <w:sz w:val="28"/>
          <w:sz w:val="28"/>
          <w:szCs w:val="28"/>
          <w:rtl w:val="true"/>
          <w:lang w:bidi="ar-SA"/>
        </w:rPr>
        <w:t>أحيا التقى فينا و أحيا السورا</w:t>
      </w:r>
    </w:p>
    <w:p>
      <w:pPr>
        <w:pStyle w:val="BookText"/>
        <w:rPr/>
      </w:pPr>
      <w:r>
        <w:rPr>
          <w:rFonts w:ascii="Amiri" w:hAnsi="Amiri" w:eastAsia="Amiri" w:cs="Amiri"/>
          <w:color w:val="111111"/>
          <w:sz w:val="28"/>
          <w:sz w:val="28"/>
          <w:szCs w:val="28"/>
          <w:rtl w:val="true"/>
          <w:lang w:bidi="ar-SA"/>
        </w:rPr>
        <w:t>و أيّد اللّه به و نصرا</w:t>
      </w:r>
    </w:p>
    <w:p>
      <w:pPr>
        <w:pStyle w:val="BookText"/>
        <w:rPr/>
      </w:pPr>
      <w:r>
        <w:rPr>
          <w:rFonts w:ascii="Amiri" w:hAnsi="Amiri" w:eastAsia="Amiri" w:cs="Amiri"/>
          <w:color w:val="111111"/>
          <w:sz w:val="28"/>
          <w:sz w:val="28"/>
          <w:szCs w:val="28"/>
          <w:rtl w:val="true"/>
          <w:lang w:bidi="ar-SA"/>
        </w:rPr>
        <w:t>دين النبي أحمد المطهرا</w:t>
      </w:r>
    </w:p>
    <w:p>
      <w:pPr>
        <w:pStyle w:val="BookText"/>
        <w:rPr/>
      </w:pPr>
      <w:r>
        <w:rPr>
          <w:rFonts w:ascii="Amiri" w:hAnsi="Amiri" w:eastAsia="Amiri" w:cs="Amiri"/>
          <w:color w:val="111111"/>
          <w:sz w:val="28"/>
          <w:sz w:val="28"/>
          <w:szCs w:val="28"/>
          <w:rtl w:val="true"/>
          <w:lang w:bidi="ar-SA"/>
        </w:rPr>
        <w:t>بالغرب لما أن طغى و استكبرا</w:t>
      </w:r>
    </w:p>
    <w:p>
      <w:pPr>
        <w:pStyle w:val="BookText"/>
        <w:rPr/>
      </w:pPr>
      <w:r>
        <w:rPr>
          <w:rFonts w:ascii="Amiri" w:hAnsi="Amiri" w:eastAsia="Amiri" w:cs="Amiri"/>
          <w:color w:val="111111"/>
          <w:sz w:val="28"/>
          <w:sz w:val="28"/>
          <w:szCs w:val="28"/>
          <w:rtl w:val="true"/>
          <w:lang w:bidi="ar-SA"/>
        </w:rPr>
        <w:t>بالخيل يعدو قلصا و ضمرا</w:t>
      </w:r>
    </w:p>
    <w:p>
      <w:pPr>
        <w:pStyle w:val="BookText"/>
        <w:rPr/>
      </w:pPr>
      <w:r>
        <w:rPr>
          <w:rFonts w:ascii="Amiri" w:hAnsi="Amiri" w:eastAsia="Amiri" w:cs="Amiri"/>
          <w:color w:val="111111"/>
          <w:sz w:val="28"/>
          <w:sz w:val="28"/>
          <w:szCs w:val="28"/>
          <w:rtl w:val="true"/>
          <w:lang w:bidi="ar-SA"/>
        </w:rPr>
        <w:t>يثرن بالنقع العجاج الأكدرا</w:t>
      </w:r>
    </w:p>
    <w:p>
      <w:pPr>
        <w:pStyle w:val="BookText"/>
        <w:rPr/>
      </w:pPr>
      <w:r>
        <w:rPr>
          <w:rFonts w:ascii="Amiri" w:hAnsi="Amiri" w:eastAsia="Amiri" w:cs="Amiri"/>
          <w:color w:val="111111"/>
          <w:sz w:val="28"/>
          <w:sz w:val="28"/>
          <w:szCs w:val="28"/>
          <w:rtl w:val="true"/>
          <w:lang w:bidi="ar-SA"/>
        </w:rPr>
        <w:t>يحملن أمثال الليوث كشرا</w:t>
      </w:r>
    </w:p>
    <w:p>
      <w:pPr>
        <w:pStyle w:val="BookText"/>
        <w:rPr/>
      </w:pPr>
      <w:r>
        <w:rPr>
          <w:rFonts w:ascii="Amiri" w:hAnsi="Amiri" w:eastAsia="Amiri" w:cs="Amiri"/>
          <w:color w:val="111111"/>
          <w:sz w:val="28"/>
          <w:sz w:val="28"/>
          <w:szCs w:val="28"/>
          <w:rtl w:val="true"/>
          <w:lang w:bidi="ar-SA"/>
        </w:rPr>
        <w:t>من سر قحطان و من يبررا</w:t>
      </w:r>
    </w:p>
    <w:p>
      <w:pPr>
        <w:pStyle w:val="BookText"/>
        <w:rPr/>
      </w:pPr>
      <w:r>
        <w:rPr>
          <w:rFonts w:ascii="Amiri" w:hAnsi="Amiri" w:eastAsia="Amiri" w:cs="Amiri"/>
          <w:color w:val="111111"/>
          <w:sz w:val="28"/>
          <w:sz w:val="28"/>
          <w:szCs w:val="28"/>
          <w:rtl w:val="true"/>
          <w:lang w:bidi="ar-SA"/>
        </w:rPr>
        <w:t>سبعين ألفا بالحديد كفرا</w:t>
      </w:r>
    </w:p>
    <w:p>
      <w:pPr>
        <w:pStyle w:val="BookText"/>
        <w:rPr/>
      </w:pPr>
      <w:r>
        <w:rPr>
          <w:rFonts w:ascii="Amiri" w:hAnsi="Amiri" w:eastAsia="Amiri" w:cs="Amiri"/>
          <w:color w:val="111111"/>
          <w:sz w:val="28"/>
          <w:sz w:val="28"/>
          <w:szCs w:val="28"/>
          <w:rtl w:val="true"/>
          <w:lang w:bidi="ar-SA"/>
        </w:rPr>
        <w:t>فالحمد للّه الذي تكبرا</w:t>
      </w:r>
    </w:p>
    <w:p>
      <w:pPr>
        <w:pStyle w:val="BookText"/>
        <w:rPr/>
      </w:pPr>
      <w:r>
        <w:rPr>
          <w:rFonts w:ascii="Amiri" w:hAnsi="Amiri" w:eastAsia="Amiri" w:cs="Amiri"/>
          <w:color w:val="111111"/>
          <w:sz w:val="28"/>
          <w:sz w:val="28"/>
          <w:szCs w:val="28"/>
          <w:rtl w:val="true"/>
          <w:lang w:bidi="ar-SA"/>
        </w:rPr>
        <w:t>أعطاك ملكا و حباك الظفرا</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1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ثمانين غزا موسى بن نصير سلوما </w:t>
      </w:r>
      <w:r>
        <w:rPr>
          <w:rStyle w:val="FootnoteAnchor"/>
          <w:rtl w:val="true"/>
        </w:rPr>
        <w:footnoteReference w:id="1212"/>
      </w:r>
      <w:r>
        <w:rPr>
          <w:rFonts w:ascii="Amiri" w:hAnsi="Amiri" w:eastAsia="Amiri" w:cs="Amiri"/>
          <w:color w:val="111111"/>
          <w:sz w:val="28"/>
          <w:sz w:val="28"/>
          <w:szCs w:val="28"/>
          <w:rtl w:val="true"/>
          <w:lang w:bidi="ar-SA"/>
        </w:rPr>
        <w:t xml:space="preserve">من أرض إفريقية، فنزل على أوربة </w:t>
      </w:r>
      <w:r>
        <w:rPr>
          <w:rStyle w:val="FootnoteAnchor"/>
          <w:rtl w:val="true"/>
        </w:rPr>
        <w:footnoteReference w:id="1213"/>
      </w:r>
      <w:r>
        <w:rPr>
          <w:rFonts w:ascii="Amiri" w:hAnsi="Amiri" w:eastAsia="Amiri" w:cs="Amiri"/>
          <w:color w:val="111111"/>
          <w:sz w:val="28"/>
          <w:sz w:val="28"/>
          <w:szCs w:val="28"/>
          <w:rtl w:val="true"/>
          <w:lang w:bidi="ar-SA"/>
        </w:rPr>
        <w:t>،فقاتلوه، ثم فتح اللّه عليه، فقتل و سبى، فحدّثني أبو خالد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السبي خمسين و مائة ألف رأس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قال </w:t>
      </w:r>
      <w:r>
        <w:rPr>
          <w:rStyle w:val="FootnoteAnchor"/>
          <w:rtl w:val="true"/>
        </w:rPr>
        <w:footnoteReference w:id="1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تسعين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 موسى بن نصير من</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 xml:space="preserve">إفريقية </w:t>
      </w:r>
    </w:p>
    <w:p>
      <w:pPr>
        <w:pStyle w:val="BookText"/>
        <w:rPr/>
      </w:pPr>
      <w:r>
        <w:rPr>
          <w:rFonts w:ascii="Amiri" w:hAnsi="Amiri" w:eastAsia="Amiri" w:cs="Amiri"/>
          <w:color w:val="111111"/>
          <w:sz w:val="28"/>
          <w:sz w:val="28"/>
          <w:szCs w:val="28"/>
          <w:rtl w:val="true"/>
          <w:lang w:bidi="ar-SA"/>
        </w:rPr>
        <w:t>و استخلف ابنه عبد اللّه بن موسى، و حمل الأموال على العجل و الظهر، و معه ثلاثون ألف رأس، فقدم على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العلوي، و أبو الوحش المقرئ، عن رشأ بن نظيف، أنا أبو محمّد بن النحّاس، أنا أبو عمر الكندي، حدّثني عبد الوهّاب، عن ابن قديد، عن ابن عثمان، عن النصيري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موسى إلى طنجة، و قدم طارق بن زياد،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عمرو مولى للصدف </w:t>
      </w:r>
      <w:r>
        <w:rPr>
          <w:rStyle w:val="FootnoteAnchor"/>
          <w:rtl w:val="true"/>
        </w:rPr>
        <w:footnoteReference w:id="1217"/>
      </w:r>
      <w:r>
        <w:rPr>
          <w:rFonts w:ascii="Amiri" w:hAnsi="Amiri" w:eastAsia="Amiri" w:cs="Amiri"/>
          <w:color w:val="111111"/>
          <w:sz w:val="28"/>
          <w:sz w:val="28"/>
          <w:szCs w:val="28"/>
          <w:rtl w:val="true"/>
          <w:lang w:bidi="ar-SA"/>
        </w:rPr>
        <w:t>على مقدمته، فأجاز إلى أرض الأندلس فافتتحها و أصاب فيها المائدة التي يتحدث أهل الكتاب أنها مائدة سليمان بن داود، و سار موسى في بلاد الأندلس، ففتحها حتى أوغل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أبو سلمة، عن أحمد بن يحيى بن وزير، نا القاسم بن كثير،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شريح عبد الرّحمن</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 xml:space="preserve">بن شريح المعافري </w:t>
      </w:r>
      <w:r>
        <w:rPr>
          <w:rStyle w:val="FootnoteAnchor"/>
          <w:rtl w:val="true"/>
        </w:rPr>
        <w:footnoteReference w:id="1219"/>
      </w:r>
      <w:r>
        <w:rPr>
          <w:rFonts w:ascii="Amiri" w:hAnsi="Amiri" w:eastAsia="Amiri" w:cs="Amiri"/>
          <w:color w:val="111111"/>
          <w:sz w:val="28"/>
          <w:sz w:val="28"/>
          <w:szCs w:val="28"/>
          <w:rtl w:val="true"/>
          <w:lang w:bidi="ar-SA"/>
        </w:rPr>
        <w:t>،عن سعيد بن موسى بن وردان، عن عمّه عيسى بن وردان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غزونا مع موسى بن نصير الأندلس، فلم يزل يفتح مدينة حتى بلغ سرقسطة فعظم على الجند مبلغه، و خافوا أن يجاوز ذلك إلى غيره، فمشوا إلى حنش بن عبد اللّه السّبائي، و كان ينازلنا و ننازله، فشكوا إليه ذلك، و أنهم يخافون أن يجتمع العدو عليهم فيهلكوهم، فقام إليه حنش بن عبد اللّه بن صلاة الصبح و الناس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 تأذن لي في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يرحمك اللّه أبا رشدين </w:t>
      </w:r>
      <w:r>
        <w:rPr>
          <w:rStyle w:val="FootnoteAnchor"/>
          <w:rtl w:val="true"/>
        </w:rPr>
        <w:footnoteReference w:id="12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سمعتك بأفريقية تذكر عقبة بن نافع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غرّر بنفسه إذ و غل في بلاد البربر حتى قتل،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له ناصح‌؟ و أنا ناصحك اليوم أيها الأمير، أ تلتمس غنيمة أفضل مما غنمت‌؟ أو تريد أن تطأ من أرض المشركين أكثر مما قد وطئت‌؟ لقد بلغك اللّه أن جعلك أبعد المسلمين أثرا في الجهاد، و فتح عليك ما لم يفتحه على أحد من المسلمين، و قد أحبّ‌ جندك السلامة، و اشتاقوا إلى الأهل و الولد، فانصرف راشدا أيها الأمير،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النصيحة، و شكرت عليها، فأمر بالتجهز للرجوع، فرجعنا من هناك إلى الأندلس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أربع و ثمانين غزوة موسى بن نصير أرمونية، و في سنة ثلاث و تسعين غزا موسى بن نصير الأندلس فشتا فيها، و في سنة أربع و تسعين فتح لموسى بن نصير الأندلس، فأخذ منها مائدة سليمان، و التاج الذي نزل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أنا أبو بكر محمّد بن علي بن موسى بن السمسار،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سليمان محمّد بن عبد اللّه الربعي، أنا أبي، أنا حمدان بن علي، نا إسحاق بن إسماعيل، نا جرير، عن سفيان بن عبد اللّه بن محمّد بن زياد بن حدير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بن عبد العزيز سأل موسى بن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بنو أمية تبعثه </w:t>
      </w:r>
      <w:r>
        <w:rPr>
          <w:rStyle w:val="FootnoteAnchor"/>
          <w:rtl w:val="true"/>
        </w:rPr>
        <w:footnoteReference w:id="1221"/>
      </w:r>
      <w:r>
        <w:rPr>
          <w:rFonts w:ascii="Amiri" w:hAnsi="Amiri" w:eastAsia="Amiri" w:cs="Amiri"/>
          <w:color w:val="111111"/>
          <w:sz w:val="28"/>
          <w:sz w:val="28"/>
          <w:szCs w:val="28"/>
          <w:rtl w:val="true"/>
          <w:lang w:bidi="ar-SA"/>
        </w:rPr>
        <w:t xml:space="preserve">على الجيوش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أعجب شيء رآه في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انتهينا مرة إلى جزيرة فيها </w:t>
      </w:r>
      <w:r>
        <w:rPr>
          <w:rStyle w:val="FootnoteAnchor"/>
          <w:rtl w:val="true"/>
        </w:rPr>
        <w:footnoteReference w:id="1222"/>
      </w:r>
      <w:r>
        <w:rPr>
          <w:rFonts w:ascii="Amiri" w:hAnsi="Amiri" w:eastAsia="Amiri" w:cs="Amiri"/>
          <w:color w:val="111111"/>
          <w:sz w:val="28"/>
          <w:sz w:val="28"/>
          <w:szCs w:val="28"/>
          <w:rtl w:val="true"/>
          <w:lang w:bidi="ar-SA"/>
        </w:rPr>
        <w:t>ست عشرة جرة خضراء مختومة بخاتم سليمان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بأربعة </w:t>
      </w:r>
      <w:r>
        <w:rPr>
          <w:rStyle w:val="FootnoteAnchor"/>
          <w:rtl w:val="true"/>
        </w:rPr>
        <w:footnoteReference w:id="1223"/>
      </w:r>
      <w:r>
        <w:rPr>
          <w:rFonts w:ascii="Amiri" w:hAnsi="Amiri" w:eastAsia="Amiri" w:cs="Amiri"/>
          <w:color w:val="111111"/>
          <w:sz w:val="28"/>
          <w:sz w:val="28"/>
          <w:szCs w:val="28"/>
          <w:rtl w:val="true"/>
          <w:lang w:bidi="ar-SA"/>
        </w:rPr>
        <w:t>منها، فأخرجت و أمرت بواحدة منها فنقبت،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شيطان ينفض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أكرمك بالنبوة لا أعود بعدها أفسد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أرى بها سليمان و ملكه، فانساخ في الأرض، فذهب،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بالثلاث البواقي فردّت إلى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محمّد بن عبد الباقي و غيره، عن أبي محمّد الجوهري، عن أبي عمر بن حيوية، أنا سليمان بن إسحاق بن إبراهيم، أنا الحارث بن محمّد، أنا محمّد 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تسعين أجدب أهل إفريقية جدبا شديدا، فخرج موسى بن نصير بالناس، و أمرهم بالصيام، و أمر بالولدان فجعلوا على حدة و النساء على حدة، و أخرج الإبل و البقر و الغنم و خرج بأهل الذمّة على حدة، فدعا يومئذ حتى انتصف النهار، و خطب الناس، فلمّا أراد أن ينزل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تدعو لأمير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يوم ذاك، فسقوا سقيا كفتهم حينا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224"/>
      </w:r>
      <w:r>
        <w:rPr>
          <w:rFonts w:ascii="Amiri" w:hAnsi="Amiri" w:eastAsia="Amiri" w:cs="Amiri"/>
          <w:color w:val="111111"/>
          <w:sz w:val="28"/>
          <w:sz w:val="28"/>
          <w:szCs w:val="28"/>
          <w:rtl w:val="true"/>
          <w:lang w:bidi="ar-SA"/>
        </w:rPr>
        <w:t xml:space="preserve">،نا سعيد بن منصور، حدّثني يعقوب بن عبد الرّحمن، </w:t>
      </w:r>
    </w:p>
    <w:p>
      <w:pPr>
        <w:pStyle w:val="BookText"/>
        <w:rPr/>
      </w:pP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قيّمه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بغلته و سمع أهله بذلك، فأرسلوا ابنا له صغيرا، ثم أقبل يؤم الدنانير،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يديه، ثم رفع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بغّضها إليه كما حببتها إلى موسى بن نصير،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فكأنما رأى بها عقارب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تسعين قفل </w:t>
      </w:r>
      <w:r>
        <w:rPr>
          <w:rStyle w:val="FootnoteAnchor"/>
          <w:rtl w:val="true"/>
        </w:rPr>
        <w:footnoteReference w:id="1225"/>
      </w:r>
      <w:r>
        <w:rPr>
          <w:rFonts w:ascii="Amiri" w:hAnsi="Amiri" w:eastAsia="Amiri" w:cs="Amiri"/>
          <w:color w:val="111111"/>
          <w:sz w:val="28"/>
          <w:sz w:val="28"/>
          <w:szCs w:val="28"/>
          <w:rtl w:val="true"/>
          <w:lang w:bidi="ar-SA"/>
        </w:rPr>
        <w:t>موسى بن نصير وافدا إلى أمير المؤمنين، دخل الفسطاط‍‌ يوم الخميس لست ليال بقين من شهر ربيع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كذا فيه،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الوحش سبيع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النحّاس، نا محمّد بن يوسف بن يعقوب الكندي، حدّثني عبد الوهّاب، عن ابن قديد، عن ابن عثمان، عن النصيري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موسى بن نصير قال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انقادوا لقدتهم حتى أوقفهم على رومية، ثم ليفتحنها اللّه على يدي إن شاء اللّه، و أقام موسى بالأندلس سنة ثلاث و تسعين و بعض سنة أربع، و أجاز إلى أرض إفريقية في سنة أربع و تسعين و دخل إلى مصر سنة خمس و تسعين،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لما قدم مصر كانت أول عيره بالجيزة </w:t>
      </w:r>
      <w:r>
        <w:rPr>
          <w:rStyle w:val="FootnoteAnchor"/>
          <w:rtl w:val="true"/>
        </w:rPr>
        <w:footnoteReference w:id="1227"/>
      </w:r>
      <w:r>
        <w:rPr>
          <w:rFonts w:ascii="Amiri" w:hAnsi="Amiri" w:eastAsia="Amiri" w:cs="Amiri"/>
          <w:color w:val="111111"/>
          <w:sz w:val="28"/>
          <w:sz w:val="28"/>
          <w:szCs w:val="28"/>
          <w:rtl w:val="true"/>
          <w:lang w:bidi="ar-SA"/>
        </w:rPr>
        <w:t xml:space="preserve">،و آخرها بترنوط‍‌، ثم سار متوجها إلى الشام حتى قدم على الوليد بن عبد الملك، و تحيّن يوم الجمعة، فلما جلس الوليد على المنبر أتى موسى بن نصير و قد ألبس ثلاثين رجلا تيجانا على كلّ‌ رجل منهم تاج و ثياب ملك ذلك التاج، ثم دخلوا المسجد في هيئة الملوك، و أمر بملوك الجزائر الروم فبهتوا، و أبناء ملوك البربر و ملوك الأشبان، و أقبل موسى بن نصير بالثلاثين الذين ألبسهم التيجان حتى دخل بهم مسجد دمشق، و الوليد يخطب، فلمّا رآهم بهت إليهم، فأقبل حتى سلّم على الوليد، و وقف الثلاثون على يمين المنبر، و شماله بالتيجان، فأخذ الوليد في حمد اللّه و الثناء عليه، و الشكر بما أيّده و فتح عليه و نصره، فأطال حتى فات وقت الجمعة فصلّى، و انصرف، و أجاز موسى بجائزة عظيمة، و أقام موسى بدمشق حتى مات الوليد، و استخلف سليمان و كان عاتبا على موسى بن نصير </w:t>
      </w:r>
      <w:r>
        <w:rPr>
          <w:rStyle w:val="FootnoteAnchor"/>
          <w:rtl w:val="true"/>
        </w:rPr>
        <w:footnoteReference w:id="1228"/>
      </w:r>
      <w:r>
        <w:rPr>
          <w:rFonts w:ascii="Amiri" w:hAnsi="Amiri" w:eastAsia="Amiri" w:cs="Amiri"/>
          <w:color w:val="111111"/>
          <w:sz w:val="28"/>
          <w:sz w:val="28"/>
          <w:szCs w:val="28"/>
          <w:rtl w:val="true"/>
          <w:lang w:bidi="ar-SA"/>
        </w:rPr>
        <w:t xml:space="preserve">فحبسه عنده و طالبه بأموال عظيمة، فلم يزل في يده حتى حجّ‌ سليمان </w:t>
      </w:r>
      <w:bookmarkStart w:id="72" w:name="pg11559_94067"/>
    </w:p>
    <w:p>
      <w:pPr>
        <w:pStyle w:val="BookText"/>
        <w:rPr/>
      </w:pPr>
      <w:bookmarkEnd w:id="72"/>
      <w:r>
        <w:rPr>
          <w:rFonts w:ascii="Amiri" w:hAnsi="Amiri" w:eastAsia="Amiri" w:cs="Amiri"/>
          <w:color w:val="111111"/>
          <w:sz w:val="28"/>
          <w:sz w:val="28"/>
          <w:szCs w:val="28"/>
          <w:rtl w:val="true"/>
          <w:lang w:bidi="ar-SA"/>
        </w:rPr>
        <w:t>في سنة سبع و تسعين، و حجّ‌ موسى معه، فمات موسى بن نصير بالمدينة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ابن الفضل،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تسعين توفي موسى بن نصير و هو 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حمزة بن العباس، و أبو الفضل أحمد بن محمّد، و حدّثني أبو بكر المؤدّب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الباطرقاني، أنا أبو عبد اللّه بن منده، أنا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علي بن الحسن بن قديد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موسى بن نصير بوادي القرى في سنة سبع و تسعين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4330760_73709187"/>
      <w:bookmarkStart w:id="74" w:name="_Toc26"/>
      <w:bookmarkEnd w:id="73"/>
      <w:r>
        <w:rPr/>
        <w:t>7759</w:t>
      </w:r>
      <w:r>
        <w:rPr>
          <w:rtl w:val="true"/>
        </w:rPr>
        <w:t xml:space="preserve"> - </w:t>
      </w:r>
      <w:r>
        <w:rPr>
          <w:rtl w:val="true"/>
        </w:rPr>
        <w:t>موسى بن نضير أبو عمران البعلبكي</w:t>
      </w:r>
      <w:bookmarkEnd w:id="74"/>
    </w:p>
    <w:p>
      <w:pPr>
        <w:pStyle w:val="BookText"/>
        <w:rPr/>
      </w:pPr>
      <w:r>
        <w:rPr>
          <w:rFonts w:ascii="Amiri" w:hAnsi="Amiri" w:eastAsia="Amiri" w:cs="Amiri"/>
          <w:color w:val="111111"/>
          <w:sz w:val="28"/>
          <w:sz w:val="28"/>
          <w:szCs w:val="28"/>
          <w:rtl w:val="true"/>
          <w:lang w:bidi="ar-SA"/>
        </w:rPr>
        <w:t>حدّث عن عثمان بن عطاء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حدّثنا أبو منصور عبد الباقي بن محمّد عنه، أنا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الميداني، حدّثني أحمد بن عبد الوهّاب اللّهبي مولى بني هاشم، أنا أبو عبد الرّحمن محمّد بن العباس بن الدرفس، نا أحمد بن أبي الحواري، نا أبو عمران موسى بن نضير البعلبكي عن عثمان بن عطاء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استسقى كبير قط‍‌ فشرب صغير قبله إلاّ غارت عين من ماء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الثامن و التسعين بعد الستمائة من تجزئة القاسم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4330762_73709187"/>
      <w:bookmarkStart w:id="76" w:name="_Toc27"/>
      <w:bookmarkEnd w:id="75"/>
      <w:r>
        <w:rPr/>
        <w:t>7760</w:t>
      </w:r>
      <w:r>
        <w:rPr>
          <w:rtl w:val="true"/>
        </w:rPr>
        <w:t xml:space="preserve"> - </w:t>
      </w:r>
      <w:r>
        <w:rPr>
          <w:rtl w:val="true"/>
        </w:rPr>
        <w:t>موسى بن وردان أبو عمر القرشي</w:t>
      </w:r>
      <w:bookmarkEnd w:id="76"/>
    </w:p>
    <w:p>
      <w:pPr>
        <w:pStyle w:val="BookText"/>
        <w:rPr/>
      </w:pPr>
      <w:r>
        <w:rPr>
          <w:rFonts w:eastAsia="Amiri" w:cs="Amiri" w:ascii="Amiri" w:hAnsi="Amiri"/>
          <w:color w:val="111111"/>
          <w:sz w:val="28"/>
          <w:szCs w:val="28"/>
          <w:lang w:bidi="ar-SA"/>
        </w:rPr>
        <w:t>7760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وردان أبو عمر القرشي </w:t>
      </w:r>
      <w:r>
        <w:rPr>
          <w:rStyle w:val="FootnoteAnchor"/>
          <w:rtl w:val="true"/>
        </w:rPr>
        <w:footnoteReference w:id="123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عبد اللّه بن سعد بن أبي سرح العامريّ‌ المصري القاصّ‌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أصله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سعد بن أبي وقّاص، و أبي هريرة، و أبي سعيد الخدري، و أنس بن مالك، و أبي الدّرداء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سعيد بن موسى، و خالد بن يزيد، و الليث بن سعد، و الحسن بن ثوبان الهمداني، و عبد الرّحمن بن أبي هلال، و ضمام بن إسماعيل، و أبو شريح حيوة بن شريح الإسكندراني، المصريون، و عيّاش بن عباس، و عمارة بن غزية، و إبراهيم بن محمّد بن أبي يحيى، و محمّد بن أبي حميد المدنيون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 في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السلمي، أنا القاضي أبو الطّيّب طاهر بن عبد اللّه الطبري، أنا أبو الحسن علي بن عمر بن محمّد الحربي، نا محمّد بن محمّد بن سليمان، نا أبو شريك يحيى بن يزيد بن ضماد، نا ضمام بن إسماعيل، عن موسى بن وردان، و أبي قبيل و واهب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امرأة أتت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زوجي خرج مجاهدا في سبيل اللّه، و أحب أن أعمل عمله،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تبلغينه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تستطيعين أن تصومي و لا تفطري، و تصلّي و لا تفتري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استطعت ما بلغت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غانم بن خالد بن عبد الواحد، أنا عبد الرّزّاق بن عمر بن موسى، أنا أبو بكر بن المقرئ، نا علاّن المصري علي بن أحمد بن سليمان، نا أبو الشريك يحيى بن يزيد بن ضماد، نا ضمام بن إسماعيل، و يكنى أبا إسماعيل، عن موسى بن وردان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شهادة</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أن لا إله إلاّ اللّه، قبل أن يحال بينكم و بينها، و لقنوها موتاكم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علاّن، نا يحيى، نا ضمام، عن موسى،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تهادوا تحابوا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 بشر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تصافحوا يذهب الغلّ‌ عنكم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12611</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بن البغدادي، أنا محمود بن جعفر بن محمّد، و محمّد بن أحمد بن </w:t>
      </w:r>
    </w:p>
    <w:p>
      <w:pPr>
        <w:pStyle w:val="BookText"/>
        <w:rPr/>
      </w:pPr>
      <w:r>
        <w:rPr>
          <w:rFonts w:ascii="Amiri" w:hAnsi="Amiri" w:eastAsia="Amiri" w:cs="Amiri"/>
          <w:color w:val="111111"/>
          <w:sz w:val="28"/>
          <w:sz w:val="28"/>
          <w:szCs w:val="28"/>
          <w:rtl w:val="true"/>
          <w:lang w:bidi="ar-SA"/>
        </w:rPr>
        <w:t>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علي بن أحمد بن البغدادي، نا عبد اللّه بن أخي أبي زرعة، نا محمّد بن حمّاد الطّهراني </w:t>
      </w:r>
      <w:r>
        <w:rPr>
          <w:rStyle w:val="FootnoteAnchor"/>
          <w:rtl w:val="true"/>
        </w:rPr>
        <w:footnoteReference w:id="1234"/>
      </w:r>
      <w:r>
        <w:rPr>
          <w:rFonts w:ascii="Amiri" w:hAnsi="Amiri" w:eastAsia="Amiri" w:cs="Amiri"/>
          <w:color w:val="111111"/>
          <w:sz w:val="28"/>
          <w:sz w:val="28"/>
          <w:szCs w:val="28"/>
          <w:rtl w:val="true"/>
          <w:lang w:bidi="ar-SA"/>
        </w:rPr>
        <w:t>أبو عبد اللّه الرازي، نا عبد الرّزّاق، عن ابن جريج، عن إبراهيم بن محمّد بن أبي عطاء، عن موسى بن وردان،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مريضا مات شهيدا و وقي فتّان القبر، و غدي عليه و ريح برزقه من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بن سليم، ثم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الباطرقاني، أنا ابن منده، أنا أبو سعيد بن يونس، نا الحسن بن علي بن يوسف القناد، نا أبو شريك المرادي، نا ضمام، عن موسى بن وردان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أدخل على عمر بن عبد العزيز فأحدّثه بأحاديث عن أصحاب رسول اللّه صلّى اللّه عليه و سلّم، فكنت عنده بمنزلة أدخل إذا شئت و أخرج إذا شئت، و كنت أحدّثه عن من أدركت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عبد الوهّاب الميداني سماعه من أبي سليمان بن زبر، أنا أبي، أنا حمدان ابن علي، نا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ضمام بن إسماعيل، عن موسى بن وردان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عمر بن عبد العزيز، فحدّثته بأحاديث عن أصحاب النبي صلّى اللّه عليه و سلّم، فكنت عنده بمنزلة، فكنت أول داخل، و آخر خارج، و كنت أحدّثه عن من أدركت من أصحاب النبي صلى اللّه عليه و سلّم، فسألته كتابا إلى حيان بن شريح </w:t>
      </w:r>
      <w:r>
        <w:rPr>
          <w:rStyle w:val="FootnoteAnchor"/>
          <w:rtl w:val="true"/>
        </w:rPr>
        <w:footnoteReference w:id="1235"/>
      </w:r>
      <w:r>
        <w:rPr>
          <w:rFonts w:ascii="Amiri" w:hAnsi="Amiri" w:eastAsia="Amiri" w:cs="Amiri"/>
          <w:color w:val="111111"/>
          <w:sz w:val="28"/>
          <w:sz w:val="28"/>
          <w:szCs w:val="28"/>
          <w:rtl w:val="true"/>
          <w:lang w:bidi="ar-SA"/>
        </w:rPr>
        <w:t>في عشرين ألف دينار أستوفيها من ثمن فلفل يدفعها إليّ‌،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العشرون ألف دينار؟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تاجرا فضرب بمخصرة </w:t>
      </w:r>
      <w:r>
        <w:rPr>
          <w:rStyle w:val="FootnoteAnchor"/>
          <w:rtl w:val="true"/>
        </w:rPr>
        <w:footnoteReference w:id="1236"/>
      </w:r>
      <w:r>
        <w:rPr>
          <w:rFonts w:ascii="Amiri" w:hAnsi="Amiri" w:eastAsia="Amiri" w:cs="Amiri"/>
          <w:color w:val="111111"/>
          <w:sz w:val="28"/>
          <w:sz w:val="28"/>
          <w:szCs w:val="28"/>
          <w:rtl w:val="true"/>
          <w:lang w:bidi="ar-SA"/>
        </w:rPr>
        <w:t>في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فاجر، و الفاجر في 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 إلى حيّان، فلم أدخل عليه بعدها و أمر حاجبه أن لا يدخلني عليه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أبو أيوب سليمان بن إسحاق، نا الحارث بن أبي أسامة، نا محمّد بن سعد قال 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وردان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وردان المصري،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هريرة و</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 xml:space="preserve">أبا سعيد، روى عنه عمارة بن غزية، و الحسن بن ثوبان </w:t>
      </w:r>
      <w:r>
        <w:rPr>
          <w:rStyle w:val="FootnoteAnchor"/>
          <w:rtl w:val="true"/>
        </w:rPr>
        <w:footnoteReference w:id="1239"/>
      </w:r>
      <w:r>
        <w:rPr>
          <w:rFonts w:ascii="IRNazanin" w:hAnsi="IRNazanin" w:eastAsia="IRNazanin"/>
          <w:color w:val="111111"/>
          <w:sz w:val="28"/>
          <w:sz w:val="28"/>
          <w:szCs w:val="28"/>
          <w:rtl w:val="true"/>
          <w:lang w:bidi="fa-IR"/>
        </w:rPr>
        <w:t xml:space="preserve">و قال </w:t>
      </w:r>
      <w:r>
        <w:rPr>
          <w:rStyle w:val="FootnoteAnchor"/>
          <w:rtl w:val="true"/>
        </w:rPr>
        <w:footnoteReference w:id="1240"/>
      </w:r>
      <w:r>
        <w:rPr>
          <w:rFonts w:ascii="Amiri" w:hAnsi="Amiri" w:eastAsia="Amiri" w:cs="Amiri"/>
          <w:color w:val="111111"/>
          <w:sz w:val="28"/>
          <w:sz w:val="28"/>
          <w:szCs w:val="28"/>
          <w:rtl w:val="true"/>
          <w:lang w:bidi="ar-SA"/>
        </w:rPr>
        <w:t>عمرو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ضمام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وردان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تهادوا تحابوا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وردان البصري </w:t>
      </w:r>
      <w:r>
        <w:rPr>
          <w:rStyle w:val="FootnoteAnchor"/>
          <w:rtl w:val="true"/>
        </w:rPr>
        <w:footnoteReference w:id="1242"/>
      </w:r>
      <w:r>
        <w:rPr>
          <w:rFonts w:ascii="Amiri" w:hAnsi="Amiri" w:eastAsia="Amiri" w:cs="Amiri"/>
          <w:color w:val="111111"/>
          <w:sz w:val="28"/>
          <w:sz w:val="28"/>
          <w:szCs w:val="28"/>
          <w:rtl w:val="true"/>
          <w:lang w:bidi="ar-SA"/>
        </w:rPr>
        <w:t xml:space="preserve">،روى عن أبي هريرة، و أبي سعيد الخدري، و روى عن أبي الدّرداء مرسلا، روى عنه عمارة بن غزية، و الليث بن سعد، و ابن لهيعة، و الحسن بن ثوبان، و أبو شريح الإسكندراني، و ضمام بن إسماعيل، و أبو حيوة </w:t>
      </w:r>
      <w:r>
        <w:rPr>
          <w:rStyle w:val="FootnoteAnchor"/>
          <w:rtl w:val="true"/>
        </w:rPr>
        <w:footnoteReference w:id="1243"/>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وردان مولى عبد اللّه بن سعد بن أبي سرح العامري، يكنى أبا عمر، سمع من سعد بن أبي وقّاص، و أبي هريرة، و أبي سعيد الخدري و غيرهم من الصحابة، روى عنه الحسن بن ثوبان، و عبد الرّحمن بن أبي هلال، و خالد بن يزيد، و الليث بن سعد، و ضمام بن إسماعيل، و ابنه سعيد و غيرهم، و كان يقصّ‌ بمصر، و كان عقبة </w:t>
      </w:r>
      <w:r>
        <w:rPr>
          <w:rStyle w:val="FootnoteAnchor"/>
          <w:rtl w:val="true"/>
        </w:rPr>
        <w:footnoteReference w:id="1244"/>
      </w:r>
      <w:r>
        <w:rPr>
          <w:rFonts w:ascii="Amiri" w:hAnsi="Amiri" w:eastAsia="Amiri" w:cs="Amiri"/>
          <w:color w:val="111111"/>
          <w:sz w:val="28"/>
          <w:sz w:val="28"/>
          <w:szCs w:val="28"/>
          <w:rtl w:val="true"/>
          <w:lang w:bidi="ar-SA"/>
        </w:rPr>
        <w:t xml:space="preserve">بن مسلم التّجيبي واليا على القصص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موسى بن وردان على القصص وفد على عمر بن عبد العزيز و كان عمر صديقا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موسى بن وردان سنة سبع عشرة و مائة فيما قال يحيى بن بكير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مولده بعد الأربعين بثلاث أو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يونس، نا العباس بن محمّد المصري، نا عمرو بن سواد، أنا ابن وهب، عن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موسى بن وردان و كان قد أدرك أبا هريرة، و أبا سعيد الخدري و غيرهما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أنا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عوف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وردان‌؟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وردان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وردان قاصّ‌، و هو مدني، كان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صالح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247"/>
      </w:r>
      <w:r>
        <w:rPr>
          <w:rFonts w:ascii="Amiri" w:hAnsi="Amiri" w:eastAsia="Amiri" w:cs="Amiri"/>
          <w:color w:val="111111"/>
          <w:sz w:val="28"/>
          <w:sz w:val="28"/>
          <w:szCs w:val="28"/>
          <w:rtl w:val="true"/>
          <w:lang w:bidi="ar-SA"/>
        </w:rPr>
        <w:t>أبو البركات الأنماطي، أنا ثابت بن بندار، أنا أبو العلاء الواسطي، أنا أبو بكر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وردان كان يقصّ‌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الشّحّامي، أنا أبو صالح، أنا أبو الحسن بن السّقاء، نا الأصم، نا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وردان كان يقصّ‌ بمصر، و هو صالح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w:t>
      </w:r>
    </w:p>
    <w:p>
      <w:pPr>
        <w:pStyle w:val="BookText"/>
        <w:rPr/>
      </w:pPr>
      <w:r>
        <w:rPr>
          <w:rFonts w:ascii="Amiri" w:hAnsi="Amiri" w:eastAsia="Amiri" w:cs="Amiri"/>
          <w:color w:val="111111"/>
          <w:sz w:val="28"/>
          <w:sz w:val="28"/>
          <w:szCs w:val="28"/>
          <w:rtl w:val="true"/>
          <w:lang w:bidi="ar-SA"/>
        </w:rPr>
        <w:t xml:space="preserve">أبو أحمد بن عدي </w:t>
      </w:r>
      <w:r>
        <w:rPr>
          <w:rStyle w:val="FootnoteAnchor"/>
          <w:rtl w:val="true"/>
        </w:rPr>
        <w:footnoteReference w:id="1249"/>
      </w:r>
      <w:r>
        <w:rPr>
          <w:rFonts w:ascii="Amiri" w:hAnsi="Amiri" w:eastAsia="Amiri" w:cs="Amiri"/>
          <w:color w:val="111111"/>
          <w:sz w:val="28"/>
          <w:sz w:val="28"/>
          <w:szCs w:val="28"/>
          <w:rtl w:val="true"/>
          <w:lang w:bidi="ar-SA"/>
        </w:rPr>
        <w:t>،نا محمّد بن علي، نا عثمان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الواسطي، نا أبو بكر الخطيب، أنا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بن سعيد يقول </w:t>
      </w:r>
      <w:r>
        <w:rPr>
          <w:rStyle w:val="FootnoteAnchor"/>
          <w:rtl w:val="true"/>
        </w:rPr>
        <w:footnoteReference w:id="1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فموسى بن وردان كيف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غالب بن البنّا، عن أبي تمام علي بن محمّد، عن أبي عمر 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عن موسى بن وردان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 كان يكون بمصر، ضعيف الحديث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أنا علي بن أحمد، أنا صالح بن أحمد،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وردان مصري، تابعي، ثقة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أبي عن موسى بن وردان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محمّد بن إبراهيم الأصبهاني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حاتم الرازي عن موسى بن وردان المدني كان بمصر؟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بالمتين، يكتب حديثه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نا يعقوب، قال </w:t>
      </w:r>
      <w:r>
        <w:rPr>
          <w:rStyle w:val="FootnoteAnchor"/>
          <w:rtl w:val="true"/>
        </w:rPr>
        <w:footnoteReference w:id="1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موسى بن وردان، نا أبو الأسود </w:t>
      </w:r>
      <w:r>
        <w:rPr>
          <w:rStyle w:val="FootnoteAnchor"/>
          <w:rtl w:val="true"/>
        </w:rPr>
        <w:footnoteReference w:id="1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لهيعة، عن موسى بن وردان و كان فاضلا لا بأس به</w:t>
      </w:r>
      <w:r>
        <w:rPr>
          <w:rFonts w:eastAsia="Amiri" w:cs="Amiri" w:ascii="Amiri" w:hAnsi="Amiri"/>
          <w:color w:val="111111"/>
          <w:sz w:val="28"/>
          <w:szCs w:val="28"/>
          <w:rtl w:val="true"/>
          <w:lang w:bidi="ar-SA"/>
        </w:rPr>
        <w:t xml:space="preserve">. </w:t>
      </w:r>
      <w:bookmarkStart w:id="77" w:name="pg11559_94073"/>
    </w:p>
    <w:p>
      <w:pPr>
        <w:pStyle w:val="BookText"/>
        <w:rPr/>
      </w:pPr>
      <w:bookmarkEnd w:id="7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قال </w:t>
      </w:r>
      <w:r>
        <w:rPr>
          <w:rStyle w:val="FootnoteAnchor"/>
          <w:rtl w:val="true"/>
        </w:rPr>
        <w:footnoteReference w:id="1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ثقات التابعين من أهل مصر،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وردان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كان بمصر، و عبد الرّحمن بن وردان أبو بكر الغفاري </w:t>
      </w:r>
      <w:r>
        <w:rPr>
          <w:rStyle w:val="FootnoteAnchor"/>
          <w:rtl w:val="true"/>
        </w:rPr>
        <w:footnoteReference w:id="1258"/>
      </w:r>
      <w:r>
        <w:rPr>
          <w:rFonts w:ascii="Amiri" w:hAnsi="Amiri" w:eastAsia="Amiri" w:cs="Amiri"/>
          <w:color w:val="111111"/>
          <w:sz w:val="28"/>
          <w:sz w:val="28"/>
          <w:szCs w:val="28"/>
          <w:rtl w:val="true"/>
          <w:lang w:bidi="ar-SA"/>
        </w:rPr>
        <w:t xml:space="preserve">،مدني، صالح، يحدّث عن أنس، و سلمة بن وردان </w:t>
      </w:r>
      <w:r>
        <w:rPr>
          <w:rStyle w:val="FootnoteAnchor"/>
          <w:rtl w:val="true"/>
        </w:rPr>
        <w:footnoteReference w:id="1259"/>
      </w:r>
      <w:r>
        <w:rPr>
          <w:rFonts w:ascii="Amiri" w:hAnsi="Amiri" w:eastAsia="Amiri" w:cs="Amiri"/>
          <w:color w:val="111111"/>
          <w:sz w:val="28"/>
          <w:sz w:val="28"/>
          <w:szCs w:val="28"/>
          <w:rtl w:val="true"/>
          <w:lang w:bidi="ar-SA"/>
        </w:rPr>
        <w:t>مدني ليس بينهم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الأعرج، و محمّد بن كعب أبو حمزة، و نافع مولى ابن عمر، و قتادة بن دعامة، و قيس بن سعد، و ابن أبي مليكة، و أبو بكر بن حزم، و موسى بن وردان، و جعفر بن دينار الضبعي سنة سبع عشرة و مائة، و ذكر ابن زبر أن أباه أخبره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موسى</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و أن أباه أخبره عن أحمد بن عبيد بن ناصح، عن الهيثم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ابن الطبري، أنا ابن الفضل، أنا عبد اللّه،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بن وردان سنة سبع عشرة و مائة</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4330764_73709187"/>
      <w:bookmarkStart w:id="79" w:name="_Toc28"/>
      <w:bookmarkEnd w:id="78"/>
      <w:r>
        <w:rPr/>
        <w:t>7761</w:t>
      </w:r>
      <w:r>
        <w:rPr>
          <w:rtl w:val="true"/>
        </w:rPr>
        <w:t xml:space="preserve"> - </w:t>
      </w:r>
      <w:r>
        <w:rPr>
          <w:rtl w:val="true"/>
        </w:rPr>
        <w:t>موسى بن الوليد بن يزيد بن عبد الملك بن مروان</w:t>
      </w:r>
      <w:bookmarkEnd w:id="79"/>
    </w:p>
    <w:p>
      <w:pPr>
        <w:pStyle w:val="BookText"/>
        <w:rPr/>
      </w:pPr>
      <w:r>
        <w:rPr>
          <w:rFonts w:ascii="Amiri" w:hAnsi="Amiri" w:eastAsia="Amiri" w:cs="Amiri"/>
          <w:color w:val="111111"/>
          <w:sz w:val="28"/>
          <w:sz w:val="28"/>
          <w:szCs w:val="28"/>
          <w:rtl w:val="true"/>
          <w:lang w:bidi="ar-SA"/>
        </w:rPr>
        <w:t xml:space="preserve">هرب إلى المغرب حين استتب الأمر لبني العباس، له ذكر، تقدم ذكره في ترجمة أخويه العباس و عثمان ابني </w:t>
      </w:r>
      <w:r>
        <w:rPr>
          <w:rStyle w:val="FootnoteAnchor"/>
          <w:rtl w:val="true"/>
        </w:rPr>
        <w:footnoteReference w:id="1261"/>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1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ثلاثين و مائة قدم موسى و العباس ابنا الوليد بن يزيد المغرب</w:t>
      </w:r>
      <w:r>
        <w:rPr>
          <w:rFonts w:eastAsia="Amiri" w:cs="Amiri" w:ascii="Amiri" w:hAnsi="Amiri"/>
          <w:color w:val="111111"/>
          <w:sz w:val="28"/>
          <w:szCs w:val="28"/>
          <w:rtl w:val="true"/>
          <w:lang w:bidi="ar-SA"/>
        </w:rPr>
        <w:t xml:space="preserve">. </w:t>
      </w:r>
      <w:bookmarkStart w:id="80" w:name="pg11559_94074"/>
    </w:p>
    <w:p>
      <w:pPr>
        <w:pStyle w:val="Heading4"/>
        <w:numPr>
          <w:ilvl w:val="3"/>
          <w:numId w:val="1"/>
        </w:numPr>
        <w:rPr/>
      </w:pPr>
      <w:bookmarkStart w:id="81" w:name="__RefHeading___Toc4330766_73709187"/>
      <w:bookmarkStart w:id="82" w:name="_Toc29"/>
      <w:bookmarkEnd w:id="80"/>
      <w:bookmarkEnd w:id="81"/>
      <w:r>
        <w:rPr/>
        <w:t>7762</w:t>
      </w:r>
      <w:r>
        <w:rPr>
          <w:rtl w:val="true"/>
        </w:rPr>
        <w:t xml:space="preserve"> - </w:t>
      </w:r>
      <w:r>
        <w:rPr>
          <w:rtl w:val="true"/>
        </w:rPr>
        <w:t>موسى بن هارون بن موسى بن خلف بن عيسى بن أبي سعيد</w:t>
      </w:r>
      <w:r>
        <w:rPr>
          <w:rtl w:val="true"/>
        </w:rPr>
        <w:t>...</w:t>
      </w:r>
      <w:bookmarkEnd w:id="82"/>
    </w:p>
    <w:p>
      <w:pPr>
        <w:pStyle w:val="BookText"/>
        <w:rPr/>
      </w:pPr>
      <w:r>
        <w:rPr>
          <w:rFonts w:eastAsia="Amiri" w:cs="Amiri" w:ascii="Amiri" w:hAnsi="Amiri"/>
          <w:color w:val="111111"/>
          <w:sz w:val="28"/>
          <w:szCs w:val="28"/>
          <w:lang w:bidi="ar-SA"/>
        </w:rPr>
        <w:t>7762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هارون بن موسى بن خلف بن عيسى بن أبي سعيد</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ابن أبي درهم أبو هارون التّجيبي الأندلسيّ‌ الوشقي</w:t>
      </w:r>
    </w:p>
    <w:p>
      <w:pPr>
        <w:pStyle w:val="BookText"/>
        <w:rPr/>
      </w:pPr>
      <w:r>
        <w:rPr>
          <w:rFonts w:ascii="Amiri" w:hAnsi="Amiri" w:eastAsia="Amiri" w:cs="Amiri"/>
          <w:color w:val="111111"/>
          <w:sz w:val="28"/>
          <w:sz w:val="28"/>
          <w:szCs w:val="28"/>
          <w:rtl w:val="true"/>
          <w:lang w:bidi="ar-SA"/>
        </w:rPr>
        <w:t xml:space="preserve">ذكره أبو محمّد بن صابر فيما قرأته بخطه، و ذكر أن مولده بوشقة </w:t>
      </w:r>
      <w:r>
        <w:rPr>
          <w:rStyle w:val="FootnoteAnchor"/>
          <w:rtl w:val="true"/>
        </w:rPr>
        <w:footnoteReference w:id="1264"/>
      </w:r>
      <w:r>
        <w:rPr>
          <w:rFonts w:ascii="Amiri" w:hAnsi="Amiri" w:eastAsia="Amiri" w:cs="Amiri"/>
          <w:color w:val="111111"/>
          <w:sz w:val="28"/>
          <w:sz w:val="28"/>
          <w:szCs w:val="28"/>
          <w:rtl w:val="true"/>
          <w:lang w:bidi="ar-SA"/>
        </w:rPr>
        <w:t>،و أنه دخل دمشق يوم الجمعة الثالث و العشرين من شهر رمضان سنة سبع و ثمانين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سافر إلى القدس سنة تسعين، و عاد إلى دمشق، فأقام بها إلى أن توفي بها، و سمع بها من شيخنا أبي القاسم النسيب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أبيه القاضي أبي موسى هارون بن موسى إجازة عن أبيه عن أبي الوليد حيون </w:t>
      </w:r>
      <w:r>
        <w:rPr>
          <w:rStyle w:val="FootnoteAnchor"/>
          <w:rtl w:val="true"/>
        </w:rPr>
        <w:footnoteReference w:id="1265"/>
      </w:r>
      <w:r>
        <w:rPr>
          <w:rFonts w:ascii="Amiri" w:hAnsi="Amiri" w:eastAsia="Amiri" w:cs="Amiri"/>
          <w:color w:val="111111"/>
          <w:sz w:val="28"/>
          <w:sz w:val="28"/>
          <w:szCs w:val="28"/>
          <w:rtl w:val="true"/>
          <w:lang w:bidi="ar-SA"/>
        </w:rPr>
        <w:t xml:space="preserve">بن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العاص الحكم بن منذر بن سعيد، عن أبيه أبي الحكم منذر بن سعيد بن عبد اللّه بن عبد الرّحمن بن قاسم بن عبد اللّه بن نجيح البلوطي ثم الكري القرطبي، قاضي الجماعة بالأندلس، بكتاب التبيين عن مثال اليقين، تأليفه، و سمعه ابنا صابر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أبي القاسم بن صابر على ظهر جزء لحكم بن منذر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أبديت أنه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يأتينك</w:t>
      </w:r>
    </w:p>
    <w:p>
      <w:pPr>
        <w:pStyle w:val="BookText"/>
        <w:rPr/>
      </w:pPr>
      <w:r>
        <w:rPr>
          <w:rFonts w:ascii="Amiri" w:hAnsi="Amiri" w:eastAsia="Amiri" w:cs="Amiri"/>
          <w:color w:val="111111"/>
          <w:sz w:val="28"/>
          <w:sz w:val="28"/>
          <w:szCs w:val="28"/>
          <w:rtl w:val="true"/>
          <w:lang w:bidi="ar-SA"/>
        </w:rPr>
        <w:t xml:space="preserve">و من يكون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رجع حنينك</w:t>
      </w:r>
    </w:p>
    <w:p>
      <w:pPr>
        <w:pStyle w:val="BookText"/>
        <w:rPr/>
      </w:pPr>
      <w:r>
        <w:rPr>
          <w:rFonts w:ascii="Amiri" w:hAnsi="Amiri" w:eastAsia="Amiri" w:cs="Amiri"/>
          <w:color w:val="111111"/>
          <w:sz w:val="28"/>
          <w:sz w:val="28"/>
          <w:szCs w:val="28"/>
          <w:rtl w:val="true"/>
          <w:lang w:bidi="ar-SA"/>
        </w:rPr>
        <w:t xml:space="preserve">قلت و الدمع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جفونك</w:t>
      </w:r>
    </w:p>
    <w:p>
      <w:pPr>
        <w:pStyle w:val="BookText"/>
        <w:rPr/>
      </w:pPr>
      <w:r>
        <w:rPr>
          <w:rFonts w:ascii="Amiri" w:hAnsi="Amiri" w:eastAsia="Amiri" w:cs="Amiri"/>
          <w:color w:val="111111"/>
          <w:sz w:val="28"/>
          <w:sz w:val="28"/>
          <w:szCs w:val="28"/>
          <w:rtl w:val="true"/>
          <w:lang w:bidi="ar-SA"/>
        </w:rPr>
        <w:t>و أظن هذه الأبيات مما أنشدهم ابن أبي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عبد اللّه بن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الفقيه المالكي المعروف بابن أبي درهم في آخر جمادى الأولى سنة اثنتين و تسعين و أربعمائة</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4330768_73709187"/>
      <w:bookmarkStart w:id="84" w:name="_Toc30"/>
      <w:bookmarkEnd w:id="83"/>
      <w:r>
        <w:rPr/>
        <w:t>7763</w:t>
      </w:r>
      <w:r>
        <w:rPr>
          <w:rtl w:val="true"/>
        </w:rPr>
        <w:t xml:space="preserve"> - </w:t>
      </w:r>
      <w:r>
        <w:rPr>
          <w:rtl w:val="true"/>
        </w:rPr>
        <w:t>موسى بن هشام بن أحمد بن العلاء أبو عمران الورّاق الدينوري</w:t>
      </w:r>
      <w:bookmarkEnd w:id="84"/>
    </w:p>
    <w:p>
      <w:pPr>
        <w:pStyle w:val="BookText"/>
        <w:rPr/>
      </w:pPr>
      <w:r>
        <w:rPr>
          <w:rFonts w:ascii="Amiri" w:hAnsi="Amiri" w:eastAsia="Amiri" w:cs="Amiri"/>
          <w:color w:val="111111"/>
          <w:sz w:val="28"/>
          <w:sz w:val="28"/>
          <w:szCs w:val="28"/>
          <w:rtl w:val="true"/>
          <w:lang w:bidi="ar-SA"/>
        </w:rPr>
        <w:t>سكن دمشق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عبد اللّه بن هانئ بن عبد الرّحمن بن أبي عبلة، و أبي علي الحسن الموصلي، و أحمد بن مروان المصيصي، و علي بن المبارك الصنعاني، و أبي هاشم إسماعيل </w:t>
      </w:r>
      <w:bookmarkStart w:id="85" w:name="pg11559_94075"/>
    </w:p>
    <w:p>
      <w:pPr>
        <w:pStyle w:val="BookText"/>
        <w:rPr/>
      </w:pPr>
      <w:bookmarkEnd w:id="85"/>
      <w:r>
        <w:rPr>
          <w:rFonts w:ascii="Amiri" w:hAnsi="Amiri" w:eastAsia="Amiri" w:cs="Amiri"/>
          <w:color w:val="111111"/>
          <w:sz w:val="28"/>
          <w:sz w:val="28"/>
          <w:szCs w:val="28"/>
          <w:rtl w:val="true"/>
          <w:lang w:bidi="ar-SA"/>
        </w:rPr>
        <w:t>ابن أبي خالد المقدسي، و أبي العبّاس محمّد بن عبد الرّحيم البغدادي المعروف ببنان، و أبي الوليد كامل بن عبد الأعلى البويطي، و أبي الحسن عبيد اللّه بن محمّد بن هارون الفريابي، و أبي نصر محمّد بن خلف العسقلاني، و حميدان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هارون بن محمّد بن هارون الموصلي الطحان نزيل دمشق، و أبو علي بن آدم، و عمر بن علي بن سليمان الدينوري، و أبو علي بن شعيب، و أبو بكر محمّد بن أحمد بن يعقوب المفيد، و أبو عبد اللّه محمّد بن إبراهيم بن عبد الرّحمن بن مروان، و أبو صالح سهل بن إسماعيل بن سهل الطرسوسي، و أحمد بن عبد اللّه بن الفرج بن البرامي، و أبو عبد اللّه جعفر بن محمّد بن عبد اللّه بن عديس، و أبو أحمد بن عدي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بن أحمد، أنا تمام بن محمّد، أنا أبو موسى هارون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w:t>
      </w:r>
      <w:r>
        <w:rPr>
          <w:rFonts w:eastAsia="Amiri" w:cs="Amiri" w:ascii="Amiri" w:hAnsi="Amiri"/>
          <w:color w:val="111111"/>
          <w:sz w:val="28"/>
          <w:szCs w:val="28"/>
          <w:rtl w:val="true"/>
          <w:lang w:bidi="ar-SA"/>
        </w:rPr>
        <w:t xml:space="preserve">] </w:t>
      </w:r>
      <w:r>
        <w:rPr>
          <w:rStyle w:val="FootnoteAnchor"/>
          <w:rtl w:val="true"/>
        </w:rPr>
        <w:footnoteReference w:id="1266"/>
      </w:r>
      <w:r>
        <w:rPr>
          <w:rFonts w:ascii="Amiri" w:hAnsi="Amiri" w:eastAsia="Amiri" w:cs="Amiri"/>
          <w:color w:val="111111"/>
          <w:sz w:val="28"/>
          <w:sz w:val="28"/>
          <w:szCs w:val="28"/>
          <w:rtl w:val="true"/>
          <w:lang w:bidi="ar-SA"/>
        </w:rPr>
        <w:t>أحمد الموصلي الطحّان، نا أبو عمران موسى بن هشام الدينوري الورّاق، و مسكنه دمشق، نا عبد اللّه بن هانئ، نا أبي، نا إبراهيم بن أبي عبلة، عن بلال بن أبي الدّرداء، عن أبي الدّرداء،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 الشيء يعمي و يصم</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أيضا </w:t>
      </w:r>
      <w:r>
        <w:rPr>
          <w:rStyle w:val="FootnoteAnchor"/>
          <w:rtl w:val="true"/>
        </w:rPr>
        <w:footnoteReference w:id="1268"/>
      </w:r>
      <w:r>
        <w:rPr>
          <w:rFonts w:ascii="Amiri" w:hAnsi="Amiri" w:eastAsia="Amiri" w:cs="Amiri"/>
          <w:color w:val="111111"/>
          <w:sz w:val="28"/>
          <w:sz w:val="28"/>
          <w:szCs w:val="28"/>
          <w:rtl w:val="true"/>
          <w:lang w:bidi="ar-SA"/>
        </w:rPr>
        <w:t>و أبو محمّد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تمام بن محمّد، أنا أبو موسى، نا أبو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الحسن الموصلي مذاكرة، نا سهل بن صالح الأنطاكي، نا عامر بن سيّار، عن همّام، عن قتادة، عن ابن جريج، عن الزهري، عن أنس أن النبي صلّى اللّه عليه و سلّم كان إذا دخل الخلاء نزع خاتمه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غريب جدا</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4330770_73709187"/>
      <w:bookmarkStart w:id="87" w:name="_Toc31"/>
      <w:bookmarkEnd w:id="86"/>
      <w:r>
        <w:rPr/>
        <w:t>7764</w:t>
      </w:r>
      <w:r>
        <w:rPr>
          <w:rtl w:val="true"/>
        </w:rPr>
        <w:t xml:space="preserve"> - </w:t>
      </w:r>
      <w:r>
        <w:rPr>
          <w:rtl w:val="true"/>
        </w:rPr>
        <w:t>موسى بن يحيى بن خالد بن برمك البرمكي</w:t>
      </w:r>
      <w:bookmarkEnd w:id="87"/>
    </w:p>
    <w:p>
      <w:pPr>
        <w:pStyle w:val="BookText"/>
        <w:rPr/>
      </w:pPr>
      <w:r>
        <w:rPr>
          <w:rFonts w:eastAsia="Amiri" w:cs="Amiri" w:ascii="Amiri" w:hAnsi="Amiri"/>
          <w:color w:val="111111"/>
          <w:sz w:val="28"/>
          <w:szCs w:val="28"/>
          <w:lang w:bidi="ar-SA"/>
        </w:rPr>
        <w:t>7764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يحيى بن خالد بن برمك البرمكي </w:t>
      </w:r>
      <w:r>
        <w:rPr>
          <w:rStyle w:val="FootnoteAnchor"/>
          <w:rtl w:val="true"/>
        </w:rPr>
        <w:footnoteReference w:id="127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 جعفر و الفضل ابني يحيى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ولاه هارون الرشيد دمشق و الشام بأسره أيام عصبية أبي الهيذام فقدم دمشق و أصلح بين المضرية و اليمانية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أبيه يحيى، و أخيه الفضل، و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هارون بن موسى، و عبد الملك بن قريب الأصمعي، و الوليد بن أبي سعيد الحاجب، و علي بن محمّد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بن سعيد، أنا أبو القاسم علي بن محمّد السميساطي، نا عبد الوهّاب الكلابي، نا عثمان بن محمّد الذهلي، نا الحارث بن أبي أسامة، نا المدائني، عن موسى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خالد البرمكي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تدل على عقول 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يدل على مقدار عقل كاتبه، و الرسول على مقدار عقل مرسله، و الهدية على مقدار عقل مهديها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عبد العزيز الكتاني، أنا عبد الوهّاب الميداني، أنا أبو سليمان بن زبير، أنا عبد اللّه بن أحمد بن جعفر، أنا محمّد بن جرير قال </w:t>
      </w:r>
      <w:r>
        <w:rPr>
          <w:rStyle w:val="FootnoteAnchor"/>
          <w:rtl w:val="true"/>
        </w:rPr>
        <w:footnoteReference w:id="1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سبعين و مائة هاجت العصبية بالشام، و ذلك أن هذه الفتنة هاجت بالشام و عامل السلطان بها موسى بن عيسى، فقتل بين اليمانية و النزارية </w:t>
      </w:r>
      <w:r>
        <w:rPr>
          <w:rStyle w:val="FootnoteAnchor"/>
          <w:rtl w:val="true"/>
        </w:rPr>
        <w:footnoteReference w:id="1272"/>
      </w:r>
      <w:r>
        <w:rPr>
          <w:rFonts w:ascii="Amiri" w:hAnsi="Amiri" w:eastAsia="Amiri" w:cs="Amiri"/>
          <w:color w:val="111111"/>
          <w:sz w:val="28"/>
          <w:sz w:val="28"/>
          <w:szCs w:val="28"/>
          <w:rtl w:val="true"/>
          <w:lang w:bidi="ar-SA"/>
        </w:rPr>
        <w:t xml:space="preserve">على العصبية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 xml:space="preserve">بعضهم لبعض بشر كثير، فولّى الرشيد موسى بن يحيى بن خالد الشام، و ضمّ‌ إليه من القوّاد و الأجناد و مشايخ الكتّاب جماعة، فلمّا ورد الشام أحلّت لدخوله إلى صالح بن علي الهاشمي، فأقام موسى بها حتى أصلح بين أهلها، و سكنت الفتنة، و استقام أمرها، فانتهى الخبر إلى الرشيد بمدينة السلام، فردّ الرشيد الحكم فيها إلى يحيى </w:t>
      </w:r>
      <w:r>
        <w:rPr>
          <w:rStyle w:val="FootnoteAnchor"/>
          <w:rtl w:val="true"/>
        </w:rPr>
        <w:footnoteReference w:id="1274"/>
      </w:r>
      <w:r>
        <w:rPr>
          <w:rFonts w:ascii="Amiri" w:hAnsi="Amiri" w:eastAsia="Amiri" w:cs="Amiri"/>
          <w:color w:val="111111"/>
          <w:sz w:val="28"/>
          <w:sz w:val="28"/>
          <w:szCs w:val="28"/>
          <w:rtl w:val="true"/>
          <w:lang w:bidi="ar-SA"/>
        </w:rPr>
        <w:t xml:space="preserve">،فعفا عنهم و عن ما كان بينهم، و أقدمهم بغداد، و في ذلك يقول إسحاق بن حسّان الخريمي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مبلغ يحيى و دون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دراب كل حدائس همهام </w:t>
      </w:r>
      <w:r>
        <w:rPr>
          <w:rStyle w:val="FootnoteAnchor"/>
          <w:rtl w:val="true"/>
        </w:rPr>
        <w:footnoteReference w:id="127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زأرات كل خنابس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راعي الإسلام غير مفرّط‍‌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لين محتبط‍‌ و طيب مسام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تعذى مشاربه و تسقى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يبيت بالربوات و الأعلام</w:t>
      </w:r>
    </w:p>
    <w:p>
      <w:pPr>
        <w:pStyle w:val="BookText"/>
        <w:rPr/>
      </w:pPr>
      <w:r>
        <w:rPr>
          <w:rFonts w:ascii="Amiri" w:hAnsi="Amiri" w:eastAsia="Amiri" w:cs="Amiri"/>
          <w:color w:val="111111"/>
          <w:sz w:val="28"/>
          <w:sz w:val="28"/>
          <w:szCs w:val="28"/>
          <w:rtl w:val="true"/>
          <w:lang w:bidi="ar-SA"/>
        </w:rPr>
        <w:t xml:space="preserve">حتى تنخنخ ضاربا بجرانه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رست مراسيه بدار سلام</w:t>
      </w:r>
    </w:p>
    <w:p>
      <w:pPr>
        <w:pStyle w:val="BookText"/>
        <w:rPr/>
      </w:pPr>
      <w:r>
        <w:rPr>
          <w:rFonts w:ascii="Amiri" w:hAnsi="Amiri" w:eastAsia="Amiri" w:cs="Amiri"/>
          <w:color w:val="111111"/>
          <w:sz w:val="28"/>
          <w:sz w:val="28"/>
          <w:szCs w:val="28"/>
          <w:rtl w:val="true"/>
          <w:lang w:bidi="ar-SA"/>
        </w:rPr>
        <w:t xml:space="preserve">فلكلّ‌ ثغر حارس </w:t>
      </w:r>
      <w:r>
        <w:rPr>
          <w:rStyle w:val="FootnoteAnchor"/>
          <w:rtl w:val="true"/>
        </w:rPr>
        <w:footnoteReference w:id="1278"/>
      </w:r>
      <w:r>
        <w:rPr>
          <w:rFonts w:ascii="Amiri" w:hAnsi="Amiri" w:eastAsia="Amiri" w:cs="Amiri"/>
          <w:color w:val="111111"/>
          <w:sz w:val="28"/>
          <w:sz w:val="28"/>
          <w:szCs w:val="28"/>
          <w:rtl w:val="true"/>
          <w:lang w:bidi="ar-SA"/>
        </w:rPr>
        <w:t xml:space="preserve">من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شعاع طرف ما يفتر سام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و قال في موسى غير أبي يعقوب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هاجت الشام هيجا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رأس وليده</w:t>
      </w:r>
    </w:p>
    <w:p>
      <w:pPr>
        <w:pStyle w:val="BookText"/>
        <w:rPr/>
      </w:pPr>
      <w:r>
        <w:rPr>
          <w:rFonts w:ascii="Amiri" w:hAnsi="Amiri" w:eastAsia="Amiri" w:cs="Amiri"/>
          <w:color w:val="111111"/>
          <w:sz w:val="28"/>
          <w:sz w:val="28"/>
          <w:szCs w:val="28"/>
          <w:rtl w:val="true"/>
          <w:lang w:bidi="ar-SA"/>
        </w:rPr>
        <w:t xml:space="preserve">فصبّ‌ موسى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بخيله و جنوده</w:t>
      </w:r>
    </w:p>
    <w:p>
      <w:pPr>
        <w:pStyle w:val="BookText"/>
        <w:rPr/>
      </w:pPr>
      <w:r>
        <w:rPr>
          <w:rFonts w:ascii="Amiri" w:hAnsi="Amiri" w:eastAsia="Amiri" w:cs="Amiri"/>
          <w:color w:val="111111"/>
          <w:sz w:val="28"/>
          <w:sz w:val="28"/>
          <w:szCs w:val="28"/>
          <w:rtl w:val="true"/>
          <w:lang w:bidi="ar-SA"/>
        </w:rPr>
        <w:t xml:space="preserve">فدانت الشام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نسيج وحيده</w:t>
      </w:r>
    </w:p>
    <w:p>
      <w:pPr>
        <w:pStyle w:val="BookText"/>
        <w:rPr/>
      </w:pPr>
      <w:r>
        <w:rPr>
          <w:rFonts w:ascii="Amiri" w:hAnsi="Amiri" w:eastAsia="Amiri" w:cs="Amiri"/>
          <w:color w:val="111111"/>
          <w:sz w:val="28"/>
          <w:sz w:val="28"/>
          <w:szCs w:val="28"/>
          <w:rtl w:val="true"/>
          <w:lang w:bidi="ar-SA"/>
        </w:rPr>
        <w:t xml:space="preserve">هو الجواد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 كلّ‌ جود بجوده</w:t>
      </w:r>
    </w:p>
    <w:p>
      <w:pPr>
        <w:pStyle w:val="BookText"/>
        <w:rPr/>
      </w:pPr>
      <w:r>
        <w:rPr>
          <w:rFonts w:ascii="Amiri" w:hAnsi="Amiri" w:eastAsia="Amiri" w:cs="Amiri"/>
          <w:color w:val="111111"/>
          <w:sz w:val="28"/>
          <w:sz w:val="28"/>
          <w:szCs w:val="28"/>
          <w:rtl w:val="true"/>
          <w:lang w:bidi="ar-SA"/>
        </w:rPr>
        <w:t xml:space="preserve">أعداه جود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وجود جدوده</w:t>
      </w:r>
    </w:p>
    <w:p>
      <w:pPr>
        <w:pStyle w:val="BookText"/>
        <w:rPr/>
      </w:pPr>
      <w:r>
        <w:rPr>
          <w:rFonts w:ascii="Amiri" w:hAnsi="Amiri" w:eastAsia="Amiri" w:cs="Amiri"/>
          <w:color w:val="111111"/>
          <w:sz w:val="28"/>
          <w:sz w:val="28"/>
          <w:szCs w:val="28"/>
          <w:rtl w:val="true"/>
          <w:lang w:bidi="ar-SA"/>
        </w:rPr>
        <w:t xml:space="preserve">فجاد موسى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بطارف و تليده</w:t>
      </w:r>
    </w:p>
    <w:p>
      <w:pPr>
        <w:pStyle w:val="BookText"/>
        <w:rPr/>
      </w:pPr>
      <w:r>
        <w:rPr>
          <w:rFonts w:ascii="IRNazanin" w:hAnsi="IRNazanin" w:eastAsia="IRNazanin"/>
          <w:color w:val="111111"/>
          <w:sz w:val="28"/>
          <w:sz w:val="28"/>
          <w:szCs w:val="28"/>
          <w:rtl w:val="true"/>
          <w:lang w:bidi="fa-IR"/>
        </w:rPr>
        <w:t xml:space="preserve">و نال موسى ذرى المجد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حشو مهوده</w:t>
      </w:r>
    </w:p>
    <w:p>
      <w:pPr>
        <w:pStyle w:val="BookText"/>
        <w:rPr/>
      </w:pPr>
      <w:r>
        <w:rPr>
          <w:rFonts w:ascii="Amiri" w:hAnsi="Amiri" w:eastAsia="Amiri" w:cs="Amiri"/>
          <w:color w:val="111111"/>
          <w:sz w:val="28"/>
          <w:sz w:val="28"/>
          <w:szCs w:val="28"/>
          <w:rtl w:val="true"/>
          <w:lang w:bidi="ar-SA"/>
        </w:rPr>
        <w:t xml:space="preserve">خصصته بمديحي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منثور و قصيده</w:t>
      </w:r>
    </w:p>
    <w:p>
      <w:pPr>
        <w:pStyle w:val="BookText"/>
        <w:rPr/>
      </w:pPr>
      <w:r>
        <w:rPr>
          <w:rFonts w:ascii="Amiri" w:hAnsi="Amiri" w:eastAsia="Amiri" w:cs="Amiri"/>
          <w:color w:val="111111"/>
          <w:sz w:val="28"/>
          <w:sz w:val="28"/>
          <w:szCs w:val="28"/>
          <w:rtl w:val="true"/>
          <w:lang w:bidi="ar-SA"/>
        </w:rPr>
        <w:t xml:space="preserve">من البرامك 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فأكرم بعوده</w:t>
      </w:r>
    </w:p>
    <w:p>
      <w:pPr>
        <w:pStyle w:val="BookText"/>
        <w:rPr/>
      </w:pPr>
      <w:r>
        <w:rPr>
          <w:rFonts w:ascii="Amiri" w:hAnsi="Amiri" w:eastAsia="Amiri" w:cs="Amiri"/>
          <w:color w:val="111111"/>
          <w:sz w:val="28"/>
          <w:sz w:val="28"/>
          <w:szCs w:val="28"/>
          <w:rtl w:val="true"/>
          <w:lang w:bidi="ar-SA"/>
        </w:rPr>
        <w:t xml:space="preserve">حووا على الشعر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خفيفه و مديده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الفضل أحمد بن أبي طاهر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ست و سبعين و مائة هاجت العصبية بالشام بين النزارية و اليمانية، و كان رئيس النزارية أبو الهيذام، فقتل منهم بشر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ولّى الرشيد موسى بن يحيى بن خالد بن برمك الشام أيام أبي الهيذام حيث هاجت العصبية بها، و ضم إليه جماعة من القوّاد و الجند و مشايخ الكتاب، فلمّا ورد الشام أحلّت لدخوله إلى صالح بن علي الهاشمي فأقام بها حتى أصلح بين أهلها، و نفى العصبية عنها، و سكنت الفتنة، و استقام أمرها، و انتهى الخبر إلى الرشيد بمدينة السلام، فرد الرشيد إلى يحيى بن الحكم فيها، فعفا عما كان منهم، و أقدمهم </w:t>
      </w:r>
    </w:p>
    <w:p>
      <w:pPr>
        <w:pStyle w:val="BookText"/>
        <w:rPr/>
      </w:pPr>
      <w:r>
        <w:rPr>
          <w:rFonts w:ascii="Amiri" w:hAnsi="Amiri" w:eastAsia="Amiri" w:cs="Amiri"/>
          <w:color w:val="111111"/>
          <w:sz w:val="28"/>
          <w:sz w:val="28"/>
          <w:szCs w:val="28"/>
          <w:rtl w:val="true"/>
          <w:lang w:bidi="ar-SA"/>
        </w:rPr>
        <w:t>بغداد، و في ذلك يقول إسحاق بن حسّان بن قوهي الخريمي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يحيى و دون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زأرات كل خنافس همهام</w:t>
      </w:r>
    </w:p>
    <w:p>
      <w:pPr>
        <w:pStyle w:val="BookText"/>
        <w:rPr/>
      </w:pPr>
      <w:r>
        <w:rPr>
          <w:rFonts w:ascii="Amiri" w:hAnsi="Amiri" w:eastAsia="Amiri" w:cs="Amiri"/>
          <w:color w:val="111111"/>
          <w:sz w:val="28"/>
          <w:sz w:val="28"/>
          <w:szCs w:val="28"/>
          <w:rtl w:val="true"/>
          <w:lang w:bidi="ar-SA"/>
        </w:rPr>
        <w:t xml:space="preserve">يا راعي الإسلام غير مفرّط‍‌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لين محتبط‍‌ و طيب مسام</w:t>
      </w:r>
    </w:p>
    <w:p>
      <w:pPr>
        <w:pStyle w:val="BookText"/>
        <w:rPr/>
      </w:pPr>
      <w:r>
        <w:rPr>
          <w:rFonts w:ascii="Amiri" w:hAnsi="Amiri" w:eastAsia="Amiri" w:cs="Amiri"/>
          <w:color w:val="111111"/>
          <w:sz w:val="28"/>
          <w:sz w:val="28"/>
          <w:szCs w:val="28"/>
          <w:rtl w:val="true"/>
          <w:lang w:bidi="ar-SA"/>
        </w:rPr>
        <w:t xml:space="preserve">تعدى مشاربه و تسقى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يبيت بالرّبوات و الأعلام</w:t>
      </w:r>
    </w:p>
    <w:p>
      <w:pPr>
        <w:pStyle w:val="BookText"/>
        <w:rPr/>
      </w:pPr>
      <w:r>
        <w:rPr>
          <w:rFonts w:ascii="Amiri" w:hAnsi="Amiri" w:eastAsia="Amiri" w:cs="Amiri"/>
          <w:color w:val="111111"/>
          <w:sz w:val="28"/>
          <w:sz w:val="28"/>
          <w:szCs w:val="28"/>
          <w:rtl w:val="true"/>
          <w:lang w:bidi="ar-SA"/>
        </w:rPr>
        <w:t xml:space="preserve">حتى تنخنخ ضاربا بجرانه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رست مراسيه بدار سلام</w:t>
      </w:r>
    </w:p>
    <w:p>
      <w:pPr>
        <w:pStyle w:val="BookText"/>
        <w:rPr/>
      </w:pPr>
      <w:r>
        <w:rPr>
          <w:rFonts w:ascii="Amiri" w:hAnsi="Amiri" w:eastAsia="Amiri" w:cs="Amiri"/>
          <w:color w:val="111111"/>
          <w:sz w:val="28"/>
          <w:sz w:val="28"/>
          <w:szCs w:val="28"/>
          <w:rtl w:val="true"/>
          <w:lang w:bidi="ar-SA"/>
        </w:rPr>
        <w:t xml:space="preserve">فلكلّ‌ ثغر حارس من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شعاع طرف ما يفتر سامي</w:t>
      </w:r>
    </w:p>
    <w:p>
      <w:pPr>
        <w:pStyle w:val="BookText"/>
        <w:rPr/>
      </w:pP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إسحاق بن حسّان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أتى الشام موسى أخو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 من الشام ما كان ماتا</w:t>
      </w:r>
    </w:p>
    <w:p>
      <w:pPr>
        <w:pStyle w:val="BookText"/>
        <w:rPr/>
      </w:pPr>
      <w:r>
        <w:rPr>
          <w:rFonts w:ascii="Amiri" w:hAnsi="Amiri" w:eastAsia="Amiri" w:cs="Amiri"/>
          <w:color w:val="111111"/>
          <w:sz w:val="28"/>
          <w:sz w:val="28"/>
          <w:szCs w:val="28"/>
          <w:rtl w:val="true"/>
          <w:lang w:bidi="ar-SA"/>
        </w:rPr>
        <w:t xml:space="preserve">فتى برمك في الندى و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صباحا و ليلا بياتا</w:t>
      </w:r>
    </w:p>
    <w:p>
      <w:pPr>
        <w:pStyle w:val="BookText"/>
        <w:rPr/>
      </w:pPr>
      <w:r>
        <w:rPr>
          <w:rFonts w:ascii="Amiri" w:hAnsi="Amiri" w:eastAsia="Amiri" w:cs="Amiri"/>
          <w:color w:val="111111"/>
          <w:sz w:val="28"/>
          <w:sz w:val="28"/>
          <w:szCs w:val="28"/>
          <w:rtl w:val="true"/>
          <w:lang w:bidi="ar-SA"/>
        </w:rPr>
        <w:t xml:space="preserve">فجدّ سعيد به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تلافى من الأمر ما كان فاتا</w:t>
      </w:r>
    </w:p>
    <w:p>
      <w:pPr>
        <w:pStyle w:val="BookText"/>
        <w:rPr/>
      </w:pPr>
      <w:r>
        <w:rPr>
          <w:rFonts w:ascii="Amiri" w:hAnsi="Amiri" w:eastAsia="Amiri" w:cs="Amiri"/>
          <w:color w:val="111111"/>
          <w:sz w:val="28"/>
          <w:sz w:val="28"/>
          <w:szCs w:val="28"/>
          <w:rtl w:val="true"/>
          <w:lang w:bidi="ar-SA"/>
        </w:rPr>
        <w:t xml:space="preserve">فأيقظ‍‌ من سنه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في العوادة إلاّ بياتا</w:t>
      </w:r>
    </w:p>
    <w:p>
      <w:pPr>
        <w:pStyle w:val="BookText"/>
        <w:rPr/>
      </w:pPr>
      <w:r>
        <w:rPr>
          <w:rFonts w:ascii="Amiri" w:hAnsi="Amiri" w:eastAsia="Amiri" w:cs="Amiri"/>
          <w:color w:val="111111"/>
          <w:sz w:val="28"/>
          <w:sz w:val="28"/>
          <w:szCs w:val="28"/>
          <w:rtl w:val="true"/>
          <w:lang w:bidi="ar-SA"/>
        </w:rPr>
        <w:t xml:space="preserve">دعته إلى غيّه شقوة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 عن الحقّ‌ يوما سباتا</w:t>
      </w:r>
    </w:p>
    <w:p>
      <w:pPr>
        <w:pStyle w:val="BookText"/>
        <w:rPr/>
      </w:pPr>
      <w:r>
        <w:rPr>
          <w:rFonts w:ascii="Amiri" w:hAnsi="Amiri" w:eastAsia="Amiri" w:cs="Amiri"/>
          <w:color w:val="111111"/>
          <w:sz w:val="28"/>
          <w:sz w:val="28"/>
          <w:szCs w:val="28"/>
          <w:rtl w:val="true"/>
          <w:lang w:bidi="ar-SA"/>
        </w:rPr>
        <w:t xml:space="preserve">دعاهم لإصلاح 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فأمسوا جميعا و كانوا شتاتا</w:t>
      </w:r>
    </w:p>
    <w:p>
      <w:pPr>
        <w:pStyle w:val="BookText"/>
        <w:rPr/>
      </w:pPr>
      <w:r>
        <w:rPr>
          <w:rFonts w:ascii="Amiri" w:hAnsi="Amiri" w:eastAsia="Amiri" w:cs="Amiri"/>
          <w:color w:val="111111"/>
          <w:sz w:val="28"/>
          <w:sz w:val="28"/>
          <w:szCs w:val="28"/>
          <w:rtl w:val="true"/>
          <w:lang w:bidi="ar-SA"/>
        </w:rPr>
        <w:t xml:space="preserve">و لو لم يثوبوا إلى رشدهم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دعوته ما استطاعوا انفلاتا</w:t>
      </w:r>
    </w:p>
    <w:p>
      <w:pPr>
        <w:pStyle w:val="BookText"/>
        <w:rPr/>
      </w:pPr>
      <w:r>
        <w:rPr>
          <w:rFonts w:ascii="IRNazanin" w:hAnsi="IRNazanin" w:eastAsia="IRNazanin"/>
          <w:color w:val="111111"/>
          <w:sz w:val="28"/>
          <w:sz w:val="28"/>
          <w:szCs w:val="28"/>
          <w:rtl w:val="true"/>
          <w:lang w:bidi="fa-IR"/>
        </w:rPr>
        <w:t xml:space="preserve">إذا روح الحزم عن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أراح فمسّى بموسى و باتا</w:t>
      </w:r>
    </w:p>
    <w:p>
      <w:pPr>
        <w:pStyle w:val="BookText"/>
        <w:rPr/>
      </w:pPr>
      <w:r>
        <w:rPr>
          <w:rFonts w:ascii="Amiri" w:hAnsi="Amiri" w:eastAsia="Amiri" w:cs="Amiri"/>
          <w:color w:val="111111"/>
          <w:sz w:val="28"/>
          <w:sz w:val="28"/>
          <w:szCs w:val="28"/>
          <w:rtl w:val="true"/>
          <w:lang w:bidi="ar-SA"/>
        </w:rPr>
        <w:t xml:space="preserve">كذلك أنتم بنو برمك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في شأوكم افتئاتا</w:t>
      </w:r>
    </w:p>
    <w:p>
      <w:pPr>
        <w:pStyle w:val="BookText"/>
        <w:rPr/>
      </w:pPr>
      <w:r>
        <w:rPr>
          <w:rFonts w:ascii="Amiri" w:hAnsi="Amiri" w:eastAsia="Amiri" w:cs="Amiri"/>
          <w:color w:val="111111"/>
          <w:sz w:val="28"/>
          <w:sz w:val="28"/>
          <w:szCs w:val="28"/>
          <w:rtl w:val="true"/>
          <w:lang w:bidi="ar-SA"/>
        </w:rPr>
        <w:t xml:space="preserve">يرى البحر من ذاقه مالحا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 البرامك عذبا فراتا</w:t>
      </w:r>
    </w:p>
    <w:p>
      <w:pPr>
        <w:pStyle w:val="BookText"/>
        <w:rPr/>
      </w:pPr>
      <w:r>
        <w:rPr>
          <w:rFonts w:ascii="Amiri" w:hAnsi="Amiri" w:eastAsia="Amiri" w:cs="Amiri"/>
          <w:color w:val="111111"/>
          <w:sz w:val="28"/>
          <w:sz w:val="28"/>
          <w:szCs w:val="28"/>
          <w:rtl w:val="true"/>
          <w:lang w:bidi="ar-SA"/>
        </w:rPr>
        <w:t xml:space="preserve">وردت على الشام مفتونة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آب جيشك منها سماتا</w:t>
      </w:r>
    </w:p>
    <w:p>
      <w:pPr>
        <w:pStyle w:val="BookText"/>
        <w:rPr/>
      </w:pPr>
      <w:r>
        <w:rPr>
          <w:rFonts w:ascii="Amiri" w:hAnsi="Amiri" w:eastAsia="Amiri" w:cs="Amiri"/>
          <w:color w:val="111111"/>
          <w:sz w:val="28"/>
          <w:sz w:val="28"/>
          <w:szCs w:val="28"/>
          <w:rtl w:val="true"/>
          <w:lang w:bidi="ar-SA"/>
        </w:rPr>
        <w:t xml:space="preserve">وردت و قد أحصدت هامها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فأثبتها في طلاها ثباتا</w:t>
      </w:r>
    </w:p>
    <w:p>
      <w:pPr>
        <w:pStyle w:val="BookText"/>
        <w:rPr/>
      </w:pPr>
      <w:r>
        <w:rPr>
          <w:rFonts w:ascii="Amiri" w:hAnsi="Amiri" w:eastAsia="Amiri" w:cs="Amiri"/>
          <w:color w:val="111111"/>
          <w:sz w:val="28"/>
          <w:sz w:val="28"/>
          <w:szCs w:val="28"/>
          <w:rtl w:val="true"/>
          <w:lang w:bidi="ar-SA"/>
        </w:rPr>
        <w:t xml:space="preserve">فمن متهم خاض في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أعطى عليه افتئاتا</w:t>
      </w:r>
    </w:p>
    <w:p>
      <w:pPr>
        <w:pStyle w:val="BookText"/>
        <w:rPr/>
      </w:pPr>
      <w:r>
        <w:rPr>
          <w:rFonts w:ascii="Amiri" w:hAnsi="Amiri" w:eastAsia="Amiri" w:cs="Amiri"/>
          <w:color w:val="111111"/>
          <w:sz w:val="28"/>
          <w:sz w:val="28"/>
          <w:szCs w:val="28"/>
          <w:rtl w:val="true"/>
          <w:lang w:bidi="ar-SA"/>
        </w:rPr>
        <w:t xml:space="preserve">وردت عليهم فألفيتهم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اجترحوا حيوانا مواتا</w:t>
      </w:r>
    </w:p>
    <w:p>
      <w:pPr>
        <w:pStyle w:val="BookText"/>
        <w:rPr/>
      </w:pPr>
      <w:r>
        <w:rPr>
          <w:rFonts w:ascii="Amiri" w:hAnsi="Amiri" w:eastAsia="Amiri" w:cs="Amiri"/>
          <w:color w:val="111111"/>
          <w:sz w:val="28"/>
          <w:sz w:val="28"/>
          <w:szCs w:val="28"/>
          <w:rtl w:val="true"/>
          <w:lang w:bidi="ar-SA"/>
        </w:rPr>
        <w:t xml:space="preserve">فلو شئت أن تجعل الشام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لهم بابن يحيى كفاتا</w:t>
      </w:r>
    </w:p>
    <w:p>
      <w:pPr>
        <w:pStyle w:val="BookText"/>
        <w:rPr/>
      </w:pPr>
      <w:r>
        <w:rPr>
          <w:rFonts w:ascii="Amiri" w:hAnsi="Amiri" w:eastAsia="Amiri" w:cs="Amiri"/>
          <w:color w:val="111111"/>
          <w:sz w:val="28"/>
          <w:sz w:val="28"/>
          <w:szCs w:val="28"/>
          <w:rtl w:val="true"/>
          <w:lang w:bidi="ar-SA"/>
        </w:rPr>
        <w:t xml:space="preserve">إذا لفعلت فأضحوا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أعظمهم عن قليل رفاتا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أنت ذاك نعماكم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معبب </w:t>
      </w:r>
      <w:r>
        <w:rPr>
          <w:rStyle w:val="FootnoteAnchor"/>
          <w:rtl w:val="true"/>
        </w:rPr>
        <w:footnoteReference w:id="1282"/>
      </w:r>
      <w:r>
        <w:rPr>
          <w:rFonts w:ascii="Amiri" w:hAnsi="Amiri" w:eastAsia="Amiri" w:cs="Amiri"/>
          <w:color w:val="111111"/>
          <w:sz w:val="28"/>
          <w:sz w:val="28"/>
          <w:szCs w:val="28"/>
          <w:rtl w:val="true"/>
          <w:lang w:bidi="ar-SA"/>
        </w:rPr>
        <w:t xml:space="preserve">جميعا و حصت ثباتا </w:t>
      </w:r>
    </w:p>
    <w:p>
      <w:pPr>
        <w:pStyle w:val="BookText"/>
        <w:rPr/>
      </w:pPr>
      <w:r>
        <w:rPr>
          <w:rFonts w:ascii="Amiri" w:hAnsi="Amiri" w:eastAsia="Amiri" w:cs="Amiri"/>
          <w:color w:val="111111"/>
          <w:sz w:val="28"/>
          <w:sz w:val="28"/>
          <w:szCs w:val="28"/>
          <w:rtl w:val="true"/>
          <w:lang w:bidi="ar-SA"/>
        </w:rPr>
        <w:t xml:space="preserve">إذا علقت منكم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 فما أن تجس افتلاتا</w:t>
      </w:r>
    </w:p>
    <w:p>
      <w:pPr>
        <w:pStyle w:val="BookText"/>
        <w:rPr/>
      </w:pPr>
      <w:r>
        <w:rPr>
          <w:rFonts w:ascii="Amiri" w:hAnsi="Amiri" w:eastAsia="Amiri" w:cs="Amiri"/>
          <w:color w:val="111111"/>
          <w:sz w:val="28"/>
          <w:sz w:val="28"/>
          <w:szCs w:val="28"/>
          <w:rtl w:val="true"/>
          <w:lang w:bidi="ar-SA"/>
        </w:rPr>
        <w:t xml:space="preserve">تصم السامع منهم إذ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يسمعون الحواتا</w:t>
      </w:r>
    </w:p>
    <w:p>
      <w:pPr>
        <w:pStyle w:val="BookText"/>
        <w:rPr/>
      </w:pPr>
      <w:r>
        <w:rPr>
          <w:rFonts w:ascii="Amiri" w:hAnsi="Amiri" w:eastAsia="Amiri" w:cs="Amiri"/>
          <w:color w:val="111111"/>
          <w:sz w:val="28"/>
          <w:sz w:val="28"/>
          <w:szCs w:val="28"/>
          <w:rtl w:val="true"/>
          <w:lang w:bidi="ar-SA"/>
        </w:rPr>
        <w:t xml:space="preserve">فلم ترض بالصفح عن 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و فاض عليهم و فاتا</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1283"/>
      </w:r>
      <w:r>
        <w:rPr>
          <w:rFonts w:ascii="Amiri" w:hAnsi="Amiri" w:eastAsia="Amiri" w:cs="Amiri"/>
          <w:color w:val="111111"/>
          <w:sz w:val="28"/>
          <w:sz w:val="28"/>
          <w:szCs w:val="28"/>
          <w:rtl w:val="true"/>
          <w:lang w:bidi="ar-SA"/>
        </w:rPr>
        <w:t>في تسمية عمّال المأمون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عزل هارون ابن المسيّب عن المدينة، و ولّى موسى بن يحيى بن خالد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النسيب، و أبو الوحش المقرئ عنه، أنا أبو الفتح إبراهيم بن علي بن إبراهيم، أنا أبو عبد اللّه أحمد بن محمّد بن إبراهيم الحكيمي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موسى بن يحيى بن خالد أن المأمون قال يوما لمحمّد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أرى إقبال هذه السنة يدل على كثرة الغلات و انحطاط‍‌ الأسعار، فاكتب إلى العمال في المبادرة ببيع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محمّد يومه كله يعمل كتابا في ذلك، طوّله و بالغ فيه، فلمّا كان من غد عرضه عليه، فقرأه حتى انتهى إلى آخره، فأخذ المأمون قلما، و استمدّ من دواة بين يديه، و خطّ‍‌ على أول سطر و الثاني و الثالث حتى انتهى إلى آخره </w:t>
      </w:r>
      <w:r>
        <w:rPr>
          <w:rStyle w:val="FootnoteAnchor"/>
          <w:rtl w:val="true"/>
        </w:rPr>
        <w:footnoteReference w:id="1284"/>
      </w:r>
      <w:r>
        <w:rPr>
          <w:rFonts w:ascii="Amiri" w:hAnsi="Amiri" w:eastAsia="Amiri" w:cs="Amiri"/>
          <w:color w:val="111111"/>
          <w:sz w:val="28"/>
          <w:sz w:val="28"/>
          <w:szCs w:val="28"/>
          <w:rtl w:val="true"/>
          <w:lang w:bidi="ar-SA"/>
        </w:rPr>
        <w:t>،و كتب في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للأمور أوائل يستدل بها على أواخرها، و أشياء يعرف بها ما تؤول إليه الحال منهما، و ربما أخطأت المخيلة و كذبت الدليلة، و لا يعلم الغيب إلاّ اللّه، و إنّ‌ أمير المؤمنين لما دل عليه إقبال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سعر الطعام سينزع، فتقدم في بيع ما استباع</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لك من الغلات بالسعر الذي تراه صالحا، و لا تنفق نفقة صغيرة و لا كبيرة إلاّ ما أتاك به كتاب أمير المؤمنين، و السلام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محمّد المزكّي،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الكتاني، حدّثني الميداني، نا أبو سليمان محمّد بن عبد اللّه بن أحمد بن زبر، أخبرني أبي، أنا عبد اللّه ابن عمرو بن أبي سعد، حدّثني الوليد بن أبي سعيد الحاجب عن موسى بن يحيى أن يحيى ابن خالد أصبح مغموما مفكرا، و كان السبب في ذلك أن هارون الرشيد دفع إليه جوهرا عظيم </w:t>
      </w:r>
    </w:p>
    <w:p>
      <w:pPr>
        <w:pStyle w:val="BookText"/>
        <w:rPr/>
      </w:pPr>
      <w:r>
        <w:rPr>
          <w:rFonts w:ascii="Amiri" w:hAnsi="Amiri" w:eastAsia="Amiri" w:cs="Amiri"/>
          <w:color w:val="111111"/>
          <w:sz w:val="28"/>
          <w:sz w:val="28"/>
          <w:szCs w:val="28"/>
          <w:rtl w:val="true"/>
          <w:lang w:bidi="ar-SA"/>
        </w:rPr>
        <w:t>الخطر، و أمره بحفظه، فجعله يحيى في مجلسه تحت نكأته إلى أن يحرزه حيث يرى، فغلب على قلبه الشغل، فنهض و نسيه مكانه، فذهب و ذكره يحيى فطلبه في الموضع فلم يجده، فأبلغ ذلك منه، فذكر له أمر أبي يعقوب الزاجر، فأمر بإحضاره، فلما استؤذن له قال يحيى لمن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بالصمت، و لا ينطق أحد بكلمة فيسمعها فيفسد عليه زجره، فأذن له، فدخل،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حضرت و أنا سائلك عنها، فانظر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أصلحك اللّه، و أطرق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عن 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فانظر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يتلفّت يمينا و شمالا، ثم 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البساط‍‌</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بيده و لا يعلم ما يريد،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شيء أحمر و أخضر و أبيض، هو سموط‍‌ </w:t>
      </w:r>
      <w:r>
        <w:rPr>
          <w:rStyle w:val="FootnoteAnchor"/>
          <w:rtl w:val="true"/>
        </w:rPr>
        <w:footnoteReference w:id="1287"/>
      </w:r>
      <w:r>
        <w:rPr>
          <w:rFonts w:ascii="Amiri" w:hAnsi="Amiri" w:eastAsia="Amiri" w:cs="Amiri"/>
          <w:color w:val="111111"/>
          <w:sz w:val="28"/>
          <w:sz w:val="28"/>
          <w:szCs w:val="28"/>
          <w:rtl w:val="true"/>
          <w:lang w:bidi="ar-SA"/>
        </w:rPr>
        <w:t>،هو في وعاء جراب أو كيس، هو جوهر،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فمن 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الفرّاشين، و لم يقف كما وقف في المرتين الأوليين </w:t>
      </w:r>
      <w:r>
        <w:rPr>
          <w:rStyle w:val="FootnoteAnchor"/>
          <w:rtl w:val="true"/>
        </w:rPr>
        <w:footnoteReference w:id="12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بلاعة، و لم يقف أيضا،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كل بلاعة في الدار فاطلبوا فيها، فنظروا فإذا في واحدة منهن أثر </w:t>
      </w:r>
      <w:r>
        <w:rPr>
          <w:rStyle w:val="FootnoteAnchor"/>
          <w:rtl w:val="true"/>
        </w:rPr>
        <w:footnoteReference w:id="1289"/>
      </w:r>
      <w:r>
        <w:rPr>
          <w:rFonts w:ascii="Amiri" w:hAnsi="Amiri" w:eastAsia="Amiri" w:cs="Amiri"/>
          <w:color w:val="111111"/>
          <w:sz w:val="28"/>
          <w:sz w:val="28"/>
          <w:szCs w:val="28"/>
          <w:rtl w:val="true"/>
          <w:lang w:bidi="ar-SA"/>
        </w:rPr>
        <w:t>قلع و اصلاح، فكشف رأسها و استخرج منها جراب فيه ذلك الجوهر، فأتى به يحيى، فكثر تعجبه و ذهب الغمّ‌ عنه، و صار مكانه سرورا و استبشارا،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إليه في وقتنا هذا خمسة آلاف درهم، و يبتاع له منزل، في جوارنا بخمسة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الخمسة آلاف فإني آخذها و أما المنزل فلن يبتاع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فازداد عجبا يحيى، ثم سأله عن زجره في هذه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عليك، أصلحك اللّه، و أنت تعلم أنه لا بصر لي </w:t>
      </w:r>
      <w:r>
        <w:rPr>
          <w:rStyle w:val="FootnoteAnchor"/>
          <w:rtl w:val="true"/>
        </w:rPr>
        <w:footnoteReference w:id="1290"/>
      </w:r>
      <w:r>
        <w:rPr>
          <w:rFonts w:ascii="Amiri" w:hAnsi="Amiri" w:eastAsia="Amiri" w:cs="Amiri"/>
          <w:color w:val="111111"/>
          <w:sz w:val="28"/>
          <w:sz w:val="28"/>
          <w:szCs w:val="28"/>
          <w:rtl w:val="true"/>
          <w:lang w:bidi="ar-SA"/>
        </w:rPr>
        <w:t xml:space="preserve">،و إنما يزجر الزاجر على حواسه، و أقوى حواسه بصره، و أكثر زجري على سمعي، فلم أسمع شيئا، و سألتني فأصغيت إلى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أزجر عليها، فلم أجد، فاشتققت </w:t>
      </w:r>
      <w:r>
        <w:rPr>
          <w:rStyle w:val="FootnoteAnchor"/>
          <w:rtl w:val="true"/>
        </w:rPr>
        <w:footnoteReference w:id="1291"/>
      </w:r>
      <w:r>
        <w:rPr>
          <w:rFonts w:ascii="Amiri" w:hAnsi="Amiri" w:eastAsia="Amiri" w:cs="Amiri"/>
          <w:color w:val="111111"/>
          <w:sz w:val="28"/>
          <w:sz w:val="28"/>
          <w:szCs w:val="28"/>
          <w:rtl w:val="true"/>
          <w:lang w:bidi="ar-SA"/>
        </w:rPr>
        <w:t>الزجر من الحال التي كنت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ضالة لأنه قد ضل عني كل شيء يمكن التعلّق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ضالة‌؟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فعلمت أنّي قد أصبت،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فجاءت مسألة أخرى، فجهدت أن أسمع شيئا أزجر عليه، فلم أسمعه، فلمست بيدي البساط‍‌، فوجدت قمع </w:t>
      </w:r>
      <w:r>
        <w:rPr>
          <w:rStyle w:val="FootnoteAnchor"/>
          <w:rtl w:val="true"/>
        </w:rPr>
        <w:footnoteReference w:id="1292"/>
      </w:r>
      <w:r>
        <w:rPr>
          <w:rFonts w:ascii="Amiri" w:hAnsi="Amiri" w:eastAsia="Amiri" w:cs="Amiri"/>
          <w:color w:val="111111"/>
          <w:sz w:val="28"/>
          <w:sz w:val="28"/>
          <w:szCs w:val="28"/>
          <w:rtl w:val="true"/>
          <w:lang w:bidi="ar-SA"/>
        </w:rPr>
        <w:t>تمرة مما لعله كان في أسفل خف بعض من دخل،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w:t>
      </w:r>
    </w:p>
    <w:p>
      <w:pPr>
        <w:pStyle w:val="BookText"/>
        <w:rPr/>
      </w:pPr>
      <w:r>
        <w:rPr>
          <w:rFonts w:ascii="Amiri" w:hAnsi="Amiri" w:eastAsia="Amiri" w:cs="Amiri"/>
          <w:color w:val="111111"/>
          <w:sz w:val="28"/>
          <w:sz w:val="28"/>
          <w:szCs w:val="28"/>
          <w:rtl w:val="true"/>
          <w:lang w:bidi="ar-SA"/>
        </w:rPr>
        <w:t>النخلة، و هو يكون أخضر و أحمر و أبيض، و هو كالسّموط‍‌ إذا كان في طلعه، و هذه صفة الجوهر،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في وعاء،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أخذه‌؟ فسمعت نهيق حمار، فزجرت عليه و الحمار علج و لا يصل إلى مجلس المولى من العلوج غير الفرّاشين،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 أصلحك اللّه، فأين هو؟ فسمعت غلاما في الصحن يخاطب آخر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في البلاعة، فزحرت على قوله، فقلت هو في البلاعة، فأصبت،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قلت فيما أمرنا لك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لما أمرت بدفع الخمسة آلاف العاجلة سمعت غلاما في الصحن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تصل إلي،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يبتاع له منزل في جوارنا بخمسة آلاف، فسمعت آخر يقول في 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تصل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أبو يعقوب بالخمسة آلاف معه، و شرع الوكلاء في طلب المنزل في جوار دار يحيى، فبعد خمسة أيام حدث في أمر البرامكة ما حدث </w:t>
      </w:r>
      <w:r>
        <w:rPr>
          <w:rStyle w:val="FootnoteAnchor"/>
          <w:rtl w:val="true"/>
        </w:rPr>
        <w:footnoteReference w:id="1293"/>
      </w:r>
      <w:r>
        <w:rPr>
          <w:rFonts w:ascii="Amiri" w:hAnsi="Amiri" w:eastAsia="Amiri" w:cs="Amiri"/>
          <w:color w:val="111111"/>
          <w:sz w:val="28"/>
          <w:sz w:val="28"/>
          <w:szCs w:val="28"/>
          <w:rtl w:val="true"/>
          <w:lang w:bidi="ar-SA"/>
        </w:rPr>
        <w:t>يوم السادس، و بطل أمر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94"/>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1295"/>
      </w:r>
      <w:r>
        <w:rPr>
          <w:rFonts w:ascii="Amiri" w:hAnsi="Amiri" w:eastAsia="Amiri" w:cs="Amiri"/>
          <w:color w:val="111111"/>
          <w:sz w:val="28"/>
          <w:sz w:val="28"/>
          <w:szCs w:val="28"/>
          <w:rtl w:val="true"/>
          <w:lang w:bidi="ar-SA"/>
        </w:rPr>
        <w:t xml:space="preserve">محمّد بن عبد الواحد بن علي البزاز </w:t>
      </w:r>
      <w:r>
        <w:rPr>
          <w:rStyle w:val="FootnoteAnchor"/>
          <w:rtl w:val="true"/>
        </w:rPr>
        <w:footnoteReference w:id="1296"/>
      </w:r>
      <w:r>
        <w:rPr>
          <w:rFonts w:ascii="Amiri" w:hAnsi="Amiri" w:eastAsia="Amiri" w:cs="Amiri"/>
          <w:color w:val="111111"/>
          <w:sz w:val="28"/>
          <w:sz w:val="28"/>
          <w:szCs w:val="28"/>
          <w:rtl w:val="true"/>
          <w:lang w:bidi="ar-SA"/>
        </w:rPr>
        <w:t xml:space="preserve">،أنا أبو سعيد الحسن بن عبد اللّه السيرافي، نا محمّد بن أبي الأزهر النحوي </w:t>
      </w:r>
      <w:r>
        <w:rPr>
          <w:rStyle w:val="FootnoteAnchor"/>
          <w:rtl w:val="true"/>
        </w:rPr>
        <w:footnoteReference w:id="1297"/>
      </w:r>
      <w:r>
        <w:rPr>
          <w:rFonts w:ascii="Amiri" w:hAnsi="Amiri" w:eastAsia="Amiri" w:cs="Amiri"/>
          <w:color w:val="111111"/>
          <w:sz w:val="28"/>
          <w:sz w:val="28"/>
          <w:szCs w:val="28"/>
          <w:rtl w:val="true"/>
          <w:lang w:bidi="ar-SA"/>
        </w:rPr>
        <w:t>،نا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أكثم أنه سمع المأمون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كيحيى بن خالد و ولده في الكتابة </w:t>
      </w:r>
      <w:r>
        <w:rPr>
          <w:rStyle w:val="FootnoteAnchor"/>
          <w:rtl w:val="true"/>
        </w:rPr>
        <w:footnoteReference w:id="1298"/>
      </w:r>
      <w:r>
        <w:rPr>
          <w:rFonts w:ascii="Amiri" w:hAnsi="Amiri" w:eastAsia="Amiri" w:cs="Amiri"/>
          <w:color w:val="111111"/>
          <w:sz w:val="28"/>
          <w:sz w:val="28"/>
          <w:szCs w:val="28"/>
          <w:rtl w:val="true"/>
          <w:lang w:bidi="ar-SA"/>
        </w:rPr>
        <w:t>،و البلاغة، و الجود، و الشجاعة، و لقد صدق القائل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أولاد يحيى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كالأربع الطبائع</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إذا اختبرتهم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طبائع الصنائع </w:t>
      </w:r>
      <w:bookmarkStart w:id="88" w:name="pg11559_94082"/>
    </w:p>
    <w:p>
      <w:pPr>
        <w:pStyle w:val="BookText"/>
        <w:rPr/>
      </w:pPr>
      <w:bookmarkEnd w:id="88"/>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أما الكتابة </w:t>
      </w:r>
      <w:r>
        <w:rPr>
          <w:rStyle w:val="FootnoteAnchor"/>
          <w:rtl w:val="true"/>
        </w:rPr>
        <w:footnoteReference w:id="1299"/>
      </w:r>
      <w:r>
        <w:rPr>
          <w:rFonts w:ascii="Amiri" w:hAnsi="Amiri" w:eastAsia="Amiri" w:cs="Amiri"/>
          <w:color w:val="111111"/>
          <w:sz w:val="28"/>
          <w:sz w:val="28"/>
          <w:szCs w:val="28"/>
          <w:rtl w:val="true"/>
          <w:lang w:bidi="ar-SA"/>
        </w:rPr>
        <w:t>و البلاغة و السماحة فنعرفها ففيمن الشجاعة‌؟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موسى بن يحيى، و قد رأيت أن أوليه الثغر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الفضل أحمد بن أبي طاهر، حدّثني علي بن أبي النجم،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يحيى ابن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ولدي، فإنك خليطهم،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الفضل فيرضيك بفعله، و أما جعفر فيرضيك بقوله، و أما محمّد فيفعل بحسب ما يجد، و أما موسى فيفعل ما لا يجد</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4330772_73709187"/>
      <w:bookmarkStart w:id="90" w:name="_Toc32"/>
      <w:bookmarkEnd w:id="89"/>
      <w:r>
        <w:rPr/>
        <w:t>7765</w:t>
      </w:r>
      <w:r>
        <w:rPr>
          <w:rtl w:val="true"/>
        </w:rPr>
        <w:t xml:space="preserve"> - </w:t>
      </w:r>
      <w:r>
        <w:rPr>
          <w:rtl w:val="true"/>
        </w:rPr>
        <w:t>موسى بن يزيد بن عبد الرّحمن أبو عمران الإسفنجي، ثم النيسابوري</w:t>
      </w:r>
      <w:bookmarkEnd w:id="90"/>
    </w:p>
    <w:p>
      <w:pPr>
        <w:pStyle w:val="BookText"/>
        <w:rPr/>
      </w:pPr>
      <w:r>
        <w:rPr>
          <w:rFonts w:ascii="Amiri" w:hAnsi="Amiri" w:eastAsia="Amiri" w:cs="Amiri"/>
          <w:color w:val="111111"/>
          <w:sz w:val="28"/>
          <w:sz w:val="28"/>
          <w:szCs w:val="28"/>
          <w:rtl w:val="true"/>
          <w:lang w:bidi="ar-SA"/>
        </w:rPr>
        <w:t xml:space="preserve">رحل فسمع أبا مسهر، و أبا اليمان الحكم بن نافع، و آدم بن أبي إياس، و يحيى بن يحيى، و مكّي بن إبراهيم، و عبدان بن عثمان، و أبا النضر هاشم بن القاسم، و شبابة بن سوار، و أبا نعيم، و أبا غسّان النهدي </w:t>
      </w:r>
      <w:r>
        <w:rPr>
          <w:rStyle w:val="FootnoteAnchor"/>
          <w:rtl w:val="true"/>
        </w:rPr>
        <w:footnoteReference w:id="1300"/>
      </w:r>
      <w:r>
        <w:rPr>
          <w:rFonts w:ascii="Amiri" w:hAnsi="Amiri" w:eastAsia="Amiri" w:cs="Amiri"/>
          <w:color w:val="111111"/>
          <w:sz w:val="28"/>
          <w:sz w:val="28"/>
          <w:szCs w:val="28"/>
          <w:rtl w:val="true"/>
          <w:lang w:bidi="ar-SA"/>
        </w:rPr>
        <w:t>،و أبا عبد الرّحمن المقرئ، و أبا بكر الحميدي، و أبا صالح عبد اللّه بن صالح، و عمرو بن الربيع بن طارق، و سعيد بن الحكم بن أبي مريم، و أزهر بن سعد السمّان، و عثمان بن الهيثم، و عمر بن حفص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بن عبدان، و المؤمّل بن الحسن بن عيسى، و أبو عمر الحيري محمّد ابن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نصر عبد الرّحمن بن علي بن محمّد بن موسى، و أبو الحسن أحمد بن عبد الرحيم بن أحمد الإسماعيلي،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زكريا يحيى ابن إسماعيل بن يحيى بن زكريا بن حرب، أنا أبو حاتم مكي بن عبدان بن محمّد، نا موسى ابن يزيد أبو عمران الأرغياني، نا عمرو بن طارق،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أيوب، عن ابن جريج، عن عطاء، عن ابن عبّاس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علي بدنة و أنا موسر و لا أجدها،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اذبح 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12615</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موسى بن يزيد الإسفنجي </w:t>
      </w:r>
      <w:r>
        <w:rPr>
          <w:rStyle w:val="FootnoteAnchor"/>
          <w:rtl w:val="true"/>
        </w:rPr>
        <w:footnoteReference w:id="1301"/>
      </w:r>
      <w:r>
        <w:rPr>
          <w:rFonts w:ascii="Amiri" w:hAnsi="Amiri" w:eastAsia="Amiri" w:cs="Amiri"/>
          <w:color w:val="111111"/>
          <w:sz w:val="28"/>
          <w:sz w:val="28"/>
          <w:szCs w:val="28"/>
          <w:rtl w:val="true"/>
          <w:lang w:bidi="ar-SA"/>
        </w:rPr>
        <w:t>الأرغياني، نا أزهر، نا أبو حرة، عن الحسن،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فطرتي فليستنّ‌ بسنّتي، و إنّ‌ من سنّتي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12616</w:t>
      </w:r>
      <w:r>
        <w:rPr>
          <w:rFonts w:eastAsia="Amiri" w:cs="Amiri" w:ascii="Amiri" w:hAnsi="Amiri"/>
          <w:color w:val="111111"/>
          <w:sz w:val="28"/>
          <w:szCs w:val="28"/>
          <w:rtl w:val="true"/>
          <w:lang w:bidi="ar-SA"/>
        </w:rPr>
        <w:t xml:space="preserve">]. </w:t>
      </w:r>
      <w:bookmarkStart w:id="91" w:name="pg11559_94083"/>
    </w:p>
    <w:p>
      <w:pPr>
        <w:pStyle w:val="BookText"/>
        <w:rPr/>
      </w:pPr>
      <w:bookmarkEnd w:id="91"/>
      <w:r>
        <w:rPr>
          <w:rFonts w:ascii="Amiri" w:hAnsi="Amiri" w:eastAsia="Amiri" w:cs="Amiri"/>
          <w:color w:val="111111"/>
          <w:sz w:val="28"/>
          <w:sz w:val="28"/>
          <w:szCs w:val="28"/>
          <w:rtl w:val="true"/>
          <w:lang w:bidi="ar-SA"/>
        </w:rPr>
        <w:t xml:space="preserve">رواه ابن عدي في الكامل </w:t>
      </w:r>
      <w:r>
        <w:rPr>
          <w:rStyle w:val="FootnoteAnchor"/>
          <w:rtl w:val="true"/>
        </w:rPr>
        <w:footnoteReference w:id="1302"/>
      </w:r>
      <w:r>
        <w:rPr>
          <w:rFonts w:ascii="Amiri" w:hAnsi="Amiri" w:eastAsia="Amiri" w:cs="Amiri"/>
          <w:color w:val="111111"/>
          <w:sz w:val="28"/>
          <w:sz w:val="28"/>
          <w:szCs w:val="28"/>
          <w:rtl w:val="true"/>
          <w:lang w:bidi="ar-SA"/>
        </w:rPr>
        <w:t>عن مكي بن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يزيد بن عبد الرّحمن أبو عمران الإسفنجي النيسابوري، و إسفنج من رستاق أرغيان، و كان مقامه أكثره بالبلد، و كان من الزهّاد، ثم ذكر بعض من سمع منه و روى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سعيد بن أبي بكر بن أبي عثمان أنه سمع أبا سعيد محمّد بن هارون المسيكي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بن يزيد الإسفنجي سنة ثلاث و ستين و مائتين</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4330774_73709187"/>
      <w:bookmarkStart w:id="93" w:name="_Toc33"/>
      <w:bookmarkEnd w:id="92"/>
      <w:r>
        <w:rPr/>
        <w:t>7766</w:t>
      </w:r>
      <w:r>
        <w:rPr>
          <w:rtl w:val="true"/>
        </w:rPr>
        <w:t xml:space="preserve"> - </w:t>
      </w:r>
      <w:r>
        <w:rPr>
          <w:rtl w:val="true"/>
        </w:rPr>
        <w:t>موسى بن يسار الأردنيّ‌</w:t>
      </w:r>
      <w:bookmarkEnd w:id="93"/>
    </w:p>
    <w:p>
      <w:pPr>
        <w:pStyle w:val="BookText"/>
        <w:rPr/>
      </w:pPr>
      <w:r>
        <w:rPr>
          <w:rFonts w:eastAsia="Amiri" w:cs="Amiri" w:ascii="Amiri" w:hAnsi="Amiri"/>
          <w:color w:val="111111"/>
          <w:sz w:val="28"/>
          <w:szCs w:val="28"/>
          <w:lang w:bidi="ar-SA"/>
        </w:rPr>
        <w:t>7766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يسار الأردنيّ‌ </w:t>
      </w:r>
      <w:r>
        <w:rPr>
          <w:rStyle w:val="FootnoteAnchor"/>
          <w:rtl w:val="true"/>
        </w:rPr>
        <w:footnoteReference w:id="1303"/>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هريرة مرسلا، و عن الزهري، و نافع، و مكحول، و عطاء، و أبي مصبّح المقرائي، و عدي بن عدي، و ربيعة بن يزيد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الأوزاعي، و يحيى بن حمزة، و عمرو بن واقد، و سعيد بن أبي أيوب، و أيوب بن حسّان، و عثمان بن حصن بن عبيدة بن علاّق، و أبو خالد يزيد بن يحيى بن الصباغ </w:t>
      </w:r>
      <w:r>
        <w:rPr>
          <w:rStyle w:val="FootnoteAnchor"/>
          <w:rtl w:val="true"/>
        </w:rPr>
        <w:footnoteReference w:id="1305"/>
      </w:r>
      <w:r>
        <w:rPr>
          <w:rFonts w:ascii="Amiri" w:hAnsi="Amiri" w:eastAsia="Amiri" w:cs="Amiri"/>
          <w:color w:val="111111"/>
          <w:sz w:val="28"/>
          <w:sz w:val="28"/>
          <w:szCs w:val="28"/>
          <w:rtl w:val="true"/>
          <w:lang w:bidi="ar-SA"/>
        </w:rPr>
        <w:t xml:space="preserve">القرشي، و صدقة بن عبد اللّه السمين، و عقبة بن علقمة البيروتي، و عبد اللّه بن </w:t>
      </w:r>
      <w:r>
        <w:rPr>
          <w:rStyle w:val="FootnoteAnchor"/>
          <w:rtl w:val="true"/>
        </w:rPr>
        <w:footnoteReference w:id="1306"/>
      </w:r>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سعيد الحسن بن جعفر بن الوضاح السمسار، نا أبو شعيب عبد اللّه بن الحسن بن أحمد الحراني نا يحيى بن عبد اللّه البابلتي، نا الأوزاعي </w:t>
      </w:r>
      <w:r>
        <w:rPr>
          <w:rStyle w:val="FootnoteAnchor"/>
          <w:rtl w:val="true"/>
        </w:rPr>
        <w:footnoteReference w:id="1307"/>
      </w:r>
      <w:r>
        <w:rPr>
          <w:rFonts w:ascii="Amiri" w:hAnsi="Amiri" w:eastAsia="Amiri" w:cs="Amiri"/>
          <w:color w:val="111111"/>
          <w:sz w:val="28"/>
          <w:sz w:val="28"/>
          <w:szCs w:val="28"/>
          <w:rtl w:val="true"/>
          <w:lang w:bidi="ar-SA"/>
        </w:rPr>
        <w:t>حدّثني موسى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أبو هريرة امرأة يعصف ريحها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الجبار </w:t>
      </w:r>
      <w:r>
        <w:rPr>
          <w:rStyle w:val="FootnoteAnchor"/>
          <w:rtl w:val="true"/>
        </w:rPr>
        <w:footnoteReference w:id="1308"/>
      </w:r>
      <w:r>
        <w:rPr>
          <w:rFonts w:ascii="Amiri" w:hAnsi="Amiri" w:eastAsia="Amiri" w:cs="Amiri"/>
          <w:color w:val="111111"/>
          <w:sz w:val="28"/>
          <w:sz w:val="28"/>
          <w:szCs w:val="28"/>
          <w:rtl w:val="true"/>
          <w:lang w:bidi="ar-SA"/>
        </w:rPr>
        <w:t>،المسجد تريدين‌؟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تطيبت‌؟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فارجعي،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امرأة تخرج إلى المسجد يعصف ريحها فتقبل منها صلاة حتى ترجع فتغتسل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غيره عن الأوزاعي فقال عن أبي هريرة و شبهه بالمتصل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بن القشيري، 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عبيد اللّه بن جامع بن الحسن بن علي الفارسي المعدّل، و أبو سعد سعيد بن الحسين بن إسماعيل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الفضل بن عبد اللّه بن المحب،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الخفاف، أنا أبو العباس السراج، نا زياد بن أيوب، نا مبشر بن إسماعيل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الأحوص، نا ابن كثير جميعا عن الأوزاعي، عن موسى بن يسار، عن أبي هريرة أن امرأة مرّت تعصف ريحها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الجبار، المسجد تريدين‌؟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تطيبت‌؟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فارجعي و اغتسلي، فإني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تخرج إلى المسجد يعصف ريحها لا يتقبل اللّه منها حتى ترجع فتغتسل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القاسم القشيري، و أبو بكر أحمد بن منصور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الحسين بن داود العلوي، نا حاجب بن أحمد، نا محمّد بن يحيى، نا عمرو بن أبي سلمة، عن صدقة بن عبد اللّه، عن موسى بن يسار، عن نافع، عن ابن عمر عن النبي صلى اللّه عليه و سلّم قال في العسل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عشرة أزقّ‌ زقّ‌</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أبو داود عن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سعد </w:t>
      </w:r>
      <w:r>
        <w:rPr>
          <w:rStyle w:val="FootnoteAnchor"/>
          <w:rtl w:val="true"/>
        </w:rPr>
        <w:footnoteReference w:id="1310"/>
      </w:r>
      <w:r>
        <w:rPr>
          <w:rFonts w:ascii="Amiri" w:hAnsi="Amiri" w:eastAsia="Amiri" w:cs="Amiri"/>
          <w:color w:val="111111"/>
          <w:sz w:val="28"/>
          <w:sz w:val="28"/>
          <w:szCs w:val="28"/>
          <w:rtl w:val="true"/>
          <w:lang w:bidi="ar-SA"/>
        </w:rPr>
        <w:t>الجنزرودي، أنا أبو أحمد الحاكم، أنا محمّد بن مروان، عن هشام بن عمّار، نا عمرو بن واقد، نا موسى بن يسار، عن مكحول، عن جنادة بن أبي أمية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نزلنا دابق و علينا أبو عبيدة بن الجرّاح، فبلغ جيش حبيب بن مسلمة أن ينّة صاحب قبرس </w:t>
      </w:r>
      <w:r>
        <w:rPr>
          <w:rStyle w:val="FootnoteAnchor"/>
          <w:rtl w:val="true"/>
        </w:rPr>
        <w:footnoteReference w:id="1311"/>
      </w:r>
      <w:r>
        <w:rPr>
          <w:rFonts w:ascii="Amiri" w:hAnsi="Amiri" w:eastAsia="Amiri" w:cs="Amiri"/>
          <w:color w:val="111111"/>
          <w:sz w:val="28"/>
          <w:sz w:val="28"/>
          <w:szCs w:val="28"/>
          <w:rtl w:val="true"/>
          <w:lang w:bidi="ar-SA"/>
        </w:rPr>
        <w:t>خرج يريد بطريق أذربيجان، معه زبرجد و ياقوت و لؤلؤ و ديباج، فخرج في خيل حتى قتله في الدرب، و جاء بما معه إلى أبي عبيدة، فأراد أن يخمّسه، قال حبيب بن مسلمة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عبيدة، لا تحرمني رزقا رزقنيه اللّه، فإن رسول اللّه صلى اللّه عليه و سلّم جعل السلب للقاتل، فقال معاذ </w:t>
      </w:r>
    </w:p>
    <w:p>
      <w:pPr>
        <w:pStyle w:val="BookText"/>
        <w:rPr/>
      </w:pPr>
      <w:r>
        <w:rPr>
          <w:rFonts w:ascii="Amiri" w:hAnsi="Amiri" w:eastAsia="Amiri" w:cs="Amiri"/>
          <w:color w:val="111111"/>
          <w:sz w:val="28"/>
          <w:sz w:val="28"/>
          <w:szCs w:val="28"/>
          <w:rtl w:val="true"/>
          <w:lang w:bidi="ar-SA"/>
        </w:rPr>
        <w:t>ابن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حبيب،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للمرء ما طابت به نفس إمامه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قال </w:t>
      </w:r>
      <w:r>
        <w:rPr>
          <w:rStyle w:val="FootnoteAnchor"/>
          <w:rtl w:val="true"/>
        </w:rPr>
        <w:footnoteReference w:id="1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مسهر يسأل عن موسى بن يسار،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الأوزاعي حدّث عن موسى بن يسار أن امرأة مرّت بأبي هريرة، يعصف ريحها،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الجبار، المسجد تريدين‌؟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 شامي، و ليس هو موسى بن يسار عمّ‌ محمّد بن إسحاق بن يسار المدني، و قد روى موسى هذا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يسار عن </w:t>
      </w:r>
      <w:r>
        <w:rPr>
          <w:rStyle w:val="FootnoteAnchor"/>
          <w:rtl w:val="true"/>
        </w:rPr>
        <w:footnoteReference w:id="1314"/>
      </w:r>
      <w:r>
        <w:rPr>
          <w:rFonts w:ascii="Amiri" w:hAnsi="Amiri" w:eastAsia="Amiri" w:cs="Amiri"/>
          <w:color w:val="111111"/>
          <w:sz w:val="28"/>
          <w:sz w:val="28"/>
          <w:szCs w:val="28"/>
          <w:rtl w:val="true"/>
          <w:lang w:bidi="ar-SA"/>
        </w:rPr>
        <w:t xml:space="preserve">مكحول، و عدي بن عدي روى عنه يحيى بن حمزة، و روى سعيد بن أبي أيوب عن موسى بن يسار سمع الزهري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الأوزاعي، حدّثني محمّد بن يسار، عن نافع، عن ابن عمر أنه كان من الماء على غلوتين </w:t>
      </w:r>
      <w:r>
        <w:rPr>
          <w:rStyle w:val="FootnoteAnchor"/>
          <w:rtl w:val="true"/>
        </w:rPr>
        <w:footnoteReference w:id="1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ثلاث </w:t>
      </w:r>
      <w:r>
        <w:rPr>
          <w:rStyle w:val="FootnoteAnchor"/>
          <w:rtl w:val="true"/>
        </w:rPr>
        <w:footnoteReference w:id="1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يميل إليها و هو مسافر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يسار الدمشقي، روى عن أبي هريرة مرسلا، و لم يدركه، و روى عن الزهري، و نافع، و عطاء، و مكحول، و أبي مصبّح، روى عنه الأوزاعي، و سعيد بن أبي أيوب، و يحيى بن حمزة، 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مستقيم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يسار أردنّي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1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بالياء المعجمة باثنتين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يسار الأردنّي، حدّث عن نافع مولى ابن عمر، و عطاء، و الزهري، و مكحول، روى عنه صدقة بن عبد اللّه، و الأوزاعي، و يحيى بن حمزة، و عمرو 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الفارسي، أنا أبو بكر أحمد بن الحسين، أنا أبو عبد اللّه الحافظ‍‌، و أبو عبد اللّه إسحاق بن محمّد بن يوسف السوسي،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أنا العبّاس بن الوليد بن مزيد، نا عقبة بن علقمة، نا موسى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موسى بن يسار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مكحولا أربع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الفضيلي، أنا محمّد بن علي العميري </w:t>
      </w:r>
      <w:r>
        <w:rPr>
          <w:rStyle w:val="FootnoteAnchor"/>
          <w:rtl w:val="true"/>
        </w:rPr>
        <w:footnoteReference w:id="1320"/>
      </w:r>
      <w:r>
        <w:rPr>
          <w:rFonts w:ascii="Amiri" w:hAnsi="Amiri" w:eastAsia="Amiri" w:cs="Amiri"/>
          <w:color w:val="111111"/>
          <w:sz w:val="28"/>
          <w:sz w:val="28"/>
          <w:szCs w:val="28"/>
          <w:rtl w:val="true"/>
          <w:lang w:bidi="ar-SA"/>
        </w:rPr>
        <w:t>،أنا أبو سعيد الصيرفي، 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عقبة بن علقمة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يسار و قد كان صحب مكحولا أربع عشرة سنة، و أقام معه، فذكر حكاية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 xml:space="preserve">. </w:t>
      </w:r>
      <w:bookmarkStart w:id="94" w:name="pg11559_94087"/>
    </w:p>
    <w:p>
      <w:pPr>
        <w:pStyle w:val="BookText"/>
        <w:rPr/>
      </w:pPr>
      <w:bookmarkEnd w:id="94"/>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321"/>
      </w:r>
      <w:r>
        <w:rPr>
          <w:rFonts w:ascii="Amiri" w:hAnsi="Amiri" w:eastAsia="Amiri" w:cs="Amiri"/>
          <w:color w:val="111111"/>
          <w:sz w:val="28"/>
          <w:sz w:val="28"/>
          <w:szCs w:val="28"/>
          <w:rtl w:val="true"/>
          <w:lang w:bidi="ar-SA"/>
        </w:rPr>
        <w:t xml:space="preserve">،نا أبو عمير </w:t>
      </w:r>
      <w:r>
        <w:rPr>
          <w:rStyle w:val="FootnoteAnchor"/>
          <w:rtl w:val="true"/>
        </w:rPr>
        <w:footnoteReference w:id="1322"/>
      </w:r>
      <w:r>
        <w:rPr>
          <w:rFonts w:ascii="Amiri" w:hAnsi="Amiri" w:eastAsia="Amiri" w:cs="Amiri"/>
          <w:color w:val="111111"/>
          <w:sz w:val="28"/>
          <w:sz w:val="28"/>
          <w:szCs w:val="28"/>
          <w:rtl w:val="true"/>
          <w:lang w:bidi="ar-SA"/>
        </w:rPr>
        <w:t xml:space="preserve">، نا ضمرة </w:t>
      </w:r>
      <w:r>
        <w:rPr>
          <w:rStyle w:val="FootnoteAnchor"/>
          <w:rtl w:val="true"/>
        </w:rPr>
        <w:footnoteReference w:id="1323"/>
      </w:r>
      <w:r>
        <w:rPr>
          <w:rFonts w:ascii="Amiri" w:hAnsi="Amiri" w:eastAsia="Amiri" w:cs="Amiri"/>
          <w:color w:val="111111"/>
          <w:sz w:val="28"/>
          <w:sz w:val="28"/>
          <w:szCs w:val="28"/>
          <w:rtl w:val="true"/>
          <w:lang w:bidi="ar-SA"/>
        </w:rPr>
        <w:t xml:space="preserve">،عن بلال بن كعب العكّي </w:t>
      </w:r>
      <w:r>
        <w:rPr>
          <w:rStyle w:val="FootnoteAnchor"/>
          <w:rtl w:val="true"/>
        </w:rPr>
        <w:footnoteReference w:id="13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زرنا يحيى بن حسّان البكري </w:t>
      </w:r>
      <w:r>
        <w:rPr>
          <w:rStyle w:val="FootnoteAnchor"/>
          <w:rtl w:val="true"/>
        </w:rPr>
        <w:footnoteReference w:id="1325"/>
      </w:r>
      <w:r>
        <w:rPr>
          <w:rFonts w:ascii="Amiri" w:hAnsi="Amiri" w:eastAsia="Amiri" w:cs="Amiri"/>
          <w:color w:val="111111"/>
          <w:sz w:val="28"/>
          <w:sz w:val="28"/>
          <w:szCs w:val="28"/>
          <w:rtl w:val="true"/>
          <w:lang w:bidi="ar-SA"/>
        </w:rPr>
        <w:t xml:space="preserve">،من عسقلان، إلى سناجية </w:t>
      </w:r>
      <w:r>
        <w:rPr>
          <w:rStyle w:val="FootnoteAnchor"/>
          <w:rtl w:val="true"/>
        </w:rPr>
        <w:footnoteReference w:id="1326"/>
      </w:r>
      <w:r>
        <w:rPr>
          <w:rFonts w:ascii="Amiri" w:hAnsi="Amiri" w:eastAsia="Amiri" w:cs="Amiri"/>
          <w:color w:val="111111"/>
          <w:sz w:val="28"/>
          <w:sz w:val="28"/>
          <w:szCs w:val="28"/>
          <w:rtl w:val="true"/>
          <w:lang w:bidi="ar-SA"/>
        </w:rPr>
        <w:t>أنا و ابن قرين، و ابن أدهم، و موسى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فأتانا بطعام، فأمسك موسى يده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فقد أمّنا رجل من أصحاب النبي صلّى اللّه عليه و سلّم في هذا المسجد عشرين سنة، يكنى بأبي قرصافة </w:t>
      </w:r>
      <w:r>
        <w:rPr>
          <w:rStyle w:val="FootnoteAnchor"/>
          <w:rtl w:val="true"/>
        </w:rPr>
        <w:footnoteReference w:id="1327"/>
      </w:r>
      <w:r>
        <w:rPr>
          <w:rFonts w:ascii="Amiri" w:hAnsi="Amiri" w:eastAsia="Amiri" w:cs="Amiri"/>
          <w:color w:val="111111"/>
          <w:sz w:val="28"/>
          <w:sz w:val="28"/>
          <w:szCs w:val="28"/>
          <w:rtl w:val="true"/>
          <w:lang w:bidi="ar-SA"/>
        </w:rPr>
        <w:t xml:space="preserve">فكان يصوم يوما و يفطر يوما، فولد لي غلام، فأولمت </w:t>
      </w:r>
      <w:r>
        <w:rPr>
          <w:rStyle w:val="FootnoteAnchor"/>
          <w:rtl w:val="true"/>
        </w:rPr>
        <w:footnoteReference w:id="1328"/>
      </w:r>
      <w:r>
        <w:rPr>
          <w:rFonts w:ascii="Amiri" w:hAnsi="Amiri" w:eastAsia="Amiri" w:cs="Amiri"/>
          <w:color w:val="111111"/>
          <w:sz w:val="28"/>
          <w:sz w:val="28"/>
          <w:szCs w:val="28"/>
          <w:rtl w:val="true"/>
          <w:lang w:bidi="ar-SA"/>
        </w:rPr>
        <w:t>عليه، فدعوته في اليوم الذي كان يصوم فيه فأفطر،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موسى يده فأكل، و قام ابن أدهم إلى المسجد فكنسه بردائه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الخطيب، و أبو نصر بن ماكولا أن صاحب هذه الحكاية موسى بن يسار، و فرّقا بينه و بين صاحب الترجمة</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4330776_73709187"/>
      <w:bookmarkStart w:id="96" w:name="_Toc34"/>
      <w:bookmarkEnd w:id="95"/>
      <w:r>
        <w:rPr/>
        <w:t>7767</w:t>
      </w:r>
      <w:r>
        <w:rPr>
          <w:rtl w:val="true"/>
        </w:rPr>
        <w:t xml:space="preserve"> - </w:t>
      </w:r>
      <w:r>
        <w:rPr>
          <w:rtl w:val="true"/>
        </w:rPr>
        <w:t>موسى بن يسار</w:t>
      </w:r>
      <w:bookmarkEnd w:id="96"/>
    </w:p>
    <w:p>
      <w:pPr>
        <w:pStyle w:val="BookText"/>
        <w:rPr/>
      </w:pPr>
      <w:r>
        <w:rPr>
          <w:rFonts w:ascii="Amiri" w:hAnsi="Amiri" w:eastAsia="Amiri" w:cs="Amiri"/>
          <w:color w:val="111111"/>
          <w:sz w:val="28"/>
          <w:sz w:val="28"/>
          <w:szCs w:val="28"/>
          <w:rtl w:val="true"/>
          <w:lang w:bidi="ar-SA"/>
        </w:rPr>
        <w:t xml:space="preserve">أبو محمّد القرشي مولاهم المديني المعروف بموسى شهوات </w:t>
      </w:r>
      <w:r>
        <w:rPr>
          <w:rStyle w:val="FootnoteAnchor"/>
          <w:rtl w:val="true"/>
        </w:rPr>
        <w:footnoteReference w:id="132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عرف بذلك لأنه كان يجلب إلى المدينة القند </w:t>
      </w:r>
      <w:r>
        <w:rPr>
          <w:rStyle w:val="FootnoteAnchor"/>
          <w:rtl w:val="true"/>
        </w:rPr>
        <w:footnoteReference w:id="1330"/>
      </w:r>
      <w:r>
        <w:rPr>
          <w:rFonts w:ascii="Amiri" w:hAnsi="Amiri" w:eastAsia="Amiri" w:cs="Amiri"/>
          <w:color w:val="111111"/>
          <w:sz w:val="28"/>
          <w:sz w:val="28"/>
          <w:szCs w:val="28"/>
          <w:rtl w:val="true"/>
          <w:lang w:bidi="ar-SA"/>
        </w:rPr>
        <w:t>و السكر، فقالت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موسى يجيئنا بالشهوات،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سئولا ملحفا، و كان كلّما رأى شيئا يعجبه من مال أو متاع تباكى، فإذا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أشتهي هذا، فسمّي شهوات، و هو شاعر محسن، سائر القول، كان في دولة بني أمية، و قدم دمشق، و مدح بها يزيد بن خالد بن يزيد بن </w:t>
      </w:r>
    </w:p>
    <w:p>
      <w:pPr>
        <w:pStyle w:val="BookText"/>
        <w:rPr/>
      </w:pPr>
      <w:r>
        <w:rPr>
          <w:rFonts w:ascii="Amiri" w:hAnsi="Amiri" w:eastAsia="Amiri" w:cs="Amiri"/>
          <w:color w:val="111111"/>
          <w:sz w:val="28"/>
          <w:sz w:val="28"/>
          <w:szCs w:val="28"/>
          <w:rtl w:val="true"/>
          <w:lang w:bidi="ar-SA"/>
        </w:rPr>
        <w:t>معاوية، و قد اختلف في ولائه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بني سهم،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تيم مرة،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بني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ابن المسلمة، أنا أبو طاهر المخلّص، أنا أحمد بن سليمان، نا الزّبير بن بكّار، حدّثني مصعب بن عثمان، و حدثتني طيبة مولاة فاطمة بنت عمر بن مصعب بن الزّبير، عن يحيى بن جعفر بن مصعب بن الزّبير أنه مولى بني تيم، و أنه موسى بن يسار،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اسمه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عمر بن القاسم العمري أنه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جعفر بن مصعب بن الزبير بخطه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موسى بن يسار مولى بني تيم، و هو الثبت عندي في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عمي مصعب بن عبد اللّه، قال </w:t>
      </w:r>
      <w:r>
        <w:rPr>
          <w:rStyle w:val="FootnoteAnchor"/>
          <w:rtl w:val="true"/>
        </w:rPr>
        <w:footnoteReference w:id="1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يقول موسى شهوات مولى بني سهم بن هصيص </w:t>
      </w:r>
      <w:r>
        <w:rPr>
          <w:rStyle w:val="FootnoteAnchor"/>
          <w:rtl w:val="true"/>
        </w:rPr>
        <w:footnoteReference w:id="1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 بن خالد بن يزيد،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الثبت عندي مولى بني 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نادي </w:t>
      </w:r>
      <w:r>
        <w:rPr>
          <w:rStyle w:val="FootnoteAnchor"/>
          <w:rtl w:val="true"/>
        </w:rPr>
        <w:footnoteReference w:id="1333"/>
      </w:r>
      <w:r>
        <w:rPr>
          <w:rFonts w:ascii="Amiri" w:hAnsi="Amiri" w:eastAsia="Amiri" w:cs="Amiri"/>
          <w:color w:val="111111"/>
          <w:sz w:val="28"/>
          <w:sz w:val="28"/>
          <w:szCs w:val="28"/>
          <w:rtl w:val="true"/>
          <w:lang w:bidi="ar-SA"/>
        </w:rPr>
        <w:t xml:space="preserve">إذا أتيت دمشقا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بن خالد بن يزيد</w:t>
      </w:r>
    </w:p>
    <w:p>
      <w:pPr>
        <w:pStyle w:val="BookText"/>
        <w:rPr/>
      </w:pPr>
      <w:r>
        <w:rPr>
          <w:rFonts w:ascii="Amiri" w:hAnsi="Amiri" w:eastAsia="Amiri" w:cs="Amiri"/>
          <w:color w:val="111111"/>
          <w:sz w:val="28"/>
          <w:sz w:val="28"/>
          <w:szCs w:val="28"/>
          <w:rtl w:val="true"/>
          <w:lang w:bidi="ar-SA"/>
        </w:rPr>
        <w:t xml:space="preserve">يا يزيد بن خالد إن تجبني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يلقني طائري بسعد السعود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شهوات مولى بني عدي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حدّثتني طيبة مولاة فاطمة بنت عمر بن مصعب بن الزّبير أنها سمعت خالد بن مصعب ابن الزبير، و يحيى بن جعفر بن مصعب بن الزبير يذكران أنّ‌ موسى شهوات مولى بني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الثبت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بعض الناس أن هذا الشعر لموسى شهوات بن يسار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سمّي موسى شهوات، يعني قوله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منا و ليس خالك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مضيّع الصلاة للشهوات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الثبت عندنا أنه لعبد الرّحمن بن سعيد بن زيد بن عمرو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محمّد بن عبد الرّحمن، أنا أبو عبد اللّه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أسن بني عبد اللّه بن الزبير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اللّه، و هو الذي يقول له موسى بن يسار شهوات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المبتاع بالمال الندا </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في بيعه أن قد غبن</w:t>
      </w:r>
    </w:p>
    <w:p>
      <w:pPr>
        <w:pStyle w:val="BookText"/>
        <w:rPr/>
      </w:pPr>
      <w:r>
        <w:rPr>
          <w:rFonts w:ascii="Amiri" w:hAnsi="Amiri" w:eastAsia="Amiri" w:cs="Amiri"/>
          <w:color w:val="111111"/>
          <w:sz w:val="28"/>
          <w:sz w:val="28"/>
          <w:szCs w:val="28"/>
          <w:rtl w:val="true"/>
          <w:lang w:bidi="ar-SA"/>
        </w:rPr>
        <w:t xml:space="preserve">و هو إن أعطى عطاء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إخاء لم يكدّره بمن</w:t>
      </w:r>
    </w:p>
    <w:p>
      <w:pPr>
        <w:pStyle w:val="BookText"/>
        <w:rPr/>
      </w:pPr>
      <w:r>
        <w:rPr>
          <w:rFonts w:ascii="Amiri" w:hAnsi="Amiri" w:eastAsia="Amiri" w:cs="Amiri"/>
          <w:color w:val="111111"/>
          <w:sz w:val="28"/>
          <w:sz w:val="28"/>
          <w:szCs w:val="28"/>
          <w:rtl w:val="true"/>
          <w:lang w:bidi="ar-SA"/>
        </w:rPr>
        <w:t xml:space="preserve">و إذا ما سنة مجحفة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 الناس كبري بالسّفن</w:t>
      </w:r>
    </w:p>
    <w:p>
      <w:pPr>
        <w:pStyle w:val="BookText"/>
        <w:rPr/>
      </w:pPr>
      <w:r>
        <w:rPr>
          <w:rFonts w:ascii="Amiri" w:hAnsi="Amiri" w:eastAsia="Amiri" w:cs="Amiri"/>
          <w:color w:val="111111"/>
          <w:sz w:val="28"/>
          <w:sz w:val="28"/>
          <w:szCs w:val="28"/>
          <w:rtl w:val="true"/>
          <w:lang w:bidi="ar-SA"/>
        </w:rPr>
        <w:t xml:space="preserve">حسرت عنه نقيّا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بلاء عند مخناها </w:t>
      </w:r>
      <w:r>
        <w:rPr>
          <w:rStyle w:val="FootnoteAnchor"/>
          <w:rtl w:val="true"/>
        </w:rPr>
        <w:footnoteReference w:id="1338"/>
      </w:r>
      <w:r>
        <w:rPr>
          <w:rFonts w:ascii="IRNazanin" w:hAnsi="IRNazanin" w:eastAsia="IRNazanin"/>
          <w:color w:val="111111"/>
          <w:sz w:val="28"/>
          <w:sz w:val="28"/>
          <w:szCs w:val="28"/>
          <w:rtl w:val="true"/>
          <w:lang w:bidi="fa-IR"/>
        </w:rPr>
        <w:t>حسن</w:t>
      </w:r>
    </w:p>
    <w:p>
      <w:pPr>
        <w:pStyle w:val="BookText"/>
        <w:rPr/>
      </w:pPr>
      <w:r>
        <w:rPr>
          <w:rFonts w:ascii="Amiri" w:hAnsi="Amiri" w:eastAsia="Amiri" w:cs="Amiri"/>
          <w:color w:val="111111"/>
          <w:sz w:val="28"/>
          <w:sz w:val="28"/>
          <w:szCs w:val="28"/>
          <w:rtl w:val="true"/>
          <w:lang w:bidi="ar-SA"/>
        </w:rPr>
        <w:t xml:space="preserve">نور صدق بيّن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يدنّس ثوبه لون الدرن</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1339"/>
      </w:r>
      <w:r>
        <w:rPr>
          <w:rFonts w:ascii="Amiri" w:hAnsi="Amiri" w:eastAsia="Amiri" w:cs="Amiri"/>
          <w:color w:val="111111"/>
          <w:sz w:val="28"/>
          <w:sz w:val="28"/>
          <w:szCs w:val="28"/>
          <w:rtl w:val="true"/>
          <w:lang w:bidi="ar-SA"/>
        </w:rPr>
        <w:t xml:space="preserve">للناس ربيعا مغدقا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الأكفاف إذا </w:t>
      </w:r>
      <w:r>
        <w:rPr>
          <w:rStyle w:val="FootnoteAnchor"/>
          <w:rtl w:val="true"/>
        </w:rPr>
        <w:footnoteReference w:id="1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 ارجحن</w:t>
      </w:r>
      <w:r>
        <w:rPr>
          <w:rFonts w:eastAsia="IRNazanin" w:cs="IRNazanin"/>
          <w:color w:val="111111"/>
          <w:sz w:val="28"/>
          <w:szCs w:val="28"/>
          <w:rtl w:val="true"/>
          <w:lang w:bidi="fa-IR"/>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أنشدنيها مصعب بن عثمان </w:t>
      </w:r>
      <w:r>
        <w:rPr>
          <w:rStyle w:val="FootnoteAnchor"/>
          <w:rtl w:val="true"/>
        </w:rPr>
        <w:footnoteReference w:id="1342"/>
      </w:r>
      <w:r>
        <w:rPr>
          <w:rFonts w:ascii="Amiri" w:hAnsi="Amiri" w:eastAsia="Amiri" w:cs="Amiri"/>
          <w:color w:val="111111"/>
          <w:sz w:val="28"/>
          <w:sz w:val="28"/>
          <w:szCs w:val="28"/>
          <w:rtl w:val="true"/>
          <w:lang w:bidi="ar-SA"/>
        </w:rPr>
        <w:t>،و أنشدتنيها طيبة مولاة فاطمة بنت عمر بن مصعب بن الزبير،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أنشدتنيها أم سليمان كاتبة سكينة بنت مصعب بن الزبير، و هي مولاة سكينة بنت مصعب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من عامر بن حمزة بن عبد اللّه بن الزبير، قال أبو عبد اللّه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بعضها من عمّي مصعب بن عبد اللّه و من غيره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الزبير، أخبرتني ظبية </w:t>
      </w:r>
      <w:r>
        <w:rPr>
          <w:rStyle w:val="FootnoteAnchor"/>
          <w:rtl w:val="true"/>
        </w:rPr>
        <w:footnoteReference w:id="1343"/>
      </w:r>
      <w:r>
        <w:rPr>
          <w:rFonts w:ascii="Amiri" w:hAnsi="Amiri" w:eastAsia="Amiri" w:cs="Amiri"/>
          <w:color w:val="111111"/>
          <w:sz w:val="28"/>
          <w:sz w:val="28"/>
          <w:szCs w:val="28"/>
          <w:rtl w:val="true"/>
          <w:lang w:bidi="ar-SA"/>
        </w:rPr>
        <w:t>مولاة فاطمة بنت عمر بن مصعب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خالد بن مصعب بن مصعب بن الزبير، و مصعب بن مصعب هو خضير، و يحيى بن جعفر بن مصعب بن الزبير لموسى بن يسار شهوات يمدح حمزة بن عبد اللّه بن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رأيتك يا حمزة نحوي الألي 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و تحفوا هناك الظلوما</w:t>
      </w:r>
    </w:p>
    <w:p>
      <w:pPr>
        <w:pStyle w:val="BookText"/>
        <w:rPr/>
      </w:pPr>
      <w:r>
        <w:rPr>
          <w:rFonts w:ascii="Amiri" w:hAnsi="Amiri" w:eastAsia="Amiri" w:cs="Amiri"/>
          <w:color w:val="111111"/>
          <w:sz w:val="28"/>
          <w:sz w:val="28"/>
          <w:szCs w:val="28"/>
          <w:rtl w:val="true"/>
          <w:lang w:bidi="ar-SA"/>
        </w:rPr>
        <w:t xml:space="preserve">و تجلو لذي الودّ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أحلاله من جنا النخل خيما</w:t>
      </w:r>
    </w:p>
    <w:p>
      <w:pPr>
        <w:pStyle w:val="BookText"/>
        <w:rPr/>
      </w:pPr>
      <w:r>
        <w:rPr>
          <w:rFonts w:ascii="Amiri" w:hAnsi="Amiri" w:eastAsia="Amiri" w:cs="Amiri"/>
          <w:color w:val="111111"/>
          <w:sz w:val="28"/>
          <w:sz w:val="28"/>
          <w:szCs w:val="28"/>
          <w:rtl w:val="true"/>
          <w:lang w:bidi="ar-SA"/>
        </w:rPr>
        <w:t xml:space="preserve">و يأبى فليس يراك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الشدائد إلاّ شتيما</w:t>
      </w:r>
    </w:p>
    <w:p>
      <w:pPr>
        <w:pStyle w:val="BookText"/>
        <w:rPr/>
      </w:pPr>
      <w:r>
        <w:rPr>
          <w:rFonts w:ascii="Amiri" w:hAnsi="Amiri" w:eastAsia="Amiri" w:cs="Amiri"/>
          <w:color w:val="111111"/>
          <w:sz w:val="28"/>
          <w:sz w:val="28"/>
          <w:szCs w:val="28"/>
          <w:rtl w:val="true"/>
          <w:lang w:bidi="ar-SA"/>
        </w:rPr>
        <w:t xml:space="preserve">حللت النجاة من أدوانهم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أصح لوى أديما</w:t>
      </w:r>
    </w:p>
    <w:p>
      <w:pPr>
        <w:pStyle w:val="BookText"/>
        <w:rPr/>
      </w:pPr>
      <w:r>
        <w:rPr>
          <w:rFonts w:ascii="Amiri" w:hAnsi="Amiri" w:eastAsia="Amiri" w:cs="Amiri"/>
          <w:color w:val="111111"/>
          <w:sz w:val="28"/>
          <w:sz w:val="28"/>
          <w:szCs w:val="28"/>
          <w:rtl w:val="true"/>
          <w:lang w:bidi="ar-SA"/>
        </w:rPr>
        <w:t xml:space="preserve">سالت لويا و ألفافها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بالناس منهم عليما</w:t>
      </w:r>
    </w:p>
    <w:p>
      <w:pPr>
        <w:pStyle w:val="BookText"/>
        <w:rPr/>
      </w:pPr>
      <w:r>
        <w:rPr>
          <w:rFonts w:ascii="Amiri" w:hAnsi="Amiri" w:eastAsia="Amiri" w:cs="Amiri"/>
          <w:color w:val="111111"/>
          <w:sz w:val="28"/>
          <w:sz w:val="28"/>
          <w:szCs w:val="28"/>
          <w:rtl w:val="true"/>
          <w:lang w:bidi="ar-SA"/>
        </w:rPr>
        <w:t xml:space="preserve">من أكرمها منصبا في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أحمدها في لوي زعيما</w:t>
      </w:r>
    </w:p>
    <w:p>
      <w:pPr>
        <w:pStyle w:val="BookText"/>
        <w:rPr/>
      </w:pPr>
      <w:r>
        <w:rPr>
          <w:rFonts w:ascii="Amiri" w:hAnsi="Amiri" w:eastAsia="Amiri" w:cs="Amiri"/>
          <w:color w:val="111111"/>
          <w:sz w:val="28"/>
          <w:sz w:val="28"/>
          <w:szCs w:val="28"/>
          <w:rtl w:val="true"/>
          <w:lang w:bidi="ar-SA"/>
        </w:rPr>
        <w:t xml:space="preserve">فكنت و ما شك لي عالم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 العلم يشفي الغشوما</w:t>
      </w:r>
    </w:p>
    <w:p>
      <w:pPr>
        <w:pStyle w:val="BookText"/>
        <w:rPr/>
      </w:pPr>
      <w:r>
        <w:rPr>
          <w:rFonts w:ascii="Amiri" w:hAnsi="Amiri" w:eastAsia="Amiri" w:cs="Amiri"/>
          <w:color w:val="111111"/>
          <w:sz w:val="28"/>
          <w:sz w:val="28"/>
          <w:szCs w:val="28"/>
          <w:rtl w:val="true"/>
          <w:lang w:bidi="ar-SA"/>
        </w:rPr>
        <w:t xml:space="preserve">كريم لوي إذا حصلت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قدما عليها مقيما</w:t>
      </w:r>
    </w:p>
    <w:p>
      <w:pPr>
        <w:pStyle w:val="BookText"/>
        <w:rPr/>
      </w:pPr>
      <w:r>
        <w:rPr>
          <w:rFonts w:ascii="Amiri" w:hAnsi="Amiri" w:eastAsia="Amiri" w:cs="Amiri"/>
          <w:color w:val="111111"/>
          <w:sz w:val="28"/>
          <w:sz w:val="28"/>
          <w:szCs w:val="28"/>
          <w:rtl w:val="true"/>
          <w:lang w:bidi="ar-SA"/>
        </w:rPr>
        <w:t xml:space="preserve">و أطعمهم عند جهد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ير الشر </w:t>
      </w:r>
      <w:r>
        <w:rPr>
          <w:rStyle w:val="FootnoteAnchor"/>
          <w:rtl w:val="true"/>
        </w:rPr>
        <w:footnoteReference w:id="1344"/>
      </w:r>
      <w:r>
        <w:rPr>
          <w:rFonts w:ascii="Amiri" w:hAnsi="Amiri" w:eastAsia="Amiri" w:cs="Amiri"/>
          <w:color w:val="111111"/>
          <w:sz w:val="28"/>
          <w:sz w:val="28"/>
          <w:szCs w:val="28"/>
          <w:rtl w:val="true"/>
          <w:lang w:bidi="ar-SA"/>
        </w:rPr>
        <w:t>إلاّ هجوما</w:t>
      </w:r>
    </w:p>
    <w:p>
      <w:pPr>
        <w:pStyle w:val="BookText"/>
        <w:rPr/>
      </w:pPr>
      <w:r>
        <w:rPr>
          <w:rFonts w:ascii="Amiri" w:hAnsi="Amiri" w:eastAsia="Amiri" w:cs="Amiri"/>
          <w:color w:val="111111"/>
          <w:sz w:val="28"/>
          <w:sz w:val="28"/>
          <w:szCs w:val="28"/>
          <w:rtl w:val="true"/>
          <w:lang w:bidi="ar-SA"/>
        </w:rPr>
        <w:t xml:space="preserve">خلال البيوت يسف </w:t>
      </w:r>
      <w:r>
        <w:rPr>
          <w:rStyle w:val="FootnoteAnchor"/>
          <w:rtl w:val="true"/>
        </w:rPr>
        <w:footnoteReference w:id="1345"/>
      </w:r>
      <w:r>
        <w:rPr>
          <w:rFonts w:ascii="Amiri" w:hAnsi="Amiri" w:eastAsia="Amiri" w:cs="Amiri"/>
          <w:color w:val="111111"/>
          <w:sz w:val="28"/>
          <w:sz w:val="28"/>
          <w:szCs w:val="28"/>
          <w:rtl w:val="true"/>
          <w:lang w:bidi="ar-SA"/>
        </w:rPr>
        <w:t xml:space="preserve">الدرين </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يجهدن في رعيهن الهشيما</w:t>
      </w:r>
    </w:p>
    <w:p>
      <w:pPr>
        <w:pStyle w:val="BookText"/>
        <w:rPr/>
      </w:pPr>
      <w:r>
        <w:rPr>
          <w:rFonts w:ascii="Amiri" w:hAnsi="Amiri" w:eastAsia="Amiri" w:cs="Amiri"/>
          <w:color w:val="111111"/>
          <w:sz w:val="28"/>
          <w:sz w:val="28"/>
          <w:szCs w:val="28"/>
          <w:rtl w:val="true"/>
          <w:lang w:bidi="ar-SA"/>
        </w:rPr>
        <w:t xml:space="preserve">إذا الناس يجتلبون العروق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كريما و إما لييما</w:t>
      </w:r>
    </w:p>
    <w:p>
      <w:pPr>
        <w:pStyle w:val="BookText"/>
        <w:rPr/>
      </w:pPr>
      <w:r>
        <w:rPr>
          <w:rFonts w:ascii="Amiri" w:hAnsi="Amiri" w:eastAsia="Amiri" w:cs="Amiri"/>
          <w:color w:val="111111"/>
          <w:sz w:val="28"/>
          <w:sz w:val="28"/>
          <w:szCs w:val="28"/>
          <w:rtl w:val="true"/>
          <w:lang w:bidi="ar-SA"/>
        </w:rPr>
        <w:t xml:space="preserve">و إن قلت حمزة أعني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العروض به مستقيما</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حدثتني أنها سمعتهما ينشدان لموسى بن يسار شهوات في حمزة بن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فدّى لحمزة يوم القصر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و مالي من مال و من ولد</w:t>
      </w:r>
    </w:p>
    <w:p>
      <w:pPr>
        <w:pStyle w:val="BookText"/>
        <w:rPr/>
      </w:pPr>
      <w:r>
        <w:rPr>
          <w:rFonts w:ascii="Amiri" w:hAnsi="Amiri" w:eastAsia="Amiri" w:cs="Amiri"/>
          <w:color w:val="111111"/>
          <w:sz w:val="28"/>
          <w:sz w:val="28"/>
          <w:szCs w:val="28"/>
          <w:rtl w:val="true"/>
          <w:lang w:bidi="ar-SA"/>
        </w:rPr>
        <w:t xml:space="preserve">ما أحسن البشر منه حين يخطبه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أشبه </w:t>
      </w:r>
      <w:r>
        <w:rPr>
          <w:rStyle w:val="FootnoteAnchor"/>
          <w:rtl w:val="true"/>
        </w:rPr>
        <w:footnoteReference w:id="1347"/>
      </w:r>
      <w:r>
        <w:rPr>
          <w:rFonts w:ascii="Amiri" w:hAnsi="Amiri" w:eastAsia="Amiri" w:cs="Amiri"/>
          <w:color w:val="111111"/>
          <w:sz w:val="28"/>
          <w:sz w:val="28"/>
          <w:szCs w:val="28"/>
          <w:rtl w:val="true"/>
          <w:lang w:bidi="ar-SA"/>
        </w:rPr>
        <w:t>اليوم من معروفه بغد</w:t>
      </w:r>
    </w:p>
    <w:p>
      <w:pPr>
        <w:pStyle w:val="BookText"/>
        <w:rPr/>
      </w:pPr>
      <w:r>
        <w:rPr>
          <w:rFonts w:ascii="Amiri" w:hAnsi="Amiri" w:eastAsia="Amiri" w:cs="Amiri"/>
          <w:color w:val="111111"/>
          <w:sz w:val="28"/>
          <w:sz w:val="28"/>
          <w:szCs w:val="28"/>
          <w:rtl w:val="true"/>
          <w:lang w:bidi="ar-SA"/>
        </w:rPr>
        <w:t xml:space="preserve">و الخابرون به يثنون 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غد فضلة في العرف بعد غد</w:t>
      </w:r>
    </w:p>
    <w:p>
      <w:pPr>
        <w:pStyle w:val="BookText"/>
        <w:rPr/>
      </w:pPr>
      <w:r>
        <w:rPr>
          <w:rFonts w:ascii="Amiri" w:hAnsi="Amiri" w:eastAsia="Amiri" w:cs="Amiri"/>
          <w:color w:val="111111"/>
          <w:sz w:val="28"/>
          <w:sz w:val="28"/>
          <w:szCs w:val="28"/>
          <w:rtl w:val="true"/>
          <w:lang w:bidi="ar-SA"/>
        </w:rPr>
        <w:t xml:space="preserve">كلتا يديه يمين في نوالهما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من شيبه ما عاش في رغد</w:t>
      </w:r>
    </w:p>
    <w:p>
      <w:pPr>
        <w:pStyle w:val="BookText"/>
        <w:rPr/>
      </w:pPr>
      <w:r>
        <w:rPr>
          <w:rFonts w:ascii="Amiri" w:hAnsi="Amiri" w:eastAsia="Amiri" w:cs="Amiri"/>
          <w:color w:val="111111"/>
          <w:sz w:val="28"/>
          <w:sz w:val="28"/>
          <w:szCs w:val="28"/>
          <w:rtl w:val="true"/>
          <w:lang w:bidi="ar-SA"/>
        </w:rPr>
        <w:t xml:space="preserve">يستمطرون فيأتي من نوالهما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يعادل سح الوابل البرد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يدان شبرهما باع مفضلة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 و الباع منه فوق كل يد </w:t>
      </w:r>
    </w:p>
    <w:p>
      <w:pPr>
        <w:pStyle w:val="BookText"/>
        <w:rPr/>
      </w:pPr>
      <w:r>
        <w:rPr>
          <w:rFonts w:ascii="Amiri" w:hAnsi="Amiri" w:eastAsia="Amiri" w:cs="Amiri"/>
          <w:color w:val="111111"/>
          <w:sz w:val="28"/>
          <w:sz w:val="28"/>
          <w:szCs w:val="28"/>
          <w:rtl w:val="true"/>
          <w:lang w:bidi="ar-SA"/>
        </w:rPr>
        <w:t xml:space="preserve">كل جواد له نفسان تأمره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بالندى طبعت </w:t>
      </w:r>
      <w:r>
        <w:rPr>
          <w:rStyle w:val="FootnoteAnchor"/>
          <w:rtl w:val="true"/>
        </w:rPr>
        <w:footnoteReference w:id="1348"/>
      </w:r>
      <w:r>
        <w:rPr>
          <w:rFonts w:ascii="IRNazanin" w:hAnsi="IRNazanin" w:eastAsia="IRNazanin"/>
          <w:color w:val="111111"/>
          <w:sz w:val="28"/>
          <w:sz w:val="28"/>
          <w:szCs w:val="28"/>
          <w:rtl w:val="true"/>
          <w:lang w:bidi="fa-IR"/>
        </w:rPr>
        <w:t>على السعد</w:t>
      </w:r>
    </w:p>
    <w:p>
      <w:pPr>
        <w:pStyle w:val="BookText"/>
        <w:rPr/>
      </w:pPr>
      <w:r>
        <w:rPr>
          <w:rFonts w:ascii="Amiri" w:hAnsi="Amiri" w:eastAsia="Amiri" w:cs="Amiri"/>
          <w:color w:val="111111"/>
          <w:sz w:val="28"/>
          <w:sz w:val="28"/>
          <w:szCs w:val="28"/>
          <w:rtl w:val="true"/>
          <w:lang w:bidi="ar-SA"/>
        </w:rPr>
        <w:t xml:space="preserve">و جنة لن يراها الدهر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بأنجشة ليطت على النكد</w:t>
      </w:r>
    </w:p>
    <w:p>
      <w:pPr>
        <w:pStyle w:val="BookText"/>
        <w:rPr/>
      </w:pPr>
      <w:r>
        <w:rPr>
          <w:rFonts w:ascii="Amiri" w:hAnsi="Amiri" w:eastAsia="Amiri" w:cs="Amiri"/>
          <w:color w:val="111111"/>
          <w:sz w:val="28"/>
          <w:sz w:val="28"/>
          <w:szCs w:val="28"/>
          <w:rtl w:val="true"/>
          <w:lang w:bidi="ar-SA"/>
        </w:rPr>
        <w:t xml:space="preserve">و ما لحمزة من نفس تخالفه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لا في ذوي القربى و لا البعد</w:t>
      </w:r>
    </w:p>
    <w:p>
      <w:pPr>
        <w:pStyle w:val="BookText"/>
        <w:rPr/>
      </w:pPr>
      <w:r>
        <w:rPr>
          <w:rFonts w:ascii="Amiri" w:hAnsi="Amiri" w:eastAsia="Amiri" w:cs="Amiri"/>
          <w:color w:val="111111"/>
          <w:sz w:val="28"/>
          <w:sz w:val="28"/>
          <w:szCs w:val="28"/>
          <w:rtl w:val="true"/>
          <w:lang w:bidi="ar-SA"/>
        </w:rPr>
        <w:t xml:space="preserve">له الذؤابة من تيم إذا نسبت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من هاشم و الفرع من أسد</w:t>
      </w:r>
    </w:p>
    <w:p>
      <w:pPr>
        <w:pStyle w:val="BookText"/>
        <w:rPr/>
      </w:pPr>
      <w:r>
        <w:rPr>
          <w:rFonts w:ascii="Amiri" w:hAnsi="Amiri" w:eastAsia="Amiri" w:cs="Amiri"/>
          <w:color w:val="111111"/>
          <w:sz w:val="28"/>
          <w:sz w:val="28"/>
          <w:szCs w:val="28"/>
          <w:rtl w:val="true"/>
          <w:lang w:bidi="ar-SA"/>
        </w:rPr>
        <w:t xml:space="preserve">و من فزارة في البيت الذي جبلت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الحسب العادي و في العدد</w:t>
      </w:r>
    </w:p>
    <w:p>
      <w:pPr>
        <w:pStyle w:val="BookText"/>
        <w:rPr/>
      </w:pPr>
      <w:r>
        <w:rPr>
          <w:rFonts w:ascii="Amiri" w:hAnsi="Amiri" w:eastAsia="Amiri" w:cs="Amiri"/>
          <w:color w:val="111111"/>
          <w:sz w:val="28"/>
          <w:sz w:val="28"/>
          <w:szCs w:val="28"/>
          <w:rtl w:val="true"/>
          <w:lang w:bidi="ar-SA"/>
        </w:rPr>
        <w:t xml:space="preserve">نمت من عامر في خير محتدها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جمح في جنة البلد</w:t>
      </w:r>
    </w:p>
    <w:p>
      <w:pPr>
        <w:pStyle w:val="BookText"/>
        <w:rPr/>
      </w:pPr>
      <w:r>
        <w:rPr>
          <w:rFonts w:ascii="Amiri" w:hAnsi="Amiri" w:eastAsia="Amiri" w:cs="Amiri"/>
          <w:color w:val="111111"/>
          <w:sz w:val="28"/>
          <w:sz w:val="28"/>
          <w:szCs w:val="28"/>
          <w:rtl w:val="true"/>
          <w:lang w:bidi="ar-SA"/>
        </w:rPr>
        <w:t xml:space="preserve">له عرانين مخزوم و سادتها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 من دهره الأثرين ذي الخلد</w:t>
      </w:r>
    </w:p>
    <w:p>
      <w:pPr>
        <w:pStyle w:val="BookText"/>
        <w:rPr/>
      </w:pPr>
      <w:r>
        <w:rPr>
          <w:rFonts w:ascii="Amiri" w:hAnsi="Amiri" w:eastAsia="Amiri" w:cs="Amiri"/>
          <w:color w:val="111111"/>
          <w:sz w:val="28"/>
          <w:sz w:val="28"/>
          <w:szCs w:val="28"/>
          <w:rtl w:val="true"/>
          <w:lang w:bidi="ar-SA"/>
        </w:rPr>
        <w:t xml:space="preserve">ثم له كاهلا سهم و عزتها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عدي سنام غير ذي عمد</w:t>
      </w:r>
    </w:p>
    <w:p>
      <w:pPr>
        <w:pStyle w:val="BookText"/>
        <w:rPr/>
      </w:pPr>
      <w:r>
        <w:rPr>
          <w:rFonts w:ascii="Amiri" w:hAnsi="Amiri" w:eastAsia="Amiri" w:cs="Amiri"/>
          <w:color w:val="111111"/>
          <w:sz w:val="28"/>
          <w:sz w:val="28"/>
          <w:szCs w:val="28"/>
          <w:rtl w:val="true"/>
          <w:lang w:bidi="ar-SA"/>
        </w:rPr>
        <w:t xml:space="preserve">و الخير من بيت عبد الدار ينزعه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غلامصة النجار في الحيد</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أكبر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حدثتني طيبة أن يحيى بن جعفر أنشدها لموسى شهوات يمدح حمزة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يعتق الناس ما رتقت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تفتق فيهم يا حمزة ما رتقوا</w:t>
      </w:r>
    </w:p>
    <w:p>
      <w:pPr>
        <w:pStyle w:val="BookText"/>
        <w:rPr/>
      </w:pPr>
      <w:r>
        <w:rPr>
          <w:rFonts w:ascii="Amiri" w:hAnsi="Amiri" w:eastAsia="Amiri" w:cs="Amiri"/>
          <w:color w:val="111111"/>
          <w:sz w:val="28"/>
          <w:sz w:val="28"/>
          <w:szCs w:val="28"/>
          <w:rtl w:val="true"/>
          <w:lang w:bidi="ar-SA"/>
        </w:rPr>
        <w:t xml:space="preserve">و لا يدانون ما رتقت و قد تدني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الفعال ما رتقوا</w:t>
      </w:r>
    </w:p>
    <w:p>
      <w:pPr>
        <w:pStyle w:val="BookText"/>
        <w:rPr/>
      </w:pPr>
      <w:r>
        <w:rPr>
          <w:rFonts w:ascii="Amiri" w:hAnsi="Amiri" w:eastAsia="Amiri" w:cs="Amiri"/>
          <w:color w:val="111111"/>
          <w:sz w:val="28"/>
          <w:sz w:val="28"/>
          <w:szCs w:val="28"/>
          <w:rtl w:val="true"/>
          <w:lang w:bidi="ar-SA"/>
        </w:rPr>
        <w:t xml:space="preserve">كان كذا الألى وثتهم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 آبائهم لدن خلقوا</w:t>
      </w:r>
    </w:p>
    <w:p>
      <w:pPr>
        <w:pStyle w:val="BookText"/>
        <w:rPr/>
      </w:pPr>
      <w:r>
        <w:rPr>
          <w:rFonts w:ascii="Amiri" w:hAnsi="Amiri" w:eastAsia="Amiri" w:cs="Amiri"/>
          <w:color w:val="111111"/>
          <w:sz w:val="28"/>
          <w:sz w:val="28"/>
          <w:szCs w:val="28"/>
          <w:rtl w:val="true"/>
          <w:lang w:bidi="ar-SA"/>
        </w:rPr>
        <w:t xml:space="preserve">يمينك يا حمز للمتوح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على الناس معشر صدق</w:t>
      </w:r>
    </w:p>
    <w:p>
      <w:pPr>
        <w:pStyle w:val="BookText"/>
        <w:rPr/>
      </w:pPr>
      <w:r>
        <w:rPr>
          <w:rFonts w:ascii="Amiri" w:hAnsi="Amiri" w:eastAsia="Amiri" w:cs="Amiri"/>
          <w:color w:val="111111"/>
          <w:sz w:val="28"/>
          <w:sz w:val="28"/>
          <w:szCs w:val="28"/>
          <w:rtl w:val="true"/>
          <w:lang w:bidi="ar-SA"/>
        </w:rPr>
        <w:t xml:space="preserve">هيهات دانت لهم على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القرنين تلك الملوك و السوق</w:t>
      </w:r>
    </w:p>
    <w:p>
      <w:pPr>
        <w:pStyle w:val="BookText"/>
        <w:rPr/>
      </w:pPr>
      <w:r>
        <w:rPr>
          <w:rFonts w:ascii="Amiri" w:hAnsi="Amiri" w:eastAsia="Amiri" w:cs="Amiri"/>
          <w:color w:val="111111"/>
          <w:sz w:val="28"/>
          <w:sz w:val="28"/>
          <w:szCs w:val="28"/>
          <w:rtl w:val="true"/>
          <w:lang w:bidi="ar-SA"/>
        </w:rPr>
        <w:t xml:space="preserve">و أنت تحوي على مناهجهم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حرف بادن و لا نزق</w:t>
      </w:r>
    </w:p>
    <w:p>
      <w:pPr>
        <w:pStyle w:val="BookText"/>
        <w:rPr/>
      </w:pPr>
      <w:r>
        <w:rPr>
          <w:rFonts w:ascii="Amiri" w:hAnsi="Amiri" w:eastAsia="Amiri" w:cs="Amiri"/>
          <w:color w:val="111111"/>
          <w:sz w:val="28"/>
          <w:sz w:val="28"/>
          <w:szCs w:val="28"/>
          <w:rtl w:val="true"/>
          <w:lang w:bidi="ar-SA"/>
        </w:rPr>
        <w:t xml:space="preserve">و المرء يسعى يسعى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 العرق ناشب علق</w:t>
      </w:r>
    </w:p>
    <w:p>
      <w:pPr>
        <w:pStyle w:val="BookText"/>
        <w:rPr/>
      </w:pP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حدثتني طيبة أنها سمعت يحيى بن جعفر ينشد لموسى شهوات يمدح حمزة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حمزة إنك ربما وصلت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حبالك ذا الوسائل</w:t>
      </w:r>
    </w:p>
    <w:p>
      <w:pPr>
        <w:pStyle w:val="BookText"/>
        <w:rPr/>
      </w:pPr>
      <w:r>
        <w:rPr>
          <w:rFonts w:ascii="Amiri" w:hAnsi="Amiri" w:eastAsia="Amiri" w:cs="Amiri"/>
          <w:color w:val="111111"/>
          <w:sz w:val="28"/>
          <w:sz w:val="28"/>
          <w:szCs w:val="28"/>
          <w:rtl w:val="true"/>
          <w:lang w:bidi="ar-SA"/>
        </w:rPr>
        <w:t xml:space="preserve">و حبوت غير ذوي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شرف المنازل</w:t>
      </w:r>
    </w:p>
    <w:p>
      <w:pPr>
        <w:pStyle w:val="BookText"/>
        <w:rPr/>
      </w:pPr>
      <w:r>
        <w:rPr>
          <w:rFonts w:ascii="Amiri" w:hAnsi="Amiri" w:eastAsia="Amiri" w:cs="Amiri"/>
          <w:color w:val="111111"/>
          <w:sz w:val="28"/>
          <w:sz w:val="28"/>
          <w:szCs w:val="28"/>
          <w:rtl w:val="true"/>
          <w:lang w:bidi="ar-SA"/>
        </w:rPr>
        <w:t xml:space="preserve">سحا لك العذق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أدبت على فرط‍‌ المسائل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الأعزة عامر و 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ذوي القوافل </w:t>
      </w:r>
      <w:bookmarkStart w:id="97" w:name="pg11559_94092"/>
    </w:p>
    <w:p>
      <w:pPr>
        <w:pStyle w:val="BookText"/>
        <w:rPr/>
      </w:pPr>
      <w:bookmarkEnd w:id="97"/>
      <w:r>
        <w:rPr>
          <w:rFonts w:ascii="Amiri" w:hAnsi="Amiri" w:eastAsia="Amiri" w:cs="Amiri"/>
          <w:color w:val="111111"/>
          <w:sz w:val="28"/>
          <w:sz w:val="28"/>
          <w:szCs w:val="28"/>
          <w:rtl w:val="true"/>
          <w:lang w:bidi="ar-SA"/>
        </w:rPr>
        <w:t xml:space="preserve">حبيب كحوب رحى الطحين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في الحسب الحلاحل</w:t>
      </w:r>
    </w:p>
    <w:p>
      <w:pPr>
        <w:pStyle w:val="BookText"/>
        <w:rPr/>
      </w:pPr>
      <w:r>
        <w:rPr>
          <w:rFonts w:ascii="IRNazanin" w:hAnsi="IRNazanin" w:eastAsia="IRNazanin"/>
          <w:color w:val="111111"/>
          <w:sz w:val="28"/>
          <w:sz w:val="28"/>
          <w:szCs w:val="28"/>
          <w:rtl w:val="true"/>
          <w:lang w:bidi="fa-IR"/>
        </w:rPr>
        <w:t xml:space="preserve">ففرعتها و وسطتها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نصلتها عند التناضل</w:t>
      </w:r>
    </w:p>
    <w:p>
      <w:pPr>
        <w:pStyle w:val="BookText"/>
        <w:rPr/>
      </w:pPr>
      <w:r>
        <w:rPr>
          <w:rFonts w:ascii="Amiri" w:hAnsi="Amiri" w:eastAsia="Amiri" w:cs="Amiri"/>
          <w:color w:val="111111"/>
          <w:sz w:val="28"/>
          <w:sz w:val="28"/>
          <w:szCs w:val="28"/>
          <w:rtl w:val="true"/>
          <w:lang w:bidi="ar-SA"/>
        </w:rPr>
        <w:t xml:space="preserve">سائل سراة بني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سائل في القبائل</w:t>
      </w:r>
    </w:p>
    <w:p>
      <w:pPr>
        <w:pStyle w:val="BookText"/>
        <w:rPr/>
      </w:pPr>
      <w:r>
        <w:rPr>
          <w:rFonts w:ascii="Amiri" w:hAnsi="Amiri" w:eastAsia="Amiri" w:cs="Amiri"/>
          <w:color w:val="111111"/>
          <w:sz w:val="28"/>
          <w:sz w:val="28"/>
          <w:szCs w:val="28"/>
          <w:rtl w:val="true"/>
          <w:lang w:bidi="ar-SA"/>
        </w:rPr>
        <w:t xml:space="preserve">تنبيك أن أخا الفعال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معتمد الأرامل</w:t>
      </w:r>
    </w:p>
    <w:p>
      <w:pPr>
        <w:pStyle w:val="BookText"/>
        <w:rPr/>
      </w:pPr>
      <w:r>
        <w:rPr>
          <w:rFonts w:ascii="Amiri" w:hAnsi="Amiri" w:eastAsia="Amiri" w:cs="Amiri"/>
          <w:color w:val="111111"/>
          <w:sz w:val="28"/>
          <w:sz w:val="28"/>
          <w:szCs w:val="28"/>
          <w:rtl w:val="true"/>
          <w:lang w:bidi="ar-SA"/>
        </w:rPr>
        <w:t xml:space="preserve">و محل أوليه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تحول كل نائل</w:t>
      </w:r>
    </w:p>
    <w:p>
      <w:pPr>
        <w:pStyle w:val="BookText"/>
        <w:rPr/>
      </w:pPr>
      <w:r>
        <w:rPr>
          <w:rFonts w:ascii="Amiri" w:hAnsi="Amiri" w:eastAsia="Amiri" w:cs="Amiri"/>
          <w:color w:val="111111"/>
          <w:sz w:val="28"/>
          <w:sz w:val="28"/>
          <w:szCs w:val="28"/>
          <w:rtl w:val="true"/>
          <w:lang w:bidi="ar-SA"/>
        </w:rPr>
        <w:t xml:space="preserve">و مقيد قائده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المكارم و الحلائل</w:t>
      </w:r>
    </w:p>
    <w:p>
      <w:pPr>
        <w:pStyle w:val="BookText"/>
        <w:rPr/>
      </w:pPr>
      <w:r>
        <w:rPr>
          <w:rFonts w:ascii="Amiri" w:hAnsi="Amiri" w:eastAsia="Amiri" w:cs="Amiri"/>
          <w:color w:val="111111"/>
          <w:sz w:val="28"/>
          <w:sz w:val="28"/>
          <w:szCs w:val="28"/>
          <w:rtl w:val="true"/>
          <w:lang w:bidi="ar-SA"/>
        </w:rPr>
        <w:t xml:space="preserve">فالقصر قافية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أتاه و فوق وائل</w:t>
      </w:r>
    </w:p>
    <w:p>
      <w:pPr>
        <w:pStyle w:val="BookText"/>
        <w:rPr/>
      </w:pPr>
      <w:r>
        <w:rPr>
          <w:rFonts w:ascii="Amiri" w:hAnsi="Amiri" w:eastAsia="Amiri" w:cs="Amiri"/>
          <w:color w:val="111111"/>
          <w:sz w:val="28"/>
          <w:sz w:val="28"/>
          <w:szCs w:val="28"/>
          <w:rtl w:val="true"/>
          <w:lang w:bidi="ar-SA"/>
        </w:rPr>
        <w:t xml:space="preserve">يهب المخيس من 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الأخبية و الماطل</w:t>
      </w:r>
    </w:p>
    <w:p>
      <w:pPr>
        <w:pStyle w:val="BookText"/>
        <w:rPr/>
      </w:pPr>
      <w:r>
        <w:rPr>
          <w:rFonts w:ascii="Amiri" w:hAnsi="Amiri" w:eastAsia="Amiri" w:cs="Amiri"/>
          <w:color w:val="111111"/>
          <w:sz w:val="28"/>
          <w:sz w:val="28"/>
          <w:szCs w:val="28"/>
          <w:rtl w:val="true"/>
          <w:lang w:bidi="ar-SA"/>
        </w:rPr>
        <w:t xml:space="preserve">و الغرّ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 xml:space="preserve">الولائد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كالجآذر في الحمائل</w:t>
      </w:r>
    </w:p>
    <w:p>
      <w:pPr>
        <w:pStyle w:val="BookText"/>
        <w:rPr/>
      </w:pPr>
      <w:r>
        <w:rPr>
          <w:rFonts w:ascii="Amiri" w:hAnsi="Amiri" w:eastAsia="Amiri" w:cs="Amiri"/>
          <w:color w:val="111111"/>
          <w:sz w:val="28"/>
          <w:sz w:val="28"/>
          <w:szCs w:val="28"/>
          <w:rtl w:val="true"/>
          <w:lang w:bidi="ar-SA"/>
        </w:rPr>
        <w:t xml:space="preserve">و عنان كل طيرة أو 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 المراكل</w:t>
      </w:r>
    </w:p>
    <w:p>
      <w:pPr>
        <w:pStyle w:val="BookText"/>
        <w:rPr/>
      </w:pPr>
      <w:r>
        <w:rPr>
          <w:rFonts w:ascii="Amiri" w:hAnsi="Amiri" w:eastAsia="Amiri" w:cs="Amiri"/>
          <w:color w:val="111111"/>
          <w:sz w:val="28"/>
          <w:sz w:val="28"/>
          <w:szCs w:val="28"/>
          <w:rtl w:val="true"/>
          <w:lang w:bidi="ar-SA"/>
        </w:rPr>
        <w:t xml:space="preserve">و هو المعص أخا الثفال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يريقه عند التنافل</w:t>
      </w:r>
    </w:p>
    <w:p>
      <w:pPr>
        <w:pStyle w:val="BookText"/>
        <w:rPr/>
      </w:pPr>
      <w:r>
        <w:rPr>
          <w:rFonts w:ascii="Amiri" w:hAnsi="Amiri" w:eastAsia="Amiri" w:cs="Amiri"/>
          <w:color w:val="111111"/>
          <w:sz w:val="28"/>
          <w:sz w:val="28"/>
          <w:szCs w:val="28"/>
          <w:rtl w:val="true"/>
          <w:lang w:bidi="ar-SA"/>
        </w:rPr>
        <w:t xml:space="preserve">و لزاز كل الديدلي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حجته بباطل</w:t>
      </w:r>
    </w:p>
    <w:p>
      <w:pPr>
        <w:pStyle w:val="BookText"/>
        <w:rPr/>
      </w:pPr>
      <w:r>
        <w:rPr>
          <w:rFonts w:ascii="IRNazanin" w:hAnsi="IRNazanin" w:eastAsia="IRNazanin"/>
          <w:color w:val="111111"/>
          <w:sz w:val="28"/>
          <w:sz w:val="28"/>
          <w:szCs w:val="28"/>
          <w:rtl w:val="true"/>
          <w:lang w:bidi="fa-IR"/>
        </w:rPr>
        <w:t xml:space="preserve">و أخو أخانا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باخائه سمح الشمائل</w:t>
      </w:r>
    </w:p>
    <w:p>
      <w:pPr>
        <w:pStyle w:val="BookText"/>
        <w:rPr/>
      </w:pPr>
      <w:r>
        <w:rPr>
          <w:rFonts w:ascii="Amiri" w:hAnsi="Amiri" w:eastAsia="Amiri" w:cs="Amiri"/>
          <w:color w:val="111111"/>
          <w:sz w:val="28"/>
          <w:sz w:val="28"/>
          <w:szCs w:val="28"/>
          <w:rtl w:val="true"/>
          <w:lang w:bidi="ar-SA"/>
        </w:rPr>
        <w:t xml:space="preserve">و فتى الصباح إذا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كشفن عن وضح الخلاخل</w:t>
      </w:r>
    </w:p>
    <w:p>
      <w:pPr>
        <w:pStyle w:val="BookText"/>
        <w:rPr/>
      </w:pPr>
      <w:r>
        <w:rPr>
          <w:rFonts w:ascii="Amiri" w:hAnsi="Amiri" w:eastAsia="Amiri" w:cs="Amiri"/>
          <w:color w:val="111111"/>
          <w:sz w:val="28"/>
          <w:sz w:val="28"/>
          <w:szCs w:val="28"/>
          <w:rtl w:val="true"/>
          <w:lang w:bidi="ar-SA"/>
        </w:rPr>
        <w:t xml:space="preserve">و مضيف الضيفان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كوم لورب في المراجل</w:t>
      </w:r>
    </w:p>
    <w:p>
      <w:pPr>
        <w:pStyle w:val="BookText"/>
        <w:rPr/>
      </w:pPr>
      <w:r>
        <w:rPr>
          <w:rFonts w:ascii="Amiri" w:hAnsi="Amiri" w:eastAsia="Amiri" w:cs="Amiri"/>
          <w:color w:val="111111"/>
          <w:sz w:val="28"/>
          <w:sz w:val="28"/>
          <w:szCs w:val="28"/>
          <w:rtl w:val="true"/>
          <w:lang w:bidi="ar-SA"/>
        </w:rPr>
        <w:t xml:space="preserve">يا عز في شرائه 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السراة من التوابل</w:t>
      </w:r>
    </w:p>
    <w:p>
      <w:pPr>
        <w:pStyle w:val="BookText"/>
        <w:rPr/>
      </w:pPr>
      <w:r>
        <w:rPr>
          <w:rFonts w:ascii="Amiri" w:hAnsi="Amiri" w:eastAsia="Amiri" w:cs="Amiri"/>
          <w:color w:val="111111"/>
          <w:sz w:val="28"/>
          <w:sz w:val="28"/>
          <w:szCs w:val="28"/>
          <w:rtl w:val="true"/>
          <w:lang w:bidi="ar-SA"/>
        </w:rPr>
        <w:t xml:space="preserve">و خطيب مجمعة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فاضلة لفاضل</w:t>
      </w:r>
    </w:p>
    <w:p>
      <w:pPr>
        <w:pStyle w:val="BookText"/>
        <w:rPr/>
      </w:pPr>
      <w:r>
        <w:rPr>
          <w:rFonts w:ascii="Amiri" w:hAnsi="Amiri" w:eastAsia="Amiri" w:cs="Amiri"/>
          <w:color w:val="111111"/>
          <w:sz w:val="28"/>
          <w:sz w:val="28"/>
          <w:szCs w:val="28"/>
          <w:rtl w:val="true"/>
          <w:lang w:bidi="ar-SA"/>
        </w:rPr>
        <w:t xml:space="preserve">و كريم أقوام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عامرين لكل واعل</w:t>
      </w:r>
    </w:p>
    <w:p>
      <w:pPr>
        <w:pStyle w:val="BookText"/>
        <w:rPr/>
      </w:pPr>
      <w:r>
        <w:rPr>
          <w:rFonts w:ascii="Amiri" w:hAnsi="Amiri" w:eastAsia="Amiri" w:cs="Amiri"/>
          <w:color w:val="111111"/>
          <w:sz w:val="28"/>
          <w:sz w:val="28"/>
          <w:szCs w:val="28"/>
          <w:rtl w:val="true"/>
          <w:lang w:bidi="ar-SA"/>
        </w:rPr>
        <w:t xml:space="preserve">حسد على نفع 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الرخاء و في الزلازل</w:t>
      </w:r>
    </w:p>
    <w:p>
      <w:pPr>
        <w:pStyle w:val="BookText"/>
        <w:rPr/>
      </w:pPr>
      <w:r>
        <w:rPr>
          <w:rFonts w:ascii="Amiri" w:hAnsi="Amiri" w:eastAsia="Amiri" w:cs="Amiri"/>
          <w:color w:val="111111"/>
          <w:sz w:val="28"/>
          <w:sz w:val="28"/>
          <w:szCs w:val="28"/>
          <w:rtl w:val="true"/>
          <w:lang w:bidi="ar-SA"/>
        </w:rPr>
        <w:t xml:space="preserve">و مجامل و مواصل لذوي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الوصال و للمحامل</w:t>
      </w:r>
    </w:p>
    <w:p>
      <w:pPr>
        <w:pStyle w:val="BookText"/>
        <w:rPr/>
      </w:pPr>
      <w:r>
        <w:rPr>
          <w:rFonts w:ascii="Amiri" w:hAnsi="Amiri" w:eastAsia="Amiri" w:cs="Amiri"/>
          <w:color w:val="111111"/>
          <w:sz w:val="28"/>
          <w:sz w:val="28"/>
          <w:szCs w:val="28"/>
          <w:rtl w:val="true"/>
          <w:lang w:bidi="ar-SA"/>
        </w:rPr>
        <w:t xml:space="preserve">و ملائم للمستدين و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عهد لواصل</w:t>
      </w:r>
    </w:p>
    <w:p>
      <w:pPr>
        <w:pStyle w:val="Heading4"/>
        <w:numPr>
          <w:ilvl w:val="3"/>
          <w:numId w:val="1"/>
        </w:numPr>
        <w:rPr/>
      </w:pPr>
      <w:bookmarkStart w:id="98" w:name="__RefHeading___Toc4330778_73709187"/>
      <w:bookmarkStart w:id="99" w:name="_Toc35"/>
      <w:bookmarkEnd w:id="98"/>
      <w:r>
        <w:rPr/>
        <w:t>7768</w:t>
      </w:r>
      <w:r>
        <w:rPr>
          <w:rtl w:val="true"/>
        </w:rPr>
        <w:t xml:space="preserve"> - </w:t>
      </w:r>
      <w:r>
        <w:rPr>
          <w:rtl w:val="true"/>
        </w:rPr>
        <w:t>موسى بن يوسف بن موسى بن راشد أبو عوانة الرازي</w:t>
      </w:r>
      <w:bookmarkEnd w:id="99"/>
    </w:p>
    <w:p>
      <w:pPr>
        <w:pStyle w:val="BookText"/>
        <w:rPr/>
      </w:pPr>
      <w:r>
        <w:rPr>
          <w:rFonts w:eastAsia="Amiri" w:cs="Amiri" w:ascii="Amiri" w:hAnsi="Amiri"/>
          <w:color w:val="111111"/>
          <w:sz w:val="28"/>
          <w:szCs w:val="28"/>
          <w:lang w:bidi="ar-SA"/>
        </w:rPr>
        <w:t>7768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يوسف بن موسى بن راشد أبو عوانة الرازي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أصله من الكوفة، و أصل أبيه من الأهواز</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حماد التميمي، و أحمد بن عبد اللّه بن يونس، و عبد اللّه بن براد </w:t>
      </w:r>
    </w:p>
    <w:p>
      <w:pPr>
        <w:pStyle w:val="BookText"/>
        <w:rPr/>
      </w:pPr>
      <w:r>
        <w:rPr>
          <w:rFonts w:ascii="Amiri" w:hAnsi="Amiri" w:eastAsia="Amiri" w:cs="Amiri"/>
          <w:color w:val="111111"/>
          <w:sz w:val="28"/>
          <w:sz w:val="28"/>
          <w:szCs w:val="28"/>
          <w:rtl w:val="true"/>
          <w:lang w:bidi="ar-SA"/>
        </w:rPr>
        <w:t>الأشعري، و عبد الرّحمن بن محمّد، و أبا معمر إسماعيل بن إبراهيم القطيعي، و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ذكوان المقرئ، و بغيرها سليمان بن عبيد اللّه بن عمرو بن جابر أبا أيوب المازني البصري </w:t>
      </w:r>
      <w:r>
        <w:rPr>
          <w:rStyle w:val="FootnoteAnchor"/>
          <w:rtl w:val="true"/>
        </w:rPr>
        <w:footnoteReference w:id="1351"/>
      </w:r>
      <w:r>
        <w:rPr>
          <w:rFonts w:ascii="Amiri" w:hAnsi="Amiri" w:eastAsia="Amiri" w:cs="Amiri"/>
          <w:color w:val="111111"/>
          <w:sz w:val="28"/>
          <w:sz w:val="28"/>
          <w:szCs w:val="28"/>
          <w:rtl w:val="true"/>
          <w:lang w:bidi="ar-SA"/>
        </w:rPr>
        <w:t xml:space="preserve">،و أبا سليمان الربيع بن سليمان البهري </w:t>
      </w:r>
      <w:r>
        <w:rPr>
          <w:rStyle w:val="FootnoteAnchor"/>
          <w:rtl w:val="true"/>
        </w:rPr>
        <w:footnoteReference w:id="1352"/>
      </w:r>
      <w:r>
        <w:rPr>
          <w:rFonts w:ascii="Amiri" w:hAnsi="Amiri" w:eastAsia="Amiri" w:cs="Amiri"/>
          <w:color w:val="111111"/>
          <w:sz w:val="28"/>
          <w:sz w:val="28"/>
          <w:szCs w:val="28"/>
          <w:rtl w:val="true"/>
          <w:lang w:bidi="ar-SA"/>
        </w:rPr>
        <w:t>،و أبا الربيع سليمان بن داود الزهراني، و الحسين بن علي بن الأسود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أبي حاتم، و محمّد بن محمّد بن الأزهر، و أبو علي حامد بن محمّد الرفاء، و أبو الحسن محمّد بن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الأسدي المعروف بابن حرارة </w:t>
      </w:r>
      <w:r>
        <w:rPr>
          <w:rStyle w:val="FootnoteAnchor"/>
          <w:rtl w:val="true"/>
        </w:rPr>
        <w:footnoteReference w:id="1353"/>
      </w:r>
      <w:r>
        <w:rPr>
          <w:rFonts w:ascii="Amiri" w:hAnsi="Amiri" w:eastAsia="Amiri" w:cs="Amiri"/>
          <w:color w:val="111111"/>
          <w:sz w:val="28"/>
          <w:sz w:val="28"/>
          <w:szCs w:val="28"/>
          <w:rtl w:val="true"/>
          <w:lang w:bidi="ar-SA"/>
        </w:rPr>
        <w:t>،و أبو حامد بن زكريا النيسابوري نزيل قزوين، و أبو الحسين محمد بن أحمد بن علي</w:t>
      </w:r>
      <w:r>
        <w:rPr>
          <w:rFonts w:eastAsia="Amiri" w:cs="Amiri" w:ascii="Amiri" w:hAnsi="Amiri"/>
          <w:color w:val="111111"/>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الاسواري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55"/>
      </w:r>
      <w:r>
        <w:rPr>
          <w:rFonts w:ascii="Amiri" w:hAnsi="Amiri" w:eastAsia="Amiri" w:cs="Amiri"/>
          <w:color w:val="111111"/>
          <w:sz w:val="28"/>
          <w:sz w:val="28"/>
          <w:szCs w:val="28"/>
          <w:rtl w:val="true"/>
          <w:lang w:bidi="ar-SA"/>
        </w:rPr>
        <w:t xml:space="preserve">أبو الفتح نصر اللّه بن محمّد الفقيه، أنا القاضي أبو منصور محمّد بن أحمد ابن علي، نا أحمد بن موسى بن مردويه الحافظ‍‌، نا محمّد بن أحمد بن علي، نا أبو عوانة موسى بن يوسف بن موسى القطّان، نا محمّد بن عتبة الكندي، نا محمّد بن عبيد النخعي، نا مهاجر الصائغ، عن عطاء بن يسار،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Style w:val="FootnoteAnchor"/>
          <w:rtl w:val="true"/>
        </w:rPr>
        <w:footnoteReference w:id="1356"/>
      </w:r>
      <w:r>
        <w:rPr>
          <w:rFonts w:ascii="Amiri" w:hAnsi="Amiri" w:eastAsia="Amiri" w:cs="Amiri"/>
          <w:color w:val="111111"/>
          <w:sz w:val="28"/>
          <w:sz w:val="28"/>
          <w:szCs w:val="28"/>
          <w:rtl w:val="true"/>
          <w:lang w:bidi="ar-SA"/>
        </w:rPr>
        <w:t>لم يكن رسول اللّه صلّى اللّه عليه و سلّم في شهر أكثر صياما منه في شعبان، لأنه ينسخ فيه أرواح الأحياء في الأموات، حتى إن الرجل يتزوج و قد رفع اسمه فيمن يموت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57"/>
      </w:r>
      <w:r>
        <w:rPr>
          <w:rFonts w:ascii="Amiri" w:hAnsi="Amiri" w:eastAsia="Amiri" w:cs="Amiri"/>
          <w:color w:val="111111"/>
          <w:sz w:val="28"/>
          <w:sz w:val="28"/>
          <w:szCs w:val="28"/>
          <w:rtl w:val="true"/>
          <w:lang w:bidi="ar-SA"/>
        </w:rPr>
        <w:t>أبو القاسم إسماعيل بن محمّد الحافظ‍‌، أنا أحمد بن عبد الرّحمن، أنا علي ابن ماشاذة، نا محمّد بن أحمد بن علي، نا أبو عوانة موسى بن يوسف بن موسى القطّان الكوفي، نا سعيد بن أبي الربيع البصري، أخبرني حمّاد بن بشر بن عبد اللّه بن جابر العبدي، نا أنس بن مالك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لا يكون مؤمنا حتى يكون قلبه مع لسانه سواء، و يكون لسانه مع قلبه سواء، و لا يخالف قوله عمله، و يأمن جاره بوائقه</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12621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سليمان بن إبراهيم، نا علي بن </w:t>
      </w:r>
    </w:p>
    <w:p>
      <w:pPr>
        <w:pStyle w:val="BookText"/>
        <w:rPr/>
      </w:pPr>
      <w:r>
        <w:rPr>
          <w:rFonts w:ascii="Amiri" w:hAnsi="Amiri" w:eastAsia="Amiri" w:cs="Amiri"/>
          <w:color w:val="111111"/>
          <w:sz w:val="28"/>
          <w:sz w:val="28"/>
          <w:szCs w:val="28"/>
          <w:rtl w:val="true"/>
          <w:lang w:bidi="ar-SA"/>
        </w:rPr>
        <w:t xml:space="preserve">محمّد بن ميلة، نا أبو الحسين محمّد بن أحمد بن علي، نا أبو عوانة موسى بن يوسف، نا أبو الربيع الزهراني، نا أبو شهاب الحناط‍‌ </w:t>
      </w:r>
      <w:r>
        <w:rPr>
          <w:rStyle w:val="FootnoteAnchor"/>
          <w:rtl w:val="true"/>
        </w:rPr>
        <w:footnoteReference w:id="1359"/>
      </w:r>
      <w:r>
        <w:rPr>
          <w:rFonts w:ascii="Amiri" w:hAnsi="Amiri" w:eastAsia="Amiri" w:cs="Amiri"/>
          <w:color w:val="111111"/>
          <w:sz w:val="28"/>
          <w:sz w:val="28"/>
          <w:szCs w:val="28"/>
          <w:rtl w:val="true"/>
          <w:lang w:bidi="ar-SA"/>
        </w:rPr>
        <w:t>،عن سعيد الجريري، عن عمران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حذيفة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إنّي أخشى أن أكون منافقا،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إذا خلوت و تستغفر إذا أذنبت‌؟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فما جعلك اللّه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الفتح سليم بن أيوب الفقيه، و أنبأنيه أبو القاسم النسيب عنه، أنا أبو العباس أحمد بن محمّد بن الحسين البصير </w:t>
      </w:r>
      <w:r>
        <w:rPr>
          <w:rStyle w:val="FootnoteAnchor"/>
          <w:rtl w:val="true"/>
        </w:rPr>
        <w:footnoteReference w:id="1360"/>
      </w:r>
      <w:r>
        <w:rPr>
          <w:rFonts w:ascii="Amiri" w:hAnsi="Amiri" w:eastAsia="Amiri" w:cs="Amiri"/>
          <w:color w:val="111111"/>
          <w:sz w:val="28"/>
          <w:sz w:val="28"/>
          <w:szCs w:val="28"/>
          <w:rtl w:val="true"/>
          <w:lang w:bidi="ar-SA"/>
        </w:rPr>
        <w:t xml:space="preserve">،أنا أبو محمّد بن أبي حاتم، نا موسى بن يوسف أبو عوانة الكوفي، نا عبد اللّه بن ذكوان الدمشقي، نا مروان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الطاطري، نا عبد اللّه بن وهب،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نشيط‍‌، عن عمّار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في آخر هذه الأمة قوم يعظّمون اللّه و يجلونه حتى يكفروا به، و هم الجهمية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محمّد الأصبهاني، أنا أبو عمرو بن منده، أنا أبي، أنا محمّد بن محمّد بن الأزهر، نا أبو عوانة موسى بن يوسف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معمر الهذلي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عبادة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شريك بن عبد اللّه واسط‍‌،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قوما ينكرون هذه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ينزل إلى 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ينكرون إنّما جاء بهذه من جاء بالصلاة و السنن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3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يوسف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راشد</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 xml:space="preserve">القطّان أبو عوانة الكوفي، الرازي، روى عن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1364"/>
      </w:r>
      <w:r>
        <w:rPr>
          <w:rFonts w:ascii="Amiri" w:hAnsi="Amiri" w:eastAsia="Amiri" w:cs="Amiri"/>
          <w:color w:val="111111"/>
          <w:sz w:val="28"/>
          <w:sz w:val="28"/>
          <w:szCs w:val="28"/>
          <w:rtl w:val="true"/>
          <w:lang w:bidi="ar-SA"/>
        </w:rPr>
        <w:t>يونس، و علي بن الجعد، و علي ابن حكيم الأودي، سمعت منه، و كان صدوقا</w:t>
      </w:r>
      <w:r>
        <w:rPr>
          <w:rFonts w:eastAsia="Amiri" w:cs="Amiri" w:ascii="Amiri" w:hAnsi="Amiri"/>
          <w:color w:val="111111"/>
          <w:sz w:val="28"/>
          <w:szCs w:val="28"/>
          <w:rtl w:val="true"/>
          <w:lang w:bidi="ar-SA"/>
        </w:rPr>
        <w:t xml:space="preserve">. </w:t>
      </w:r>
      <w:bookmarkStart w:id="100" w:name="pg11559_94095"/>
    </w:p>
    <w:p>
      <w:pPr>
        <w:pStyle w:val="BookText"/>
        <w:rPr/>
      </w:pPr>
      <w:bookmarkEnd w:id="100"/>
      <w:r>
        <w:rPr>
          <w:rFonts w:ascii="Amiri" w:hAnsi="Amiri" w:eastAsia="Amiri" w:cs="Amiri"/>
          <w:color w:val="111111"/>
          <w:sz w:val="28"/>
          <w:sz w:val="28"/>
          <w:szCs w:val="28"/>
          <w:rtl w:val="true"/>
          <w:lang w:bidi="ar-SA"/>
        </w:rPr>
        <w:t xml:space="preserve">أخبرنا أبو جعفر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عوانة موسى بن يوسف بن موسى القطّان الرازي، سمع حمّاد بن حمّاد التميمي، و عبد اللّه بن براد الأشعري، و عبد الرّحمن بن محمّد بن سعيد العسكري، كنّاه لي محمّد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سعد المطرّز، و أبو علي الحدّاد، و أبو القاسم علي بن محمّد بن عبيد اللّه، ثم أخبرني أبو المعالي عبد اللّه بن أحمد الحلواني، 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اللّه بن محمّد بن جعفر بن حيّان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موسى ابن يوسف بن موسى القطّان سنة ثلاث </w:t>
      </w:r>
      <w:r>
        <w:rPr>
          <w:rStyle w:val="FootnoteAnchor"/>
          <w:rtl w:val="true"/>
        </w:rPr>
        <w:footnoteReference w:id="1365"/>
      </w:r>
      <w:r>
        <w:rPr>
          <w:rFonts w:ascii="Amiri" w:hAnsi="Amiri" w:eastAsia="Amiri" w:cs="Amiri"/>
          <w:color w:val="111111"/>
          <w:sz w:val="28"/>
          <w:sz w:val="28"/>
          <w:szCs w:val="28"/>
          <w:rtl w:val="true"/>
          <w:lang w:bidi="ar-SA"/>
        </w:rPr>
        <w:t>و ثمانين و مائتين</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4330780_73709187"/>
      <w:bookmarkStart w:id="102" w:name="_Toc36"/>
      <w:bookmarkEnd w:id="101"/>
      <w:r>
        <w:rPr/>
        <w:t>7769</w:t>
      </w:r>
      <w:r>
        <w:rPr>
          <w:rtl w:val="true"/>
        </w:rPr>
        <w:t xml:space="preserve"> - </w:t>
      </w:r>
      <w:r>
        <w:rPr>
          <w:rtl w:val="true"/>
        </w:rPr>
        <w:t>موسى  الحضرمي</w:t>
      </w:r>
      <w:bookmarkEnd w:id="102"/>
    </w:p>
    <w:p>
      <w:pPr>
        <w:pStyle w:val="BookText"/>
        <w:rPr/>
      </w:pPr>
      <w:r>
        <w:rPr>
          <w:rFonts w:eastAsia="IRNazanin" w:cs="IRNazanin"/>
          <w:color w:val="111111"/>
          <w:sz w:val="28"/>
          <w:szCs w:val="28"/>
          <w:lang w:bidi="fa-IR"/>
        </w:rPr>
        <w:t>7769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Style w:val="FootnoteAnchor"/>
          <w:rtl w:val="true"/>
        </w:rPr>
        <w:footnoteReference w:id="1366"/>
      </w:r>
      <w:r>
        <w:rPr>
          <w:rFonts w:ascii="Amiri" w:hAnsi="Amiri" w:eastAsia="Amiri" w:cs="Amiri"/>
          <w:color w:val="111111"/>
          <w:sz w:val="28"/>
          <w:sz w:val="28"/>
          <w:szCs w:val="28"/>
          <w:rtl w:val="true"/>
          <w:lang w:bidi="ar-SA"/>
        </w:rPr>
        <w:t>الحضرمي</w:t>
      </w:r>
    </w:p>
    <w:p>
      <w:pPr>
        <w:pStyle w:val="BookText"/>
        <w:rPr/>
      </w:pPr>
      <w:r>
        <w:rPr>
          <w:rFonts w:ascii="Amiri" w:hAnsi="Amiri" w:eastAsia="Amiri" w:cs="Amiri"/>
          <w:color w:val="111111"/>
          <w:sz w:val="28"/>
          <w:sz w:val="28"/>
          <w:szCs w:val="28"/>
          <w:rtl w:val="true"/>
          <w:lang w:bidi="ar-SA"/>
        </w:rPr>
        <w:t>أحد الصالحين بدمشق، يأتي ذكره في ترجمة أبي بكر بن معمر الهلالي</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4330782_73709187"/>
      <w:bookmarkStart w:id="104" w:name="_Toc37"/>
      <w:bookmarkEnd w:id="103"/>
      <w:r>
        <w:rPr>
          <w:rtl w:val="true"/>
        </w:rPr>
        <w:t>ذكر من اسمه مؤمّل</w:t>
      </w:r>
      <w:bookmarkEnd w:id="104"/>
    </w:p>
    <w:p>
      <w:pPr>
        <w:pStyle w:val="Heading4"/>
        <w:numPr>
          <w:ilvl w:val="3"/>
          <w:numId w:val="1"/>
        </w:numPr>
        <w:rPr/>
      </w:pPr>
      <w:bookmarkStart w:id="105" w:name="__RefHeading___Toc4330784_73709187"/>
      <w:bookmarkStart w:id="106" w:name="_Toc38"/>
      <w:bookmarkEnd w:id="105"/>
      <w:r>
        <w:rPr/>
        <w:t>7770</w:t>
      </w:r>
      <w:r>
        <w:rPr>
          <w:rtl w:val="true"/>
        </w:rPr>
        <w:t xml:space="preserve"> - </w:t>
      </w:r>
      <w:r>
        <w:rPr>
          <w:rtl w:val="true"/>
        </w:rPr>
        <w:t>المؤمّل بن أحمد بن المؤمّل بن أحمد أبو البركات المصّيصي،</w:t>
      </w:r>
      <w:bookmarkEnd w:id="106"/>
    </w:p>
    <w:p>
      <w:pPr>
        <w:pStyle w:val="BookText"/>
        <w:rPr/>
      </w:pPr>
      <w:r>
        <w:rPr>
          <w:rFonts w:ascii="Amiri" w:hAnsi="Amiri" w:eastAsia="Amiri" w:cs="Amiri"/>
          <w:color w:val="111111"/>
          <w:sz w:val="28"/>
          <w:sz w:val="28"/>
          <w:szCs w:val="28"/>
          <w:rtl w:val="true"/>
          <w:lang w:bidi="ar-SA"/>
        </w:rPr>
        <w:t>يعرف بابن أصيبعات القزّاز</w:t>
      </w:r>
    </w:p>
    <w:p>
      <w:pPr>
        <w:pStyle w:val="BookText"/>
        <w:rPr/>
      </w:pPr>
      <w:r>
        <w:rPr>
          <w:rFonts w:ascii="Amiri" w:hAnsi="Amiri" w:eastAsia="Amiri" w:cs="Amiri"/>
          <w:color w:val="111111"/>
          <w:sz w:val="28"/>
          <w:sz w:val="28"/>
          <w:szCs w:val="28"/>
          <w:rtl w:val="true"/>
          <w:lang w:bidi="ar-SA"/>
        </w:rPr>
        <w:t xml:space="preserve">سمع أبا عبد اللّه محمّد بن علي بن يحيى بن سلوان، و أبا الفرج محمّد بن عبد الواحد ابن محمّد الدارمي، و رشأ بن نظيف، و أبا علي الأهوازي، و أبا القاسم الحنائي، و أبا الحسن </w:t>
      </w:r>
      <w:r>
        <w:rPr>
          <w:rStyle w:val="FootnoteAnchor"/>
          <w:rtl w:val="true"/>
        </w:rPr>
        <w:footnoteReference w:id="1367"/>
      </w:r>
      <w:r>
        <w:rPr>
          <w:rFonts w:ascii="Amiri" w:hAnsi="Amiri" w:eastAsia="Amiri" w:cs="Amiri"/>
          <w:color w:val="111111"/>
          <w:sz w:val="28"/>
          <w:sz w:val="28"/>
          <w:szCs w:val="28"/>
          <w:rtl w:val="true"/>
          <w:lang w:bidi="ar-SA"/>
        </w:rPr>
        <w:t xml:space="preserve">علي بن الحسين بن صدقة بن السراي </w:t>
      </w:r>
      <w:r>
        <w:rPr>
          <w:rStyle w:val="FootnoteAnchor"/>
          <w:rtl w:val="true"/>
        </w:rPr>
        <w:footnoteReference w:id="1368"/>
      </w:r>
      <w:r>
        <w:rPr>
          <w:rFonts w:ascii="Amiri" w:hAnsi="Amiri" w:eastAsia="Amiri" w:cs="Amiri"/>
          <w:color w:val="111111"/>
          <w:sz w:val="28"/>
          <w:sz w:val="28"/>
          <w:szCs w:val="28"/>
          <w:rtl w:val="true"/>
          <w:lang w:bidi="ar-SA"/>
        </w:rPr>
        <w:t>،و ابن أبي الحديد، و علي بن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صابر، و ذكر أنه كذاب في نسبه، ادّعى أنه من ولد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أرى في سماعه المؤمّل بن أحمد المصّيصي، و مرة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ليلة الخميس الحادي و العشرين من رجب سنة سبع و عشرين و أربعمائة بدمشق</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الفتح نصر اللّه بن محمّد بن الفقيه، و أبو محمّد بن صابر،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bookmarkStart w:id="107" w:name="pg11559_94096"/>
    </w:p>
    <w:p>
      <w:pPr>
        <w:pStyle w:val="BookText"/>
        <w:rPr/>
      </w:pPr>
      <w:bookmarkEnd w:id="107"/>
      <w:r>
        <w:rPr>
          <w:rFonts w:ascii="Amiri" w:hAnsi="Amiri" w:eastAsia="Amiri" w:cs="Amiri"/>
          <w:color w:val="111111"/>
          <w:sz w:val="28"/>
          <w:sz w:val="28"/>
          <w:szCs w:val="28"/>
          <w:rtl w:val="true"/>
          <w:lang w:bidi="ar-SA"/>
        </w:rPr>
        <w:t>البركات المؤمّل بن أحمد بن المؤمّل المصّيصي سنة سبع و ثمانين و أربعمائة بدمشق، أنا أبو الحسن علي بن الخضر السلمي، أنا أبو القاسم تمام بن محمّد الرّازي، نا أبو إسحاق إبراهيم ابن محمّد بن صالح، نا محمّد بن سليمان أبو أسامة، عن داود بن يزيد، عن أبيه عن أبي هريرة عن النبي صلّى اللّه عليه و 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w:t>
      </w:r>
      <w:r>
        <w:rPr>
          <w:rStyle w:val="FootnoteAnchor"/>
          <w:rtl w:val="true"/>
        </w:rPr>
        <w:footnoteReference w:id="13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المقام الذي أتشفع فيه لأمّتي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البركات المؤمّل بن أحمد بن المؤمّل المصّيصي ليلة الاثنين، و دفن يوم الاثنين الرابع عشر من ذي القعدة سنة سبع و سبعين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ذكر أبو محمّد بن الأكفاني إلاّ أنه لم يذكر ليلة الاثنين</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4330786_73709187"/>
      <w:bookmarkStart w:id="109" w:name="_Toc39"/>
      <w:bookmarkEnd w:id="108"/>
      <w:r>
        <w:rPr/>
        <w:t>7771</w:t>
      </w:r>
      <w:r>
        <w:rPr>
          <w:rtl w:val="true"/>
        </w:rPr>
        <w:t xml:space="preserve"> - </w:t>
      </w:r>
      <w:r>
        <w:rPr>
          <w:rtl w:val="true"/>
        </w:rPr>
        <w:t>مؤمّل بن إهاب ، و يقال</w:t>
      </w:r>
      <w:r>
        <w:rPr>
          <w:rtl w:val="true"/>
        </w:rPr>
        <w:t xml:space="preserve">: </w:t>
      </w:r>
      <w:r>
        <w:rPr>
          <w:rtl w:val="true"/>
        </w:rPr>
        <w:t>يهاب  بن قفل بن سدل</w:t>
      </w:r>
      <w:bookmarkEnd w:id="109"/>
    </w:p>
    <w:p>
      <w:pPr>
        <w:pStyle w:val="BookText"/>
        <w:rPr/>
      </w:pPr>
      <w:r>
        <w:rPr>
          <w:rFonts w:eastAsia="IRNazanin" w:cs="IRNazanin"/>
          <w:color w:val="111111"/>
          <w:sz w:val="28"/>
          <w:szCs w:val="28"/>
          <w:lang w:bidi="fa-IR"/>
        </w:rPr>
        <w:t>7771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مؤمّل بن إهاب </w:t>
      </w:r>
      <w:r>
        <w:rPr>
          <w:rStyle w:val="FootnoteAnchor"/>
          <w:rtl w:val="true"/>
        </w:rPr>
        <w:footnoteReference w:id="1370"/>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يهاب </w:t>
      </w:r>
      <w:r>
        <w:rPr>
          <w:rStyle w:val="FootnoteAnchor"/>
          <w:rtl w:val="true"/>
        </w:rPr>
        <w:footnoteReference w:id="1371"/>
      </w:r>
      <w:r>
        <w:rPr>
          <w:rFonts w:ascii="IRNazanin" w:hAnsi="IRNazanin" w:eastAsia="IRNazanin"/>
          <w:color w:val="111111"/>
          <w:sz w:val="28"/>
          <w:sz w:val="28"/>
          <w:szCs w:val="28"/>
          <w:rtl w:val="true"/>
          <w:lang w:bidi="fa-IR"/>
        </w:rPr>
        <w:t xml:space="preserve">بن قفل بن سدل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أبو عبد الرّحمن الرّبعي </w:t>
      </w:r>
      <w:r>
        <w:rPr>
          <w:rStyle w:val="FootnoteAnchor"/>
          <w:rtl w:val="true"/>
        </w:rPr>
        <w:footnoteReference w:id="1373"/>
      </w:r>
      <w:r>
        <w:rPr>
          <w:rStyle w:val="FootnoteAnchor"/>
          <w:rtl w:val="true"/>
        </w:rPr>
        <w:footnoteReference w:id="137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سنة خمس و أربعين و مائتين، و حدّث عن مؤمّل بن إسماعيل، و عبد الرّزّاق ابن همّام، و عبد اللّه بن يزيد المقرئ، و النضر بن محمّد اليمامي، و سعيد بن عامر، و عثمان ابن عمر، و عبد اللّه بن الوليد العدني، و أبي عامر العقدي، و سيّار بن حاتم، و زيد بن يحيى ابن عبيد، و مالك بن سعير </w:t>
      </w:r>
      <w:r>
        <w:rPr>
          <w:rStyle w:val="FootnoteAnchor"/>
          <w:rtl w:val="true"/>
        </w:rPr>
        <w:footnoteReference w:id="1375"/>
      </w:r>
      <w:r>
        <w:rPr>
          <w:rFonts w:ascii="Amiri" w:hAnsi="Amiri" w:eastAsia="Amiri" w:cs="Amiri"/>
          <w:color w:val="111111"/>
          <w:sz w:val="28"/>
          <w:sz w:val="28"/>
          <w:szCs w:val="28"/>
          <w:rtl w:val="true"/>
          <w:lang w:bidi="ar-SA"/>
        </w:rPr>
        <w:t xml:space="preserve">،و يزيد بن أبي حكيم العدني، و أبي المورّع محاضر بن المورّع، و يحيى بن آدم، و محمّد بن يوسف الفريابي، و يزيد بن هارون، و أبا داود سليمان ابن داود الطيالسي، و ضمرة بن ربيعة، و فديك بن سلمان، و منبّه </w:t>
      </w:r>
      <w:r>
        <w:rPr>
          <w:rStyle w:val="FootnoteAnchor"/>
          <w:rtl w:val="true"/>
        </w:rPr>
        <w:footnoteReference w:id="1376"/>
      </w:r>
      <w:r>
        <w:rPr>
          <w:rFonts w:ascii="Amiri" w:hAnsi="Amiri" w:eastAsia="Amiri" w:cs="Amiri"/>
          <w:color w:val="111111"/>
          <w:sz w:val="28"/>
          <w:sz w:val="28"/>
          <w:szCs w:val="28"/>
          <w:rtl w:val="true"/>
          <w:lang w:bidi="ar-SA"/>
        </w:rPr>
        <w:t>بن عثمان، و زيد بن الحبّاب، و محمّد بن عبيد الطنافسي، و عصام بن خالد، و محمّد بن عبد اللّه بن كناسة، و إسماعيل بن أبي أويس، و روّاد بن الجرّاح، و نعيم بن حمّاد، و أيوب بن سويد الرملي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الرّازي، و أبو بكر بن أبي خيثمة، و أبو الحسن بن جوصا، و عبد اللّه بن العباس الطيالسي، و محمّد بن الحسن بن قتيبة، و الحسين بن إسماعيل النقار الرملي، و سعيد بن هشام بن مرثد الطبراني، و أبو بكر محمّد بن الأصبغ بن محمّد القرقساني المحشاني، و محمّد بن خريم </w:t>
      </w:r>
      <w:r>
        <w:rPr>
          <w:rStyle w:val="FootnoteAnchor"/>
          <w:rtl w:val="true"/>
        </w:rPr>
        <w:footnoteReference w:id="1377"/>
      </w:r>
      <w:r>
        <w:rPr>
          <w:rFonts w:ascii="Amiri" w:hAnsi="Amiri" w:eastAsia="Amiri" w:cs="Amiri"/>
          <w:color w:val="111111"/>
          <w:sz w:val="28"/>
          <w:sz w:val="28"/>
          <w:szCs w:val="28"/>
          <w:rtl w:val="true"/>
          <w:lang w:bidi="ar-SA"/>
        </w:rPr>
        <w:t xml:space="preserve">،و أبو يحيى محمّد بن سعيد الخريمي </w:t>
      </w:r>
      <w:r>
        <w:rPr>
          <w:rStyle w:val="FootnoteAnchor"/>
          <w:rtl w:val="true"/>
        </w:rPr>
        <w:footnoteReference w:id="1378"/>
      </w:r>
      <w:r>
        <w:rPr>
          <w:rFonts w:ascii="Amiri" w:hAnsi="Amiri" w:eastAsia="Amiri" w:cs="Amiri"/>
          <w:color w:val="111111"/>
          <w:sz w:val="28"/>
          <w:sz w:val="28"/>
          <w:szCs w:val="28"/>
          <w:rtl w:val="true"/>
          <w:lang w:bidi="ar-SA"/>
        </w:rPr>
        <w:t xml:space="preserve">المري، و سعيد بن عبد العزيز الحلبي، و أبو عبد الرّحمن محمّد بن العبّاس بن الدرفس، و أبو جعفر أحمد بن فيّاض القرشي، و محمّد بن عثمان بن حمّاد الأنصاري، و أبو بكر محمّد بن عمران بن موسى الصائغ المعروف بالبياضي الرملي، و أحمد بن نصر بن شاكر، و عبدان الجواليقي، و محمّد ابن يحيى السماقي، و محمّد بن تمام بن صالح البهراني، و أبو الفضل أحمد بن عبد اللّه بن نصر بن هلال السلمي، و أبو بكر محمّد بن حميد بن سليمان الحوراني </w:t>
      </w:r>
      <w:r>
        <w:rPr>
          <w:rStyle w:val="FootnoteAnchor"/>
          <w:rtl w:val="true"/>
        </w:rPr>
        <w:footnoteReference w:id="1379"/>
      </w:r>
      <w:r>
        <w:rPr>
          <w:rFonts w:ascii="Amiri" w:hAnsi="Amiri" w:eastAsia="Amiri" w:cs="Amiri"/>
          <w:color w:val="111111"/>
          <w:sz w:val="28"/>
          <w:sz w:val="28"/>
          <w:szCs w:val="28"/>
          <w:rtl w:val="true"/>
          <w:lang w:bidi="ar-SA"/>
        </w:rPr>
        <w:t xml:space="preserve">،و محمّد بن إدريس بن الحجّاج بن أبي حمادة الأنطاكي، و أبو عقيل أنس بن السّلم </w:t>
      </w:r>
      <w:r>
        <w:rPr>
          <w:rStyle w:val="FootnoteAnchor"/>
          <w:rtl w:val="true"/>
        </w:rPr>
        <w:footnoteReference w:id="1380"/>
      </w:r>
      <w:r>
        <w:rPr>
          <w:rFonts w:ascii="Amiri" w:hAnsi="Amiri" w:eastAsia="Amiri" w:cs="Amiri"/>
          <w:color w:val="111111"/>
          <w:sz w:val="28"/>
          <w:sz w:val="28"/>
          <w:szCs w:val="28"/>
          <w:rtl w:val="true"/>
          <w:lang w:bidi="ar-SA"/>
        </w:rPr>
        <w:t>الخولاني، و أبو بكر بن أبي داود، و عبد الجبّار بن أحمد السمرقندي، و خطاب بن سعد الخير، و أبو بكر بن أبي الدنيا، و عبد اللّه بن محمّد بن يونس أبو الحسين السمناني، و أبو الجهم بن طلاّب، و سليمان بن محمّد الخزاعي، و محمّد بن صالح بن عبد الرّحمن بن أبي 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و علي بن المسلم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أنا أبو الفضل أحمد بن عبد اللّه بن نصر بن هلال السلمي </w:t>
      </w:r>
      <w:r>
        <w:rPr>
          <w:rStyle w:val="FootnoteAnchor"/>
          <w:rtl w:val="true"/>
        </w:rPr>
        <w:footnoteReference w:id="1381"/>
      </w:r>
      <w:r>
        <w:rPr>
          <w:rFonts w:ascii="Amiri" w:hAnsi="Amiri" w:eastAsia="Amiri" w:cs="Amiri"/>
          <w:color w:val="111111"/>
          <w:sz w:val="28"/>
          <w:sz w:val="28"/>
          <w:szCs w:val="28"/>
          <w:rtl w:val="true"/>
          <w:lang w:bidi="ar-SA"/>
        </w:rPr>
        <w:t>،نا أبو عبد الرّحمن المؤمّل بن إهاب، نا محمّد بن عبيد، نا أبو الأحوص بن حكيم، عن خالد بن معدان،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رسول اللّه صلّى اللّه عليه و سلّم في شملة قد خالف بين طرفيها و عقدها في قفاه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بن عمر، أنا أبو عثمان البحيري، أنا أبو عمرو بن حمدان، أنا عبد اللّه بن محمّد بن يونس السمناني، نا مؤمّل بن إهاب، نا أبو داود، نا شعبة، عن الأعمش، عن أبي وائل، عن عبد اللّه، و هو أبو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الدينار و الدرهم أهلكا من كان قبلكم، و هما مهلكاكم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أبو عمرو عبد الرّحمن ابن محمّد الفارسي، أنا أبو أحمد بن عدي </w:t>
      </w:r>
      <w:r>
        <w:rPr>
          <w:rStyle w:val="FootnoteAnchor"/>
          <w:rtl w:val="true"/>
        </w:rPr>
        <w:footnoteReference w:id="1382"/>
      </w:r>
      <w:r>
        <w:rPr>
          <w:rFonts w:ascii="Amiri" w:hAnsi="Amiri" w:eastAsia="Amiri" w:cs="Amiri"/>
          <w:color w:val="111111"/>
          <w:sz w:val="28"/>
          <w:sz w:val="28"/>
          <w:szCs w:val="28"/>
          <w:rtl w:val="true"/>
          <w:lang w:bidi="ar-SA"/>
        </w:rPr>
        <w:t>،نا أحمد بن عامر بن عبد الواحد البرقعيدي، نا مؤمّل بن إهاب، نا عبد اللّه بن المغيرة، عن سفيان، عن أبيه،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و النهار مطيتان، فاركبوهما بلاغا إلى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فذاكرت أبا عاصم النبيل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 من هذا الحديث‌؟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ذاكرت به بالحجاز </w:t>
      </w:r>
      <w:r>
        <w:rPr>
          <w:rStyle w:val="FootnoteAnchor"/>
          <w:rtl w:val="true"/>
        </w:rPr>
        <w:footnoteReference w:id="1383"/>
      </w:r>
      <w:r>
        <w:rPr>
          <w:rFonts w:ascii="Amiri" w:hAnsi="Amiri" w:eastAsia="Amiri" w:cs="Amiri"/>
          <w:color w:val="111111"/>
          <w:sz w:val="28"/>
          <w:sz w:val="28"/>
          <w:szCs w:val="28"/>
          <w:rtl w:val="true"/>
          <w:lang w:bidi="ar-SA"/>
        </w:rPr>
        <w:t>و الشام و مصر و العراق فلم يكن أحد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الفقيه، و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84"/>
      </w:r>
      <w:r>
        <w:rPr>
          <w:rFonts w:ascii="Amiri" w:hAnsi="Amiri" w:eastAsia="Amiri" w:cs="Amiri"/>
          <w:color w:val="111111"/>
          <w:sz w:val="28"/>
          <w:sz w:val="28"/>
          <w:szCs w:val="28"/>
          <w:rtl w:val="true"/>
          <w:lang w:bidi="ar-SA"/>
        </w:rPr>
        <w:t>،أنا علي بن محمّد بن عبد اللّه المعدّل، أنا الحسين بن صفوان البردعي، نا عبد اللّه بن محمّد بن أبي الدنيا، حدّثني المؤمّل بن إهاب، نا سيّار بن حاتم، عن جعفر بن سليمان، عن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ريحا تكون في آخر الزمان و ظلم </w:t>
      </w:r>
      <w:r>
        <w:rPr>
          <w:rStyle w:val="FootnoteAnchor"/>
          <w:rtl w:val="true"/>
        </w:rPr>
        <w:footnoteReference w:id="1385"/>
      </w:r>
      <w:r>
        <w:rPr>
          <w:rFonts w:ascii="Amiri" w:hAnsi="Amiri" w:eastAsia="Amiri" w:cs="Amiri"/>
          <w:color w:val="111111"/>
          <w:sz w:val="28"/>
          <w:sz w:val="28"/>
          <w:szCs w:val="28"/>
          <w:rtl w:val="true"/>
          <w:lang w:bidi="ar-SA"/>
        </w:rPr>
        <w:t xml:space="preserve">،فيفزعوا </w:t>
      </w:r>
      <w:r>
        <w:rPr>
          <w:rStyle w:val="FootnoteAnchor"/>
          <w:rtl w:val="true"/>
        </w:rPr>
        <w:footnoteReference w:id="1386"/>
      </w:r>
      <w:r>
        <w:rPr>
          <w:rFonts w:ascii="Amiri" w:hAnsi="Amiri" w:eastAsia="Amiri" w:cs="Amiri"/>
          <w:color w:val="111111"/>
          <w:sz w:val="28"/>
          <w:sz w:val="28"/>
          <w:szCs w:val="28"/>
          <w:rtl w:val="true"/>
          <w:lang w:bidi="ar-SA"/>
        </w:rPr>
        <w:t>الناس إلى علمائهم فيجدونهم قد مسخوا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مؤمّل بن إهاب المكّي الربعي، أبو عبد الرّحمن، روى عن يزيد بن هارون، و ضمرة بن ربيعة، و القاسم بن محمّد الجرشي، و الفريابي، و فديك بن سلمان، و مكبر </w:t>
      </w:r>
      <w:r>
        <w:rPr>
          <w:rStyle w:val="FootnoteAnchor"/>
          <w:rtl w:val="true"/>
        </w:rPr>
        <w:footnoteReference w:id="1388"/>
      </w:r>
      <w:r>
        <w:rPr>
          <w:rFonts w:ascii="Amiri" w:hAnsi="Amiri" w:eastAsia="Amiri" w:cs="Amiri"/>
          <w:color w:val="111111"/>
          <w:sz w:val="28"/>
          <w:sz w:val="28"/>
          <w:szCs w:val="28"/>
          <w:rtl w:val="true"/>
          <w:lang w:bidi="ar-SA"/>
        </w:rPr>
        <w:t>بن عثمان، و محمّد بن عبيد، و عبد الرّزّاق، سمعت أبي يقول ذلك</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أبي، و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طاهر بن أبي الصقر،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مؤمّل بن إهاب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و حدّثني أبو بكر اللفتواني عنه، أنا عيسى أبو القاسم،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أبو بكر </w:t>
      </w:r>
      <w:r>
        <w:rPr>
          <w:rStyle w:val="FootnoteAnchor"/>
          <w:rtl w:val="true"/>
        </w:rPr>
        <w:footnoteReference w:id="1389"/>
      </w:r>
      <w:r>
        <w:rPr>
          <w:rFonts w:ascii="Amiri" w:hAnsi="Amiri" w:eastAsia="Amiri" w:cs="Amiri"/>
          <w:color w:val="111111"/>
          <w:sz w:val="28"/>
          <w:sz w:val="28"/>
          <w:szCs w:val="28"/>
          <w:rtl w:val="true"/>
          <w:lang w:bidi="ar-SA"/>
        </w:rPr>
        <w:t>،نا الصوري، أنا محمّد بن عبد الرّحمن الأزدي، أنا عبد الواحد بن محمّد بن مسرور، 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مؤمّل بن إهاب بن عبد العزيز بن قفل الربعي ثم العجلي، يكنى أبا عبد الرّحمن، كوفي، قدم مصر، و كتب عنه و خرج، فكانت وفاته بالرملة يوم الخميس لسبع ليال خلون من رجب سنة أربع و خمسين و مائتين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أبوأ </w:t>
      </w:r>
      <w:r>
        <w:rPr>
          <w:rStyle w:val="FootnoteAnchor"/>
          <w:rtl w:val="true"/>
        </w:rPr>
        <w:footnoteReference w:id="1390"/>
      </w:r>
      <w:r>
        <w:rPr>
          <w:rFonts w:ascii="Amiri" w:hAnsi="Amiri" w:eastAsia="Amiri" w:cs="Amiri"/>
          <w:color w:val="111111"/>
          <w:sz w:val="28"/>
          <w:sz w:val="28"/>
          <w:szCs w:val="28"/>
          <w:rtl w:val="true"/>
          <w:lang w:bidi="ar-SA"/>
        </w:rPr>
        <w:t>الحسن و أبو منصور،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المؤمّل بن إهاب بن عبد العزيز بن قفل بن سدل </w:t>
      </w:r>
      <w:r>
        <w:rPr>
          <w:rStyle w:val="FootnoteAnchor"/>
          <w:rtl w:val="true"/>
        </w:rPr>
        <w:footnoteReference w:id="1392"/>
      </w:r>
      <w:r>
        <w:rPr>
          <w:rFonts w:ascii="Amiri" w:hAnsi="Amiri" w:eastAsia="Amiri" w:cs="Amiri"/>
          <w:color w:val="111111"/>
          <w:sz w:val="28"/>
          <w:sz w:val="28"/>
          <w:szCs w:val="28"/>
          <w:rtl w:val="true"/>
          <w:lang w:bidi="ar-SA"/>
        </w:rPr>
        <w:t xml:space="preserve">أبو عبد الرّحمن الربعي، كوفي، قدم بغداد و حدّث بها عن مالك بن سعير </w:t>
      </w:r>
      <w:r>
        <w:rPr>
          <w:rStyle w:val="FootnoteAnchor"/>
          <w:rtl w:val="true"/>
        </w:rPr>
        <w:footnoteReference w:id="1393"/>
      </w:r>
      <w:r>
        <w:rPr>
          <w:rFonts w:ascii="Amiri" w:hAnsi="Amiri" w:eastAsia="Amiri" w:cs="Amiri"/>
          <w:color w:val="111111"/>
          <w:sz w:val="28"/>
          <w:sz w:val="28"/>
          <w:szCs w:val="28"/>
          <w:rtl w:val="true"/>
          <w:lang w:bidi="ar-SA"/>
        </w:rPr>
        <w:t xml:space="preserve">بن الخمس، و ضمرة بن ربيعة، و سيّار بن حاتم، و النضر بن محمد </w:t>
      </w:r>
      <w:r>
        <w:rPr>
          <w:rStyle w:val="FootnoteAnchor"/>
          <w:rtl w:val="true"/>
        </w:rPr>
        <w:footnoteReference w:id="1394"/>
      </w:r>
      <w:r>
        <w:rPr>
          <w:rFonts w:ascii="Amiri" w:hAnsi="Amiri" w:eastAsia="Amiri" w:cs="Amiri"/>
          <w:color w:val="111111"/>
          <w:sz w:val="28"/>
          <w:sz w:val="28"/>
          <w:szCs w:val="28"/>
          <w:rtl w:val="true"/>
          <w:lang w:bidi="ar-SA"/>
        </w:rPr>
        <w:t xml:space="preserve">الجرشي </w:t>
      </w:r>
      <w:r>
        <w:rPr>
          <w:rStyle w:val="FootnoteAnchor"/>
          <w:rtl w:val="true"/>
        </w:rPr>
        <w:footnoteReference w:id="1395"/>
      </w:r>
      <w:r>
        <w:rPr>
          <w:rFonts w:ascii="Amiri" w:hAnsi="Amiri" w:eastAsia="Amiri" w:cs="Amiri"/>
          <w:color w:val="111111"/>
          <w:sz w:val="28"/>
          <w:sz w:val="28"/>
          <w:szCs w:val="28"/>
          <w:rtl w:val="true"/>
          <w:lang w:bidi="ar-SA"/>
        </w:rPr>
        <w:t xml:space="preserve">،و أبي داود الطيالسي، و محمّد بن عبيد الطنافسي، و يزيد بن هارون، و عبد الرّزّاق بن همّام، و محمّد بن يوسف الفريابي، روى عنه أبو بكر بن أبي الدنيا، و أحمد ابن أبي خيثمة، و صالح جزرة، و أبو عبد الرّحمن النسائي، و أحمد بن الحسين </w:t>
      </w:r>
      <w:r>
        <w:rPr>
          <w:rStyle w:val="FootnoteAnchor"/>
          <w:rtl w:val="true"/>
        </w:rPr>
        <w:footnoteReference w:id="1396"/>
      </w:r>
      <w:r>
        <w:rPr>
          <w:rFonts w:ascii="Amiri" w:hAnsi="Amiri" w:eastAsia="Amiri" w:cs="Amiri"/>
          <w:color w:val="111111"/>
          <w:sz w:val="28"/>
          <w:sz w:val="28"/>
          <w:szCs w:val="28"/>
          <w:rtl w:val="true"/>
          <w:lang w:bidi="ar-SA"/>
        </w:rPr>
        <w:t>بن إسحاق الصوفي، و هيثم بن خلف الدوري، و محمّد بن محمّد الباغندي، و أحمد بن إسحاق بن البهلول، و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أبي، و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أحمد بن أبي جعفر، أنا محمّد بن عدي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سليمان بن الأشعث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مؤمّل ابن إهاب بالرملة، و بحلب، و بحمص،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على الجوهري، عن محمّد بن العبّاس، نا محمّد بن القاسم الكوكبي </w:t>
      </w:r>
      <w:r>
        <w:rPr>
          <w:rStyle w:val="FootnoteAnchor"/>
          <w:rtl w:val="true"/>
        </w:rPr>
        <w:footnoteReference w:id="1398"/>
      </w:r>
      <w:r>
        <w:rPr>
          <w:rFonts w:ascii="Amiri" w:hAnsi="Amiri" w:eastAsia="Amiri" w:cs="Amiri"/>
          <w:color w:val="111111"/>
          <w:sz w:val="28"/>
          <w:sz w:val="28"/>
          <w:szCs w:val="28"/>
          <w:rtl w:val="true"/>
          <w:lang w:bidi="ar-SA"/>
        </w:rPr>
        <w:t>،نا إبراهيم بن عبد اللّه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يحيى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مؤمّل بن إهاب فكأنه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محمّد بن علي الصوري، أنا عبيد اللّه بن القاسم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إسماعيل العروضي،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مؤمّل بن إهاب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البرقاني، أنا علي بن عمر الدارقطني، نا الحسن بن رشيق، نا عبد الكريم ابن أبي عبد الرّحمن النسائي، عن أبيه، ثم أخبرني الصوري، أنا الخصيب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ناولني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لي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مؤمّل بن إهاب رملي، أصله كرماني،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البرقاني، نا يعقوب بن موسى الأردبيلي، نا أحمد بن طاهر الميانجي، نا سعيد بن عمرو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المؤمّل بن إهاب ببغداد، فقلت لأبي بكر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يتعسر،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فدعه إذا،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سهل علي احتمال العسرة، و هذه الأشياء</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الصوري لفظا، أنا أبو العبّاس أحمد بن محمّد بن الحاج الإشبيلي بمصر، نا أحمد بن محمّد بن الحسين بن السندي، نا محمّد بن عمر بن الحسن </w:t>
      </w:r>
      <w:r>
        <w:rPr>
          <w:rStyle w:val="FootnoteAnchor"/>
          <w:rtl w:val="true"/>
        </w:rPr>
        <w:footnoteReference w:id="1402"/>
      </w:r>
      <w:r>
        <w:rPr>
          <w:rFonts w:ascii="Amiri" w:hAnsi="Amiri" w:eastAsia="Amiri" w:cs="Amiri"/>
          <w:color w:val="111111"/>
          <w:sz w:val="28"/>
          <w:sz w:val="28"/>
          <w:szCs w:val="28"/>
          <w:rtl w:val="true"/>
          <w:lang w:bidi="ar-SA"/>
        </w:rPr>
        <w:t>،حدّثني علي بن محمّد بن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مؤمّل بن إهاب الرملة، فاجتمع عليه أصحاب الحديث، و كان زعرا </w:t>
      </w:r>
      <w:r>
        <w:rPr>
          <w:rStyle w:val="FootnoteAnchor"/>
          <w:rtl w:val="true"/>
        </w:rPr>
        <w:footnoteReference w:id="1403"/>
      </w:r>
      <w:r>
        <w:rPr>
          <w:rFonts w:ascii="Amiri" w:hAnsi="Amiri" w:eastAsia="Amiri" w:cs="Amiri"/>
          <w:color w:val="111111"/>
          <w:sz w:val="28"/>
          <w:sz w:val="28"/>
          <w:szCs w:val="28"/>
          <w:rtl w:val="true"/>
          <w:lang w:bidi="ar-SA"/>
        </w:rPr>
        <w:t xml:space="preserve">ممتنعا، فألحوا عليه، فامتنع أن يحدّثهم، فمضوا بأجمعهم و ألّفوا </w:t>
      </w:r>
    </w:p>
    <w:p>
      <w:pPr>
        <w:pStyle w:val="BookText"/>
        <w:rPr/>
      </w:pPr>
      <w:r>
        <w:rPr>
          <w:rFonts w:ascii="Amiri" w:hAnsi="Amiri" w:eastAsia="Amiri" w:cs="Amiri"/>
          <w:color w:val="111111"/>
          <w:sz w:val="28"/>
          <w:sz w:val="28"/>
          <w:szCs w:val="28"/>
          <w:rtl w:val="true"/>
          <w:lang w:bidi="ar-SA"/>
        </w:rPr>
        <w:t xml:space="preserve">منهم بعثين </w:t>
      </w:r>
      <w:r>
        <w:rPr>
          <w:rStyle w:val="FootnoteAnchor"/>
          <w:rtl w:val="true"/>
        </w:rPr>
        <w:footnoteReference w:id="1404"/>
      </w:r>
      <w:r>
        <w:rPr>
          <w:rFonts w:ascii="Amiri" w:hAnsi="Amiri" w:eastAsia="Amiri" w:cs="Amiri"/>
          <w:color w:val="111111"/>
          <w:sz w:val="28"/>
          <w:sz w:val="28"/>
          <w:szCs w:val="28"/>
          <w:rtl w:val="true"/>
          <w:lang w:bidi="ar-SA"/>
        </w:rPr>
        <w:t>،فتقدموا إلى السلطان،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عبدا سياله </w:t>
      </w:r>
      <w:r>
        <w:rPr>
          <w:rStyle w:val="FootnoteAnchor"/>
          <w:rtl w:val="true"/>
        </w:rPr>
        <w:footnoteReference w:id="1405"/>
      </w:r>
      <w:r>
        <w:rPr>
          <w:rFonts w:ascii="Amiri" w:hAnsi="Amiri" w:eastAsia="Amiri" w:cs="Amiri"/>
          <w:color w:val="111111"/>
          <w:sz w:val="28"/>
          <w:sz w:val="28"/>
          <w:szCs w:val="28"/>
          <w:rtl w:val="true"/>
          <w:lang w:bidi="ar-SA"/>
        </w:rPr>
        <w:t>علينا حقّ‌ صحبة و تربية، و قد كان أدبنا فأحسن لنا التأديب و آلت بنا الحال إلى الإضافة بحمل المحبرة و طلب الحديث، و إنّا أردنا بيعه فامتنع علينا، فقال لهم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أعلم صحة ما ذكرتم‌؟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بالباب جماعة من حملة الآثار، و طلاّب العلم، و ثقات الناس، فيكتفي بالنظر إليهم دون المسألة عنهم، و هم يعلمون ذلك، فتأذن بوصولهم إليك لتسمع منهم، فأدخلهم و سمع منهم مقالتهم، و وجه خلف المؤمل بالشرط‍‌ و الأعوان يدعونه إلى السلطان، فتعذر، فجذبوه و جرروه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أنك قد استطعمت الإباق، فصار معهم إلى السلطان، 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يفكيك ما أنت فيه من الإباق حتى تتعزز على سلطانك‌؟ امضوا به إلى الحبس، فحبس مؤمّل و كان من هيئته أنه أصفر طويل خفيف اللحية، يشبه عبيد أهل الحجاز، فلم يزل في حبسه أياما حتى علم بذلك جماعة من إخوانه، فصاروا إلى السلطان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مؤمّل ابن إهاب في حبسك مظلوم،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ظلمه‌؟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من هذا شيئا، و من مؤمّل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الذي اجتمع عليه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العبد الآبق،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بآبق، بل هو إمام من أئمة المسلمين في الحديث، فأمر بإخراجه، و سأله عن حاله فأخبره، كما أخبره الذين جاءوا يذكرون له حاله، فصرفه و سأله أن يحله، فلم ير مؤمّل بعد ذلك ممتنعا امتناعه الأول حتى لحق باللّه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عبد العزيز بن أحمد الكتاني، أنا مكّي بن محمّد بن الغمر المؤدّب، أنا أبو سليمان محمّد بن عبد اللّه بن أحمد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بن داود بن سليمان فيها مات مؤمّل بن إهاب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بالرملة يوم الخميس لسبع ليال خلون من رجب سنة أربع و خمسين و مائتين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مؤمّل بن إهاب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خمسين و مائتين</w:t>
      </w:r>
      <w:r>
        <w:rPr>
          <w:rFonts w:eastAsia="Amiri" w:cs="Amiri" w:ascii="Amiri" w:hAnsi="Amiri"/>
          <w:color w:val="111111"/>
          <w:sz w:val="28"/>
          <w:szCs w:val="28"/>
          <w:rtl w:val="true"/>
          <w:lang w:bidi="ar-SA"/>
        </w:rPr>
        <w:t xml:space="preserve">. </w:t>
      </w:r>
      <w:bookmarkStart w:id="110" w:name="pg11559_94102"/>
    </w:p>
    <w:p>
      <w:pPr>
        <w:pStyle w:val="Heading4"/>
        <w:numPr>
          <w:ilvl w:val="3"/>
          <w:numId w:val="1"/>
        </w:numPr>
        <w:rPr/>
      </w:pPr>
      <w:bookmarkStart w:id="111" w:name="__RefHeading___Toc4330788_73709187"/>
      <w:bookmarkStart w:id="112" w:name="_Toc40"/>
      <w:bookmarkEnd w:id="110"/>
      <w:bookmarkEnd w:id="111"/>
      <w:r>
        <w:rPr/>
        <w:t>7772</w:t>
      </w:r>
      <w:r>
        <w:rPr>
          <w:rtl w:val="true"/>
        </w:rPr>
        <w:t xml:space="preserve"> - </w:t>
      </w:r>
      <w:r>
        <w:rPr>
          <w:rtl w:val="true"/>
        </w:rPr>
        <w:t>المؤمّل بن الحسن بن علي بن الحسن أبو القاسم الكفرطابي الشاهد</w:t>
      </w:r>
      <w:bookmarkEnd w:id="112"/>
    </w:p>
    <w:p>
      <w:pPr>
        <w:pStyle w:val="BookText"/>
        <w:rPr/>
      </w:pPr>
      <w:r>
        <w:rPr>
          <w:rFonts w:ascii="Amiri" w:hAnsi="Amiri" w:eastAsia="Amiri" w:cs="Amiri"/>
          <w:color w:val="111111"/>
          <w:sz w:val="28"/>
          <w:sz w:val="28"/>
          <w:szCs w:val="28"/>
          <w:rtl w:val="true"/>
          <w:lang w:bidi="ar-SA"/>
        </w:rPr>
        <w:t xml:space="preserve">حدّث عن أبي عبد اللّه محمّد بن الفضل بن نظيف المصري </w:t>
      </w:r>
      <w:r>
        <w:rPr>
          <w:rStyle w:val="FootnoteAnchor"/>
          <w:rtl w:val="true"/>
        </w:rPr>
        <w:footnoteReference w:id="1407"/>
      </w:r>
      <w:r>
        <w:rPr>
          <w:rFonts w:ascii="IRNazanin" w:hAnsi="IRNazanin" w:eastAsia="IRNazanin"/>
          <w:color w:val="111111"/>
          <w:sz w:val="28"/>
          <w:sz w:val="28"/>
          <w:szCs w:val="28"/>
          <w:rtl w:val="true"/>
          <w:lang w:bidi="fa-IR"/>
        </w:rPr>
        <w:t xml:space="preserve">الفراء </w:t>
      </w:r>
      <w:r>
        <w:rPr>
          <w:rStyle w:val="FootnoteAnchor"/>
          <w:rtl w:val="true"/>
        </w:rPr>
        <w:footnoteReference w:id="1408"/>
      </w:r>
      <w:r>
        <w:rPr>
          <w:rFonts w:ascii="Amiri" w:hAnsi="Amiri" w:eastAsia="Amiri" w:cs="Amiri"/>
          <w:color w:val="111111"/>
          <w:sz w:val="28"/>
          <w:sz w:val="28"/>
          <w:szCs w:val="28"/>
          <w:rtl w:val="true"/>
          <w:lang w:bidi="ar-SA"/>
        </w:rPr>
        <w:t>،و أبي بكر عبد اللّه بن محمّد البغدادي الحساني، و عبد الوهّاب الكلابي، و أبي بكر محمّد بن أحمد بن عثمان بن أبي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نجاء بن أحمد</w:t>
      </w:r>
      <w:r>
        <w:rPr>
          <w:rFonts w:eastAsia="IRNazanin" w:cs="IRNazanin"/>
          <w:color w:val="111111"/>
          <w:sz w:val="28"/>
          <w:szCs w:val="28"/>
          <w:rtl w:val="true"/>
          <w:lang w:bidi="fa-IR"/>
        </w:rPr>
        <w:t>.</w:t>
      </w:r>
    </w:p>
    <w:p>
      <w:pPr>
        <w:pStyle w:val="Heading4"/>
        <w:numPr>
          <w:ilvl w:val="3"/>
          <w:numId w:val="1"/>
        </w:numPr>
        <w:rPr/>
      </w:pPr>
      <w:bookmarkStart w:id="113" w:name="__RefHeading___Toc4330790_73709187"/>
      <w:bookmarkStart w:id="114" w:name="_Toc41"/>
      <w:bookmarkEnd w:id="113"/>
      <w:r>
        <w:rPr/>
        <w:t>7773</w:t>
      </w:r>
      <w:r>
        <w:rPr>
          <w:rtl w:val="true"/>
        </w:rPr>
        <w:t xml:space="preserve"> - </w:t>
      </w:r>
      <w:r>
        <w:rPr>
          <w:rtl w:val="true"/>
        </w:rPr>
        <w:t>المؤمّل بن العباس بن الوليد بن عبد الملك بن مروان</w:t>
      </w:r>
      <w:bookmarkEnd w:id="114"/>
    </w:p>
    <w:p>
      <w:pPr>
        <w:pStyle w:val="BookText"/>
        <w:rPr/>
      </w:pPr>
      <w:r>
        <w:rPr>
          <w:rFonts w:ascii="Amiri" w:hAnsi="Amiri" w:eastAsia="Amiri" w:cs="Amiri"/>
          <w:color w:val="111111"/>
          <w:sz w:val="28"/>
          <w:sz w:val="28"/>
          <w:szCs w:val="28"/>
          <w:rtl w:val="true"/>
          <w:lang w:bidi="ar-SA"/>
        </w:rPr>
        <w:t>ابن الحكم بن أبي العاص الأموي</w:t>
      </w:r>
    </w:p>
    <w:p>
      <w:pPr>
        <w:pStyle w:val="BookText"/>
        <w:rPr/>
      </w:pPr>
      <w:r>
        <w:rPr>
          <w:rFonts w:ascii="Amiri" w:hAnsi="Amiri" w:eastAsia="Amiri" w:cs="Amiri"/>
          <w:color w:val="111111"/>
          <w:sz w:val="28"/>
          <w:sz w:val="28"/>
          <w:szCs w:val="28"/>
          <w:rtl w:val="true"/>
          <w:lang w:bidi="ar-SA"/>
        </w:rPr>
        <w:t xml:space="preserve">له ذكر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4330792_73709187"/>
      <w:bookmarkStart w:id="116" w:name="_Toc42"/>
      <w:bookmarkEnd w:id="115"/>
      <w:r>
        <w:rPr/>
        <w:t>7774</w:t>
      </w:r>
      <w:r>
        <w:rPr>
          <w:rtl w:val="true"/>
        </w:rPr>
        <w:t xml:space="preserve"> - </w:t>
      </w:r>
      <w:r>
        <w:rPr>
          <w:rtl w:val="true"/>
        </w:rPr>
        <w:t>المؤمّل بن العباس</w:t>
      </w:r>
      <w:bookmarkEnd w:id="116"/>
    </w:p>
    <w:p>
      <w:pPr>
        <w:pStyle w:val="BookText"/>
        <w:rPr/>
      </w:pPr>
      <w:r>
        <w:rPr>
          <w:rFonts w:ascii="Amiri" w:hAnsi="Amiri" w:eastAsia="Amiri" w:cs="Amiri"/>
          <w:color w:val="111111"/>
          <w:sz w:val="28"/>
          <w:sz w:val="28"/>
          <w:szCs w:val="28"/>
          <w:rtl w:val="true"/>
          <w:lang w:bidi="ar-SA"/>
        </w:rPr>
        <w:t>كان مع الوليد بن يزيد حين قتل، له ذكر</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4330794_73709187"/>
      <w:bookmarkStart w:id="118" w:name="_Toc43"/>
      <w:bookmarkEnd w:id="117"/>
      <w:r>
        <w:rPr/>
        <w:t>7775</w:t>
      </w:r>
      <w:r>
        <w:rPr>
          <w:rtl w:val="true"/>
        </w:rPr>
        <w:t xml:space="preserve"> - </w:t>
      </w:r>
      <w:r>
        <w:rPr>
          <w:rtl w:val="true"/>
        </w:rPr>
        <w:t>المؤمّل بن عبد اللّه القرشي</w:t>
      </w:r>
      <w:bookmarkEnd w:id="118"/>
    </w:p>
    <w:p>
      <w:pPr>
        <w:pStyle w:val="BookText"/>
        <w:rPr/>
      </w:pPr>
      <w:r>
        <w:rPr>
          <w:rFonts w:ascii="Amiri" w:hAnsi="Amiri" w:eastAsia="Amiri" w:cs="Amiri"/>
          <w:color w:val="111111"/>
          <w:sz w:val="28"/>
          <w:sz w:val="28"/>
          <w:szCs w:val="28"/>
          <w:rtl w:val="true"/>
          <w:lang w:bidi="ar-SA"/>
        </w:rPr>
        <w:t>شهد مير الأنهار بدمشق في خلافة هشام، له ذكر</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4330796_73709187"/>
      <w:bookmarkStart w:id="120" w:name="_Toc44"/>
      <w:bookmarkEnd w:id="119"/>
      <w:r>
        <w:rPr/>
        <w:t>7776</w:t>
      </w:r>
      <w:r>
        <w:rPr>
          <w:rtl w:val="true"/>
        </w:rPr>
        <w:t xml:space="preserve"> - </w:t>
      </w:r>
      <w:r>
        <w:rPr>
          <w:rtl w:val="true"/>
        </w:rPr>
        <w:t>المؤمّل بن الفضل بن مجاهد، و يقال</w:t>
      </w:r>
      <w:r>
        <w:rPr>
          <w:rtl w:val="true"/>
        </w:rPr>
        <w:t xml:space="preserve">: </w:t>
      </w:r>
      <w:r>
        <w:rPr>
          <w:rtl w:val="true"/>
        </w:rPr>
        <w:t>ابن الفضل بن عمير</w:t>
      </w:r>
      <w:bookmarkEnd w:id="120"/>
    </w:p>
    <w:p>
      <w:pPr>
        <w:pStyle w:val="BookText"/>
        <w:rPr/>
      </w:pPr>
      <w:r>
        <w:rPr>
          <w:rFonts w:ascii="Amiri" w:hAnsi="Amiri" w:eastAsia="Amiri" w:cs="Amiri"/>
          <w:color w:val="111111"/>
          <w:sz w:val="28"/>
          <w:sz w:val="28"/>
          <w:szCs w:val="28"/>
          <w:rtl w:val="true"/>
          <w:lang w:bidi="ar-SA"/>
        </w:rPr>
        <w:t xml:space="preserve">أبو سعيد الحرّاني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محمّد بن شعيب بن شابور، و مروان بن معاوية الفزاري،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سلمة الحرّاني، و عيسى بن يونس السبيعي، و بقية بن الوليد، و بشر بن السري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يحيى النيسابوري، و هو أكبر منه، و أبو حاتم الرّازي، و أبو داود السجستاني في سننه، و محمّد بن يحيى بن عبد اللّه بن فارس الذهلي، و محمّد بن يحيى بن كثير </w:t>
      </w:r>
      <w:r>
        <w:rPr>
          <w:rStyle w:val="FootnoteAnchor"/>
          <w:rtl w:val="true"/>
        </w:rPr>
        <w:footnoteReference w:id="1411"/>
      </w:r>
      <w:r>
        <w:rPr>
          <w:rFonts w:ascii="Amiri" w:hAnsi="Amiri" w:eastAsia="Amiri" w:cs="Amiri"/>
          <w:color w:val="111111"/>
          <w:sz w:val="28"/>
          <w:sz w:val="28"/>
          <w:szCs w:val="28"/>
          <w:rtl w:val="true"/>
          <w:lang w:bidi="ar-SA"/>
        </w:rPr>
        <w:t>الحرّاني، و أبو شعيب عبد اللّه بن الحسن بن أحمد بن أبي شعيب الحرّاني، و عمرو ابن يحيى بن الحارث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عبد الملك بن عبد اللّه بن داود الفقيه، و أبو غالب محمّد بن الحسن ابن علي النصري،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علي بن أحمد بن علي التستري، أنا القاضي أبو عمر القاسم بن جعفر بن عبد الواحد الهاشمي، أنا أبو علي محمّد بن أحمد بن عمر اللؤلؤي، نا أبو داود سليمان بن الأشعث، نا مؤمّل بن الفضل، ثنا الوليد عن </w:t>
      </w:r>
      <w:r>
        <w:rPr>
          <w:rStyle w:val="FootnoteAnchor"/>
          <w:rtl w:val="true"/>
        </w:rPr>
        <w:footnoteReference w:id="1412"/>
      </w:r>
      <w:r>
        <w:rPr>
          <w:rFonts w:ascii="Amiri" w:hAnsi="Amiri" w:eastAsia="Amiri" w:cs="Amiri"/>
          <w:color w:val="111111"/>
          <w:sz w:val="28"/>
          <w:sz w:val="28"/>
          <w:szCs w:val="28"/>
          <w:rtl w:val="true"/>
          <w:lang w:bidi="ar-SA"/>
        </w:rPr>
        <w:t xml:space="preserve">سعيد بن </w:t>
      </w:r>
      <w:r>
        <w:rPr>
          <w:rStyle w:val="FootnoteAnchor"/>
          <w:rtl w:val="true"/>
        </w:rPr>
        <w:footnoteReference w:id="1413"/>
      </w:r>
      <w:r>
        <w:rPr>
          <w:rFonts w:ascii="Amiri" w:hAnsi="Amiri" w:eastAsia="Amiri" w:cs="Amiri"/>
          <w:color w:val="111111"/>
          <w:sz w:val="28"/>
          <w:sz w:val="28"/>
          <w:szCs w:val="28"/>
          <w:rtl w:val="true"/>
          <w:lang w:bidi="ar-SA"/>
        </w:rPr>
        <w:t>عبد العزيز، حدّثني إسماعيل بن عبيد اللّه، حدثتني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صلى اللّه عليه و سلّم في بعض غزواته في حرّ شديد حتى إن أحدنا ليضع يده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الحر، و ما فينا صائم إلاّ رسول اللّه صلّى اللّه عليه و سلّم، و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أبو بكر محمّد بن المظفّر، أنا أبو الحسن العتيقي، أنا يوسف بن أحمد، أنبأ أبو جعفر العقيلي، قال </w:t>
      </w:r>
      <w:r>
        <w:rPr>
          <w:rStyle w:val="FootnoteAnchor"/>
          <w:rtl w:val="true"/>
        </w:rPr>
        <w:footnoteReference w:id="1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الحسن الحرّاني، نا مؤمّل بن الفضل، نا بشر بن السري، عن زكريا بن إسحاق، عن عمرو بن دينار، عن عطاء ابن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تلبية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إله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Style w:val="FootnoteAnchor"/>
          <w:rtl w:val="true"/>
        </w:rPr>
        <w:footnoteReference w:id="1415"/>
      </w:r>
      <w:r>
        <w:rPr>
          <w:rFonts w:ascii="Amiri" w:hAnsi="Amiri" w:eastAsia="Amiri" w:cs="Amiri"/>
          <w:color w:val="111111"/>
          <w:sz w:val="28"/>
          <w:sz w:val="28"/>
          <w:szCs w:val="28"/>
          <w:rtl w:val="true"/>
          <w:lang w:bidi="ar-SA"/>
        </w:rPr>
        <w:t>يعرف بعبد العزيز الماجشون عن عبد اللّه بن الفضل، عن الأعرج، عن أبي هريرة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مؤمّل بن الفضل الحرّاني أبو سعيد، روى عن عيسى بن يونس، و محمّد بن سلمة الحرّاني، و مروان الفزاري، و الوليد بن مسلم، روى عنه أبي، و يحيى </w:t>
      </w:r>
      <w:r>
        <w:rPr>
          <w:rStyle w:val="FootnoteAnchor"/>
          <w:rtl w:val="true"/>
        </w:rPr>
        <w:footnoteReference w:id="1417"/>
      </w:r>
      <w:r>
        <w:rPr>
          <w:rFonts w:ascii="Amiri" w:hAnsi="Amiri" w:eastAsia="Amiri" w:cs="Amiri"/>
          <w:color w:val="111111"/>
          <w:sz w:val="28"/>
          <w:sz w:val="28"/>
          <w:szCs w:val="28"/>
          <w:rtl w:val="true"/>
          <w:lang w:bidi="ar-SA"/>
        </w:rPr>
        <w:t>بن يحيى النيسابوري، 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رضا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العباس، أنبأنا أحمد بن منصور بن خلف، أنا أبو سعيد بن </w:t>
      </w:r>
      <w:bookmarkStart w:id="121" w:name="pg11559_94104"/>
    </w:p>
    <w:p>
      <w:pPr>
        <w:pStyle w:val="BookText"/>
        <w:rPr/>
      </w:pPr>
      <w:bookmarkEnd w:id="121"/>
      <w:r>
        <w:rPr>
          <w:rFonts w:ascii="Amiri" w:hAnsi="Amiri" w:eastAsia="Amiri" w:cs="Amiri"/>
          <w:color w:val="111111"/>
          <w:sz w:val="28"/>
          <w:sz w:val="28"/>
          <w:szCs w:val="28"/>
          <w:rtl w:val="true"/>
          <w:lang w:bidi="ar-SA"/>
        </w:rPr>
        <w:t>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مؤمّل بن الفضل الحرّاني، سمع عيسى بن يونس، و مروان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عبيد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مؤمّل بن الفضل بن عمير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المظفّر الشامي، أنا أحمد بن محمّد المجبر، أنا يوسف بن أحمد، أنا أبو جعفر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مؤمّل بن الفضل في حديثه متهم، و لا يتابع عليه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مؤمّل بن مجاهد الحرّاني، سمع أبا عمرو السبيعي، و مروان بن معاوية، روى عنه الذهلي، و محمّد بن يحيى بن كثير الحرّاني، نسبه، و كنّاه لنا أبو عروبة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الحسين علي بن المسلم الفرضي، عن أبي العباس أحمد بن إبراهيم الرازي، أنا أبو القاسم هبة اللّه </w:t>
      </w:r>
      <w:r>
        <w:rPr>
          <w:rStyle w:val="FootnoteAnchor"/>
          <w:rtl w:val="true"/>
        </w:rPr>
        <w:footnoteReference w:id="1419"/>
      </w:r>
      <w:r>
        <w:rPr>
          <w:rFonts w:ascii="Amiri" w:hAnsi="Amiri" w:eastAsia="Amiri" w:cs="Amiri"/>
          <w:color w:val="111111"/>
          <w:sz w:val="28"/>
          <w:sz w:val="28"/>
          <w:szCs w:val="28"/>
          <w:rtl w:val="true"/>
          <w:lang w:bidi="ar-SA"/>
        </w:rPr>
        <w:t xml:space="preserve">بن إبراهيم بن عمر بن الصوّاف، أنا القاضي أبو الحسن علي بن الحسين بن بندار الأذني، أنا أبو عروبة الحسين بن محمّد بن مودود الحرّاني قال </w:t>
      </w:r>
      <w:r>
        <w:rPr>
          <w:rStyle w:val="FootnoteAnchor"/>
          <w:rtl w:val="true"/>
        </w:rPr>
        <w:footnoteReference w:id="1420"/>
      </w:r>
      <w:r>
        <w:rPr>
          <w:rFonts w:ascii="Amiri" w:hAnsi="Amiri" w:eastAsia="Amiri" w:cs="Amiri"/>
          <w:color w:val="111111"/>
          <w:sz w:val="28"/>
          <w:sz w:val="28"/>
          <w:szCs w:val="28"/>
          <w:rtl w:val="true"/>
          <w:lang w:bidi="ar-SA"/>
        </w:rPr>
        <w:t>في الطبقة الخامسة من طبقات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مؤمّل بن الفضل بن مجاهد الحرّاني، كنيته أبو سعيد، حدّثني محمّد بن يحيى أنه مات سنة تسع و عشرين و مائتين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4330798_73709187"/>
      <w:bookmarkStart w:id="123" w:name="_Toc45"/>
      <w:bookmarkEnd w:id="122"/>
      <w:r>
        <w:rPr>
          <w:rtl w:val="true"/>
        </w:rPr>
        <w:t>ذكر من اسمه مؤمن</w:t>
      </w:r>
      <w:bookmarkEnd w:id="123"/>
    </w:p>
    <w:p>
      <w:pPr>
        <w:pStyle w:val="Heading4"/>
        <w:numPr>
          <w:ilvl w:val="3"/>
          <w:numId w:val="1"/>
        </w:numPr>
        <w:rPr/>
      </w:pPr>
      <w:bookmarkStart w:id="124" w:name="__RefHeading___Toc4330800_73709187"/>
      <w:bookmarkStart w:id="125" w:name="_Toc46"/>
      <w:bookmarkEnd w:id="124"/>
      <w:r>
        <w:rPr/>
        <w:t>7777</w:t>
      </w:r>
      <w:r>
        <w:rPr>
          <w:rtl w:val="true"/>
        </w:rPr>
        <w:t xml:space="preserve"> - </w:t>
      </w:r>
      <w:r>
        <w:rPr>
          <w:rtl w:val="true"/>
        </w:rPr>
        <w:t>مؤمن بن الوليد المقتول بن يزيد بن عبد الملك بن مروان</w:t>
      </w:r>
      <w:bookmarkEnd w:id="125"/>
    </w:p>
    <w:p>
      <w:pPr>
        <w:pStyle w:val="BookText"/>
        <w:rPr/>
      </w:pPr>
      <w:r>
        <w:rPr>
          <w:rFonts w:ascii="Amiri" w:hAnsi="Amiri" w:eastAsia="Amiri" w:cs="Amiri"/>
          <w:color w:val="111111"/>
          <w:sz w:val="28"/>
          <w:sz w:val="28"/>
          <w:szCs w:val="28"/>
          <w:rtl w:val="true"/>
          <w:lang w:bidi="ar-SA"/>
        </w:rPr>
        <w:t xml:space="preserve">ابن الحكم بن أبي العاص بن أمية الأموي </w:t>
      </w:r>
      <w:r>
        <w:rPr>
          <w:rStyle w:val="FootnoteAnchor"/>
          <w:rtl w:val="true"/>
        </w:rPr>
        <w:footnoteReference w:id="142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ذكر، و كان له عقب بالأندلس، من ولده عبد الملك بن المؤمن بن الوليد، و من </w:t>
      </w:r>
      <w:bookmarkStart w:id="126" w:name="pg11559_94105"/>
    </w:p>
    <w:p>
      <w:pPr>
        <w:pStyle w:val="BookText"/>
        <w:rPr/>
      </w:pPr>
      <w:bookmarkEnd w:id="126"/>
      <w:r>
        <w:rPr>
          <w:rFonts w:ascii="Amiri" w:hAnsi="Amiri" w:eastAsia="Amiri" w:cs="Amiri"/>
          <w:color w:val="111111"/>
          <w:sz w:val="28"/>
          <w:sz w:val="28"/>
          <w:szCs w:val="28"/>
          <w:rtl w:val="true"/>
          <w:lang w:bidi="ar-SA"/>
        </w:rPr>
        <w:t xml:space="preserve">ولده معاوية بن المؤمن، و قتل مؤمن هذا بأفريقية، قتله عبد الرّحمن بن حبيب الفهري </w:t>
      </w:r>
      <w:r>
        <w:rPr>
          <w:rStyle w:val="FootnoteAnchor"/>
          <w:rtl w:val="true"/>
        </w:rPr>
        <w:footnoteReference w:id="1423"/>
      </w:r>
      <w:r>
        <w:rPr>
          <w:rFonts w:ascii="Amiri" w:hAnsi="Amiri" w:eastAsia="Amiri" w:cs="Amiri"/>
          <w:color w:val="111111"/>
          <w:sz w:val="28"/>
          <w:sz w:val="28"/>
          <w:szCs w:val="28"/>
          <w:rtl w:val="true"/>
          <w:lang w:bidi="ar-SA"/>
        </w:rPr>
        <w:t>صاحب إفريقية، و أخاه العاص بن الوليد</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4330802_73709187"/>
      <w:bookmarkStart w:id="128" w:name="_Toc47"/>
      <w:bookmarkEnd w:id="127"/>
      <w:r>
        <w:rPr>
          <w:rtl w:val="true"/>
        </w:rPr>
        <w:t>ذكر من اسمه مؤنس</w:t>
      </w:r>
      <w:bookmarkEnd w:id="128"/>
    </w:p>
    <w:p>
      <w:pPr>
        <w:pStyle w:val="Heading4"/>
        <w:numPr>
          <w:ilvl w:val="3"/>
          <w:numId w:val="1"/>
        </w:numPr>
        <w:rPr/>
      </w:pPr>
      <w:bookmarkStart w:id="129" w:name="__RefHeading___Toc4330804_73709187"/>
      <w:bookmarkStart w:id="130" w:name="_Toc48"/>
      <w:bookmarkEnd w:id="129"/>
      <w:r>
        <w:rPr/>
        <w:t>7778</w:t>
      </w:r>
      <w:r>
        <w:rPr>
          <w:rtl w:val="true"/>
        </w:rPr>
        <w:t xml:space="preserve"> - </w:t>
      </w:r>
      <w:r>
        <w:rPr>
          <w:rtl w:val="true"/>
        </w:rPr>
        <w:t>مؤنس المطهر</w:t>
      </w:r>
      <w:bookmarkEnd w:id="130"/>
    </w:p>
    <w:p>
      <w:pPr>
        <w:pStyle w:val="BookText"/>
        <w:rPr/>
      </w:pPr>
      <w:r>
        <w:rPr>
          <w:rFonts w:eastAsia="IRNazanin" w:cs="IRNazanin"/>
          <w:color w:val="111111"/>
          <w:sz w:val="28"/>
          <w:szCs w:val="28"/>
          <w:lang w:bidi="fa-IR"/>
        </w:rPr>
        <w:t>7778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مؤنس المطهر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أحد قوّاد الدولة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غزا الصائفة في المحرم سنة أربع و ثلاثمائة في أيام المقتدر باللّه، و ولاّه حرب المغاربة لما توجهوا إلى مصر، فخرج إليها حتى صرفهم عنها، ثم رجع إلى بغداد، فزاد المقتدر في إكرامه، كان دخوله بغداد في شوال سنة تسع و ثلاثمائة، فتلقاه الجيش و وصل إلى المقتدر، فخلع عليه و على اثني عشر من قوّاده، و طوّقوا، و سوّروا، و ولاّه غزو الروم يوم الاثنين لسبع خلون من صفر سنة إحدى عشرة و ثلاثمائة، ثم رجع متوجها إلى دمشق في ذي القعدة سنة إحدى عشرة و ثلاثمائة </w:t>
      </w:r>
      <w:r>
        <w:rPr>
          <w:rStyle w:val="FootnoteAnchor"/>
          <w:rtl w:val="true"/>
        </w:rPr>
        <w:footnoteReference w:id="1425"/>
      </w:r>
      <w:r>
        <w:rPr>
          <w:rFonts w:ascii="Amiri" w:hAnsi="Amiri" w:eastAsia="Amiri" w:cs="Amiri"/>
          <w:color w:val="111111"/>
          <w:sz w:val="28"/>
          <w:sz w:val="28"/>
          <w:szCs w:val="28"/>
          <w:rtl w:val="true"/>
          <w:lang w:bidi="ar-SA"/>
        </w:rPr>
        <w:t xml:space="preserve">،ثم كتب إليه عند إيقاع القرامطة </w:t>
      </w:r>
      <w:r>
        <w:rPr>
          <w:rStyle w:val="FootnoteAnchor"/>
          <w:rtl w:val="true"/>
        </w:rPr>
        <w:footnoteReference w:id="1426"/>
      </w:r>
      <w:r>
        <w:rPr>
          <w:rFonts w:ascii="Amiri" w:hAnsi="Amiri" w:eastAsia="Amiri" w:cs="Amiri"/>
          <w:color w:val="111111"/>
          <w:sz w:val="28"/>
          <w:sz w:val="28"/>
          <w:szCs w:val="28"/>
          <w:rtl w:val="true"/>
          <w:lang w:bidi="ar-SA"/>
        </w:rPr>
        <w:t xml:space="preserve">بالحاجّ‌ يؤمر </w:t>
      </w:r>
      <w:r>
        <w:rPr>
          <w:rStyle w:val="FootnoteAnchor"/>
          <w:rtl w:val="true"/>
        </w:rPr>
        <w:footnoteReference w:id="1427"/>
      </w:r>
      <w:r>
        <w:rPr>
          <w:rFonts w:ascii="Amiri" w:hAnsi="Amiri" w:eastAsia="Amiri" w:cs="Amiri"/>
          <w:color w:val="111111"/>
          <w:sz w:val="28"/>
          <w:sz w:val="28"/>
          <w:szCs w:val="28"/>
          <w:rtl w:val="true"/>
          <w:lang w:bidi="ar-SA"/>
        </w:rPr>
        <w:t xml:space="preserve">بالقدوم إلى بغداد، فتوجه إليها، فدخلها في شهر ربيع الأول </w:t>
      </w:r>
      <w:r>
        <w:rPr>
          <w:rStyle w:val="FootnoteAnchor"/>
          <w:rtl w:val="true"/>
        </w:rPr>
        <w:footnoteReference w:id="1428"/>
      </w:r>
      <w:r>
        <w:rPr>
          <w:rFonts w:ascii="Amiri" w:hAnsi="Amiri" w:eastAsia="Amiri" w:cs="Amiri"/>
          <w:color w:val="111111"/>
          <w:sz w:val="28"/>
          <w:sz w:val="28"/>
          <w:szCs w:val="28"/>
          <w:rtl w:val="true"/>
          <w:lang w:bidi="ar-SA"/>
        </w:rPr>
        <w:t>سنة اثنتي عشرة و ثلاثمائة</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330806_73709187"/>
      <w:bookmarkStart w:id="132" w:name="_Toc49"/>
      <w:bookmarkEnd w:id="131"/>
      <w:r>
        <w:rPr>
          <w:rtl w:val="true"/>
        </w:rPr>
        <w:t>ذكر من اسمه مهاجر</w:t>
      </w:r>
      <w:bookmarkEnd w:id="132"/>
    </w:p>
    <w:p>
      <w:pPr>
        <w:pStyle w:val="Heading4"/>
        <w:numPr>
          <w:ilvl w:val="3"/>
          <w:numId w:val="1"/>
        </w:numPr>
        <w:rPr/>
      </w:pPr>
      <w:bookmarkStart w:id="133" w:name="__RefHeading___Toc4330808_73709187"/>
      <w:bookmarkStart w:id="134" w:name="_Toc50"/>
      <w:bookmarkEnd w:id="133"/>
      <w:r>
        <w:rPr/>
        <w:t>7779</w:t>
      </w:r>
      <w:r>
        <w:rPr>
          <w:rtl w:val="true"/>
        </w:rPr>
        <w:t xml:space="preserve"> - </w:t>
      </w:r>
      <w:r>
        <w:rPr>
          <w:rtl w:val="true"/>
        </w:rPr>
        <w:t>المهاجر بن خالد بن الوليد بن المغيرة بن عبد اللّه بن عمر بن مخزوم</w:t>
      </w:r>
      <w:bookmarkEnd w:id="134"/>
    </w:p>
    <w:p>
      <w:pPr>
        <w:pStyle w:val="BookText"/>
        <w:rPr/>
      </w:pPr>
      <w:r>
        <w:rPr>
          <w:rFonts w:ascii="Amiri" w:hAnsi="Amiri" w:eastAsia="Amiri" w:cs="Amiri"/>
          <w:color w:val="111111"/>
          <w:sz w:val="28"/>
          <w:sz w:val="28"/>
          <w:szCs w:val="28"/>
          <w:rtl w:val="true"/>
          <w:lang w:bidi="ar-SA"/>
        </w:rPr>
        <w:t xml:space="preserve">ابن يقظة بن مرّة بن كعب القرشي المخزوميّ‌ </w:t>
      </w:r>
      <w:r>
        <w:rPr>
          <w:rStyle w:val="FootnoteAnchor"/>
          <w:rtl w:val="true"/>
        </w:rPr>
        <w:footnoteReference w:id="142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أدرك حياة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سكن الشام، و كان مع علي بن أبي طالب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الكيلي، أنا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نا خليفة بن خيّاط‍‌ قال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و المهاجر ابنا خالد بن الوليد بن المغيرة بن عبد اللّه بن عمر بن مخزوم، و أمّهما بنت أسد بن مدرك الخثعمي،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أنس </w:t>
      </w:r>
      <w:r>
        <w:rPr>
          <w:rStyle w:val="FootnoteAnchor"/>
          <w:rtl w:val="true"/>
        </w:rPr>
        <w:footnoteReference w:id="1431"/>
      </w:r>
      <w:r>
        <w:rPr>
          <w:rFonts w:ascii="IRNazanin" w:hAnsi="IRNazanin" w:eastAsia="IRNazanin"/>
          <w:color w:val="111111"/>
          <w:sz w:val="28"/>
          <w:sz w:val="28"/>
          <w:szCs w:val="28"/>
          <w:rtl w:val="true"/>
          <w:lang w:bidi="fa-IR"/>
        </w:rPr>
        <w:t>بدل أسد، و هو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أبو طاهر المخلّص، أنا أبو عبد اللّه الطوسي، نا الزّبير بن أبي بكر قال في تسمية ولد خالد بن الوليد </w:t>
      </w:r>
      <w:r>
        <w:rPr>
          <w:rStyle w:val="FootnoteAnchor"/>
          <w:rtl w:val="true"/>
        </w:rPr>
        <w:footnoteReference w:id="1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المهاجر بن خالد، و عبد اللّه بن خالد قتل باليرموك </w:t>
      </w:r>
      <w:r>
        <w:rPr>
          <w:rStyle w:val="FootnoteAnchor"/>
          <w:rtl w:val="true"/>
        </w:rPr>
        <w:footnoteReference w:id="1433"/>
      </w:r>
      <w:r>
        <w:rPr>
          <w:rFonts w:ascii="Amiri" w:hAnsi="Amiri" w:eastAsia="Amiri" w:cs="Amiri"/>
          <w:color w:val="111111"/>
          <w:sz w:val="28"/>
          <w:sz w:val="28"/>
          <w:szCs w:val="28"/>
          <w:rtl w:val="true"/>
          <w:lang w:bidi="ar-SA"/>
        </w:rPr>
        <w:t>،و أمّهم بنت أنس بن مدرك، و المهاجر بن خالد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يريني أسبط‍‌ العنبات</w:t>
      </w:r>
    </w:p>
    <w:p>
      <w:pPr>
        <w:pStyle w:val="BookText"/>
        <w:rPr/>
      </w:pPr>
      <w:r>
        <w:rPr>
          <w:rFonts w:ascii="IRNazanin" w:hAnsi="IRNazanin" w:eastAsia="IRNazanin"/>
          <w:color w:val="111111"/>
          <w:sz w:val="28"/>
          <w:sz w:val="28"/>
          <w:szCs w:val="28"/>
          <w:rtl w:val="true"/>
          <w:lang w:bidi="fa-IR"/>
        </w:rPr>
        <w:t>فقد لهوت بالنساء الحرات</w:t>
      </w:r>
    </w:p>
    <w:p>
      <w:pPr>
        <w:pStyle w:val="BookText"/>
        <w:rPr/>
      </w:pPr>
      <w:r>
        <w:rPr>
          <w:rFonts w:ascii="Amiri" w:hAnsi="Amiri" w:eastAsia="Amiri" w:cs="Amiri"/>
          <w:color w:val="111111"/>
          <w:sz w:val="28"/>
          <w:sz w:val="28"/>
          <w:szCs w:val="28"/>
          <w:rtl w:val="true"/>
          <w:lang w:bidi="ar-SA"/>
        </w:rPr>
        <w:t xml:space="preserve">في ثبيط‍‌ البطحاء مضرحيات </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و هو الذي يقول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w:t>
      </w:r>
      <w:r>
        <w:rPr>
          <w:rStyle w:val="FootnoteAnchor"/>
          <w:rtl w:val="true"/>
        </w:rPr>
        <w:footnoteReference w:id="1436"/>
      </w:r>
      <w:r>
        <w:rPr>
          <w:rFonts w:ascii="Amiri" w:hAnsi="Amiri" w:eastAsia="Amiri" w:cs="Amiri"/>
          <w:color w:val="111111"/>
          <w:sz w:val="28"/>
          <w:sz w:val="28"/>
          <w:szCs w:val="28"/>
          <w:rtl w:val="true"/>
          <w:lang w:bidi="ar-SA"/>
        </w:rPr>
        <w:t xml:space="preserve">ليل ناعم أحببته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عفاف عند قباء الحشا</w:t>
      </w:r>
    </w:p>
    <w:p>
      <w:pPr>
        <w:pStyle w:val="BookText"/>
        <w:rPr/>
      </w:pPr>
      <w:r>
        <w:rPr>
          <w:rFonts w:ascii="Amiri" w:hAnsi="Amiri" w:eastAsia="Amiri" w:cs="Amiri"/>
          <w:color w:val="111111"/>
          <w:sz w:val="28"/>
          <w:sz w:val="28"/>
          <w:szCs w:val="28"/>
          <w:rtl w:val="true"/>
          <w:lang w:bidi="ar-SA"/>
        </w:rPr>
        <w:t xml:space="preserve">و نهار قد لهونا بالتي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شبه لها فيمن مشى</w:t>
      </w:r>
    </w:p>
    <w:p>
      <w:pPr>
        <w:pStyle w:val="BookText"/>
        <w:rPr/>
      </w:pPr>
      <w:r>
        <w:rPr>
          <w:rFonts w:ascii="Amiri" w:hAnsi="Amiri" w:eastAsia="Amiri" w:cs="Amiri"/>
          <w:color w:val="111111"/>
          <w:sz w:val="28"/>
          <w:sz w:val="28"/>
          <w:szCs w:val="28"/>
          <w:rtl w:val="true"/>
          <w:lang w:bidi="ar-SA"/>
        </w:rPr>
        <w:t xml:space="preserve">و معاش قد شهدنا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فطشا الدهر علينا </w:t>
      </w:r>
      <w:r>
        <w:rPr>
          <w:rStyle w:val="FootnoteAnchor"/>
          <w:rtl w:val="true"/>
        </w:rPr>
        <w:footnoteReference w:id="1437"/>
      </w:r>
      <w:r>
        <w:rPr>
          <w:rFonts w:ascii="IRNazanin" w:hAnsi="IRNazanin" w:eastAsia="IRNazanin"/>
          <w:color w:val="111111"/>
          <w:sz w:val="28"/>
          <w:sz w:val="28"/>
          <w:szCs w:val="28"/>
          <w:rtl w:val="true"/>
          <w:lang w:bidi="fa-IR"/>
        </w:rPr>
        <w:t>فطشا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إذ نحن و سلمى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 الحبل و تعصى من تشا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فهم، نا محمّد بن سعد قال </w:t>
      </w:r>
      <w:r>
        <w:rPr>
          <w:rStyle w:val="FootnoteAnchor"/>
          <w:rtl w:val="true"/>
        </w:rPr>
        <w:footnoteReference w:id="1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لخالد بن الوليد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 و عبد الرّحمن، لا بقية له، و عبد اللّه الأكبر، قتل بالعراق، و أمّهم أسماء بنت أنس بن مدرك الخثعمي، و سليمان بن خالد، و به كان يكنّى، و أمه كبشة بنت هوذة بن أبي عمرو بن عدي بن أمية بن عبد اللّه بن رباح بن ربيعة بن حرام بن ضنّة بن عبد بن كثير بن عذرة من قضاعة، و عبد اللّه الأصغر، و أمه أم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محمّد بن علي بن ميمون بن النرسي في كتابه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أبو الفضل محمّد بن ناصر، أنا أبو الفضل أحمد بن الحسن بن خيرون،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 بن خالد بن الوليد بن المغيرة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بكر بن سيف، أنا السري بن يحيى، أنا شعيب بن إبراهيم، نا سيف بن عمر، عن المهاجر،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عمر أهل الشام أيام الطاعون بعضهم من بعض، و ذلك إذا ماتوا لا ندري أيّهم مات قبل صاحبه، ثم أخرج مواريثهم إلى الأحياء من ورثهم، و إنما يكون هذا بين المتوارثين، و خرج الحارث بن هشام في سبعين من أهل بيته فلم يرجع منهم إلاّ أربعة، فقال المهاجر بن خالد بن الوليد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يسكن الشام يعرّس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للشام إن لم يفننا كارب</w:t>
      </w:r>
    </w:p>
    <w:p>
      <w:pPr>
        <w:pStyle w:val="BookText"/>
        <w:rPr/>
      </w:pPr>
      <w:r>
        <w:rPr>
          <w:rFonts w:ascii="Amiri" w:hAnsi="Amiri" w:eastAsia="Amiri" w:cs="Amiri"/>
          <w:color w:val="111111"/>
          <w:sz w:val="28"/>
          <w:sz w:val="28"/>
          <w:szCs w:val="28"/>
          <w:rtl w:val="true"/>
          <w:lang w:bidi="ar-SA"/>
        </w:rPr>
        <w:t xml:space="preserve">أفنى بني ريطة </w:t>
      </w:r>
      <w:r>
        <w:rPr>
          <w:rStyle w:val="FootnoteAnchor"/>
          <w:rtl w:val="true"/>
        </w:rPr>
        <w:footnoteReference w:id="1442"/>
      </w:r>
      <w:r>
        <w:rPr>
          <w:rFonts w:ascii="Amiri" w:hAnsi="Amiri" w:eastAsia="Amiri" w:cs="Amiri"/>
          <w:color w:val="111111"/>
          <w:sz w:val="28"/>
          <w:sz w:val="28"/>
          <w:szCs w:val="28"/>
          <w:rtl w:val="true"/>
          <w:lang w:bidi="ar-SA"/>
        </w:rPr>
        <w:t xml:space="preserve">فرسانهم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لم يقصص لها شارب</w:t>
      </w:r>
    </w:p>
    <w:p>
      <w:pPr>
        <w:pStyle w:val="BookText"/>
        <w:rPr/>
      </w:pPr>
      <w:r>
        <w:rPr>
          <w:rFonts w:ascii="Amiri" w:hAnsi="Amiri" w:eastAsia="Amiri" w:cs="Amiri"/>
          <w:color w:val="111111"/>
          <w:sz w:val="28"/>
          <w:sz w:val="28"/>
          <w:szCs w:val="28"/>
          <w:rtl w:val="true"/>
          <w:lang w:bidi="ar-SA"/>
        </w:rPr>
        <w:t xml:space="preserve">و من بني أعمامهم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عجب العاجب</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طعنا و طاعونا مناياهم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ما خطّ‍‌ لنا الكاتب </w:t>
      </w:r>
    </w:p>
    <w:p>
      <w:pPr>
        <w:pStyle w:val="BookText"/>
        <w:rPr/>
      </w:pPr>
      <w:r>
        <w:rPr>
          <w:rFonts w:ascii="Amiri" w:hAnsi="Amiri" w:eastAsia="Amiri" w:cs="Amiri"/>
          <w:color w:val="111111"/>
          <w:sz w:val="28"/>
          <w:sz w:val="28"/>
          <w:szCs w:val="28"/>
          <w:rtl w:val="true"/>
          <w:lang w:bidi="ar-SA"/>
        </w:rPr>
        <w:t>أخبرنا أبو القاسم أيضا، أنا أبو علي بن المسلمة، أنا أبو الحسن الحمامي، أنا أبو علي بن الصّوّاف، أنا أبو محمّد الحسن بن علي القطّان، نا إسماعيل بن عيسى العطّار، نا أبو حذيفة إسحاق بن بشر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فبلغنا أن الطاعون الذي كان بعمواس لم ينج منه أحد من آل المغيرة بن عبد اللّه بن عمر بن مخزوم غير المهاجر بن خالد بن الوليد بن المغيرة، و عبد اللّه بن أبي عمرو بن حفص ابن المغيرة، و عبد اللّه </w:t>
      </w:r>
      <w:r>
        <w:rPr>
          <w:rStyle w:val="FootnoteAnchor"/>
          <w:rtl w:val="true"/>
        </w:rPr>
        <w:footnoteReference w:id="1443"/>
      </w:r>
      <w:r>
        <w:rPr>
          <w:rFonts w:ascii="Amiri" w:hAnsi="Amiri" w:eastAsia="Amiri" w:cs="Amiri"/>
          <w:color w:val="111111"/>
          <w:sz w:val="28"/>
          <w:sz w:val="28"/>
          <w:szCs w:val="28"/>
          <w:rtl w:val="true"/>
          <w:lang w:bidi="ar-SA"/>
        </w:rPr>
        <w:t>بن الحارث بن هشام بن المغيرة، فقال المهاجر يومئذ في مصابهم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يسكن الشام و يعرّس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الشام إن لم تفنينا كارب</w:t>
      </w:r>
    </w:p>
    <w:p>
      <w:pPr>
        <w:pStyle w:val="BookText"/>
        <w:rPr/>
      </w:pPr>
      <w:r>
        <w:rPr>
          <w:rFonts w:ascii="Amiri" w:hAnsi="Amiri" w:eastAsia="Amiri" w:cs="Amiri"/>
          <w:color w:val="111111"/>
          <w:sz w:val="28"/>
          <w:sz w:val="28"/>
          <w:szCs w:val="28"/>
          <w:rtl w:val="true"/>
          <w:lang w:bidi="ar-SA"/>
        </w:rPr>
        <w:t xml:space="preserve">أفنى بني ريطة </w:t>
      </w:r>
      <w:r>
        <w:rPr>
          <w:rStyle w:val="FootnoteAnchor"/>
          <w:rtl w:val="true"/>
        </w:rPr>
        <w:footnoteReference w:id="1444"/>
      </w:r>
      <w:r>
        <w:rPr>
          <w:rFonts w:ascii="IRNazanin" w:hAnsi="IRNazanin" w:eastAsia="IRNazanin"/>
          <w:color w:val="111111"/>
          <w:sz w:val="28"/>
          <w:sz w:val="28"/>
          <w:szCs w:val="28"/>
          <w:rtl w:val="true"/>
          <w:lang w:bidi="fa-IR"/>
        </w:rPr>
        <w:t xml:space="preserve">فرسانهم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لم تقصص لها شارب</w:t>
      </w:r>
    </w:p>
    <w:p>
      <w:pPr>
        <w:pStyle w:val="BookText"/>
        <w:rPr/>
      </w:pPr>
      <w:r>
        <w:rPr>
          <w:rFonts w:ascii="Amiri" w:hAnsi="Amiri" w:eastAsia="Amiri" w:cs="Amiri"/>
          <w:color w:val="111111"/>
          <w:sz w:val="28"/>
          <w:sz w:val="28"/>
          <w:szCs w:val="28"/>
          <w:rtl w:val="true"/>
          <w:lang w:bidi="ar-SA"/>
        </w:rPr>
        <w:t xml:space="preserve">و من بني أعمامهم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العجب العاجب</w:t>
      </w:r>
    </w:p>
    <w:p>
      <w:pPr>
        <w:pStyle w:val="BookText"/>
        <w:rPr/>
      </w:pPr>
      <w:r>
        <w:rPr>
          <w:rFonts w:ascii="Amiri" w:hAnsi="Amiri" w:eastAsia="Amiri" w:cs="Amiri"/>
          <w:color w:val="111111"/>
          <w:sz w:val="28"/>
          <w:sz w:val="28"/>
          <w:szCs w:val="28"/>
          <w:rtl w:val="true"/>
          <w:lang w:bidi="ar-SA"/>
        </w:rPr>
        <w:t xml:space="preserve">طعن و طاعون مناياهم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 خطّ‍‌ لنا الكاتب</w:t>
      </w:r>
    </w:p>
    <w:p>
      <w:pPr>
        <w:pStyle w:val="BookText"/>
        <w:rPr/>
      </w:pPr>
      <w:r>
        <w:rPr>
          <w:rFonts w:ascii="Amiri" w:hAnsi="Amiri" w:eastAsia="Amiri" w:cs="Amiri"/>
          <w:color w:val="111111"/>
          <w:sz w:val="28"/>
          <w:sz w:val="28"/>
          <w:szCs w:val="28"/>
          <w:rtl w:val="true"/>
          <w:lang w:bidi="ar-SA"/>
        </w:rPr>
        <w:t xml:space="preserve">و ريطة بنت سعيد </w:t>
      </w:r>
      <w:r>
        <w:rPr>
          <w:rStyle w:val="FootnoteAnchor"/>
          <w:rtl w:val="true"/>
        </w:rPr>
        <w:footnoteReference w:id="1445"/>
      </w:r>
      <w:r>
        <w:rPr>
          <w:rFonts w:ascii="Amiri" w:hAnsi="Amiri" w:eastAsia="Amiri" w:cs="Amiri"/>
          <w:color w:val="111111"/>
          <w:sz w:val="28"/>
          <w:sz w:val="28"/>
          <w:szCs w:val="28"/>
          <w:rtl w:val="true"/>
          <w:lang w:bidi="ar-SA"/>
        </w:rPr>
        <w:t xml:space="preserve">بن سهم، و كان لها عشر بنين من المغيرة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بن المسلم، عن رشأ بن نظيف، أنا أبو شعيب عبد الرّحمن بن محمّد،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أخبرني محمّد بن سعدان عن الحسن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قتل من أصحاب علي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 بن خالد بن الوليد المخزوميّ‌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أبي الحسين المبارك بن </w:t>
      </w:r>
      <w:r>
        <w:rPr>
          <w:rStyle w:val="FootnoteAnchor"/>
          <w:rtl w:val="true"/>
        </w:rPr>
        <w:footnoteReference w:id="1447"/>
      </w:r>
      <w:r>
        <w:rPr>
          <w:rFonts w:ascii="Amiri" w:hAnsi="Amiri" w:eastAsia="Amiri" w:cs="Amiri"/>
          <w:color w:val="111111"/>
          <w:sz w:val="28"/>
          <w:sz w:val="28"/>
          <w:szCs w:val="28"/>
          <w:rtl w:val="true"/>
          <w:lang w:bidi="ar-SA"/>
        </w:rPr>
        <w:t>عبد الجبّار، أنا عبد الكافي بن عبد الكريم بن عمر، أنا عبد الرّحمن بن عمر بن أحمد، نا محمّد ابن أحمد بن يعقوب في نسخته من قتل من أصحاب علي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 بن خالد بن الوليد المخزوميّ‌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 xml:space="preserve">. </w:t>
      </w:r>
      <w:bookmarkStart w:id="135" w:name="pg11559_94109"/>
    </w:p>
    <w:p>
      <w:pPr>
        <w:pStyle w:val="Heading4"/>
        <w:numPr>
          <w:ilvl w:val="3"/>
          <w:numId w:val="1"/>
        </w:numPr>
        <w:rPr/>
      </w:pPr>
      <w:bookmarkStart w:id="136" w:name="__RefHeading___Toc4330810_73709187"/>
      <w:bookmarkStart w:id="137" w:name="_Toc51"/>
      <w:bookmarkEnd w:id="135"/>
      <w:bookmarkEnd w:id="136"/>
      <w:r>
        <w:rPr/>
        <w:t>7780</w:t>
      </w:r>
      <w:r>
        <w:rPr>
          <w:rtl w:val="true"/>
        </w:rPr>
        <w:t xml:space="preserve"> - </w:t>
      </w:r>
      <w:r>
        <w:rPr>
          <w:rtl w:val="true"/>
        </w:rPr>
        <w:t>المهاجر بن أبي مسلم، و اسم أبي مسلم</w:t>
      </w:r>
      <w:r>
        <w:rPr>
          <w:rtl w:val="true"/>
        </w:rPr>
        <w:t>:</w:t>
      </w:r>
      <w:bookmarkEnd w:id="137"/>
    </w:p>
    <w:p>
      <w:pPr>
        <w:pStyle w:val="BookText"/>
        <w:rPr/>
      </w:pPr>
      <w:r>
        <w:rPr>
          <w:rFonts w:ascii="Amiri" w:hAnsi="Amiri" w:eastAsia="Amiri" w:cs="Amiri"/>
          <w:color w:val="111111"/>
          <w:sz w:val="28"/>
          <w:sz w:val="28"/>
          <w:szCs w:val="28"/>
          <w:rtl w:val="true"/>
          <w:lang w:bidi="ar-SA"/>
        </w:rPr>
        <w:t xml:space="preserve">دينار مولى أسماء بنت يزيد الأنصاريّة الأشهلية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من أهل دمشق، و هو والد عمرو و محمّد ابني </w:t>
      </w:r>
      <w:r>
        <w:rPr>
          <w:rStyle w:val="FootnoteAnchor"/>
          <w:rtl w:val="true"/>
        </w:rPr>
        <w:footnoteReference w:id="1450"/>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مولاته أسماء، و معاوية بن أبي سفيان، و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ابناه عمرو، و محمّد، و الوليد بن سليمان بن أبي السائب، و 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ثم حدّثني أبو مسعود عبد الرّحيم بن علي عنه، أنا أبو نعيم الحافظ‍‌، نا سليمان بن أحمد </w:t>
      </w:r>
      <w:r>
        <w:rPr>
          <w:rStyle w:val="FootnoteAnchor"/>
          <w:rtl w:val="true"/>
        </w:rPr>
        <w:footnoteReference w:id="1451"/>
      </w:r>
      <w:r>
        <w:rPr>
          <w:rFonts w:ascii="Amiri" w:hAnsi="Amiri" w:eastAsia="Amiri" w:cs="Amiri"/>
          <w:color w:val="111111"/>
          <w:sz w:val="28"/>
          <w:sz w:val="28"/>
          <w:szCs w:val="28"/>
          <w:rtl w:val="true"/>
          <w:lang w:bidi="ar-SA"/>
        </w:rPr>
        <w:t>،نا فضيل بن محمّد الملطي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نا أبو محمّد عبد العزيز بن أحمد، أنا تمام بن محمّد، و أبو محمّد بن أبي نصر، و أبو بكر القطّان، و أبو نصر بن الجندي، و أبو القاسم عبد الرّحمن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أحمد الغسّاني، أنا أبي أبو العبّاس، أنا أبو محمّد بن أبي نصر بن أبي يعقوب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نعيم، نا عبد الملك بن أبي غنية </w:t>
      </w:r>
      <w:r>
        <w:rPr>
          <w:rStyle w:val="FootnoteAnchor"/>
          <w:rtl w:val="true"/>
        </w:rPr>
        <w:footnoteReference w:id="1452"/>
      </w:r>
      <w:r>
        <w:rPr>
          <w:rFonts w:ascii="Amiri" w:hAnsi="Amiri" w:eastAsia="Amiri" w:cs="Amiri"/>
          <w:color w:val="111111"/>
          <w:sz w:val="28"/>
          <w:sz w:val="28"/>
          <w:szCs w:val="28"/>
          <w:rtl w:val="true"/>
          <w:lang w:bidi="ar-SA"/>
        </w:rPr>
        <w:t>،عن محمّد بن المهاجر الأنصاري، عن أبيه، عن أسماء ابنة يزيد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تقتلوا أولادكن </w:t>
      </w:r>
      <w:r>
        <w:rPr>
          <w:rStyle w:val="FootnoteAnchor"/>
          <w:rtl w:val="true"/>
        </w:rPr>
        <w:footnoteReference w:id="1453"/>
      </w:r>
      <w:r>
        <w:rPr>
          <w:rFonts w:ascii="Amiri" w:hAnsi="Amiri" w:eastAsia="Amiri" w:cs="Amiri"/>
          <w:color w:val="111111"/>
          <w:sz w:val="28"/>
          <w:sz w:val="28"/>
          <w:szCs w:val="28"/>
          <w:rtl w:val="true"/>
          <w:lang w:bidi="ar-SA"/>
        </w:rPr>
        <w:t xml:space="preserve">سرّا فإن الغيل </w:t>
      </w:r>
      <w:r>
        <w:rPr>
          <w:rStyle w:val="FootnoteAnchor"/>
          <w:rtl w:val="true"/>
        </w:rPr>
        <w:footnoteReference w:id="1454"/>
      </w:r>
      <w:r>
        <w:rPr>
          <w:rFonts w:ascii="Amiri" w:hAnsi="Amiri" w:eastAsia="Amiri" w:cs="Amiri"/>
          <w:color w:val="111111"/>
          <w:sz w:val="28"/>
          <w:sz w:val="28"/>
          <w:szCs w:val="28"/>
          <w:rtl w:val="true"/>
          <w:lang w:bidi="ar-SA"/>
        </w:rPr>
        <w:t xml:space="preserve">يدرك الفارس فيد عثره </w:t>
      </w:r>
      <w:r>
        <w:rPr>
          <w:rStyle w:val="FootnoteAnchor"/>
          <w:rtl w:val="true"/>
        </w:rPr>
        <w:footnoteReference w:id="1455"/>
      </w:r>
      <w:r>
        <w:rPr>
          <w:rFonts w:ascii="IRNazanin" w:hAnsi="IRNazanin" w:eastAsia="IRNazanin"/>
          <w:color w:val="111111"/>
          <w:sz w:val="28"/>
          <w:sz w:val="28"/>
          <w:szCs w:val="28"/>
          <w:rtl w:val="true"/>
          <w:lang w:bidi="fa-IR"/>
        </w:rPr>
        <w:t>عن فرسه</w:t>
      </w:r>
      <w:r>
        <w:rPr>
          <w:rFonts w:eastAsia="IRNazanin" w:cs="IRNazanin"/>
          <w:color w:val="111111"/>
          <w:sz w:val="28"/>
          <w:szCs w:val="28"/>
          <w:rtl w:val="true"/>
          <w:lang w:bidi="fa-IR"/>
        </w:rPr>
        <w:t>»[</w:t>
      </w:r>
      <w:r>
        <w:rPr>
          <w:rFonts w:eastAsia="IRNazanin" w:cs="IRNazanin"/>
          <w:color w:val="111111"/>
          <w:sz w:val="28"/>
          <w:szCs w:val="28"/>
          <w:lang w:bidi="fa-IR"/>
        </w:rPr>
        <w:t>12627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عمرو بن مهاجر عن أبيه أيضا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الأعزّ قراتكين بن الأسعد، أنا أبو محمّد الجوهري، أنا عبد العزيز </w:t>
      </w:r>
    </w:p>
    <w:p>
      <w:pPr>
        <w:pStyle w:val="BookText"/>
        <w:rPr/>
      </w:pPr>
      <w:r>
        <w:rPr>
          <w:rFonts w:ascii="Amiri" w:hAnsi="Amiri" w:eastAsia="Amiri" w:cs="Amiri"/>
          <w:color w:val="111111"/>
          <w:sz w:val="28"/>
          <w:sz w:val="28"/>
          <w:szCs w:val="28"/>
          <w:rtl w:val="true"/>
          <w:lang w:bidi="ar-SA"/>
        </w:rPr>
        <w:t>الجوهري، أنا عبد العزيز بن جعفر بن محمّد الحرفي، نا أحمد بن الحسن بن عبد الجبّار، نا الهيثم بن خارجة، نا إسماعيل بن عمرو بن مهاجر، عن أبيه، عن أسماء ابنة يزيد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أولادكم سرّا فإن الغيل يدرك الفارس ظهر فرسه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أبو محمّد بن أبي نصر، أنا أبو الميمون، نا أبو زرعة، نا أبو نعيم، نا ابن أبي غنية، عن محمّد بن مهاجر الأنصاري، عن أبيه، عن أسماء بنت يزيد الأنصاريّة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بي رسول اللّه صلّى اللّه عليه و سلّم و أنا في جواري </w:t>
      </w:r>
      <w:r>
        <w:rPr>
          <w:rStyle w:val="FootnoteAnchor"/>
          <w:rtl w:val="true"/>
        </w:rPr>
        <w:footnoteReference w:id="1456"/>
      </w:r>
      <w:r>
        <w:rPr>
          <w:rFonts w:ascii="Amiri" w:hAnsi="Amiri" w:eastAsia="Amiri" w:cs="Amiri"/>
          <w:color w:val="111111"/>
          <w:sz w:val="28"/>
          <w:sz w:val="28"/>
          <w:szCs w:val="28"/>
          <w:rtl w:val="true"/>
          <w:lang w:bidi="ar-SA"/>
        </w:rPr>
        <w:t>أتراب،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إيّاكن و كفر المنعمين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كنت أجرأهن عليه مسألة،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كفر المنعمين‌؟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w:t>
      </w:r>
      <w:r>
        <w:rPr>
          <w:rStyle w:val="FootnoteAnchor"/>
          <w:rtl w:val="true"/>
        </w:rPr>
        <w:footnoteReference w:id="1457"/>
      </w:r>
      <w:r>
        <w:rPr>
          <w:rFonts w:ascii="Amiri" w:hAnsi="Amiri" w:eastAsia="Amiri" w:cs="Amiri"/>
          <w:color w:val="111111"/>
          <w:sz w:val="28"/>
          <w:sz w:val="28"/>
          <w:szCs w:val="28"/>
          <w:rtl w:val="true"/>
          <w:lang w:bidi="ar-SA"/>
        </w:rPr>
        <w:t>إحداكن تطول أيمتها عند أبويها، ثم يرزقها اللّه زوجا، ثم يرزقها اللّه ولدا، ثم تغضب الغضبة فتكفر بها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منك خيرا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الأصبهاني عنه، أنا أبو نعيم الحافظ‍‌، نا سليمان بن أحمد، نا فضيل بن محمّد الملطي، نا أبو نعيم، فذكر بإسناده نحو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أيضا، أنا أبو نعيم </w:t>
      </w:r>
      <w:r>
        <w:rPr>
          <w:rStyle w:val="FootnoteAnchor"/>
          <w:rtl w:val="true"/>
        </w:rPr>
        <w:footnoteReference w:id="1459"/>
      </w:r>
      <w:r>
        <w:rPr>
          <w:rFonts w:ascii="Amiri" w:hAnsi="Amiri" w:eastAsia="Amiri" w:cs="Amiri"/>
          <w:color w:val="111111"/>
          <w:sz w:val="28"/>
          <w:sz w:val="28"/>
          <w:szCs w:val="28"/>
          <w:rtl w:val="true"/>
          <w:lang w:bidi="ar-SA"/>
        </w:rPr>
        <w:t xml:space="preserve">،نا عبد اللّه بن جعفر، نا إسماعيل بن عبد اللّه، نا عبد اللّه بن يوسف </w:t>
      </w:r>
      <w:r>
        <w:rPr>
          <w:rStyle w:val="FootnoteAnchor"/>
          <w:rtl w:val="true"/>
        </w:rPr>
        <w:footnoteReference w:id="1460"/>
      </w:r>
      <w:r>
        <w:rPr>
          <w:rFonts w:ascii="Amiri" w:hAnsi="Amiri" w:eastAsia="Amiri" w:cs="Amiri"/>
          <w:color w:val="111111"/>
          <w:sz w:val="28"/>
          <w:sz w:val="28"/>
          <w:szCs w:val="28"/>
          <w:rtl w:val="true"/>
          <w:lang w:bidi="ar-SA"/>
        </w:rPr>
        <w:t>،نا محمّد بن مهاجر،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يزيد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دينارين ترك كيّتين</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12630</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السلامي، أنا أحمد بن الحسن، و المبارك بن عبد الجبّار،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مهاجر مولى أسماء بنت يزيد الأشهلية،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الأنصار، سمع كعب </w:t>
      </w:r>
      <w:r>
        <w:rPr>
          <w:rStyle w:val="FootnoteAnchor"/>
          <w:rtl w:val="true"/>
        </w:rPr>
        <w:footnoteReference w:id="1463"/>
      </w:r>
      <w:r>
        <w:rPr>
          <w:rFonts w:ascii="Amiri" w:hAnsi="Amiri" w:eastAsia="Amiri" w:cs="Amiri"/>
          <w:color w:val="111111"/>
          <w:sz w:val="28"/>
          <w:sz w:val="28"/>
          <w:szCs w:val="28"/>
          <w:rtl w:val="true"/>
          <w:lang w:bidi="ar-SA"/>
        </w:rPr>
        <w:t>،روى عنه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و محمّد، يعد في الشاميين </w:t>
      </w:r>
      <w:r>
        <w:rPr>
          <w:rStyle w:val="FootnoteAnchor"/>
          <w:rtl w:val="true"/>
        </w:rPr>
        <w:footnoteReference w:id="1464"/>
      </w:r>
      <w:r>
        <w:rPr>
          <w:rFonts w:ascii="Amiri" w:hAnsi="Amiri" w:eastAsia="Amiri" w:cs="Amiri"/>
          <w:color w:val="111111"/>
          <w:sz w:val="28"/>
          <w:sz w:val="28"/>
          <w:szCs w:val="28"/>
          <w:rtl w:val="true"/>
          <w:lang w:bidi="ar-SA"/>
        </w:rPr>
        <w:t>،و قال عبد اللّه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مهاجر، عن أبيه، عن أسماء بنت يزيد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دينارين كثير</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 مولى أسماء بنت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الأنصار، شامي، روى عن أسماء بنت يزيد</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روى عنه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مهاجر، و محمّد بن مهاجر، و معاوية بن صالح، و الوليد بن سليمان بن أبي السائب،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 بن دينار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أنا عبد الوهّاب بن الحسن، أنا أحمد بن </w:t>
      </w:r>
      <w:r>
        <w:rPr>
          <w:rStyle w:val="FootnoteAnchor"/>
          <w:rtl w:val="true"/>
        </w:rPr>
        <w:footnoteReference w:id="1468"/>
      </w:r>
      <w:r>
        <w:rPr>
          <w:rFonts w:ascii="Amiri" w:hAnsi="Amiri" w:eastAsia="Amiri" w:cs="Amiri"/>
          <w:color w:val="111111"/>
          <w:sz w:val="28"/>
          <w:sz w:val="28"/>
          <w:szCs w:val="28"/>
          <w:rtl w:val="true"/>
          <w:lang w:bidi="ar-SA"/>
        </w:rPr>
        <w:t xml:space="preserve">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 بن دينار بن أبي مسلم الأنصاري، أبو عمرو بن مهاجر مولى أسماء، دمشقي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المعمر المبارك بن أحمد، أنا المبارك بن </w:t>
      </w:r>
      <w:r>
        <w:rPr>
          <w:rStyle w:val="FootnoteAnchor"/>
          <w:rtl w:val="true"/>
        </w:rPr>
        <w:footnoteReference w:id="1470"/>
      </w:r>
      <w:r>
        <w:rPr>
          <w:rFonts w:ascii="Amiri" w:hAnsi="Amiri" w:eastAsia="Amiri" w:cs="Amiri"/>
          <w:color w:val="111111"/>
          <w:sz w:val="28"/>
          <w:sz w:val="28"/>
          <w:szCs w:val="28"/>
          <w:rtl w:val="true"/>
          <w:lang w:bidi="ar-SA"/>
        </w:rPr>
        <w:t xml:space="preserve">عبد الجبّار بن أحمد، أنا أبو الحسين محمّد بن عبد الواحد بن محمّد الحريري، أنا أبو حفص عمر بن محمّد الزيات، أنا </w:t>
      </w:r>
      <w:bookmarkStart w:id="138" w:name="pg11559_94112"/>
    </w:p>
    <w:p>
      <w:pPr>
        <w:pStyle w:val="BookText"/>
        <w:rPr/>
      </w:pPr>
      <w:bookmarkEnd w:id="138"/>
      <w:r>
        <w:rPr>
          <w:rFonts w:ascii="Amiri" w:hAnsi="Amiri" w:eastAsia="Amiri" w:cs="Amiri"/>
          <w:color w:val="111111"/>
          <w:sz w:val="28"/>
          <w:sz w:val="28"/>
          <w:szCs w:val="28"/>
          <w:rtl w:val="true"/>
          <w:lang w:bidi="ar-SA"/>
        </w:rPr>
        <w:t xml:space="preserve">أبو عبد اللّه أحمد بن الحسين بن عبد الجبّار الصوفي، نا أبو أحمد الهيثم بن خارجة، نا إسماعيل بن عيّاش </w:t>
      </w:r>
      <w:r>
        <w:rPr>
          <w:rStyle w:val="FootnoteAnchor"/>
          <w:rtl w:val="true"/>
        </w:rPr>
        <w:footnoteReference w:id="1471"/>
      </w:r>
      <w:r>
        <w:rPr>
          <w:rFonts w:ascii="Amiri" w:hAnsi="Amiri" w:eastAsia="Amiri" w:cs="Amiri"/>
          <w:color w:val="111111"/>
          <w:sz w:val="28"/>
          <w:sz w:val="28"/>
          <w:szCs w:val="28"/>
          <w:rtl w:val="true"/>
          <w:lang w:bidi="ar-SA"/>
        </w:rPr>
        <w:t>،عن عمرو بن مهاجر، عن أبيه أنه سمع معاوية بن أبي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الجمعة على من آب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إسماعيل، عن عمرو بن مهاجر، عن أبيه أنه سمع معاوية بن أبي سفيان كان يصلي يوم الجمعة بنهار طويل، و كان أهل القريّات </w:t>
      </w:r>
      <w:r>
        <w:rPr>
          <w:rStyle w:val="FootnoteAnchor"/>
          <w:rtl w:val="true"/>
        </w:rPr>
        <w:footnoteReference w:id="1472"/>
      </w:r>
      <w:r>
        <w:rPr>
          <w:rFonts w:ascii="Amiri" w:hAnsi="Amiri" w:eastAsia="Amiri" w:cs="Amiri"/>
          <w:color w:val="111111"/>
          <w:sz w:val="28"/>
          <w:sz w:val="28"/>
          <w:szCs w:val="28"/>
          <w:rtl w:val="true"/>
          <w:lang w:bidi="ar-SA"/>
        </w:rPr>
        <w:t>من مرج الصّفّر يشهدونها معه ثم ينصرفون إلى أهليهم فيأتونهم قبل غروب الشمس، و مرج الصّفّر ثمانية عشر ميلا، 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دمشق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إسماعيل، عن عمرو، عن أبيه أن معاوية كان يخطب الناس بدمشق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قردا </w:t>
      </w:r>
      <w:r>
        <w:rPr>
          <w:rStyle w:val="FootnoteAnchor"/>
          <w:rtl w:val="true"/>
        </w:rPr>
        <w:footnoteReference w:id="1474"/>
      </w:r>
      <w:r>
        <w:rPr>
          <w:rFonts w:ascii="Amiri" w:hAnsi="Amiri" w:eastAsia="Amiri" w:cs="Amiri"/>
          <w:color w:val="111111"/>
          <w:sz w:val="28"/>
          <w:sz w:val="28"/>
          <w:szCs w:val="28"/>
          <w:rtl w:val="true"/>
          <w:lang w:bidi="ar-SA"/>
        </w:rPr>
        <w:t xml:space="preserve">،يا أهل زاكية و أقاصي الغوطة و أداني البثنية </w:t>
      </w:r>
      <w:r>
        <w:rPr>
          <w:rStyle w:val="FootnoteAnchor"/>
          <w:rtl w:val="true"/>
        </w:rPr>
        <w:footnoteReference w:id="1475"/>
      </w:r>
      <w:r>
        <w:rPr>
          <w:rFonts w:ascii="Amiri" w:hAnsi="Amiri" w:eastAsia="Amiri" w:cs="Amiri"/>
          <w:color w:val="111111"/>
          <w:sz w:val="28"/>
          <w:sz w:val="28"/>
          <w:szCs w:val="28"/>
          <w:rtl w:val="true"/>
          <w:lang w:bidi="ar-SA"/>
        </w:rPr>
        <w:t>لا تدعنّ‌ الجمعة بدمشق</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4330812_73709187"/>
      <w:bookmarkStart w:id="140" w:name="_Toc52"/>
      <w:bookmarkEnd w:id="139"/>
      <w:r>
        <w:rPr/>
        <w:t>7781</w:t>
      </w:r>
      <w:r>
        <w:rPr>
          <w:rtl w:val="true"/>
        </w:rPr>
        <w:t xml:space="preserve"> - </w:t>
      </w:r>
      <w:r>
        <w:rPr>
          <w:rtl w:val="true"/>
        </w:rPr>
        <w:t>المهاجر بن عبد اللّه الكلابي</w:t>
      </w:r>
      <w:bookmarkEnd w:id="140"/>
    </w:p>
    <w:p>
      <w:pPr>
        <w:pStyle w:val="BookText"/>
        <w:rPr/>
      </w:pPr>
      <w:r>
        <w:rPr>
          <w:rFonts w:ascii="Amiri" w:hAnsi="Amiri" w:eastAsia="Amiri" w:cs="Amiri"/>
          <w:color w:val="111111"/>
          <w:sz w:val="28"/>
          <w:sz w:val="28"/>
          <w:szCs w:val="28"/>
          <w:rtl w:val="true"/>
          <w:lang w:bidi="ar-SA"/>
        </w:rPr>
        <w:t>استعمله يزيد بن عبد الملك على اليمامة، و أقرّه هشام بن عبد الملك ثم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يحيى بن أبي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محمّد بن أبي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محمّد بن سعد القطربلي فيما قرأته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المهاجر بن عبد اللّه في مسجد دمشق فيعدل عن القناديل و قد مدحه جرير فقال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المهاجر حين يبسط‍‌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البنّان طويل عظم الساعد </w:t>
      </w:r>
      <w:r>
        <w:rPr>
          <w:rStyle w:val="FootnoteAnchor"/>
          <w:rtl w:val="true"/>
        </w:rPr>
        <w:footnoteReference w:id="147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حكمت فكان حكمك مقنعا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خلقت زين </w:t>
      </w:r>
      <w:r>
        <w:rPr>
          <w:rStyle w:val="FootnoteAnchor"/>
          <w:rtl w:val="true"/>
        </w:rPr>
        <w:footnoteReference w:id="1478"/>
      </w:r>
      <w:r>
        <w:rPr>
          <w:rFonts w:ascii="IRNazanin" w:hAnsi="IRNazanin" w:eastAsia="IRNazanin"/>
          <w:color w:val="111111"/>
          <w:sz w:val="28"/>
          <w:sz w:val="28"/>
          <w:szCs w:val="28"/>
          <w:rtl w:val="true"/>
          <w:lang w:bidi="fa-IR"/>
        </w:rPr>
        <w:t xml:space="preserve">منابر و مساجد </w:t>
      </w:r>
      <w:bookmarkStart w:id="141" w:name="pg11559_94113"/>
    </w:p>
    <w:p>
      <w:pPr>
        <w:pStyle w:val="BookText"/>
        <w:rPr/>
      </w:pPr>
      <w:bookmarkEnd w:id="141"/>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نا سعيد ابن القاسم المطوعي، حدّثني أبو علي الحسين بن</w:t>
      </w:r>
      <w:r>
        <w:rPr>
          <w:rFonts w:eastAsia="Amiri" w:cs="Amiri" w:ascii="Amiri" w:hAnsi="Amiri"/>
          <w:color w:val="111111"/>
          <w:sz w:val="28"/>
          <w:szCs w:val="28"/>
          <w:rtl w:val="true"/>
          <w:lang w:bidi="ar-SA"/>
        </w:rPr>
        <w:t xml:space="preserve">..... </w:t>
      </w:r>
      <w:r>
        <w:rPr>
          <w:rStyle w:val="FootnoteAnchor"/>
          <w:rtl w:val="true"/>
        </w:rPr>
        <w:footnoteReference w:id="1479"/>
      </w:r>
      <w:r>
        <w:rPr>
          <w:rFonts w:ascii="Amiri" w:hAnsi="Amiri" w:eastAsia="Amiri" w:cs="Amiri"/>
          <w:color w:val="111111"/>
          <w:sz w:val="28"/>
          <w:sz w:val="28"/>
          <w:szCs w:val="28"/>
          <w:rtl w:val="true"/>
          <w:lang w:bidi="ar-SA"/>
        </w:rPr>
        <w:t xml:space="preserve">بعسكر مكرم، نا الحسن بن كثير الطائي، نا سهل بن عبد المؤمن بن يحيى بن أبي كثير، أنا عبّاد بن عمر </w:t>
      </w:r>
      <w:r>
        <w:rPr>
          <w:rStyle w:val="FootnoteAnchor"/>
          <w:rtl w:val="true"/>
        </w:rPr>
        <w:footnoteReference w:id="1480"/>
      </w:r>
      <w:r>
        <w:rPr>
          <w:rFonts w:ascii="Amiri" w:hAnsi="Amiri" w:eastAsia="Amiri" w:cs="Amiri"/>
          <w:color w:val="111111"/>
          <w:sz w:val="28"/>
          <w:sz w:val="28"/>
          <w:szCs w:val="28"/>
          <w:rtl w:val="true"/>
          <w:lang w:bidi="ar-SA"/>
        </w:rPr>
        <w:t>التمامي، نا ثابت بن أبي ثابت</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،حدّثني محمّد بن المهاجر قاضي اليمامة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أمير المؤمنين الوليد بن يزيد إلى </w:t>
      </w:r>
      <w:r>
        <w:rPr>
          <w:rStyle w:val="FootnoteAnchor"/>
          <w:rtl w:val="true"/>
        </w:rPr>
        <w:footnoteReference w:id="1482"/>
      </w:r>
      <w:r>
        <w:rPr>
          <w:rFonts w:ascii="IRNazanin" w:hAnsi="IRNazanin" w:eastAsia="IRNazanin"/>
          <w:color w:val="111111"/>
          <w:sz w:val="28"/>
          <w:sz w:val="28"/>
          <w:szCs w:val="28"/>
          <w:rtl w:val="true"/>
          <w:lang w:bidi="fa-IR"/>
        </w:rPr>
        <w:t xml:space="preserve">المهاجر </w:t>
      </w:r>
      <w:r>
        <w:rPr>
          <w:rStyle w:val="FootnoteAnchor"/>
          <w:rtl w:val="true"/>
        </w:rPr>
        <w:footnoteReference w:id="1483"/>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حلفت بطلاق سلمى يوم تزويجي، فإذا قرأت كتابي هذا فسل يحيى بن أبي كثير الطائي و اكتب لي بما يجيبك، فلما قرأ الكتاب أبي، كتب إلى يحيى بن كثير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عكرمة و طاوس عن ابن عبّاس، و حدّثني أبو سلمة بن عبد الرّحمن و محمّد بن سيرين، عن أبي هريرة، و حدّثني أبان بن عثمان عن مروان بن الحكم عن زيد بن ثابت، و حدّثني محمّد بن عبد الرّحمن بن الحارث بن هشام، عن أبي سعيد الخدري، و حدّثني عاصم بن ضمرة بن علي بن أبي طالب، و حدّثني الحكم بن عيينة، عن مجاهد عن ابن عمر، و حدّثني عمر بن شعيب عن أبيه عن جدّه، و حدّثني محمّد بن عبد الرّحمن بن ثوبان عن جابر بن عبد اللّه، و حدّثني الحسن بن أبي الحسن، عن عمران بن حصين، و حدّثني بلال بن أبي بردة بن أبي موسى عن أبيه عن جدّه أبي موسى الأشعري 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إلاّ بعد نكاح، و لا عتق إلاّ بعد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المهاجر بن عبد اللّه إلى الوليد بن يزيد بما حدّثه به</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4330814_73709187"/>
      <w:bookmarkStart w:id="143" w:name="_Toc53"/>
      <w:bookmarkEnd w:id="142"/>
      <w:r>
        <w:rPr/>
        <w:t>7782</w:t>
      </w:r>
      <w:r>
        <w:rPr>
          <w:rtl w:val="true"/>
        </w:rPr>
        <w:t xml:space="preserve"> - </w:t>
      </w:r>
      <w:r>
        <w:rPr>
          <w:rtl w:val="true"/>
        </w:rPr>
        <w:t>المهاجر بن أبي المهاجر</w:t>
      </w:r>
      <w:bookmarkEnd w:id="143"/>
    </w:p>
    <w:p>
      <w:pPr>
        <w:pStyle w:val="BookText"/>
        <w:rPr/>
      </w:pPr>
      <w:r>
        <w:rPr>
          <w:rFonts w:ascii="Amiri" w:hAnsi="Amiri" w:eastAsia="Amiri" w:cs="Amiri"/>
          <w:color w:val="111111"/>
          <w:sz w:val="28"/>
          <w:sz w:val="28"/>
          <w:szCs w:val="28"/>
          <w:rtl w:val="true"/>
          <w:lang w:bidi="ar-SA"/>
        </w:rPr>
        <w:t>و كان حافظا لكتاب اللّه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ابن الفضل، أنا عبد اللّه، نا يعقوب </w:t>
      </w:r>
      <w:r>
        <w:rPr>
          <w:rStyle w:val="FootnoteAnchor"/>
          <w:rtl w:val="true"/>
        </w:rPr>
        <w:footnoteReference w:id="1484"/>
      </w:r>
      <w:r>
        <w:rPr>
          <w:rFonts w:ascii="Amiri" w:hAnsi="Amiri" w:eastAsia="Amiri" w:cs="Amiri"/>
          <w:color w:val="111111"/>
          <w:sz w:val="28"/>
          <w:sz w:val="28"/>
          <w:szCs w:val="28"/>
          <w:rtl w:val="true"/>
          <w:lang w:bidi="ar-SA"/>
        </w:rPr>
        <w:t>،نا هشام بن عمّار، 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رأس المسجد بدمشق في زمان عبد الملك و بعده عبد اللّه بن عامر اليحصبي، و كان يزعم أنه من حمير، و كان يغمز </w:t>
      </w:r>
      <w:r>
        <w:rPr>
          <w:rStyle w:val="FootnoteAnchor"/>
          <w:rtl w:val="true"/>
        </w:rPr>
        <w:footnoteReference w:id="1485"/>
      </w:r>
      <w:r>
        <w:rPr>
          <w:rFonts w:ascii="Amiri" w:hAnsi="Amiri" w:eastAsia="Amiri" w:cs="Amiri"/>
          <w:color w:val="111111"/>
          <w:sz w:val="28"/>
          <w:sz w:val="28"/>
          <w:szCs w:val="28"/>
          <w:rtl w:val="true"/>
          <w:lang w:bidi="ar-SA"/>
        </w:rPr>
        <w:t xml:space="preserve">في نسبه </w:t>
      </w:r>
      <w:r>
        <w:rPr>
          <w:rStyle w:val="FootnoteAnchor"/>
          <w:rtl w:val="true"/>
        </w:rPr>
        <w:footnoteReference w:id="1486"/>
      </w:r>
      <w:r>
        <w:rPr>
          <w:rFonts w:ascii="Amiri" w:hAnsi="Amiri" w:eastAsia="Amiri" w:cs="Amiri"/>
          <w:color w:val="111111"/>
          <w:sz w:val="28"/>
          <w:sz w:val="28"/>
          <w:szCs w:val="28"/>
          <w:rtl w:val="true"/>
          <w:lang w:bidi="ar-SA"/>
        </w:rPr>
        <w:t>،فحضر شهر رمضان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يؤمنا؟ فذكروا المهاجر، و ذكروا رجلا، </w:t>
      </w:r>
      <w:bookmarkStart w:id="144" w:name="pg11559_94114"/>
    </w:p>
    <w:p>
      <w:pPr>
        <w:pStyle w:val="BookText"/>
        <w:rPr/>
      </w:pPr>
      <w:bookmarkEnd w:id="144"/>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 ذاك مولّى، و لسنا نريد أن يؤمنا مولّى، فبلغت سليمان، فلما استخلف بعث إلى المهاجر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أول ليلة من شهر رمضان قف </w:t>
      </w:r>
      <w:r>
        <w:rPr>
          <w:rStyle w:val="FootnoteAnchor"/>
          <w:rtl w:val="true"/>
        </w:rPr>
        <w:footnoteReference w:id="1487"/>
      </w:r>
      <w:r>
        <w:rPr>
          <w:rFonts w:ascii="Amiri" w:hAnsi="Amiri" w:eastAsia="Amiri" w:cs="Amiri"/>
          <w:color w:val="111111"/>
          <w:sz w:val="28"/>
          <w:sz w:val="28"/>
          <w:szCs w:val="28"/>
          <w:rtl w:val="true"/>
          <w:lang w:bidi="ar-SA"/>
        </w:rPr>
        <w:t xml:space="preserve">خلف الإمام، فإذا تقدم عبد اللّه ابن عامر قبل أن يكبّر، فخذ بثيابه </w:t>
      </w:r>
      <w:r>
        <w:rPr>
          <w:rStyle w:val="FootnoteAnchor"/>
          <w:rtl w:val="true"/>
        </w:rPr>
        <w:footnoteReference w:id="1488"/>
      </w:r>
      <w:r>
        <w:rPr>
          <w:rFonts w:ascii="Amiri" w:hAnsi="Amiri" w:eastAsia="Amiri" w:cs="Amiri"/>
          <w:color w:val="111111"/>
          <w:sz w:val="28"/>
          <w:sz w:val="28"/>
          <w:szCs w:val="28"/>
          <w:rtl w:val="true"/>
          <w:lang w:bidi="ar-SA"/>
        </w:rPr>
        <w:t xml:space="preserve">من خلفه، ثم أجذبه، و قل تأخر، فلن يتقدمنا دعيّ‌، و صلّ‌ أنت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4330816_73709187"/>
      <w:bookmarkStart w:id="146" w:name="_Toc54"/>
      <w:bookmarkEnd w:id="145"/>
      <w:r>
        <w:rPr/>
        <w:t>7783</w:t>
      </w:r>
      <w:r>
        <w:rPr>
          <w:rtl w:val="true"/>
        </w:rPr>
        <w:t xml:space="preserve"> - </w:t>
      </w:r>
      <w:r>
        <w:rPr>
          <w:rtl w:val="true"/>
        </w:rPr>
        <w:t>المهاجر بن يزيد أبو عبد اللّه العامري مولاهم</w:t>
      </w:r>
      <w:bookmarkEnd w:id="146"/>
    </w:p>
    <w:p>
      <w:pPr>
        <w:pStyle w:val="BookText"/>
        <w:rPr/>
      </w:pPr>
      <w:r>
        <w:rPr>
          <w:rFonts w:eastAsia="Amiri" w:cs="Amiri" w:ascii="Amiri" w:hAnsi="Amiri"/>
          <w:color w:val="111111"/>
          <w:sz w:val="28"/>
          <w:szCs w:val="28"/>
          <w:lang w:bidi="ar-SA"/>
        </w:rPr>
        <w:t>7783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 بن يزيد أبو عبد اللّه العامري مولاهم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الذي روى عنه ابن أبي ذئب، و عمر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الفهم، نا محمّد بن سعد </w:t>
      </w:r>
      <w:r>
        <w:rPr>
          <w:rStyle w:val="FootnoteAnchor"/>
          <w:rtl w:val="true"/>
        </w:rPr>
        <w:footnoteReference w:id="1491"/>
      </w:r>
      <w:r>
        <w:rPr>
          <w:rFonts w:ascii="Amiri" w:hAnsi="Amiri" w:eastAsia="Amiri" w:cs="Amiri"/>
          <w:color w:val="111111"/>
          <w:sz w:val="28"/>
          <w:sz w:val="28"/>
          <w:szCs w:val="28"/>
          <w:rtl w:val="true"/>
          <w:lang w:bidi="ar-SA"/>
        </w:rPr>
        <w:t>،أنا محمّد بن عمر، نا ابن أبي ذئب، عن مهاجر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بعثنا عمر بن عبد العزيز فقسمنا الصدقة فيهم، فلقد رأيتنا و إنا لنصدق من العام المقبل، و من كان يتصدّق عليه، و لقد كنت أراه يكتب إلى أهله و في الحاجة يكون له في خاصة نفسه فيأمر بالشمعة فتنحّى و يأمر بشمعة أخرى، و لقد كنت أراه يغسل ثيابه فما يخرج إلينا و ما له غيرها، و ما أحدث بنا، و لقد رأيت عتبة له خربت فكلّم في إصلاحها،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مزاحم، هل لك أن تتركها فنخرج من الدنيا و لم نحدث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الطلاء في كلّ‌ أرض</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محمّد بن عمر، نا عمر بن طلحة، حدّثني المهاجر بن يزيد أنه رأى عمر ابن عبد العزيز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 xml:space="preserve">بالسبي من الأخماس و ربّما رأيته يضعهم في الصنف </w:t>
      </w:r>
      <w:r>
        <w:rPr>
          <w:rStyle w:val="FootnoteAnchor"/>
          <w:rtl w:val="true"/>
        </w:rPr>
        <w:footnoteReference w:id="1494"/>
      </w:r>
      <w:r>
        <w:rPr>
          <w:rFonts w:ascii="Amiri" w:hAnsi="Amiri" w:eastAsia="Amiri" w:cs="Amiri"/>
          <w:color w:val="111111"/>
          <w:sz w:val="28"/>
          <w:sz w:val="28"/>
          <w:szCs w:val="28"/>
          <w:rtl w:val="true"/>
          <w:lang w:bidi="ar-SA"/>
        </w:rPr>
        <w:t>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عمر بن عبد العزيز عن هذا الماء الذي يوضع في الطريق يتصدّق </w:t>
      </w:r>
      <w:r>
        <w:rPr>
          <w:rStyle w:val="FootnoteAnchor"/>
          <w:rtl w:val="true"/>
        </w:rPr>
        <w:footnoteReference w:id="1495"/>
      </w:r>
      <w:r>
        <w:rPr>
          <w:rFonts w:ascii="Amiri" w:hAnsi="Amiri" w:eastAsia="Amiri" w:cs="Amiri"/>
          <w:color w:val="111111"/>
          <w:sz w:val="28"/>
          <w:sz w:val="28"/>
          <w:szCs w:val="28"/>
          <w:rtl w:val="true"/>
          <w:lang w:bidi="ar-SA"/>
        </w:rPr>
        <w:t>به أشرب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بذلك، قد رأيتني و أنا وال بالمدينة و للمسجد ماء يتصدّق به، فما </w:t>
      </w:r>
      <w:bookmarkStart w:id="147" w:name="pg11559_94115"/>
    </w:p>
    <w:p>
      <w:pPr>
        <w:pStyle w:val="BookText"/>
        <w:rPr/>
      </w:pPr>
      <w:bookmarkEnd w:id="147"/>
      <w:r>
        <w:rPr>
          <w:rFonts w:ascii="Amiri" w:hAnsi="Amiri" w:eastAsia="Amiri" w:cs="Amiri"/>
          <w:color w:val="111111"/>
          <w:sz w:val="28"/>
          <w:sz w:val="28"/>
          <w:szCs w:val="28"/>
          <w:rtl w:val="true"/>
          <w:lang w:bidi="ar-SA"/>
        </w:rPr>
        <w:t xml:space="preserve">رأيت أحدا من أهل الفقه يزع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Style w:val="FootnoteAnchor"/>
          <w:rtl w:val="true"/>
        </w:rPr>
        <w:footnoteReference w:id="1496"/>
      </w:r>
      <w:r>
        <w:rPr>
          <w:rFonts w:ascii="Amiri" w:hAnsi="Amiri" w:eastAsia="Amiri" w:cs="Amiri"/>
          <w:color w:val="111111"/>
          <w:sz w:val="28"/>
          <w:sz w:val="28"/>
          <w:szCs w:val="28"/>
          <w:rtl w:val="true"/>
          <w:lang w:bidi="ar-SA"/>
        </w:rPr>
        <w:t>أن يشرب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منده، أنا أبو محمّد بن يوة، أنا اللنباني </w:t>
      </w:r>
      <w:r>
        <w:rPr>
          <w:rStyle w:val="FootnoteAnchor"/>
          <w:rtl w:val="true"/>
        </w:rPr>
        <w:footnoteReference w:id="1497"/>
      </w:r>
      <w:r>
        <w:rPr>
          <w:rFonts w:ascii="Amiri" w:hAnsi="Amiri" w:eastAsia="Amiri" w:cs="Amiri"/>
          <w:color w:val="111111"/>
          <w:sz w:val="28"/>
          <w:sz w:val="28"/>
          <w:szCs w:val="28"/>
          <w:rtl w:val="true"/>
          <w:lang w:bidi="ar-SA"/>
        </w:rPr>
        <w:t xml:space="preserve">، نا ابن أبي الدنيا، نا ابن سعد قال </w:t>
      </w:r>
      <w:r>
        <w:rPr>
          <w:rStyle w:val="FootnoteAnchor"/>
          <w:rtl w:val="true"/>
        </w:rPr>
        <w:footnoteReference w:id="1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الخامسة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 بن يزيد، مولى لآل أبي ذؤيب العامري، و يكنى أبا عبد اللّه، قال ابن أبي 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معه إلى 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99"/>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ابن حيوية، أنا سليمان ابن إسحاق، نا الحارث بن محمّد، نا ابن سعد قال </w:t>
      </w:r>
      <w:r>
        <w:rPr>
          <w:rStyle w:val="FootnoteAnchor"/>
          <w:rtl w:val="true"/>
        </w:rPr>
        <w:footnoteReference w:id="1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الخامسة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المهاجر بن يزيد، مولى لآل أبي ذئب العامري، و يكنى أبا عبد اللّه، قال ابن أبي 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معه إلى عطاء بن أبي رباح، و 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مهاجر بن يزيد مولى لآل أبي ذئب العامري </w:t>
      </w:r>
      <w:r>
        <w:rPr>
          <w:rStyle w:val="FootnoteAnchor"/>
          <w:rtl w:val="true"/>
        </w:rPr>
        <w:footnoteReference w:id="1502"/>
      </w:r>
      <w:r>
        <w:rPr>
          <w:rFonts w:ascii="Amiri" w:hAnsi="Amiri" w:eastAsia="Amiri" w:cs="Amiri"/>
          <w:color w:val="111111"/>
          <w:sz w:val="28"/>
          <w:sz w:val="28"/>
          <w:szCs w:val="28"/>
          <w:rtl w:val="true"/>
          <w:lang w:bidi="ar-SA"/>
        </w:rPr>
        <w:t>،يكنى أبا عبد اللّه، قال ابن أبي 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معه إلى عطاء</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4330818_73709187"/>
      <w:bookmarkStart w:id="149" w:name="_Toc55"/>
      <w:bookmarkEnd w:id="148"/>
      <w:r>
        <w:rPr/>
        <w:t>7784</w:t>
      </w:r>
      <w:r>
        <w:rPr>
          <w:rtl w:val="true"/>
        </w:rPr>
        <w:t xml:space="preserve"> - </w:t>
      </w:r>
      <w:r>
        <w:rPr>
          <w:rtl w:val="true"/>
        </w:rPr>
        <w:t>مهاجر</w:t>
      </w:r>
      <w:bookmarkEnd w:id="149"/>
    </w:p>
    <w:p>
      <w:pPr>
        <w:pStyle w:val="BookText"/>
        <w:rPr/>
      </w:pPr>
      <w:r>
        <w:rPr>
          <w:rFonts w:eastAsia="IRNazanin" w:cs="IRNazanin"/>
          <w:color w:val="111111"/>
          <w:sz w:val="28"/>
          <w:szCs w:val="28"/>
          <w:lang w:bidi="fa-IR"/>
        </w:rPr>
        <w:t>7784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مهاجر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غير منسوب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معاوية بن صالح الحمصي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محمّد بن ناصر، أنا </w:t>
      </w:r>
      <w:bookmarkStart w:id="150" w:name="pg11559_94116"/>
    </w:p>
    <w:p>
      <w:pPr>
        <w:pStyle w:val="BookText"/>
        <w:rPr/>
      </w:pPr>
      <w:bookmarkEnd w:id="150"/>
      <w:r>
        <w:rPr>
          <w:rFonts w:ascii="Amiri" w:hAnsi="Amiri" w:eastAsia="Amiri" w:cs="Amiri"/>
          <w:color w:val="111111"/>
          <w:sz w:val="28"/>
          <w:sz w:val="28"/>
          <w:szCs w:val="28"/>
          <w:rtl w:val="true"/>
          <w:lang w:bidi="ar-SA"/>
        </w:rPr>
        <w:t xml:space="preserve">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عبد العزيز احفروا لي و أعمقوا </w:t>
      </w:r>
      <w:r>
        <w:rPr>
          <w:rStyle w:val="FootnoteAnchor"/>
          <w:rtl w:val="true"/>
        </w:rPr>
        <w:footnoteReference w:id="1505"/>
      </w:r>
      <w:r>
        <w:rPr>
          <w:rFonts w:ascii="Amiri" w:hAnsi="Amiri" w:eastAsia="Amiri" w:cs="Amiri"/>
          <w:color w:val="111111"/>
          <w:sz w:val="28"/>
          <w:sz w:val="28"/>
          <w:szCs w:val="28"/>
          <w:rtl w:val="true"/>
          <w:lang w:bidi="ar-SA"/>
        </w:rPr>
        <w:t>فإن خير الأرض أعلاها، و شرّها أسفلها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قاله عبد اللّه بن صالح </w:t>
      </w:r>
      <w:r>
        <w:rPr>
          <w:rStyle w:val="FootnoteAnchor"/>
          <w:rtl w:val="true"/>
        </w:rPr>
        <w:footnoteReference w:id="1506"/>
      </w:r>
      <w:r>
        <w:rPr>
          <w:rFonts w:ascii="Amiri" w:hAnsi="Amiri" w:eastAsia="Amiri" w:cs="Amiri"/>
          <w:color w:val="111111"/>
          <w:sz w:val="28"/>
          <w:sz w:val="28"/>
          <w:szCs w:val="28"/>
          <w:rtl w:val="true"/>
          <w:lang w:bidi="ar-SA"/>
        </w:rPr>
        <w:t>عن 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 روى عن عمر بن عبد العزيز، روى عنه معاوية ابن صالح،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4330820_73709187"/>
      <w:bookmarkStart w:id="152" w:name="_Toc56"/>
      <w:bookmarkEnd w:id="151"/>
      <w:r>
        <w:rPr/>
        <w:t>7785</w:t>
      </w:r>
      <w:r>
        <w:rPr>
          <w:rtl w:val="true"/>
        </w:rPr>
        <w:t xml:space="preserve"> - </w:t>
      </w:r>
      <w:r>
        <w:rPr>
          <w:rtl w:val="true"/>
        </w:rPr>
        <w:t>مهاجر أبو معدان، و يقال</w:t>
      </w:r>
      <w:r>
        <w:rPr>
          <w:rtl w:val="true"/>
        </w:rPr>
        <w:t xml:space="preserve">: </w:t>
      </w:r>
      <w:r>
        <w:rPr>
          <w:rtl w:val="true"/>
        </w:rPr>
        <w:t>معدان مولى أبي الحكم الثقفي</w:t>
      </w:r>
      <w:bookmarkEnd w:id="152"/>
    </w:p>
    <w:p>
      <w:pPr>
        <w:pStyle w:val="BookText"/>
        <w:rPr/>
      </w:pPr>
      <w:r>
        <w:rPr>
          <w:rFonts w:ascii="Amiri" w:hAnsi="Amiri" w:eastAsia="Amiri" w:cs="Amiri"/>
          <w:color w:val="111111"/>
          <w:sz w:val="28"/>
          <w:sz w:val="28"/>
          <w:szCs w:val="28"/>
          <w:rtl w:val="true"/>
          <w:lang w:bidi="ar-SA"/>
        </w:rPr>
        <w:t>شاعر مدح الغمر بن يزيد، و ابن أخيه سعيد بن الوليد بن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محمّد بن عبد الرّحمن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شعره فيهما في ترجمتيهما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حدّثنا محمّد بن عبد الرّحمن الحكمي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أبو معدان مهاجر مولى آل أبي الحكم عبد اللّه بن عمر البياض فلم يقره و قراه خبيب </w:t>
      </w:r>
      <w:r>
        <w:rPr>
          <w:rStyle w:val="FootnoteAnchor"/>
          <w:rtl w:val="true"/>
        </w:rPr>
        <w:footnoteReference w:id="1508"/>
      </w:r>
      <w:r>
        <w:rPr>
          <w:rFonts w:ascii="Amiri" w:hAnsi="Amiri" w:eastAsia="Amiri" w:cs="Amiri"/>
          <w:color w:val="111111"/>
          <w:sz w:val="28"/>
          <w:sz w:val="28"/>
          <w:szCs w:val="28"/>
          <w:rtl w:val="true"/>
          <w:lang w:bidi="ar-SA"/>
        </w:rPr>
        <w:t>بن ثابت بن عبد اللّه بن الزبير فقال أبو معدان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 ابن عمرو على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فخيم كالبارح البارق</w:t>
      </w:r>
    </w:p>
    <w:p>
      <w:pPr>
        <w:pStyle w:val="BookText"/>
        <w:rPr/>
      </w:pPr>
      <w:r>
        <w:rPr>
          <w:rFonts w:ascii="Amiri" w:hAnsi="Amiri" w:eastAsia="Amiri" w:cs="Amiri"/>
          <w:color w:val="111111"/>
          <w:sz w:val="28"/>
          <w:sz w:val="28"/>
          <w:szCs w:val="28"/>
          <w:rtl w:val="true"/>
          <w:lang w:bidi="ar-SA"/>
        </w:rPr>
        <w:t xml:space="preserve">كفاك الزبيري حق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لا هنّيت عن الطارق</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الزبير، حدّثني محمّد بن عبد الرّحمن الحكمي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الوليد بن يزيد </w:t>
      </w:r>
    </w:p>
    <w:p>
      <w:pPr>
        <w:pStyle w:val="BookText"/>
        <w:rPr/>
      </w:pPr>
      <w:r>
        <w:rPr>
          <w:rFonts w:ascii="Amiri" w:hAnsi="Amiri" w:eastAsia="Amiri" w:cs="Amiri"/>
          <w:color w:val="111111"/>
          <w:sz w:val="28"/>
          <w:sz w:val="28"/>
          <w:szCs w:val="28"/>
          <w:rtl w:val="true"/>
          <w:lang w:bidi="ar-SA"/>
        </w:rPr>
        <w:t xml:space="preserve">المدينة يريد الحج و هو إذ ذاك ولي عهد، فدخلت عليه الناس، و دخلت عليه الشعراء، فدخل فيهم أبو معدان مهاجر مولى آل أبي الحكم، و كان راوية الأحوص، و قد استعان بعبد اللّه بن معاوية بن عبد اللّه بن جعفر بن </w:t>
      </w:r>
      <w:r>
        <w:rPr>
          <w:rStyle w:val="FootnoteAnchor"/>
          <w:rtl w:val="true"/>
        </w:rPr>
        <w:footnoteReference w:id="1509"/>
      </w:r>
      <w:r>
        <w:rPr>
          <w:rFonts w:ascii="Amiri" w:hAnsi="Amiri" w:eastAsia="Amiri" w:cs="Amiri"/>
          <w:color w:val="111111"/>
          <w:sz w:val="28"/>
          <w:sz w:val="28"/>
          <w:szCs w:val="28"/>
          <w:rtl w:val="true"/>
          <w:lang w:bidi="ar-SA"/>
        </w:rPr>
        <w:t xml:space="preserve">أبي طالب، و عمر بن مصعب بن </w:t>
      </w:r>
      <w:r>
        <w:rPr>
          <w:rStyle w:val="FootnoteAnchor"/>
          <w:rtl w:val="true"/>
        </w:rPr>
        <w:footnoteReference w:id="1510"/>
      </w:r>
      <w:r>
        <w:rPr>
          <w:rFonts w:ascii="Amiri" w:hAnsi="Amiri" w:eastAsia="Amiri" w:cs="Amiri"/>
          <w:color w:val="111111"/>
          <w:sz w:val="28"/>
          <w:sz w:val="28"/>
          <w:szCs w:val="28"/>
          <w:rtl w:val="true"/>
          <w:lang w:bidi="ar-SA"/>
        </w:rPr>
        <w:t>الزبير، و ابن أبي عتيق، و المنذر بن أبي عمرو كاتب الوليد بن يزيد على الوليد فأنشد</w:t>
      </w:r>
      <w:r>
        <w:rPr>
          <w:rFonts w:eastAsia="Amiri" w:cs="Amiri" w:ascii="Amiri" w:hAnsi="Amiri"/>
          <w:color w:val="111111"/>
          <w:sz w:val="28"/>
          <w:szCs w:val="28"/>
          <w:rtl w:val="true"/>
          <w:lang w:bidi="ar-SA"/>
        </w:rPr>
        <w:t xml:space="preserve">..... </w:t>
      </w:r>
      <w:r>
        <w:rPr>
          <w:rStyle w:val="FootnoteAnchor"/>
          <w:rtl w:val="true"/>
        </w:rPr>
        <w:footnoteReference w:id="1511"/>
      </w:r>
      <w:r>
        <w:rPr>
          <w:rFonts w:ascii="IRNazanin" w:hAnsi="IRNazanin" w:eastAsia="IRNazanin"/>
          <w:color w:val="111111"/>
          <w:sz w:val="28"/>
          <w:sz w:val="28"/>
          <w:szCs w:val="28"/>
          <w:rtl w:val="true"/>
          <w:lang w:bidi="fa-IR"/>
        </w:rPr>
        <w:t xml:space="preserve">،ثم قام أبو معدان فأنشده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لم تر للنجم إذ سبّعا </w:t>
      </w:r>
      <w:r>
        <w:rPr>
          <w:rStyle w:val="FootnoteAnchor"/>
          <w:rtl w:val="true"/>
        </w:rPr>
        <w:footnoteReference w:id="1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يزاول في برجه المرجعا</w:t>
      </w:r>
    </w:p>
    <w:p>
      <w:pPr>
        <w:pStyle w:val="BookText"/>
        <w:rPr/>
      </w:pPr>
      <w:r>
        <w:rPr>
          <w:rFonts w:ascii="Amiri" w:hAnsi="Amiri" w:eastAsia="Amiri" w:cs="Amiri"/>
          <w:color w:val="111111"/>
          <w:sz w:val="28"/>
          <w:sz w:val="28"/>
          <w:szCs w:val="28"/>
          <w:rtl w:val="true"/>
          <w:lang w:bidi="ar-SA"/>
        </w:rPr>
        <w:t xml:space="preserve">تحير عن قصد مجراته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الغور و التمس المطلعا</w:t>
      </w:r>
    </w:p>
    <w:p>
      <w:pPr>
        <w:pStyle w:val="BookText"/>
        <w:rPr/>
      </w:pPr>
      <w:r>
        <w:rPr>
          <w:rFonts w:ascii="Amiri" w:hAnsi="Amiri" w:eastAsia="Amiri" w:cs="Amiri"/>
          <w:color w:val="111111"/>
          <w:sz w:val="28"/>
          <w:sz w:val="28"/>
          <w:szCs w:val="28"/>
          <w:rtl w:val="true"/>
          <w:lang w:bidi="ar-SA"/>
        </w:rPr>
        <w:t xml:space="preserve">سررت به إذ بدا كاتبا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سمران فاسترجعا</w:t>
      </w:r>
    </w:p>
    <w:p>
      <w:pPr>
        <w:pStyle w:val="BookText"/>
        <w:rPr/>
      </w:pPr>
      <w:r>
        <w:rPr>
          <w:rFonts w:ascii="Amiri" w:hAnsi="Amiri" w:eastAsia="Amiri" w:cs="Amiri"/>
          <w:color w:val="111111"/>
          <w:sz w:val="28"/>
          <w:sz w:val="28"/>
          <w:szCs w:val="28"/>
          <w:rtl w:val="true"/>
          <w:lang w:bidi="ar-SA"/>
        </w:rPr>
        <w:t xml:space="preserve">لعل الوليد دنا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أمسى </w:t>
      </w:r>
      <w:r>
        <w:rPr>
          <w:rStyle w:val="FootnoteAnchor"/>
          <w:rtl w:val="true"/>
        </w:rPr>
        <w:footnoteReference w:id="1514"/>
      </w:r>
      <w:r>
        <w:rPr>
          <w:rFonts w:ascii="Amiri" w:hAnsi="Amiri" w:eastAsia="Amiri" w:cs="Amiri"/>
          <w:color w:val="111111"/>
          <w:sz w:val="28"/>
          <w:sz w:val="28"/>
          <w:szCs w:val="28"/>
          <w:rtl w:val="true"/>
          <w:lang w:bidi="ar-SA"/>
        </w:rPr>
        <w:t>إليه قد استجمعا</w:t>
      </w:r>
    </w:p>
    <w:p>
      <w:pPr>
        <w:pStyle w:val="BookText"/>
        <w:rPr/>
      </w:pPr>
      <w:r>
        <w:rPr>
          <w:rFonts w:ascii="Amiri" w:hAnsi="Amiri" w:eastAsia="Amiri" w:cs="Amiri"/>
          <w:color w:val="111111"/>
          <w:sz w:val="28"/>
          <w:sz w:val="28"/>
          <w:szCs w:val="28"/>
          <w:rtl w:val="true"/>
          <w:lang w:bidi="ar-SA"/>
        </w:rPr>
        <w:t xml:space="preserve">أغرّ الجبين إذا 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الملوك له خشّعا</w:t>
      </w:r>
    </w:p>
    <w:p>
      <w:pPr>
        <w:pStyle w:val="BookText"/>
        <w:rPr/>
      </w:pPr>
      <w:r>
        <w:rPr>
          <w:rFonts w:ascii="Amiri" w:hAnsi="Amiri" w:eastAsia="Amiri" w:cs="Amiri"/>
          <w:color w:val="111111"/>
          <w:sz w:val="28"/>
          <w:sz w:val="28"/>
          <w:szCs w:val="28"/>
          <w:rtl w:val="true"/>
          <w:lang w:bidi="ar-SA"/>
        </w:rPr>
        <w:t xml:space="preserve">نؤمّل من ملكه خيره </w:t>
      </w: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كتأميل ذي الجدب أن يمرعا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أنكره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سمران‌؟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جرى به الروي،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أبو معدان‌؟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ينكر مهاجر مولاك، فبدأهم عبد اللّه بن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معدان أصلح اللّه و هو أنبه عندنا من أن يجهل، و إنا لنتهادى شعره بيننا، كما نتهادى باكورة الفاكهة، فدقدقه عمر بن مصعب بن الزبير، و خذلنا ابن أبي عتيق و المنذر بن أبي عمرو، فأمر له الوليد بمائة دينار و كسوة، فأنشأ ابن معدان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أجد منذرا تخوف 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لاقيته و لا ابن اعتيق</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اجرعاني مشوبة مدفاها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صرف الشراب كالمهروق </w:t>
      </w:r>
      <w:bookmarkStart w:id="153" w:name="pg11559_94118"/>
    </w:p>
    <w:p>
      <w:pPr>
        <w:pStyle w:val="BookText"/>
        <w:rPr/>
      </w:pPr>
      <w:bookmarkEnd w:id="153"/>
      <w:r>
        <w:rPr>
          <w:rFonts w:ascii="Amiri" w:hAnsi="Amiri" w:eastAsia="Amiri" w:cs="Amiri"/>
          <w:color w:val="111111"/>
          <w:sz w:val="28"/>
          <w:sz w:val="28"/>
          <w:szCs w:val="28"/>
          <w:rtl w:val="true"/>
          <w:lang w:bidi="ar-SA"/>
        </w:rPr>
        <w:t xml:space="preserve">و أراها من وجهه الريح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نفحة مثل نفح ريح الحريق</w:t>
      </w:r>
    </w:p>
    <w:p>
      <w:pPr>
        <w:pStyle w:val="BookText"/>
        <w:rPr/>
      </w:pPr>
      <w:r>
        <w:rPr>
          <w:rFonts w:ascii="Amiri" w:hAnsi="Amiri" w:eastAsia="Amiri" w:cs="Amiri"/>
          <w:color w:val="111111"/>
          <w:sz w:val="28"/>
          <w:sz w:val="28"/>
          <w:szCs w:val="28"/>
          <w:rtl w:val="true"/>
          <w:lang w:bidi="ar-SA"/>
        </w:rPr>
        <w:t xml:space="preserve">كيف لا تجعل المواعيد 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 نفسي ولّيت للصديق</w:t>
      </w:r>
    </w:p>
    <w:p>
      <w:pPr>
        <w:pStyle w:val="BookText"/>
        <w:rPr/>
      </w:pPr>
      <w:r>
        <w:rPr>
          <w:rFonts w:ascii="Amiri" w:hAnsi="Amiri" w:eastAsia="Amiri" w:cs="Amiri"/>
          <w:color w:val="111111"/>
          <w:sz w:val="28"/>
          <w:sz w:val="28"/>
          <w:szCs w:val="28"/>
          <w:rtl w:val="true"/>
          <w:lang w:bidi="ar-SA"/>
        </w:rPr>
        <w:t xml:space="preserve">دابة موسى قد أعان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بليغ على الكلام رفيق</w:t>
      </w:r>
    </w:p>
    <w:p>
      <w:pPr>
        <w:pStyle w:val="BookText"/>
        <w:rPr/>
      </w:pPr>
      <w:r>
        <w:rPr>
          <w:rFonts w:ascii="Amiri" w:hAnsi="Amiri" w:eastAsia="Amiri" w:cs="Amiri"/>
          <w:color w:val="111111"/>
          <w:sz w:val="28"/>
          <w:sz w:val="28"/>
          <w:szCs w:val="28"/>
          <w:rtl w:val="true"/>
          <w:lang w:bidi="ar-SA"/>
        </w:rPr>
        <w:t xml:space="preserve">فإذا أبرق الزبيري برقا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فابتغ الخير تحت تلك البروق</w:t>
      </w:r>
    </w:p>
    <w:p>
      <w:pPr>
        <w:pStyle w:val="BookText"/>
        <w:rPr/>
      </w:pPr>
      <w:r>
        <w:rPr>
          <w:rFonts w:ascii="Amiri" w:hAnsi="Amiri" w:eastAsia="Amiri" w:cs="Amiri"/>
          <w:color w:val="111111"/>
          <w:sz w:val="28"/>
          <w:sz w:val="28"/>
          <w:szCs w:val="28"/>
          <w:rtl w:val="true"/>
          <w:lang w:bidi="ar-SA"/>
        </w:rPr>
        <w:t xml:space="preserve">و إذا ما أصبته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هاشميا أصبت وجه الطريق</w:t>
      </w:r>
    </w:p>
    <w:p>
      <w:pPr>
        <w:pStyle w:val="Heading3"/>
        <w:numPr>
          <w:ilvl w:val="2"/>
          <w:numId w:val="1"/>
        </w:numPr>
        <w:rPr/>
      </w:pPr>
      <w:bookmarkStart w:id="154" w:name="__RefHeading___Toc4330822_73709187"/>
      <w:bookmarkStart w:id="155" w:name="_Toc57"/>
      <w:bookmarkEnd w:id="154"/>
      <w:r>
        <w:rPr>
          <w:rtl w:val="true"/>
        </w:rPr>
        <w:t>ذكر من اسمه مهدي</w:t>
      </w:r>
      <w:bookmarkEnd w:id="155"/>
    </w:p>
    <w:p>
      <w:pPr>
        <w:pStyle w:val="Heading4"/>
        <w:numPr>
          <w:ilvl w:val="3"/>
          <w:numId w:val="1"/>
        </w:numPr>
        <w:rPr/>
      </w:pPr>
      <w:bookmarkStart w:id="156" w:name="__RefHeading___Toc4330824_73709187"/>
      <w:bookmarkStart w:id="157" w:name="_Toc58"/>
      <w:bookmarkEnd w:id="156"/>
      <w:r>
        <w:rPr/>
        <w:t>7786</w:t>
      </w:r>
      <w:r>
        <w:rPr>
          <w:rtl w:val="true"/>
        </w:rPr>
        <w:t xml:space="preserve"> - </w:t>
      </w:r>
      <w:r>
        <w:rPr>
          <w:rtl w:val="true"/>
        </w:rPr>
        <w:t>مهدي بن إبراهيم</w:t>
      </w:r>
      <w:bookmarkEnd w:id="157"/>
    </w:p>
    <w:p>
      <w:pPr>
        <w:pStyle w:val="BookText"/>
        <w:rPr/>
      </w:pPr>
      <w:r>
        <w:rPr>
          <w:rFonts w:eastAsia="Amiri" w:cs="Amiri" w:ascii="Amiri" w:hAnsi="Amiri"/>
          <w:color w:val="111111"/>
          <w:sz w:val="28"/>
          <w:szCs w:val="28"/>
          <w:lang w:bidi="ar-SA"/>
        </w:rPr>
        <w:t>7786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مهدي بن إبراهيم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من أهل البلقاء، سكن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مالك بن أنس، و زياد بن عبد اللّه بن طفيل البكائي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الأصبغ محمّد بن سماعة القرشي الرملي، مولى سليمان بن عبد الملك، و أبو عبد اللّه محمّد بن عائذ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أبو بكر الخطيب، أنا القاضي أبو العلاء الواسطي، نا عبد اللّه بن إبراهيم بن أيوب بن 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نورة الحاسب، نا أبو الأصبغ محمّد بن سماعة الرملي، نا مهدي بن إبراهيم، نا خالد بن أنس، عن أبي 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النبي صلّى اللّه عليه و سلّم إلى تبوك و عينها تبصّ‌ بماء </w:t>
      </w:r>
      <w:r>
        <w:rPr>
          <w:rStyle w:val="FootnoteAnchor"/>
          <w:rtl w:val="true"/>
        </w:rPr>
        <w:footnoteReference w:id="1518"/>
      </w:r>
      <w:r>
        <w:rPr>
          <w:rFonts w:ascii="Amiri" w:hAnsi="Amiri" w:eastAsia="Amiri" w:cs="Amiri"/>
          <w:color w:val="111111"/>
          <w:sz w:val="28"/>
          <w:sz w:val="28"/>
          <w:szCs w:val="28"/>
          <w:rtl w:val="true"/>
          <w:lang w:bidi="ar-SA"/>
        </w:rPr>
        <w:t>يسير مثل الشراك،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فشكونا العطش، فأمرهم النبي صلّى اللّه عليه و سلّم جعلوا فيها سهاما دفعها إليهم فجاشت </w:t>
      </w:r>
      <w:r>
        <w:rPr>
          <w:rStyle w:val="FootnoteAnchor"/>
          <w:rtl w:val="true"/>
        </w:rPr>
        <w:footnoteReference w:id="1519"/>
      </w:r>
      <w:r>
        <w:rPr>
          <w:rFonts w:ascii="Amiri" w:hAnsi="Amiri" w:eastAsia="Amiri" w:cs="Amiri"/>
          <w:color w:val="111111"/>
          <w:sz w:val="28"/>
          <w:sz w:val="28"/>
          <w:szCs w:val="28"/>
          <w:rtl w:val="true"/>
          <w:lang w:bidi="ar-SA"/>
        </w:rPr>
        <w:t>بالماء، فقال رسول اللّه صلى اللّه عليه و سلّم لمعاذ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يا معاذ إن طالت بك حياة، أن ترى ما هنا قد ملئ حبا</w:t>
      </w:r>
      <w:r>
        <w:rPr>
          <w:rFonts w:eastAsia="Amiri" w:cs="Amiri" w:ascii="Amiri" w:hAnsi="Amiri"/>
          <w:color w:val="111111"/>
          <w:sz w:val="28"/>
          <w:szCs w:val="28"/>
          <w:rtl w:val="true"/>
          <w:lang w:bidi="ar-SA"/>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بن إبراهيم البلقاوي، ساكن الرملة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الحسين بن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IRNazanin" w:hAnsi="IRNazanin" w:eastAsia="IRNazanin"/>
          <w:color w:val="111111"/>
          <w:sz w:val="28"/>
          <w:sz w:val="28"/>
          <w:szCs w:val="28"/>
          <w:rtl w:val="true"/>
          <w:lang w:bidi="fa-IR"/>
        </w:rPr>
        <w:t xml:space="preserve">الفضل الفرات،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521"/>
      </w:r>
      <w:r>
        <w:rPr>
          <w:rFonts w:ascii="Amiri" w:hAnsi="Amiri" w:eastAsia="Amiri" w:cs="Amiri"/>
          <w:color w:val="111111"/>
          <w:sz w:val="28"/>
          <w:sz w:val="28"/>
          <w:szCs w:val="28"/>
          <w:rtl w:val="true"/>
          <w:lang w:bidi="ar-SA"/>
        </w:rPr>
        <w:t>محمّد بن أبي نصر، أنا أبو القاسم بن أبي العقب، أنا أحمد بن إبراهيم، نا محمّد بن عائذ، حدّثني مهدي بن إبراهيم من أهل البلقاء، حدّثني زياد بن الطّفيل البكائي الكوفي،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أبا بكر الوفاة خرجت إليه، و أنا أريد أن أعرّض له بطلحة،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عليه فإذا هو يحشرج </w:t>
      </w:r>
      <w:r>
        <w:rPr>
          <w:rStyle w:val="FootnoteAnchor"/>
          <w:rtl w:val="true"/>
        </w:rPr>
        <w:footnoteReference w:id="152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كما قال الشاعر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حشرجت يوما و ضاق بها الصدر </w:t>
      </w:r>
      <w:r>
        <w:rPr>
          <w:rStyle w:val="FootnoteAnchor"/>
          <w:rtl w:val="true"/>
        </w:rPr>
        <w:footnoteReference w:id="152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تقولين يا بنية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ذٰلِكَ‌ مٰا كُنْتَ‌ مِنْهُ‌ تَحِيدُ </w:t>
      </w:r>
      <w:r>
        <w:rPr>
          <w:rStyle w:val="FootnoteAnchor"/>
          <w:rtl w:val="true"/>
        </w:rPr>
        <w:footnoteReference w:id="1525"/>
      </w:r>
      <w:r>
        <w:rPr>
          <w:rFonts w:ascii="IRNazanin" w:hAnsi="IRNazanin" w:eastAsia="IRNazanin"/>
          <w:color w:val="111111"/>
          <w:sz w:val="28"/>
          <w:sz w:val="28"/>
          <w:szCs w:val="28"/>
          <w:rtl w:val="true"/>
          <w:lang w:bidi="fa-IR"/>
        </w:rPr>
        <w:t xml:space="preserve">قال </w:t>
      </w:r>
      <w:r>
        <w:rPr>
          <w:rStyle w:val="FootnoteAnchor"/>
          <w:rtl w:val="true"/>
        </w:rPr>
        <w:footnoteReference w:id="1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إنّي كنت أقطعتك مالا بالغابة </w:t>
      </w:r>
      <w:r>
        <w:rPr>
          <w:rStyle w:val="FootnoteAnchor"/>
          <w:rtl w:val="true"/>
        </w:rPr>
        <w:footnoteReference w:id="1527"/>
      </w:r>
      <w:r>
        <w:rPr>
          <w:rFonts w:ascii="Amiri" w:hAnsi="Amiri" w:eastAsia="Amiri" w:cs="Amiri"/>
          <w:color w:val="111111"/>
          <w:sz w:val="28"/>
          <w:sz w:val="28"/>
          <w:szCs w:val="28"/>
          <w:rtl w:val="true"/>
          <w:lang w:bidi="ar-SA"/>
        </w:rPr>
        <w:t xml:space="preserve">قطاعا أو قطاعين، و إنك لو كنت جددتيه </w:t>
      </w:r>
      <w:r>
        <w:rPr>
          <w:rStyle w:val="FootnoteAnchor"/>
          <w:rtl w:val="true"/>
        </w:rPr>
        <w:footnoteReference w:id="1528"/>
      </w:r>
      <w:r>
        <w:rPr>
          <w:rFonts w:ascii="Amiri" w:hAnsi="Amiri" w:eastAsia="Amiri" w:cs="Amiri"/>
          <w:color w:val="111111"/>
          <w:sz w:val="28"/>
          <w:sz w:val="28"/>
          <w:szCs w:val="28"/>
          <w:rtl w:val="true"/>
          <w:lang w:bidi="ar-SA"/>
        </w:rPr>
        <w:t>و احتويتيه كان لك، و إنّما هو اليوم مال وارث، و إنّما هما أخواك و أختاك، فاقتسموا على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كذا لفعلت، هذه أختي أسماء فمن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بطن أبنت خارجة‌؟ لا أراها إلاّ جارية،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بصحيفة فكتب فيها إلى عمر بن الخطّاب،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يئست من طلحة،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إذا أنا متّ‌ فانظروا فما وجدتموه زاد في مالي بعد إمارتي فادفعوه إلى الخليفة من بعدي، و أعلموه أنّي كنت أستسحها </w:t>
      </w:r>
      <w:r>
        <w:rPr>
          <w:rStyle w:val="FootnoteAnchor"/>
          <w:rtl w:val="true"/>
        </w:rPr>
        <w:footnoteReference w:id="1529"/>
      </w:r>
      <w:r>
        <w:rPr>
          <w:rFonts w:ascii="Amiri" w:hAnsi="Amiri" w:eastAsia="Amiri" w:cs="Amiri"/>
          <w:color w:val="111111"/>
          <w:sz w:val="28"/>
          <w:sz w:val="28"/>
          <w:szCs w:val="28"/>
          <w:rtl w:val="true"/>
          <w:lang w:bidi="ar-SA"/>
        </w:rPr>
        <w:t xml:space="preserve">جهدي إلاّ ما أصبت من لحمها </w:t>
      </w:r>
      <w:r>
        <w:rPr>
          <w:rStyle w:val="FootnoteAnchor"/>
          <w:rtl w:val="true"/>
        </w:rPr>
        <w:footnoteReference w:id="1530"/>
      </w:r>
      <w:r>
        <w:rPr>
          <w:rFonts w:ascii="Amiri" w:hAnsi="Amiri" w:eastAsia="Amiri" w:cs="Amiri"/>
          <w:color w:val="111111"/>
          <w:sz w:val="28"/>
          <w:sz w:val="28"/>
          <w:szCs w:val="28"/>
          <w:rtl w:val="true"/>
          <w:lang w:bidi="ar-SA"/>
        </w:rPr>
        <w:t>و ودكها،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w:t>
      </w:r>
      <w:r>
        <w:rPr>
          <w:rFonts w:eastAsia="Amiri" w:cs="Amiri" w:ascii="Amiri" w:hAnsi="Amiri"/>
          <w:color w:val="111111"/>
          <w:sz w:val="28"/>
          <w:szCs w:val="28"/>
          <w:rtl w:val="true"/>
          <w:lang w:bidi="ar-SA"/>
        </w:rPr>
        <w:t xml:space="preserve">] </w:t>
      </w:r>
      <w:r>
        <w:rPr>
          <w:rStyle w:val="FootnoteAnchor"/>
          <w:rtl w:val="true"/>
        </w:rPr>
        <w:footnoteReference w:id="1531"/>
      </w:r>
      <w:r>
        <w:rPr>
          <w:rFonts w:ascii="Amiri" w:hAnsi="Amiri" w:eastAsia="Amiri" w:cs="Amiri"/>
          <w:color w:val="111111"/>
          <w:sz w:val="28"/>
          <w:sz w:val="28"/>
          <w:szCs w:val="28"/>
          <w:rtl w:val="true"/>
          <w:lang w:bidi="ar-SA"/>
        </w:rPr>
        <w:t xml:space="preserve">على باقي ماله، فما وجدناه زاد فيه بعد إمارته غير خادم سوداء كانت مرضعة </w:t>
      </w:r>
      <w:bookmarkStart w:id="158" w:name="pg11559_94120"/>
    </w:p>
    <w:p>
      <w:pPr>
        <w:pStyle w:val="BookText"/>
        <w:rPr/>
      </w:pPr>
      <w:bookmarkEnd w:id="158"/>
      <w:r>
        <w:rPr>
          <w:rFonts w:ascii="Amiri" w:hAnsi="Amiri" w:eastAsia="Amiri" w:cs="Amiri"/>
          <w:color w:val="111111"/>
          <w:sz w:val="28"/>
          <w:sz w:val="28"/>
          <w:szCs w:val="28"/>
          <w:rtl w:val="true"/>
          <w:lang w:bidi="ar-SA"/>
        </w:rPr>
        <w:t xml:space="preserve">سوداء، و غير ناضح يسقي عليه بعض ما له، فدعوت الجاري </w:t>
      </w:r>
      <w:r>
        <w:rPr>
          <w:rStyle w:val="FootnoteAnchor"/>
          <w:rtl w:val="true"/>
        </w:rPr>
        <w:footnoteReference w:id="1532"/>
      </w:r>
      <w:r>
        <w:rPr>
          <w:rFonts w:ascii="Amiri" w:hAnsi="Amiri" w:eastAsia="Amiri" w:cs="Amiri"/>
          <w:color w:val="111111"/>
          <w:sz w:val="28"/>
          <w:sz w:val="28"/>
          <w:szCs w:val="28"/>
          <w:rtl w:val="true"/>
          <w:lang w:bidi="ar-SA"/>
        </w:rPr>
        <w:t>فبعثته بذلك إلى عمر، فأعلمته أن أبا بكر أمرنا أن ننظر في ماله بعد وفاته، فما وجدناه زادت بعد إمارته دفعناه إلى الخليفة بعده، و ذكر أنه كان يستسحها جهده إلاّ ما أصاب من لحمها و ودكها، و إنا نظرنا في ذلك فلم نجد زاد فيه بعد إمارته غير هذا الناضح و الخادم السوداء، كانت ترضع بنيه ما كانت فبكى ثم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بكر، لقد أتعب من بعده إتعابا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كان في الأصل عن عائشة، و قد سقط‍‌ منه سطر،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مهدي بن إبراهيم، روى </w:t>
      </w:r>
      <w:r>
        <w:rPr>
          <w:rStyle w:val="FootnoteAnchor"/>
          <w:rtl w:val="true"/>
        </w:rPr>
        <w:footnoteReference w:id="1534"/>
      </w:r>
      <w:r>
        <w:rPr>
          <w:rFonts w:ascii="Amiri" w:hAnsi="Amiri" w:eastAsia="Amiri" w:cs="Amiri"/>
          <w:color w:val="111111"/>
          <w:sz w:val="28"/>
          <w:sz w:val="28"/>
          <w:szCs w:val="28"/>
          <w:rtl w:val="true"/>
          <w:lang w:bidi="ar-SA"/>
        </w:rPr>
        <w:t>عن مالك، روى عنه محمّد ابن سماعة الرملي</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4330826_73709187"/>
      <w:bookmarkStart w:id="160" w:name="_Toc59"/>
      <w:bookmarkEnd w:id="159"/>
      <w:r>
        <w:rPr/>
        <w:t>7787</w:t>
      </w:r>
      <w:r>
        <w:rPr>
          <w:rtl w:val="true"/>
        </w:rPr>
        <w:t xml:space="preserve"> - </w:t>
      </w:r>
      <w:r>
        <w:rPr>
          <w:rtl w:val="true"/>
        </w:rPr>
        <w:t>مهدي بن جعفر بن جبهان  بن بهرام أبو محمّد، و يقال</w:t>
      </w:r>
      <w:r>
        <w:rPr>
          <w:rtl w:val="true"/>
        </w:rPr>
        <w:t>:</w:t>
      </w:r>
      <w:bookmarkEnd w:id="160"/>
    </w:p>
    <w:p>
      <w:pPr>
        <w:pStyle w:val="BookText"/>
        <w:rPr/>
      </w:pPr>
      <w:r>
        <w:rPr>
          <w:rFonts w:eastAsia="Amiri" w:cs="Amiri" w:ascii="Amiri" w:hAnsi="Amiri"/>
          <w:color w:val="111111"/>
          <w:sz w:val="28"/>
          <w:szCs w:val="28"/>
          <w:lang w:bidi="ar-SA"/>
        </w:rPr>
        <w:t>7787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مهدي بن جعفر بن جبهان </w:t>
      </w:r>
      <w:r>
        <w:rPr>
          <w:rStyle w:val="FootnoteAnchor"/>
          <w:rtl w:val="true"/>
        </w:rPr>
        <w:footnoteReference w:id="1535"/>
      </w:r>
      <w:r>
        <w:rPr>
          <w:rFonts w:ascii="Amiri" w:hAnsi="Amiri" w:eastAsia="Amiri" w:cs="Amiri"/>
          <w:color w:val="111111"/>
          <w:sz w:val="28"/>
          <w:sz w:val="28"/>
          <w:szCs w:val="28"/>
          <w:rtl w:val="true"/>
          <w:lang w:bidi="ar-SA"/>
        </w:rPr>
        <w:t>بن بهرام أبو محمّد،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الرّمليّ‌ الزاهد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سمع بدمشق و غيرها الوليد بن مسلم، و محمّد بن شعيب بن شابور، و ضمرة بن ربيعة، و أيوب بن سويد، و رديح </w:t>
      </w:r>
      <w:r>
        <w:rPr>
          <w:rStyle w:val="FootnoteAnchor"/>
          <w:rtl w:val="true"/>
        </w:rPr>
        <w:footnoteReference w:id="1537"/>
      </w:r>
      <w:r>
        <w:rPr>
          <w:rFonts w:ascii="Amiri" w:hAnsi="Amiri" w:eastAsia="Amiri" w:cs="Amiri"/>
          <w:color w:val="111111"/>
          <w:sz w:val="28"/>
          <w:sz w:val="28"/>
          <w:szCs w:val="28"/>
          <w:rtl w:val="true"/>
          <w:lang w:bidi="ar-SA"/>
        </w:rPr>
        <w:t>بن عطية المقدسي، و عبد اللّه بن المبارك، و حاتم بن إسماعيل، و عبد العزيز بن أبي حاتم، و عبد الرّحمن بن أشرس، و روّاد بن الجرّاح، و علي بن ثابت الجزري، و بشر بن بكر التنيسي، و سعيد، و سفيان بن عيينة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و الفضل بن شاذان الرازيّان، و أبو عبد الملك أحمد بن إبراهيم البسري </w:t>
      </w:r>
      <w:r>
        <w:rPr>
          <w:rStyle w:val="FootnoteAnchor"/>
          <w:rtl w:val="true"/>
        </w:rPr>
        <w:footnoteReference w:id="1538"/>
      </w:r>
      <w:r>
        <w:rPr>
          <w:rFonts w:ascii="Amiri" w:hAnsi="Amiri" w:eastAsia="Amiri" w:cs="Amiri"/>
          <w:color w:val="111111"/>
          <w:sz w:val="28"/>
          <w:sz w:val="28"/>
          <w:szCs w:val="28"/>
          <w:rtl w:val="true"/>
          <w:lang w:bidi="ar-SA"/>
        </w:rPr>
        <w:t xml:space="preserve">،و يحيى بن أيوب بن بادي العلاّف، و إسماعيل الترمذي، و أبو سعيد عثمان بن </w:t>
      </w:r>
    </w:p>
    <w:p>
      <w:pPr>
        <w:pStyle w:val="BookText"/>
        <w:rPr/>
      </w:pPr>
      <w:r>
        <w:rPr>
          <w:rFonts w:ascii="Amiri" w:hAnsi="Amiri" w:eastAsia="Amiri" w:cs="Amiri"/>
          <w:color w:val="111111"/>
          <w:sz w:val="28"/>
          <w:sz w:val="28"/>
          <w:szCs w:val="28"/>
          <w:rtl w:val="true"/>
          <w:lang w:bidi="ar-SA"/>
        </w:rPr>
        <w:t xml:space="preserve">سعيد الدارمي السجزي، و أبو الزنباع روح بن الفرج القطّان، و الحسين بن حميد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Style w:val="FootnoteAnchor"/>
          <w:rtl w:val="true"/>
        </w:rPr>
        <w:footnoteReference w:id="1539"/>
      </w:r>
      <w:r>
        <w:rPr>
          <w:rFonts w:ascii="Amiri" w:hAnsi="Amiri" w:eastAsia="Amiri" w:cs="Amiri"/>
          <w:color w:val="111111"/>
          <w:sz w:val="28"/>
          <w:sz w:val="28"/>
          <w:szCs w:val="28"/>
          <w:rtl w:val="true"/>
          <w:lang w:bidi="ar-SA"/>
        </w:rPr>
        <w:t>العلي المصري، و إبراهيم بن أبي داود البرلسي، و بكر بن سهل الدمياطي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عبد الغفّار بن محمّد، و حدّثني أبو القاسم أحمد بن منصور بن محمّد السمعاني، أنا أبو بكر أحمد بن الحسن الحيري، نا أبو </w:t>
      </w:r>
      <w:r>
        <w:rPr>
          <w:rStyle w:val="FootnoteAnchor"/>
          <w:rtl w:val="true"/>
        </w:rPr>
        <w:footnoteReference w:id="1540"/>
      </w:r>
      <w:r>
        <w:rPr>
          <w:rFonts w:ascii="Amiri" w:hAnsi="Amiri" w:eastAsia="Amiri" w:cs="Amiri"/>
          <w:color w:val="111111"/>
          <w:sz w:val="28"/>
          <w:sz w:val="28"/>
          <w:szCs w:val="28"/>
          <w:rtl w:val="true"/>
          <w:lang w:bidi="ar-SA"/>
        </w:rPr>
        <w:t>العبّاس الأصم، نا إبراهيم ابن سليمان البرلسي، نا مهدي بن جعفر، نا عبد الرّحمن بن أشرس، عن عبد اللّه بن عمر العمري، عن حبيب بن عبد الرّحمن، عن حفص بن عاصم،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ليرجعن </w:t>
      </w:r>
      <w:r>
        <w:rPr>
          <w:rStyle w:val="FootnoteAnchor"/>
          <w:rtl w:val="true"/>
        </w:rPr>
        <w:footnoteReference w:id="1541"/>
      </w:r>
      <w:r>
        <w:rPr>
          <w:rFonts w:ascii="Amiri" w:hAnsi="Amiri" w:eastAsia="Amiri" w:cs="Amiri"/>
          <w:color w:val="111111"/>
          <w:sz w:val="28"/>
          <w:sz w:val="28"/>
          <w:szCs w:val="28"/>
          <w:rtl w:val="true"/>
          <w:lang w:bidi="ar-SA"/>
        </w:rPr>
        <w:t xml:space="preserve">المسلمون إلى المدينة حتى تكون آخر مسالحهم </w:t>
      </w:r>
      <w:r>
        <w:rPr>
          <w:rStyle w:val="FootnoteAnchor"/>
          <w:rtl w:val="true"/>
        </w:rPr>
        <w:footnoteReference w:id="1542"/>
      </w:r>
      <w:r>
        <w:rPr>
          <w:rFonts w:ascii="IRNazanin" w:hAnsi="IRNazanin" w:eastAsia="IRNazanin"/>
          <w:color w:val="111111"/>
          <w:sz w:val="28"/>
          <w:sz w:val="28"/>
          <w:szCs w:val="28"/>
          <w:rtl w:val="true"/>
          <w:lang w:bidi="fa-IR"/>
        </w:rPr>
        <w:t>بسلاح</w:t>
      </w:r>
      <w:r>
        <w:rPr>
          <w:rFonts w:eastAsia="IRNazanin" w:cs="IRNazanin"/>
          <w:color w:val="111111"/>
          <w:sz w:val="28"/>
          <w:szCs w:val="28"/>
          <w:rtl w:val="true"/>
          <w:lang w:bidi="fa-IR"/>
        </w:rPr>
        <w:t>»[</w:t>
      </w:r>
      <w:r>
        <w:rPr>
          <w:rFonts w:eastAsia="IRNazanin" w:cs="IRNazanin"/>
          <w:color w:val="111111"/>
          <w:sz w:val="28"/>
          <w:szCs w:val="28"/>
          <w:lang w:bidi="fa-IR"/>
        </w:rPr>
        <w:t>12632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علي الحدّاد المعمري، حدّثنا أبو مسعود عبد الرّحيم بن علي بن حمد عنه، أنا أبو نعيم الحافظ‍‌، نا سليمان بن أحمد، نا بكر بن سهل، نا مهدي بن جعفر الرّمليّ‌، نا ضمرة بن ربيعة، عن ابن شوذب عن </w:t>
      </w:r>
      <w:r>
        <w:rPr>
          <w:rStyle w:val="FootnoteAnchor"/>
          <w:rtl w:val="true"/>
        </w:rPr>
        <w:footnoteReference w:id="1543"/>
      </w:r>
      <w:r>
        <w:rPr>
          <w:rFonts w:ascii="Amiri" w:hAnsi="Amiri" w:eastAsia="Amiri" w:cs="Amiri"/>
          <w:color w:val="111111"/>
          <w:sz w:val="28"/>
          <w:sz w:val="28"/>
          <w:szCs w:val="28"/>
          <w:rtl w:val="true"/>
          <w:lang w:bidi="ar-SA"/>
        </w:rPr>
        <w:t>يزيد الرشك عن معاذة العدوية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مرن لأزواجكن فليغسلوا عنهم أثر البول و الغائط‍‌، فإن رسول اللّه صلّى اللّه عليه و سلّم كان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الكتاني، أنا أبو بكر محمّد بن عبيد اللّه بن أبي عمرو المقرئ، نا أبو عبد اللّه محمّد بن مروان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الملك القرشي، نا أبو محمّد مهدي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ثلاثين و مائتين، ثنا ضمرة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مهدي بن جعفر الرّمليّ‌، روى عن حاتم بن إسماعيل، و عبد العزيز بن أبي حازم، و الوليد بن مسلم، و ضمرة، و محمّد بن شعيب، و أيوب بن سويد، و رديح </w:t>
      </w:r>
      <w:r>
        <w:rPr>
          <w:rStyle w:val="FootnoteAnchor"/>
          <w:rtl w:val="true"/>
        </w:rPr>
        <w:footnoteReference w:id="1546"/>
      </w:r>
      <w:r>
        <w:rPr>
          <w:rFonts w:ascii="Amiri" w:hAnsi="Amiri" w:eastAsia="Amiri" w:cs="Amiri"/>
          <w:color w:val="111111"/>
          <w:sz w:val="28"/>
          <w:sz w:val="28"/>
          <w:szCs w:val="28"/>
          <w:rtl w:val="true"/>
          <w:lang w:bidi="ar-SA"/>
        </w:rPr>
        <w:t>بن عطية المقدسي، و ابن المبارك، روى عنه أبو زرعة، و الفضل بن شاذان، أدركه أبي و لم أسمع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 و حدّثني أبو بكر اللفتواني عنه، أنا عمر أبو القاسم، عن أبيه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w:t>
      </w:r>
      <w:r>
        <w:rPr>
          <w:rStyle w:val="FootnoteAnchor"/>
          <w:rtl w:val="true"/>
        </w:rPr>
        <w:footnoteReference w:id="1547"/>
      </w:r>
      <w:r>
        <w:rPr>
          <w:rFonts w:ascii="Amiri" w:hAnsi="Amiri" w:eastAsia="Amiri" w:cs="Amiri"/>
          <w:color w:val="111111"/>
          <w:sz w:val="28"/>
          <w:sz w:val="28"/>
          <w:szCs w:val="28"/>
          <w:rtl w:val="true"/>
          <w:lang w:bidi="ar-SA"/>
        </w:rPr>
        <w:t xml:space="preserve">بن يونس </w:t>
      </w:r>
      <w:r>
        <w:rPr>
          <w:rStyle w:val="FootnoteAnchor"/>
          <w:rtl w:val="true"/>
        </w:rPr>
        <w:footnoteReference w:id="1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بن جبهان بن بهرام الزاهد الرّمليّ‌، روى عن حاتم بن إسماعيل، يكنى أبا عبد الرّحمن، قدم مصر سنة خمس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يحيى بن جرير، نا سلمة بن علي المدلجي، نا مهدي بن جعفر أبو عبد الرّحمن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مهدي بن جعفر سنة سبع و عشرين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49"/>
      </w:r>
      <w:r>
        <w:rPr>
          <w:rFonts w:ascii="Amiri" w:hAnsi="Amiri" w:eastAsia="Amiri" w:cs="Amiri"/>
          <w:color w:val="111111"/>
          <w:sz w:val="28"/>
          <w:sz w:val="28"/>
          <w:szCs w:val="28"/>
          <w:rtl w:val="true"/>
          <w:lang w:bidi="ar-SA"/>
        </w:rPr>
        <w:t>و هذا وهم، فقد تقدم ذكر حديثه بصور سنة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w:t>
      </w:r>
      <w:r>
        <w:rPr>
          <w:rStyle w:val="FootnoteAnchor"/>
          <w:rtl w:val="true"/>
        </w:rPr>
        <w:footnoteReference w:id="1550"/>
      </w:r>
      <w:r>
        <w:rPr>
          <w:rFonts w:ascii="Amiri" w:hAnsi="Amiri" w:eastAsia="Amiri" w:cs="Amiri"/>
          <w:color w:val="111111"/>
          <w:sz w:val="28"/>
          <w:sz w:val="28"/>
          <w:szCs w:val="28"/>
          <w:rtl w:val="true"/>
          <w:lang w:bidi="ar-SA"/>
        </w:rPr>
        <w:t>أبي الحسين المبارك بن عبد الجبّار، أنا أبو محمّد الجوهري، أنا أبو عمر بن حيّوية، أنا أبو الخطيب محمّد بن القاسم، نا إبراهيم ابن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مهدي بن جعفر الرّمليّ‌؟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لا بأس به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عبد اللّه الحافظ‍‌، أخبرني أبو أحمد علي بن محمّد الحبيبي </w:t>
      </w:r>
      <w:r>
        <w:rPr>
          <w:rStyle w:val="FootnoteAnchor"/>
          <w:rtl w:val="true"/>
        </w:rPr>
        <w:footnoteReference w:id="1552"/>
      </w:r>
      <w:r>
        <w:rPr>
          <w:rFonts w:ascii="IRNazanin" w:hAnsi="IRNazanin" w:eastAsia="IRNazanin"/>
          <w:color w:val="111111"/>
          <w:sz w:val="28"/>
          <w:sz w:val="28"/>
          <w:szCs w:val="28"/>
          <w:rtl w:val="true"/>
          <w:lang w:bidi="fa-IR"/>
        </w:rPr>
        <w:t xml:space="preserve">بمرو قال </w:t>
      </w:r>
      <w:r>
        <w:rPr>
          <w:rStyle w:val="FootnoteAnchor"/>
          <w:rtl w:val="true"/>
        </w:rPr>
        <w:footnoteReference w:id="1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علي صالح بن محمّد جزرة الحافظ‍‌ عن مهدي بن جعفر الرّمليّ‌،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حمزة بن يوسف،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بن جعفر يروي عن الثقات أشياء لا يتابعه عليها أحد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 xml:space="preserve">. </w:t>
      </w:r>
      <w:bookmarkStart w:id="161" w:name="pg11559_94123"/>
    </w:p>
    <w:p>
      <w:pPr>
        <w:pStyle w:val="BookText"/>
        <w:rPr/>
      </w:pPr>
      <w:bookmarkEnd w:id="161"/>
      <w:r>
        <w:rPr>
          <w:rFonts w:ascii="Amiri" w:hAnsi="Amiri" w:eastAsia="Amiri" w:cs="Amiri"/>
          <w:color w:val="111111"/>
          <w:sz w:val="28"/>
          <w:sz w:val="28"/>
          <w:szCs w:val="28"/>
          <w:rtl w:val="true"/>
          <w:lang w:bidi="ar-SA"/>
        </w:rPr>
        <w:t xml:space="preserve">كتب إليّ‌ أبو سعد بن الطّيّوري، عن عبد العزيز الأزجي، و كتب أبي أبو الحسن المولديين </w:t>
      </w:r>
      <w:r>
        <w:rPr>
          <w:rStyle w:val="FootnoteAnchor"/>
          <w:rtl w:val="true"/>
        </w:rPr>
        <w:footnoteReference w:id="1555"/>
      </w:r>
      <w:r>
        <w:rPr>
          <w:rFonts w:ascii="Amiri" w:hAnsi="Amiri" w:eastAsia="Amiri" w:cs="Amiri"/>
          <w:color w:val="111111"/>
          <w:sz w:val="28"/>
          <w:sz w:val="28"/>
          <w:szCs w:val="28"/>
          <w:rtl w:val="true"/>
          <w:lang w:bidi="ar-SA"/>
        </w:rPr>
        <w:t>بن عبد العزيز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جهضم، نا الحسن بن إسحاق، نا محمّد بن المسيّب، أنا عبد اللّه بن خبيق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مهدي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الزهد زهدان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في الدنيا، و زهد في الرئاسة، فمن زهد في الدنيا و لم يزهد في الرئاسة لم ينفعه زهده، و من زهد في الرئاسة كان في الدنيا أزهد</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4330828_73709187"/>
      <w:bookmarkStart w:id="163" w:name="_Toc60"/>
      <w:bookmarkEnd w:id="162"/>
      <w:r>
        <w:rPr>
          <w:rtl w:val="true"/>
        </w:rPr>
        <w:t>ذكر من اسمه مهلّب</w:t>
      </w:r>
      <w:bookmarkEnd w:id="163"/>
    </w:p>
    <w:p>
      <w:pPr>
        <w:pStyle w:val="Heading4"/>
        <w:numPr>
          <w:ilvl w:val="3"/>
          <w:numId w:val="1"/>
        </w:numPr>
        <w:rPr/>
      </w:pPr>
      <w:bookmarkStart w:id="164" w:name="__RefHeading___Toc4330830_73709187"/>
      <w:bookmarkStart w:id="165" w:name="_Toc61"/>
      <w:bookmarkEnd w:id="164"/>
      <w:r>
        <w:rPr/>
        <w:t>7788</w:t>
      </w:r>
      <w:r>
        <w:rPr>
          <w:rtl w:val="true"/>
        </w:rPr>
        <w:t xml:space="preserve"> - </w:t>
      </w:r>
      <w:r>
        <w:rPr>
          <w:rtl w:val="true"/>
        </w:rPr>
        <w:t>المهلّب بن أبي صفرة ظالم  بن سراق بن صبح بن كندي بن عمرو</w:t>
      </w:r>
      <w:bookmarkEnd w:id="165"/>
    </w:p>
    <w:p>
      <w:pPr>
        <w:pStyle w:val="BookText"/>
        <w:rPr/>
      </w:pPr>
      <w:r>
        <w:rPr>
          <w:rFonts w:eastAsia="Amiri" w:cs="Amiri" w:ascii="Amiri" w:hAnsi="Amiri"/>
          <w:color w:val="111111"/>
          <w:sz w:val="28"/>
          <w:szCs w:val="28"/>
          <w:lang w:bidi="ar-SA"/>
        </w:rPr>
        <w:t>7788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المهلّب بن أبي صفرة ظالم </w:t>
      </w:r>
      <w:r>
        <w:rPr>
          <w:rStyle w:val="FootnoteAnchor"/>
          <w:rtl w:val="true"/>
        </w:rPr>
        <w:footnoteReference w:id="1556"/>
      </w:r>
      <w:r>
        <w:rPr>
          <w:rFonts w:ascii="Amiri" w:hAnsi="Amiri" w:eastAsia="Amiri" w:cs="Amiri"/>
          <w:color w:val="111111"/>
          <w:sz w:val="28"/>
          <w:sz w:val="28"/>
          <w:szCs w:val="28"/>
          <w:rtl w:val="true"/>
          <w:lang w:bidi="ar-SA"/>
        </w:rPr>
        <w:t>بن سراق بن صبح بن كندي بن عمرو</w:t>
      </w:r>
    </w:p>
    <w:p>
      <w:pPr>
        <w:pStyle w:val="BookText"/>
        <w:rPr/>
      </w:pPr>
      <w:r>
        <w:rPr>
          <w:rFonts w:ascii="Amiri" w:hAnsi="Amiri" w:eastAsia="Amiri" w:cs="Amiri"/>
          <w:color w:val="111111"/>
          <w:sz w:val="28"/>
          <w:sz w:val="28"/>
          <w:szCs w:val="28"/>
          <w:rtl w:val="true"/>
          <w:lang w:bidi="ar-SA"/>
        </w:rPr>
        <w:t>ابن عدي بن وائل بن الحارث بن العتيك بن الأسد بن عمران بن عمرو بن مزيقياء</w:t>
      </w:r>
    </w:p>
    <w:p>
      <w:pPr>
        <w:pStyle w:val="BookText"/>
        <w:rPr/>
      </w:pPr>
      <w:r>
        <w:rPr>
          <w:rFonts w:ascii="Amiri" w:hAnsi="Amiri" w:eastAsia="Amiri" w:cs="Amiri"/>
          <w:color w:val="111111"/>
          <w:sz w:val="28"/>
          <w:sz w:val="28"/>
          <w:szCs w:val="28"/>
          <w:rtl w:val="true"/>
          <w:lang w:bidi="ar-SA"/>
        </w:rPr>
        <w:t>ابن عامر ماء السماء بن حارثة الغطريف بن امرئ القيس بن ثعلبة بن مازن</w:t>
      </w:r>
    </w:p>
    <w:p>
      <w:pPr>
        <w:pStyle w:val="BookText"/>
        <w:rPr/>
      </w:pPr>
      <w:r>
        <w:rPr>
          <w:rFonts w:ascii="Amiri" w:hAnsi="Amiri" w:eastAsia="Amiri" w:cs="Amiri"/>
          <w:color w:val="111111"/>
          <w:sz w:val="28"/>
          <w:sz w:val="28"/>
          <w:szCs w:val="28"/>
          <w:rtl w:val="true"/>
          <w:lang w:bidi="ar-SA"/>
        </w:rPr>
        <w:t xml:space="preserve">ابن الأزد أبو سعيد الأزدي العتكي </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من وجوه أهل البصرة و فرسانهم و أجوادهم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غزا في خلافة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يزيد بن معاوية، و ولي لبني أمية ولايات، و تولّى حرب الأزارقة، و كانت له معهم وقعة؛ وقائعه مشهورة،</w:t>
      </w:r>
      <w:r>
        <w:rPr>
          <w:rFonts w:eastAsia="Amiri" w:cs="Amiri" w:ascii="Amiri" w:hAnsi="Amiri"/>
          <w:color w:val="111111"/>
          <w:sz w:val="28"/>
          <w:szCs w:val="28"/>
          <w:rtl w:val="true"/>
          <w:lang w:bidi="ar-SA"/>
        </w:rPr>
        <w:t xml:space="preserve">... </w:t>
      </w:r>
      <w:r>
        <w:rPr>
          <w:rStyle w:val="FootnoteAnchor"/>
          <w:rtl w:val="true"/>
        </w:rPr>
        <w:footnoteReference w:id="1558"/>
      </w:r>
      <w:r>
        <w:rPr>
          <w:rFonts w:ascii="Amiri" w:hAnsi="Amiri" w:eastAsia="Amiri" w:cs="Amiri"/>
          <w:color w:val="111111"/>
          <w:sz w:val="28"/>
          <w:sz w:val="28"/>
          <w:szCs w:val="28"/>
          <w:rtl w:val="true"/>
          <w:lang w:bidi="ar-SA"/>
        </w:rPr>
        <w:t>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ابن عمر، و سمرة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الهمداني، و سمّاك بن حرب، و عمر بن سيف</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1559"/>
      </w:r>
      <w:r>
        <w:rPr>
          <w:rFonts w:ascii="Amiri" w:hAnsi="Amiri" w:eastAsia="Amiri" w:cs="Amiri"/>
          <w:color w:val="111111"/>
          <w:sz w:val="28"/>
          <w:sz w:val="28"/>
          <w:szCs w:val="28"/>
          <w:rtl w:val="true"/>
          <w:lang w:bidi="ar-SA"/>
        </w:rPr>
        <w:t xml:space="preserve">،نا أسود بن عامر، نا شريك، عن أبي إسحاق، عن المهلّب </w:t>
      </w:r>
    </w:p>
    <w:p>
      <w:pPr>
        <w:pStyle w:val="BookText"/>
        <w:rPr/>
      </w:pPr>
      <w:r>
        <w:rPr>
          <w:rFonts w:ascii="IRNazanin" w:hAnsi="IRNazanin" w:eastAsia="IRNazanin"/>
          <w:color w:val="111111"/>
          <w:sz w:val="28"/>
          <w:sz w:val="28"/>
          <w:szCs w:val="28"/>
          <w:rtl w:val="true"/>
          <w:lang w:bidi="fa-IR"/>
        </w:rPr>
        <w:t xml:space="preserve">ابن </w:t>
      </w:r>
      <w:r>
        <w:rPr>
          <w:rStyle w:val="FootnoteAnchor"/>
          <w:rtl w:val="true"/>
        </w:rPr>
        <w:footnoteReference w:id="1560"/>
      </w:r>
      <w:r>
        <w:rPr>
          <w:rFonts w:ascii="Amiri" w:hAnsi="Amiri" w:eastAsia="Amiri" w:cs="Amiri"/>
          <w:color w:val="111111"/>
          <w:sz w:val="28"/>
          <w:sz w:val="28"/>
          <w:szCs w:val="28"/>
          <w:rtl w:val="true"/>
          <w:lang w:bidi="ar-SA"/>
        </w:rPr>
        <w:t xml:space="preserve">أبي صفرة، عن يعلى </w:t>
      </w:r>
      <w:r>
        <w:rPr>
          <w:rStyle w:val="FootnoteAnchor"/>
          <w:rtl w:val="true"/>
        </w:rPr>
        <w:footnoteReference w:id="1561"/>
      </w:r>
      <w:r>
        <w:rPr>
          <w:rFonts w:ascii="Amiri" w:hAnsi="Amiri" w:eastAsia="Amiri" w:cs="Amiri"/>
          <w:color w:val="111111"/>
          <w:sz w:val="28"/>
          <w:sz w:val="28"/>
          <w:szCs w:val="28"/>
          <w:rtl w:val="true"/>
          <w:lang w:bidi="ar-SA"/>
        </w:rPr>
        <w:t>من أصحاب النبي صلّى اللّه عليه و سلّم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أراهم الليلة إلاّ سيبيتونكم </w:t>
      </w:r>
      <w:r>
        <w:rPr>
          <w:rStyle w:val="FootnoteAnchor"/>
          <w:rtl w:val="true"/>
        </w:rPr>
        <w:footnoteReference w:id="1562"/>
      </w:r>
      <w:r>
        <w:rPr>
          <w:rFonts w:ascii="Amiri" w:hAnsi="Amiri" w:eastAsia="Amiri" w:cs="Amiri"/>
          <w:color w:val="111111"/>
          <w:sz w:val="28"/>
          <w:sz w:val="28"/>
          <w:szCs w:val="28"/>
          <w:rtl w:val="true"/>
          <w:lang w:bidi="ar-SA"/>
        </w:rPr>
        <w:t>فإن فعلوا فشعاركم حم لا ينصرون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شريك، فسمّى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563"/>
      </w:r>
      <w:r>
        <w:rPr>
          <w:rFonts w:ascii="Amiri" w:hAnsi="Amiri" w:eastAsia="Amiri" w:cs="Amiri"/>
          <w:color w:val="111111"/>
          <w:sz w:val="28"/>
          <w:sz w:val="28"/>
          <w:szCs w:val="28"/>
          <w:rtl w:val="true"/>
          <w:lang w:bidi="ar-SA"/>
        </w:rPr>
        <w:t>أبو القاسم زاهر بن طاهر، أنا أبو بكر البيهقي، أنا محمد بن عبد اللّه الحافظ‍‌، أنا أبو محمد أحمد بن عبد اللّه المزني، نا محمد بن عبد اللّه بن سليمان، نا علي ابن حكيم، نا شريك،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المهلب بن أبي صفرة يذكر عن البراء ابن عازب أن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564"/>
      </w:r>
      <w:r>
        <w:rPr>
          <w:rFonts w:ascii="Amiri" w:hAnsi="Amiri" w:eastAsia="Amiri" w:cs="Amiri"/>
          <w:color w:val="111111"/>
          <w:sz w:val="28"/>
          <w:sz w:val="28"/>
          <w:szCs w:val="28"/>
          <w:rtl w:val="true"/>
          <w:lang w:bidi="ar-SA"/>
        </w:rPr>
        <w:t>إنكم تلقون عدوكم غدا، فليكن شعاركم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إسماعيل بن أحمد بن عبد الملك </w:t>
      </w:r>
      <w:r>
        <w:rPr>
          <w:rStyle w:val="FootnoteAnchor"/>
          <w:rtl w:val="true"/>
        </w:rPr>
        <w:footnoteReference w:id="1565"/>
      </w:r>
      <w:r>
        <w:rPr>
          <w:rFonts w:ascii="Amiri" w:hAnsi="Amiri" w:eastAsia="Amiri" w:cs="Amiri"/>
          <w:color w:val="111111"/>
          <w:sz w:val="28"/>
          <w:sz w:val="28"/>
          <w:szCs w:val="28"/>
          <w:rtl w:val="true"/>
          <w:lang w:bidi="ar-SA"/>
        </w:rPr>
        <w:t xml:space="preserve">،أنا أبو بكر أحمد بن علي بن عبد اللّه بن عمر بن خلف، أنا الحاكم أبو عبد اللّه محمّد بن عبد اللّه الحافظ‍‌، أنا أبو عبد اللّه محمّد بن أحمد بن بطة الأصبهاني، نا عبد اللّه بن محمّد بن زكريا الأصبهاني، نا إسماعيل ابن عمرو البجلي، نا أبو مريم، حدّثني سماك بن جندب </w:t>
      </w:r>
      <w:r>
        <w:rPr>
          <w:rStyle w:val="FootnoteAnchor"/>
          <w:rtl w:val="true"/>
        </w:rPr>
        <w:footnoteReference w:id="1566"/>
      </w:r>
      <w:r>
        <w:rPr>
          <w:rFonts w:ascii="Amiri" w:hAnsi="Amiri" w:eastAsia="Amiri" w:cs="Amiri"/>
          <w:color w:val="111111"/>
          <w:sz w:val="28"/>
          <w:sz w:val="28"/>
          <w:szCs w:val="28"/>
          <w:rtl w:val="true"/>
          <w:lang w:bidi="ar-SA"/>
        </w:rPr>
        <w:t>،عن المهلّب بن أبي صفرة، عن سمرة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سلّم عن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تحجب الصلاة إلاّ عند طلوع الشمس و عند غروبها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w:t>
      </w:r>
      <w:r>
        <w:rPr>
          <w:rStyle w:val="FootnoteAnchor"/>
          <w:rtl w:val="true"/>
        </w:rPr>
        <w:footnoteReference w:id="1567"/>
      </w:r>
      <w:r>
        <w:rPr>
          <w:rFonts w:ascii="Amiri" w:hAnsi="Amiri" w:eastAsia="Amiri" w:cs="Amiri"/>
          <w:color w:val="111111"/>
          <w:sz w:val="28"/>
          <w:sz w:val="28"/>
          <w:szCs w:val="28"/>
          <w:rtl w:val="true"/>
          <w:lang w:bidi="ar-SA"/>
        </w:rPr>
        <w:t xml:space="preserve">،أنبأ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568"/>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بكر أحمد بن منصور بن بكر بن محمّد بن جنيد، أنا جدي أبو بكر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الخفاف، أنا أبو العباس بن السراج، نا أبو يحيى، نا سعيد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نا شعبة، عن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المهلّب بن أبي صفرة يخطب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Style w:val="FootnoteAnchor"/>
          <w:rtl w:val="true"/>
        </w:rPr>
        <w:footnoteReference w:id="1569"/>
      </w:r>
      <w:r>
        <w:rPr>
          <w:rFonts w:ascii="Amiri" w:hAnsi="Amiri" w:eastAsia="Amiri" w:cs="Amiri"/>
          <w:color w:val="111111"/>
          <w:sz w:val="28"/>
          <w:sz w:val="28"/>
          <w:szCs w:val="28"/>
          <w:rtl w:val="true"/>
          <w:lang w:bidi="ar-SA"/>
        </w:rPr>
        <w:t xml:space="preserve">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حين تطلع الشمس، و لا حين </w:t>
      </w:r>
      <w:r>
        <w:rPr>
          <w:rStyle w:val="FootnoteAnchor"/>
          <w:rtl w:val="true"/>
        </w:rPr>
        <w:footnoteReference w:id="1570"/>
      </w:r>
      <w:r>
        <w:rPr>
          <w:rFonts w:ascii="Amiri" w:hAnsi="Amiri" w:eastAsia="Amiri" w:cs="Amiri"/>
          <w:color w:val="111111"/>
          <w:sz w:val="28"/>
          <w:sz w:val="28"/>
          <w:szCs w:val="28"/>
          <w:rtl w:val="true"/>
          <w:lang w:bidi="ar-SA"/>
        </w:rPr>
        <w:t>تسقط‍‌، فإنها تطلع بين قرني 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أبو علي التميمي، أنا أبو بكر القطيعي، نا عبد اللّه بن أحمد، حدّثني أبي </w:t>
      </w:r>
      <w:r>
        <w:rPr>
          <w:rStyle w:val="FootnoteAnchor"/>
          <w:rtl w:val="true"/>
        </w:rPr>
        <w:footnoteReference w:id="1571"/>
      </w:r>
      <w:r>
        <w:rPr>
          <w:rFonts w:ascii="Amiri" w:hAnsi="Amiri" w:eastAsia="Amiri" w:cs="Amiri"/>
          <w:color w:val="111111"/>
          <w:sz w:val="28"/>
          <w:sz w:val="28"/>
          <w:szCs w:val="28"/>
          <w:rtl w:val="true"/>
          <w:lang w:bidi="ar-SA"/>
        </w:rPr>
        <w:t>،نا محمّد بن جعفر، نا شعبة، عن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المهلّب يخطب </w:t>
      </w:r>
      <w:r>
        <w:rPr>
          <w:rStyle w:val="FootnoteAnchor"/>
          <w:rtl w:val="true"/>
        </w:rPr>
        <w:footnoteReference w:id="15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سمرة بن جندب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حين تطلع الشمس، و لا حين تسقط‍‌، فإنها تطلع بين قرني الشيطان، و تغرب بين قرني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القواريري عن غندر عن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فوقفه</w:t>
      </w:r>
      <w:r>
        <w:rPr>
          <w:rFonts w:eastAsia="Amiri" w:cs="Amiri" w:ascii="Amiri" w:hAnsi="Amiri"/>
          <w:color w:val="111111"/>
          <w:sz w:val="28"/>
          <w:szCs w:val="28"/>
          <w:rtl w:val="true"/>
          <w:lang w:bidi="ar-SA"/>
        </w:rPr>
        <w:t xml:space="preserve">] </w:t>
      </w:r>
      <w:r>
        <w:rPr>
          <w:rStyle w:val="FootnoteAnchor"/>
          <w:rtl w:val="true"/>
        </w:rPr>
        <w:footnoteReference w:id="1573"/>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أخبرتنا </w:t>
      </w:r>
      <w:r>
        <w:rPr>
          <w:rStyle w:val="FootnoteAnchor"/>
          <w:rtl w:val="true"/>
        </w:rPr>
        <w:footnoteReference w:id="1575"/>
      </w:r>
      <w:r>
        <w:rPr>
          <w:rFonts w:ascii="Amiri" w:hAnsi="Amiri" w:eastAsia="Amiri" w:cs="Amiri"/>
          <w:color w:val="111111"/>
          <w:sz w:val="28"/>
          <w:sz w:val="28"/>
          <w:szCs w:val="28"/>
          <w:rtl w:val="true"/>
          <w:lang w:bidi="ar-SA"/>
        </w:rPr>
        <w:t>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نا أبو يعلى الموصلي، ثنا القواريري، نا غندر، نا شعبة،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المهلّب بن أبي صفرة يخطب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حتى تطلع الشمس، فإنها تطلع بين قرني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محمّد بن زبر رواية ابنه أبي سليمان عنه، ثنا ابن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عبيد، عن المدائني، عن رجاله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أوفد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المهلّب إلى يزيد بن معاوية بهدايا كثيرة، فشخص معه أبو لبيد </w:t>
      </w:r>
      <w:r>
        <w:rPr>
          <w:rStyle w:val="FootnoteAnchor"/>
          <w:rtl w:val="true"/>
        </w:rPr>
        <w:footnoteReference w:id="1576"/>
      </w:r>
      <w:r>
        <w:rPr>
          <w:rFonts w:ascii="Amiri" w:hAnsi="Amiri" w:eastAsia="Amiri" w:cs="Amiri"/>
          <w:color w:val="111111"/>
          <w:sz w:val="28"/>
          <w:sz w:val="28"/>
          <w:szCs w:val="28"/>
          <w:rtl w:val="true"/>
          <w:lang w:bidi="ar-SA"/>
        </w:rPr>
        <w:t xml:space="preserve">الجهضمي، و المغيرة بن المهلّب، و عامر بن أبي الواسجي </w:t>
      </w:r>
      <w:r>
        <w:rPr>
          <w:rStyle w:val="FootnoteAnchor"/>
          <w:rtl w:val="true"/>
        </w:rPr>
        <w:footnoteReference w:id="1577"/>
      </w:r>
      <w:r>
        <w:rPr>
          <w:rFonts w:ascii="Amiri" w:hAnsi="Amiri" w:eastAsia="Amiri" w:cs="Amiri"/>
          <w:color w:val="111111"/>
          <w:sz w:val="28"/>
          <w:sz w:val="28"/>
          <w:szCs w:val="28"/>
          <w:rtl w:val="true"/>
          <w:lang w:bidi="ar-SA"/>
        </w:rPr>
        <w:t xml:space="preserve">و رجال من الأزد فيهم أبو الصّهباء الهدادي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لبيد الجهضمي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المهلّب حين وفد إلى يزيد بن معاوية، فقدمت عليه و هو بحوّارين </w:t>
      </w:r>
      <w:r>
        <w:rPr>
          <w:rStyle w:val="FootnoteAnchor"/>
          <w:rtl w:val="true"/>
        </w:rPr>
        <w:footnoteReference w:id="1578"/>
      </w:r>
      <w:r>
        <w:rPr>
          <w:rFonts w:ascii="Amiri" w:hAnsi="Amiri" w:eastAsia="Amiri" w:cs="Amiri"/>
          <w:color w:val="111111"/>
          <w:sz w:val="28"/>
          <w:sz w:val="28"/>
          <w:szCs w:val="28"/>
          <w:rtl w:val="true"/>
          <w:lang w:bidi="ar-SA"/>
        </w:rPr>
        <w:t xml:space="preserve">قد خرج متنزها و الناس في الفساطيط‍‌، فغدا الناس </w:t>
      </w:r>
    </w:p>
    <w:p>
      <w:pPr>
        <w:pStyle w:val="BookText"/>
        <w:rPr/>
      </w:pPr>
      <w:r>
        <w:rPr>
          <w:rFonts w:ascii="IRNazanin" w:hAnsi="IRNazanin" w:eastAsia="IRNazanin"/>
          <w:color w:val="111111"/>
          <w:sz w:val="28"/>
          <w:sz w:val="28"/>
          <w:szCs w:val="28"/>
          <w:rtl w:val="true"/>
          <w:lang w:bidi="fa-IR"/>
        </w:rPr>
        <w:t xml:space="preserve">و غدونا، فوقفنا </w:t>
      </w:r>
      <w:r>
        <w:rPr>
          <w:rStyle w:val="FootnoteAnchor"/>
          <w:rtl w:val="true"/>
        </w:rPr>
        <w:footnoteReference w:id="1579"/>
      </w:r>
      <w:r>
        <w:rPr>
          <w:rFonts w:ascii="Amiri" w:hAnsi="Amiri" w:eastAsia="Amiri" w:cs="Amiri"/>
          <w:color w:val="111111"/>
          <w:sz w:val="28"/>
          <w:sz w:val="28"/>
          <w:szCs w:val="28"/>
          <w:rtl w:val="true"/>
          <w:lang w:bidi="ar-SA"/>
        </w:rPr>
        <w:t>ننتظر الإذن، فأبطأ فقال من قال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الآن يشرب، و نحن وقوف، فإنّا لكذلك إذ هاجت ريح فاقتلعت الفسطاط‍‌، فإذا يزيد جالس و هو بين يديه مصحف و هو يقرأ فيه،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أن يبرز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اعتلّ‌ </w:t>
      </w:r>
      <w:r>
        <w:rPr>
          <w:rStyle w:val="FootnoteAnchor"/>
          <w:rtl w:val="true"/>
        </w:rPr>
        <w:footnoteReference w:id="1580"/>
      </w:r>
      <w:r>
        <w:rPr>
          <w:rFonts w:ascii="IRNazanin" w:hAnsi="IRNazanin" w:eastAsia="IRNazanin"/>
          <w:color w:val="111111"/>
          <w:sz w:val="28"/>
          <w:sz w:val="28"/>
          <w:szCs w:val="28"/>
          <w:rtl w:val="true"/>
          <w:lang w:bidi="fa-IR"/>
        </w:rPr>
        <w:t xml:space="preserve">المهلّب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بالشام</w:t>
      </w:r>
      <w:r>
        <w:rPr>
          <w:rFonts w:eastAsia="IRNazanin" w:cs="IRNazanin"/>
          <w:color w:val="111111"/>
          <w:sz w:val="28"/>
          <w:szCs w:val="28"/>
          <w:rtl w:val="true"/>
          <w:lang w:bidi="fa-IR"/>
        </w:rPr>
        <w:t xml:space="preserve">] </w:t>
      </w:r>
      <w:r>
        <w:rPr>
          <w:rStyle w:val="FootnoteAnchor"/>
          <w:rtl w:val="true"/>
        </w:rPr>
        <w:footnoteReference w:id="1581"/>
      </w:r>
      <w:r>
        <w:rPr>
          <w:rFonts w:ascii="Amiri" w:hAnsi="Amiri" w:eastAsia="Amiri" w:cs="Amiri"/>
          <w:color w:val="111111"/>
          <w:sz w:val="28"/>
          <w:sz w:val="28"/>
          <w:szCs w:val="28"/>
          <w:rtl w:val="true"/>
          <w:lang w:bidi="ar-SA"/>
        </w:rPr>
        <w:t>فكان يزيد ابن معاوية يعوده، فكان يبعث إليه كلّ‌ يوم بدواء 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بن إسحاق، نا خليفة بن خيّاط‍‌ قال </w:t>
      </w:r>
      <w:r>
        <w:rPr>
          <w:rStyle w:val="FootnoteAnchor"/>
          <w:rtl w:val="true"/>
        </w:rPr>
        <w:footnoteReference w:id="1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المهلّب بن أبي صفرة اسم أبي صفرة ظالم بن سراق بن صبح بن كندير </w:t>
      </w:r>
      <w:r>
        <w:rPr>
          <w:rStyle w:val="FootnoteAnchor"/>
          <w:rtl w:val="true"/>
        </w:rPr>
        <w:footnoteReference w:id="1583"/>
      </w:r>
      <w:r>
        <w:rPr>
          <w:rFonts w:ascii="Amiri" w:hAnsi="Amiri" w:eastAsia="Amiri" w:cs="Amiri"/>
          <w:color w:val="111111"/>
          <w:sz w:val="28"/>
          <w:sz w:val="28"/>
          <w:szCs w:val="28"/>
          <w:rtl w:val="true"/>
          <w:lang w:bidi="ar-SA"/>
        </w:rPr>
        <w:t xml:space="preserve">بن عمرو بن عدي بن وائل بن الحارث بن العتيك بن الأسد </w:t>
      </w:r>
      <w:r>
        <w:rPr>
          <w:rStyle w:val="FootnoteAnchor"/>
          <w:rtl w:val="true"/>
        </w:rPr>
        <w:footnoteReference w:id="1584"/>
      </w:r>
      <w:r>
        <w:rPr>
          <w:rFonts w:ascii="Amiri" w:hAnsi="Amiri" w:eastAsia="Amiri" w:cs="Amiri"/>
          <w:color w:val="111111"/>
          <w:sz w:val="28"/>
          <w:sz w:val="28"/>
          <w:szCs w:val="28"/>
          <w:rtl w:val="true"/>
          <w:lang w:bidi="ar-SA"/>
        </w:rPr>
        <w:t>بن عمران بن عمرو، و يكنى أبا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85"/>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كندير، و إنما هو كندي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نصر محمّد بن الحسن، و أبو طالب عبد القادر بن محمّد بن يوسف،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قرئ على أبي محمّد الجوهري و نحن نسمع عن أبي عمر بن حيوية، أنا أحمد بن معروف، نا الحسين بن فهم، نا محمّد بن سعد قال </w:t>
      </w:r>
      <w:r>
        <w:rPr>
          <w:rStyle w:val="FootnoteAnchor"/>
          <w:rtl w:val="true"/>
        </w:rPr>
        <w:footnoteReference w:id="1587"/>
      </w:r>
      <w:r>
        <w:rPr>
          <w:rFonts w:ascii="Amiri" w:hAnsi="Amiri" w:eastAsia="Amiri" w:cs="Amiri"/>
          <w:color w:val="111111"/>
          <w:sz w:val="28"/>
          <w:sz w:val="28"/>
          <w:szCs w:val="28"/>
          <w:rtl w:val="true"/>
          <w:lang w:bidi="ar-SA"/>
        </w:rPr>
        <w:t>في الطبقة الأولى من تابعي أهل البصرة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المهلّب بن أبي صفرة العتكي، و اسم أبي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w:t>
      </w:r>
      <w:r>
        <w:rPr>
          <w:rStyle w:val="FootnoteAnchor"/>
          <w:rtl w:val="true"/>
        </w:rPr>
        <w:footnoteReference w:id="1588"/>
      </w:r>
      <w:r>
        <w:rPr>
          <w:rFonts w:ascii="IRNazanin" w:hAnsi="IRNazanin" w:eastAsia="IRNazanin"/>
          <w:color w:val="111111"/>
          <w:sz w:val="28"/>
          <w:sz w:val="28"/>
          <w:szCs w:val="28"/>
          <w:rtl w:val="true"/>
          <w:lang w:bidi="fa-IR"/>
        </w:rPr>
        <w:t xml:space="preserve">بن سراق </w:t>
      </w:r>
      <w:r>
        <w:rPr>
          <w:rStyle w:val="FootnoteAnchor"/>
          <w:rtl w:val="true"/>
        </w:rPr>
        <w:footnoteReference w:id="1589"/>
      </w:r>
      <w:r>
        <w:rPr>
          <w:rFonts w:ascii="Amiri" w:hAnsi="Amiri" w:eastAsia="Amiri" w:cs="Amiri"/>
          <w:color w:val="111111"/>
          <w:sz w:val="28"/>
          <w:sz w:val="28"/>
          <w:szCs w:val="28"/>
          <w:rtl w:val="true"/>
          <w:lang w:bidi="ar-SA"/>
        </w:rPr>
        <w:t xml:space="preserve">بن صبح بن كندي بن عمرو بن عدي بن وائل بن الحارث بن العتيك بن الأسد بن عمران بن عمرو بن مزيقياء بن عامر ماء السماء بن حارثة الغطريف بن امرئ القيس بن ثعلبة بن مازن بن الأزد، و كان أبو صفرة من أزد دباء، و دباء فيما بين عمان و البحرين </w:t>
      </w:r>
      <w:r>
        <w:rPr>
          <w:rStyle w:val="FootnoteAnchor"/>
          <w:rtl w:val="true"/>
        </w:rPr>
        <w:footnoteReference w:id="1590"/>
      </w:r>
      <w:r>
        <w:rPr>
          <w:rFonts w:ascii="Amiri" w:hAnsi="Amiri" w:eastAsia="Amiri" w:cs="Amiri"/>
          <w:color w:val="111111"/>
          <w:sz w:val="28"/>
          <w:sz w:val="28"/>
          <w:szCs w:val="28"/>
          <w:rtl w:val="true"/>
          <w:lang w:bidi="ar-SA"/>
        </w:rPr>
        <w:t xml:space="preserve">،و قد كانوا أسلموا، و قدم وفدهم على رسول اللّه صلّى اللّه عليه و سلّم مقرين بالإسلام، فبعث عليهم مصدّقا منهم يقال له حذيفة بن </w:t>
      </w:r>
    </w:p>
    <w:p>
      <w:pPr>
        <w:pStyle w:val="BookText"/>
        <w:rPr/>
      </w:pPr>
      <w:r>
        <w:rPr>
          <w:rFonts w:ascii="Amiri" w:hAnsi="Amiri" w:eastAsia="Amiri" w:cs="Amiri"/>
          <w:color w:val="111111"/>
          <w:sz w:val="28"/>
          <w:sz w:val="28"/>
          <w:szCs w:val="28"/>
          <w:rtl w:val="true"/>
          <w:lang w:bidi="ar-SA"/>
        </w:rPr>
        <w:t xml:space="preserve">اليمان </w:t>
      </w:r>
      <w:r>
        <w:rPr>
          <w:rStyle w:val="FootnoteAnchor"/>
          <w:rtl w:val="true"/>
        </w:rPr>
        <w:footnoteReference w:id="1591"/>
      </w:r>
      <w:r>
        <w:rPr>
          <w:rFonts w:ascii="Amiri" w:hAnsi="Amiri" w:eastAsia="Amiri" w:cs="Amiri"/>
          <w:color w:val="111111"/>
          <w:sz w:val="28"/>
          <w:sz w:val="28"/>
          <w:szCs w:val="28"/>
          <w:rtl w:val="true"/>
          <w:lang w:bidi="ar-SA"/>
        </w:rPr>
        <w:t>الأزدي، من أهل دباء، و كتب له فرائض الصدقات، فكان يأخذ صدقات أموالهم و يردّها على فقرائهم، فلمّا توفي رسول اللّه صلّى اللّه عليه و سلّم ارتدّوا و منعوا الصدقة، فكتب حذيفة إلى أبي بكر بذلك، فوجّه عكرمة بن أبي جهل إليهم، فالتقوا و اقتتلوا، ثم رزق اللّه عكرمة عليهم الظفر، فهزمهم و أكثر فيهم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فلّهم إلى حصن دباء فتحصنوا فيه</w:t>
      </w:r>
      <w:r>
        <w:rPr>
          <w:rFonts w:eastAsia="Amiri" w:cs="Amiri" w:ascii="Amiri" w:hAnsi="Amiri"/>
          <w:color w:val="111111"/>
          <w:sz w:val="28"/>
          <w:szCs w:val="28"/>
          <w:rtl w:val="true"/>
          <w:lang w:bidi="ar-SA"/>
        </w:rPr>
        <w:t xml:space="preserve">] </w:t>
      </w:r>
      <w:r>
        <w:rPr>
          <w:rStyle w:val="FootnoteAnchor"/>
          <w:rtl w:val="true"/>
        </w:rPr>
        <w:footnoteReference w:id="1592"/>
      </w:r>
      <w:r>
        <w:rPr>
          <w:rFonts w:ascii="Amiri" w:hAnsi="Amiri" w:eastAsia="Amiri" w:cs="Amiri"/>
          <w:color w:val="111111"/>
          <w:sz w:val="28"/>
          <w:sz w:val="28"/>
          <w:szCs w:val="28"/>
          <w:rtl w:val="true"/>
          <w:lang w:bidi="ar-SA"/>
        </w:rPr>
        <w:t>و حصرهم المسلمون في حصنهم، ثم نزلوا على حكم حذيفة بن اليمان الأزدي، فقتل مائة من أشرافهم، و سبى ذراريهم، و بعث بهم إلى أبي بكر إلى المدينة، و فيهم أبو صفرة غلام لم يبلغ يومئذ، فأراد أبو بكر قتلهم،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 سلّم، قوم إنّما شحوا على أموالهم، فيأبى أبو بكر أن يدعهم، فلم يزالوا موقوفين في دار رملة بنت الحارث حتى توفي أبو بكر، و ولي عمر بن الخطّاب، فدعاهم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أفضى إليّ‌ هذا الأمر، فانطلقوا إلى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البلاد</w:t>
      </w:r>
      <w:r>
        <w:rPr>
          <w:rFonts w:eastAsia="Amiri" w:cs="Amiri" w:ascii="Amiri" w:hAnsi="Amiri"/>
          <w:color w:val="111111"/>
          <w:sz w:val="28"/>
          <w:szCs w:val="28"/>
          <w:rtl w:val="true"/>
          <w:lang w:bidi="ar-SA"/>
        </w:rPr>
        <w:t xml:space="preserve">] </w:t>
      </w:r>
      <w:r>
        <w:rPr>
          <w:rStyle w:val="FootnoteAnchor"/>
          <w:rtl w:val="true"/>
        </w:rPr>
        <w:footnoteReference w:id="1593"/>
      </w:r>
      <w:r>
        <w:rPr>
          <w:rFonts w:ascii="Amiri" w:hAnsi="Amiri" w:eastAsia="Amiri" w:cs="Amiri"/>
          <w:color w:val="111111"/>
          <w:sz w:val="28"/>
          <w:sz w:val="28"/>
          <w:szCs w:val="28"/>
          <w:rtl w:val="true"/>
          <w:lang w:bidi="ar-SA"/>
        </w:rPr>
        <w:t xml:space="preserve">إن شئتم فأنتم قوم أحرار لا فدية عليكم، فخرجوا حتى نزلوا البصرة، و رجع بعضهم إلى بلاده، فكان أبو صفرة و هو أبو المهلّب ممن نزل البصرة، و شرف بها هو و ولده؛ و يكنى </w:t>
      </w:r>
      <w:r>
        <w:rPr>
          <w:rStyle w:val="FootnoteAnchor"/>
          <w:rtl w:val="true"/>
        </w:rPr>
        <w:footnoteReference w:id="1594"/>
      </w:r>
      <w:r>
        <w:rPr>
          <w:rFonts w:ascii="Amiri" w:hAnsi="Amiri" w:eastAsia="Amiri" w:cs="Amiri"/>
          <w:color w:val="111111"/>
          <w:sz w:val="28"/>
          <w:sz w:val="28"/>
          <w:szCs w:val="28"/>
          <w:rtl w:val="true"/>
          <w:lang w:bidi="ar-SA"/>
        </w:rPr>
        <w:t>المهلّب أبا سعيد، أدرك عمر و لم يرو عنه شيئا، و قد روى عن سمرة بن جندب و غيره، و ولي خراسان، و مات بمرو الروذ سنة ثلاث و ثمانين في خلافة عبد الملك بن مروان، و استخلف على خراسان ابنه يزيد بن المهلّب، فأقرّه الحجّاج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بن الفرّاء، أنا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اللّه بن أحمد،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المهلّب بن أبي صفرة يكنى أبا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المذكر، أنا نعمة اللّه بن محمّد، نا أبو مسعود أحمد ابن محمّد، 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المهلّب بن أبي صفرة أبو سعيد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مهلّب بن أبي صفرة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Style w:val="FootnoteAnchor"/>
          <w:rtl w:val="true"/>
        </w:rPr>
        <w:footnoteReference w:id="1596"/>
      </w:r>
      <w:r>
        <w:rPr>
          <w:rFonts w:ascii="Amiri" w:hAnsi="Amiri" w:eastAsia="Amiri" w:cs="Amiri"/>
          <w:color w:val="111111"/>
          <w:sz w:val="28"/>
          <w:sz w:val="28"/>
          <w:szCs w:val="28"/>
          <w:rtl w:val="true"/>
          <w:lang w:bidi="ar-SA"/>
        </w:rPr>
        <w:t xml:space="preserve">سمع سمرة، و ابن عمر </w:t>
      </w:r>
      <w:r>
        <w:rPr>
          <w:rStyle w:val="FootnoteAnchor"/>
          <w:rtl w:val="true"/>
        </w:rPr>
        <w:footnoteReference w:id="1597"/>
      </w:r>
      <w:r>
        <w:rPr>
          <w:rFonts w:ascii="Amiri" w:hAnsi="Amiri" w:eastAsia="Amiri" w:cs="Amiri"/>
          <w:color w:val="111111"/>
          <w:sz w:val="28"/>
          <w:sz w:val="28"/>
          <w:szCs w:val="28"/>
          <w:rtl w:val="true"/>
          <w:lang w:bidi="ar-SA"/>
        </w:rPr>
        <w:t>،روى عنه أبو إسحاق، و سماك بن حرب، و عمر بن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الرّحمن بن محمّد،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مهلّب بن أبي صفرة أبو سعيد البصري، روى عن سمرة ابن جندب، و عبد اللّه بن عمرو، و عمن سمع النبي صلّى اللّه عليه و سلّم، روى عنه أبو إسحاق الهمداني، و سماك بن حرب، و عمر بن سيف،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علي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المهلّب بن أبي صفرة، سمع ابن عمر، و سمرة بن جندب، روى عنه أبو إسحاق، و سماك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مهلّب بن أبي صفرة، بصري، أزدي، روى عنه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ابن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المهلّب بن أبي صفرة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سعيد المهلّب بن أبي صفرة الأزدي، و اسم أبي صفرة ظالم بن سراق بن صبح بن كندي بن عمرو بن عدي بن وائل بن الحارث بن العتيك بن الأسد بن عمران بن عمرو بن عامر، سمع ابن عمر، و سمرة بن جندب، روى عنه أبو إسحاق الهمداني، و سماك بن 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99"/>
      </w:r>
      <w:r>
        <w:rPr>
          <w:rFonts w:ascii="Amiri" w:hAnsi="Amiri" w:eastAsia="Amiri" w:cs="Amiri"/>
          <w:color w:val="111111"/>
          <w:sz w:val="28"/>
          <w:sz w:val="28"/>
          <w:szCs w:val="28"/>
          <w:rtl w:val="true"/>
          <w:lang w:bidi="ar-SA"/>
        </w:rPr>
        <w:t>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الصفّار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يشرب عمران بن عمرو ماخان </w:t>
      </w:r>
      <w:r>
        <w:rPr>
          <w:rStyle w:val="FootnoteAnchor"/>
          <w:rtl w:val="true"/>
        </w:rPr>
        <w:footnoteReference w:id="1600"/>
      </w:r>
      <w:r>
        <w:rPr>
          <w:rFonts w:ascii="Amiri" w:hAnsi="Amiri" w:eastAsia="Amiri" w:cs="Amiri"/>
          <w:color w:val="111111"/>
          <w:sz w:val="28"/>
          <w:sz w:val="28"/>
          <w:szCs w:val="28"/>
          <w:rtl w:val="true"/>
          <w:lang w:bidi="ar-SA"/>
        </w:rPr>
        <w:t>،فليس يقال له غسّاني، و هم رهط‍‌ المهلّب بن أبي صفرة، و اسم أبي صفرة ظالم بن سراق بن صبح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بن كندي ابن عمرو بن عدي بن وائل بن الحارث بن العتيك بن الأسد بن عمران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w:t>
      </w:r>
      <w:r>
        <w:rPr>
          <w:rStyle w:val="FootnoteAnchor"/>
          <w:rtl w:val="true"/>
        </w:rPr>
        <w:footnoteReference w:id="1601"/>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أبا بكر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صفرة سارق بن ظالم، و المهلّب بن خيرون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بن المبارك،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يعقوب، نا العبّاس بن العبّاس،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صفرة أبو المهلّب، و اسم أبي صفرة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أبو الفضل بن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أخبرني أبو المظفّر بن القشيري، أنا أبو بكر أحمد بن الحسين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بن السماك،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صفرة أبو المهلّب بن أبي صفرة، و اسم أبي صفرة، ظالم بن سارق</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أنبأ أبو صالح أحمد بن عبد الملك، أنا أبو الحسن بن السّقّا، ثنا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صفرة أبي المهلّب ظالم بن سارق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أنا نصر بن إبراهيم، أنا سليم </w:t>
      </w:r>
      <w:r>
        <w:rPr>
          <w:rStyle w:val="FootnoteAnchor"/>
          <w:rtl w:val="true"/>
        </w:rPr>
        <w:footnoteReference w:id="1603"/>
      </w:r>
      <w:r>
        <w:rPr>
          <w:rFonts w:ascii="Amiri" w:hAnsi="Amiri" w:eastAsia="Amiri" w:cs="Amiri"/>
          <w:color w:val="111111"/>
          <w:sz w:val="28"/>
          <w:sz w:val="28"/>
          <w:szCs w:val="28"/>
          <w:rtl w:val="true"/>
          <w:lang w:bidi="ar-SA"/>
        </w:rPr>
        <w:t>بن أيوب، أنا طاهر بن محمّد بن سليمان، نا علي 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صفرة أبو المهلّب بن أبي صفرة هو ظالم بن 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صفرة بضم الصاد و بالراء، فهو أبو صفرة ظالم بن سراق بن صبح بن كندي بن عمرو بن عدي بن وائل بن الحارث بن العتيك بن الأسد بن عمران بن عمرو بن عامر بن حارثة بن امرئ القيس بن ثعلبة ابن مازن بن الأزد، كذا نسبه لي الإسماعيلي عن </w:t>
      </w:r>
      <w:r>
        <w:rPr>
          <w:rStyle w:val="FootnoteAnchor"/>
          <w:rtl w:val="true"/>
        </w:rPr>
        <w:footnoteReference w:id="1605"/>
      </w:r>
      <w:r>
        <w:rPr>
          <w:rFonts w:ascii="Amiri" w:hAnsi="Amiri" w:eastAsia="Amiri" w:cs="Amiri"/>
          <w:color w:val="111111"/>
          <w:sz w:val="28"/>
          <w:sz w:val="28"/>
          <w:szCs w:val="28"/>
          <w:rtl w:val="true"/>
          <w:lang w:bidi="ar-SA"/>
        </w:rPr>
        <w:t>حمزة، و ابنه المهلّب أبي صفرة صاحب الحروب مع الأزارقة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عمران بن الوضاح بن عمرو بن مزيقياء </w:t>
      </w:r>
      <w:r>
        <w:rPr>
          <w:rStyle w:val="FootnoteAnchor"/>
          <w:rtl w:val="true"/>
        </w:rPr>
        <w:footnoteReference w:id="1606"/>
      </w:r>
      <w:r>
        <w:rPr>
          <w:rFonts w:ascii="Amiri" w:hAnsi="Amiri" w:eastAsia="Amiri" w:cs="Amiri"/>
          <w:color w:val="111111"/>
          <w:sz w:val="28"/>
          <w:sz w:val="28"/>
          <w:szCs w:val="28"/>
          <w:rtl w:val="true"/>
          <w:lang w:bidi="ar-SA"/>
        </w:rPr>
        <w:t>بن حارثة بن الغطريف بن امرئ القيس الغطريف بن ثعلبة البهلول بن مازن بن نزار الراكب بن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تمام الواسطي، عن أبي عمر بن حيوية، أنا الكوكبي، نا ابن أبي خيثمة، نا خالد بن خداش، حدّثني بعض مشيخة الكوفة من أهل الحديث عن صالح بن حسّان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صفرة قدم على أبي بكر في سبعين من عمان حيث قدموا مع عمرو بن العاص، فسأله عن اسمه و اسم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سراق، فسأله عن كنيته، فاكتنى بكنية سبعا، فكناه بأبي صفرة، و اللّه أعلم أي ذلك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خالد بن خداش،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خداش بن عجلان و غيره و عدة من أشياخنا يحدّثون عن أشياخهم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وفد إليه أبو صفرة،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العتيك،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هناك إذا أمك هند بنت سامة بن لؤي، و قبر أبيك بمكة،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بن سراق، فسأله عن اسم ابنه </w:t>
      </w:r>
      <w:r>
        <w:rPr>
          <w:rStyle w:val="FootnoteAnchor"/>
          <w:rtl w:val="true"/>
        </w:rPr>
        <w:footnoteReference w:id="1607"/>
      </w:r>
      <w:r>
        <w:rPr>
          <w:rFonts w:ascii="Amiri" w:hAnsi="Amiri" w:eastAsia="Amiri" w:cs="Amiri"/>
          <w:color w:val="111111"/>
          <w:sz w:val="28"/>
          <w:sz w:val="28"/>
          <w:szCs w:val="28"/>
          <w:rtl w:val="true"/>
          <w:lang w:bidi="ar-SA"/>
        </w:rPr>
        <w:t>ما اسمه‌؟ قال صفرة، فكنّاه بأبي صفرة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w:t>
      </w:r>
    </w:p>
    <w:p>
      <w:pPr>
        <w:pStyle w:val="BookText"/>
        <w:rPr/>
      </w:pPr>
      <w:r>
        <w:rPr>
          <w:rFonts w:ascii="Amiri" w:hAnsi="Amiri" w:eastAsia="Amiri" w:cs="Amiri"/>
          <w:color w:val="111111"/>
          <w:sz w:val="28"/>
          <w:sz w:val="28"/>
          <w:szCs w:val="28"/>
          <w:rtl w:val="true"/>
          <w:lang w:bidi="ar-SA"/>
        </w:rPr>
        <w:t xml:space="preserve">أنا عبد اللّه بن جعفر، نا يعقوب </w:t>
      </w:r>
      <w:r>
        <w:rPr>
          <w:rStyle w:val="FootnoteAnchor"/>
          <w:rtl w:val="true"/>
        </w:rPr>
        <w:footnoteReference w:id="1608"/>
      </w:r>
      <w:r>
        <w:rPr>
          <w:rFonts w:ascii="Amiri" w:hAnsi="Amiri" w:eastAsia="Amiri" w:cs="Amiri"/>
          <w:color w:val="111111"/>
          <w:sz w:val="28"/>
          <w:sz w:val="28"/>
          <w:szCs w:val="28"/>
          <w:rtl w:val="true"/>
          <w:lang w:bidi="ar-SA"/>
        </w:rPr>
        <w:t xml:space="preserve">،نا سليمان بن حرب، نا غسّان بن مضر، عن أبي سلمة سعيد بن يزيد </w:t>
      </w:r>
      <w:r>
        <w:rPr>
          <w:rStyle w:val="FootnoteAnchor"/>
          <w:rtl w:val="true"/>
        </w:rPr>
        <w:footnoteReference w:id="16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 بن أبي العاص على </w:t>
      </w:r>
      <w:r>
        <w:rPr>
          <w:rStyle w:val="FootnoteAnchor"/>
          <w:rtl w:val="true"/>
        </w:rPr>
        <w:footnoteReference w:id="1610"/>
      </w:r>
      <w:r>
        <w:rPr>
          <w:rFonts w:ascii="Amiri" w:hAnsi="Amiri" w:eastAsia="Amiri" w:cs="Amiri"/>
          <w:color w:val="111111"/>
          <w:sz w:val="28"/>
          <w:sz w:val="28"/>
          <w:szCs w:val="28"/>
          <w:rtl w:val="true"/>
          <w:lang w:bidi="ar-SA"/>
        </w:rPr>
        <w:t xml:space="preserve">عمان، و كان الحكم بن أبي العاص على البحرين، فكتب عمر إلى عثمان أن سر بأهل البحرين </w:t>
      </w:r>
      <w:r>
        <w:rPr>
          <w:rStyle w:val="FootnoteAnchor"/>
          <w:rtl w:val="true"/>
        </w:rPr>
        <w:footnoteReference w:id="1611"/>
      </w:r>
      <w:r>
        <w:rPr>
          <w:rFonts w:ascii="Amiri" w:hAnsi="Amiri" w:eastAsia="Amiri" w:cs="Amiri"/>
          <w:color w:val="111111"/>
          <w:sz w:val="28"/>
          <w:sz w:val="28"/>
          <w:szCs w:val="28"/>
          <w:rtl w:val="true"/>
          <w:lang w:bidi="ar-SA"/>
        </w:rPr>
        <w:t xml:space="preserve">،إلى شهرك </w:t>
      </w:r>
      <w:r>
        <w:rPr>
          <w:rStyle w:val="FootnoteAnchor"/>
          <w:rtl w:val="true"/>
        </w:rPr>
        <w:footnoteReference w:id="16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عثمان بن أبي العاص لأهل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ابغوا لي رجلا أستخلفه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فجاءوه بأبي صفرة،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سراق،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أرسلت إليك، و إنّي أريد أن أستخلفك، فأمّا إذا كان اسمك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Style w:val="FootnoteAnchor"/>
          <w:rtl w:val="true"/>
        </w:rPr>
        <w:footnoteReference w:id="16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تمنعني الغزو،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 فخرج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الوليد الحسن بن محمّد بن علي البلخي، أنا أبو الفرج محمّد بن إدريس بن محمّد بن البربر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منصور المظفّر بن محمّد الطوسي، أنا أبو زكريا يزيد بن محمّد بن البربر الموصلي بن إياس الأزدي، أخبرني محمّد بن عبد اللّه الأزدي عن أشياخه عن من نا </w:t>
      </w:r>
      <w:r>
        <w:rPr>
          <w:rStyle w:val="FootnoteAnchor"/>
          <w:rtl w:val="true"/>
        </w:rPr>
        <w:footnoteReference w:id="1614"/>
      </w:r>
      <w:r>
        <w:rPr>
          <w:rFonts w:ascii="Amiri" w:hAnsi="Amiri" w:eastAsia="Amiri" w:cs="Amiri"/>
          <w:color w:val="111111"/>
          <w:sz w:val="28"/>
          <w:sz w:val="28"/>
          <w:szCs w:val="28"/>
          <w:rtl w:val="true"/>
          <w:lang w:bidi="ar-SA"/>
        </w:rPr>
        <w:t>يرويه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عرفجة بن هزيمة يعني الأزدي البارقي إلى المهلّب بن أبي صفرة يلعب مع الصبيان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خذوني به إن لم يسد سراوتكم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يبلغ حتى لا يكون له مثل </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أنا أبو أحمد، أنا أبو العبّاس الثقفي، حدّثني محمّد بن مسعود، أنا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أبو صفرة على عمر بن الخطّاب و معه عشرة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المهلّب أصغرهم، فجعل عمر ينظر إليهم و يتوسمهم، فقال لأبي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المهلّب، و هو يومئذ أصغرهم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تمام علي بن محمّد عن </w:t>
      </w:r>
      <w:r>
        <w:rPr>
          <w:rStyle w:val="FootnoteAnchor"/>
          <w:rtl w:val="true"/>
        </w:rPr>
        <w:footnoteReference w:id="1617"/>
      </w:r>
      <w:r>
        <w:rPr>
          <w:rFonts w:ascii="Amiri" w:hAnsi="Amiri" w:eastAsia="Amiri" w:cs="Amiri"/>
          <w:color w:val="111111"/>
          <w:sz w:val="28"/>
          <w:sz w:val="28"/>
          <w:szCs w:val="28"/>
          <w:rtl w:val="true"/>
          <w:lang w:bidi="ar-SA"/>
        </w:rPr>
        <w:t xml:space="preserve">أبي عمر بن حيوية، أنبأ محمّد بن القاسم، نا ابن أبي خيثمة، نا خالد بن خداش، نا حمّاد بن </w:t>
      </w:r>
    </w:p>
    <w:p>
      <w:pPr>
        <w:pStyle w:val="BookText"/>
        <w:rPr/>
      </w:pPr>
      <w:r>
        <w:rPr>
          <w:rFonts w:ascii="Amiri" w:hAnsi="Amiri" w:eastAsia="Amiri" w:cs="Amiri"/>
          <w:color w:val="111111"/>
          <w:sz w:val="28"/>
          <w:sz w:val="28"/>
          <w:szCs w:val="28"/>
          <w:rtl w:val="true"/>
          <w:lang w:bidi="ar-SA"/>
        </w:rPr>
        <w:t>زيد،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المهلّب يمر بنا و نحن غلمان في الكتّاب، رجل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ثم أخبرنا أبو البركات الأنماطي، أنا أبو طاهر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عبد اللّه بن إسحاق بن إبراهيم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طراد بن محمّد، أنا أحمد بن علي بن الحسين بن البادا، أنا أبو طاهر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أحمد</w:t>
      </w:r>
      <w:r>
        <w:rPr>
          <w:rFonts w:eastAsia="Amiri" w:cs="Amiri" w:ascii="Amiri" w:hAnsi="Amiri"/>
          <w:color w:val="111111"/>
          <w:sz w:val="28"/>
          <w:szCs w:val="28"/>
          <w:rtl w:val="true"/>
          <w:lang w:bidi="ar-SA"/>
        </w:rPr>
        <w:t xml:space="preserve">] </w:t>
      </w:r>
      <w:r>
        <w:rPr>
          <w:rStyle w:val="FootnoteAnchor"/>
          <w:rtl w:val="true"/>
        </w:rPr>
        <w:footnoteReference w:id="1618"/>
      </w:r>
      <w:r>
        <w:rPr>
          <w:rFonts w:ascii="Amiri" w:hAnsi="Amiri" w:eastAsia="Amiri" w:cs="Amiri"/>
          <w:color w:val="111111"/>
          <w:sz w:val="28"/>
          <w:sz w:val="28"/>
          <w:szCs w:val="28"/>
          <w:rtl w:val="true"/>
          <w:lang w:bidi="ar-SA"/>
        </w:rPr>
        <w:t>بن حامد بن محمّد بن عبد اللّه الهروي،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نا أبو عبيد، نا سعيد بن سليمان، عن شريك، عن أبي إسحاق، عن المهلّب بن أبي صفرة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حاصرنا مناذر </w:t>
      </w:r>
      <w:r>
        <w:rPr>
          <w:rStyle w:val="FootnoteAnchor"/>
          <w:rtl w:val="true"/>
        </w:rPr>
        <w:footnoteReference w:id="1619"/>
      </w:r>
      <w:r>
        <w:rPr>
          <w:rFonts w:ascii="Amiri" w:hAnsi="Amiri" w:eastAsia="Amiri" w:cs="Amiri"/>
          <w:color w:val="111111"/>
          <w:sz w:val="28"/>
          <w:sz w:val="28"/>
          <w:szCs w:val="28"/>
          <w:rtl w:val="true"/>
          <w:lang w:bidi="ar-SA"/>
        </w:rPr>
        <w:t xml:space="preserve">فأصابوا سبيا، فكتبوا إلى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عمر</w:t>
      </w:r>
      <w:r>
        <w:rPr>
          <w:rFonts w:eastAsia="Amiri" w:cs="Amiri" w:ascii="Amiri" w:hAnsi="Amiri"/>
          <w:color w:val="111111"/>
          <w:sz w:val="28"/>
          <w:szCs w:val="28"/>
          <w:rtl w:val="true"/>
          <w:lang w:bidi="ar-SA"/>
        </w:rPr>
        <w:t xml:space="preserve">] </w:t>
      </w:r>
      <w:r>
        <w:rPr>
          <w:rStyle w:val="FootnoteAnchor"/>
          <w:rtl w:val="true"/>
        </w:rPr>
        <w:footnoteReference w:id="1620"/>
      </w:r>
      <w:r>
        <w:rPr>
          <w:rFonts w:ascii="Amiri" w:hAnsi="Amiri" w:eastAsia="Amiri" w:cs="Amiri"/>
          <w:color w:val="111111"/>
          <w:sz w:val="28"/>
          <w:sz w:val="28"/>
          <w:szCs w:val="28"/>
          <w:rtl w:val="true"/>
          <w:lang w:bidi="ar-SA"/>
        </w:rPr>
        <w:t>إن مناذر قرية من قرى السواد، فردوا إليهم ما أصبتم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أنبأ محمّد بن أحمد بن شكرويه، أنبأ محمّد بن عبد اللّه بن إبراهيم، ثنا أمية بن خالد، نا شعبة،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المهلّب بن أبي صفرة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حاصرنا مناذر فما بهشوا لنا فأصبنا منهم، فكتبنا إلى عمر، فكتب أن ردّوهم، فرددناهم حتى رددنا الحبالى في بطونها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1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أربعين غزا المهلّب أرض الهند، فسار إلى قندابيل، ثم أخذ إلى بتّة و الأهور </w:t>
      </w:r>
      <w:r>
        <w:rPr>
          <w:rStyle w:val="FootnoteAnchor"/>
          <w:rtl w:val="true"/>
        </w:rPr>
        <w:footnoteReference w:id="1622"/>
      </w:r>
      <w:r>
        <w:rPr>
          <w:rFonts w:ascii="Amiri" w:hAnsi="Amiri" w:eastAsia="Amiri" w:cs="Amiri"/>
          <w:color w:val="111111"/>
          <w:sz w:val="28"/>
          <w:sz w:val="28"/>
          <w:szCs w:val="28"/>
          <w:rtl w:val="true"/>
          <w:lang w:bidi="ar-SA"/>
        </w:rPr>
        <w:t xml:space="preserve">و هما في سفح جبل </w:t>
      </w:r>
      <w:r>
        <w:rPr>
          <w:rStyle w:val="FootnoteAnchor"/>
          <w:rtl w:val="true"/>
        </w:rPr>
        <w:footnoteReference w:id="1623"/>
      </w:r>
      <w:r>
        <w:rPr>
          <w:rFonts w:ascii="Amiri" w:hAnsi="Amiri" w:eastAsia="Amiri" w:cs="Amiri"/>
          <w:color w:val="111111"/>
          <w:sz w:val="28"/>
          <w:sz w:val="28"/>
          <w:szCs w:val="28"/>
          <w:rtl w:val="true"/>
          <w:lang w:bidi="ar-SA"/>
        </w:rPr>
        <w:t>كابل، فلقيه عدو فهزمهم اللّه، و ملأ المسلمون أيديهم و انصرفوا سالمين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 قال</w:t>
      </w:r>
      <w:r>
        <w:rPr>
          <w:rFonts w:eastAsia="Amiri" w:cs="Amiri" w:ascii="Amiri" w:hAnsi="Amiri"/>
          <w:color w:val="111111"/>
          <w:sz w:val="28"/>
          <w:szCs w:val="28"/>
          <w:rtl w:val="true"/>
          <w:lang w:bidi="ar-SA"/>
        </w:rPr>
        <w:t xml:space="preserve">: </w:t>
      </w:r>
      <w:r>
        <w:rPr>
          <w:rStyle w:val="FootnoteAnchor"/>
          <w:rtl w:val="true"/>
        </w:rPr>
        <w:footnoteReference w:id="1624"/>
      </w:r>
      <w:r>
        <w:rPr>
          <w:rFonts w:ascii="Amiri" w:hAnsi="Amiri" w:eastAsia="Amiri" w:cs="Amiri"/>
          <w:color w:val="111111"/>
          <w:sz w:val="28"/>
          <w:sz w:val="28"/>
          <w:szCs w:val="28"/>
          <w:rtl w:val="true"/>
          <w:lang w:bidi="ar-SA"/>
        </w:rPr>
        <w:t xml:space="preserve">قتل المختار فولاها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مصعب المهلّب بن أبي صفرة، ثم كتب إليه، فانحدر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سبعين ولّى الحجاج المهلّب خراسان، و ولاه عبد الملك أجا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قال </w:t>
      </w:r>
      <w:r>
        <w:rPr>
          <w:rStyle w:val="FootnoteAnchor"/>
          <w:rtl w:val="true"/>
        </w:rPr>
        <w:footnoteReference w:id="1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المهلّب بن أبي صفرة يعني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مات</w:t>
      </w:r>
      <w:r>
        <w:rPr>
          <w:rFonts w:eastAsia="Amiri" w:cs="Amiri" w:ascii="Amiri" w:hAnsi="Amiri"/>
          <w:color w:val="111111"/>
          <w:sz w:val="28"/>
          <w:szCs w:val="28"/>
          <w:rtl w:val="true"/>
          <w:lang w:bidi="ar-SA"/>
        </w:rPr>
        <w:t xml:space="preserve">] </w:t>
      </w:r>
      <w:r>
        <w:rPr>
          <w:rStyle w:val="FootnoteAnchor"/>
          <w:rtl w:val="true"/>
        </w:rPr>
        <w:footnoteReference w:id="1627"/>
      </w:r>
      <w:r>
        <w:rPr>
          <w:rFonts w:ascii="Amiri" w:hAnsi="Amiri" w:eastAsia="Amiri" w:cs="Amiri"/>
          <w:color w:val="111111"/>
          <w:sz w:val="28"/>
          <w:sz w:val="28"/>
          <w:szCs w:val="28"/>
          <w:rtl w:val="true"/>
          <w:lang w:bidi="ar-SA"/>
        </w:rPr>
        <w:t xml:space="preserve">في سنة اثنتين </w:t>
      </w:r>
      <w:r>
        <w:rPr>
          <w:rStyle w:val="FootnoteAnchor"/>
          <w:rtl w:val="true"/>
        </w:rPr>
        <w:footnoteReference w:id="1628"/>
      </w:r>
      <w:r>
        <w:rPr>
          <w:rFonts w:ascii="Amiri" w:hAnsi="Amiri" w:eastAsia="Amiri" w:cs="Amiri"/>
          <w:color w:val="111111"/>
          <w:sz w:val="28"/>
          <w:sz w:val="28"/>
          <w:szCs w:val="28"/>
          <w:rtl w:val="true"/>
          <w:lang w:bidi="ar-SA"/>
        </w:rPr>
        <w:t>و ثمانين، و استخلف ابنه يزيد، فأقرّه عبد الملك سنتين أو أكثر ثم ضمّ‌ خراسان إلى الحجّاج، فولاها الحجّاج قتيبة بن مسلم، فقدمها في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1629"/>
      </w:r>
      <w:r>
        <w:rPr>
          <w:rFonts w:ascii="Amiri" w:hAnsi="Amiri" w:eastAsia="Amiri" w:cs="Amiri"/>
          <w:color w:val="111111"/>
          <w:sz w:val="28"/>
          <w:sz w:val="28"/>
          <w:szCs w:val="28"/>
          <w:rtl w:val="true"/>
          <w:lang w:bidi="ar-SA"/>
        </w:rPr>
        <w:t>،نا سليمان بن حرب، نا غسّان بن مضر، حدّثني سعيد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 الأمير </w:t>
      </w:r>
      <w:r>
        <w:rPr>
          <w:rStyle w:val="FootnoteAnchor"/>
          <w:rtl w:val="true"/>
        </w:rPr>
        <w:footnoteReference w:id="1630"/>
      </w:r>
      <w:r>
        <w:rPr>
          <w:rFonts w:ascii="Amiri" w:hAnsi="Amiri" w:eastAsia="Amiri" w:cs="Amiri"/>
          <w:color w:val="111111"/>
          <w:sz w:val="28"/>
          <w:sz w:val="28"/>
          <w:szCs w:val="28"/>
          <w:rtl w:val="true"/>
          <w:lang w:bidi="ar-SA"/>
        </w:rPr>
        <w:t xml:space="preserve">في المهلب فأبى مالك بن مسمع، و زياد بن عمرو </w:t>
      </w:r>
      <w:r>
        <w:rPr>
          <w:rStyle w:val="FootnoteAnchor"/>
          <w:rtl w:val="true"/>
        </w:rPr>
        <w:footnoteReference w:id="1631"/>
      </w:r>
      <w:r>
        <w:rPr>
          <w:rFonts w:ascii="IRNazanin" w:hAnsi="IRNazanin" w:eastAsia="IRNazanin"/>
          <w:color w:val="111111"/>
          <w:sz w:val="28"/>
          <w:sz w:val="28"/>
          <w:szCs w:val="28"/>
          <w:rtl w:val="true"/>
          <w:lang w:bidi="fa-IR"/>
        </w:rPr>
        <w:t>فقال الأحنف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أدري لها غير المهلّب، فقالوا للأمير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وجوه الناس، قد كرهوه، فقال الأحنف فاعرضها عليهم، فإن صلوا، فابعث من شاء منهم، فعرضها عليهم فأبوا أن يقبلوا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استعملت عليكم المهلّب </w:t>
      </w:r>
      <w:r>
        <w:rPr>
          <w:rStyle w:val="FootnoteAnchor"/>
          <w:rtl w:val="true"/>
        </w:rPr>
        <w:footnoteReference w:id="1632"/>
      </w:r>
      <w:r>
        <w:rPr>
          <w:rFonts w:ascii="Amiri" w:hAnsi="Amiri" w:eastAsia="Amiri" w:cs="Amiri"/>
          <w:color w:val="111111"/>
          <w:sz w:val="28"/>
          <w:sz w:val="28"/>
          <w:szCs w:val="28"/>
          <w:rtl w:val="true"/>
          <w:lang w:bidi="ar-SA"/>
        </w:rPr>
        <w:t>،فاخرجوا جميعا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فعسكر بين الجسرين و خرج الناس فلما كان بين الجسرين قال لمالك و زياد بن عمرو و رجال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فقد أذنا لكم، ثم سار فلقي الأزارقة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النير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سالم بن أوس الطائي، و كان على شرط‍‌ المهلّب يومئذ فقال حين نظر بعضنا إلى بعض هزم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فبعثني سالم إلى ما بين القناطر فأخذناها فمر بنا عامر بن مسمع بن مالك فاحتبسناه،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قد أذن لي،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نخليك حتى ترسل إلى سالم، فأرسلنا إلى سالم، فأرسل إلى الأمير يستأذنه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عنه يذهب حيث شاء، فلا حاجة لنا فيه </w:t>
      </w:r>
      <w:r>
        <w:rPr>
          <w:rStyle w:val="FootnoteAnchor"/>
          <w:rtl w:val="true"/>
        </w:rPr>
        <w:footnoteReference w:id="1634"/>
      </w:r>
      <w:r>
        <w:rPr>
          <w:rFonts w:ascii="Amiri" w:hAnsi="Amiri" w:eastAsia="Amiri" w:cs="Amiri"/>
          <w:color w:val="111111"/>
          <w:sz w:val="28"/>
          <w:sz w:val="28"/>
          <w:szCs w:val="28"/>
          <w:rtl w:val="true"/>
          <w:lang w:bidi="ar-SA"/>
        </w:rPr>
        <w:t>،فخلّينا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فاقتتلنا حتى صلينا الظهر، و نادى منادي الأزارقة في ناحية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المهلّب قد قتل، فلما سمع ذلك المهلّب ركب برذونا دريدا </w:t>
      </w:r>
      <w:r>
        <w:rPr>
          <w:rStyle w:val="FootnoteAnchor"/>
          <w:rtl w:val="true"/>
        </w:rPr>
        <w:footnoteReference w:id="1635"/>
      </w:r>
      <w:r>
        <w:rPr>
          <w:rFonts w:ascii="Amiri" w:hAnsi="Amiri" w:eastAsia="Amiri" w:cs="Amiri"/>
          <w:color w:val="111111"/>
          <w:sz w:val="28"/>
          <w:sz w:val="28"/>
          <w:szCs w:val="28"/>
          <w:rtl w:val="true"/>
          <w:lang w:bidi="ar-SA"/>
        </w:rPr>
        <w:t>فركض بين الصفين على الرايات، و إنّ‌ إحدى يديه في القباء و الأخرى ليست في القباء من العجلة،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المهلّب، أنا المهلّب، فسكن الناس، و أقبل يسير على الرايات و يحضّضهم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عبيدكم و سقاطكم، كأنّ‌ الرجل يجزع إذا لقيه عبده أن يأخذه أخذا، شدّوا بسم اللّه إلى عدوكم، كلّ‌ ذلك يريد أصحابه على أن يسيروا و لا يسيرون،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سينهضون إليكم، فإذا أتوكم فثوروا في وجوههم و ارموهم بالحجارة، و قد كان أمرهم أن يأخذ كل رجل ثلاثة أحجار في مخلاة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القوم فجعل الرجل منا يرمي الرجل فيصيب وجهه فيصرعه، و يصيب وجه فرسه فيشب بفارسه فيصرعه، فقتلناهم إلى العصر، فلما اشتد القتال أخرجوا ألفي مدجج لم يشهدوا القتال فقاتلناهم حتى اصفرت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علينا حملة ألجئونا إلى عسكرنا، و رجعوا إلى 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نصلي و نتحارس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كليلة ابن عنبس، فأوقدوا نيرانا كثيرة في عسكرهم، ثم انطلق، فانطلق رجل من اليحمد </w:t>
      </w:r>
      <w:r>
        <w:rPr>
          <w:rStyle w:val="FootnoteAnchor"/>
          <w:rtl w:val="true"/>
        </w:rPr>
        <w:footnoteReference w:id="1636"/>
      </w:r>
      <w:r>
        <w:rPr>
          <w:rFonts w:ascii="Amiri" w:hAnsi="Amiri" w:eastAsia="Amiri" w:cs="Amiri"/>
          <w:color w:val="111111"/>
          <w:sz w:val="28"/>
          <w:sz w:val="28"/>
          <w:szCs w:val="28"/>
          <w:rtl w:val="true"/>
          <w:lang w:bidi="ar-SA"/>
        </w:rPr>
        <w:t>على فرس حتى دخل عسكرهم فإذا ليس فيه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المهلب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و و اللّه ذهب القوم، فأرسل معي رسولا،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فنظر، فوجد الأمر حقّا، فأصبحنا، و قد انطلقوا </w:t>
      </w:r>
      <w:r>
        <w:rPr>
          <w:rStyle w:val="FootnoteAnchor"/>
          <w:rtl w:val="true"/>
        </w:rPr>
        <w:footnoteReference w:id="1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من عدّ القتلى ألقى عليهم العصب و الحجارة أربعة آلاف و ثمانمائة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أنا عبد اللّه السكري، نا زكريا المنقري، حدّثنا الأصمعي، نا روح بن قبيصة المهلبي عن أبيه، كتب الحجّاج بن يوسف إلى المهلّب بن أبي صفرة يستبطئه في حرب الأزارقة </w:t>
      </w:r>
      <w:r>
        <w:rPr>
          <w:rStyle w:val="FootnoteAnchor"/>
          <w:rtl w:val="true"/>
        </w:rPr>
        <w:footnoteReference w:id="1638"/>
      </w:r>
      <w:r>
        <w:rPr>
          <w:rFonts w:ascii="Amiri" w:hAnsi="Amiri" w:eastAsia="Amiri" w:cs="Amiri"/>
          <w:color w:val="111111"/>
          <w:sz w:val="28"/>
          <w:sz w:val="28"/>
          <w:szCs w:val="28"/>
          <w:rtl w:val="true"/>
          <w:lang w:bidi="ar-SA"/>
        </w:rPr>
        <w:t>،فكتب إليه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أنتظر بالقوم إلاّ إحدى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Style w:val="FootnoteAnchor"/>
          <w:rtl w:val="true"/>
        </w:rPr>
        <w:footnoteReference w:id="1639"/>
      </w:r>
      <w:r>
        <w:rPr>
          <w:rFonts w:ascii="Amiri" w:hAnsi="Amiri" w:eastAsia="Amiri" w:cs="Amiri"/>
          <w:color w:val="111111"/>
          <w:sz w:val="28"/>
          <w:sz w:val="28"/>
          <w:szCs w:val="28"/>
          <w:rtl w:val="true"/>
          <w:lang w:bidi="ar-SA"/>
        </w:rPr>
        <w:t xml:space="preserve">موت شامل، أو جوع قاتل، أو فرقة، فأما غير ذلك فلا سبيل إليه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يونس،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الحجّاج إلى المهلّب يستعجله في الأزارقة،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البلاء أن يكون الرأي لمن يملكه دون من يبصره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أبي الدنيا، أنا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الحجّاج إلى المهلّب يستعجله في حرب الأزارقة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البلاء أن تكون لمن يملكه دون من يبصره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النسيب، و أبو الوحش سبيع ابن المسلم عنه، أنا أبو القاسم عبد الرّزّاق بن أحمد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عبد اللّه بن محمّد بن وردة، نا أبو إسحاق إبراهيم بن حميد البصري القاضي، نا مغيرة بن محمّد المهلبي، حدّثني أبي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واقف المهلب </w:t>
      </w:r>
      <w:r>
        <w:rPr>
          <w:rStyle w:val="FootnoteAnchor"/>
          <w:rtl w:val="true"/>
        </w:rPr>
        <w:footnoteReference w:id="1641"/>
      </w:r>
      <w:r>
        <w:rPr>
          <w:rFonts w:ascii="Amiri" w:hAnsi="Amiri" w:eastAsia="Amiri" w:cs="Amiri"/>
          <w:color w:val="111111"/>
          <w:sz w:val="28"/>
          <w:sz w:val="28"/>
          <w:szCs w:val="28"/>
          <w:rtl w:val="true"/>
          <w:lang w:bidi="ar-SA"/>
        </w:rPr>
        <w:t xml:space="preserve">الأزارقة </w:t>
      </w:r>
      <w:r>
        <w:rPr>
          <w:rStyle w:val="FootnoteAnchor"/>
          <w:rtl w:val="true"/>
        </w:rPr>
        <w:footnoteReference w:id="1642"/>
      </w:r>
      <w:r>
        <w:rPr>
          <w:rFonts w:ascii="Amiri" w:hAnsi="Amiri" w:eastAsia="Amiri" w:cs="Amiri"/>
          <w:color w:val="111111"/>
          <w:sz w:val="28"/>
          <w:sz w:val="28"/>
          <w:szCs w:val="28"/>
          <w:rtl w:val="true"/>
          <w:lang w:bidi="ar-SA"/>
        </w:rPr>
        <w:t xml:space="preserve">كان يتحرر من الثياب </w:t>
      </w:r>
      <w:r>
        <w:rPr>
          <w:rStyle w:val="FootnoteAnchor"/>
          <w:rtl w:val="true"/>
        </w:rPr>
        <w:footnoteReference w:id="1643"/>
      </w:r>
      <w:r>
        <w:rPr>
          <w:rFonts w:ascii="Amiri" w:hAnsi="Amiri" w:eastAsia="Amiri" w:cs="Amiri"/>
          <w:color w:val="111111"/>
          <w:sz w:val="28"/>
          <w:sz w:val="28"/>
          <w:szCs w:val="28"/>
          <w:rtl w:val="true"/>
          <w:lang w:bidi="ar-SA"/>
        </w:rPr>
        <w:t xml:space="preserve">تحررا شديدا، فكان يسهر هو و ابنه المغيرة، يدوران في أقاصي العسكر، و يحرسان الناس، فبينما هما </w:t>
      </w:r>
      <w:r>
        <w:rPr>
          <w:rStyle w:val="FootnoteAnchor"/>
          <w:rtl w:val="true"/>
        </w:rPr>
        <w:footnoteReference w:id="1644"/>
      </w:r>
      <w:r>
        <w:rPr>
          <w:rFonts w:ascii="Amiri" w:hAnsi="Amiri" w:eastAsia="Amiri" w:cs="Amiri"/>
          <w:color w:val="111111"/>
          <w:sz w:val="28"/>
          <w:sz w:val="28"/>
          <w:szCs w:val="28"/>
          <w:rtl w:val="true"/>
          <w:lang w:bidi="ar-SA"/>
        </w:rPr>
        <w:t xml:space="preserve">ذات ليلة إذا هما برجل متلثّم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w:t>
      </w:r>
      <w:r>
        <w:rPr>
          <w:rFonts w:eastAsia="Amiri" w:cs="Amiri" w:ascii="Amiri" w:hAnsi="Amiri"/>
          <w:color w:val="111111"/>
          <w:sz w:val="28"/>
          <w:szCs w:val="28"/>
          <w:rtl w:val="true"/>
          <w:lang w:bidi="ar-SA"/>
        </w:rPr>
        <w:t xml:space="preserve">] </w:t>
      </w:r>
      <w:r>
        <w:rPr>
          <w:rStyle w:val="FootnoteAnchor"/>
          <w:rtl w:val="true"/>
        </w:rPr>
        <w:footnoteReference w:id="1645"/>
      </w:r>
      <w:r>
        <w:rPr>
          <w:rFonts w:ascii="Amiri" w:hAnsi="Amiri" w:eastAsia="Amiri" w:cs="Amiri"/>
          <w:color w:val="111111"/>
          <w:sz w:val="28"/>
          <w:sz w:val="28"/>
          <w:szCs w:val="28"/>
          <w:rtl w:val="true"/>
          <w:lang w:bidi="ar-SA"/>
        </w:rPr>
        <w:t>وجهه و سائر بدنه بالحديد، فأشرف عليه من أكمة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من يفهم ما نسأل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المهلّب أن تكون مكيدة، فوتر قوسه و صاح بجماعة من غلمانه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يقول من شعرائكم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طوى الطراد مع القياد بطونها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التجار بحضرموت يرودا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شعرائكم، ثم 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اللّه قطري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الفقيه الشافعي، أنا أبو القاسم بن أبي العلاء، أنا أبو محمّد بن أبي نصر، أنا عمي أبو علي محمّد بن القاسم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محمّد، نا محمّد بن الحسن، نا العكلي عن عبد اللّه بن أبي خالد عن الهيثم قال </w:t>
      </w:r>
      <w:r>
        <w:rPr>
          <w:rStyle w:val="FootnoteAnchor"/>
          <w:rtl w:val="true"/>
        </w:rPr>
        <w:footnoteReference w:id="1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المهلّب على الحجّاج بعد حرب الأزارقة أجلسه معه على سريره،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فقلّدوا أمركم للّه درّكموا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الذراع بأمر الحرب مضطلعا</w:t>
      </w:r>
    </w:p>
    <w:p>
      <w:pPr>
        <w:pStyle w:val="BookText"/>
        <w:rPr/>
      </w:pPr>
      <w:r>
        <w:rPr>
          <w:rFonts w:ascii="Amiri" w:hAnsi="Amiri" w:eastAsia="Amiri" w:cs="Amiri"/>
          <w:color w:val="111111"/>
          <w:sz w:val="28"/>
          <w:sz w:val="28"/>
          <w:szCs w:val="28"/>
          <w:rtl w:val="true"/>
          <w:lang w:bidi="ar-SA"/>
        </w:rPr>
        <w:t xml:space="preserve">لا مترفا إن رجاء العيش في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إذا عضّ‌ مكروه به خشعا</w:t>
      </w:r>
    </w:p>
    <w:p>
      <w:pPr>
        <w:pStyle w:val="BookText"/>
        <w:rPr/>
      </w:pPr>
      <w:r>
        <w:rPr>
          <w:rFonts w:ascii="Amiri" w:hAnsi="Amiri" w:eastAsia="Amiri" w:cs="Amiri"/>
          <w:color w:val="111111"/>
          <w:sz w:val="28"/>
          <w:sz w:val="28"/>
          <w:szCs w:val="28"/>
          <w:rtl w:val="true"/>
          <w:lang w:bidi="ar-SA"/>
        </w:rPr>
        <w:t>فقال رجل ممن كان مع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و اللّه لكأني أسمع قطري بن الفجاءة </w:t>
      </w:r>
      <w:r>
        <w:rPr>
          <w:rStyle w:val="FootnoteAnchor"/>
          <w:rtl w:val="true"/>
        </w:rPr>
        <w:footnoteReference w:id="1648"/>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المهلّب، و اللّه ما حاربنا مثله، هو و اللّه كما قال لقيط‍‌ الإيادي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صونوا جيادكم و آجلوا سلاحكم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افزعوا قد ينال الأمر من فزعا</w:t>
      </w:r>
    </w:p>
    <w:p>
      <w:pPr>
        <w:pStyle w:val="BookText"/>
        <w:rPr/>
      </w:pPr>
      <w:r>
        <w:rPr>
          <w:rFonts w:ascii="Amiri" w:hAnsi="Amiri" w:eastAsia="Amiri" w:cs="Amiri"/>
          <w:color w:val="111111"/>
          <w:sz w:val="28"/>
          <w:sz w:val="28"/>
          <w:szCs w:val="28"/>
          <w:rtl w:val="true"/>
          <w:lang w:bidi="ar-SA"/>
        </w:rPr>
        <w:t xml:space="preserve">و قلّدوا أمركم للّه درّكم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الذراع بأمر الحرب مضطلعا</w:t>
      </w:r>
    </w:p>
    <w:p>
      <w:pPr>
        <w:pStyle w:val="BookText"/>
        <w:rPr/>
      </w:pPr>
      <w:r>
        <w:rPr>
          <w:rFonts w:ascii="Amiri" w:hAnsi="Amiri" w:eastAsia="Amiri" w:cs="Amiri"/>
          <w:color w:val="111111"/>
          <w:sz w:val="28"/>
          <w:sz w:val="28"/>
          <w:szCs w:val="28"/>
          <w:rtl w:val="true"/>
          <w:lang w:bidi="ar-SA"/>
        </w:rPr>
        <w:t xml:space="preserve">لا مترفا إن رخاء العيش 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إذا عضّ‌ مكروه به خشعا</w:t>
      </w:r>
    </w:p>
    <w:p>
      <w:pPr>
        <w:pStyle w:val="BookText"/>
        <w:rPr/>
      </w:pPr>
      <w:r>
        <w:rPr>
          <w:rFonts w:ascii="Amiri" w:hAnsi="Amiri" w:eastAsia="Amiri" w:cs="Amiri"/>
          <w:color w:val="111111"/>
          <w:sz w:val="28"/>
          <w:sz w:val="28"/>
          <w:szCs w:val="28"/>
          <w:rtl w:val="true"/>
          <w:lang w:bidi="ar-SA"/>
        </w:rPr>
        <w:t xml:space="preserve">ما زال يحلب هذا </w:t>
      </w:r>
      <w:r>
        <w:rPr>
          <w:rStyle w:val="FootnoteAnchor"/>
          <w:rtl w:val="true"/>
        </w:rPr>
        <w:footnoteReference w:id="1650"/>
      </w:r>
      <w:r>
        <w:rPr>
          <w:rFonts w:ascii="Amiri" w:hAnsi="Amiri" w:eastAsia="Amiri" w:cs="Amiri"/>
          <w:color w:val="111111"/>
          <w:sz w:val="28"/>
          <w:sz w:val="28"/>
          <w:szCs w:val="28"/>
          <w:rtl w:val="true"/>
          <w:lang w:bidi="ar-SA"/>
        </w:rPr>
        <w:t xml:space="preserve">الدهر أشطره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متّبعا طورا و متّبعا</w:t>
      </w:r>
    </w:p>
    <w:p>
      <w:pPr>
        <w:pStyle w:val="BookText"/>
        <w:rPr/>
      </w:pPr>
      <w:r>
        <w:rPr>
          <w:rFonts w:ascii="IRNazanin" w:hAnsi="IRNazanin" w:eastAsia="IRNazanin"/>
          <w:color w:val="111111"/>
          <w:sz w:val="28"/>
          <w:sz w:val="28"/>
          <w:szCs w:val="28"/>
          <w:rtl w:val="true"/>
          <w:lang w:bidi="fa-IR"/>
        </w:rPr>
        <w:t xml:space="preserve">حتى استمرت على شزر </w:t>
      </w:r>
      <w:r>
        <w:rPr>
          <w:rStyle w:val="FootnoteAnchor"/>
          <w:rtl w:val="true"/>
        </w:rPr>
        <w:footnoteReference w:id="1651"/>
      </w:r>
      <w:r>
        <w:rPr>
          <w:rFonts w:ascii="Amiri" w:hAnsi="Amiri" w:eastAsia="Amiri" w:cs="Amiri"/>
          <w:color w:val="111111"/>
          <w:sz w:val="28"/>
          <w:sz w:val="28"/>
          <w:szCs w:val="28"/>
          <w:rtl w:val="true"/>
          <w:lang w:bidi="ar-SA"/>
        </w:rPr>
        <w:t xml:space="preserve">مريرته </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مستحكم السنّ‌ لا قحما </w:t>
      </w:r>
      <w:r>
        <w:rPr>
          <w:rStyle w:val="FootnoteAnchor"/>
          <w:rtl w:val="true"/>
        </w:rPr>
        <w:footnoteReference w:id="1653"/>
      </w:r>
      <w:r>
        <w:rPr>
          <w:rFonts w:ascii="IRNazanin" w:hAnsi="IRNazanin" w:eastAsia="IRNazanin"/>
          <w:color w:val="111111"/>
          <w:sz w:val="28"/>
          <w:sz w:val="28"/>
          <w:szCs w:val="28"/>
          <w:rtl w:val="true"/>
          <w:lang w:bidi="fa-IR"/>
        </w:rPr>
        <w:t xml:space="preserve">و لا ضرعا </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فأعجب الحجّاج موافقة قطري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المقرئ، و أنبأنيه أبو القاسم علي بن إبراهيم، و أبو الوحش المقرئ عنه، أخبرني أبو الحسن عبد الرّحمن بن أحمد بن معاذ، أنا أبو العباس أحمد بن محمّد الكاتب، أنا أبو الطّيّب محمّد بن إسحاق بن يحيى بن‌؟؟؟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المهلّب من قتال عبد ربه الحروري قدم على الحجّاج، فأكرمه و رفع مجلسه و أقعده على السرير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اللّه كما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قلّدوا أمركم للّه درّكم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اليدين بأمر الحرب مضطلعا</w:t>
      </w:r>
    </w:p>
    <w:p>
      <w:pPr>
        <w:pStyle w:val="BookText"/>
        <w:rPr/>
      </w:pPr>
      <w:r>
        <w:rPr>
          <w:rFonts w:ascii="Amiri" w:hAnsi="Amiri" w:eastAsia="Amiri" w:cs="Amiri"/>
          <w:color w:val="111111"/>
          <w:sz w:val="28"/>
          <w:sz w:val="28"/>
          <w:szCs w:val="28"/>
          <w:rtl w:val="true"/>
          <w:lang w:bidi="ar-SA"/>
        </w:rPr>
        <w:t xml:space="preserve">ما زال يحلب هذا الدهر أشطره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متّبعا طورا و متّبعا</w:t>
      </w:r>
    </w:p>
    <w:p>
      <w:pPr>
        <w:pStyle w:val="BookText"/>
        <w:rPr/>
      </w:pPr>
      <w:r>
        <w:rPr>
          <w:rFonts w:ascii="Amiri" w:hAnsi="Amiri" w:eastAsia="Amiri" w:cs="Amiri"/>
          <w:color w:val="111111"/>
          <w:sz w:val="28"/>
          <w:sz w:val="28"/>
          <w:szCs w:val="28"/>
          <w:rtl w:val="true"/>
          <w:lang w:bidi="ar-SA"/>
        </w:rPr>
        <w:t xml:space="preserve">حتى استمرت على شرب مريرته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مستحكم السن لا جمّا و لا ضرعا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ربه الحروري قد تمثّل بذلك في المهلّب أيضا، فعجب لاتفاقهما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 إسناده، أنبأ محمّد بن الحسين، أنا المعافى بن زكريا القاضي </w:t>
      </w:r>
      <w:r>
        <w:rPr>
          <w:rStyle w:val="FootnoteAnchor"/>
          <w:rtl w:val="true"/>
        </w:rPr>
        <w:footnoteReference w:id="1655"/>
      </w:r>
      <w:r>
        <w:rPr>
          <w:rFonts w:ascii="IRNazanin" w:hAnsi="IRNazanin" w:eastAsia="IRNazanin"/>
          <w:color w:val="111111"/>
          <w:sz w:val="28"/>
          <w:sz w:val="28"/>
          <w:szCs w:val="28"/>
          <w:rtl w:val="true"/>
          <w:lang w:bidi="fa-IR"/>
        </w:rPr>
        <w:t xml:space="preserve">،نا أبو النّضر </w:t>
      </w:r>
      <w:r>
        <w:rPr>
          <w:rStyle w:val="FootnoteAnchor"/>
          <w:rtl w:val="true"/>
        </w:rPr>
        <w:footnoteReference w:id="1656"/>
      </w:r>
      <w:r>
        <w:rPr>
          <w:rFonts w:ascii="Amiri" w:hAnsi="Amiri" w:eastAsia="Amiri" w:cs="Amiri"/>
          <w:color w:val="111111"/>
          <w:sz w:val="28"/>
          <w:sz w:val="28"/>
          <w:szCs w:val="28"/>
          <w:rtl w:val="true"/>
          <w:lang w:bidi="ar-SA"/>
        </w:rPr>
        <w:t>العقيلي، نا أبو إسحاق الطلحي، نا أحمد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المهلّب على الحجّاج بعد فراغه من أمر الأزارقة و قتالهم، أكرمه الحجّاج و شرفه و بلغ به الغاية،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الحجّاج يوما آخذا بيد المهلّب، حتى انتهى إلى المحراب، قام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أنا أطول أم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أطول مني، و أنا أشخص منه، فلما انصرف من صلاته أخذ بيده فأدخله معه،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سجستان خير ولاية أم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ثغر كابل </w:t>
      </w:r>
      <w:r>
        <w:rPr>
          <w:rStyle w:val="FootnoteAnchor"/>
          <w:rtl w:val="true"/>
        </w:rPr>
        <w:footnoteReference w:id="1657"/>
      </w:r>
      <w:r>
        <w:rPr>
          <w:rFonts w:ascii="IRNazanin" w:hAnsi="IRNazanin" w:eastAsia="IRNazanin"/>
          <w:color w:val="111111"/>
          <w:sz w:val="28"/>
          <w:sz w:val="28"/>
          <w:szCs w:val="28"/>
          <w:rtl w:val="true"/>
          <w:lang w:bidi="fa-IR"/>
        </w:rPr>
        <w:t xml:space="preserve">و زابلستان </w:t>
      </w:r>
      <w:r>
        <w:rPr>
          <w:rStyle w:val="FootnoteAnchor"/>
          <w:rtl w:val="true"/>
        </w:rPr>
        <w:footnoteReference w:id="1658"/>
      </w:r>
      <w:r>
        <w:rPr>
          <w:rFonts w:ascii="Amiri" w:hAnsi="Amiri" w:eastAsia="Amiri" w:cs="Amiri"/>
          <w:color w:val="111111"/>
          <w:sz w:val="28"/>
          <w:sz w:val="28"/>
          <w:szCs w:val="28"/>
          <w:rtl w:val="true"/>
          <w:lang w:bidi="ar-SA"/>
        </w:rPr>
        <w:t>و إن خراسان ثغر الترك،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أن يليه رجل مثلك‌؟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أمثالي في الناس لكثير و ما نحن حيث ترى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سجستان،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خير لك فيها مني، و أنا بخراسان خير لك من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بدء نعمة اللّه علي بعد الإسلام كان في غزوتي خراسان مع الغفاري، و ابن أبي بكرة بسجستان خير لك مني لأن أهلها أحبوه لحسن أياديه فيهم، و أنا بخراسان خير لك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تلي من أمر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فيمن صحبه، فلما تركنا بيهق </w:t>
      </w:r>
      <w:r>
        <w:rPr>
          <w:rStyle w:val="FootnoteAnchor"/>
          <w:rtl w:val="true"/>
        </w:rPr>
        <w:footnoteReference w:id="1659"/>
      </w:r>
      <w:r>
        <w:rPr>
          <w:rFonts w:ascii="Amiri" w:hAnsi="Amiri" w:eastAsia="Amiri" w:cs="Amiri"/>
          <w:color w:val="111111"/>
          <w:sz w:val="28"/>
          <w:sz w:val="28"/>
          <w:szCs w:val="28"/>
          <w:rtl w:val="true"/>
          <w:lang w:bidi="ar-SA"/>
        </w:rPr>
        <w:t>و دنونا من عدونا قال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فوارس ينظرون لنا أمامنا و إن أصابوا أحدا أتوا به‌؟ فانتدب منا مع صاحب شرطه عشرة فوارس، فلقينا عدة من عدونا، فقال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عاينّا طلائع القوم فانصرفوا،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عليكم أن نشامّهم‌؟ فأبوا </w:t>
      </w:r>
      <w:r>
        <w:rPr>
          <w:rStyle w:val="FootnoteAnchor"/>
          <w:rtl w:val="true"/>
        </w:rPr>
        <w:footnoteReference w:id="1660"/>
      </w:r>
      <w:r>
        <w:rPr>
          <w:rFonts w:ascii="Amiri" w:hAnsi="Amiri" w:eastAsia="Amiri" w:cs="Amiri"/>
          <w:color w:val="111111"/>
          <w:sz w:val="28"/>
          <w:sz w:val="28"/>
          <w:szCs w:val="28"/>
          <w:rtl w:val="true"/>
          <w:lang w:bidi="ar-SA"/>
        </w:rPr>
        <w:t xml:space="preserve">و انصرفوا فتقدمت فقتل اللّه العشرة على يدي، ثم انصرفت برءوسهم و دوابّهم و أسلابهم، و قد كان أصحابي نعوني </w:t>
      </w:r>
      <w:r>
        <w:rPr>
          <w:rStyle w:val="FootnoteAnchor"/>
          <w:rtl w:val="true"/>
        </w:rPr>
        <w:footnoteReference w:id="1661"/>
      </w:r>
      <w:r>
        <w:rPr>
          <w:rFonts w:ascii="Amiri" w:hAnsi="Amiri" w:eastAsia="Amiri" w:cs="Amiri"/>
          <w:color w:val="111111"/>
          <w:sz w:val="28"/>
          <w:sz w:val="28"/>
          <w:szCs w:val="28"/>
          <w:rtl w:val="true"/>
          <w:lang w:bidi="ar-SA"/>
        </w:rPr>
        <w:t>إلى الغفاري، فلما رآني ضحك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القوم عند عيان الرهان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نال </w:t>
      </w:r>
      <w:r>
        <w:rPr>
          <w:rStyle w:val="FootnoteAnchor"/>
          <w:rtl w:val="true"/>
        </w:rPr>
        <w:footnoteReference w:id="1662"/>
      </w:r>
      <w:r>
        <w:rPr>
          <w:rFonts w:ascii="Amiri" w:hAnsi="Amiri" w:eastAsia="Amiri" w:cs="Amiri"/>
          <w:color w:val="111111"/>
          <w:sz w:val="28"/>
          <w:sz w:val="28"/>
          <w:szCs w:val="28"/>
          <w:rtl w:val="true"/>
          <w:lang w:bidi="ar-SA"/>
        </w:rPr>
        <w:t>المهلّب حظّ‍‌ الفرس</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ففاز المهلّب بالمكرمات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آب عمير بحد التّعس </w:t>
      </w:r>
    </w:p>
    <w:p>
      <w:pPr>
        <w:pStyle w:val="BookText"/>
        <w:rPr/>
      </w:pPr>
      <w:r>
        <w:rPr>
          <w:rFonts w:ascii="Amiri" w:hAnsi="Amiri" w:eastAsia="Amiri" w:cs="Amiri"/>
          <w:color w:val="111111"/>
          <w:sz w:val="28"/>
          <w:sz w:val="28"/>
          <w:szCs w:val="28"/>
          <w:rtl w:val="true"/>
          <w:lang w:bidi="ar-SA"/>
        </w:rPr>
        <w:t>ثم ولاني شرطته، و خرج إليّ‌ من أمره فولاّه الحجّاج خراسان، فكان واليها حتى هلك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عبد اللّه محمّد بن علي بن الحسين الأنماطي، أنا أبو الفرج محمّد بن فارس بن محمّد بن محمود، أنا محمّد بن حفص، أنا أحمد العسكري، نا أبو بكر بن أبي الدنيا، نا الحسين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للمهلّب بن أبي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نلت ما نلت‌؟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بطاعة الحقّ‌، و عصيان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ثنا إسماعيل بن إسحاق السراج، ثنا المازني، عن مؤرج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بلغت ما بلغت‌؟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من هو أعلم منك لم يبلغ ما بلغت‌؟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علم صفة، و هذا علم وضع مواضعه، و أصبت به فرصة، و أخرى لم أخزل </w:t>
      </w:r>
      <w:r>
        <w:rPr>
          <w:rStyle w:val="FootnoteAnchor"/>
          <w:rtl w:val="true"/>
        </w:rPr>
        <w:footnoteReference w:id="1663"/>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إيثاري فعلا أحمد عليه دون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تمام علي بن محمّد، عن أبي عمر بن حيوية، أنا محمّد بن القاسم بن جعفر، نا ابن أبي خيثمة، نا خالد بن خداش، نا حمّاد، عن جرير بن حازم، عن الحسن بن عمارة،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أميرا كان أفضل من المهلّب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عبد اللّه بن إسماعيل، نا خالد بن خداش، نا حمّاد بن زيد، نا جرير بن حازم، عن الحسن بن عمارة </w:t>
      </w:r>
      <w:r>
        <w:rPr>
          <w:rStyle w:val="FootnoteAnchor"/>
          <w:rtl w:val="true"/>
        </w:rPr>
        <w:footnoteReference w:id="1665"/>
      </w: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رويت عن المهلّب بن أبي صفرة‌؟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لم أر أميرا أيمن نقيبة منه، و لا أشجع لقاء </w:t>
      </w:r>
      <w:r>
        <w:rPr>
          <w:rStyle w:val="FootnoteAnchor"/>
          <w:rtl w:val="true"/>
        </w:rPr>
        <w:footnoteReference w:id="1666"/>
      </w:r>
      <w:r>
        <w:rPr>
          <w:rFonts w:ascii="Amiri" w:hAnsi="Amiri" w:eastAsia="Amiri" w:cs="Amiri"/>
          <w:color w:val="111111"/>
          <w:sz w:val="28"/>
          <w:sz w:val="28"/>
          <w:szCs w:val="28"/>
          <w:rtl w:val="true"/>
          <w:lang w:bidi="ar-SA"/>
        </w:rPr>
        <w:t>،و لا أبعد مما يكره، و لا أقرب مما يحب من المهلّب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العلوي، أنا رشأ المقرئ، أنا أبو محمّد المصري، أنا أبو بكر المالكي، نا إبراهيم الحربي، نا خالد بن خداش، نا حمّاد بن زيد، عن جرير بن حازم، عن </w:t>
      </w:r>
    </w:p>
    <w:p>
      <w:pPr>
        <w:pStyle w:val="BookText"/>
        <w:rPr/>
      </w:pPr>
      <w:r>
        <w:rPr>
          <w:rFonts w:ascii="Amiri" w:hAnsi="Amiri" w:eastAsia="Amiri" w:cs="Amiri"/>
          <w:color w:val="111111"/>
          <w:sz w:val="28"/>
          <w:sz w:val="28"/>
          <w:szCs w:val="28"/>
          <w:rtl w:val="true"/>
          <w:lang w:bidi="ar-SA"/>
        </w:rPr>
        <w:t>الحسن بن عمارة، عن أبي إسحاق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أميرا قطّ‍‌ أفضل من المهلّب بن أبي صفرة، و لا أسخى، و لا أشجع لقاء و لا أبعد مما يكره، و لا أقرب مما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ثابت بن بندار، أنا محمّد بن علي بن يعقوب، أنا محمّد بن أحمد البابسيري، أنا الأحوص بن </w:t>
      </w:r>
      <w:r>
        <w:rPr>
          <w:rStyle w:val="FootnoteAnchor"/>
          <w:rtl w:val="true"/>
        </w:rPr>
        <w:footnoteReference w:id="1667"/>
      </w:r>
      <w:r>
        <w:rPr>
          <w:rFonts w:ascii="Amiri" w:hAnsi="Amiri" w:eastAsia="Amiri" w:cs="Amiri"/>
          <w:color w:val="111111"/>
          <w:sz w:val="28"/>
          <w:sz w:val="28"/>
          <w:szCs w:val="28"/>
          <w:rtl w:val="true"/>
          <w:lang w:bidi="ar-SA"/>
        </w:rPr>
        <w:t>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إسحاق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عن المهلّب بن أبي صفرة‌؟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اللّه، إنه لدسيع </w:t>
      </w:r>
      <w:r>
        <w:rPr>
          <w:rStyle w:val="FootnoteAnchor"/>
          <w:rtl w:val="true"/>
        </w:rPr>
        <w:footnoteReference w:id="1668"/>
      </w:r>
      <w:r>
        <w:rPr>
          <w:rFonts w:ascii="Amiri" w:hAnsi="Amiri" w:eastAsia="Amiri" w:cs="Amiri"/>
          <w:color w:val="111111"/>
          <w:sz w:val="28"/>
          <w:sz w:val="28"/>
          <w:szCs w:val="28"/>
          <w:rtl w:val="true"/>
          <w:lang w:bidi="ar-SA"/>
        </w:rPr>
        <w:t>العطية ميمون النقيبة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مناولة و إذنا، و قرأ عليّ‌ إسناده، أنا محمّد بن الحسين، أنا المعافى بن زكريا، نا محمّد بن القاسم الأنباري، حدّثني أبي، نا محمّد بن أحمد، نا عمرو بن علي بن بحر بن كثير السّقّاء، ثنا محمّد بن عباد المهلّبي عن </w:t>
      </w:r>
      <w:r>
        <w:rPr>
          <w:rStyle w:val="FootnoteAnchor"/>
          <w:rtl w:val="true"/>
        </w:rPr>
        <w:footnoteReference w:id="1669"/>
      </w:r>
      <w:r>
        <w:rPr>
          <w:rFonts w:ascii="Amiri" w:hAnsi="Amiri" w:eastAsia="Amiri" w:cs="Amiri"/>
          <w:color w:val="111111"/>
          <w:sz w:val="28"/>
          <w:sz w:val="28"/>
          <w:szCs w:val="28"/>
          <w:rtl w:val="true"/>
          <w:lang w:bidi="ar-SA"/>
        </w:rPr>
        <w:t>أبي بكر الهذلي أنه قال لأبي العباس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كان في أزد الكوفة مثل المهلّب ابن أبي صفرة الذي يقول له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المهلّب في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ليلي و قرّ له في فؤادي</w:t>
      </w:r>
    </w:p>
    <w:p>
      <w:pPr>
        <w:pStyle w:val="BookText"/>
        <w:rPr/>
      </w:pPr>
      <w:r>
        <w:rPr>
          <w:rFonts w:ascii="Amiri" w:hAnsi="Amiri" w:eastAsia="Amiri" w:cs="Amiri"/>
          <w:color w:val="111111"/>
          <w:sz w:val="28"/>
          <w:sz w:val="28"/>
          <w:szCs w:val="28"/>
          <w:rtl w:val="true"/>
          <w:lang w:bidi="ar-SA"/>
        </w:rPr>
        <w:t xml:space="preserve">و لم أخش الدّنيّة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صالوا بقوّة قوم عاد</w:t>
      </w:r>
    </w:p>
    <w:p>
      <w:pPr>
        <w:pStyle w:val="BookText"/>
        <w:rPr/>
      </w:pPr>
      <w:r>
        <w:rPr>
          <w:rFonts w:ascii="Amiri" w:hAnsi="Amiri" w:eastAsia="Amiri" w:cs="Amiri"/>
          <w:color w:val="111111"/>
          <w:sz w:val="28"/>
          <w:sz w:val="28"/>
          <w:szCs w:val="28"/>
          <w:rtl w:val="true"/>
          <w:lang w:bidi="ar-SA"/>
        </w:rPr>
        <w:t xml:space="preserve">و هل كان في عبد القيس الكوفة مثل الحكم بن المنذر بن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يقول له الشاعر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حكم بن المنذر بن الجارود</w:t>
      </w:r>
      <w:r>
        <w:rPr>
          <w:rFonts w:eastAsia="Amiri" w:cs="Amiri" w:ascii="Amiri" w:hAnsi="Amiri"/>
          <w:color w:val="111111"/>
          <w:sz w:val="28"/>
          <w:szCs w:val="28"/>
          <w:rtl w:val="true"/>
          <w:lang w:bidi="ar-SA"/>
        </w:rPr>
        <w:t xml:space="preserve">] </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أنت الجواد ابن الجواد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سرادق المجد عليك ممدود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672"/>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هذه العلية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الحسن الواسطي، عن محمّد بن العبّاس، أنا محمّد بن القاسم الكوكبي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673"/>
      </w:r>
      <w:r>
        <w:rPr>
          <w:rFonts w:ascii="Amiri" w:hAnsi="Amiri" w:eastAsia="Amiri" w:cs="Amiri"/>
          <w:color w:val="111111"/>
          <w:sz w:val="28"/>
          <w:sz w:val="28"/>
          <w:szCs w:val="28"/>
          <w:rtl w:val="true"/>
          <w:lang w:bidi="ar-SA"/>
        </w:rPr>
        <w:t xml:space="preserve">ابن أبي خيثمة، أنا محمّد بن سلام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بالبصرة أربعة، كلّ‌ رجل منهم لا يعلم في الأمصار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الأحنف بن قيس في حلمه و عفافه و منزلته من علي كرّم اللّه وجهه، و الحسن في زهده و فصاحته و سخائه و موقعه في قلوب الناس، و المهلّب بن أبي صفرة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أمره</w:t>
      </w:r>
      <w:r>
        <w:rPr>
          <w:rFonts w:eastAsia="Amiri" w:cs="Amiri" w:ascii="Amiri" w:hAnsi="Amiri"/>
          <w:color w:val="111111"/>
          <w:sz w:val="28"/>
          <w:szCs w:val="28"/>
          <w:rtl w:val="true"/>
          <w:lang w:bidi="ar-SA"/>
        </w:rPr>
        <w:t xml:space="preserve">] </w:t>
      </w:r>
      <w:r>
        <w:rPr>
          <w:rStyle w:val="FootnoteAnchor"/>
          <w:rtl w:val="true"/>
        </w:rPr>
        <w:footnoteReference w:id="1675"/>
      </w:r>
      <w:r>
        <w:rPr>
          <w:rFonts w:ascii="Amiri" w:hAnsi="Amiri" w:eastAsia="Amiri" w:cs="Amiri"/>
          <w:color w:val="111111"/>
          <w:sz w:val="28"/>
          <w:sz w:val="28"/>
          <w:szCs w:val="28"/>
          <w:rtl w:val="true"/>
          <w:lang w:bidi="ar-SA"/>
        </w:rPr>
        <w:t xml:space="preserve">،و سوار بن عبد اللّه القاضي في عفافه </w:t>
      </w:r>
      <w:r>
        <w:rPr>
          <w:rStyle w:val="FootnoteAnchor"/>
          <w:rtl w:val="true"/>
        </w:rPr>
        <w:footnoteReference w:id="1676"/>
      </w:r>
      <w:r>
        <w:rPr>
          <w:rFonts w:ascii="Amiri" w:hAnsi="Amiri" w:eastAsia="Amiri" w:cs="Amiri"/>
          <w:color w:val="111111"/>
          <w:sz w:val="28"/>
          <w:sz w:val="28"/>
          <w:szCs w:val="28"/>
          <w:rtl w:val="true"/>
          <w:lang w:bidi="ar-SA"/>
        </w:rPr>
        <w:t>و تحريه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الفضل بن ناصر، و أبو منصور الجواليقي، و أبو الحسن سعد الخير،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ياسر أحمد بن بندار بن إبراهيم، أنا أبو الحسين محمّد بن عبد الواحد بن علي بن إبراهيم بن رزمة، أنا أبو القاسم عمر بن محمّد بن سيف، نا أبو عبد اللّه محمّد بن العبّاس البريدي، نا أحمد بن يحيى، نا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القحذمي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زياد الأعجم خراسان على المهلّب، فنزل على حبيب بن المهلّب فجلسنا على شراب لهما و في الدار شجرة عليها حمامة، فجعلت تدعو فقال زياد الأعجم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تغنّى أنت في ذممي و عهدي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Style w:val="FootnoteAnchor"/>
          <w:rtl w:val="true"/>
        </w:rPr>
        <w:footnoteReference w:id="1678"/>
      </w:r>
      <w:r>
        <w:rPr>
          <w:rFonts w:ascii="Amiri" w:hAnsi="Amiri" w:eastAsia="Amiri" w:cs="Amiri"/>
          <w:color w:val="111111"/>
          <w:sz w:val="28"/>
          <w:sz w:val="28"/>
          <w:szCs w:val="28"/>
          <w:rtl w:val="true"/>
          <w:lang w:bidi="ar-SA"/>
        </w:rPr>
        <w:t>لن يذعروك و لن تطاري</w:t>
      </w:r>
    </w:p>
    <w:p>
      <w:pPr>
        <w:pStyle w:val="BookText"/>
        <w:rPr/>
      </w:pPr>
      <w:r>
        <w:rPr>
          <w:rFonts w:ascii="Amiri" w:hAnsi="Amiri" w:eastAsia="Amiri" w:cs="Amiri"/>
          <w:color w:val="111111"/>
          <w:sz w:val="28"/>
          <w:sz w:val="28"/>
          <w:szCs w:val="28"/>
          <w:rtl w:val="true"/>
          <w:lang w:bidi="ar-SA"/>
        </w:rPr>
        <w:t xml:space="preserve">إذا غنّيتني فطربت يوما </w:t>
      </w:r>
      <w:r>
        <w:rPr>
          <w:rStyle w:val="FootnoteAnchor"/>
          <w:rtl w:val="true"/>
        </w:rPr>
        <w:footnoteReference w:id="1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أحبّتي فذكرت داري</w:t>
      </w:r>
    </w:p>
    <w:p>
      <w:pPr>
        <w:pStyle w:val="BookText"/>
        <w:rPr/>
      </w:pPr>
      <w:r>
        <w:rPr>
          <w:rFonts w:ascii="Amiri" w:hAnsi="Amiri" w:eastAsia="Amiri" w:cs="Amiri"/>
          <w:color w:val="111111"/>
          <w:sz w:val="28"/>
          <w:sz w:val="28"/>
          <w:szCs w:val="28"/>
          <w:rtl w:val="true"/>
          <w:lang w:bidi="ar-SA"/>
        </w:rPr>
        <w:t xml:space="preserve">فإمّا يقتلوك طلبت ثأرا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بقتلهم </w:t>
      </w:r>
      <w:r>
        <w:rPr>
          <w:rStyle w:val="FootnoteAnchor"/>
          <w:rtl w:val="true"/>
        </w:rPr>
        <w:footnoteReference w:id="1680"/>
      </w:r>
      <w:r>
        <w:rPr>
          <w:rFonts w:ascii="Amiri" w:hAnsi="Amiri" w:eastAsia="Amiri" w:cs="Amiri"/>
          <w:color w:val="111111"/>
          <w:sz w:val="28"/>
          <w:sz w:val="28"/>
          <w:szCs w:val="28"/>
          <w:rtl w:val="true"/>
          <w:lang w:bidi="ar-SA"/>
        </w:rPr>
        <w:t>لأنك في جواري</w:t>
      </w:r>
    </w:p>
    <w:p>
      <w:pPr>
        <w:pStyle w:val="BookText"/>
        <w:rPr/>
      </w:pPr>
      <w:r>
        <w:rPr>
          <w:rFonts w:ascii="Amiri" w:hAnsi="Amiri" w:eastAsia="Amiri" w:cs="Amiri"/>
          <w:color w:val="111111"/>
          <w:sz w:val="28"/>
          <w:sz w:val="28"/>
          <w:szCs w:val="28"/>
          <w:rtl w:val="true"/>
          <w:lang w:bidi="ar-SA"/>
        </w:rPr>
        <w:t>فأخذ حبيب سهما فرماها فقتلها،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جارتي بيني و بينك المهلّب، فأتى المهلّب،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ادفع إلى أبي أمامة دية جاره ألف دينار كاملة،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كنت ألعب، 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 هذا لعب، جاره جاري، بل هو أفضل، فدفع إليه حبيب ألف دينار، فقال زياد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عينا من رأى كقضية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لي بها شيخ </w:t>
      </w:r>
      <w:r>
        <w:rPr>
          <w:rStyle w:val="FootnoteAnchor"/>
          <w:rtl w:val="true"/>
        </w:rPr>
        <w:footnoteReference w:id="1682"/>
      </w:r>
      <w:r>
        <w:rPr>
          <w:rFonts w:ascii="IRNazanin" w:hAnsi="IRNazanin" w:eastAsia="IRNazanin"/>
          <w:color w:val="111111"/>
          <w:sz w:val="28"/>
          <w:sz w:val="28"/>
          <w:szCs w:val="28"/>
          <w:rtl w:val="true"/>
          <w:lang w:bidi="fa-IR"/>
        </w:rPr>
        <w:t>العراق المهلّب</w:t>
      </w:r>
    </w:p>
    <w:p>
      <w:pPr>
        <w:pStyle w:val="BookText"/>
        <w:rPr/>
      </w:pPr>
      <w:r>
        <w:rPr>
          <w:rFonts w:ascii="Amiri" w:hAnsi="Amiri" w:eastAsia="Amiri" w:cs="Amiri"/>
          <w:color w:val="111111"/>
          <w:sz w:val="28"/>
          <w:sz w:val="28"/>
          <w:szCs w:val="28"/>
          <w:rtl w:val="true"/>
          <w:lang w:bidi="ar-SA"/>
        </w:rPr>
        <w:t xml:space="preserve">قضى ألف دينار لجار أجرته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الطير حضّان على البيض يتعب</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رماه حبيب بن المهلّب رمية </w:t>
      </w:r>
      <w:r>
        <w:rPr>
          <w:rStyle w:val="FootnoteAnchor"/>
          <w:rtl w:val="true"/>
        </w:rPr>
        <w:footnoteReference w:id="1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فأنفذه </w:t>
      </w:r>
      <w:r>
        <w:rPr>
          <w:rStyle w:val="FootnoteAnchor"/>
          <w:rtl w:val="true"/>
        </w:rPr>
        <w:footnoteReference w:id="1684"/>
      </w:r>
      <w:r>
        <w:rPr>
          <w:rFonts w:ascii="IRNazanin" w:hAnsi="IRNazanin" w:eastAsia="IRNazanin"/>
          <w:color w:val="111111"/>
          <w:sz w:val="28"/>
          <w:sz w:val="28"/>
          <w:szCs w:val="28"/>
          <w:rtl w:val="true"/>
          <w:lang w:bidi="fa-IR"/>
        </w:rPr>
        <w:t xml:space="preserve">بالسهم و الشمس تغرب </w:t>
      </w:r>
    </w:p>
    <w:p>
      <w:pPr>
        <w:pStyle w:val="BookText"/>
        <w:rPr/>
      </w:pPr>
      <w:r>
        <w:rPr>
          <w:rFonts w:ascii="Amiri" w:hAnsi="Amiri" w:eastAsia="Amiri" w:cs="Amiri"/>
          <w:color w:val="111111"/>
          <w:sz w:val="28"/>
          <w:sz w:val="28"/>
          <w:szCs w:val="28"/>
          <w:rtl w:val="true"/>
          <w:lang w:bidi="ar-SA"/>
        </w:rPr>
        <w:t xml:space="preserve">فألزمه عقل القتيل ابن حرّة </w:t>
      </w:r>
      <w:r>
        <w:rPr>
          <w:rStyle w:val="FootnoteAnchor"/>
          <w:rtl w:val="true"/>
        </w:rPr>
        <w:footnoteReference w:id="1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ألعب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r>
        <w:rPr>
          <w:rStyle w:val="FootnoteAnchor"/>
          <w:rtl w:val="true"/>
        </w:rPr>
        <w:footnoteReference w:id="1686"/>
      </w:r>
      <w:r>
        <w:rPr>
          <w:rFonts w:ascii="Amiri" w:hAnsi="Amiri" w:eastAsia="Amiri" w:cs="Amiri"/>
          <w:color w:val="111111"/>
          <w:sz w:val="28"/>
          <w:sz w:val="28"/>
          <w:szCs w:val="28"/>
          <w:rtl w:val="true"/>
          <w:lang w:bidi="ar-SA"/>
        </w:rPr>
        <w:t xml:space="preserve">لا يروّع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جاره جاري بل من الجار أقرب</w:t>
      </w:r>
    </w:p>
    <w:p>
      <w:pPr>
        <w:pStyle w:val="BookText"/>
        <w:rPr/>
      </w:pPr>
      <w:r>
        <w:rPr>
          <w:rFonts w:ascii="Amiri" w:hAnsi="Amiri" w:eastAsia="Amiri" w:cs="Amiri"/>
          <w:color w:val="111111"/>
          <w:sz w:val="28"/>
          <w:sz w:val="28"/>
          <w:szCs w:val="28"/>
          <w:rtl w:val="true"/>
          <w:lang w:bidi="ar-SA"/>
        </w:rPr>
        <w:t>فبلغ الخبر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أخطأت العرب حيث جعلت المهلّب رجلها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شجاع بن فارس 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الحرّاني، و علي بن أحمد الملطي،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عبد اللّه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صفوان، نا ابن أبي الدنيا، حدّثني هارون بن أبي يحيى السلمي، حدّثني مسافر بن جميل، و عبيد اللّه بن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المهلّب بن أبي صفرة مرّ بقوم فأعظموه، و سوّدوه،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لهذا الأعور تسودون‌؟ و اللّه إن لو خرج إلى السوق ما جاء إلاّ بألفي درهم، فقال لبعض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انتهى إلى منزله أرسل إليه بألفي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زدتنا في القيمة زدناك في 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أبي الدنيا، ثنا محمّد بن أبي رجاء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أغلظ‍‌ رجل للمهلّب بن أبي صفرة فسكت،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أربى عليك و 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مساوئه، و كرهت أن أبهته بما ليس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رجلا شتم المهلّب، فكفّ‌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خفت أن يكرمني </w:t>
      </w:r>
      <w:r>
        <w:rPr>
          <w:rStyle w:val="FootnoteAnchor"/>
          <w:rtl w:val="true"/>
        </w:rPr>
        <w:footnoteReference w:id="1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ردي</w:t>
      </w:r>
      <w:r>
        <w:rPr>
          <w:rFonts w:eastAsia="Amiri" w:cs="Amiri" w:ascii="Amiri" w:hAnsi="Amiri"/>
          <w:color w:val="111111"/>
          <w:sz w:val="28"/>
          <w:szCs w:val="28"/>
          <w:rtl w:val="true"/>
          <w:lang w:bidi="ar-SA"/>
        </w:rPr>
        <w:t xml:space="preserve">] </w:t>
      </w:r>
      <w:r>
        <w:rPr>
          <w:rStyle w:val="FootnoteAnchor"/>
          <w:rtl w:val="true"/>
        </w:rPr>
        <w:footnoteReference w:id="1688"/>
      </w:r>
      <w:r>
        <w:rPr>
          <w:rFonts w:ascii="Amiri" w:hAnsi="Amiri" w:eastAsia="Amiri" w:cs="Amiri"/>
          <w:color w:val="111111"/>
          <w:sz w:val="28"/>
          <w:sz w:val="28"/>
          <w:szCs w:val="28"/>
          <w:rtl w:val="true"/>
          <w:lang w:bidi="ar-SA"/>
        </w:rPr>
        <w:t xml:space="preserve">عليه أكثر مما نكرمه </w:t>
      </w:r>
      <w:r>
        <w:rPr>
          <w:rStyle w:val="FootnoteAnchor"/>
          <w:rtl w:val="true"/>
        </w:rPr>
        <w:footnoteReference w:id="1689"/>
      </w:r>
      <w:r>
        <w:rPr>
          <w:rFonts w:ascii="Amiri" w:hAnsi="Amiri" w:eastAsia="Amiri" w:cs="Amiri"/>
          <w:color w:val="111111"/>
          <w:sz w:val="28"/>
          <w:sz w:val="28"/>
          <w:szCs w:val="28"/>
          <w:rtl w:val="true"/>
          <w:lang w:bidi="ar-SA"/>
        </w:rPr>
        <w:t>في 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ثنا الحسين بن الحسن ابن علي، أنا أبو علي بن صفوان، نا ابن أبي الدنيا، حدّثني حسين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المهلّب بن أبي صفرة رجلا يغتاب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اكفف، فو اللّه لا ينقى فوك من سهكها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الحارث بن محمّد بن علي بن محمّد البصري، عن أبي صالح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زلة اللسان، فإن الرجل يزل قدمه فينتعش و يزل لسانه فيهلك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منده، أنا أبو محمّد بن يوة، أنا أبو الحسن اللنباني </w:t>
      </w:r>
      <w:r>
        <w:rPr>
          <w:rStyle w:val="FootnoteAnchor"/>
          <w:rtl w:val="true"/>
        </w:rPr>
        <w:footnoteReference w:id="1691"/>
      </w:r>
      <w:r>
        <w:rPr>
          <w:rFonts w:ascii="Amiri" w:hAnsi="Amiri" w:eastAsia="Amiri" w:cs="Amiri"/>
          <w:color w:val="111111"/>
          <w:sz w:val="28"/>
          <w:sz w:val="28"/>
          <w:szCs w:val="28"/>
          <w:rtl w:val="true"/>
          <w:lang w:bidi="ar-SA"/>
        </w:rPr>
        <w:t>،أنا أبو بكر بن أبي الدنيا، حدّثني الحسن بن جمهور عن شيخ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 بن أبي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أحدكم العوراء </w:t>
      </w:r>
      <w:r>
        <w:rPr>
          <w:rStyle w:val="FootnoteAnchor"/>
          <w:rtl w:val="true"/>
        </w:rPr>
        <w:footnoteReference w:id="1692"/>
      </w:r>
      <w:r>
        <w:rPr>
          <w:rFonts w:ascii="Amiri" w:hAnsi="Amiri" w:eastAsia="Amiri" w:cs="Amiri"/>
          <w:color w:val="111111"/>
          <w:sz w:val="28"/>
          <w:sz w:val="28"/>
          <w:szCs w:val="28"/>
          <w:rtl w:val="true"/>
          <w:lang w:bidi="ar-SA"/>
        </w:rPr>
        <w:t xml:space="preserve">فليتطأطأ لها تخطّاه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عبد اللّه الحسين بن محمّد بن خسرو، أنبأنا ثابت بن بندار، أنا الحسن بن محمّد الخلاّل، أنا أبو أحمد محمّد بن أحمد الحريري، نا أحمد بن الحارث الخرّاز، نا المدائني، عن مسلم بن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 بن أبي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في الرجل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أرى عقل الرجل زائدا على لسانه، و لا أرى لسانه زائدا على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بدر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w:t>
      </w:r>
      <w:r>
        <w:rPr>
          <w:rStyle w:val="FootnoteAnchor"/>
          <w:rtl w:val="true"/>
        </w:rPr>
        <w:footnoteReference w:id="16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أخبرني أبو الوليد الحسن بن محمّد الدربندي، نا محمّد بن أبي بكر الورّاق البخاري، نا أبو أحمد علي بن محمّد بن عبد اللّه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شهاب بن الحسن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 بن حزم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 بن أبي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من الرجل الكريم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يعجبني أن أرى عقل الرجل الكريم زائدا على لسانه </w:t>
      </w:r>
      <w:r>
        <w:rPr>
          <w:rStyle w:val="FootnoteAnchor"/>
          <w:rtl w:val="true"/>
        </w:rPr>
        <w:footnoteReference w:id="1695"/>
      </w:r>
      <w:r>
        <w:rPr>
          <w:rFonts w:ascii="Amiri" w:hAnsi="Amiri" w:eastAsia="Amiri" w:cs="Amiri"/>
          <w:color w:val="111111"/>
          <w:sz w:val="28"/>
          <w:sz w:val="28"/>
          <w:szCs w:val="28"/>
          <w:rtl w:val="true"/>
          <w:lang w:bidi="ar-SA"/>
        </w:rPr>
        <w:t>،و لا يعجبني أن أرى لسانه زائدا على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النسيب، و أبو الوحش سبيع ابن المسلم عنه، أنا أبو القاسم إبراهيم بن علي بن إبراهيم، نا أبو بكر محمّد بن يحيى الصولي، نا ثعلب، نا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بن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صفرة و كان عاقلا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الخصلة السخاء يستر </w:t>
      </w:r>
      <w:r>
        <w:rPr>
          <w:rStyle w:val="FootnoteAnchor"/>
          <w:rtl w:val="true"/>
        </w:rPr>
        <w:footnoteReference w:id="1696"/>
      </w:r>
      <w:r>
        <w:rPr>
          <w:rFonts w:ascii="Amiri" w:hAnsi="Amiri" w:eastAsia="Amiri" w:cs="Amiri"/>
          <w:color w:val="111111"/>
          <w:sz w:val="28"/>
          <w:sz w:val="28"/>
          <w:szCs w:val="28"/>
          <w:rtl w:val="true"/>
          <w:lang w:bidi="ar-SA"/>
        </w:rPr>
        <w:t xml:space="preserve">عورة الشريف </w:t>
      </w:r>
      <w:r>
        <w:rPr>
          <w:rStyle w:val="FootnoteAnchor"/>
          <w:rtl w:val="true"/>
        </w:rPr>
        <w:footnoteReference w:id="1697"/>
      </w:r>
      <w:r>
        <w:rPr>
          <w:rFonts w:ascii="Amiri" w:hAnsi="Amiri" w:eastAsia="Amiri" w:cs="Amiri"/>
          <w:color w:val="111111"/>
          <w:sz w:val="28"/>
          <w:sz w:val="28"/>
          <w:szCs w:val="28"/>
          <w:rtl w:val="true"/>
          <w:lang w:bidi="ar-SA"/>
        </w:rPr>
        <w:t xml:space="preserve">و تلحق خسيسة الوضيع، و تحبب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المزهوّ</w:t>
      </w:r>
      <w:r>
        <w:rPr>
          <w:rFonts w:eastAsia="Amiri" w:cs="Amiri" w:ascii="Amiri" w:hAnsi="Amiri"/>
          <w:color w:val="111111"/>
          <w:sz w:val="28"/>
          <w:szCs w:val="28"/>
          <w:rtl w:val="true"/>
          <w:lang w:bidi="ar-SA"/>
        </w:rPr>
        <w:t xml:space="preserve">]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الوليد الحسن بن محمّد </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ابن علي، أنا محمّد بن إدريس بن محمّد، أنا أبو بكر، نا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منصور المظفّر بن محمّد، أنا أبو زكريا يزيد بن محمّد بن إياس، نا محمّد بن علي المديني، نا أحمد ابن معاوية بن بكر الباهلي، عن الأصمعي، عن أبي عمرو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المهلّب بن أبي صفرة و كان عاقلا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الخصلة السخاء يسد عورة الشريف، و تلحق خسيسة الوضيع، و يحبب المزهو، و يسدّ الخلة، و البخيل لا ينفعه عيشه، و لا يجد البخيل إلاّ حسودا مختالا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يونس، نا السميدع بن واهب، نا شعبة، حدّثني جرير بن حازم،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مهلّب بن أبي صفرة يقول لابنه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إنّما كانت وصية رسول اللّه صلى اللّه عليه و سلّم عامتها عذاب أنفذها أبو بكر الصّدّيق، فلا تبدها بالعرة فإن مخرجها سهل و مصدرها وعر، و 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فتحت فربما روّحت </w:t>
      </w:r>
      <w:r>
        <w:rPr>
          <w:rStyle w:val="FootnoteAnchor"/>
          <w:rtl w:val="true"/>
        </w:rPr>
        <w:footnoteReference w:id="1700"/>
      </w:r>
      <w:r>
        <w:rPr>
          <w:rFonts w:ascii="IRNazanin" w:hAnsi="IRNazanin" w:eastAsia="IRNazanin"/>
          <w:color w:val="111111"/>
          <w:sz w:val="28"/>
          <w:sz w:val="28"/>
          <w:szCs w:val="28"/>
          <w:rtl w:val="true"/>
          <w:lang w:bidi="fa-IR"/>
        </w:rPr>
        <w:t>و لم توجب الطمع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قال 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w:t>
      </w:r>
      <w:r>
        <w:rPr>
          <w:rStyle w:val="FootnoteAnchor"/>
          <w:rtl w:val="true"/>
        </w:rPr>
        <w:footnoteReference w:id="1701"/>
      </w:r>
      <w:r>
        <w:rPr>
          <w:rFonts w:ascii="Amiri" w:hAnsi="Amiri" w:eastAsia="Amiri" w:cs="Amiri"/>
          <w:color w:val="111111"/>
          <w:sz w:val="28"/>
          <w:sz w:val="28"/>
          <w:szCs w:val="28"/>
          <w:rtl w:val="true"/>
          <w:lang w:bidi="ar-SA"/>
        </w:rPr>
        <w:t>،نا عبد اللّه بن أحمد المعروف بابن النحوي، نا أبو عبد اللّه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الحسن </w:t>
      </w:r>
      <w:r>
        <w:rPr>
          <w:rStyle w:val="FootnoteAnchor"/>
          <w:rtl w:val="true"/>
        </w:rPr>
        <w:footnoteReference w:id="1702"/>
      </w:r>
      <w:r>
        <w:rPr>
          <w:rFonts w:ascii="Amiri" w:hAnsi="Amiri" w:eastAsia="Amiri" w:cs="Amiri"/>
          <w:color w:val="111111"/>
          <w:sz w:val="28"/>
          <w:sz w:val="28"/>
          <w:szCs w:val="28"/>
          <w:rtl w:val="true"/>
          <w:lang w:bidi="ar-SA"/>
        </w:rPr>
        <w:t>الأحول، 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المهلّب ابنه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يا بني و السرعة عند مسألة بنعم، فإن أولها سهل و آخرها ثقيل في فعلها، و 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قبحت </w:t>
      </w:r>
      <w:r>
        <w:rPr>
          <w:rStyle w:val="FootnoteAnchor"/>
          <w:rtl w:val="true"/>
        </w:rPr>
        <w:footnoteReference w:id="1703"/>
      </w:r>
      <w:r>
        <w:rPr>
          <w:rFonts w:ascii="Amiri" w:hAnsi="Amiri" w:eastAsia="Amiri" w:cs="Amiri"/>
          <w:color w:val="111111"/>
          <w:sz w:val="28"/>
          <w:sz w:val="28"/>
          <w:szCs w:val="28"/>
          <w:rtl w:val="true"/>
          <w:lang w:bidi="ar-SA"/>
        </w:rPr>
        <w:t>فربما روّحت، و إن كنت من أمر تسأله عن ثقة فأطمع و لا توجب، ثم افعل، و إن علمت أن لا سبيل إليه فاعتذر، فإنه من لا يعذر بالعذر بنفسه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ابن الأعرابي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تتبعن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طائعا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أفسدت من بعدها نعم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يوما نعم بدءا فتمّ‌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إمضاءها صنف من الكرم </w:t>
      </w:r>
    </w:p>
    <w:p>
      <w:p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1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أنشدني هذين البيتين جماعة من شيوخنا عن ثعلب عن ابن الأعرابي، و أنشدنا أبو الحسن علي بن سليمان الأخفش لرجل من طيّئ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و اللّه لو لا أنني فرق </w:t>
      </w:r>
      <w:r>
        <w:rPr>
          <w:rStyle w:val="FootnoteAnchor"/>
          <w:rtl w:val="true"/>
        </w:rPr>
        <w:footnoteReference w:id="1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الأمير لعاتبت ابن نبراس</w:t>
      </w:r>
    </w:p>
    <w:p>
      <w:pPr>
        <w:pStyle w:val="BookText"/>
        <w:rPr/>
      </w:pPr>
      <w:r>
        <w:rPr>
          <w:rFonts w:ascii="Amiri" w:hAnsi="Amiri" w:eastAsia="Amiri" w:cs="Amiri"/>
          <w:color w:val="111111"/>
          <w:sz w:val="28"/>
          <w:sz w:val="28"/>
          <w:szCs w:val="28"/>
          <w:rtl w:val="true"/>
          <w:lang w:bidi="ar-SA"/>
        </w:rPr>
        <w:t xml:space="preserve">في موعد قاله لي ثم أخلفني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Style w:val="FootnoteAnchor"/>
          <w:rtl w:val="true"/>
        </w:rPr>
        <w:footnoteReference w:id="1707"/>
      </w:r>
      <w:r>
        <w:rPr>
          <w:rFonts w:ascii="IRNazanin" w:hAnsi="IRNazanin" w:eastAsia="IRNazanin"/>
          <w:color w:val="111111"/>
          <w:sz w:val="28"/>
          <w:sz w:val="28"/>
          <w:szCs w:val="28"/>
          <w:rtl w:val="true"/>
          <w:lang w:bidi="fa-IR"/>
        </w:rPr>
        <w:t xml:space="preserve">غدا </w:t>
      </w:r>
      <w:r>
        <w:rPr>
          <w:rStyle w:val="FootnoteAnchor"/>
          <w:rtl w:val="true"/>
        </w:rPr>
        <w:footnoteReference w:id="1708"/>
      </w:r>
      <w:r>
        <w:rPr>
          <w:rFonts w:ascii="IRNazanin" w:hAnsi="IRNazanin" w:eastAsia="IRNazanin"/>
          <w:color w:val="111111"/>
          <w:sz w:val="28"/>
          <w:sz w:val="28"/>
          <w:szCs w:val="28"/>
          <w:rtl w:val="true"/>
          <w:lang w:bidi="fa-IR"/>
        </w:rPr>
        <w:t>ضرب أخماس لأسداس</w:t>
      </w:r>
    </w:p>
    <w:p>
      <w:pPr>
        <w:pStyle w:val="BookText"/>
        <w:rPr/>
      </w:pPr>
      <w:r>
        <w:rPr>
          <w:rFonts w:ascii="Amiri" w:hAnsi="Amiri" w:eastAsia="Amiri" w:cs="Amiri"/>
          <w:color w:val="111111"/>
          <w:sz w:val="28"/>
          <w:sz w:val="28"/>
          <w:szCs w:val="28"/>
          <w:rtl w:val="true"/>
          <w:lang w:bidi="ar-SA"/>
        </w:rPr>
        <w:t xml:space="preserve">حتى إذا نحن ألجأنا مواعده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الطبيعة في فقر و إبساس </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 xml:space="preserve">أجلت مخيلته </w:t>
      </w:r>
      <w:r>
        <w:rPr>
          <w:rStyle w:val="FootnoteAnchor"/>
          <w:rtl w:val="true"/>
        </w:rPr>
        <w:footnoteReference w:id="1710"/>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 بدأت به ما كان من باس</w:t>
      </w:r>
    </w:p>
    <w:p>
      <w:pPr>
        <w:pStyle w:val="BookText"/>
        <w:rPr/>
      </w:pPr>
      <w:r>
        <w:rPr>
          <w:rFonts w:ascii="Amiri" w:hAnsi="Amiri" w:eastAsia="Amiri" w:cs="Amiri"/>
          <w:color w:val="111111"/>
          <w:sz w:val="28"/>
          <w:sz w:val="28"/>
          <w:szCs w:val="28"/>
          <w:rtl w:val="true"/>
          <w:lang w:bidi="ar-SA"/>
        </w:rPr>
        <w:t xml:space="preserve">و ليس يرجع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نعم طائعا حرّ من الناس</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إبراهيم بن نصر، نا ابن ساسة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السيف الصارم في كف الرجل الشجاع بأعزّ له من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أحمد بن الفضل بن محمّد المقرئ، أنا أبو عبد اللّه بن منده، أنا القاسم بن عبد اللّه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أحمد بن سيّار، نا بلج بن زياد أبو صالح، نا عيسى بن عبيد، عن الفرزدق بن الخوّاص الحمامي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المهلّب يبعث إلى جابر ابن يزيد </w:t>
      </w:r>
      <w:r>
        <w:rPr>
          <w:rStyle w:val="FootnoteAnchor"/>
          <w:rtl w:val="true"/>
        </w:rPr>
        <w:footnoteReference w:id="1711"/>
      </w:r>
      <w:r>
        <w:rPr>
          <w:rFonts w:ascii="Amiri" w:hAnsi="Amiri" w:eastAsia="Amiri" w:cs="Amiri"/>
          <w:color w:val="111111"/>
          <w:sz w:val="28"/>
          <w:sz w:val="28"/>
          <w:szCs w:val="28"/>
          <w:rtl w:val="true"/>
          <w:lang w:bidi="ar-SA"/>
        </w:rPr>
        <w:t>من فارس بالمال و يقبله،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نعيب ذلك،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يعيبون هذا، و ما ضرّ المهلّب إن رددته‌؟ أ لا جعله في المساكين يعيشون به‌؟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نصر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البلخي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الوهّاب بن حبيب المهلبي </w:t>
      </w:r>
      <w:r>
        <w:rPr>
          <w:rStyle w:val="FootnoteAnchor"/>
          <w:rtl w:val="true"/>
        </w:rPr>
        <w:footnoteReference w:id="171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يعلى حمزة بن محمّد بن يزيد المهلبي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المهلّب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713"/>
      </w:r>
      <w:r>
        <w:rPr>
          <w:rFonts w:ascii="Amiri" w:hAnsi="Amiri" w:eastAsia="Amiri" w:cs="Amiri"/>
          <w:color w:val="111111"/>
          <w:sz w:val="28"/>
          <w:sz w:val="28"/>
          <w:szCs w:val="28"/>
          <w:rtl w:val="true"/>
          <w:lang w:bidi="ar-SA"/>
        </w:rPr>
        <w:t xml:space="preserve">صفرة قط‍‌ إلاّ بيتين و هما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إذا نشأت يوما لنا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لنا أنفس أزدية عودوا</w:t>
      </w:r>
    </w:p>
    <w:p>
      <w:pPr>
        <w:pStyle w:val="BookText"/>
        <w:rPr/>
      </w:pPr>
      <w:r>
        <w:rPr>
          <w:rFonts w:ascii="Amiri" w:hAnsi="Amiri" w:eastAsia="Amiri" w:cs="Amiri"/>
          <w:color w:val="111111"/>
          <w:sz w:val="28"/>
          <w:sz w:val="28"/>
          <w:szCs w:val="28"/>
          <w:rtl w:val="true"/>
          <w:lang w:bidi="ar-SA"/>
        </w:rPr>
        <w:t xml:space="preserve">لا يوجد الجود إلاّ عند ذي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عند لئام الناس موجود</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السكري، نا زكريا المنقري، نا الأصمعي، نا روح ابن قبيصة،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 بن أبي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شيء أبقى للملك من العفو، و خير مناقب الملوك العفو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المقرئ، أنا أبو محمّد المصري، أنا أحمد بن مروان، نا أبو بكر بن أبي الدنيا، ثنا محمّد بن المغيرة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تطيعني سفهاء قومي أحبّ‌ لي من أن تطيعني حلماؤهم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أبو الحسن جابر بن منجى بن الحسن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محمّد عبد اللّه بن علي بن عياض، عن أبي عقيل، أنا أبو الحسين محمّد بن أحمد بن جميع، نا أبو بكر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ثعلب أحمد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تتكلوا على فعل غيركم، و افعلوا ما ينسب إليكم، ثم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المجد ما بنى والد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أحيا فعاله المولود </w:t>
      </w:r>
      <w:r>
        <w:rPr>
          <w:rStyle w:val="FootnoteAnchor"/>
          <w:rtl w:val="true"/>
        </w:rPr>
        <w:footnoteReference w:id="171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718"/>
      </w:r>
      <w:r>
        <w:rPr>
          <w:rFonts w:ascii="Amiri" w:hAnsi="Amiri" w:eastAsia="Amiri" w:cs="Amiri"/>
          <w:color w:val="111111"/>
          <w:sz w:val="28"/>
          <w:sz w:val="28"/>
          <w:szCs w:val="28"/>
          <w:rtl w:val="true"/>
          <w:lang w:bidi="ar-SA"/>
        </w:rPr>
        <w:t>،نا الحسن بن علي بن الخطّاب الورّاق، نا محمّد بن عثمان بن أبي شيبة، ثنا إبراهيم بن العبّاس الكاتب، نا الأصمعي،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المهلّب بن أبي صفرة على مالك بن دينار </w:t>
      </w:r>
      <w:r>
        <w:rPr>
          <w:rStyle w:val="FootnoteAnchor"/>
          <w:rtl w:val="true"/>
        </w:rPr>
        <w:footnoteReference w:id="1719"/>
      </w:r>
      <w:r>
        <w:rPr>
          <w:rFonts w:ascii="Amiri" w:hAnsi="Amiri" w:eastAsia="Amiri" w:cs="Amiri"/>
          <w:color w:val="111111"/>
          <w:sz w:val="28"/>
          <w:sz w:val="28"/>
          <w:szCs w:val="28"/>
          <w:rtl w:val="true"/>
          <w:lang w:bidi="ar-SA"/>
        </w:rPr>
        <w:t xml:space="preserve">و هو يتبختر في مشيته فقال له </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هذه المشية تكره إلاّ بين الصفين، فقال له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تعرفني‌؟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أعرفك أحسن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تعرف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أولك فنطفة مذرة، و أما آخرك فجيفة قذرة، و أنت تحمل بينهما العذرة،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عرفتني حقّ‌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أبو الوحش المقرئ، عن رشأ بن نظيف، أنا أبو شعيب المكتب،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حدّثني سليمان بن أشعث، حدّثني القاسم بن محمّد المهلبي، ثنا أبي عن محمّد ابن أبي شيبة، و جرير بن حازم،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المهلّب بن أبي صفرة بمروروذ </w:t>
      </w:r>
      <w:r>
        <w:rPr>
          <w:rStyle w:val="FootnoteAnchor"/>
          <w:rtl w:val="true"/>
        </w:rPr>
        <w:footnoteReference w:id="1720"/>
      </w:r>
      <w:r>
        <w:rPr>
          <w:rFonts w:ascii="Amiri" w:hAnsi="Amiri" w:eastAsia="Amiri" w:cs="Amiri"/>
          <w:color w:val="111111"/>
          <w:sz w:val="28"/>
          <w:sz w:val="28"/>
          <w:szCs w:val="28"/>
          <w:rtl w:val="true"/>
          <w:lang w:bidi="ar-SA"/>
        </w:rPr>
        <w:t xml:space="preserve">في ذي الحجة سنة اثنتين </w:t>
      </w:r>
      <w:r>
        <w:rPr>
          <w:rStyle w:val="FootnoteAnchor"/>
          <w:rtl w:val="true"/>
        </w:rPr>
        <w:footnoteReference w:id="1721"/>
      </w:r>
      <w:r>
        <w:rPr>
          <w:rFonts w:ascii="Amiri" w:hAnsi="Amiri" w:eastAsia="Amiri" w:cs="Amiri"/>
          <w:color w:val="111111"/>
          <w:sz w:val="28"/>
          <w:sz w:val="28"/>
          <w:szCs w:val="28"/>
          <w:rtl w:val="true"/>
          <w:lang w:bidi="ar-SA"/>
        </w:rPr>
        <w:t xml:space="preserve">و سبعين، و له اثنتان </w:t>
      </w:r>
      <w:r>
        <w:rPr>
          <w:rStyle w:val="FootnoteAnchor"/>
          <w:rtl w:val="true"/>
        </w:rPr>
        <w:footnoteReference w:id="1722"/>
      </w:r>
      <w:r>
        <w:rPr>
          <w:rFonts w:ascii="Amiri" w:hAnsi="Amiri" w:eastAsia="Amiri" w:cs="Amiri"/>
          <w:color w:val="111111"/>
          <w:sz w:val="28"/>
          <w:sz w:val="28"/>
          <w:szCs w:val="28"/>
          <w:rtl w:val="true"/>
          <w:lang w:bidi="ar-SA"/>
        </w:rPr>
        <w:t>و 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و أبو العزّ </w:t>
      </w:r>
      <w:r>
        <w:rPr>
          <w:rStyle w:val="FootnoteAnchor"/>
          <w:rtl w:val="true"/>
        </w:rPr>
        <w:footnoteReference w:id="1723"/>
      </w:r>
      <w:r>
        <w:rPr>
          <w:rFonts w:ascii="Amiri" w:hAnsi="Amiri" w:eastAsia="Amiri" w:cs="Amiri"/>
          <w:color w:val="111111"/>
          <w:sz w:val="28"/>
          <w:sz w:val="28"/>
          <w:szCs w:val="28"/>
          <w:rtl w:val="true"/>
          <w:lang w:bidi="ar-SA"/>
        </w:rPr>
        <w:t>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بن إسحاق، نا خليفة بن خيّاط‍‌ قال </w:t>
      </w:r>
      <w:r>
        <w:rPr>
          <w:rStyle w:val="FootnoteAnchor"/>
          <w:rtl w:val="true"/>
        </w:rPr>
        <w:footnoteReference w:id="1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المهلّب سنة إحدى و ثمانين،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w:t>
      </w:r>
      <w:r>
        <w:rPr>
          <w:rStyle w:val="FootnoteAnchor"/>
          <w:rtl w:val="true"/>
        </w:rPr>
        <w:footnoteReference w:id="1725"/>
      </w:r>
      <w:r>
        <w:rPr>
          <w:rFonts w:ascii="Amiri" w:hAnsi="Amiri" w:eastAsia="Amiri" w:cs="Amiri"/>
          <w:color w:val="111111"/>
          <w:sz w:val="28"/>
          <w:sz w:val="28"/>
          <w:szCs w:val="28"/>
          <w:rtl w:val="true"/>
          <w:lang w:bidi="ar-SA"/>
        </w:rPr>
        <w:t>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ابن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اثنين و ثمانين مات المهلّب بن أبي صفرة بمرو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بن أحمد بن محمّد،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ثمانين فيها مات المهلّب بن أبي صفرة، أبو سعيد بمرو الروذ، و كذا ذكر أبو غسّان الزيادي </w:t>
      </w:r>
      <w:r>
        <w:rPr>
          <w:rStyle w:val="FootnoteAnchor"/>
          <w:rtl w:val="true"/>
        </w:rPr>
        <w:footnoteReference w:id="172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سنة ثلاث و ثمانين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تمام علي بن محمّد، عن أبي عمر بن حيوية، أنا محمّد بن القاسم، ثنا ابن أبي خيثمة، نا خالد بن خداش، حدّثني ابن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المهلّب بمرو الروذ بقرية يقال لها ذاغول </w:t>
      </w:r>
      <w:r>
        <w:rPr>
          <w:rStyle w:val="FootnoteAnchor"/>
          <w:rtl w:val="true"/>
        </w:rPr>
        <w:footnoteReference w:id="1729"/>
      </w:r>
      <w:r>
        <w:rPr>
          <w:rFonts w:ascii="Amiri" w:hAnsi="Amiri" w:eastAsia="Amiri" w:cs="Amiri"/>
          <w:color w:val="111111"/>
          <w:sz w:val="28"/>
          <w:sz w:val="28"/>
          <w:szCs w:val="28"/>
          <w:rtl w:val="true"/>
          <w:lang w:bidi="ar-SA"/>
        </w:rPr>
        <w:t>غازيا في ذي الحجة سنة ثلاث و ثمانين، و له ست و سبعون، كان مولده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1730"/>
      </w:r>
      <w:r>
        <w:rPr>
          <w:rFonts w:ascii="Amiri" w:hAnsi="Amiri" w:eastAsia="Amiri" w:cs="Amiri"/>
          <w:color w:val="111111"/>
          <w:sz w:val="28"/>
          <w:sz w:val="28"/>
          <w:szCs w:val="28"/>
          <w:rtl w:val="true"/>
          <w:lang w:bidi="ar-SA"/>
        </w:rPr>
        <w:t>،نا أبو النّضر العقيلي، نا أبو إسحاق الطلحي، نا أحمد بن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نهار بن توسعة يرثيه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Style w:val="FootnoteAnchor"/>
          <w:rtl w:val="true"/>
        </w:rPr>
        <w:footnoteReference w:id="1731"/>
      </w:r>
      <w:r>
        <w:rPr>
          <w:rFonts w:ascii="Amiri" w:hAnsi="Amiri" w:eastAsia="Amiri" w:cs="Amiri"/>
          <w:color w:val="111111"/>
          <w:sz w:val="28"/>
          <w:sz w:val="28"/>
          <w:szCs w:val="28"/>
          <w:rtl w:val="true"/>
          <w:lang w:bidi="ar-SA"/>
        </w:rPr>
        <w:t xml:space="preserve">غداة دفنتم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العداة </w:t>
      </w:r>
      <w:r>
        <w:rPr>
          <w:rStyle w:val="FootnoteAnchor"/>
          <w:rtl w:val="true"/>
        </w:rPr>
        <w:footnoteReference w:id="1732"/>
      </w:r>
      <w:r>
        <w:rPr>
          <w:rFonts w:ascii="Amiri" w:hAnsi="Amiri" w:eastAsia="Amiri" w:cs="Amiri"/>
          <w:color w:val="111111"/>
          <w:sz w:val="28"/>
          <w:sz w:val="28"/>
          <w:szCs w:val="28"/>
          <w:rtl w:val="true"/>
          <w:lang w:bidi="ar-SA"/>
        </w:rPr>
        <w:t>و نائلا لا يحظر</w:t>
      </w:r>
    </w:p>
    <w:p>
      <w:pPr>
        <w:pStyle w:val="BookText"/>
        <w:rPr/>
      </w:pPr>
      <w:r>
        <w:rPr>
          <w:rFonts w:ascii="Amiri" w:hAnsi="Amiri" w:eastAsia="Amiri" w:cs="Amiri"/>
          <w:color w:val="111111"/>
          <w:sz w:val="28"/>
          <w:sz w:val="28"/>
          <w:szCs w:val="28"/>
          <w:rtl w:val="true"/>
          <w:lang w:bidi="ar-SA"/>
        </w:rPr>
        <w:t xml:space="preserve">إن تدفنوه فإنّ‌ مثل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المسلمين و ذكره لا يفتر</w:t>
      </w:r>
    </w:p>
    <w:p>
      <w:pPr>
        <w:pStyle w:val="BookText"/>
        <w:rPr/>
      </w:pPr>
      <w:r>
        <w:rPr>
          <w:rFonts w:ascii="Amiri" w:hAnsi="Amiri" w:eastAsia="Amiri" w:cs="Amiri"/>
          <w:color w:val="111111"/>
          <w:sz w:val="28"/>
          <w:sz w:val="28"/>
          <w:szCs w:val="28"/>
          <w:rtl w:val="true"/>
          <w:lang w:bidi="ar-SA"/>
        </w:rPr>
        <w:t xml:space="preserve">كان المدافع دون بيضة مصره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الجابر العظم الذي لا يجبر</w:t>
      </w:r>
    </w:p>
    <w:p>
      <w:pPr>
        <w:pStyle w:val="BookText"/>
        <w:rPr/>
      </w:pPr>
      <w:r>
        <w:rPr>
          <w:rFonts w:ascii="Amiri" w:hAnsi="Amiri" w:eastAsia="Amiri" w:cs="Amiri"/>
          <w:color w:val="111111"/>
          <w:sz w:val="28"/>
          <w:sz w:val="28"/>
          <w:szCs w:val="28"/>
          <w:rtl w:val="true"/>
          <w:lang w:bidi="ar-SA"/>
        </w:rPr>
        <w:t xml:space="preserve">و الكافي الثغر المخوف بحزمه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بيمن طائره الذي لا ينكر</w:t>
      </w:r>
    </w:p>
    <w:p>
      <w:pPr>
        <w:pStyle w:val="BookText"/>
        <w:rPr/>
      </w:pPr>
      <w:r>
        <w:rPr>
          <w:rFonts w:ascii="Amiri" w:hAnsi="Amiri" w:eastAsia="Amiri" w:cs="Amiri"/>
          <w:color w:val="111111"/>
          <w:sz w:val="28"/>
          <w:sz w:val="28"/>
          <w:szCs w:val="28"/>
          <w:rtl w:val="true"/>
          <w:lang w:bidi="ar-SA"/>
        </w:rPr>
        <w:t xml:space="preserve">أنّى لها مثل المهلّب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الجناب الأقصر </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كلّ‌ امرئ ولي الرعية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لعمرو أبيك منه أعور</w:t>
      </w:r>
    </w:p>
    <w:p>
      <w:pPr>
        <w:pStyle w:val="BookText"/>
        <w:rPr/>
      </w:pPr>
      <w:r>
        <w:rPr>
          <w:rFonts w:ascii="IRNazanin" w:hAnsi="IRNazanin" w:eastAsia="IRNazanin"/>
          <w:color w:val="111111"/>
          <w:sz w:val="28"/>
          <w:sz w:val="28"/>
          <w:szCs w:val="28"/>
          <w:rtl w:val="true"/>
          <w:lang w:bidi="fa-IR"/>
        </w:rPr>
        <w:t xml:space="preserve">ما ساسنا مثل المهلّب سائس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أشفى </w:t>
      </w:r>
      <w:r>
        <w:rPr>
          <w:rStyle w:val="FootnoteAnchor"/>
          <w:rtl w:val="true"/>
        </w:rPr>
        <w:footnoteReference w:id="1734"/>
      </w:r>
      <w:r>
        <w:rPr>
          <w:rFonts w:ascii="Amiri" w:hAnsi="Amiri" w:eastAsia="Amiri" w:cs="Amiri"/>
          <w:color w:val="111111"/>
          <w:sz w:val="28"/>
          <w:sz w:val="28"/>
          <w:szCs w:val="28"/>
          <w:rtl w:val="true"/>
          <w:lang w:bidi="ar-SA"/>
        </w:rPr>
        <w:t>من الذئب الذي لا يعقر</w:t>
      </w:r>
    </w:p>
    <w:p>
      <w:pPr>
        <w:pStyle w:val="BookText"/>
        <w:rPr/>
      </w:pPr>
      <w:r>
        <w:rPr>
          <w:rFonts w:ascii="Amiri" w:hAnsi="Amiri" w:eastAsia="Amiri" w:cs="Amiri"/>
          <w:color w:val="111111"/>
          <w:sz w:val="28"/>
          <w:sz w:val="28"/>
          <w:szCs w:val="28"/>
          <w:rtl w:val="true"/>
          <w:lang w:bidi="ar-SA"/>
        </w:rPr>
        <w:t xml:space="preserve">لا لا و أمر في الحروب بفنه </w:t>
      </w:r>
      <w:r>
        <w:rPr>
          <w:rStyle w:val="FootnoteAnchor"/>
          <w:rtl w:val="true"/>
        </w:rPr>
        <w:footnoteReference w:id="1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أعدل في النهاب و أوفر</w:t>
      </w:r>
    </w:p>
    <w:p>
      <w:pPr>
        <w:pStyle w:val="BookText"/>
        <w:rPr/>
      </w:pPr>
      <w:r>
        <w:rPr>
          <w:rFonts w:ascii="Amiri" w:hAnsi="Amiri" w:eastAsia="Amiri" w:cs="Amiri"/>
          <w:color w:val="111111"/>
          <w:sz w:val="28"/>
          <w:sz w:val="28"/>
          <w:szCs w:val="28"/>
          <w:rtl w:val="true"/>
          <w:lang w:bidi="ar-SA"/>
        </w:rPr>
        <w:t xml:space="preserve">و أشدّ في حقّ‌ العراق سكيمة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بوادرها الإمام الأكبر</w:t>
      </w:r>
    </w:p>
    <w:p>
      <w:pPr>
        <w:pStyle w:val="BookText"/>
        <w:rPr/>
      </w:pPr>
      <w:r>
        <w:rPr>
          <w:rFonts w:ascii="Amiri" w:hAnsi="Amiri" w:eastAsia="Amiri" w:cs="Amiri"/>
          <w:color w:val="111111"/>
          <w:sz w:val="28"/>
          <w:sz w:val="28"/>
          <w:szCs w:val="28"/>
          <w:rtl w:val="true"/>
          <w:lang w:bidi="ar-SA"/>
        </w:rPr>
        <w:t xml:space="preserve">جمع المروءة و السياسة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محاسن الأخلاق فيها أكثر</w:t>
      </w:r>
    </w:p>
    <w:p>
      <w:pPr>
        <w:pStyle w:val="BookText"/>
        <w:rPr/>
      </w:pPr>
      <w:r>
        <w:rPr>
          <w:rFonts w:ascii="Amiri" w:hAnsi="Amiri" w:eastAsia="Amiri" w:cs="Amiri"/>
          <w:color w:val="111111"/>
          <w:sz w:val="28"/>
          <w:sz w:val="28"/>
          <w:szCs w:val="28"/>
          <w:rtl w:val="true"/>
          <w:lang w:bidi="ar-SA"/>
        </w:rPr>
        <w:t xml:space="preserve">تجري له الطير الأيامن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 خمسين عاما يخطر</w:t>
      </w:r>
    </w:p>
    <w:p>
      <w:pPr>
        <w:pStyle w:val="BookText"/>
        <w:rPr/>
      </w:pPr>
      <w:r>
        <w:rPr>
          <w:rFonts w:ascii="Amiri" w:hAnsi="Amiri" w:eastAsia="Amiri" w:cs="Amiri"/>
          <w:color w:val="111111"/>
          <w:sz w:val="28"/>
          <w:sz w:val="28"/>
          <w:szCs w:val="28"/>
          <w:rtl w:val="true"/>
          <w:lang w:bidi="ar-SA"/>
        </w:rPr>
        <w:t xml:space="preserve">لما رأى الأمر العظيم 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سيحل بالمصرين أمر منكر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أرنّت العود المطافل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السباء و زلّ‌ عنها المئزر </w:t>
      </w:r>
      <w:bookmarkStart w:id="166" w:name="pg11559_94148"/>
    </w:p>
    <w:p>
      <w:pPr>
        <w:pStyle w:val="BookText"/>
        <w:rPr/>
      </w:pPr>
      <w:bookmarkEnd w:id="166"/>
      <w:r>
        <w:rPr>
          <w:rFonts w:ascii="Amiri" w:hAnsi="Amiri" w:eastAsia="Amiri" w:cs="Amiri"/>
          <w:color w:val="111111"/>
          <w:sz w:val="28"/>
          <w:sz w:val="28"/>
          <w:szCs w:val="28"/>
          <w:rtl w:val="true"/>
          <w:lang w:bidi="ar-SA"/>
        </w:rPr>
        <w:t xml:space="preserve">ألقى القناع و سار نحو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w:t>
      </w:r>
      <w:r>
        <w:rPr>
          <w:rStyle w:val="FootnoteAnchor"/>
          <w:rtl w:val="true"/>
        </w:rPr>
        <w:footnoteReference w:id="1736"/>
      </w:r>
      <w:r>
        <w:rPr>
          <w:rFonts w:ascii="IRNazanin" w:hAnsi="IRNazanin" w:eastAsia="IRNazanin"/>
          <w:color w:val="111111"/>
          <w:sz w:val="28"/>
          <w:sz w:val="28"/>
          <w:szCs w:val="28"/>
          <w:rtl w:val="true"/>
          <w:lang w:bidi="fa-IR"/>
        </w:rPr>
        <w:t>فذاقوا الموت و هو مشمر</w:t>
      </w:r>
    </w:p>
    <w:p>
      <w:pPr>
        <w:pStyle w:val="BookText"/>
        <w:rPr/>
      </w:pPr>
      <w:r>
        <w:rPr>
          <w:rFonts w:ascii="Amiri" w:hAnsi="Amiri" w:eastAsia="Amiri" w:cs="Amiri"/>
          <w:color w:val="111111"/>
          <w:sz w:val="28"/>
          <w:sz w:val="28"/>
          <w:szCs w:val="28"/>
          <w:rtl w:val="true"/>
          <w:lang w:bidi="ar-SA"/>
        </w:rPr>
        <w:t xml:space="preserve">كان المهلّب للعراق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حادثها الذي يستنكر</w:t>
      </w:r>
    </w:p>
    <w:p>
      <w:pPr>
        <w:pStyle w:val="Heading3"/>
        <w:numPr>
          <w:ilvl w:val="2"/>
          <w:numId w:val="1"/>
        </w:numPr>
        <w:rPr/>
      </w:pPr>
      <w:bookmarkStart w:id="167" w:name="__RefHeading___Toc4330832_73709187"/>
      <w:bookmarkStart w:id="168" w:name="_Toc62"/>
      <w:bookmarkEnd w:id="167"/>
      <w:r>
        <w:rPr>
          <w:rtl w:val="true"/>
        </w:rPr>
        <w:t>ذكر من اسمه مهلهل</w:t>
      </w:r>
      <w:bookmarkEnd w:id="168"/>
    </w:p>
    <w:p>
      <w:pPr>
        <w:pStyle w:val="Heading4"/>
        <w:numPr>
          <w:ilvl w:val="3"/>
          <w:numId w:val="1"/>
        </w:numPr>
        <w:rPr/>
      </w:pPr>
      <w:bookmarkStart w:id="169" w:name="__RefHeading___Toc4330834_73709187"/>
      <w:bookmarkStart w:id="170" w:name="_Toc63"/>
      <w:bookmarkEnd w:id="169"/>
      <w:r>
        <w:rPr/>
        <w:t>7789</w:t>
      </w:r>
      <w:r>
        <w:rPr>
          <w:rtl w:val="true"/>
        </w:rPr>
        <w:t xml:space="preserve"> - </w:t>
      </w:r>
      <w:r>
        <w:rPr>
          <w:rtl w:val="true"/>
        </w:rPr>
        <w:t>مهلهل القرشي</w:t>
      </w:r>
      <w:bookmarkEnd w:id="170"/>
    </w:p>
    <w:p>
      <w:pPr>
        <w:pStyle w:val="BookText"/>
        <w:rPr/>
      </w:pPr>
      <w:r>
        <w:rPr>
          <w:rFonts w:ascii="IRNazanin" w:hAnsi="IRNazanin" w:eastAsia="IRNazanin"/>
          <w:color w:val="111111"/>
          <w:sz w:val="28"/>
          <w:sz w:val="28"/>
          <w:szCs w:val="28"/>
          <w:rtl w:val="true"/>
          <w:lang w:bidi="fa-IR"/>
        </w:rPr>
        <w:t>والد عبد المؤمن بن مهلهل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حكى عن </w:t>
      </w:r>
      <w:r>
        <w:rPr>
          <w:rStyle w:val="FootnoteAnchor"/>
          <w:rtl w:val="true"/>
        </w:rPr>
        <w:footnoteReference w:id="1737"/>
      </w:r>
      <w:r>
        <w:rPr>
          <w:rFonts w:ascii="IRNazanin" w:hAnsi="IRNazanin" w:eastAsia="IRNazanin"/>
          <w:color w:val="111111"/>
          <w:sz w:val="28"/>
          <w:sz w:val="28"/>
          <w:szCs w:val="28"/>
          <w:rtl w:val="true"/>
          <w:lang w:bidi="fa-IR"/>
        </w:rPr>
        <w:t>مروان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 ابنه عبد المؤمن، تقدمت روايته</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4330836_73709187"/>
      <w:bookmarkStart w:id="172" w:name="_Toc64"/>
      <w:bookmarkEnd w:id="171"/>
      <w:r>
        <w:rPr/>
        <w:t>7790</w:t>
      </w:r>
      <w:r>
        <w:rPr>
          <w:rtl w:val="true"/>
        </w:rPr>
        <w:t xml:space="preserve"> - </w:t>
      </w:r>
      <w:r>
        <w:rPr>
          <w:rtl w:val="true"/>
        </w:rPr>
        <w:t>مهلهل بن يموت، و اسمه محمّد بن المزرع بن يموت بن موسى</w:t>
      </w:r>
      <w:bookmarkEnd w:id="172"/>
    </w:p>
    <w:p>
      <w:pPr>
        <w:pStyle w:val="BookText"/>
        <w:rPr/>
      </w:pPr>
      <w:r>
        <w:rPr>
          <w:rFonts w:ascii="Amiri" w:hAnsi="Amiri" w:eastAsia="Amiri" w:cs="Amiri"/>
          <w:color w:val="111111"/>
          <w:sz w:val="28"/>
          <w:sz w:val="28"/>
          <w:szCs w:val="28"/>
          <w:rtl w:val="true"/>
          <w:lang w:bidi="ar-SA"/>
        </w:rPr>
        <w:t>ابن سيّار بن حكيم بن جبلة بن حكيم،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بن الأسود بن كعب</w:t>
      </w:r>
    </w:p>
    <w:p>
      <w:pPr>
        <w:pStyle w:val="BookText"/>
        <w:rPr/>
      </w:pPr>
      <w:r>
        <w:rPr>
          <w:rFonts w:ascii="Amiri" w:hAnsi="Amiri" w:eastAsia="Amiri" w:cs="Amiri"/>
          <w:color w:val="111111"/>
          <w:sz w:val="28"/>
          <w:sz w:val="28"/>
          <w:szCs w:val="28"/>
          <w:rtl w:val="true"/>
          <w:lang w:bidi="ar-SA"/>
        </w:rPr>
        <w:t>ابن عامر بن الحارث بن الديل بن عمرو بن غنم بن وديعة بن بكير بن أفصى</w:t>
      </w:r>
    </w:p>
    <w:p>
      <w:pPr>
        <w:pStyle w:val="BookText"/>
        <w:rPr/>
      </w:pPr>
      <w:r>
        <w:rPr>
          <w:rFonts w:ascii="Amiri" w:hAnsi="Amiri" w:eastAsia="Amiri" w:cs="Amiri"/>
          <w:color w:val="111111"/>
          <w:sz w:val="28"/>
          <w:sz w:val="28"/>
          <w:szCs w:val="28"/>
          <w:rtl w:val="true"/>
          <w:lang w:bidi="ar-SA"/>
        </w:rPr>
        <w:t>ابن عبد القيس بن أفصى بن دعمي بن جديلة بن أسد بن ربيعة بن نزار</w:t>
      </w:r>
    </w:p>
    <w:p>
      <w:pPr>
        <w:pStyle w:val="BookText"/>
        <w:rPr/>
      </w:pPr>
      <w:r>
        <w:rPr>
          <w:rFonts w:ascii="Amiri" w:hAnsi="Amiri" w:eastAsia="Amiri" w:cs="Amiri"/>
          <w:color w:val="111111"/>
          <w:sz w:val="28"/>
          <w:sz w:val="28"/>
          <w:szCs w:val="28"/>
          <w:rtl w:val="true"/>
          <w:lang w:bidi="ar-SA"/>
        </w:rPr>
        <w:t xml:space="preserve">أبو نضلة العبدي </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 xml:space="preserve">أصل أبيه من البصرة، و سكن بغداد، و قدم مهلهل دمشق مجتازا إلى طبرية لزيارة قبر أبيه بها، و له شعر يذكر فيه دير الطّور </w:t>
      </w:r>
      <w:r>
        <w:rPr>
          <w:rStyle w:val="FootnoteAnchor"/>
          <w:rtl w:val="true"/>
        </w:rPr>
        <w:footnoteReference w:id="1739"/>
      </w:r>
      <w:r>
        <w:rPr>
          <w:rFonts w:ascii="Amiri" w:hAnsi="Amiri" w:eastAsia="Amiri" w:cs="Amiri"/>
          <w:color w:val="111111"/>
          <w:sz w:val="28"/>
          <w:sz w:val="28"/>
          <w:szCs w:val="28"/>
          <w:rtl w:val="true"/>
          <w:lang w:bidi="ar-SA"/>
        </w:rPr>
        <w:t>الذي بطبرية المشرف على البحيرة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نهضت إلى الطيور في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سراع النهوض إلي ما أحبّ‌ </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أحمد بن محمّد بن العبّاس الأخباري، و أبو طالب عبيد اللّه بن أحمد الأنباري، و إبراهيم بن محمّد البغدادي المعروف بتوزون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1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مهلهل بن يموت بن المزرّع بن يموت أبو </w:t>
      </w:r>
      <w:r>
        <w:rPr>
          <w:rStyle w:val="FootnoteAnchor"/>
          <w:rtl w:val="true"/>
        </w:rPr>
        <w:footnoteReference w:id="1743"/>
      </w:r>
      <w:r>
        <w:rPr>
          <w:rFonts w:ascii="Amiri" w:hAnsi="Amiri" w:eastAsia="Amiri" w:cs="Amiri"/>
          <w:color w:val="111111"/>
          <w:sz w:val="28"/>
          <w:sz w:val="28"/>
          <w:szCs w:val="28"/>
          <w:rtl w:val="true"/>
          <w:lang w:bidi="ar-SA"/>
        </w:rPr>
        <w:t xml:space="preserve">نضلة العبدي شاعر مليح الشعر </w:t>
      </w:r>
      <w:r>
        <w:rPr>
          <w:rStyle w:val="FootnoteAnchor"/>
          <w:rtl w:val="true"/>
        </w:rPr>
        <w:footnoteReference w:id="1744"/>
      </w:r>
      <w:r>
        <w:rPr>
          <w:rFonts w:ascii="Amiri" w:hAnsi="Amiri" w:eastAsia="Amiri" w:cs="Amiri"/>
          <w:color w:val="111111"/>
          <w:sz w:val="28"/>
          <w:sz w:val="28"/>
          <w:szCs w:val="28"/>
          <w:rtl w:val="true"/>
          <w:lang w:bidi="ar-SA"/>
        </w:rPr>
        <w:t xml:space="preserve">في الغزل و غيره، و هو بصري الأصل، سكن بغداد، و سمع منه، و كتب عنه شعره أو بعضه إبراهيم بن محمّد المعروف بتوزون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46"/>
      </w:r>
      <w:r>
        <w:rPr>
          <w:rFonts w:ascii="Amiri" w:hAnsi="Amiri" w:eastAsia="Amiri" w:cs="Amiri"/>
          <w:color w:val="111111"/>
          <w:sz w:val="28"/>
          <w:sz w:val="28"/>
          <w:szCs w:val="28"/>
          <w:rtl w:val="true"/>
          <w:lang w:bidi="ar-SA"/>
        </w:rPr>
        <w:t>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Style w:val="FootnoteAnchor"/>
          <w:rtl w:val="true"/>
        </w:rPr>
        <w:footnoteReference w:id="1747"/>
      </w:r>
      <w:r>
        <w:rPr>
          <w:rFonts w:ascii="Amiri" w:hAnsi="Amiri" w:eastAsia="Amiri" w:cs="Amiri"/>
          <w:color w:val="111111"/>
          <w:sz w:val="28"/>
          <w:sz w:val="28"/>
          <w:szCs w:val="28"/>
          <w:rtl w:val="true"/>
          <w:lang w:bidi="ar-SA"/>
        </w:rPr>
        <w:t>أبو الحسين أحمد بن محمّد بن العباس الأخباري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في سنة ست و عشرين و ثلاثمائة تحفة القوالة جارية أبي عبد اللّه بن عمر البازيار، و إلى جانبي عن يسرتي أبو نضلة مهلهل بن يموت بن المزرّع، و عن يميني أبو القاسم بن أبي الحسن البغدادي نديم ابن الحواري قديما و لليزيديين بعد، فعنّت تحفة من وراء الستارة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 شغل به عن الشغل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بهواه و إن تشاغل عني</w:t>
      </w:r>
    </w:p>
    <w:p>
      <w:pPr>
        <w:pStyle w:val="BookText"/>
        <w:rPr/>
      </w:pPr>
      <w:r>
        <w:rPr>
          <w:rFonts w:ascii="Amiri" w:hAnsi="Amiri" w:eastAsia="Amiri" w:cs="Amiri"/>
          <w:color w:val="111111"/>
          <w:sz w:val="28"/>
          <w:sz w:val="28"/>
          <w:szCs w:val="28"/>
          <w:rtl w:val="true"/>
          <w:lang w:bidi="ar-SA"/>
        </w:rPr>
        <w:t xml:space="preserve">ظن بي جفوة و أعرض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منه ما يخوف مني</w:t>
      </w:r>
    </w:p>
    <w:p>
      <w:pPr>
        <w:pStyle w:val="BookText"/>
        <w:rPr/>
      </w:pPr>
      <w:r>
        <w:rPr>
          <w:rFonts w:ascii="Amiri" w:hAnsi="Amiri" w:eastAsia="Amiri" w:cs="Amiri"/>
          <w:color w:val="111111"/>
          <w:sz w:val="28"/>
          <w:sz w:val="28"/>
          <w:szCs w:val="28"/>
          <w:rtl w:val="true"/>
          <w:lang w:bidi="ar-SA"/>
        </w:rPr>
        <w:t xml:space="preserve">سرّه أن أكون فيه حزينا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فسروري إذا تضاعف حزني</w:t>
      </w:r>
    </w:p>
    <w:p>
      <w:pPr>
        <w:pStyle w:val="BookText"/>
        <w:rPr/>
      </w:pPr>
      <w:r>
        <w:rPr>
          <w:rFonts w:ascii="Amiri" w:hAnsi="Amiri" w:eastAsia="Amiri" w:cs="Amiri"/>
          <w:color w:val="111111"/>
          <w:sz w:val="28"/>
          <w:sz w:val="28"/>
          <w:szCs w:val="28"/>
          <w:rtl w:val="true"/>
          <w:lang w:bidi="ar-SA"/>
        </w:rPr>
        <w:t>فقال له أبو 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الشعر لي، فسمعه أبو القاسم بن البغدادي، و كان يتحرف عن أبي نضلة،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الشعر له أن يزيد فيه بيتا آخر، فقلت له في ذلك على وجه جميل، فقال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في الحسن فتنة قد أصارت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فتنتني في هواه من كلّ‌ فنّ‌</w:t>
      </w:r>
    </w:p>
    <w:p>
      <w:pPr>
        <w:pStyle w:val="BookText"/>
        <w:rPr/>
      </w:pPr>
      <w:r>
        <w:rPr>
          <w:rFonts w:ascii="Amiri" w:hAnsi="Amiri" w:eastAsia="Amiri" w:cs="Amiri"/>
          <w:color w:val="111111"/>
          <w:sz w:val="28"/>
          <w:sz w:val="28"/>
          <w:szCs w:val="28"/>
          <w:rtl w:val="true"/>
          <w:lang w:bidi="ar-SA"/>
        </w:rPr>
        <w:t xml:space="preserve">أخبرنا أبو السعود بن المجلي، أنا أبو علي محمّد بن وشاح بن عبد اللّه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القاسم عبد الصّمد بن أحمد الخولاني المعروف بابن حبيش، أنشدني أبو طالب عبيد اللّه بن أحمد الأنباري، أنشدني مهلهل بن يموت بن المزرّع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جلت محاسنه عن كلّ‌ 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 عن واصف في الناس </w:t>
      </w:r>
      <w:r>
        <w:rPr>
          <w:rStyle w:val="FootnoteAnchor"/>
          <w:rtl w:val="true"/>
        </w:rPr>
        <w:footnoteReference w:id="1748"/>
      </w:r>
      <w:r>
        <w:rPr>
          <w:rFonts w:ascii="Amiri" w:hAnsi="Amiri" w:eastAsia="Amiri" w:cs="Amiri"/>
          <w:color w:val="111111"/>
          <w:sz w:val="28"/>
          <w:sz w:val="28"/>
          <w:szCs w:val="28"/>
          <w:rtl w:val="true"/>
          <w:lang w:bidi="ar-SA"/>
        </w:rPr>
        <w:t>يحكيه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إلى حسنه و استغن عن صفتي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خالقه سبحان باريه </w:t>
      </w:r>
      <w:bookmarkStart w:id="173" w:name="pg11559_94150"/>
    </w:p>
    <w:p>
      <w:pPr>
        <w:pStyle w:val="BookText"/>
        <w:rPr/>
      </w:pPr>
      <w:bookmarkEnd w:id="173"/>
      <w:r>
        <w:rPr>
          <w:rFonts w:ascii="Amiri" w:hAnsi="Amiri" w:eastAsia="Amiri" w:cs="Amiri"/>
          <w:color w:val="111111"/>
          <w:sz w:val="28"/>
          <w:sz w:val="28"/>
          <w:szCs w:val="28"/>
          <w:rtl w:val="true"/>
          <w:lang w:bidi="ar-SA"/>
        </w:rPr>
        <w:t xml:space="preserve">النرجس الغضّ‌ و الورد الجني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الأقحوان النضير النضر في فيه</w:t>
      </w:r>
    </w:p>
    <w:p>
      <w:pPr>
        <w:pStyle w:val="BookText"/>
        <w:rPr/>
      </w:pPr>
      <w:r>
        <w:rPr>
          <w:rFonts w:ascii="Amiri" w:hAnsi="Amiri" w:eastAsia="Amiri" w:cs="Amiri"/>
          <w:color w:val="111111"/>
          <w:sz w:val="28"/>
          <w:sz w:val="28"/>
          <w:szCs w:val="28"/>
          <w:rtl w:val="true"/>
          <w:lang w:bidi="ar-SA"/>
        </w:rPr>
        <w:t xml:space="preserve">دعا بألحاظه قلبي إلى عظتي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مسرعا طوعا يفدّيه</w:t>
      </w:r>
    </w:p>
    <w:p>
      <w:pPr>
        <w:pStyle w:val="BookText"/>
        <w:rPr/>
      </w:pPr>
      <w:r>
        <w:rPr>
          <w:rFonts w:ascii="Amiri" w:hAnsi="Amiri" w:eastAsia="Amiri" w:cs="Amiri"/>
          <w:color w:val="111111"/>
          <w:sz w:val="28"/>
          <w:sz w:val="28"/>
          <w:szCs w:val="28"/>
          <w:rtl w:val="true"/>
          <w:lang w:bidi="ar-SA"/>
        </w:rPr>
        <w:t xml:space="preserve">مثل الفراشة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Style w:val="FootnoteAnchor"/>
          <w:rtl w:val="true"/>
        </w:rPr>
        <w:footnoteReference w:id="1749"/>
      </w:r>
      <w:r>
        <w:rPr>
          <w:rFonts w:ascii="Amiri" w:hAnsi="Amiri" w:eastAsia="Amiri" w:cs="Amiri"/>
          <w:color w:val="111111"/>
          <w:sz w:val="28"/>
          <w:sz w:val="28"/>
          <w:szCs w:val="28"/>
          <w:rtl w:val="true"/>
          <w:lang w:bidi="ar-SA"/>
        </w:rPr>
        <w:t xml:space="preserve">إن ترى لهبا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السراج فتلقي نفسها فيه</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50"/>
      </w:r>
      <w:r>
        <w:rPr>
          <w:rFonts w:ascii="Amiri" w:hAnsi="Amiri" w:eastAsia="Amiri" w:cs="Amiri"/>
          <w:color w:val="111111"/>
          <w:sz w:val="28"/>
          <w:sz w:val="28"/>
          <w:szCs w:val="28"/>
          <w:rtl w:val="true"/>
          <w:lang w:bidi="ar-SA"/>
        </w:rPr>
        <w:t xml:space="preserve">، أنا التنوخي، أنشدنا أبو الحسين </w:t>
      </w:r>
      <w:r>
        <w:rPr>
          <w:rStyle w:val="FootnoteAnchor"/>
          <w:rtl w:val="true"/>
        </w:rPr>
        <w:footnoteReference w:id="1751"/>
      </w:r>
      <w:r>
        <w:rPr>
          <w:rFonts w:ascii="Amiri" w:hAnsi="Amiri" w:eastAsia="Amiri" w:cs="Amiri"/>
          <w:color w:val="111111"/>
          <w:sz w:val="28"/>
          <w:sz w:val="28"/>
          <w:szCs w:val="28"/>
          <w:rtl w:val="true"/>
          <w:lang w:bidi="ar-SA"/>
        </w:rPr>
        <w:t>بن الأخباري، أنشدني أبو نضلة لنفسه و نحن في مجلس أبي بكر الصولي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خمرة جاء بها 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لا بل شبهه الخمر</w:t>
      </w:r>
    </w:p>
    <w:p>
      <w:pPr>
        <w:pStyle w:val="BookText"/>
        <w:rPr/>
      </w:pPr>
      <w:r>
        <w:rPr>
          <w:rFonts w:ascii="Amiri" w:hAnsi="Amiri" w:eastAsia="Amiri" w:cs="Amiri"/>
          <w:color w:val="111111"/>
          <w:sz w:val="28"/>
          <w:sz w:val="28"/>
          <w:szCs w:val="28"/>
          <w:rtl w:val="true"/>
          <w:lang w:bidi="ar-SA"/>
        </w:rPr>
        <w:t xml:space="preserve">فبات يسقيني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توفّى عقلي السكر</w:t>
      </w:r>
    </w:p>
    <w:p>
      <w:pPr>
        <w:pStyle w:val="BookText"/>
        <w:rPr/>
      </w:pPr>
      <w:r>
        <w:rPr>
          <w:rFonts w:ascii="Amiri" w:hAnsi="Amiri" w:eastAsia="Amiri" w:cs="Amiri"/>
          <w:color w:val="111111"/>
          <w:sz w:val="28"/>
          <w:sz w:val="28"/>
          <w:szCs w:val="28"/>
          <w:rtl w:val="true"/>
          <w:lang w:bidi="ar-SA"/>
        </w:rPr>
        <w:t xml:space="preserve">في ليلة قصرها 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بمثلها كم بخل الدهر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أبو نضلة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التقينا للوداع و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ينيل لثاما دائما و عناقا</w:t>
      </w:r>
    </w:p>
    <w:p>
      <w:pPr>
        <w:pStyle w:val="BookText"/>
        <w:rPr/>
      </w:pPr>
      <w:r>
        <w:rPr>
          <w:rFonts w:ascii="Amiri" w:hAnsi="Amiri" w:eastAsia="Amiri" w:cs="Amiri"/>
          <w:color w:val="111111"/>
          <w:sz w:val="28"/>
          <w:sz w:val="28"/>
          <w:szCs w:val="28"/>
          <w:rtl w:val="true"/>
          <w:lang w:bidi="ar-SA"/>
        </w:rPr>
        <w:t xml:space="preserve">شممت نسيما منه يستجلب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رقد المحموم فيه أفاقا</w:t>
      </w:r>
    </w:p>
    <w:p>
      <w:pPr>
        <w:pStyle w:val="Heading3"/>
        <w:numPr>
          <w:ilvl w:val="2"/>
          <w:numId w:val="1"/>
        </w:numPr>
        <w:rPr/>
      </w:pPr>
      <w:bookmarkStart w:id="174" w:name="__RefHeading___Toc4330838_73709187"/>
      <w:bookmarkStart w:id="175" w:name="_Toc65"/>
      <w:bookmarkEnd w:id="174"/>
      <w:r>
        <w:rPr>
          <w:rtl w:val="true"/>
        </w:rPr>
        <w:t>ذكر من اسمه مهنّد</w:t>
      </w:r>
      <w:bookmarkEnd w:id="175"/>
    </w:p>
    <w:p>
      <w:pPr>
        <w:pStyle w:val="Heading4"/>
        <w:numPr>
          <w:ilvl w:val="3"/>
          <w:numId w:val="1"/>
        </w:numPr>
        <w:rPr/>
      </w:pPr>
      <w:bookmarkStart w:id="176" w:name="__RefHeading___Toc4330840_73709187"/>
      <w:bookmarkStart w:id="177" w:name="_Toc66"/>
      <w:bookmarkEnd w:id="176"/>
      <w:r>
        <w:rPr/>
        <w:t>7791</w:t>
      </w:r>
      <w:r>
        <w:rPr>
          <w:rtl w:val="true"/>
        </w:rPr>
        <w:t xml:space="preserve"> - </w:t>
      </w:r>
      <w:r>
        <w:rPr>
          <w:rtl w:val="true"/>
        </w:rPr>
        <w:t>مهنّد بن عبد الرّحمن بن عبيد، و يقال</w:t>
      </w:r>
      <w:r>
        <w:rPr>
          <w:rtl w:val="true"/>
        </w:rPr>
        <w:t xml:space="preserve">: </w:t>
      </w:r>
      <w:r>
        <w:rPr>
          <w:rtl w:val="true"/>
        </w:rPr>
        <w:t>مهدي بن عبد الرّحمن</w:t>
      </w:r>
      <w:bookmarkEnd w:id="177"/>
    </w:p>
    <w:p>
      <w:pPr>
        <w:pStyle w:val="BookText"/>
        <w:rPr/>
      </w:pPr>
      <w:r>
        <w:rPr>
          <w:rFonts w:ascii="Amiri" w:hAnsi="Amiri" w:eastAsia="Amiri" w:cs="Amiri"/>
          <w:color w:val="111111"/>
          <w:sz w:val="28"/>
          <w:sz w:val="28"/>
          <w:szCs w:val="28"/>
          <w:rtl w:val="true"/>
          <w:lang w:bidi="ar-SA"/>
        </w:rPr>
        <w:t xml:space="preserve">ابن عبيدة بن حاضر </w:t>
      </w:r>
      <w:r>
        <w:rPr>
          <w:rStyle w:val="FootnoteAnchor"/>
          <w:rtl w:val="true"/>
        </w:rPr>
        <w:footnoteReference w:id="1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دمشقي</w:t>
      </w:r>
    </w:p>
    <w:p>
      <w:pPr>
        <w:pStyle w:val="BookText"/>
        <w:rPr/>
      </w:pPr>
      <w:r>
        <w:rPr>
          <w:rFonts w:ascii="Amiri" w:hAnsi="Amiri" w:eastAsia="Amiri" w:cs="Amiri"/>
          <w:color w:val="111111"/>
          <w:sz w:val="28"/>
          <w:sz w:val="28"/>
          <w:szCs w:val="28"/>
          <w:rtl w:val="true"/>
          <w:lang w:bidi="ar-SA"/>
        </w:rPr>
        <w:t>حدّث عن أم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رجاء بن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منده فيما حكاه المقدسي عنه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أبو بكر بن إسحاق الفقيه، أنا أبو بكر محمّد بن يحيى بن سهل المطرّز، نا محمّد بن يحيى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سعد عبد الرّحمن بن عبد اللّه بن عبد الرّحمن الفقيه، أنا أبو منصور محمّد بن الحسين بن أحمد بن الهيثم المقومي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طلحة القاسم بن أبي المنذر الخطيب القزويني، نا أبو الحسن علي بن إبراهيم بن سلمة القطّان، نا أبو عبد اللّه محمّد بن يزيد بن ماجة </w:t>
      </w:r>
      <w:r>
        <w:rPr>
          <w:rStyle w:val="FootnoteAnchor"/>
          <w:rtl w:val="true"/>
        </w:rPr>
        <w:footnoteReference w:id="1753"/>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سقط‍‌ من د</w:t>
      </w:r>
      <w:r>
        <w:rPr>
          <w:rFonts w:eastAsia="Amiri" w:cs="Amiri" w:ascii="Amiri" w:hAnsi="Amiri"/>
          <w:color w:val="111111"/>
          <w:sz w:val="28"/>
          <w:szCs w:val="28"/>
          <w:rtl w:val="true"/>
          <w:lang w:bidi="ar-SA"/>
        </w:rPr>
        <w:t>.</w:t>
      </w:r>
      <w:r>
        <w:rPr>
          <w:rStyle w:val="FootnoteAnchor"/>
          <w:rtl w:val="true"/>
        </w:rPr>
        <w:footnoteReference w:id="1754"/>
      </w:r>
      <w:r>
        <w:rPr>
          <w:rFonts w:ascii="Amiri" w:hAnsi="Amiri" w:eastAsia="Amiri" w:cs="Amiri"/>
          <w:color w:val="111111"/>
          <w:sz w:val="28"/>
          <w:sz w:val="28"/>
          <w:szCs w:val="28"/>
          <w:rtl w:val="true"/>
          <w:lang w:bidi="ar-SA"/>
        </w:rPr>
        <w:t xml:space="preserve">،ثنا محمّد بن يحيى، نا سليمان بن عبد الرّحمن الثقفي، نا عثمان ابن فائد،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زاهر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بن رجاء بن حيّوة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المهتدي </w:t>
      </w:r>
      <w:r>
        <w:rPr>
          <w:rStyle w:val="FootnoteAnchor"/>
          <w:rtl w:val="true"/>
        </w:rPr>
        <w:footnoteReference w:id="1755"/>
      </w:r>
      <w:r>
        <w:rPr>
          <w:rFonts w:ascii="Amiri" w:hAnsi="Amiri" w:eastAsia="Amiri" w:cs="Amiri"/>
          <w:color w:val="111111"/>
          <w:sz w:val="28"/>
          <w:sz w:val="28"/>
          <w:szCs w:val="28"/>
          <w:rtl w:val="true"/>
          <w:lang w:bidi="ar-SA"/>
        </w:rPr>
        <w:t>بن عبد الرّحمن بن عيينة، 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خاطر،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عمّتي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سجدت مع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عشرة سجدة ليس فيها من المفصّل شيء الأعراف، و الرعد، و النحل، و بني إسرائيل </w:t>
      </w:r>
      <w:r>
        <w:rPr>
          <w:rStyle w:val="FootnoteAnchor"/>
          <w:rtl w:val="true"/>
        </w:rPr>
        <w:footnoteReference w:id="1756"/>
      </w:r>
      <w:r>
        <w:rPr>
          <w:rFonts w:ascii="Amiri" w:hAnsi="Amiri" w:eastAsia="Amiri" w:cs="Amiri"/>
          <w:color w:val="111111"/>
          <w:sz w:val="28"/>
          <w:sz w:val="28"/>
          <w:szCs w:val="28"/>
          <w:rtl w:val="true"/>
          <w:lang w:bidi="ar-SA"/>
        </w:rPr>
        <w:t>،و مريم، و الحجّ‌ سجدة، و الفرقان، و سليمان سورة النمل، و السجدة، و ص، و سجدة الحواميم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57"/>
      </w:r>
      <w:r>
        <w:rPr>
          <w:rFonts w:ascii="Amiri" w:hAnsi="Amiri" w:eastAsia="Amiri" w:cs="Amiri"/>
          <w:color w:val="111111"/>
          <w:sz w:val="28"/>
          <w:sz w:val="28"/>
          <w:szCs w:val="28"/>
          <w:rtl w:val="true"/>
          <w:lang w:bidi="ar-SA"/>
        </w:rPr>
        <w:t xml:space="preserve">كذا قال المهتدي، و اللّه 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58"/>
      </w:r>
      <w:r>
        <w:rPr>
          <w:rFonts w:ascii="Amiri" w:hAnsi="Amiri" w:eastAsia="Amiri" w:cs="Amiri"/>
          <w:color w:val="111111"/>
          <w:sz w:val="28"/>
          <w:sz w:val="28"/>
          <w:szCs w:val="28"/>
          <w:rtl w:val="true"/>
          <w:lang w:bidi="ar-SA"/>
        </w:rPr>
        <w:t xml:space="preserve">أبو نصر غالب بن أحمد بن المسلم، أنا أبو عبد اللّه محمّد بن إبراهيم بن أيمن الدينوري، أنا أبو الحسن محمّد بن عوف بن أحمد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ابن موسى بن الحسين، نا أبو بكر محمّد بن عبد اللّه الطائي، نا عثمان بن خرّزاذ </w:t>
      </w:r>
      <w:r>
        <w:rPr>
          <w:rStyle w:val="FootnoteAnchor"/>
          <w:rtl w:val="true"/>
        </w:rPr>
        <w:footnoteReference w:id="1759"/>
      </w:r>
      <w:r>
        <w:rPr>
          <w:rFonts w:ascii="Amiri" w:hAnsi="Amiri" w:eastAsia="Amiri" w:cs="Amiri"/>
          <w:color w:val="111111"/>
          <w:sz w:val="28"/>
          <w:sz w:val="28"/>
          <w:szCs w:val="28"/>
          <w:rtl w:val="true"/>
          <w:lang w:bidi="ar-SA"/>
        </w:rPr>
        <w:t>،نا سليمان بن عبد الرّحمن، نا عثمان بن خليد، نا عاصم بن رجاء بن حيّوة، عن المهدي بن عبد الرّحمن بن حاضر، حدّثتني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سجدت مع رسول اللّه صلّى اللّه عليه و سلّم إحدى عشرة سجدة، ليس فيها من المفصّل </w:t>
      </w:r>
      <w:r>
        <w:rPr>
          <w:rStyle w:val="FootnoteAnchor"/>
          <w:rtl w:val="true"/>
        </w:rPr>
        <w:footnoteReference w:id="1760"/>
      </w:r>
      <w:r>
        <w:rPr>
          <w:rFonts w:ascii="Amiri" w:hAnsi="Amiri" w:eastAsia="Amiri" w:cs="Amiri"/>
          <w:color w:val="111111"/>
          <w:sz w:val="28"/>
          <w:sz w:val="28"/>
          <w:szCs w:val="28"/>
          <w:rtl w:val="true"/>
          <w:lang w:bidi="ar-SA"/>
        </w:rPr>
        <w:t>شيء، الأعراف، و الرعد، و النحل، و بني إسرائيل، و مريم، و الحج سجدة، و الفرقان، و سليمان، و سجدة ص، و سجدة الحواميم</w:t>
      </w:r>
      <w:r>
        <w:rPr>
          <w:rFonts w:eastAsia="Amiri" w:cs="Amiri" w:ascii="Amiri" w:hAnsi="Amiri"/>
          <w:color w:val="111111"/>
          <w:sz w:val="28"/>
          <w:szCs w:val="28"/>
          <w:rtl w:val="true"/>
          <w:lang w:bidi="ar-SA"/>
        </w:rPr>
        <w:t xml:space="preserve">. </w:t>
      </w:r>
      <w:bookmarkStart w:id="178" w:name="pg11559_94152"/>
    </w:p>
    <w:p>
      <w:pPr>
        <w:pStyle w:val="BookText"/>
        <w:rPr/>
      </w:pPr>
      <w:bookmarkEnd w:id="1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العباس، نا أبو جعفر أحمد بن إسماعيل، نا يحيى بن عثمان، نا حامد بن يحيى، نا عبد الرّحمن بن عتبة، حدّثني أبو عمرو الأموي من ولد أبي سفيان بن حرب، حدّثني عاصم بن رجاء بن حيّوة، حدّثني المهنّد بن عبد الرّحمن بن عبيد بن حاضر، عن أم الدّرداء، عن أبي الدّرداء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 وارث من لا وارث له</w:t>
      </w:r>
      <w:r>
        <w:rPr>
          <w:rFonts w:eastAsia="Amiri" w:cs="Amiri" w:ascii="Amiri" w:hAnsi="Amiri"/>
          <w:color w:val="111111"/>
          <w:sz w:val="28"/>
          <w:szCs w:val="28"/>
          <w:rtl w:val="true"/>
          <w:lang w:bidi="ar-SA"/>
        </w:rPr>
        <w:t xml:space="preserve">»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أبو بكر الشامي، أنا أبو الحسن العتيقي، أنا يوسف ابن أحمد، أنا أبو جعفر العقيلي قال </w:t>
      </w:r>
      <w:r>
        <w:rPr>
          <w:rStyle w:val="FootnoteAnchor"/>
          <w:rtl w:val="true"/>
        </w:rPr>
        <w:footnoteReference w:id="1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 بن عبد الرّحمن عن أم الدّرداء، حديثه غير محفوظ‍‌ بهذا الإسناد، و لا يعرف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يذكره البخاري، و لا ابن أبي حاتم لا في باب مهدي و لا في باب مهنّد، و اللّه أعلم</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4330842_73709187"/>
      <w:bookmarkStart w:id="180" w:name="_Toc67"/>
      <w:bookmarkEnd w:id="179"/>
      <w:r>
        <w:rPr>
          <w:rtl w:val="true"/>
        </w:rPr>
        <w:t>ذكر من اسمه مهنّى</w:t>
      </w:r>
      <w:bookmarkEnd w:id="180"/>
    </w:p>
    <w:p>
      <w:pPr>
        <w:pStyle w:val="Heading4"/>
        <w:numPr>
          <w:ilvl w:val="3"/>
          <w:numId w:val="1"/>
        </w:numPr>
        <w:rPr/>
      </w:pPr>
      <w:bookmarkStart w:id="181" w:name="__RefHeading___Toc4330844_73709187"/>
      <w:bookmarkStart w:id="182" w:name="_Toc68"/>
      <w:bookmarkEnd w:id="181"/>
      <w:r>
        <w:rPr/>
        <w:t>7792</w:t>
      </w:r>
      <w:r>
        <w:rPr>
          <w:rtl w:val="true"/>
        </w:rPr>
        <w:t xml:space="preserve"> - </w:t>
      </w:r>
      <w:r>
        <w:rPr>
          <w:rtl w:val="true"/>
        </w:rPr>
        <w:t>مهنّى بن علي بن المهنّا أبو نصر المعرّي المعروف بالناظر</w:t>
      </w:r>
      <w:bookmarkEnd w:id="182"/>
    </w:p>
    <w:p>
      <w:pPr>
        <w:pStyle w:val="BookText"/>
        <w:rPr/>
      </w:pPr>
      <w:r>
        <w:rPr>
          <w:rFonts w:ascii="Amiri" w:hAnsi="Amiri" w:eastAsia="Amiri" w:cs="Amiri"/>
          <w:color w:val="111111"/>
          <w:sz w:val="28"/>
          <w:sz w:val="28"/>
          <w:szCs w:val="28"/>
          <w:rtl w:val="true"/>
          <w:lang w:bidi="ar-SA"/>
        </w:rPr>
        <w:t>شاعر، قدم دمشق فيما ذكر لي أبو الفضل أحمد بن الحسين بن المؤمّل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عبد اللّه بن محمّد بن سعيد بن سنان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أبو الحسن بن بطلان الطبيب بحلب في سنة نيف و أربعين و أربعمائة، فوقع رجل من شعراء معرة النعمان يلقب بالشامي من موضع قريب، فانكسرت ساقه و دخل عليه أبو الحسن بن بطلان، فأشار بقصده، فقصد، و مات بعد يومين، فعمل المعروف بأبي نصر بن مهنّى الناظر الشاعر المعري فيه، و كان يهجو الشامي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درّك يا ابن بطلان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في الشامي صناعة حاذق</w:t>
      </w:r>
    </w:p>
    <w:p>
      <w:pPr>
        <w:pStyle w:val="BookText"/>
        <w:rPr/>
      </w:pPr>
      <w:r>
        <w:rPr>
          <w:rFonts w:ascii="Amiri" w:hAnsi="Amiri" w:eastAsia="Amiri" w:cs="Amiri"/>
          <w:color w:val="111111"/>
          <w:sz w:val="28"/>
          <w:sz w:val="28"/>
          <w:szCs w:val="28"/>
          <w:rtl w:val="true"/>
          <w:lang w:bidi="ar-SA"/>
        </w:rPr>
        <w:t xml:space="preserve">لم تأت وقعة رجله من 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متنه بقصادة من خالق</w:t>
      </w:r>
    </w:p>
    <w:p>
      <w:pPr>
        <w:pStyle w:val="BookText"/>
        <w:rPr/>
      </w:pPr>
      <w:r>
        <w:rPr>
          <w:rFonts w:ascii="Amiri" w:hAnsi="Amiri" w:eastAsia="Amiri" w:cs="Amiri"/>
          <w:color w:val="111111"/>
          <w:sz w:val="28"/>
          <w:sz w:val="28"/>
          <w:szCs w:val="28"/>
          <w:rtl w:val="true"/>
          <w:lang w:bidi="ar-SA"/>
        </w:rPr>
        <w:t>قرأت له بخطه من قصيدة مدح بها الشريف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غادة غادرت لواحظها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على مثل مضرم جاحم</w:t>
      </w:r>
    </w:p>
    <w:p>
      <w:pPr>
        <w:pStyle w:val="BookText"/>
        <w:rPr/>
      </w:pPr>
      <w:r>
        <w:rPr>
          <w:rFonts w:ascii="Amiri" w:hAnsi="Amiri" w:eastAsia="Amiri" w:cs="Amiri"/>
          <w:color w:val="111111"/>
          <w:sz w:val="28"/>
          <w:sz w:val="28"/>
          <w:szCs w:val="28"/>
          <w:rtl w:val="true"/>
          <w:lang w:bidi="ar-SA"/>
        </w:rPr>
        <w:t xml:space="preserve">يطلع في بدرها المنير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تميس في ثني غصنها الناعم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في لحظ‍‌ طرفها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ينجاب عنها فيمرض السالم </w:t>
      </w:r>
      <w:bookmarkStart w:id="183" w:name="pg11559_94153"/>
    </w:p>
    <w:p>
      <w:pPr>
        <w:pStyle w:val="BookText"/>
        <w:rPr/>
      </w:pPr>
      <w:bookmarkEnd w:id="183"/>
      <w:r>
        <w:rPr>
          <w:rFonts w:ascii="Amiri" w:hAnsi="Amiri" w:eastAsia="Amiri" w:cs="Amiri"/>
          <w:color w:val="111111"/>
          <w:sz w:val="28"/>
          <w:sz w:val="28"/>
          <w:szCs w:val="28"/>
          <w:rtl w:val="true"/>
          <w:lang w:bidi="ar-SA"/>
        </w:rPr>
        <w:t xml:space="preserve">يغرم فيها المحب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يرى أنه بها عالم</w:t>
      </w:r>
    </w:p>
    <w:p>
      <w:pPr>
        <w:pStyle w:val="BookText"/>
        <w:rPr/>
      </w:pPr>
      <w:r>
        <w:rPr>
          <w:rFonts w:ascii="Amiri" w:hAnsi="Amiri" w:eastAsia="Amiri" w:cs="Amiri"/>
          <w:color w:val="111111"/>
          <w:sz w:val="28"/>
          <w:sz w:val="28"/>
          <w:szCs w:val="28"/>
          <w:rtl w:val="true"/>
          <w:lang w:bidi="ar-SA"/>
        </w:rPr>
        <w:t xml:space="preserve">قرأت بخط‍‌ أبي الفرج غيث بن علي،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غانم بن أبي حصين عن الناظر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سنة ثلاث و ثمانين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ولد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بخط‍‌ غيث أن الناظر توفي بدمشق سنة أربع و خمسين و أربعمائة</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4330846_73709187"/>
      <w:bookmarkStart w:id="185" w:name="_Toc69"/>
      <w:bookmarkEnd w:id="184"/>
      <w:r>
        <w:rPr/>
        <w:t>7793</w:t>
      </w:r>
      <w:r>
        <w:rPr>
          <w:rtl w:val="true"/>
        </w:rPr>
        <w:t xml:space="preserve"> - </w:t>
      </w:r>
      <w:r>
        <w:rPr>
          <w:rtl w:val="true"/>
        </w:rPr>
        <w:t>مهنّى بن يحيى أبو عبد اللّه الشّامي</w:t>
      </w:r>
      <w:bookmarkEnd w:id="185"/>
    </w:p>
    <w:p>
      <w:pPr>
        <w:pStyle w:val="BookText"/>
        <w:rPr/>
      </w:pPr>
      <w:r>
        <w:rPr>
          <w:rFonts w:eastAsia="Amiri" w:cs="Amiri" w:ascii="Amiri" w:hAnsi="Amiri"/>
          <w:color w:val="111111"/>
          <w:sz w:val="28"/>
          <w:szCs w:val="28"/>
          <w:lang w:bidi="ar-SA"/>
        </w:rPr>
        <w:t>7793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مهنّى بن يحيى أبو عبد اللّه الشّامي </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ذكر أبو الفضل محمّد بن طاهر الحافظ‍‌ أنه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بغداد و حدّث بها عن بقية بن الوليد، و ضمرة بن ربيعة، و روّاد بن الجرّاح، و زيد ابن أبي الزرقاء </w:t>
      </w:r>
      <w:r>
        <w:rPr>
          <w:rStyle w:val="FootnoteAnchor"/>
          <w:rtl w:val="true"/>
        </w:rPr>
        <w:footnoteReference w:id="1764"/>
      </w:r>
      <w:r>
        <w:rPr>
          <w:rFonts w:ascii="Amiri" w:hAnsi="Amiri" w:eastAsia="Amiri" w:cs="Amiri"/>
          <w:color w:val="111111"/>
          <w:sz w:val="28"/>
          <w:sz w:val="28"/>
          <w:szCs w:val="28"/>
          <w:rtl w:val="true"/>
          <w:lang w:bidi="ar-SA"/>
        </w:rPr>
        <w:t>،و سمع منهم بالشام، و مكّي بن إبراهيم، و عبد الرّزّاق بن همّام، و يوسف ابن يعقوب صاحب السلعة، و يزيد بن هارون، و أحمد بن حنبل، و بشر بن الحارث الحافي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هانئ النيسابوري، و محمّد بن علي الورّاق المعروف بحمدان، و عبد اللّه بن أحمد بن حنبل، و أحمد بن محمّد بن أبي شيبة البزار، و يحيى بن محمّد بن صاعد، و محمّد بن بيان الخلاّل، و أبو عبد اللّه الحسين بن إسماعيل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القاسم بن البسري </w:t>
      </w:r>
      <w:r>
        <w:rPr>
          <w:rStyle w:val="FootnoteAnchor"/>
          <w:rtl w:val="true"/>
        </w:rPr>
        <w:footnoteReference w:id="1765"/>
      </w:r>
      <w:r>
        <w:rPr>
          <w:rFonts w:ascii="Amiri" w:hAnsi="Amiri" w:eastAsia="Amiri" w:cs="Amiri"/>
          <w:color w:val="111111"/>
          <w:sz w:val="28"/>
          <w:sz w:val="28"/>
          <w:szCs w:val="28"/>
          <w:rtl w:val="true"/>
          <w:lang w:bidi="ar-SA"/>
        </w:rPr>
        <w:t>،و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محمّد، و أبو القاسم محمود بن أحمد بن أبي شيبة البزار، و يحيى بن محمّد بن صاعد،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بيان الخلال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766"/>
      </w:r>
      <w:r>
        <w:rPr>
          <w:rFonts w:ascii="Amiri" w:hAnsi="Amiri" w:eastAsia="Amiri" w:cs="Amiri"/>
          <w:color w:val="111111"/>
          <w:sz w:val="28"/>
          <w:sz w:val="28"/>
          <w:szCs w:val="28"/>
          <w:rtl w:val="true"/>
          <w:lang w:bidi="ar-SA"/>
        </w:rPr>
        <w:t>أبو نصر الزينبي، قالوا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طاهر المخلص نا يحيى بن محمد بن صاعد</w:t>
      </w:r>
      <w:r>
        <w:rPr>
          <w:rFonts w:eastAsia="Amiri" w:cs="Amiri" w:ascii="Amiri" w:hAnsi="Amiri"/>
          <w:color w:val="111111"/>
          <w:sz w:val="28"/>
          <w:szCs w:val="28"/>
          <w:rtl w:val="true"/>
          <w:lang w:bidi="ar-SA"/>
        </w:rPr>
        <w:t xml:space="preserve">] </w:t>
      </w:r>
      <w:r>
        <w:rPr>
          <w:rStyle w:val="FootnoteAnchor"/>
          <w:rtl w:val="true"/>
        </w:rPr>
        <w:footnoteReference w:id="1767"/>
      </w:r>
      <w:r>
        <w:rPr>
          <w:rFonts w:ascii="Amiri" w:hAnsi="Amiri" w:eastAsia="Amiri" w:cs="Amiri"/>
          <w:color w:val="111111"/>
          <w:sz w:val="28"/>
          <w:sz w:val="28"/>
          <w:szCs w:val="28"/>
          <w:rtl w:val="true"/>
          <w:lang w:bidi="ar-SA"/>
        </w:rPr>
        <w:t xml:space="preserve">نا مهنّى بن يحيى، نا رواد بن الجرّاح، عن سفيان الثوري، عن مجالد، عن الشعبي، عن عامر بن شهر </w:t>
      </w:r>
      <w:r>
        <w:rPr>
          <w:rStyle w:val="FootnoteAnchor"/>
          <w:rtl w:val="true"/>
        </w:rPr>
        <w:footnoteReference w:id="1768"/>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من قول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بن محمود، أنا أبو بكر بن المقرئ، نا القاضي أبو عبد اللّه الحسين بن إسماعيل المحاملي في مسجد رسول اللّه صلّى اللّه عليه و سلّم سنة ست و ثلاثمائة، نا المهنّى بن يحيى الشّامي، نا بقية </w:t>
      </w:r>
      <w:r>
        <w:rPr>
          <w:rStyle w:val="FootnoteAnchor"/>
          <w:rtl w:val="true"/>
        </w:rPr>
        <w:footnoteReference w:id="1769"/>
      </w:r>
      <w:r>
        <w:rPr>
          <w:rFonts w:ascii="Amiri" w:hAnsi="Amiri" w:eastAsia="Amiri" w:cs="Amiri"/>
          <w:color w:val="111111"/>
          <w:sz w:val="28"/>
          <w:sz w:val="28"/>
          <w:szCs w:val="28"/>
          <w:rtl w:val="true"/>
          <w:lang w:bidi="ar-SA"/>
        </w:rPr>
        <w:t>بن الوليد، عن سعيد بن عبد العزيز، عن مكحول،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الحكارون و قتلة الأنفس إلى درجة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الغنائم بن المأمون، أنا أبو الحسن الدارقطني، نا أبو بكر أحمد بن محمّد بن أبي شيبة، نا مهنّى بن يحيى، نا زيد بن أبي الزرقاء، عن سفيان، عن </w:t>
      </w:r>
      <w:r>
        <w:rPr>
          <w:rStyle w:val="FootnoteAnchor"/>
          <w:rtl w:val="true"/>
        </w:rPr>
        <w:footnoteReference w:id="1770"/>
      </w:r>
      <w:r>
        <w:rPr>
          <w:rFonts w:ascii="Amiri" w:hAnsi="Amiri" w:eastAsia="Amiri" w:cs="Amiri"/>
          <w:color w:val="111111"/>
          <w:sz w:val="28"/>
          <w:sz w:val="28"/>
          <w:szCs w:val="28"/>
          <w:rtl w:val="true"/>
          <w:lang w:bidi="ar-SA"/>
        </w:rPr>
        <w:t>علي بن زيد، عن سعيد بن المسيّب،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افترض الجمعة في يومكم هذا، في شهركم هذا، في بلدكم هذا إلى يوم القيامة، ألا فمن تركها استخفافا بها أو تهاونا فلا جمع اللّه شمله له، و لا بارك له، ألا و لا صلاة له، ألا و لا يؤمّنّ‌ فاجر </w:t>
      </w:r>
      <w:r>
        <w:rPr>
          <w:rStyle w:val="FootnoteAnchor"/>
          <w:rtl w:val="true"/>
        </w:rPr>
        <w:footnoteReference w:id="1771"/>
      </w:r>
      <w:r>
        <w:rPr>
          <w:rFonts w:ascii="Amiri" w:hAnsi="Amiri" w:eastAsia="Amiri" w:cs="Amiri"/>
          <w:color w:val="111111"/>
          <w:sz w:val="28"/>
          <w:sz w:val="28"/>
          <w:szCs w:val="28"/>
          <w:rtl w:val="true"/>
          <w:lang w:bidi="ar-SA"/>
        </w:rPr>
        <w:t>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سفيان الثوري عن علي بن زيد بن جدعان، تفرّد به ابن أبي الزرقاء عنه، و تفرّد به مهنى بن يحيى، عن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الخطيب عن العشاري عن الدارقطني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أخبرنا أبو منصور بن خيرون،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w:t>
      </w:r>
      <w:r>
        <w:rPr>
          <w:rStyle w:val="FootnoteAnchor"/>
          <w:rtl w:val="true"/>
        </w:rPr>
        <w:footnoteReference w:id="1772"/>
      </w:r>
      <w:r>
        <w:rPr>
          <w:rFonts w:ascii="Amiri" w:hAnsi="Amiri" w:eastAsia="Amiri" w:cs="Amiri"/>
          <w:color w:val="111111"/>
          <w:sz w:val="28"/>
          <w:sz w:val="28"/>
          <w:szCs w:val="28"/>
          <w:rtl w:val="true"/>
          <w:lang w:bidi="ar-SA"/>
        </w:rPr>
        <w:t>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1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1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إنما يحفظ‍‌ من رواية بقية بن الوليد، عن حمزة بن حسّان، عن علي ابن زيد، و لا نحفظه عن الثوري بوجه من الوجوه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الحسين بن علي بن الحسين، و أبو الفتح المختار بن عبد الحميد ابن المنتصر، و أبو المحاسن أسعد بن علي بن الموفق،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عبد الرّحمن بن محمّد الداودي، أنا عبد اللّه بن أحمد بن حمويه السرخسي، أنا إبراهيم بن خزيم الشاشي، نا عبد بن حميد الكجّي، نا إبراهيم بن عيسى الطالقاني، نا بقية بن الوليد، عن حمزة بن </w:t>
      </w:r>
    </w:p>
    <w:p>
      <w:pPr>
        <w:pStyle w:val="BookText"/>
        <w:rPr/>
      </w:pPr>
      <w:r>
        <w:rPr>
          <w:rFonts w:ascii="Amiri" w:hAnsi="Amiri" w:eastAsia="Amiri" w:cs="Amiri"/>
          <w:color w:val="111111"/>
          <w:sz w:val="28"/>
          <w:sz w:val="28"/>
          <w:szCs w:val="28"/>
          <w:rtl w:val="true"/>
          <w:lang w:bidi="ar-SA"/>
        </w:rPr>
        <w:t xml:space="preserve">حسّان، عن </w:t>
      </w:r>
      <w:r>
        <w:rPr>
          <w:rStyle w:val="FootnoteAnchor"/>
          <w:rtl w:val="true"/>
        </w:rPr>
        <w:footnoteReference w:id="1775"/>
      </w:r>
      <w:r>
        <w:rPr>
          <w:rFonts w:ascii="Amiri" w:hAnsi="Amiri" w:eastAsia="Amiri" w:cs="Amiri"/>
          <w:color w:val="111111"/>
          <w:sz w:val="28"/>
          <w:sz w:val="28"/>
          <w:szCs w:val="28"/>
          <w:rtl w:val="true"/>
          <w:lang w:bidi="ar-SA"/>
        </w:rPr>
        <w:t>علي بن زيد، عن سعيد بن المسيّب،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و هو على منبره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توبوا إلى ربكم قبل أن تموتوا، و بادروا إليه بالأعمال الصالحة، و صلوا الذي بينه و بينكم بكثرة ذكركم، و بكثرة الصدقة في السرّ و العلانية، تؤجروا و تنصروا و ترزقوا، و اعلموا أن اللّه فرض عليكم الجمعة في عامي هذا، في شهري هذا، في ساعتي هذه، فريضة مكتوبة، فمن تركها في حياتي أو بعد موتي إلى يوم القيامة جحودا بها و استخفافا بحقّها،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Style w:val="FootnoteAnchor"/>
          <w:rtl w:val="true"/>
        </w:rPr>
        <w:footnoteReference w:id="1776"/>
      </w:r>
      <w:r>
        <w:rPr>
          <w:rFonts w:ascii="Amiri" w:hAnsi="Amiri" w:eastAsia="Amiri" w:cs="Amiri"/>
          <w:color w:val="111111"/>
          <w:sz w:val="28"/>
          <w:sz w:val="28"/>
          <w:szCs w:val="28"/>
          <w:rtl w:val="true"/>
          <w:lang w:bidi="ar-SA"/>
        </w:rPr>
        <w:t xml:space="preserve">إمام عادل أو جائر، فلا جمع اللّه شمله، و لا بارك له في أمره، ألا و لا صلاة له، ألا و لا حجّ‌ له، ألا و لا صدقة له، ألا و لا زكاة له، ألا و لا برّ له، فمن تاب تاب اللّه عليه، ألا لا يؤم الأعرابي مهاجرا </w:t>
      </w:r>
      <w:r>
        <w:rPr>
          <w:rStyle w:val="FootnoteAnchor"/>
          <w:rtl w:val="true"/>
        </w:rPr>
        <w:footnoteReference w:id="1777"/>
      </w:r>
      <w:r>
        <w:rPr>
          <w:rFonts w:ascii="Amiri" w:hAnsi="Amiri" w:eastAsia="Amiri" w:cs="Amiri"/>
          <w:color w:val="111111"/>
          <w:sz w:val="28"/>
          <w:sz w:val="28"/>
          <w:szCs w:val="28"/>
          <w:rtl w:val="true"/>
          <w:lang w:bidi="ar-SA"/>
        </w:rPr>
        <w:t>،ألا لا تؤم امرأة رجلا، ألا و لا يؤم فاجر برا إلاّ أن يكون سلطانا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w:t>
      </w:r>
      <w:r>
        <w:rPr>
          <w:rStyle w:val="FootnoteAnchor"/>
          <w:rtl w:val="true"/>
        </w:rPr>
        <w:footnoteReference w:id="1778"/>
      </w:r>
      <w:r>
        <w:rPr>
          <w:rFonts w:ascii="Amiri" w:hAnsi="Amiri" w:eastAsia="Amiri" w:cs="Amiri"/>
          <w:color w:val="111111"/>
          <w:sz w:val="28"/>
          <w:sz w:val="28"/>
          <w:szCs w:val="28"/>
          <w:rtl w:val="true"/>
          <w:lang w:bidi="ar-SA"/>
        </w:rPr>
        <w:t xml:space="preserve">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1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عبد العزيز بن جعفر الحنبلي، أنا أبو بكر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مهنّى بن يحيى من كبار أصحاب أبي عبد اللّه، و كان أبو عبد اللّه يلزمه و يعرف له حق الصحبة، و قدمه، و رجل مع أبي عبد اللّه إلى عبد الرّزّاق، و صحبه إلى أن مات، و كان يستجرئ على أبي عبد اللّه ما لم يستجرئ عليه أحد مثله، و يحتمله أبو عبد اللّه ما لم يحتمل أحدا مثله، و سأله عن كبار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مسائله</w:t>
      </w:r>
      <w:r>
        <w:rPr>
          <w:rFonts w:eastAsia="Amiri" w:cs="Amiri" w:ascii="Amiri" w:hAnsi="Amiri"/>
          <w:color w:val="111111"/>
          <w:sz w:val="28"/>
          <w:szCs w:val="28"/>
          <w:rtl w:val="true"/>
          <w:lang w:bidi="ar-SA"/>
        </w:rPr>
        <w:t xml:space="preserve">] </w:t>
      </w:r>
      <w:r>
        <w:rPr>
          <w:rStyle w:val="FootnoteAnchor"/>
          <w:rtl w:val="true"/>
        </w:rPr>
        <w:footnoteReference w:id="1780"/>
      </w:r>
      <w:r>
        <w:rPr>
          <w:rFonts w:ascii="Amiri" w:hAnsi="Amiri" w:eastAsia="Amiri" w:cs="Amiri"/>
          <w:color w:val="111111"/>
          <w:sz w:val="28"/>
          <w:sz w:val="28"/>
          <w:szCs w:val="28"/>
          <w:rtl w:val="true"/>
          <w:lang w:bidi="ar-SA"/>
        </w:rPr>
        <w:t>و ما أكثر من أن تحد، و كتب عنه عبد اللّه بن أحمد مسائل كثيرة بضعة عشر جزءا عن أبيه، لم تكن عند عبد اللّه و لا عند غيره، و كان عبد اللّه يرفع قدره، و يذكره كثيرا، و حدّثنا عنه بأشياء كثيرة، عن أبيه و غيره،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أرى مهنّى يسأل أبي حتى يضجره، و يكرر عليه جدا، حتى ربّما قام و ضجر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أبا عبد اللّه ثلاثا و أربعين سنة، و اتفقنا عند عبد الرّزّاق، و رأيته بمكة عند سفيان بن عيينة سنة ثمان و تسعين، و كان معنا أيضا عند عبد الرّزّاق إسحاق بن راهويه و جماعة</w:t>
      </w:r>
      <w:r>
        <w:rPr>
          <w:rFonts w:eastAsia="Amiri" w:cs="Amiri" w:ascii="Amiri" w:hAnsi="Amiri"/>
          <w:color w:val="111111"/>
          <w:sz w:val="28"/>
          <w:szCs w:val="28"/>
          <w:rtl w:val="true"/>
          <w:lang w:bidi="ar-SA"/>
        </w:rPr>
        <w:t xml:space="preserve">. </w:t>
      </w:r>
      <w:bookmarkStart w:id="186" w:name="pg11559_94156"/>
    </w:p>
    <w:p>
      <w:pPr>
        <w:pStyle w:val="BookText"/>
        <w:rPr/>
      </w:pPr>
      <w:bookmarkEnd w:id="186"/>
      <w:r>
        <w:rPr>
          <w:rFonts w:ascii="Amiri" w:hAnsi="Amiri" w:eastAsia="Amiri" w:cs="Amiri"/>
          <w:color w:val="111111"/>
          <w:sz w:val="28"/>
          <w:sz w:val="28"/>
          <w:szCs w:val="28"/>
          <w:rtl w:val="true"/>
          <w:lang w:bidi="ar-SA"/>
        </w:rPr>
        <w:t xml:space="preserve">قال الخطيب </w:t>
      </w:r>
      <w:r>
        <w:rPr>
          <w:rStyle w:val="FootnoteAnchor"/>
          <w:rtl w:val="true"/>
        </w:rPr>
        <w:footnoteReference w:id="1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مهنّى بن يحيى أبو عبد اللّه شامي الأصل، و هو من كبار أصحاب أبي عبد اللّه أحمد بن حنبل، رحل في صحبته إلى عبد الرّزّاق بن همام، و سكن بغداد و حدّث بها عن بقية بن الوليد، و ضمرة </w:t>
      </w:r>
      <w:r>
        <w:rPr>
          <w:rStyle w:val="FootnoteAnchor"/>
          <w:rtl w:val="true"/>
        </w:rPr>
        <w:footnoteReference w:id="1782"/>
      </w:r>
      <w:r>
        <w:rPr>
          <w:rFonts w:ascii="Amiri" w:hAnsi="Amiri" w:eastAsia="Amiri" w:cs="Amiri"/>
          <w:color w:val="111111"/>
          <w:sz w:val="28"/>
          <w:sz w:val="28"/>
          <w:szCs w:val="28"/>
          <w:rtl w:val="true"/>
          <w:lang w:bidi="ar-SA"/>
        </w:rPr>
        <w:t xml:space="preserve">بن ربيعة، و مكّي بن إبراهيم، و يوسف بن يعقوب صاحب السلعة، و روّاد بن الجرّاح، و زيد بن أبي الزرقاء </w:t>
      </w:r>
      <w:r>
        <w:rPr>
          <w:rStyle w:val="FootnoteAnchor"/>
          <w:rtl w:val="true"/>
        </w:rPr>
        <w:footnoteReference w:id="1783"/>
      </w:r>
      <w:r>
        <w:rPr>
          <w:rFonts w:ascii="Amiri" w:hAnsi="Amiri" w:eastAsia="Amiri" w:cs="Amiri"/>
          <w:color w:val="111111"/>
          <w:sz w:val="28"/>
          <w:sz w:val="28"/>
          <w:szCs w:val="28"/>
          <w:rtl w:val="true"/>
          <w:lang w:bidi="ar-SA"/>
        </w:rPr>
        <w:t>،و يزيد بن هارون، و عبد الرّزّاق، و أحمد بن حنبل، و بشر بن الحارث، روى عنه حمدان بن علي الورّاق، و إبراهيم بن هانئ النيسابوري، و عبد اللّه بن أحمد بن حنبل، و أحمد بن محمّد بن أبي شيبة، و يحيى بن محمّد بن صاعد، و محمّد بن بيان الخلاّل، و القاضي أبو عبد اللّه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و غيره عن أبي سعيد محمّد بن علي بن محمّد الصوفي،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مهنّى بن يحيى الشّامي، ثقة، 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w:t>
      </w:r>
      <w:r>
        <w:rPr>
          <w:rStyle w:val="FootnoteAnchor"/>
          <w:rtl w:val="true"/>
        </w:rPr>
        <w:footnoteReference w:id="1784"/>
      </w:r>
      <w:r>
        <w:rPr>
          <w:rFonts w:ascii="Amiri" w:hAnsi="Amiri" w:eastAsia="Amiri" w:cs="Amiri"/>
          <w:color w:val="111111"/>
          <w:sz w:val="28"/>
          <w:sz w:val="28"/>
          <w:szCs w:val="28"/>
          <w:rtl w:val="true"/>
          <w:lang w:bidi="ar-SA"/>
        </w:rPr>
        <w:t xml:space="preserve">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785"/>
      </w:r>
      <w:r>
        <w:rPr>
          <w:rFonts w:ascii="Amiri" w:hAnsi="Amiri" w:eastAsia="Amiri" w:cs="Amiri"/>
          <w:color w:val="111111"/>
          <w:sz w:val="28"/>
          <w:sz w:val="28"/>
          <w:szCs w:val="28"/>
          <w:rtl w:val="true"/>
          <w:lang w:bidi="ar-SA"/>
        </w:rPr>
        <w:t>،حدّثني أحمد بن محمّد الغزال، أنا محمّد بن جعفر الشروطي، أنا أبو الفتح محمّد بن الحسين الأزدي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مهنّى بن يحيى الشّامي، نزل بغداد، منكر الحديث</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4330848_73709187"/>
      <w:bookmarkStart w:id="188" w:name="_Toc70"/>
      <w:bookmarkEnd w:id="187"/>
      <w:r>
        <w:rPr>
          <w:rtl w:val="true"/>
        </w:rPr>
        <w:t>ذكر من اسمه ملاّس</w:t>
      </w:r>
      <w:bookmarkEnd w:id="188"/>
    </w:p>
    <w:p>
      <w:pPr>
        <w:pStyle w:val="Heading4"/>
        <w:numPr>
          <w:ilvl w:val="3"/>
          <w:numId w:val="1"/>
        </w:numPr>
        <w:rPr/>
      </w:pPr>
      <w:bookmarkStart w:id="189" w:name="__RefHeading___Toc4330850_73709187"/>
      <w:bookmarkStart w:id="190" w:name="_Toc71"/>
      <w:bookmarkEnd w:id="189"/>
      <w:r>
        <w:rPr/>
        <w:t>7794</w:t>
      </w:r>
      <w:r>
        <w:rPr>
          <w:rtl w:val="true"/>
        </w:rPr>
        <w:t xml:space="preserve"> - </w:t>
      </w:r>
      <w:r>
        <w:rPr>
          <w:rtl w:val="true"/>
        </w:rPr>
        <w:t>ملاّس بن قسيم النميري، و يقال</w:t>
      </w:r>
      <w:r>
        <w:rPr>
          <w:rtl w:val="true"/>
        </w:rPr>
        <w:t xml:space="preserve">: </w:t>
      </w:r>
      <w:r>
        <w:rPr>
          <w:rtl w:val="true"/>
        </w:rPr>
        <w:t>الغسّاني</w:t>
      </w:r>
      <w:bookmarkEnd w:id="190"/>
    </w:p>
    <w:p>
      <w:pPr>
        <w:pStyle w:val="BookText"/>
        <w:rPr/>
      </w:pPr>
      <w:r>
        <w:rPr>
          <w:rFonts w:ascii="Amiri" w:hAnsi="Amiri" w:eastAsia="Amiri" w:cs="Amiri"/>
          <w:color w:val="111111"/>
          <w:sz w:val="28"/>
          <w:sz w:val="28"/>
          <w:szCs w:val="28"/>
          <w:rtl w:val="true"/>
          <w:lang w:bidi="ar-SA"/>
        </w:rPr>
        <w:t>حكى شيئا من بناء الوليد بن عبد الملك قبة الجامع</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4330852_73709187"/>
      <w:bookmarkStart w:id="192" w:name="_Toc72"/>
      <w:bookmarkEnd w:id="191"/>
      <w:r>
        <w:rPr>
          <w:rtl w:val="true"/>
        </w:rPr>
        <w:t>ذكر من اسمه ميّاس</w:t>
      </w:r>
      <w:bookmarkEnd w:id="192"/>
    </w:p>
    <w:p>
      <w:pPr>
        <w:pStyle w:val="Heading4"/>
        <w:numPr>
          <w:ilvl w:val="3"/>
          <w:numId w:val="1"/>
        </w:numPr>
        <w:rPr/>
      </w:pPr>
      <w:bookmarkStart w:id="193" w:name="__RefHeading___Toc4330854_73709187"/>
      <w:bookmarkStart w:id="194" w:name="_Toc73"/>
      <w:bookmarkEnd w:id="193"/>
      <w:r>
        <w:rPr/>
        <w:t>7795</w:t>
      </w:r>
      <w:r>
        <w:rPr>
          <w:rtl w:val="true"/>
        </w:rPr>
        <w:t xml:space="preserve"> - </w:t>
      </w:r>
      <w:r>
        <w:rPr>
          <w:rtl w:val="true"/>
        </w:rPr>
        <w:t>ميّاس بن مهري بن كامل أبو رافع بن الصقيل القشيري الأمير</w:t>
      </w:r>
      <w:bookmarkEnd w:id="19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 إبراهيم بن ميّاس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 الكثير من أبوي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السميساطي </w:t>
      </w:r>
      <w:r>
        <w:rPr>
          <w:rStyle w:val="FootnoteAnchor"/>
          <w:rtl w:val="true"/>
        </w:rPr>
        <w:footnoteReference w:id="1786"/>
      </w:r>
      <w:r>
        <w:rPr>
          <w:rFonts w:ascii="Amiri" w:hAnsi="Amiri" w:eastAsia="Amiri" w:cs="Amiri"/>
          <w:color w:val="111111"/>
          <w:sz w:val="28"/>
          <w:sz w:val="28"/>
          <w:szCs w:val="28"/>
          <w:rtl w:val="true"/>
          <w:lang w:bidi="ar-SA"/>
        </w:rPr>
        <w:t xml:space="preserve">،و الحنائي </w:t>
      </w:r>
      <w:r>
        <w:rPr>
          <w:rStyle w:val="FootnoteAnchor"/>
          <w:rtl w:val="true"/>
        </w:rPr>
        <w:footnoteReference w:id="1787"/>
      </w:r>
      <w:r>
        <w:rPr>
          <w:rFonts w:ascii="Amiri" w:hAnsi="Amiri" w:eastAsia="Amiri" w:cs="Amiri"/>
          <w:color w:val="111111"/>
          <w:sz w:val="28"/>
          <w:sz w:val="28"/>
          <w:szCs w:val="28"/>
          <w:rtl w:val="true"/>
          <w:lang w:bidi="ar-SA"/>
        </w:rPr>
        <w:t xml:space="preserve">،و عبد العزيز الكتاني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خلف بن أحمد الحوفي، و أبي جعفر بن المسلمة، و أبي الحسين بن المهتدي، و أبي بكر الخطيب، و أبي الحسين بن مكي </w:t>
      </w:r>
      <w:r>
        <w:rPr>
          <w:rStyle w:val="FootnoteAnchor"/>
          <w:rtl w:val="true"/>
        </w:rPr>
        <w:footnoteReference w:id="1789"/>
      </w:r>
      <w:r>
        <w:rPr>
          <w:rFonts w:ascii="Amiri" w:hAnsi="Amiri" w:eastAsia="Amiri" w:cs="Amiri"/>
          <w:color w:val="111111"/>
          <w:sz w:val="28"/>
          <w:sz w:val="28"/>
          <w:szCs w:val="28"/>
          <w:rtl w:val="true"/>
          <w:lang w:bidi="ar-SA"/>
        </w:rPr>
        <w:t xml:space="preserve">،و أبي عبد اللّه 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w:t>
      </w:r>
      <w:r>
        <w:rPr>
          <w:rStyle w:val="FootnoteAnchor"/>
          <w:rtl w:val="true"/>
        </w:rPr>
        <w:footnoteReference w:id="1790"/>
      </w:r>
      <w:r>
        <w:rPr>
          <w:rFonts w:ascii="Amiri" w:hAnsi="Amiri" w:eastAsia="Amiri" w:cs="Amiri"/>
          <w:color w:val="111111"/>
          <w:sz w:val="28"/>
          <w:sz w:val="28"/>
          <w:szCs w:val="28"/>
          <w:rtl w:val="true"/>
          <w:lang w:bidi="ar-SA"/>
        </w:rPr>
        <w:t xml:space="preserve">الحسين بن النقور، و أبي </w:t>
      </w:r>
      <w:r>
        <w:rPr>
          <w:rStyle w:val="FootnoteAnchor"/>
          <w:rtl w:val="true"/>
        </w:rPr>
        <w:footnoteReference w:id="1791"/>
      </w:r>
      <w:r>
        <w:rPr>
          <w:rFonts w:ascii="Amiri" w:hAnsi="Amiri" w:eastAsia="Amiri" w:cs="Amiri"/>
          <w:color w:val="111111"/>
          <w:sz w:val="28"/>
          <w:sz w:val="28"/>
          <w:szCs w:val="28"/>
          <w:rtl w:val="true"/>
          <w:lang w:bidi="ar-SA"/>
        </w:rPr>
        <w:t>نصر الزينبي، و يوسف بن محمّد المهرواني، و أبي علي الحسن بن أحمد بن البنّا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إبراهيم بن ميّاس، و نجا بن أحمد العطار، و إبراهيم بن يونس، و ابنه أحمد بن إبراهيم بن يونس، و جماعة من أهل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اللّه بن أحمد بن عمر، و نقلته من خطه، أنا الأمير أبو رافع ميّاس ابن مهري بن كامل بن الصقيل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خلف بن أحمد بن الفضل الحوفي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سعد أحمد بن محمّد بن أحمد بن عبد اللّه الهروي، نا أبو بكر محمّد بن عبد اللّه بن صالح الأبهري المالكي ببغداد، نا عبد اللّه بن محمّد بن وهب الدينوري، نا عبد الرّحمن بن أخي عبد الملك بن قريب الأصمعي، نا عمّي عبد الملك، عن جعفر بن سليمان الضبعي،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سلّم رجل يريد سفرا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حيث ما كنت، و اتّبع السيئة الحسنة، و خالق الناس بخلق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زوّدك اللّه التقوى، و جنّبك الردى، و غفر لك ذنبك، و وجّهك للخير حيث ما توجّهت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12642</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مهري </w:t>
      </w:r>
      <w:r>
        <w:rPr>
          <w:rStyle w:val="FootnoteAnchor"/>
          <w:rtl w:val="true"/>
        </w:rPr>
        <w:footnoteReference w:id="1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صديقنا الأمير أبو رافع ميّاس بن مهري بن كامل الصقيل القشيري من أهل الكرم و الخير و الصلاح، سمع بدمشق و القدس و مصر عن أبي القاسم بن المظفّر، و لقيته بدمشق، و حضر بغداد، و سمع و كتب عنه جماعة منهم الحميدي، و أبو القاسم مكي بن عبد السّلام المقدسي، </w:t>
      </w:r>
      <w:bookmarkStart w:id="195" w:name="pg11559_94158"/>
    </w:p>
    <w:p>
      <w:pPr>
        <w:pStyle w:val="BookText"/>
        <w:rPr/>
      </w:pPr>
      <w:bookmarkEnd w:id="195"/>
      <w:r>
        <w:rPr>
          <w:rFonts w:ascii="Amiri" w:hAnsi="Amiri" w:eastAsia="Amiri" w:cs="Amiri"/>
          <w:color w:val="111111"/>
          <w:sz w:val="28"/>
          <w:sz w:val="28"/>
          <w:szCs w:val="28"/>
          <w:rtl w:val="true"/>
          <w:lang w:bidi="ar-SA"/>
        </w:rPr>
        <w:t xml:space="preserve">و روى عنه أيضا، و ذكر ابنه إبراهيم بن ميّاس أنه ولد بالشط‍‌ </w:t>
      </w:r>
      <w:r>
        <w:rPr>
          <w:rStyle w:val="FootnoteAnchor"/>
          <w:rtl w:val="true"/>
        </w:rPr>
        <w:footnoteReference w:id="1794"/>
      </w:r>
      <w:r>
        <w:rPr>
          <w:rFonts w:ascii="Amiri" w:hAnsi="Amiri" w:eastAsia="Amiri" w:cs="Amiri"/>
          <w:color w:val="111111"/>
          <w:sz w:val="28"/>
          <w:sz w:val="28"/>
          <w:szCs w:val="28"/>
          <w:rtl w:val="true"/>
          <w:lang w:bidi="ar-SA"/>
        </w:rPr>
        <w:t xml:space="preserve">و توفي بالرحبة و هو ابن اثنتين </w:t>
      </w:r>
      <w:r>
        <w:rPr>
          <w:rStyle w:val="FootnoteAnchor"/>
          <w:rtl w:val="true"/>
        </w:rPr>
        <w:footnoteReference w:id="1795"/>
      </w:r>
      <w:r>
        <w:rPr>
          <w:rFonts w:ascii="Amiri" w:hAnsi="Amiri" w:eastAsia="Amiri" w:cs="Amiri"/>
          <w:color w:val="111111"/>
          <w:sz w:val="28"/>
          <w:sz w:val="28"/>
          <w:szCs w:val="28"/>
          <w:rtl w:val="true"/>
          <w:lang w:bidi="ar-SA"/>
        </w:rPr>
        <w:t>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عرس الدولة أبو رافع ميّاس بن مهري بن كامل بن الصقيل القشيري، دخل صور و حدّث بها في سنة اثنتين و ستين و أربعمائة عن أبي نصر محمّد ابن محمّد الزينبي و غيره، و سمع منه بها أبو إسحاق القباني، و أبو حفص الدوني، و أبو عبد اللّه الطالقاني، و أبو منصور الشهرزوري </w:t>
      </w:r>
      <w:r>
        <w:rPr>
          <w:rStyle w:val="FootnoteAnchor"/>
          <w:rtl w:val="true"/>
        </w:rPr>
        <w:footnoteReference w:id="1796"/>
      </w:r>
      <w:r>
        <w:rPr>
          <w:rFonts w:ascii="Amiri" w:hAnsi="Amiri" w:eastAsia="Amiri" w:cs="Amiri"/>
          <w:color w:val="111111"/>
          <w:sz w:val="28"/>
          <w:sz w:val="28"/>
          <w:szCs w:val="28"/>
          <w:rtl w:val="true"/>
          <w:lang w:bidi="ar-SA"/>
        </w:rPr>
        <w:t>،و أبو طالب الشيرازي، و الشريف أبو الحسن علي بن محمّد الهاشمي و غيرهم، و حدّثني الشريف النسيب أنه توفي بالرحبة و هو بها، فسألته متى‌؟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سنة اثنتين و سبعين و أربعمائة</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4330856_73709187"/>
      <w:bookmarkStart w:id="197" w:name="_Toc74"/>
      <w:bookmarkEnd w:id="196"/>
      <w:r>
        <w:rPr>
          <w:rtl w:val="true"/>
        </w:rPr>
        <w:t>ذكر من اسمه ميسرة</w:t>
      </w:r>
      <w:bookmarkEnd w:id="197"/>
    </w:p>
    <w:p>
      <w:pPr>
        <w:pStyle w:val="Heading4"/>
        <w:numPr>
          <w:ilvl w:val="3"/>
          <w:numId w:val="1"/>
        </w:numPr>
        <w:rPr/>
      </w:pPr>
      <w:bookmarkStart w:id="198" w:name="__RefHeading___Toc4330858_73709187"/>
      <w:bookmarkStart w:id="199" w:name="_Toc75"/>
      <w:bookmarkEnd w:id="198"/>
      <w:r>
        <w:rPr/>
        <w:t>7796</w:t>
      </w:r>
      <w:r>
        <w:rPr>
          <w:rtl w:val="true"/>
        </w:rPr>
        <w:t xml:space="preserve"> - </w:t>
      </w:r>
      <w:r>
        <w:rPr>
          <w:rtl w:val="true"/>
        </w:rPr>
        <w:t>ميسرة غلام خديجة</w:t>
      </w:r>
      <w:bookmarkEnd w:id="199"/>
    </w:p>
    <w:p>
      <w:pPr>
        <w:pStyle w:val="BookText"/>
        <w:rPr/>
      </w:pPr>
      <w:r>
        <w:rPr>
          <w:rFonts w:eastAsia="Amiri" w:cs="Amiri" w:ascii="Amiri" w:hAnsi="Amiri"/>
          <w:color w:val="111111"/>
          <w:sz w:val="28"/>
          <w:szCs w:val="28"/>
          <w:lang w:bidi="ar-SA"/>
        </w:rPr>
        <w:t>7796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ميسرة غلام خديجة </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 xml:space="preserve">خرج مع رسول اللّه صلّى اللّه عليه و سلّم إلى بصرى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بن البنّا، أنا أبو الحسين أحمد بن محمّد بن النقور، نا أبو عبد اللّه الحسين بن هارون بن محمّد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أحمد بن محمّد بن سعيد بن يحيى بن الربيع بن ثابت البرجمي، حدّثنا، نا محمّد بن عمر، نا موسى بن شيبة، عن عميرة بنت عبد اللّه بن كعب بن مالك عن أم سعد بنت سعد بن الربيع، عن نفيسة بنت منية </w:t>
      </w:r>
      <w:r>
        <w:rPr>
          <w:rStyle w:val="FootnoteAnchor"/>
          <w:rtl w:val="true"/>
        </w:rPr>
        <w:footnoteReference w:id="1799"/>
      </w:r>
      <w:r>
        <w:rPr>
          <w:rFonts w:ascii="Amiri" w:hAnsi="Amiri" w:eastAsia="Amiri" w:cs="Amiri"/>
          <w:color w:val="111111"/>
          <w:sz w:val="28"/>
          <w:sz w:val="28"/>
          <w:szCs w:val="28"/>
          <w:rtl w:val="true"/>
          <w:lang w:bidi="ar-SA"/>
        </w:rPr>
        <w:t>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رسول اللّه صلّى اللّه عليه و سلّم خمسا و عشرين سنة ليس له بمكة اسم إلاّ الأمين، فتكاملت فيه خصال الخير، أرسلت خديجة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دعاني إلى البعثة إليك ما بلغني من صدق حديثك، و عظم أمانتك، و كرم أخلاقك، فإنّي أعطيك ضعف ما أعطي رجل من قومك، ففعل رسول اللّه صلّى اللّه عليه و سلّم و خرج مع غلامها ميسرة حتى قدما بصرى من الشام، فنزلا سوق </w:t>
      </w:r>
    </w:p>
    <w:p>
      <w:pPr>
        <w:pStyle w:val="BookText"/>
        <w:rPr/>
      </w:pPr>
      <w:r>
        <w:rPr>
          <w:rFonts w:ascii="Amiri" w:hAnsi="Amiri" w:eastAsia="Amiri" w:cs="Amiri"/>
          <w:color w:val="111111"/>
          <w:sz w:val="28"/>
          <w:sz w:val="28"/>
          <w:szCs w:val="28"/>
          <w:rtl w:val="true"/>
          <w:lang w:bidi="ar-SA"/>
        </w:rPr>
        <w:t xml:space="preserve">بصرى في ظل شجرة قريبا من صومعة راهب من الرهبان يقال له منظور </w:t>
      </w:r>
      <w:r>
        <w:rPr>
          <w:rStyle w:val="FootnoteAnchor"/>
          <w:rtl w:val="true"/>
        </w:rPr>
        <w:footnoteReference w:id="1800"/>
      </w:r>
      <w:r>
        <w:rPr>
          <w:rFonts w:ascii="Amiri" w:hAnsi="Amiri" w:eastAsia="Amiri" w:cs="Amiri"/>
          <w:color w:val="111111"/>
          <w:sz w:val="28"/>
          <w:sz w:val="28"/>
          <w:szCs w:val="28"/>
          <w:rtl w:val="true"/>
          <w:lang w:bidi="ar-SA"/>
        </w:rPr>
        <w:t>،فاطلع الراهب إلى ميسرة و كان يعرفه،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ميسرة، من هذا الذي نزل تحت هذه الشجرة‌؟ قال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 قريش، من أهل الحرم، 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تحت هذه الشجرة قطّ‍‌ إلاّ نبيّ‌،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عينيه حمرة‌؟ قال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تفارقه،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و هو آخر الأنبياء، فيا ليتني أدركه حين يؤمر بالخروج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السوسي، أنا أحمد بن معروف، نا حارث بن أبي أسامة، نا محمّد بن سعد </w:t>
      </w:r>
      <w:r>
        <w:rPr>
          <w:rStyle w:val="FootnoteAnchor"/>
          <w:rtl w:val="true"/>
        </w:rPr>
        <w:footnoteReference w:id="1801"/>
      </w:r>
      <w:r>
        <w:rPr>
          <w:rFonts w:ascii="Amiri" w:hAnsi="Amiri" w:eastAsia="Amiri" w:cs="Amiri"/>
          <w:color w:val="111111"/>
          <w:sz w:val="28"/>
          <w:sz w:val="28"/>
          <w:szCs w:val="28"/>
          <w:rtl w:val="true"/>
          <w:lang w:bidi="ar-SA"/>
        </w:rPr>
        <w:t xml:space="preserve">،أنا محمّد بن عمر بن واقد الأسلمي، نا موسى بن شيبة، عن عميرة بنت عبيد اللّه بن كعب بن مالك، عن أم سعد بنت سعد بن الربيع عن نفيسة بنت منية </w:t>
      </w:r>
      <w:r>
        <w:rPr>
          <w:rStyle w:val="FootnoteAnchor"/>
          <w:rtl w:val="true"/>
        </w:rPr>
        <w:footnoteReference w:id="1802"/>
      </w:r>
      <w:r>
        <w:rPr>
          <w:rFonts w:ascii="Amiri" w:hAnsi="Amiri" w:eastAsia="Amiri" w:cs="Amiri"/>
          <w:color w:val="111111"/>
          <w:sz w:val="28"/>
          <w:sz w:val="28"/>
          <w:szCs w:val="28"/>
          <w:rtl w:val="true"/>
          <w:lang w:bidi="ar-SA"/>
        </w:rPr>
        <w:t xml:space="preserve">أخت يعلى بن منية </w:t>
      </w:r>
      <w:r>
        <w:rPr>
          <w:rStyle w:val="FootnoteAnchor"/>
          <w:rtl w:val="true"/>
        </w:rPr>
        <w:footnoteReference w:id="1803"/>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بلغ رسول اللّه صلّى اللّه عليه و سلّم خمسا و عشرين سنة قال له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لا مال لي، و قد اشتدّ الزمان علينا، و هذه عير قومك قد حضر خروجها إلى الشام و خديجة بنت خويلد تبعث رجالا من قومك في عيراتها </w:t>
      </w:r>
      <w:r>
        <w:rPr>
          <w:rStyle w:val="FootnoteAnchor"/>
          <w:rtl w:val="true"/>
        </w:rPr>
        <w:footnoteReference w:id="1804"/>
      </w:r>
      <w:r>
        <w:rPr>
          <w:rFonts w:ascii="Amiri" w:hAnsi="Amiri" w:eastAsia="Amiri" w:cs="Amiri"/>
          <w:color w:val="111111"/>
          <w:sz w:val="28"/>
          <w:sz w:val="28"/>
          <w:szCs w:val="28"/>
          <w:rtl w:val="true"/>
          <w:lang w:bidi="ar-SA"/>
        </w:rPr>
        <w:t>،فلو جئتها فعرضت نفسك عليها لأسرعت إليك، و بلغ خديجة ما كان من محاورة عمّه له، فأرسلت إليه في ذلك،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أعطيك ضعف ما أعطي رجلا من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رزق قد ساقه اللّه إليك، فخرج مع غلامها ميسرة و جعل عمومته يوصون به أهل العير حتى قدما بصرى من الشام، فنزلا في ظل شجرة فقال نسطور الراهب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نزل تحت هذه الشجرة قط‍‌ إلاّ نبيّ‌، ثم قال 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عينيه حمرة‌؟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تفارقه،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نبي</w:t>
      </w:r>
      <w:r>
        <w:rPr>
          <w:rFonts w:eastAsia="Amiri" w:cs="Amiri" w:ascii="Amiri" w:hAnsi="Amiri"/>
          <w:color w:val="111111"/>
          <w:sz w:val="28"/>
          <w:szCs w:val="28"/>
          <w:rtl w:val="true"/>
          <w:lang w:bidi="ar-SA"/>
        </w:rPr>
        <w:t xml:space="preserve">] </w:t>
      </w:r>
      <w:r>
        <w:rPr>
          <w:rStyle w:val="FootnoteAnchor"/>
          <w:rtl w:val="true"/>
        </w:rPr>
        <w:footnoteReference w:id="1805"/>
      </w:r>
      <w:r>
        <w:rPr>
          <w:rFonts w:ascii="Amiri" w:hAnsi="Amiri" w:eastAsia="Amiri" w:cs="Amiri"/>
          <w:color w:val="111111"/>
          <w:sz w:val="28"/>
          <w:sz w:val="28"/>
          <w:szCs w:val="28"/>
          <w:rtl w:val="true"/>
          <w:lang w:bidi="ar-SA"/>
        </w:rPr>
        <w:t>و هو آخر الأنبياء، ثم باع سلعته، فوقع بينه و بين رجل تلاح،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باللات و العزّى،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أحلف بهما قط‍‌، و إنّي لامرؤ</w:t>
      </w:r>
      <w:r>
        <w:rPr>
          <w:rFonts w:eastAsia="Amiri" w:cs="Amiri" w:ascii="Amiri" w:hAnsi="Amiri"/>
          <w:color w:val="111111"/>
          <w:sz w:val="28"/>
          <w:szCs w:val="28"/>
          <w:rtl w:val="true"/>
          <w:lang w:bidi="ar-SA"/>
        </w:rPr>
        <w:t xml:space="preserve">» </w:t>
      </w:r>
      <w:r>
        <w:rPr>
          <w:rStyle w:val="FootnoteAnchor"/>
          <w:rtl w:val="true"/>
        </w:rPr>
        <w:footnoteReference w:id="1806"/>
      </w:r>
      <w:bookmarkStart w:id="200" w:name="pg11559_94160"/>
    </w:p>
    <w:p>
      <w:pPr>
        <w:pStyle w:val="BookText"/>
        <w:rPr/>
      </w:pPr>
      <w:bookmarkEnd w:id="200"/>
      <w:r>
        <w:rPr>
          <w:rFonts w:ascii="Amiri" w:hAnsi="Amiri" w:eastAsia="Amiri" w:cs="Amiri"/>
          <w:color w:val="111111"/>
          <w:sz w:val="28"/>
          <w:sz w:val="28"/>
          <w:szCs w:val="28"/>
          <w:rtl w:val="true"/>
          <w:lang w:bidi="ar-SA"/>
        </w:rPr>
        <w:t>فأعرض عنهما،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قولك، ثم قال 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نبي تجده أحبارنا منعوتا في كتبهم، و كان ميسرة إذا كانت الهاجرة و اشتدّ الحرّ يرى ملكين </w:t>
      </w:r>
      <w:r>
        <w:rPr>
          <w:rStyle w:val="FootnoteAnchor"/>
          <w:rtl w:val="true"/>
        </w:rPr>
        <w:footnoteReference w:id="1807"/>
      </w:r>
      <w:r>
        <w:rPr>
          <w:rFonts w:ascii="Amiri" w:hAnsi="Amiri" w:eastAsia="Amiri" w:cs="Amiri"/>
          <w:color w:val="111111"/>
          <w:sz w:val="28"/>
          <w:sz w:val="28"/>
          <w:szCs w:val="28"/>
          <w:rtl w:val="true"/>
          <w:lang w:bidi="ar-SA"/>
        </w:rPr>
        <w:t>يظلاّن رسول اللّه صلى اللّه عليه و سلّم من الشمس، فوعى ذلك كلّه ميسرة، و كان اللّه قد ألقى عليه المحبة من ميسرة، فكان كأنه عبد له، و باعوا تجارتهم و ربحوا ضعف ما كانوا يربحون، فلمّا رجعوا فكانوا بمرّ الظهران قال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انطلق إلى خديجة فأخبرها بما صنع اللّه لها على وجهك، فإنها تعرف لك ذلك، فتقدم رسول اللّه صلّى اللّه عليه و سلّم حتى دخل مكة في ساعة الظهيرة، و خديجة في علّية لها، فرأت رسول اللّه صلّى اللّه عليه و سلّم و هو على بعيره و ملكان يظلاّن عليه، فأرته نساءها فعجبن لذلك، و دخل عليها رسول اللّه صلّى اللّه عليه و سلّم فخبّرها بما ربحوا في وجههم، فسرّت بذلك، فلمّا دخلوا و دخل ميسرة عليها أخبرته بما رأت، فقال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هذا منذ خرجنا من الشام، و أخبرها بما قال الراهب نسطور، و بما قال الآخر الذي خالفه في البيع، و قدم رسول اللّه صلّى اللّه عليه و سلّم بتجارتها فربحت ضعف ما كانت تربح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أضعفت له ضعف ما سمّت له</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4330860_73709187"/>
      <w:bookmarkStart w:id="202" w:name="_Toc76"/>
      <w:bookmarkEnd w:id="201"/>
      <w:r>
        <w:rPr/>
        <w:t>7797</w:t>
      </w:r>
      <w:r>
        <w:rPr>
          <w:rtl w:val="true"/>
        </w:rPr>
        <w:t xml:space="preserve"> - </w:t>
      </w:r>
      <w:r>
        <w:rPr>
          <w:rtl w:val="true"/>
        </w:rPr>
        <w:t>ميسرة بن مسروق العبسي</w:t>
      </w:r>
      <w:bookmarkEnd w:id="202"/>
    </w:p>
    <w:p>
      <w:pPr>
        <w:pStyle w:val="BookText"/>
        <w:rPr/>
      </w:pPr>
      <w:r>
        <w:rPr>
          <w:rFonts w:eastAsia="Amiri" w:cs="Amiri" w:ascii="Amiri" w:hAnsi="Amiri"/>
          <w:color w:val="111111"/>
          <w:sz w:val="28"/>
          <w:szCs w:val="28"/>
          <w:lang w:bidi="ar-SA"/>
        </w:rPr>
        <w:t>7797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ميسرة بن مسروق العبسي </w:t>
      </w:r>
      <w:r>
        <w:rPr>
          <w:rStyle w:val="FootnoteAnchor"/>
          <w:rtl w:val="true"/>
        </w:rPr>
        <w:footnoteReference w:id="1808"/>
      </w:r>
    </w:p>
    <w:p>
      <w:pPr>
        <w:pStyle w:val="BookText"/>
        <w:rPr/>
      </w:pPr>
      <w:r>
        <w:rPr>
          <w:rFonts w:ascii="Amiri" w:hAnsi="Amiri" w:eastAsia="Amiri" w:cs="Amiri"/>
          <w:color w:val="111111"/>
          <w:sz w:val="28"/>
          <w:sz w:val="28"/>
          <w:szCs w:val="28"/>
          <w:rtl w:val="true"/>
          <w:lang w:bidi="ar-SA"/>
        </w:rPr>
        <w:t>أحد الفرسان المشهورين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يوم اليرموك و هو شيخ مسنّ‌، و كان ذا 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مولى عمر بن الخطّاب، و جعفر بن عبد اللّه بن 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بكر أحمد بن محمّد بن سعيد بن عبد اللّه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بابن فطيس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الحسن النابلسي، نا أحمد بن الوليد الأمي، نا عبد اللّه بن عمرو الواقعي، نا هشام بن سعد، عن جعفر بن عبد اللّه بن أسلم، نا ميسرة بن مسروق العبسي، نا أبو عبيدة بن الجرّاح و نحن باليرموك،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12643</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طاهر محمّد بن محمّد بن عبد اللّه السنجي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أحمد بن محمّد بن أحمد المديني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زكريا يحيى بن إبراهيم ابن محمّد بن يحيى المزكّي، أنا أبو محمّد بن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اللّه بن إسحاق بن </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يونس، نا عبد اللّه بن عمرو، ثنا هشام بن سعد، عن زيد بن أسلم، عن جعفر بن عبد اللّه بن الحكم، عن مسروق </w:t>
      </w:r>
      <w:r>
        <w:rPr>
          <w:rStyle w:val="FootnoteAnchor"/>
          <w:rtl w:val="true"/>
        </w:rPr>
        <w:footnoteReference w:id="1809"/>
      </w:r>
      <w:r>
        <w:rPr>
          <w:rFonts w:ascii="Amiri" w:hAnsi="Amiri" w:eastAsia="Amiri" w:cs="Amiri"/>
          <w:color w:val="111111"/>
          <w:sz w:val="28"/>
          <w:sz w:val="28"/>
          <w:szCs w:val="28"/>
          <w:rtl w:val="true"/>
          <w:lang w:bidi="ar-SA"/>
        </w:rPr>
        <w:t>بن ميسرة العبسي عن أبي عبيدة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طاهر محمّد بن محمّد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 أبو منصور بن زريق </w:t>
      </w:r>
      <w:r>
        <w:rPr>
          <w:rStyle w:val="FootnoteAnchor"/>
          <w:rtl w:val="true"/>
        </w:rPr>
        <w:footnoteReference w:id="1810"/>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11"/>
      </w:r>
      <w:r>
        <w:rPr>
          <w:rFonts w:ascii="Amiri" w:hAnsi="Amiri" w:eastAsia="Amiri" w:cs="Amiri"/>
          <w:color w:val="111111"/>
          <w:sz w:val="28"/>
          <w:sz w:val="28"/>
          <w:szCs w:val="28"/>
          <w:rtl w:val="true"/>
          <w:lang w:bidi="ar-SA"/>
        </w:rPr>
        <w:t xml:space="preserve">،أنا القاضي أبو القاسم عبد الواحد بن محمّد بن عثمان البجلي، ثنا جعفر بن محمّد بن نصير الخلدي </w:t>
      </w:r>
      <w:r>
        <w:rPr>
          <w:rStyle w:val="FootnoteAnchor"/>
          <w:rtl w:val="true"/>
        </w:rPr>
        <w:footnoteReference w:id="1812"/>
      </w:r>
      <w:r>
        <w:rPr>
          <w:rFonts w:ascii="Amiri" w:hAnsi="Amiri" w:eastAsia="Amiri" w:cs="Amiri"/>
          <w:color w:val="111111"/>
          <w:sz w:val="28"/>
          <w:sz w:val="28"/>
          <w:szCs w:val="28"/>
          <w:rtl w:val="true"/>
          <w:lang w:bidi="ar-SA"/>
        </w:rPr>
        <w:t>،نا عبد الرّحمن بن قريش بن خزيمة الهروي، نا أبو بكر محمّد ابن سهل الجوزجاني، ثنا موسى بن أحمد الجوزجاني، نا عبد اللّه بن عمرو البصري الواقفي، نا هشام بن سعد، عن جعفر بن عبد اللّه بن أسلم، عن أسلم مولى عمر بن الخطّاب، أنا ميسرة بن مسروق العبسي، نا أبو عبيدة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أنبأه عاليا أبو الحسن بن أحمد، ثم حدّثني أبو مسعود عبد الرّحيم بن علي بن حمد عنه، أنا أبو نعيم الحافظ‍‌، نا القاضي أبو أحمد محمّد بن أحمد بن إبراهيم، نا أحمد بن محمّد بن عاصم، نا موسى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جوزجان، لقيته 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عمرو الواقعي، نا هشام بن سعد، نا جعفر بن عبد اللّه بن أسلم، عن أسلم مولى عمر، نا ميسرة بن مسروق العبسي، نا أبو عبيدة بن الجرّاح،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الطبقة الرابعة من بني عبس ابن بغيض بن ريث بن حفصة</w:t>
      </w:r>
      <w:r>
        <w:rPr>
          <w:rFonts w:eastAsia="Amiri" w:cs="Amiri" w:ascii="Amiri" w:hAnsi="Amiri"/>
          <w:color w:val="111111"/>
          <w:sz w:val="28"/>
          <w:szCs w:val="28"/>
          <w:rtl w:val="true"/>
          <w:lang w:bidi="ar-SA"/>
        </w:rPr>
        <w:t xml:space="preserve">] </w:t>
      </w:r>
      <w:r>
        <w:rPr>
          <w:rStyle w:val="FootnoteAnchor"/>
          <w:rtl w:val="true"/>
        </w:rPr>
        <w:footnoteReference w:id="1813"/>
      </w:r>
      <w:r>
        <w:rPr>
          <w:rFonts w:ascii="Amiri" w:hAnsi="Amiri" w:eastAsia="Amiri" w:cs="Amiri"/>
          <w:color w:val="111111"/>
          <w:sz w:val="28"/>
          <w:sz w:val="28"/>
          <w:szCs w:val="28"/>
          <w:rtl w:val="true"/>
          <w:lang w:bidi="ar-SA"/>
        </w:rPr>
        <w:t>بن قيس بن عيلان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 بن مسروق العبسي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ابن سعد، نا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هشام بن سعد، عن </w:t>
      </w:r>
    </w:p>
    <w:p>
      <w:pPr>
        <w:pStyle w:val="BookText"/>
        <w:rPr/>
      </w:pPr>
      <w:r>
        <w:rPr>
          <w:rFonts w:ascii="Amiri" w:hAnsi="Amiri" w:eastAsia="Amiri" w:cs="Amiri"/>
          <w:color w:val="111111"/>
          <w:sz w:val="28"/>
          <w:sz w:val="28"/>
          <w:szCs w:val="28"/>
          <w:rtl w:val="true"/>
          <w:lang w:bidi="ar-SA"/>
        </w:rPr>
        <w:t xml:space="preserve">جعفر بن عبد اللّه بن أسلم، عن أسلم مولى عمر، حدّثني ميسرة بن مسروق العبسي قال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قدمت بصدقة قومي طائعين و نحن على الإسلام لم نبال، و ما بعث علينا أحد، حتى أدخلتها على أبي بكر الصّدّيق، فجزاني و جزى قومي خيرا، و عقد لنا لواء،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مع خالد بن الوليد إلى أهل الردة، و أوصى بنا خالدا، و كنا إذا زحفت الزحوف نأخذ اللواء فنقاتل به بأبانين </w:t>
      </w:r>
      <w:r>
        <w:rPr>
          <w:rStyle w:val="FootnoteAnchor"/>
          <w:rtl w:val="true"/>
        </w:rPr>
        <w:footnoteReference w:id="1816"/>
      </w:r>
      <w:r>
        <w:rPr>
          <w:rFonts w:ascii="Amiri" w:hAnsi="Amiri" w:eastAsia="Amiri" w:cs="Amiri"/>
          <w:color w:val="111111"/>
          <w:sz w:val="28"/>
          <w:sz w:val="28"/>
          <w:szCs w:val="28"/>
          <w:rtl w:val="true"/>
          <w:lang w:bidi="ar-SA"/>
        </w:rPr>
        <w:t>و اليمامة، و مع خالد بالشام، لقد نظر إليّ‌ خالد بن الوليد يوم اليرموك فصاح بأبي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رايتك إلى ميسرة بن مسروق، ففعل، ففتح اللّه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سعد، أنا محمّد بن عمر، أنا عبد اللّه بن وابصة العبسي،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رسول اللّه صلّى اللّه عليه و سلّم بمنى، فوقف علينا يدعونا إلى الإسلام، فلم يستجب له منا أحد، فقال ميسرة بن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كلامك و أنوره، و لكن قومي يخالفوني، و إنما الرجل بقومه، فلمّا حجّ‌ رسول اللّه صلّى اللّه عليه و سلّم حجة الوداع لقيه ميسرة بن مسروق فعرفه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رأيت حريصا على اتّباعك منذ أنخت بنا حتى كان </w:t>
      </w:r>
      <w:r>
        <w:rPr>
          <w:rStyle w:val="FootnoteAnchor"/>
          <w:rtl w:val="true"/>
        </w:rPr>
        <w:footnoteReference w:id="1817"/>
      </w:r>
      <w:r>
        <w:rPr>
          <w:rFonts w:ascii="Amiri" w:hAnsi="Amiri" w:eastAsia="Amiri" w:cs="Amiri"/>
          <w:color w:val="111111"/>
          <w:sz w:val="28"/>
          <w:sz w:val="28"/>
          <w:szCs w:val="28"/>
          <w:rtl w:val="true"/>
          <w:lang w:bidi="ar-SA"/>
        </w:rPr>
        <w:t>ما كان، و يأبى اللّه إلاّ ما ترى من تأخّر إسلامي، فأسلم، فحسن إسلامه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ينقذني من النار، و كان له عند أبي بكر الصّدّيق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أنا محمّد بن عمر، حدّثني عبد الرّحمن بن إبراهيم المزني، عن يزيد بن عبيد السعدي أبي وجزة،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أبو بكر بالناس في معسكرهم بالجرف </w:t>
      </w:r>
      <w:r>
        <w:rPr>
          <w:rStyle w:val="FootnoteAnchor"/>
          <w:rtl w:val="true"/>
        </w:rPr>
        <w:footnoteReference w:id="1818"/>
      </w:r>
      <w:r>
        <w:rPr>
          <w:rFonts w:ascii="Amiri" w:hAnsi="Amiri" w:eastAsia="Amiri" w:cs="Amiri"/>
          <w:color w:val="111111"/>
          <w:sz w:val="28"/>
          <w:sz w:val="28"/>
          <w:szCs w:val="28"/>
          <w:rtl w:val="true"/>
          <w:lang w:bidi="ar-SA"/>
        </w:rPr>
        <w:t>ينسب القبائل حتى مرّ ببني فزارة، فقام إليه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نحن أحلاس </w:t>
      </w:r>
      <w:r>
        <w:rPr>
          <w:rStyle w:val="FootnoteAnchor"/>
          <w:rtl w:val="true"/>
        </w:rPr>
        <w:footnoteReference w:id="1819"/>
      </w:r>
      <w:r>
        <w:rPr>
          <w:rFonts w:ascii="Amiri" w:hAnsi="Amiri" w:eastAsia="Amiri" w:cs="Amiri"/>
          <w:color w:val="111111"/>
          <w:sz w:val="28"/>
          <w:sz w:val="28"/>
          <w:szCs w:val="28"/>
          <w:rtl w:val="true"/>
          <w:lang w:bidi="ar-SA"/>
        </w:rPr>
        <w:t>الخيل، و قد قدنا الخيول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فاجعلوا </w:t>
      </w:r>
      <w:r>
        <w:rPr>
          <w:rStyle w:val="FootnoteAnchor"/>
          <w:rtl w:val="true"/>
        </w:rPr>
        <w:footnoteReference w:id="1820"/>
      </w:r>
      <w:r>
        <w:rPr>
          <w:rFonts w:ascii="Amiri" w:hAnsi="Amiri" w:eastAsia="Amiri" w:cs="Amiri"/>
          <w:color w:val="111111"/>
          <w:sz w:val="28"/>
          <w:sz w:val="28"/>
          <w:szCs w:val="28"/>
          <w:rtl w:val="true"/>
          <w:lang w:bidi="ar-SA"/>
        </w:rPr>
        <w:t>اللواء الأكبر معنا، فقال أبو بكر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أغيره عن موضعه، هو في بني عبس، فقال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أتقدم عليّ‌ من أنا خير منه‌؟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لكع، هو خير منكم، أقدم إسلاما، و لم يرجع رجل منهم، و قد رجعت </w:t>
      </w:r>
      <w:bookmarkStart w:id="203" w:name="pg11559_94163"/>
    </w:p>
    <w:p>
      <w:pPr>
        <w:pStyle w:val="BookText"/>
        <w:rPr/>
      </w:pPr>
      <w:bookmarkEnd w:id="203"/>
      <w:r>
        <w:rPr>
          <w:rFonts w:ascii="Amiri" w:hAnsi="Amiri" w:eastAsia="Amiri" w:cs="Amiri"/>
          <w:color w:val="111111"/>
          <w:sz w:val="28"/>
          <w:sz w:val="28"/>
          <w:szCs w:val="28"/>
          <w:rtl w:val="true"/>
          <w:lang w:bidi="ar-SA"/>
        </w:rPr>
        <w:t xml:space="preserve">و قومك عن الإسلام، فقال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ميسرة بن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ما يقول يا خليفة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فقد كفيت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محمّد بن عبد الباقي و غيره، عن أبي محمّد الجوهري، عن أبي عمر بن حيوية، أنا سليمان بن إسحاق بن إبراهيم، أنا الحارث بن محمّد، أنا محمّد بن سعد، أنا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عشرين دخل ميسرة بن مسروق العبسي بأرض الروم </w:t>
      </w:r>
      <w:r>
        <w:rPr>
          <w:rStyle w:val="FootnoteAnchor"/>
          <w:rtl w:val="true"/>
        </w:rPr>
        <w:footnoteReference w:id="1821"/>
      </w:r>
      <w:r>
        <w:rPr>
          <w:rFonts w:ascii="Amiri" w:hAnsi="Amiri" w:eastAsia="Amiri" w:cs="Amiri"/>
          <w:color w:val="111111"/>
          <w:sz w:val="28"/>
          <w:sz w:val="28"/>
          <w:szCs w:val="28"/>
          <w:rtl w:val="true"/>
          <w:lang w:bidi="ar-SA"/>
        </w:rPr>
        <w:t>،فغنم و سلّم، و كان أوّل من دخلها،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دخلها أبو بحرية الكندي سنة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أحمد، أنا أبو محمّد ابن أبي نصر، أنا أبو القاسم بن أبي العقب، نا أحمد بن إبراهيم، نا محمّد بن عائذ، أنبأ الوليد بن مسلم، نا عبد الرّحمن بن يزيد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ميسرة بن مسروق العبسي أرض الروم في ستة آلاف، فوغل فيها و غنم و سبى، و جمعت له الروم، فلقيهم بمرج القبائل </w:t>
      </w:r>
      <w:r>
        <w:rPr>
          <w:rStyle w:val="FootnoteAnchor"/>
          <w:rtl w:val="true"/>
        </w:rPr>
        <w:footnoteReference w:id="1822"/>
      </w:r>
      <w:r>
        <w:rPr>
          <w:rFonts w:ascii="Amiri" w:hAnsi="Amiri" w:eastAsia="Amiri" w:cs="Amiri"/>
          <w:color w:val="111111"/>
          <w:sz w:val="28"/>
          <w:sz w:val="28"/>
          <w:szCs w:val="28"/>
          <w:rtl w:val="true"/>
          <w:lang w:bidi="ar-SA"/>
        </w:rPr>
        <w:t xml:space="preserve">و هو في مسيرة فحلف على السبقة، و هي </w:t>
      </w:r>
      <w:r>
        <w:rPr>
          <w:rStyle w:val="FootnoteAnchor"/>
          <w:rtl w:val="true"/>
        </w:rPr>
        <w:footnoteReference w:id="1823"/>
      </w:r>
      <w:r>
        <w:rPr>
          <w:rFonts w:ascii="Amiri" w:hAnsi="Amiri" w:eastAsia="Amiri" w:cs="Amiri"/>
          <w:color w:val="111111"/>
          <w:sz w:val="28"/>
          <w:sz w:val="28"/>
          <w:szCs w:val="28"/>
          <w:rtl w:val="true"/>
          <w:lang w:bidi="ar-SA"/>
        </w:rPr>
        <w:t>جمعهم بنفسه، و من معه فاقتتلوا قتالا شديدا، فهزمهم اللّه، و كانت فيهم مقتلة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فأدركت عظامهم تلوح في مرج القبائل و هي إحدى ملاحم الروم التي أبيروا فيها، 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ميسرة بن مسروق و أصحابه أول جيش للمسلمين دخل الروم</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4330862_73709187"/>
      <w:bookmarkStart w:id="205" w:name="_Toc77"/>
      <w:bookmarkEnd w:id="204"/>
      <w:r>
        <w:rPr/>
        <w:t>7798</w:t>
      </w:r>
      <w:r>
        <w:rPr>
          <w:rtl w:val="true"/>
        </w:rPr>
        <w:t xml:space="preserve"> - </w:t>
      </w:r>
      <w:r>
        <w:rPr>
          <w:rtl w:val="true"/>
        </w:rPr>
        <w:t xml:space="preserve">ميسرة مولى فضالة </w:t>
      </w:r>
      <w:r>
        <w:rPr>
          <w:rtl w:val="true"/>
        </w:rPr>
        <w:t>[</w:t>
      </w:r>
      <w:r>
        <w:rPr>
          <w:rtl w:val="true"/>
        </w:rPr>
        <w:t>دمشقي</w:t>
      </w:r>
      <w:r>
        <w:rPr>
          <w:rtl w:val="true"/>
        </w:rPr>
        <w:t>]</w:t>
      </w:r>
      <w:bookmarkEnd w:id="205"/>
    </w:p>
    <w:p>
      <w:pPr>
        <w:pStyle w:val="BookText"/>
        <w:rPr/>
      </w:pPr>
      <w:r>
        <w:rPr>
          <w:rFonts w:eastAsia="Amiri" w:cs="Amiri" w:ascii="Amiri" w:hAnsi="Amiri"/>
          <w:color w:val="111111"/>
          <w:sz w:val="28"/>
          <w:szCs w:val="28"/>
          <w:lang w:bidi="ar-SA"/>
        </w:rPr>
        <w:t>7798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ميسرة مولى فضالة </w:t>
      </w:r>
      <w:r>
        <w:rPr>
          <w:rStyle w:val="FootnoteAnchor"/>
          <w:rtl w:val="true"/>
        </w:rPr>
        <w:footnoteReference w:id="1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 xml:space="preserve">] </w:t>
      </w:r>
      <w:r>
        <w:rPr>
          <w:rStyle w:val="FootnoteAnchor"/>
          <w:rtl w:val="true"/>
        </w:rPr>
        <w:footnoteReference w:id="1825"/>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روى عن فضالة، و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إسماعيل بن عبيد اللّه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أبي الفضل، أنا محمّد بن يوسف ابن الفضل السالنحي الخطيب، أنا نعيم بن عبد الملك بن محمّد بن عدي، نا إبراهيم بن عبد </w:t>
      </w:r>
    </w:p>
    <w:p>
      <w:pPr>
        <w:pStyle w:val="BookText"/>
        <w:rPr/>
      </w:pPr>
      <w:r>
        <w:rPr>
          <w:rFonts w:ascii="Amiri" w:hAnsi="Amiri" w:eastAsia="Amiri" w:cs="Amiri"/>
          <w:color w:val="111111"/>
          <w:sz w:val="28"/>
          <w:sz w:val="28"/>
          <w:szCs w:val="28"/>
          <w:rtl w:val="true"/>
          <w:lang w:bidi="ar-SA"/>
        </w:rPr>
        <w:t xml:space="preserve">اللّه البصري أبو مسلم، حدّثنا سليمان بن أحمد نا </w:t>
      </w:r>
      <w:r>
        <w:rPr>
          <w:rStyle w:val="FootnoteAnchor"/>
          <w:rtl w:val="true"/>
        </w:rPr>
        <w:footnoteReference w:id="1827"/>
      </w:r>
      <w:r>
        <w:rPr>
          <w:rFonts w:ascii="Amiri" w:hAnsi="Amiri" w:eastAsia="Amiri" w:cs="Amiri"/>
          <w:color w:val="111111"/>
          <w:sz w:val="28"/>
          <w:sz w:val="28"/>
          <w:szCs w:val="28"/>
          <w:rtl w:val="true"/>
          <w:lang w:bidi="ar-SA"/>
        </w:rPr>
        <w:t xml:space="preserve">الوليد بن مسلم، نا الأوزاعي، نا إسماعيل بن عبيد اللّه بن أبي المهاجر المخزومي، عن مولى فضالة </w:t>
      </w:r>
      <w:r>
        <w:rPr>
          <w:rStyle w:val="FootnoteAnchor"/>
          <w:rtl w:val="true"/>
        </w:rPr>
        <w:footnoteReference w:id="1828"/>
      </w:r>
      <w:r>
        <w:rPr>
          <w:rFonts w:ascii="Amiri" w:hAnsi="Amiri" w:eastAsia="Amiri" w:cs="Amiri"/>
          <w:color w:val="111111"/>
          <w:sz w:val="28"/>
          <w:sz w:val="28"/>
          <w:szCs w:val="28"/>
          <w:rtl w:val="true"/>
          <w:lang w:bidi="ar-SA"/>
        </w:rPr>
        <w:t>بن عبيد عن فضالة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Style w:val="FootnoteAnchor"/>
          <w:rtl w:val="true"/>
        </w:rPr>
        <w:footnoteReference w:id="1829"/>
      </w:r>
      <w:r>
        <w:rPr>
          <w:rFonts w:ascii="Amiri" w:hAnsi="Amiri" w:eastAsia="Amiri" w:cs="Amiri"/>
          <w:color w:val="111111"/>
          <w:sz w:val="28"/>
          <w:sz w:val="28"/>
          <w:szCs w:val="28"/>
          <w:rtl w:val="true"/>
          <w:lang w:bidi="ar-SA"/>
        </w:rPr>
        <w:t xml:space="preserve">أشدّ أذانا </w:t>
      </w:r>
      <w:r>
        <w:rPr>
          <w:rStyle w:val="FootnoteAnchor"/>
          <w:rtl w:val="true"/>
        </w:rPr>
        <w:footnoteReference w:id="1830"/>
      </w:r>
      <w:r>
        <w:rPr>
          <w:rFonts w:ascii="Amiri" w:hAnsi="Amiri" w:eastAsia="Amiri" w:cs="Amiri"/>
          <w:color w:val="111111"/>
          <w:sz w:val="28"/>
          <w:sz w:val="28"/>
          <w:szCs w:val="28"/>
          <w:rtl w:val="true"/>
          <w:lang w:bidi="ar-SA"/>
        </w:rPr>
        <w:t>إليّ‌ حسن الصوت بالقرآن من صاحب القينة إلى قينته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أيضا، أنا أبو الحسين بن النقور، و أبو منصور بن عبد الباقي ابن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و أبو نصر أحمد بن عمر بن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الحسين محمد بن عبد اللّه</w:t>
      </w:r>
      <w:r>
        <w:rPr>
          <w:rFonts w:eastAsia="Amiri" w:cs="Amiri" w:ascii="Amiri" w:hAnsi="Amiri"/>
          <w:color w:val="111111"/>
          <w:sz w:val="28"/>
          <w:szCs w:val="28"/>
          <w:rtl w:val="true"/>
          <w:lang w:bidi="ar-SA"/>
        </w:rPr>
        <w:t xml:space="preserve">] </w:t>
      </w:r>
      <w:r>
        <w:rPr>
          <w:rStyle w:val="FootnoteAnchor"/>
          <w:rtl w:val="true"/>
        </w:rPr>
        <w:footnoteReference w:id="1831"/>
      </w:r>
      <w:r>
        <w:rPr>
          <w:rFonts w:ascii="Amiri" w:hAnsi="Amiri" w:eastAsia="Amiri" w:cs="Amiri"/>
          <w:color w:val="111111"/>
          <w:sz w:val="28"/>
          <w:sz w:val="28"/>
          <w:szCs w:val="28"/>
          <w:rtl w:val="true"/>
          <w:lang w:bidi="ar-SA"/>
        </w:rPr>
        <w:t>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محمّد بن عبد العزيز البغوي، نا داود بن رشيد، ثنا الوليد، عن الأوزاعي، عن إسماعيل بن عبيد اللّه، عن ميسرة مولى فضالة، عن فضالة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Style w:val="FootnoteAnchor"/>
          <w:rtl w:val="true"/>
        </w:rPr>
        <w:footnoteReference w:id="1832"/>
      </w:r>
      <w:r>
        <w:rPr>
          <w:rFonts w:ascii="IRNazanin" w:hAnsi="IRNazanin" w:eastAsia="IRNazanin"/>
          <w:color w:val="111111"/>
          <w:sz w:val="28"/>
          <w:sz w:val="28"/>
          <w:szCs w:val="28"/>
          <w:rtl w:val="true"/>
          <w:lang w:bidi="fa-IR"/>
        </w:rPr>
        <w:t xml:space="preserve">أشد أذنا </w:t>
      </w:r>
      <w:r>
        <w:rPr>
          <w:rStyle w:val="FootnoteAnchor"/>
          <w:rtl w:val="true"/>
        </w:rPr>
        <w:footnoteReference w:id="1833"/>
      </w:r>
      <w:r>
        <w:rPr>
          <w:rFonts w:ascii="Amiri" w:hAnsi="Amiri" w:eastAsia="Amiri" w:cs="Amiri"/>
          <w:color w:val="111111"/>
          <w:sz w:val="28"/>
          <w:sz w:val="28"/>
          <w:szCs w:val="28"/>
          <w:rtl w:val="true"/>
          <w:lang w:bidi="ar-SA"/>
        </w:rPr>
        <w:t>إلى الرجل الحسن الصوت بالقرآن من صاحب القينة إلى قينته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القاسم زاهر بن طاهر، أنا أبو طاهر المخلّص، أنا أبو عبد اللّه الحافظ‍‌، أنا أبو العبّاس محمّد بن يعقوب، نا العبّاس بن الوليد، أخبرني أبي، نا الأوزاعي، ثنا إسماعيل بن عبيد اللّه بن أبي المهاجر، عن فضالة بن عبيد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أشد أذنا للرجل الحسن الصوت بالقرآن من صاحب القينة إلى قينته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12649</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أحمد بن عبدان، أنا محمّد بن سهل، أنا البخاري قال </w:t>
      </w:r>
      <w:r>
        <w:rPr>
          <w:rStyle w:val="FootnoteAnchor"/>
          <w:rtl w:val="true"/>
        </w:rPr>
        <w:footnoteReference w:id="1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بن عبد العزيز، حدّثني إسماعيل بن عبيد اللّه </w:t>
      </w:r>
      <w:r>
        <w:rPr>
          <w:rStyle w:val="FootnoteAnchor"/>
          <w:rtl w:val="true"/>
        </w:rPr>
        <w:footnoteReference w:id="1836"/>
      </w:r>
      <w:r>
        <w:rPr>
          <w:rFonts w:ascii="Amiri" w:hAnsi="Amiri" w:eastAsia="Amiri" w:cs="Amiri"/>
          <w:color w:val="111111"/>
          <w:sz w:val="28"/>
          <w:sz w:val="28"/>
          <w:szCs w:val="28"/>
          <w:rtl w:val="true"/>
          <w:lang w:bidi="ar-SA"/>
        </w:rPr>
        <w:t>،حدّثني ميسرة مولى فضالة بن عبيد، عن أبي الدّرداء أنه كان إذا ذكر حديث أبي هريرة عنده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يقل اللّه تعالى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Style w:val="FootnoteAnchor"/>
          <w:rtl w:val="true"/>
        </w:rPr>
        <w:footnoteReference w:id="1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الدرداء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الصالحون</w:t>
      </w:r>
      <w:r>
        <w:rPr>
          <w:rFonts w:eastAsia="IRNazanin" w:cs="IRNazanin"/>
          <w:color w:val="111111"/>
          <w:sz w:val="28"/>
          <w:szCs w:val="28"/>
          <w:rtl w:val="true"/>
          <w:lang w:bidi="fa-IR"/>
        </w:rPr>
        <w:t xml:space="preserve">]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w:t>
      </w:r>
      <w:r>
        <w:rPr>
          <w:rStyle w:val="FootnoteAnchor"/>
          <w:rtl w:val="true"/>
        </w:rPr>
        <w:footnoteReference w:id="1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 مولى فضالة بن عبيد، شامي، روى عن فضالة ابن عبيد، روى عنه إسماعيل بن عبيد اللّه بن أبي المهاجر،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نا عبد العزيز الصوفي، أنا تمام البجلي، أنا جعفر الكندي، نا أبو زرعة قال 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مولى فضالة، روى عن أبي الدّرداء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أبي علي، عن أبي الحسين بن الآبنوسي، أنا أبو القاسم بن عتّاب،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نصر بن أحمد، أنا الحسن بن أحمد، أنا علي بن الحسن، نا عبد الوهّاب بن الحسن،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مولى فضالة بن عبيد، دمشقي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 xml:space="preserve">. </w:t>
      </w:r>
      <w:bookmarkStart w:id="206" w:name="pg11559_94166"/>
    </w:p>
    <w:p>
      <w:pPr>
        <w:pStyle w:val="Heading3"/>
        <w:numPr>
          <w:ilvl w:val="2"/>
          <w:numId w:val="1"/>
        </w:numPr>
        <w:rPr/>
      </w:pPr>
      <w:bookmarkStart w:id="207" w:name="__RefHeading___Toc4330864_73709187"/>
      <w:bookmarkStart w:id="208" w:name="_Toc78"/>
      <w:bookmarkEnd w:id="206"/>
      <w:bookmarkEnd w:id="207"/>
      <w:r>
        <w:rPr>
          <w:rtl w:val="true"/>
        </w:rPr>
        <w:t>ذكر من اسمه ميسّر</w:t>
      </w:r>
      <w:bookmarkEnd w:id="208"/>
    </w:p>
    <w:p>
      <w:pPr>
        <w:pStyle w:val="Heading4"/>
        <w:numPr>
          <w:ilvl w:val="3"/>
          <w:numId w:val="1"/>
        </w:numPr>
        <w:rPr/>
      </w:pPr>
      <w:bookmarkStart w:id="209" w:name="__RefHeading___Toc4330866_73709187"/>
      <w:bookmarkStart w:id="210" w:name="_Toc79"/>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 xml:space="preserve">ذكر من اسمه ميسّر </w:t>
      </w:r>
      <w:r>
        <w:rPr>
          <w:rStyle w:val="FootnoteAnchor"/>
          <w:rtl w:val="true"/>
        </w:rPr>
        <w:footnoteReference w:id="1843"/>
      </w:r>
    </w:p>
    <w:p>
      <w:pPr>
        <w:pStyle w:val="Heading4"/>
        <w:numPr>
          <w:ilvl w:val="3"/>
          <w:numId w:val="1"/>
        </w:numPr>
        <w:rPr/>
      </w:pPr>
      <w:bookmarkStart w:id="211" w:name="__RefHeading___Toc4330868_73709187"/>
      <w:bookmarkStart w:id="212" w:name="_Toc80"/>
      <w:bookmarkEnd w:id="211"/>
      <w:r>
        <w:rPr/>
        <w:t>7799</w:t>
      </w:r>
      <w:r>
        <w:rPr>
          <w:rtl w:val="true"/>
        </w:rPr>
        <w:t xml:space="preserve"> - </w:t>
      </w:r>
      <w:r>
        <w:rPr>
          <w:rtl w:val="true"/>
        </w:rPr>
        <w:t>ميسّر بن هبة اللّه بن محمّد بن مسعر أبو الحسن التنوخي المعري القاضي</w:t>
      </w:r>
      <w:bookmarkEnd w:id="212"/>
    </w:p>
    <w:p>
      <w:pPr>
        <w:pStyle w:val="BookText"/>
        <w:rPr/>
      </w:pPr>
      <w:r>
        <w:rPr>
          <w:rFonts w:ascii="Amiri" w:hAnsi="Amiri" w:eastAsia="Amiri" w:cs="Amiri"/>
          <w:color w:val="111111"/>
          <w:sz w:val="28"/>
          <w:sz w:val="28"/>
          <w:szCs w:val="28"/>
          <w:rtl w:val="true"/>
          <w:lang w:bidi="ar-SA"/>
        </w:rPr>
        <w:t>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كتابا في معاني الشعر الذي ابتكره قائله، و أبدع فيه لقّبه بأبكار المعاني المعتمدية، صنّف للقاضي معتمد الدولة أبي الحسين يحيى بن زيد الحسيني، و فرغ من تصنيفه في سنة خمسين و أربعمائة، ذكره شيخنا 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الصوري، حدّثني أبو عمرو المعري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ميسّر عن </w:t>
      </w:r>
      <w:r>
        <w:rPr>
          <w:rStyle w:val="FootnoteAnchor"/>
          <w:rtl w:val="true"/>
        </w:rPr>
        <w:footnoteReference w:id="1844"/>
      </w:r>
      <w:r>
        <w:rPr>
          <w:rFonts w:ascii="Amiri" w:hAnsi="Amiri" w:eastAsia="Amiri" w:cs="Amiri"/>
          <w:color w:val="111111"/>
          <w:sz w:val="28"/>
          <w:sz w:val="28"/>
          <w:szCs w:val="28"/>
          <w:rtl w:val="true"/>
          <w:lang w:bidi="ar-SA"/>
        </w:rPr>
        <w:t>مسعر والد أبي المشكور توفي بعد الأتراك في زمن ابن قطلمش بعد أخذه لأنطاكية، و حدّثني ابنه الأصغر أخو أبي المكرم أن وفاته كانت في سنة ثمان و سبعين و أربعمائة عن سبع و ستين سنة</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4330870_73709187"/>
      <w:bookmarkStart w:id="214" w:name="_Toc81"/>
      <w:bookmarkEnd w:id="213"/>
      <w:r>
        <w:rPr>
          <w:rtl w:val="true"/>
        </w:rPr>
        <w:t>ذكر من اسمه ميمون</w:t>
      </w:r>
      <w:bookmarkEnd w:id="214"/>
    </w:p>
    <w:p>
      <w:pPr>
        <w:pStyle w:val="Heading4"/>
        <w:numPr>
          <w:ilvl w:val="3"/>
          <w:numId w:val="1"/>
        </w:numPr>
        <w:rPr/>
      </w:pPr>
      <w:bookmarkStart w:id="215" w:name="__RefHeading___Toc4330872_73709187"/>
      <w:bookmarkStart w:id="216" w:name="_Toc82"/>
      <w:bookmarkEnd w:id="215"/>
      <w:r>
        <w:rPr/>
        <w:t>7800</w:t>
      </w:r>
      <w:r>
        <w:rPr>
          <w:rtl w:val="true"/>
        </w:rPr>
        <w:t xml:space="preserve"> - </w:t>
      </w:r>
      <w:r>
        <w:rPr>
          <w:rtl w:val="true"/>
        </w:rPr>
        <w:t>ميمون بن أحمد بن عمّار بن نصير السّلمي</w:t>
      </w:r>
      <w:bookmarkEnd w:id="216"/>
    </w:p>
    <w:p>
      <w:pPr>
        <w:pStyle w:val="BookText"/>
        <w:rPr/>
      </w:pPr>
      <w:r>
        <w:rPr>
          <w:rFonts w:ascii="Amiri" w:hAnsi="Amiri" w:eastAsia="Amiri" w:cs="Amiri"/>
          <w:color w:val="111111"/>
          <w:sz w:val="28"/>
          <w:sz w:val="28"/>
          <w:szCs w:val="28"/>
          <w:rtl w:val="true"/>
          <w:lang w:bidi="ar-SA"/>
        </w:rPr>
        <w:t>حدّث عن نصير بن منصور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عامر النهاوندي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النسيب و غيره، عن أبي علي الأهوازي، أنا الأمير أبو نصر أحمد بن محمّد بن عجلي العجلي، ثنا أبو الحسن علي بن إبراهيم المعروف بعلاّن الكرحمي </w:t>
      </w:r>
      <w:r>
        <w:rPr>
          <w:rStyle w:val="FootnoteAnchor"/>
          <w:rtl w:val="true"/>
        </w:rPr>
        <w:footnoteReference w:id="1845"/>
      </w:r>
      <w:r>
        <w:rPr>
          <w:rFonts w:ascii="Amiri" w:hAnsi="Amiri" w:eastAsia="Amiri" w:cs="Amiri"/>
          <w:color w:val="111111"/>
          <w:sz w:val="28"/>
          <w:sz w:val="28"/>
          <w:szCs w:val="28"/>
          <w:rtl w:val="true"/>
          <w:lang w:bidi="ar-SA"/>
        </w:rPr>
        <w:t xml:space="preserve">بهمذان، نا علي بن محمّد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الجامع بنهاوند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846"/>
      </w:r>
      <w:r>
        <w:rPr>
          <w:rFonts w:ascii="Amiri" w:hAnsi="Amiri" w:eastAsia="Amiri" w:cs="Amiri"/>
          <w:color w:val="111111"/>
          <w:sz w:val="28"/>
          <w:sz w:val="28"/>
          <w:szCs w:val="28"/>
          <w:rtl w:val="true"/>
          <w:lang w:bidi="ar-SA"/>
        </w:rPr>
        <w:t>ميمون بن أحمد بن عمّار بن نصير السّلمي ابن أخي هشام بن عمّار الدمشقي، نا نصر بن منصور الطرسوسي، نا يحيى بن أيوب، نا إسماعيل بن جعفر، 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صلاته بالليل حسن وجهه بالنهار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12650</w:t>
      </w:r>
      <w:r>
        <w:rPr>
          <w:rFonts w:eastAsia="Amiri" w:cs="Amiri" w:ascii="Amiri" w:hAnsi="Amiri"/>
          <w:color w:val="111111"/>
          <w:sz w:val="28"/>
          <w:szCs w:val="28"/>
          <w:rtl w:val="true"/>
          <w:lang w:bidi="ar-SA"/>
        </w:rPr>
        <w:t xml:space="preserve">]. </w:t>
      </w:r>
      <w:bookmarkStart w:id="217" w:name="pg11559_94167"/>
    </w:p>
    <w:p>
      <w:pPr>
        <w:pStyle w:val="Heading4"/>
        <w:numPr>
          <w:ilvl w:val="3"/>
          <w:numId w:val="1"/>
        </w:numPr>
        <w:rPr/>
      </w:pPr>
      <w:bookmarkStart w:id="218" w:name="__RefHeading___Toc4330874_73709187"/>
      <w:bookmarkStart w:id="219" w:name="_Toc83"/>
      <w:bookmarkEnd w:id="217"/>
      <w:bookmarkEnd w:id="218"/>
      <w:r>
        <w:rPr/>
        <w:t>7801</w:t>
      </w:r>
      <w:r>
        <w:rPr>
          <w:rtl w:val="true"/>
        </w:rPr>
        <w:t xml:space="preserve"> - </w:t>
      </w:r>
      <w:r>
        <w:rPr>
          <w:rtl w:val="true"/>
        </w:rPr>
        <w:t>ميمون بن إبراهيم أبو إسحاق البغدادي الكاتب</w:t>
      </w:r>
      <w:bookmarkEnd w:id="219"/>
    </w:p>
    <w:p>
      <w:pPr>
        <w:pStyle w:val="BookText"/>
        <w:rPr/>
      </w:pPr>
      <w:r>
        <w:rPr>
          <w:rFonts w:ascii="Amiri" w:hAnsi="Amiri" w:eastAsia="Amiri" w:cs="Amiri"/>
          <w:color w:val="111111"/>
          <w:sz w:val="28"/>
          <w:sz w:val="28"/>
          <w:szCs w:val="28"/>
          <w:rtl w:val="true"/>
          <w:lang w:bidi="ar-SA"/>
        </w:rPr>
        <w:t xml:space="preserve">كان على البريد </w:t>
      </w:r>
      <w:r>
        <w:rPr>
          <w:rStyle w:val="FootnoteAnchor"/>
          <w:rtl w:val="true"/>
        </w:rPr>
        <w:footnoteReference w:id="1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لجعفر</w:t>
      </w:r>
      <w:r>
        <w:rPr>
          <w:rFonts w:eastAsia="IRNazanin" w:cs="IRNazanin"/>
          <w:color w:val="111111"/>
          <w:sz w:val="28"/>
          <w:szCs w:val="28"/>
          <w:rtl w:val="true"/>
          <w:lang w:bidi="fa-IR"/>
        </w:rPr>
        <w:t xml:space="preserve">] </w:t>
      </w:r>
      <w:r>
        <w:rPr>
          <w:rStyle w:val="FootnoteAnchor"/>
          <w:rtl w:val="true"/>
        </w:rPr>
        <w:footnoteReference w:id="1848"/>
      </w:r>
      <w:r>
        <w:rPr>
          <w:rFonts w:ascii="Amiri" w:hAnsi="Amiri" w:eastAsia="Amiri" w:cs="Amiri"/>
          <w:color w:val="111111"/>
          <w:sz w:val="28"/>
          <w:sz w:val="28"/>
          <w:szCs w:val="28"/>
          <w:rtl w:val="true"/>
          <w:lang w:bidi="ar-SA"/>
        </w:rPr>
        <w:t>المتوكل، و قدم معه دمشق، فيما وجدت بخط‍‌ عبد اللّه ابن محمّد الخطابي الشاعر الدمشقي في تسمية من قدمها مع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عيسى بن سهل، و إبراهيم بن الحسن، و أحمد بن يعقوب، و محمّد بن حمّاد بن سعيد الكاتب، و جعفر بن عبد اللّه المحمّدي، و علي بن عثمان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الصولي، و أبو الفضل أحمد بن أبي طاهر صاحب كتاب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ميمون هذا زمام ديوان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النسيب، و أبو الوحش سبيع ابن المسلم عنه، أنا أبو الفتح إبراهيم بن علي بن سيبخت، نا أبو بكر محمّد بن يحيى الصولي، حدّثنا ميمون بن إبراهيم، نا محمّد بن حمّاد بن سعيد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أجالس أبا يوسف القاضي فكان في الحلقة رجل يطيل الصمت، فجاء إلى أبي يوسف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دخل إلى بيت مظلم و فيه إنسان، فخرج و سيفه مخضب دما و الرجل الذي داخل مقتول، فابتدره الرجل الصامت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 الذي داخل سيف، فخرجا و رأس كل منهما في يد صاحبه، فنظر أبو يوسف إلى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أحسن صمته لو زين بعقل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4330876_73709187"/>
      <w:bookmarkStart w:id="221" w:name="_Toc84"/>
      <w:bookmarkEnd w:id="220"/>
      <w:r>
        <w:rPr/>
        <w:t>7802</w:t>
      </w:r>
      <w:r>
        <w:rPr>
          <w:rtl w:val="true"/>
        </w:rPr>
        <w:t xml:space="preserve"> - </w:t>
      </w:r>
      <w:r>
        <w:rPr>
          <w:rtl w:val="true"/>
        </w:rPr>
        <w:t>ميمون  بن إسماعيل</w:t>
      </w:r>
      <w:bookmarkEnd w:id="221"/>
    </w:p>
    <w:p>
      <w:pPr>
        <w:pStyle w:val="BookText"/>
        <w:rPr/>
      </w:pPr>
      <w:r>
        <w:rPr>
          <w:rFonts w:eastAsia="Amiri" w:cs="Amiri" w:ascii="Amiri" w:hAnsi="Amiri"/>
          <w:color w:val="111111"/>
          <w:sz w:val="28"/>
          <w:szCs w:val="28"/>
          <w:lang w:bidi="ar-SA"/>
        </w:rPr>
        <w:t>7802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w:t>
      </w:r>
      <w:r>
        <w:rPr>
          <w:rStyle w:val="FootnoteAnchor"/>
          <w:rtl w:val="true"/>
        </w:rPr>
        <w:footnoteReference w:id="1850"/>
      </w:r>
      <w:r>
        <w:rPr>
          <w:rFonts w:ascii="Amiri" w:hAnsi="Amiri" w:eastAsia="Amiri" w:cs="Amiri"/>
          <w:color w:val="111111"/>
          <w:sz w:val="28"/>
          <w:sz w:val="28"/>
          <w:szCs w:val="28"/>
          <w:rtl w:val="true"/>
          <w:lang w:bidi="ar-SA"/>
        </w:rPr>
        <w:t>بن إسماعيل</w:t>
      </w:r>
    </w:p>
    <w:p>
      <w:pPr>
        <w:pStyle w:val="BookText"/>
        <w:rPr/>
      </w:pPr>
      <w:r>
        <w:rPr>
          <w:rFonts w:ascii="Amiri" w:hAnsi="Amiri" w:eastAsia="Amiri" w:cs="Amiri"/>
          <w:color w:val="111111"/>
          <w:sz w:val="28"/>
          <w:sz w:val="28"/>
          <w:szCs w:val="28"/>
          <w:rtl w:val="true"/>
          <w:lang w:bidi="ar-SA"/>
        </w:rPr>
        <w:t>يحدّث عن سالم بن جنادة، و أحمد بن محمّد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الحسن بن محمّد بن المبارك التستري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بكر محمّد بن أحمد بن الحسن البروجردي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سعد محمّد </w:t>
      </w:r>
      <w:bookmarkStart w:id="222" w:name="pg11559_94168"/>
    </w:p>
    <w:p>
      <w:pPr>
        <w:pStyle w:val="BookText"/>
        <w:rPr/>
      </w:pPr>
      <w:bookmarkEnd w:id="222"/>
      <w:r>
        <w:rPr>
          <w:rFonts w:ascii="Amiri" w:hAnsi="Amiri" w:eastAsia="Amiri" w:cs="Amiri"/>
          <w:color w:val="111111"/>
          <w:sz w:val="28"/>
          <w:sz w:val="28"/>
          <w:szCs w:val="28"/>
          <w:rtl w:val="true"/>
          <w:lang w:bidi="ar-SA"/>
        </w:rPr>
        <w:t>ابن محمّد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عصمة نوح بن نصر الفرغاني </w:t>
      </w:r>
      <w:r>
        <w:rPr>
          <w:rStyle w:val="FootnoteAnchor"/>
          <w:rtl w:val="true"/>
        </w:rPr>
        <w:footnoteReference w:id="185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أنبأنا أبو سعد </w:t>
      </w:r>
      <w:r>
        <w:rPr>
          <w:rStyle w:val="FootnoteAnchor"/>
          <w:rtl w:val="true"/>
        </w:rPr>
        <w:footnoteReference w:id="1852"/>
      </w:r>
      <w:r>
        <w:rPr>
          <w:rFonts w:ascii="Amiri" w:hAnsi="Amiri" w:eastAsia="Amiri" w:cs="Amiri"/>
          <w:color w:val="111111"/>
          <w:sz w:val="28"/>
          <w:sz w:val="28"/>
          <w:szCs w:val="28"/>
          <w:rtl w:val="true"/>
          <w:lang w:bidi="ar-SA"/>
        </w:rPr>
        <w:t>المطرّز أخبرنا أبو عصمة، سمعت أبا الحسين الجرجاني البارع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منصور الشيرازي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الحسن بن أحمد بن المبارك التستري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ميمون بن إسماعيل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 بن جنادة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يروي عن أبي حنيفة عن عمر بن شعيب، عن أبيه عن جده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المروءة الربح على الاخوان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53"/>
      </w:r>
      <w:r>
        <w:rPr>
          <w:rFonts w:ascii="Amiri" w:hAnsi="Amiri" w:eastAsia="Amiri" w:cs="Amiri"/>
          <w:color w:val="111111"/>
          <w:sz w:val="28"/>
          <w:sz w:val="28"/>
          <w:szCs w:val="28"/>
          <w:rtl w:val="true"/>
          <w:lang w:bidi="ar-SA"/>
        </w:rPr>
        <w:t>كذا قال، و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جنادة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أخبرنا أبو نعيم الحافظ‍‌، حدّثنا الحسن بن عبد اللّه بن سعيد، حدّثنا الحسن بن أحمد بن المبارك، حدّثنا ميمون بن إسماعيل الدمشقي، حدّثنا أحمد بن محمّد الزبيدي، حدّثنا أبي، حدّثنا المأمون، حدّثني هارون الرشيد، حدّثني مالك بن أنس، عن سعيد </w:t>
      </w:r>
      <w:r>
        <w:rPr>
          <w:rStyle w:val="FootnoteAnchor"/>
          <w:rtl w:val="true"/>
        </w:rPr>
        <w:footnoteReference w:id="1855"/>
      </w:r>
      <w:r>
        <w:rPr>
          <w:rFonts w:ascii="Amiri" w:hAnsi="Amiri" w:eastAsia="Amiri" w:cs="Amiri"/>
          <w:color w:val="111111"/>
          <w:sz w:val="28"/>
          <w:sz w:val="28"/>
          <w:szCs w:val="28"/>
          <w:rtl w:val="true"/>
          <w:lang w:bidi="ar-SA"/>
        </w:rPr>
        <w:t>،عن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قطعة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12652</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4330878_73709187"/>
      <w:bookmarkStart w:id="224" w:name="_Toc85"/>
      <w:bookmarkEnd w:id="223"/>
      <w:r>
        <w:rPr/>
        <w:t>7803</w:t>
      </w:r>
      <w:r>
        <w:rPr>
          <w:rtl w:val="true"/>
        </w:rPr>
        <w:t xml:space="preserve"> - </w:t>
      </w:r>
      <w:r>
        <w:rPr>
          <w:rtl w:val="true"/>
        </w:rPr>
        <w:t>ميمون بن الحسن بن إسماعيل  البصري الدبّاس</w:t>
      </w:r>
      <w:bookmarkEnd w:id="224"/>
    </w:p>
    <w:p>
      <w:pPr>
        <w:pStyle w:val="BookText"/>
        <w:rPr/>
      </w:pPr>
      <w:r>
        <w:rPr>
          <w:rFonts w:eastAsia="Amiri" w:cs="Amiri" w:ascii="Amiri" w:hAnsi="Amiri"/>
          <w:color w:val="111111"/>
          <w:sz w:val="28"/>
          <w:szCs w:val="28"/>
          <w:lang w:bidi="ar-SA"/>
        </w:rPr>
        <w:t>7803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بن الحسن بن إسماعيل </w:t>
      </w:r>
      <w:r>
        <w:rPr>
          <w:rStyle w:val="FootnoteAnchor"/>
          <w:rtl w:val="true"/>
        </w:rPr>
        <w:footnoteReference w:id="1856"/>
      </w:r>
      <w:r>
        <w:rPr>
          <w:rFonts w:ascii="Amiri" w:hAnsi="Amiri" w:eastAsia="Amiri" w:cs="Amiri"/>
          <w:color w:val="111111"/>
          <w:sz w:val="28"/>
          <w:sz w:val="28"/>
          <w:szCs w:val="28"/>
          <w:rtl w:val="true"/>
          <w:lang w:bidi="ar-SA"/>
        </w:rPr>
        <w:t>البصري الدبّاس</w:t>
      </w:r>
    </w:p>
    <w:p>
      <w:pPr>
        <w:pStyle w:val="BookText"/>
        <w:rPr/>
      </w:pPr>
      <w:r>
        <w:rPr>
          <w:rFonts w:ascii="IRNazanin" w:hAnsi="IRNazanin" w:eastAsia="IRNazanin"/>
          <w:color w:val="111111"/>
          <w:sz w:val="28"/>
          <w:sz w:val="28"/>
          <w:szCs w:val="28"/>
          <w:rtl w:val="true"/>
          <w:lang w:bidi="fa-IR"/>
        </w:rPr>
        <w:t xml:space="preserve">قدم دمشق قافلا من الحجّ‌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عن أبي علي الحسن بن عبد الرّحمن بن إسحاق بن عوّاد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الحنائي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الحنائي، أخبرنا ميمون بن الحسن بن إسماعيل </w:t>
      </w:r>
      <w:r>
        <w:rPr>
          <w:rStyle w:val="FootnoteAnchor"/>
          <w:rtl w:val="true"/>
        </w:rPr>
        <w:footnoteReference w:id="1859"/>
      </w:r>
      <w:r>
        <w:rPr>
          <w:rFonts w:ascii="Amiri" w:hAnsi="Amiri" w:eastAsia="Amiri" w:cs="Amiri"/>
          <w:color w:val="111111"/>
          <w:sz w:val="28"/>
          <w:sz w:val="28"/>
          <w:szCs w:val="28"/>
          <w:rtl w:val="true"/>
          <w:lang w:bidi="ar-SA"/>
        </w:rPr>
        <w:t xml:space="preserve">الدبّاس </w:t>
      </w:r>
      <w:bookmarkStart w:id="225" w:name="pg11559_94169"/>
    </w:p>
    <w:p>
      <w:pPr>
        <w:pStyle w:val="BookText"/>
        <w:rPr/>
      </w:pPr>
      <w:bookmarkEnd w:id="225"/>
      <w:r>
        <w:rPr>
          <w:rFonts w:ascii="Amiri" w:hAnsi="Amiri" w:eastAsia="Amiri" w:cs="Amiri"/>
          <w:color w:val="111111"/>
          <w:sz w:val="28"/>
          <w:sz w:val="28"/>
          <w:szCs w:val="28"/>
          <w:rtl w:val="true"/>
          <w:lang w:bidi="ar-SA"/>
        </w:rPr>
        <w:t xml:space="preserve">البصري منصرفه من الحجّ‌، أخبرني أبو علي الحسن بن عبد الرّحمن بن إسحاق بن </w:t>
      </w:r>
      <w:r>
        <w:rPr>
          <w:rStyle w:val="FootnoteAnchor"/>
          <w:rtl w:val="true"/>
        </w:rPr>
        <w:footnoteReference w:id="1860"/>
      </w:r>
      <w:r>
        <w:rPr>
          <w:rFonts w:ascii="Amiri" w:hAnsi="Amiri" w:eastAsia="Amiri" w:cs="Amiri"/>
          <w:color w:val="111111"/>
          <w:sz w:val="28"/>
          <w:sz w:val="28"/>
          <w:szCs w:val="28"/>
          <w:rtl w:val="true"/>
          <w:lang w:bidi="ar-SA"/>
        </w:rPr>
        <w:t>عواد الأسدي المقرئ في جامع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صهادوة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صهادوة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جزء محمّد بن محمّد قال أبو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 المنسوخ على ثلاثة أوجه، فمنه ما رفع، و ما أثبت خطه </w:t>
      </w:r>
      <w:r>
        <w:rPr>
          <w:rStyle w:val="FootnoteAnchor"/>
          <w:rtl w:val="true"/>
        </w:rPr>
        <w:footnoteReference w:id="1861"/>
      </w:r>
      <w:r>
        <w:rPr>
          <w:rFonts w:ascii="Amiri" w:hAnsi="Amiri" w:eastAsia="Amiri" w:cs="Amiri"/>
          <w:color w:val="111111"/>
          <w:sz w:val="28"/>
          <w:sz w:val="28"/>
          <w:szCs w:val="28"/>
          <w:rtl w:val="true"/>
          <w:lang w:bidi="ar-SA"/>
        </w:rPr>
        <w:t>و بدل حكمه، و منه نسخ حكمه و نسخت تلاوته، و بقي ذكره على ألسنة الناس</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4330880_73709187"/>
      <w:bookmarkStart w:id="227" w:name="_Toc86"/>
      <w:bookmarkEnd w:id="226"/>
      <w:r>
        <w:rPr/>
        <w:t>7804</w:t>
      </w:r>
      <w:r>
        <w:rPr>
          <w:rtl w:val="true"/>
        </w:rPr>
        <w:t xml:space="preserve"> - </w:t>
      </w:r>
      <w:r>
        <w:rPr>
          <w:rtl w:val="true"/>
        </w:rPr>
        <w:t>ميمون بن علي بن يعقوب بن علي  بن أبي البختري وهب</w:t>
      </w:r>
      <w:bookmarkEnd w:id="227"/>
    </w:p>
    <w:p>
      <w:pPr>
        <w:pStyle w:val="BookText"/>
        <w:rPr/>
      </w:pPr>
      <w:r>
        <w:rPr>
          <w:rFonts w:eastAsia="Amiri" w:cs="Amiri" w:ascii="Amiri" w:hAnsi="Amiri"/>
          <w:color w:val="111111"/>
          <w:sz w:val="28"/>
          <w:szCs w:val="28"/>
          <w:lang w:bidi="ar-SA"/>
        </w:rPr>
        <w:t>7804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بن علي بن يعقوب بن علي </w:t>
      </w:r>
      <w:r>
        <w:rPr>
          <w:rStyle w:val="FootnoteAnchor"/>
          <w:rtl w:val="true"/>
        </w:rPr>
        <w:footnoteReference w:id="1862"/>
      </w:r>
      <w:r>
        <w:rPr>
          <w:rFonts w:ascii="Amiri" w:hAnsi="Amiri" w:eastAsia="Amiri" w:cs="Amiri"/>
          <w:color w:val="111111"/>
          <w:sz w:val="28"/>
          <w:sz w:val="28"/>
          <w:szCs w:val="28"/>
          <w:rtl w:val="true"/>
          <w:lang w:bidi="ar-SA"/>
        </w:rPr>
        <w:t>بن أبي البختري وهب</w:t>
      </w:r>
    </w:p>
    <w:p>
      <w:pPr>
        <w:pStyle w:val="BookText"/>
        <w:rPr/>
      </w:pPr>
      <w:r>
        <w:rPr>
          <w:rFonts w:ascii="Amiri" w:hAnsi="Amiri" w:eastAsia="Amiri" w:cs="Amiri"/>
          <w:color w:val="111111"/>
          <w:sz w:val="28"/>
          <w:sz w:val="28"/>
          <w:szCs w:val="28"/>
          <w:rtl w:val="true"/>
          <w:lang w:bidi="ar-SA"/>
        </w:rPr>
        <w:t xml:space="preserve">ابن وهب بن كبير بن عبد اللّه </w:t>
      </w:r>
      <w:r>
        <w:rPr>
          <w:rStyle w:val="FootnoteAnchor"/>
          <w:rtl w:val="true"/>
        </w:rPr>
        <w:footnoteReference w:id="1863"/>
      </w:r>
      <w:r>
        <w:rPr>
          <w:rFonts w:ascii="Amiri" w:hAnsi="Amiri" w:eastAsia="Amiri" w:cs="Amiri"/>
          <w:color w:val="111111"/>
          <w:sz w:val="28"/>
          <w:sz w:val="28"/>
          <w:szCs w:val="28"/>
          <w:rtl w:val="true"/>
          <w:lang w:bidi="ar-SA"/>
        </w:rPr>
        <w:t>بن زمعة بن الأسود بن المظفّر بن أسد</w:t>
      </w:r>
    </w:p>
    <w:p>
      <w:pPr>
        <w:pStyle w:val="BookText"/>
        <w:rPr/>
      </w:pPr>
      <w:r>
        <w:rPr>
          <w:rFonts w:ascii="Amiri" w:hAnsi="Amiri" w:eastAsia="Amiri" w:cs="Amiri"/>
          <w:color w:val="111111"/>
          <w:sz w:val="28"/>
          <w:sz w:val="28"/>
          <w:szCs w:val="28"/>
          <w:rtl w:val="true"/>
          <w:lang w:bidi="ar-SA"/>
        </w:rPr>
        <w:t>ابن عبد العزّى بن قصي القرشي الأسدي</w:t>
      </w:r>
    </w:p>
    <w:p>
      <w:pPr>
        <w:pStyle w:val="BookText"/>
        <w:rPr/>
      </w:pPr>
      <w:r>
        <w:rPr>
          <w:rFonts w:ascii="Amiri" w:hAnsi="Amiri" w:eastAsia="Amiri" w:cs="Amiri"/>
          <w:color w:val="111111"/>
          <w:sz w:val="28"/>
          <w:sz w:val="28"/>
          <w:szCs w:val="28"/>
          <w:rtl w:val="true"/>
          <w:lang w:bidi="ar-SA"/>
        </w:rPr>
        <w:t xml:space="preserve">من أهل صيدا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 جدّه يعقوب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يعلى عبد اللّه بن محمّد بن حمزة بن أبي كريمة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السمرقندي، عن أبي طاهر محمّد بن أحمد بن محمّد، أخبرنا الحسن بن محمّد بن أحمد بن محمّد بن جميع، أخبرنا أبو يعلى عبد اللّه بن محمّد، حدّثني ميمون بن علي بن يعقوب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علي بن أبي البختري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w:t>
      </w:r>
      <w:r>
        <w:rPr>
          <w:rFonts w:eastAsia="Amiri" w:cs="Amiri" w:ascii="Amiri" w:hAnsi="Amiri"/>
          <w:color w:val="111111"/>
          <w:sz w:val="28"/>
          <w:szCs w:val="28"/>
          <w:rtl w:val="true"/>
          <w:lang w:bidi="ar-SA"/>
        </w:rPr>
        <w:t xml:space="preserve">] </w:t>
      </w:r>
      <w:r>
        <w:rPr>
          <w:rStyle w:val="FootnoteAnchor"/>
          <w:rtl w:val="true"/>
        </w:rPr>
        <w:footnoteReference w:id="1865"/>
      </w:r>
      <w:r>
        <w:rPr>
          <w:rFonts w:ascii="Amiri" w:hAnsi="Amiri" w:eastAsia="Amiri" w:cs="Amiri"/>
          <w:color w:val="111111"/>
          <w:sz w:val="28"/>
          <w:sz w:val="28"/>
          <w:szCs w:val="28"/>
          <w:rtl w:val="true"/>
          <w:lang w:bidi="ar-SA"/>
        </w:rPr>
        <w:t>أبا البختري يقول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البختري أين اتخذت </w:t>
      </w:r>
      <w:r>
        <w:rPr>
          <w:rStyle w:val="FootnoteAnchor"/>
          <w:rtl w:val="true"/>
        </w:rPr>
        <w:footnoteReference w:id="1866"/>
      </w:r>
      <w:r>
        <w:rPr>
          <w:rFonts w:ascii="Amiri" w:hAnsi="Amiri" w:eastAsia="Amiri" w:cs="Amiri"/>
          <w:color w:val="111111"/>
          <w:sz w:val="28"/>
          <w:sz w:val="28"/>
          <w:szCs w:val="28"/>
          <w:rtl w:val="true"/>
          <w:lang w:bidi="ar-SA"/>
        </w:rPr>
        <w:t xml:space="preserve">لولدك من بعدك </w:t>
      </w:r>
      <w:r>
        <w:rPr>
          <w:rStyle w:val="FootnoteAnchor"/>
          <w:rtl w:val="true"/>
        </w:rPr>
        <w:footnoteReference w:id="186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موضع بالشام‌؟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بساحل دمشق، بحصن يقال له صيدا،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اتخذت الشام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مأواة </w:t>
      </w:r>
      <w:r>
        <w:rPr>
          <w:rStyle w:val="FootnoteAnchor"/>
          <w:rtl w:val="true"/>
        </w:rPr>
        <w:footnoteReference w:id="1868"/>
      </w:r>
      <w:r>
        <w:rPr>
          <w:rFonts w:ascii="Amiri" w:hAnsi="Amiri" w:eastAsia="Amiri" w:cs="Amiri"/>
          <w:color w:val="111111"/>
          <w:sz w:val="28"/>
          <w:sz w:val="28"/>
          <w:szCs w:val="28"/>
          <w:rtl w:val="true"/>
          <w:lang w:bidi="ar-SA"/>
        </w:rPr>
        <w:t>الفتن و فيه العصبية‌؟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bookmarkStart w:id="228" w:name="pg11559_94170"/>
    </w:p>
    <w:p>
      <w:pPr>
        <w:pStyle w:val="BookText"/>
        <w:rPr/>
      </w:pPr>
      <w:bookmarkEnd w:id="228"/>
      <w:r>
        <w:rPr>
          <w:rFonts w:ascii="Amiri" w:hAnsi="Amiri" w:eastAsia="Amiri" w:cs="Amiri"/>
          <w:color w:val="111111"/>
          <w:sz w:val="28"/>
          <w:sz w:val="28"/>
          <w:szCs w:val="28"/>
          <w:rtl w:val="true"/>
          <w:lang w:bidi="ar-SA"/>
        </w:rPr>
        <w:t xml:space="preserve">المؤمنين إنه بلد أرضه طعام، و سماؤه إدام </w:t>
      </w:r>
      <w:r>
        <w:rPr>
          <w:rStyle w:val="FootnoteAnchor"/>
          <w:rtl w:val="true"/>
        </w:rPr>
        <w:footnoteReference w:id="1869"/>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فتحلمنا أن نصير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يحفظك </w:t>
      </w:r>
      <w:r>
        <w:rPr>
          <w:rStyle w:val="FootnoteAnchor"/>
          <w:rtl w:val="true"/>
        </w:rPr>
        <w:footnoteReference w:id="1870"/>
      </w:r>
      <w:r>
        <w:rPr>
          <w:rFonts w:ascii="Amiri" w:hAnsi="Amiri" w:eastAsia="Amiri" w:cs="Amiri"/>
          <w:color w:val="111111"/>
          <w:sz w:val="28"/>
          <w:sz w:val="28"/>
          <w:szCs w:val="28"/>
          <w:rtl w:val="true"/>
          <w:lang w:bidi="ar-SA"/>
        </w:rPr>
        <w:t>يا أمير المؤمنين‌؟</w:t>
      </w:r>
    </w:p>
    <w:p>
      <w:pPr>
        <w:pStyle w:val="Heading4"/>
        <w:numPr>
          <w:ilvl w:val="3"/>
          <w:numId w:val="1"/>
        </w:numPr>
        <w:rPr/>
      </w:pPr>
      <w:bookmarkStart w:id="229" w:name="__RefHeading___Toc4330882_73709187"/>
      <w:bookmarkStart w:id="230" w:name="_Toc87"/>
      <w:bookmarkEnd w:id="229"/>
      <w:r>
        <w:rPr/>
        <w:t>7805</w:t>
      </w:r>
      <w:r>
        <w:rPr>
          <w:rtl w:val="true"/>
        </w:rPr>
        <w:t xml:space="preserve"> - </w:t>
      </w:r>
      <w:r>
        <w:rPr>
          <w:rtl w:val="true"/>
        </w:rPr>
        <w:t>ميمون بن قيس بن جندل بن شراحيل بن عوف بن سعد</w:t>
      </w:r>
      <w:bookmarkEnd w:id="230"/>
    </w:p>
    <w:p>
      <w:pPr>
        <w:pStyle w:val="BookText"/>
        <w:rPr/>
      </w:pPr>
      <w:r>
        <w:rPr>
          <w:rFonts w:ascii="Amiri" w:hAnsi="Amiri" w:eastAsia="Amiri" w:cs="Amiri"/>
          <w:color w:val="111111"/>
          <w:sz w:val="28"/>
          <w:sz w:val="28"/>
          <w:szCs w:val="28"/>
          <w:rtl w:val="true"/>
          <w:lang w:bidi="ar-SA"/>
        </w:rPr>
        <w:t>ابن ضبيعة بن قيس بن ثعلبة بن عكابة بن صعب بن علي بن بكر بن وائل</w:t>
      </w:r>
    </w:p>
    <w:p>
      <w:pPr>
        <w:pStyle w:val="BookText"/>
        <w:rPr/>
      </w:pPr>
      <w:r>
        <w:rPr>
          <w:rFonts w:ascii="Amiri" w:hAnsi="Amiri" w:eastAsia="Amiri" w:cs="Amiri"/>
          <w:color w:val="111111"/>
          <w:sz w:val="28"/>
          <w:sz w:val="28"/>
          <w:szCs w:val="28"/>
          <w:rtl w:val="true"/>
          <w:lang w:bidi="ar-SA"/>
        </w:rPr>
        <w:t>ابن قاسط‍‌ بن هنب بن أفصى بن دعمي بن جديلة بن أسد بن ربيعة بن نزار</w:t>
      </w:r>
    </w:p>
    <w:p>
      <w:pPr>
        <w:pStyle w:val="BookText"/>
        <w:rPr/>
      </w:pPr>
      <w:r>
        <w:rPr>
          <w:rFonts w:ascii="Amiri" w:hAnsi="Amiri" w:eastAsia="Amiri" w:cs="Amiri"/>
          <w:color w:val="111111"/>
          <w:sz w:val="28"/>
          <w:sz w:val="28"/>
          <w:szCs w:val="28"/>
          <w:rtl w:val="true"/>
          <w:lang w:bidi="ar-SA"/>
        </w:rPr>
        <w:t>ابن معدّ بن عدنان أبو بصير،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1871"/>
      </w:r>
      <w:r>
        <w:rPr>
          <w:rFonts w:ascii="Amiri" w:hAnsi="Amiri" w:eastAsia="Amiri" w:cs="Amiri"/>
          <w:color w:val="111111"/>
          <w:sz w:val="28"/>
          <w:sz w:val="28"/>
          <w:szCs w:val="28"/>
          <w:rtl w:val="true"/>
          <w:lang w:bidi="ar-SA"/>
        </w:rPr>
        <w:t xml:space="preserve">بشر الثعلبي </w:t>
      </w:r>
      <w:r>
        <w:rPr>
          <w:rStyle w:val="FootnoteAnchor"/>
          <w:rtl w:val="true"/>
        </w:rPr>
        <w:footnoteReference w:id="1872"/>
      </w:r>
      <w:r>
        <w:rPr>
          <w:rStyle w:val="FootnoteAnchor"/>
          <w:rtl w:val="true"/>
        </w:rPr>
        <w:footnoteReference w:id="1873"/>
      </w:r>
    </w:p>
    <w:p>
      <w:pPr>
        <w:pStyle w:val="BookText"/>
        <w:rPr/>
      </w:pPr>
      <w:r>
        <w:rPr>
          <w:rFonts w:ascii="IRNazanin" w:hAnsi="IRNazanin" w:eastAsia="IRNazanin"/>
          <w:color w:val="111111"/>
          <w:sz w:val="28"/>
          <w:sz w:val="28"/>
          <w:szCs w:val="28"/>
          <w:rtl w:val="true"/>
          <w:lang w:bidi="fa-IR"/>
        </w:rPr>
        <w:t>الشاعر المعروف بالأعشى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فحول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 على آل جفنة الغسانيين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محمّد عبد الوهّاب بن علي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عبد العزيز الطاهري، أخبرنا أبو بكر أحمد بن جعفر بن محمّد بن سلم </w:t>
      </w:r>
      <w:r>
        <w:rPr>
          <w:rStyle w:val="FootnoteAnchor"/>
          <w:rtl w:val="true"/>
        </w:rPr>
        <w:footnoteReference w:id="1874"/>
      </w:r>
      <w:r>
        <w:rPr>
          <w:rFonts w:ascii="Amiri" w:hAnsi="Amiri" w:eastAsia="Amiri" w:cs="Amiri"/>
          <w:color w:val="111111"/>
          <w:sz w:val="28"/>
          <w:sz w:val="28"/>
          <w:szCs w:val="28"/>
          <w:rtl w:val="true"/>
          <w:lang w:bidi="ar-SA"/>
        </w:rPr>
        <w:t xml:space="preserve">بن راشد الختّلي </w:t>
      </w:r>
      <w:r>
        <w:rPr>
          <w:rStyle w:val="FootnoteAnchor"/>
          <w:rtl w:val="true"/>
        </w:rPr>
        <w:footnoteReference w:id="1875"/>
      </w:r>
      <w:r>
        <w:rPr>
          <w:rFonts w:ascii="Amiri" w:hAnsi="Amiri" w:eastAsia="Amiri" w:cs="Amiri"/>
          <w:color w:val="111111"/>
          <w:sz w:val="28"/>
          <w:sz w:val="28"/>
          <w:szCs w:val="28"/>
          <w:rtl w:val="true"/>
          <w:lang w:bidi="ar-SA"/>
        </w:rPr>
        <w:t xml:space="preserve">،أخبرنا أبو خليفة الفضل بن الحباب الجمحي، حدّثنا أبو عبد اللّه محمّد بن سلاّم بن عبيد الجمحي </w:t>
      </w:r>
      <w:r>
        <w:rPr>
          <w:rStyle w:val="FootnoteAnchor"/>
          <w:rtl w:val="true"/>
        </w:rPr>
        <w:footnoteReference w:id="1876"/>
      </w:r>
      <w:r>
        <w:rPr>
          <w:rFonts w:ascii="Amiri" w:hAnsi="Amiri" w:eastAsia="Amiri" w:cs="Amiri"/>
          <w:color w:val="111111"/>
          <w:sz w:val="28"/>
          <w:sz w:val="28"/>
          <w:szCs w:val="28"/>
          <w:rtl w:val="true"/>
          <w:lang w:bidi="ar-SA"/>
        </w:rPr>
        <w:t>في كتاب طبقات شعراء الجاهلية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الأعشى، و اسمه ميمون بن قيس بن جندل بن شراحيل بن عوف ابن سعد </w:t>
      </w:r>
      <w:r>
        <w:rPr>
          <w:rStyle w:val="FootnoteAnchor"/>
          <w:rtl w:val="true"/>
        </w:rPr>
        <w:footnoteReference w:id="1877"/>
      </w:r>
      <w:r>
        <w:rPr>
          <w:rFonts w:ascii="Amiri" w:hAnsi="Amiri" w:eastAsia="Amiri" w:cs="Amiri"/>
          <w:color w:val="111111"/>
          <w:sz w:val="28"/>
          <w:sz w:val="28"/>
          <w:szCs w:val="28"/>
          <w:rtl w:val="true"/>
          <w:lang w:bidi="ar-SA"/>
        </w:rPr>
        <w:t>بن ضبيعة بن قيس بن ثعلبة، و يكنى أبا صير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يونس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الكوفة كانوا يقدّمون الأعشى، و إن أهل الحجاز و البادية يقدّمون زهيرا و النابغة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الآبنوسي، 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دعمي بن قيس بن ثعلبة الشاعر، كنّاه ابن دريد، و اسمه ميمون بن 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علي بن هبة اللّه الحافظ‍‌ قال </w:t>
      </w:r>
      <w:r>
        <w:rPr>
          <w:rStyle w:val="FootnoteAnchor"/>
          <w:rtl w:val="true"/>
        </w:rPr>
        <w:footnoteReference w:id="1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بصير أوله باء مفتوحة معجمة بواحدة و صاد مهملة مكسورة، فهو أبو بصير أعشى بن قيس بن ثعلبة، و اسمه ميمون بن قيس بن جندل بن شراحيل بن عوف بن سعد بن ضبيعة بن قيس بن ثعلبة، الشاعر المشهور، أدرك النبي صلّى اللّه عليه و سلّم و مدحه و لم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الكاتب </w:t>
      </w:r>
      <w:r>
        <w:rPr>
          <w:rStyle w:val="FootnoteAnchor"/>
          <w:rtl w:val="true"/>
        </w:rPr>
        <w:footnoteReference w:id="1879"/>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1880"/>
      </w:r>
      <w:r>
        <w:rPr>
          <w:rFonts w:ascii="Amiri" w:hAnsi="Amiri" w:eastAsia="Amiri" w:cs="Amiri"/>
          <w:color w:val="111111"/>
          <w:sz w:val="28"/>
          <w:sz w:val="28"/>
          <w:szCs w:val="28"/>
          <w:rtl w:val="true"/>
          <w:lang w:bidi="ar-SA"/>
        </w:rPr>
        <w:t xml:space="preserve">بن العبّاس اليزيدي، حدّثني محمّد بن الحسن بن مسعود </w:t>
      </w:r>
      <w:r>
        <w:rPr>
          <w:rStyle w:val="FootnoteAnchor"/>
          <w:rtl w:val="true"/>
        </w:rPr>
        <w:footnoteReference w:id="1881"/>
      </w:r>
      <w:r>
        <w:rPr>
          <w:rFonts w:ascii="Amiri" w:hAnsi="Amiri" w:eastAsia="Amiri" w:cs="Amiri"/>
          <w:color w:val="111111"/>
          <w:sz w:val="28"/>
          <w:sz w:val="28"/>
          <w:szCs w:val="28"/>
          <w:rtl w:val="true"/>
          <w:lang w:bidi="ar-SA"/>
        </w:rPr>
        <w:t>الزرقي، حدّثنا عبد اللّه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الزبير</w:t>
      </w:r>
      <w:r>
        <w:rPr>
          <w:rFonts w:eastAsia="Amiri" w:cs="Amiri" w:ascii="Amiri" w:hAnsi="Amiri"/>
          <w:color w:val="111111"/>
          <w:sz w:val="28"/>
          <w:szCs w:val="28"/>
          <w:rtl w:val="true"/>
          <w:lang w:bidi="ar-SA"/>
        </w:rPr>
        <w:t xml:space="preserve">] </w:t>
      </w:r>
      <w:r>
        <w:rPr>
          <w:rStyle w:val="FootnoteAnchor"/>
          <w:rtl w:val="true"/>
        </w:rPr>
        <w:footnoteReference w:id="1882"/>
      </w:r>
      <w:r>
        <w:rPr>
          <w:rFonts w:ascii="Amiri" w:hAnsi="Amiri" w:eastAsia="Amiri" w:cs="Amiri"/>
          <w:color w:val="111111"/>
          <w:sz w:val="28"/>
          <w:sz w:val="28"/>
          <w:szCs w:val="28"/>
          <w:rtl w:val="true"/>
          <w:lang w:bidi="ar-SA"/>
        </w:rPr>
        <w:t>و أخبرني الحسن بن علي، أخبرنا أحمد بن زهير، حدّثنا الزبير، حدّثني بعض القرشيين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حسّان بن ثابت في الجاهلية بيت خمار بالشام و معه أعشى بكر بن وائل، و اشتريا خمرا و شربا، فنام حسان ثم انتبه، فسمع الأعشى يقول للخمّار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الشيخ الغرم، فتركه حسّان حتى نام، ثم اشترى خمر الخمار كلها، ثم سكبها في البيت حتى سالت تحت الأعشى، فعلم أنه سمع كلامه، فاعتذر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w:t>
      </w:r>
      <w:r>
        <w:rPr>
          <w:rStyle w:val="FootnoteAnchor"/>
          <w:rtl w:val="true"/>
        </w:rPr>
        <w:footnoteReference w:id="1883"/>
      </w:r>
      <w:r>
        <w:rPr>
          <w:rFonts w:ascii="Amiri" w:hAnsi="Amiri" w:eastAsia="Amiri" w:cs="Amiri"/>
          <w:color w:val="111111"/>
          <w:sz w:val="28"/>
          <w:sz w:val="28"/>
          <w:szCs w:val="28"/>
          <w:rtl w:val="true"/>
          <w:lang w:bidi="ar-SA"/>
        </w:rPr>
        <w:t xml:space="preserve">عمر بن شبة أن الأعشى وفد إلى النبي صلّى اللّه عليه و سلّم و قد مدحه بقصيدته </w:t>
      </w:r>
      <w:r>
        <w:rPr>
          <w:rStyle w:val="FootnoteAnchor"/>
          <w:rtl w:val="true"/>
        </w:rPr>
        <w:footnoteReference w:id="1884"/>
      </w:r>
      <w:r>
        <w:rPr>
          <w:rFonts w:ascii="Amiri" w:hAnsi="Amiri" w:eastAsia="Amiri" w:cs="Amiri"/>
          <w:color w:val="111111"/>
          <w:sz w:val="28"/>
          <w:sz w:val="28"/>
          <w:szCs w:val="28"/>
          <w:rtl w:val="true"/>
          <w:lang w:bidi="ar-SA"/>
        </w:rPr>
        <w:t>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تغتمض عيناك ليلة أرمدا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عادك ما عاد السليم </w:t>
      </w:r>
      <w:r>
        <w:rPr>
          <w:rStyle w:val="FootnoteAnchor"/>
          <w:rtl w:val="true"/>
        </w:rPr>
        <w:footnoteReference w:id="1885"/>
      </w:r>
      <w:r>
        <w:rPr>
          <w:rFonts w:ascii="Amiri" w:hAnsi="Amiri" w:eastAsia="Amiri" w:cs="Amiri"/>
          <w:color w:val="111111"/>
          <w:sz w:val="28"/>
          <w:sz w:val="28"/>
          <w:szCs w:val="28"/>
          <w:rtl w:val="true"/>
          <w:lang w:bidi="ar-SA"/>
        </w:rPr>
        <w:t>المسهّدا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من عشق النساء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تناسيت قبل </w:t>
      </w:r>
      <w:r>
        <w:rPr>
          <w:rStyle w:val="FootnoteAnchor"/>
          <w:rtl w:val="true"/>
        </w:rPr>
        <w:footnoteReference w:id="1886"/>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خلّة</w:t>
      </w:r>
      <w:r>
        <w:rPr>
          <w:rFonts w:eastAsia="Amiri" w:cs="Amiri" w:ascii="Amiri" w:hAnsi="Amiri"/>
          <w:color w:val="111111"/>
          <w:sz w:val="28"/>
          <w:szCs w:val="28"/>
          <w:rtl w:val="true"/>
          <w:lang w:bidi="ar-SA"/>
        </w:rPr>
        <w:t xml:space="preserve">] </w:t>
      </w:r>
      <w:r>
        <w:rPr>
          <w:rStyle w:val="FootnoteAnchor"/>
          <w:rtl w:val="true"/>
        </w:rPr>
        <w:footnoteReference w:id="1887"/>
      </w:r>
      <w:r>
        <w:rPr>
          <w:rFonts w:ascii="IRNazanin" w:hAnsi="IRNazanin" w:eastAsia="IRNazanin"/>
          <w:color w:val="111111"/>
          <w:sz w:val="28"/>
          <w:sz w:val="28"/>
          <w:szCs w:val="28"/>
          <w:rtl w:val="true"/>
          <w:lang w:bidi="fa-IR"/>
        </w:rPr>
        <w:t xml:space="preserve">مهددا </w:t>
      </w:r>
    </w:p>
    <w:p>
      <w:pPr>
        <w:pStyle w:val="BookText"/>
        <w:rPr/>
      </w:pPr>
      <w:r>
        <w:rPr>
          <w:rFonts w:ascii="Amiri" w:hAnsi="Amiri" w:eastAsia="Amiri" w:cs="Amiri"/>
          <w:color w:val="111111"/>
          <w:sz w:val="28"/>
          <w:sz w:val="28"/>
          <w:szCs w:val="28"/>
          <w:rtl w:val="true"/>
          <w:lang w:bidi="ar-SA"/>
        </w:rPr>
        <w:t>و يقول لناقته</w:t>
      </w:r>
      <w:r>
        <w:rPr>
          <w:rFonts w:eastAsia="Amiri" w:cs="Amiri" w:ascii="Amiri" w:hAnsi="Amiri"/>
          <w:color w:val="111111"/>
          <w:sz w:val="28"/>
          <w:szCs w:val="28"/>
          <w:rtl w:val="true"/>
          <w:lang w:bidi="ar-SA"/>
        </w:rPr>
        <w:t xml:space="preserve">: </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 xml:space="preserve">فآليت لا أرثي لها من 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حفا حتى تلاقي </w:t>
      </w:r>
      <w:r>
        <w:rPr>
          <w:rStyle w:val="FootnoteAnchor"/>
          <w:rtl w:val="true"/>
        </w:rPr>
        <w:footnoteReference w:id="1889"/>
      </w:r>
      <w:r>
        <w:rPr>
          <w:rFonts w:ascii="Amiri" w:hAnsi="Amiri" w:eastAsia="Amiri" w:cs="Amiri"/>
          <w:color w:val="111111"/>
          <w:sz w:val="28"/>
          <w:sz w:val="28"/>
          <w:szCs w:val="28"/>
          <w:rtl w:val="true"/>
          <w:lang w:bidi="ar-SA"/>
        </w:rPr>
        <w:t>محمّدا</w:t>
      </w:r>
    </w:p>
    <w:p>
      <w:pPr>
        <w:pStyle w:val="BookText"/>
        <w:rPr/>
      </w:pPr>
      <w:r>
        <w:rPr>
          <w:rFonts w:ascii="Amiri" w:hAnsi="Amiri" w:eastAsia="Amiri" w:cs="Amiri"/>
          <w:color w:val="111111"/>
          <w:sz w:val="28"/>
          <w:sz w:val="28"/>
          <w:szCs w:val="28"/>
          <w:rtl w:val="true"/>
          <w:lang w:bidi="ar-SA"/>
        </w:rPr>
        <w:t xml:space="preserve">نبيّ‌ يرى ما لا ترون و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لعمري في البلاد و أنجدا </w:t>
      </w:r>
      <w:r>
        <w:rPr>
          <w:rStyle w:val="FootnoteAnchor"/>
          <w:rtl w:val="true"/>
        </w:rPr>
        <w:footnoteReference w:id="1890"/>
      </w:r>
    </w:p>
    <w:p>
      <w:pPr>
        <w:pStyle w:val="BookText"/>
        <w:rPr/>
      </w:pPr>
      <w:r>
        <w:rPr>
          <w:rFonts w:ascii="Amiri" w:hAnsi="Amiri" w:eastAsia="Amiri" w:cs="Amiri"/>
          <w:color w:val="111111"/>
          <w:sz w:val="28"/>
          <w:sz w:val="28"/>
          <w:szCs w:val="28"/>
          <w:rtl w:val="true"/>
          <w:lang w:bidi="ar-SA"/>
        </w:rPr>
        <w:t xml:space="preserve">متى ما تناخي عند باب ابن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تراحي و تلقي من فواضله يدا</w:t>
      </w:r>
    </w:p>
    <w:p>
      <w:pPr>
        <w:pStyle w:val="BookText"/>
        <w:rPr/>
      </w:pPr>
      <w:r>
        <w:rPr>
          <w:rFonts w:ascii="Amiri" w:hAnsi="Amiri" w:eastAsia="Amiri" w:cs="Amiri"/>
          <w:color w:val="111111"/>
          <w:sz w:val="28"/>
          <w:sz w:val="28"/>
          <w:szCs w:val="28"/>
          <w:rtl w:val="true"/>
          <w:lang w:bidi="ar-SA"/>
        </w:rPr>
        <w:t xml:space="preserve">فبلغ خبره قريشا فرصدوه </w:t>
      </w:r>
      <w:r>
        <w:rPr>
          <w:rStyle w:val="FootnoteAnchor"/>
          <w:rtl w:val="true"/>
        </w:rPr>
        <w:footnoteReference w:id="1891"/>
      </w:r>
      <w:r>
        <w:rPr>
          <w:rFonts w:ascii="Amiri" w:hAnsi="Amiri" w:eastAsia="Amiri" w:cs="Amiri"/>
          <w:color w:val="111111"/>
          <w:sz w:val="28"/>
          <w:sz w:val="28"/>
          <w:szCs w:val="28"/>
          <w:rtl w:val="true"/>
          <w:lang w:bidi="ar-SA"/>
        </w:rPr>
        <w:t>على طريقه،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صنّاجة العرب، ما مدح أحدا قطّ‍‌ إلاّ رفع من قدره، فلمّا ورد عليهم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Style w:val="FootnoteAnchor"/>
          <w:rtl w:val="true"/>
        </w:rPr>
        <w:footnoteReference w:id="1892"/>
      </w:r>
      <w:r>
        <w:rPr>
          <w:rFonts w:ascii="Amiri" w:hAnsi="Amiri" w:eastAsia="Amiri" w:cs="Amiri"/>
          <w:color w:val="111111"/>
          <w:sz w:val="28"/>
          <w:sz w:val="28"/>
          <w:szCs w:val="28"/>
          <w:rtl w:val="true"/>
          <w:lang w:bidi="ar-SA"/>
        </w:rPr>
        <w:t>أردت أبا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صاحبكم هذا لأسلم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ينهاك عن خلال و يحرّمها، و كلها بك </w:t>
      </w:r>
      <w:r>
        <w:rPr>
          <w:rStyle w:val="FootnoteAnchor"/>
          <w:rtl w:val="true"/>
        </w:rPr>
        <w:footnoteReference w:id="1893"/>
      </w:r>
      <w:r>
        <w:rPr>
          <w:rFonts w:ascii="Amiri" w:hAnsi="Amiri" w:eastAsia="Amiri" w:cs="Amiri"/>
          <w:color w:val="111111"/>
          <w:sz w:val="28"/>
          <w:sz w:val="28"/>
          <w:szCs w:val="28"/>
          <w:rtl w:val="true"/>
          <w:lang w:bidi="ar-SA"/>
        </w:rPr>
        <w:t>رافق و لك موافق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تركني الزنا و ما تركته، و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إن لقيته أصبت منه عوضا من القمار، و ما 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دنت و لا ادّنت قط‍‌،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صبابة قد بقيت لي من المهراس </w:t>
      </w:r>
      <w:r>
        <w:rPr>
          <w:rStyle w:val="FootnoteAnchor"/>
          <w:rtl w:val="true"/>
        </w:rPr>
        <w:footnoteReference w:id="1894"/>
      </w:r>
      <w:r>
        <w:rPr>
          <w:rFonts w:ascii="Amiri" w:hAnsi="Amiri" w:eastAsia="Amiri" w:cs="Amiri"/>
          <w:color w:val="111111"/>
          <w:sz w:val="28"/>
          <w:sz w:val="28"/>
          <w:szCs w:val="28"/>
          <w:rtl w:val="true"/>
          <w:lang w:bidi="ar-SA"/>
        </w:rPr>
        <w:t>فأشربها،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بصير هل لك في خير ممّا هممت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هو الآن في هدنة، فتأخذ مائة من الإبل و ترجع إلى بلدك سنتك هذه و تنظر ما يصير إليه أمرنا، فإن ظهرنا عليه كنت قد أخذت خلفا، و إن ظهر علينا أتيته،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ذاك،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هذا الأعشى، و اللّه لئن أتى محمّدا و اتّبعه ليضرمنّ‌ عليكم نيران العرب بشعره، فاجمعوا له مائة من الإبل، ففعلوا، و أخذها و انطلق إلى بلده، فلما كان بقاع منفوحة </w:t>
      </w:r>
      <w:r>
        <w:rPr>
          <w:rStyle w:val="FootnoteAnchor"/>
          <w:rtl w:val="true"/>
        </w:rPr>
        <w:footnoteReference w:id="1895"/>
      </w:r>
      <w:r>
        <w:rPr>
          <w:rFonts w:ascii="Amiri" w:hAnsi="Amiri" w:eastAsia="Amiri" w:cs="Amiri"/>
          <w:color w:val="111111"/>
          <w:sz w:val="28"/>
          <w:sz w:val="28"/>
          <w:szCs w:val="28"/>
          <w:rtl w:val="true"/>
          <w:lang w:bidi="ar-SA"/>
        </w:rPr>
        <w:t>رمى به بعيره فقتله، فدفن هناك فإذا أراد الفتيان أن يشربوا خرجوا إلى قبره و شربوا عنده، و صبوا عليه فضلات الأقداح</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علي بن عبد الرّحمن بن أبي عقيل </w:t>
      </w:r>
      <w:r>
        <w:rPr>
          <w:rStyle w:val="FootnoteAnchor"/>
          <w:rtl w:val="true"/>
        </w:rPr>
        <w:footnoteReference w:id="1896"/>
      </w:r>
      <w:r>
        <w:rPr>
          <w:rFonts w:ascii="Amiri" w:hAnsi="Amiri" w:eastAsia="Amiri" w:cs="Amiri"/>
          <w:color w:val="111111"/>
          <w:sz w:val="28"/>
          <w:sz w:val="28"/>
          <w:szCs w:val="28"/>
          <w:rtl w:val="true"/>
          <w:lang w:bidi="ar-SA"/>
        </w:rPr>
        <w:t xml:space="preserve">،أخبرنا أبو الحسن علي بن </w:t>
      </w:r>
    </w:p>
    <w:p>
      <w:pPr>
        <w:pStyle w:val="BookText"/>
        <w:rPr/>
      </w:pPr>
      <w:r>
        <w:rPr>
          <w:rFonts w:ascii="Amiri" w:hAnsi="Amiri" w:eastAsia="Amiri" w:cs="Amiri"/>
          <w:color w:val="111111"/>
          <w:sz w:val="28"/>
          <w:sz w:val="28"/>
          <w:szCs w:val="28"/>
          <w:rtl w:val="true"/>
          <w:lang w:bidi="ar-SA"/>
        </w:rPr>
        <w:t xml:space="preserve">الحسن بن الحسين الخلعي، أخبرنا أبو محمّد بن النحّاس، أخبرنا أبو سعيد بن الأعرابي، حدّثنا أبو بكر محمّد بن عزان بن معاوية بن الفضل بن محارب </w:t>
      </w:r>
      <w:r>
        <w:rPr>
          <w:rStyle w:val="FootnoteAnchor"/>
          <w:rtl w:val="true"/>
        </w:rPr>
        <w:footnoteReference w:id="1897"/>
      </w:r>
      <w:r>
        <w:rPr>
          <w:rFonts w:ascii="Amiri" w:hAnsi="Amiri" w:eastAsia="Amiri" w:cs="Amiri"/>
          <w:color w:val="111111"/>
          <w:sz w:val="28"/>
          <w:sz w:val="28"/>
          <w:szCs w:val="28"/>
          <w:rtl w:val="true"/>
          <w:lang w:bidi="ar-SA"/>
        </w:rPr>
        <w:t xml:space="preserve">بن بشر بن غوث بن الريان ابن قيس بن جندل بن شراحيل بن سعد بن ضبيعة بن قيس بن ثعلبة، حدّثنا إبراهيم بن سعيد الجوهري، عن شبابة بن سوار، عن </w:t>
      </w:r>
      <w:r>
        <w:rPr>
          <w:rStyle w:val="FootnoteAnchor"/>
          <w:rtl w:val="true"/>
        </w:rPr>
        <w:footnoteReference w:id="1898"/>
      </w:r>
      <w:r>
        <w:rPr>
          <w:rFonts w:ascii="Amiri" w:hAnsi="Amiri" w:eastAsia="Amiri" w:cs="Amiri"/>
          <w:color w:val="111111"/>
          <w:sz w:val="28"/>
          <w:sz w:val="28"/>
          <w:szCs w:val="28"/>
          <w:rtl w:val="true"/>
          <w:lang w:bidi="ar-SA"/>
        </w:rPr>
        <w:t xml:space="preserve">أبي بكر الهذلي، عن ابن سيرين </w:t>
      </w:r>
      <w:r>
        <w:rPr>
          <w:rStyle w:val="FootnoteAnchor"/>
          <w:rtl w:val="true"/>
        </w:rPr>
        <w:footnoteReference w:id="1899"/>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رسول اللّه صلّى اللّه عليه و سلّم في الشعر إلاّ في قصيدتين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أمية بن أبي الصلت في أهل بدر، و قصيدة الأعشى في علقمة و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أخبرنا أبو الحسين بن النّقّور، و أبو القاسم ابن البسري و أبو نصر الزينبي و أخبرناه أبو الفضل بن ناصر، أنا أبو القاسم بن البسري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المخلص، ثنا يحيى بن محمّد، حدّثنا إبراهيم بن سعيد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الرّحمن، أخبرنا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الأديب، أخبرنا إبراهيم بن منصور، أخبرنا ابن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حدّثنا إبراهيم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شبابة، عن أبي بكر الهذلي، عن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رسول اللّه صلّى اللّه عليه و سلّم في شعر الجاهلية إلاّ قصيدة أمية بن أبي الصلت، و قصيدة الأعشى في عامر و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و أبو الوحش المقرئ، عن رشأ بن نظيف، أخبرنا أبو الفتح إبراهيم بن علي بن إبراهيم، أخبرنا أبو بكر محمّد بن يحيى الصولي، أخبرنا أبو العباس ثعلب، حدّثنا أبو </w:t>
      </w:r>
      <w:r>
        <w:rPr>
          <w:rStyle w:val="FootnoteAnchor"/>
          <w:rtl w:val="true"/>
        </w:rPr>
        <w:footnoteReference w:id="1900"/>
      </w:r>
      <w:r>
        <w:rPr>
          <w:rFonts w:ascii="Amiri" w:hAnsi="Amiri" w:eastAsia="Amiri" w:cs="Amiri"/>
          <w:color w:val="111111"/>
          <w:sz w:val="28"/>
          <w:sz w:val="28"/>
          <w:szCs w:val="28"/>
          <w:rtl w:val="true"/>
          <w:lang w:bidi="ar-SA"/>
        </w:rPr>
        <w:t>شبيب، حدّثنا الزبير، حدّثني علي بن صالح، عن عامر بن صالح</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عبد الملك بن مروان جمع بنيه ذات يوم، الوليد، و مسلمة، و سليمان، فاستقرأهم فقرءوا فأحسنوا و استنشدهم فأنشدوا فأجادوا، لكلّ‌ شاعر غير الأعشى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قرأتم فأحسنتم و أنشدتم فأجدتم لكلّ‌ شاعر غير الأعشى، فما لكم تهجرونه‌؟ قد أخذ في كلّ‌ فن حسن فأحسن و ما امتدح رجلا قطّ‍‌ إلاّ تركه مذكورا، و إن كان خاملا، و لا هجا رجلا قط‍‌ إلاّ </w:t>
      </w:r>
    </w:p>
    <w:p>
      <w:pPr>
        <w:pStyle w:val="BookText"/>
        <w:rPr/>
      </w:pPr>
      <w:r>
        <w:rPr>
          <w:rFonts w:ascii="Amiri" w:hAnsi="Amiri" w:eastAsia="Amiri" w:cs="Amiri"/>
          <w:color w:val="111111"/>
          <w:sz w:val="28"/>
          <w:sz w:val="28"/>
          <w:szCs w:val="28"/>
          <w:rtl w:val="true"/>
          <w:lang w:bidi="ar-SA"/>
        </w:rPr>
        <w:t xml:space="preserve">وضعه 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مذكورا، هذا عامر بن الطفيل و علقمة بن علاثة و هما من بيت واحد، هجا علقمة فأخمله</w:t>
      </w:r>
      <w:r>
        <w:rPr>
          <w:rFonts w:eastAsia="Amiri" w:cs="Amiri" w:ascii="Amiri" w:hAnsi="Amiri"/>
          <w:color w:val="111111"/>
          <w:sz w:val="28"/>
          <w:szCs w:val="28"/>
          <w:rtl w:val="true"/>
          <w:lang w:bidi="ar-SA"/>
        </w:rPr>
        <w:t xml:space="preserve">] </w:t>
      </w:r>
      <w:r>
        <w:rPr>
          <w:rStyle w:val="FootnoteAnchor"/>
          <w:rtl w:val="true"/>
        </w:rPr>
        <w:footnoteReference w:id="1901"/>
      </w:r>
      <w:r>
        <w:rPr>
          <w:rFonts w:ascii="Amiri" w:hAnsi="Amiri" w:eastAsia="Amiri" w:cs="Amiri"/>
          <w:color w:val="111111"/>
          <w:sz w:val="28"/>
          <w:sz w:val="28"/>
          <w:szCs w:val="28"/>
          <w:rtl w:val="true"/>
          <w:lang w:bidi="ar-SA"/>
        </w:rPr>
        <w:t>،و كان شريفا مذكورا، و مدح عامر بن الطّفيل فرفعه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القاسم بن مسعدة، أخبرنا حمزة بن يوسف، أخبرنا أبو أحمد بن عدي </w:t>
      </w:r>
      <w:r>
        <w:rPr>
          <w:rStyle w:val="FootnoteAnchor"/>
          <w:rtl w:val="true"/>
        </w:rPr>
        <w:footnoteReference w:id="1902"/>
      </w:r>
      <w:r>
        <w:rPr>
          <w:rFonts w:ascii="Amiri" w:hAnsi="Amiri" w:eastAsia="Amiri" w:cs="Amiri"/>
          <w:color w:val="111111"/>
          <w:sz w:val="28"/>
          <w:sz w:val="28"/>
          <w:szCs w:val="28"/>
          <w:rtl w:val="true"/>
          <w:lang w:bidi="ar-SA"/>
        </w:rPr>
        <w:t>،حدّثنا محمّد بن عبد الواحد الناقد، حدّثنا سعيد بن يحيى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حدّثنا سليمان بن أرقم، عن ابن سيرين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عفا عن شعر الجاهلية،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عنه إلاّ في قصيدتين، كلمة أمية التي ذكر فيها أهل بدر، و كلمة الأعشى التي يذكر فيها الحوض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04"/>
      </w:r>
      <w:r>
        <w:rPr>
          <w:rFonts w:ascii="Amiri" w:hAnsi="Amiri" w:eastAsia="Amiri" w:cs="Amiri"/>
          <w:color w:val="111111"/>
          <w:sz w:val="28"/>
          <w:sz w:val="28"/>
          <w:szCs w:val="28"/>
          <w:rtl w:val="true"/>
          <w:lang w:bidi="ar-SA"/>
        </w:rPr>
        <w:t>هذا غريب، و المحفوظ‍‌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الشريف و غيره، عن رشأ بن نظيف أخبرنا أبو القاسم إبراهيم بن علي بن الحسين، حدّثنا أبو بكر محمّد بن يحيى الصولي، حدّثني أبو بكر يموت بن المزرع،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لمحمّد بن مروان من أشعر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إذا ركب، و النابغة إذا رهب، و زهير إذا عجب، و الأعشى إذا طرب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المظفّر بن القشيري، عن سعد بن علي بن محمّد الزنجاني، أخبرنا أبو القاسم عبد الرّحمن الصيدلاني الثقفي، أخبرنا أبو الحسن السجزي </w:t>
      </w:r>
      <w:r>
        <w:rPr>
          <w:rStyle w:val="FootnoteAnchor"/>
          <w:rtl w:val="true"/>
        </w:rPr>
        <w:footnoteReference w:id="1905"/>
      </w:r>
      <w:r>
        <w:rPr>
          <w:rFonts w:ascii="Amiri" w:hAnsi="Amiri" w:eastAsia="Amiri" w:cs="Amiri"/>
          <w:color w:val="111111"/>
          <w:sz w:val="28"/>
          <w:sz w:val="28"/>
          <w:szCs w:val="28"/>
          <w:rtl w:val="true"/>
          <w:lang w:bidi="ar-SA"/>
        </w:rPr>
        <w:t xml:space="preserve">الفقيه، أخبرنا أبو سليمان حمد </w:t>
      </w:r>
      <w:r>
        <w:rPr>
          <w:rStyle w:val="FootnoteAnchor"/>
          <w:rtl w:val="true"/>
        </w:rPr>
        <w:footnoteReference w:id="1906"/>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 </w:t>
      </w:r>
      <w:r>
        <w:rPr>
          <w:rStyle w:val="FootnoteAnchor"/>
          <w:rtl w:val="true"/>
        </w:rPr>
        <w:footnoteReference w:id="1907"/>
      </w:r>
      <w:r>
        <w:rPr>
          <w:rFonts w:ascii="Amiri" w:hAnsi="Amiri" w:eastAsia="Amiri" w:cs="Amiri"/>
          <w:color w:val="111111"/>
          <w:sz w:val="28"/>
          <w:sz w:val="28"/>
          <w:szCs w:val="28"/>
          <w:rtl w:val="true"/>
          <w:lang w:bidi="ar-SA"/>
        </w:rPr>
        <w:t>الخطابي، أخبرني أبو رجاء الغنوي، أخبرني أبي، أخبرني عبد اللّه بن أبي سعد، حدّثنا أبو غسّان مالك بن غسّان المسمعي، حدّثني هشام بن أدهم المازني، و كان 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الشعبي على الأخطل فوجده ثملا و حوله لخالخ </w:t>
      </w:r>
      <w:r>
        <w:rPr>
          <w:rStyle w:val="FootnoteAnchor"/>
          <w:rtl w:val="true"/>
        </w:rPr>
        <w:footnoteReference w:id="1908"/>
      </w:r>
      <w:r>
        <w:rPr>
          <w:rFonts w:ascii="Amiri" w:hAnsi="Amiri" w:eastAsia="Amiri" w:cs="Amiri"/>
          <w:color w:val="111111"/>
          <w:sz w:val="28"/>
          <w:sz w:val="28"/>
          <w:szCs w:val="28"/>
          <w:rtl w:val="true"/>
          <w:lang w:bidi="ar-SA"/>
        </w:rPr>
        <w:t>و رياحين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شعبي، فعل الأخطل </w:t>
      </w:r>
      <w:r>
        <w:rPr>
          <w:rStyle w:val="FootnoteAnchor"/>
          <w:rtl w:val="true"/>
        </w:rPr>
        <w:footnoteReference w:id="1909"/>
      </w:r>
      <w:r>
        <w:rPr>
          <w:rFonts w:ascii="Amiri" w:hAnsi="Amiri" w:eastAsia="Amiri" w:cs="Amiri"/>
          <w:color w:val="111111"/>
          <w:sz w:val="28"/>
          <w:sz w:val="28"/>
          <w:szCs w:val="28"/>
          <w:rtl w:val="true"/>
          <w:lang w:bidi="ar-SA"/>
        </w:rPr>
        <w:t>،و ذكر أمهات الشعراء،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يا أبا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تظل تنصفنا </w:t>
      </w:r>
      <w:r>
        <w:rPr>
          <w:rStyle w:val="FootnoteAnchor"/>
          <w:rtl w:val="true"/>
        </w:rPr>
        <w:footnoteReference w:id="1911"/>
      </w:r>
      <w:r>
        <w:rPr>
          <w:rFonts w:ascii="Amiri" w:hAnsi="Amiri" w:eastAsia="Amiri" w:cs="Amiri"/>
          <w:color w:val="111111"/>
          <w:sz w:val="28"/>
          <w:sz w:val="28"/>
          <w:szCs w:val="28"/>
          <w:rtl w:val="true"/>
          <w:lang w:bidi="ar-SA"/>
        </w:rPr>
        <w:t xml:space="preserve">بها قروية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إبريقها برقاعه ملثوم</w:t>
      </w:r>
    </w:p>
    <w:p>
      <w:pPr>
        <w:pStyle w:val="BookText"/>
        <w:rPr/>
      </w:pPr>
      <w:r>
        <w:rPr>
          <w:rFonts w:ascii="Amiri" w:hAnsi="Amiri" w:eastAsia="Amiri" w:cs="Amiri"/>
          <w:color w:val="111111"/>
          <w:sz w:val="28"/>
          <w:sz w:val="28"/>
          <w:szCs w:val="28"/>
          <w:rtl w:val="true"/>
          <w:lang w:bidi="ar-SA"/>
        </w:rPr>
        <w:t xml:space="preserve">و إذا تعاورت الأكفّ‌ زجاجها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نفحته فنال </w:t>
      </w:r>
      <w:r>
        <w:rPr>
          <w:rStyle w:val="FootnoteAnchor"/>
          <w:rtl w:val="true"/>
        </w:rPr>
        <w:footnoteReference w:id="1912"/>
      </w:r>
      <w:r>
        <w:rPr>
          <w:rFonts w:ascii="Amiri" w:hAnsi="Amiri" w:eastAsia="Amiri" w:cs="Amiri"/>
          <w:color w:val="111111"/>
          <w:sz w:val="28"/>
          <w:sz w:val="28"/>
          <w:szCs w:val="28"/>
          <w:rtl w:val="true"/>
          <w:lang w:bidi="ar-SA"/>
        </w:rPr>
        <w:t>رياحها المزكوم</w:t>
      </w:r>
    </w:p>
    <w:p>
      <w:pPr>
        <w:pStyle w:val="BookText"/>
        <w:rPr/>
      </w:pPr>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منك الذي قال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أدكن عاتق جحل سبحل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صبحت براحه شربا كراما</w:t>
      </w:r>
    </w:p>
    <w:p>
      <w:pPr>
        <w:pStyle w:val="BookText"/>
        <w:rPr/>
      </w:pPr>
      <w:r>
        <w:rPr>
          <w:rFonts w:ascii="Amiri" w:hAnsi="Amiri" w:eastAsia="Amiri" w:cs="Amiri"/>
          <w:color w:val="111111"/>
          <w:sz w:val="28"/>
          <w:sz w:val="28"/>
          <w:szCs w:val="28"/>
          <w:rtl w:val="true"/>
          <w:lang w:bidi="ar-SA"/>
        </w:rPr>
        <w:t xml:space="preserve">من اللآلي حملن على الروايا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كريح المسك تستلّ‌ الزكاما</w:t>
      </w:r>
    </w:p>
    <w:p>
      <w:pPr>
        <w:pStyle w:val="BookText"/>
        <w:rPr/>
      </w:pPr>
      <w:r>
        <w:rPr>
          <w:rFonts w:ascii="Amiri" w:hAnsi="Amiri" w:eastAsia="Amiri" w:cs="Amiri"/>
          <w:color w:val="111111"/>
          <w:sz w:val="28"/>
          <w:sz w:val="28"/>
          <w:szCs w:val="28"/>
          <w:rtl w:val="true"/>
          <w:lang w:bidi="ar-SA"/>
        </w:rPr>
        <w:t>فقال له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يا 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قدوس، فعل الأعشى و ذكر أمهات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الخطابي فتأمل أين منزلة أحدهما من الآخر؟ لم يزد الأخطل حين احتشد على أن جعل رائحتها لذكائها تنفذ حتى تخلص إلى الرأس فينالها المزكوم، و جعلها الأعشى لحدّتها و فرط‍‌ ذكائها مستلّة للزكام طاردة له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أخبرنا أبو أحمد عبيد اللّه بن محمّد بن أحمد بن أبي مسلم الفرضي، حدّثنا أبو بكر محمّد بن يحيى بن عبد اللّه الصولي، أخبرنا محمّد بن زكريا الغلابي، حدّثنا عبد اللّه بن الضحاك، عن الهيثم،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الشعبي على الأخطل و بين يديه رياحين و لخالخ و هو يشرب،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غلب الأخطل الشعراء،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يظلّ‌ تنصفنا بها قروية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إبريقها بلتاعة </w:t>
      </w:r>
      <w:r>
        <w:rPr>
          <w:rStyle w:val="FootnoteAnchor"/>
          <w:rtl w:val="true"/>
        </w:rPr>
        <w:footnoteReference w:id="1915"/>
      </w:r>
      <w:r>
        <w:rPr>
          <w:rFonts w:ascii="IRNazanin" w:hAnsi="IRNazanin" w:eastAsia="IRNazanin"/>
          <w:color w:val="111111"/>
          <w:sz w:val="28"/>
          <w:sz w:val="28"/>
          <w:szCs w:val="28"/>
          <w:rtl w:val="true"/>
          <w:lang w:bidi="fa-IR"/>
        </w:rPr>
        <w:t>ملثوم</w:t>
      </w:r>
    </w:p>
    <w:p>
      <w:pPr>
        <w:pStyle w:val="BookText"/>
        <w:rPr/>
      </w:pPr>
      <w:r>
        <w:rPr>
          <w:rFonts w:ascii="Amiri" w:hAnsi="Amiri" w:eastAsia="Amiri" w:cs="Amiri"/>
          <w:color w:val="111111"/>
          <w:sz w:val="28"/>
          <w:sz w:val="28"/>
          <w:szCs w:val="28"/>
          <w:rtl w:val="true"/>
          <w:lang w:bidi="ar-SA"/>
        </w:rPr>
        <w:t xml:space="preserve">فإذا تعاورت الأكفّ‌ زجاجها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نفحت فنال </w:t>
      </w:r>
      <w:r>
        <w:rPr>
          <w:rStyle w:val="FootnoteAnchor"/>
          <w:rtl w:val="true"/>
        </w:rPr>
        <w:footnoteReference w:id="1916"/>
      </w:r>
      <w:r>
        <w:rPr>
          <w:rFonts w:ascii="Amiri" w:hAnsi="Amiri" w:eastAsia="Amiri" w:cs="Amiri"/>
          <w:color w:val="111111"/>
          <w:sz w:val="28"/>
          <w:sz w:val="28"/>
          <w:szCs w:val="28"/>
          <w:rtl w:val="true"/>
          <w:lang w:bidi="ar-SA"/>
        </w:rPr>
        <w:t>رياحها المزكوم</w:t>
      </w:r>
    </w:p>
    <w:p>
      <w:pPr>
        <w:pStyle w:val="BookText"/>
        <w:rPr/>
      </w:pPr>
      <w:r>
        <w:rPr>
          <w:rFonts w:ascii="Amiri" w:hAnsi="Amiri" w:eastAsia="Amiri" w:cs="Amiri"/>
          <w:color w:val="111111"/>
          <w:sz w:val="28"/>
          <w:sz w:val="28"/>
          <w:szCs w:val="28"/>
          <w:rtl w:val="true"/>
          <w:lang w:bidi="ar-SA"/>
        </w:rPr>
        <w:t>فقال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الأخطل إلى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917"/>
      </w:r>
      <w:r>
        <w:rPr>
          <w:rFonts w:ascii="IRNazanin" w:hAnsi="IRNazanin" w:eastAsia="IRNazanin"/>
          <w:color w:val="111111"/>
          <w:sz w:val="28"/>
          <w:sz w:val="28"/>
          <w:szCs w:val="28"/>
          <w:rtl w:val="true"/>
          <w:lang w:bidi="fa-IR"/>
        </w:rPr>
        <w:t>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أدكن عاتق جحل سبحل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صبحت براحه شربا كراما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اللائي جعلن على الروايا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كريح المسك تستلّ‌ الزكاما </w:t>
      </w:r>
    </w:p>
    <w:p>
      <w:pPr>
        <w:pStyle w:val="BookText"/>
        <w:rPr/>
      </w:pPr>
      <w:r>
        <w:rPr>
          <w:rFonts w:ascii="IRNazanin" w:hAnsi="IRNazanin" w:eastAsia="IRNazanin"/>
          <w:color w:val="111111"/>
          <w:sz w:val="28"/>
          <w:sz w:val="28"/>
          <w:szCs w:val="28"/>
          <w:rtl w:val="true"/>
          <w:lang w:bidi="fa-IR"/>
        </w:rPr>
        <w:t>فقال الأخطل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سبّوح، غلب الأعشى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هبة اللّه بن أحمد المزكي، حدّثنا و أبو الحسين محمّد بن محمّد بن الفرّاء، أخبرنا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أخبرنا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بن الفضل، أخبرنا عبد اللّه بن جعفر،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هشام بن عباد أنه بلغه أن سفيان كان يتمثل بأبيات الأعشى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أنت لم ترحل بزاد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لاقيت بعد الموت من قد تزوّدا</w:t>
      </w:r>
    </w:p>
    <w:p>
      <w:pPr>
        <w:pStyle w:val="BookText"/>
        <w:rPr/>
      </w:pPr>
      <w:r>
        <w:rPr>
          <w:rFonts w:ascii="Amiri" w:hAnsi="Amiri" w:eastAsia="Amiri" w:cs="Amiri"/>
          <w:color w:val="111111"/>
          <w:sz w:val="28"/>
          <w:sz w:val="28"/>
          <w:szCs w:val="28"/>
          <w:rtl w:val="true"/>
          <w:lang w:bidi="ar-SA"/>
        </w:rPr>
        <w:t xml:space="preserve">ندمت على أن لا تكون كمثله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لم ترصد بما كان أرصدا</w:t>
      </w:r>
    </w:p>
    <w:p>
      <w:pPr>
        <w:pStyle w:val="BookText"/>
        <w:rPr/>
      </w:pPr>
      <w:r>
        <w:rPr>
          <w:rFonts w:ascii="Amiri" w:hAnsi="Amiri" w:eastAsia="Amiri" w:cs="Amiri"/>
          <w:color w:val="111111"/>
          <w:sz w:val="28"/>
          <w:sz w:val="28"/>
          <w:szCs w:val="28"/>
          <w:rtl w:val="true"/>
          <w:lang w:bidi="ar-SA"/>
        </w:rPr>
        <w:t xml:space="preserve">أخبرنا أبو بكر محمد بن شجاع، أخبرنا أبو عمرو بن منده، أخبرنا أبو محمد بن يوه، أخبرنا أبو الحسن اللنباني </w:t>
      </w:r>
      <w:r>
        <w:rPr>
          <w:rStyle w:val="FootnoteAnchor"/>
          <w:rtl w:val="true"/>
        </w:rPr>
        <w:footnoteReference w:id="1919"/>
      </w:r>
      <w:r>
        <w:rPr>
          <w:rFonts w:ascii="Amiri" w:hAnsi="Amiri" w:eastAsia="Amiri" w:cs="Amiri"/>
          <w:color w:val="111111"/>
          <w:sz w:val="28"/>
          <w:sz w:val="28"/>
          <w:szCs w:val="28"/>
          <w:rtl w:val="true"/>
          <w:lang w:bidi="ar-SA"/>
        </w:rPr>
        <w:t>،حدثنا أبو بكر بن أبي الدنيا، حدثني العباس بن هشام عن أبيه عن شيخ له،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إسماعيل بن الأشعث قال لي معاوية </w:t>
      </w:r>
      <w:r>
        <w:rPr>
          <w:rStyle w:val="FootnoteAnchor"/>
          <w:rtl w:val="true"/>
        </w:rPr>
        <w:footnoteReference w:id="1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نحفظ‍‌ ما أعطى قيس جدك الأعشى،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زيتا و فتيلة </w:t>
      </w:r>
      <w:r>
        <w:rPr>
          <w:rStyle w:val="FootnoteAnchor"/>
          <w:rtl w:val="true"/>
        </w:rPr>
        <w:footnoteReference w:id="1921"/>
      </w:r>
      <w:r>
        <w:rPr>
          <w:rFonts w:ascii="Amiri" w:hAnsi="Amiri" w:eastAsia="Amiri" w:cs="Amiri"/>
          <w:color w:val="111111"/>
          <w:sz w:val="28"/>
          <w:sz w:val="28"/>
          <w:szCs w:val="28"/>
          <w:rtl w:val="true"/>
          <w:lang w:bidi="ar-SA"/>
        </w:rPr>
        <w:t>و سمينه،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اللّه ما قال لكم ماشي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الوحش سبيع بن المسلم و غيره، عن أبي الحسن رشأ بن نظيف و نقلته من خطه، أخبرنا أبو الفتح إبراهيم بن علي بن إبراهيم، حدثنا محمد بن أحمد بن إبراهيم بن قريش </w:t>
      </w:r>
      <w:r>
        <w:rPr>
          <w:rStyle w:val="FootnoteAnchor"/>
          <w:rtl w:val="true"/>
        </w:rPr>
        <w:footnoteReference w:id="1922"/>
      </w:r>
      <w:r>
        <w:rPr>
          <w:rFonts w:ascii="Amiri" w:hAnsi="Amiri" w:eastAsia="Amiri" w:cs="Amiri"/>
          <w:color w:val="111111"/>
          <w:sz w:val="28"/>
          <w:sz w:val="28"/>
          <w:szCs w:val="28"/>
          <w:rtl w:val="true"/>
          <w:lang w:bidi="ar-SA"/>
        </w:rPr>
        <w:t xml:space="preserve">الحكيمي </w:t>
      </w:r>
      <w:r>
        <w:rPr>
          <w:rStyle w:val="FootnoteAnchor"/>
          <w:rtl w:val="true"/>
        </w:rPr>
        <w:footnoteReference w:id="1923"/>
      </w:r>
      <w:r>
        <w:rPr>
          <w:rFonts w:ascii="Amiri" w:hAnsi="Amiri" w:eastAsia="Amiri" w:cs="Amiri"/>
          <w:color w:val="111111"/>
          <w:sz w:val="28"/>
          <w:sz w:val="28"/>
          <w:szCs w:val="28"/>
          <w:rtl w:val="true"/>
          <w:lang w:bidi="ar-SA"/>
        </w:rPr>
        <w:t xml:space="preserve">،أنشدنا ثعلب عن ابن الأعرابي للأعشى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استأثر اللّه بالوفاء و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 ولّى الملامة الرجلا</w:t>
      </w:r>
    </w:p>
    <w:p>
      <w:pPr>
        <w:pStyle w:val="BookText"/>
        <w:rPr/>
      </w:pPr>
      <w:r>
        <w:rPr>
          <w:rFonts w:ascii="Amiri" w:hAnsi="Amiri" w:eastAsia="Amiri" w:cs="Amiri"/>
          <w:color w:val="111111"/>
          <w:sz w:val="28"/>
          <w:sz w:val="28"/>
          <w:szCs w:val="28"/>
          <w:rtl w:val="true"/>
          <w:lang w:bidi="ar-SA"/>
        </w:rPr>
        <w:t xml:space="preserve">الشعر قلدته سلامة ذا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مفضال و الشيء حيثما جعلا</w:t>
      </w:r>
    </w:p>
    <w:p>
      <w:pPr>
        <w:pStyle w:val="BookText"/>
        <w:rPr/>
      </w:pPr>
      <w:r>
        <w:rPr>
          <w:rFonts w:ascii="Amiri" w:hAnsi="Amiri" w:eastAsia="Amiri" w:cs="Amiri"/>
          <w:color w:val="111111"/>
          <w:sz w:val="28"/>
          <w:sz w:val="28"/>
          <w:szCs w:val="28"/>
          <w:rtl w:val="true"/>
          <w:lang w:bidi="ar-SA"/>
        </w:rPr>
        <w:t xml:space="preserve">و الشعر يستثير الكريم كما استن‍‌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 رعد السحابة السبلا</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المطر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الجبار بن محمد، أخبرنا أبو بكر البيهقي، أخبرنا أبو عبد اللّه </w:t>
      </w:r>
    </w:p>
    <w:p>
      <w:pPr>
        <w:pStyle w:val="BookText"/>
        <w:rPr/>
      </w:pPr>
      <w:r>
        <w:rPr>
          <w:rFonts w:ascii="Amiri" w:hAnsi="Amiri" w:eastAsia="Amiri" w:cs="Amiri"/>
          <w:color w:val="111111"/>
          <w:sz w:val="28"/>
          <w:sz w:val="28"/>
          <w:szCs w:val="28"/>
          <w:rtl w:val="true"/>
          <w:lang w:bidi="ar-SA"/>
        </w:rPr>
        <w:t>الحافظ‍‌، حدثنا أبو العباس الأصم، أخبرنا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و قال الأعشى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أجارتنا بيني، فإنك طالقه </w:t>
      </w:r>
      <w:r>
        <w:rPr>
          <w:rStyle w:val="FootnoteAnchor"/>
          <w:rtl w:val="true"/>
        </w:rPr>
        <w:footnoteReference w:id="1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مرموقة ما كنت فينا و واقعه</w:t>
      </w:r>
    </w:p>
    <w:p>
      <w:pPr>
        <w:pStyle w:val="BookText"/>
        <w:rPr/>
      </w:pPr>
      <w:r>
        <w:rPr>
          <w:rFonts w:ascii="Amiri" w:hAnsi="Amiri" w:eastAsia="Amiri" w:cs="Amiri"/>
          <w:color w:val="111111"/>
          <w:sz w:val="28"/>
          <w:sz w:val="28"/>
          <w:szCs w:val="28"/>
          <w:rtl w:val="true"/>
          <w:lang w:bidi="ar-SA"/>
        </w:rPr>
        <w:t xml:space="preserve">أجارتنا بيني فإنك طالقه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أمور الناس تغدو طارقه</w:t>
      </w:r>
    </w:p>
    <w:p>
      <w:pPr>
        <w:pStyle w:val="BookText"/>
        <w:rPr/>
      </w:pPr>
      <w:r>
        <w:rPr>
          <w:rFonts w:ascii="Amiri" w:hAnsi="Amiri" w:eastAsia="Amiri" w:cs="Amiri"/>
          <w:color w:val="111111"/>
          <w:sz w:val="28"/>
          <w:sz w:val="28"/>
          <w:szCs w:val="28"/>
          <w:rtl w:val="true"/>
          <w:lang w:bidi="ar-SA"/>
        </w:rPr>
        <w:t xml:space="preserve">و بيني فإن البين خير من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تزال فوق رأسك بارقه</w:t>
      </w:r>
    </w:p>
    <w:p>
      <w:pPr>
        <w:pStyle w:val="BookText"/>
        <w:rPr/>
      </w:pPr>
      <w:r>
        <w:rPr>
          <w:rFonts w:ascii="Amiri" w:hAnsi="Amiri" w:eastAsia="Amiri" w:cs="Amiri"/>
          <w:color w:val="111111"/>
          <w:sz w:val="28"/>
          <w:sz w:val="28"/>
          <w:szCs w:val="28"/>
          <w:rtl w:val="true"/>
          <w:lang w:bidi="ar-SA"/>
        </w:rPr>
        <w:t xml:space="preserve">حبستك حين لامني كل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خفت بأن تأتي لدى ببائقه</w:t>
      </w:r>
    </w:p>
    <w:p>
      <w:pPr>
        <w:pStyle w:val="BookText"/>
        <w:rPr/>
      </w:pPr>
      <w:r>
        <w:rPr>
          <w:rFonts w:ascii="Amiri" w:hAnsi="Amiri" w:eastAsia="Amiri" w:cs="Amiri"/>
          <w:color w:val="111111"/>
          <w:sz w:val="28"/>
          <w:sz w:val="28"/>
          <w:szCs w:val="28"/>
          <w:rtl w:val="true"/>
          <w:lang w:bidi="ar-SA"/>
        </w:rPr>
        <w:t>قال الشافعي في القديم في غير هذه الرواية، فقال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طلاق الأعشى ما نزل في القرآن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عثمان الصابوني، أخبرنا أبو القاسم بن حبيب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الأعشى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علقتها عرضا و علقت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و علّق أخرى غيرها الرجل</w:t>
      </w:r>
    </w:p>
    <w:p>
      <w:pPr>
        <w:pStyle w:val="BookText"/>
        <w:rPr/>
      </w:pPr>
      <w:r>
        <w:rPr>
          <w:rFonts w:ascii="Amiri" w:hAnsi="Amiri" w:eastAsia="Amiri" w:cs="Amiri"/>
          <w:color w:val="111111"/>
          <w:sz w:val="28"/>
          <w:sz w:val="28"/>
          <w:szCs w:val="28"/>
          <w:rtl w:val="true"/>
          <w:lang w:bidi="ar-SA"/>
        </w:rPr>
        <w:t xml:space="preserve">و علّقته فتاة ما يحاولها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قومها ميت يهذي بها و هل</w:t>
      </w:r>
    </w:p>
    <w:p>
      <w:pPr>
        <w:pStyle w:val="BookText"/>
        <w:rPr/>
      </w:pPr>
      <w:r>
        <w:rPr>
          <w:rFonts w:ascii="Amiri" w:hAnsi="Amiri" w:eastAsia="Amiri" w:cs="Amiri"/>
          <w:color w:val="111111"/>
          <w:sz w:val="28"/>
          <w:sz w:val="28"/>
          <w:szCs w:val="28"/>
          <w:rtl w:val="true"/>
          <w:lang w:bidi="ar-SA"/>
        </w:rPr>
        <w:t xml:space="preserve">و علقتني أخرى ما تلائمني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الحب حبّا كله خبل</w:t>
      </w:r>
    </w:p>
    <w:p>
      <w:pPr>
        <w:pStyle w:val="BookText"/>
        <w:rPr/>
      </w:pPr>
      <w:r>
        <w:rPr>
          <w:rFonts w:ascii="Amiri" w:hAnsi="Amiri" w:eastAsia="Amiri" w:cs="Amiri"/>
          <w:color w:val="111111"/>
          <w:sz w:val="28"/>
          <w:sz w:val="28"/>
          <w:szCs w:val="28"/>
          <w:rtl w:val="true"/>
          <w:lang w:bidi="ar-SA"/>
        </w:rPr>
        <w:t xml:space="preserve">فكلنا مقدم يهذي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نائي ودان و مخبول و مختبل</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الفضل بن خيرون، أخبرنا أبو علي بن شاذان، أنشدنا أبو جعفر أحمد بن يعقوب الأصبهاني، أنشدنا أبو الحسن الأخفش، أنشدنا محمد بن يزيد للأعشى </w:t>
      </w:r>
      <w:r>
        <w:rPr>
          <w:rStyle w:val="FootnoteAnchor"/>
          <w:rtl w:val="true"/>
        </w:rPr>
        <w:footnoteReference w:id="1928"/>
      </w:r>
      <w:r>
        <w:rPr>
          <w:rFonts w:ascii="Amiri" w:hAnsi="Amiri" w:eastAsia="Amiri" w:cs="Amiri"/>
          <w:color w:val="111111"/>
          <w:sz w:val="28"/>
          <w:sz w:val="28"/>
          <w:szCs w:val="28"/>
          <w:rtl w:val="true"/>
          <w:lang w:bidi="ar-SA"/>
        </w:rPr>
        <w:t xml:space="preserve">في صفة الخمر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تشربن ثمانيا و 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عشرة و اثنتين و أربعا</w:t>
      </w:r>
    </w:p>
    <w:p>
      <w:pPr>
        <w:pStyle w:val="BookText"/>
        <w:rPr/>
      </w:pPr>
      <w:r>
        <w:rPr>
          <w:rFonts w:ascii="Amiri" w:hAnsi="Amiri" w:eastAsia="Amiri" w:cs="Amiri"/>
          <w:color w:val="111111"/>
          <w:sz w:val="28"/>
          <w:sz w:val="28"/>
          <w:szCs w:val="28"/>
          <w:rtl w:val="true"/>
          <w:lang w:bidi="ar-SA"/>
        </w:rPr>
        <w:t xml:space="preserve">بالطاس أسقى من سلافة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كالمسك يحسبها النجيع المنفقا</w:t>
      </w:r>
    </w:p>
    <w:p>
      <w:pPr>
        <w:pStyle w:val="BookText"/>
        <w:rPr/>
      </w:pPr>
      <w:r>
        <w:rPr>
          <w:rFonts w:ascii="Amiri" w:hAnsi="Amiri" w:eastAsia="Amiri" w:cs="Amiri"/>
          <w:color w:val="111111"/>
          <w:sz w:val="28"/>
          <w:sz w:val="28"/>
          <w:szCs w:val="28"/>
          <w:rtl w:val="true"/>
          <w:lang w:bidi="ar-SA"/>
        </w:rPr>
        <w:t xml:space="preserve">من خمرة بانت بباب صفوه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الفتى ملكا يميل مصرعا</w:t>
      </w:r>
    </w:p>
    <w:p>
      <w:pPr>
        <w:pStyle w:val="BookText"/>
        <w:rPr/>
      </w:pPr>
      <w:r>
        <w:rPr>
          <w:rFonts w:ascii="Amiri" w:hAnsi="Amiri" w:eastAsia="Amiri" w:cs="Amiri"/>
          <w:color w:val="111111"/>
          <w:sz w:val="28"/>
          <w:sz w:val="28"/>
          <w:szCs w:val="28"/>
          <w:rtl w:val="true"/>
          <w:lang w:bidi="ar-SA"/>
        </w:rPr>
        <w:t xml:space="preserve">من خمر بابك </w:t>
      </w:r>
      <w:r>
        <w:rPr>
          <w:rStyle w:val="FootnoteAnchor"/>
          <w:rtl w:val="true"/>
        </w:rPr>
        <w:footnoteReference w:id="1930"/>
      </w:r>
      <w:r>
        <w:rPr>
          <w:rFonts w:ascii="Amiri" w:hAnsi="Amiri" w:eastAsia="Amiri" w:cs="Amiri"/>
          <w:color w:val="111111"/>
          <w:sz w:val="28"/>
          <w:sz w:val="28"/>
          <w:szCs w:val="28"/>
          <w:rtl w:val="true"/>
          <w:lang w:bidi="ar-SA"/>
        </w:rPr>
        <w:t xml:space="preserve">معربا بمراحها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خمر عانة أو بنات مشيعا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بالجلسات يطيّب أردانه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Style w:val="FootnoteAnchor"/>
          <w:rtl w:val="true"/>
        </w:rPr>
        <w:footnoteReference w:id="1931"/>
      </w:r>
      <w:r>
        <w:rPr>
          <w:rFonts w:ascii="Amiri" w:hAnsi="Amiri" w:eastAsia="Amiri" w:cs="Amiri"/>
          <w:color w:val="111111"/>
          <w:sz w:val="28"/>
          <w:sz w:val="28"/>
          <w:szCs w:val="28"/>
          <w:rtl w:val="true"/>
          <w:lang w:bidi="ar-SA"/>
        </w:rPr>
        <w:t xml:space="preserve">يضرب لي تكر الأصبعا </w:t>
      </w:r>
    </w:p>
    <w:p>
      <w:pPr>
        <w:pStyle w:val="BookText"/>
        <w:rPr/>
      </w:pPr>
      <w:r>
        <w:rPr>
          <w:rFonts w:ascii="Amiri" w:hAnsi="Amiri" w:eastAsia="Amiri" w:cs="Amiri"/>
          <w:color w:val="111111"/>
          <w:sz w:val="28"/>
          <w:sz w:val="28"/>
          <w:szCs w:val="28"/>
          <w:rtl w:val="true"/>
          <w:lang w:bidi="ar-SA"/>
        </w:rPr>
        <w:t xml:space="preserve">و الناي نرم و بربط‍‌ ذي 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الصنج يبكي شجوه أن يوضعا</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أخبرنا عبد الغافر بن محمد الفارسي، أخبرنا أبو سليمان حمد بن محمد الخطابي، أخبرني ابن الزنبقي، حدثنا الحسين بن حميد، حدثنا </w:t>
      </w:r>
      <w:r>
        <w:rPr>
          <w:rStyle w:val="FootnoteAnchor"/>
          <w:rtl w:val="true"/>
        </w:rPr>
        <w:footnoteReference w:id="1932"/>
      </w:r>
      <w:r>
        <w:rPr>
          <w:rFonts w:ascii="Amiri" w:hAnsi="Amiri" w:eastAsia="Amiri" w:cs="Amiri"/>
          <w:color w:val="111111"/>
          <w:sz w:val="28"/>
          <w:sz w:val="28"/>
          <w:szCs w:val="28"/>
          <w:rtl w:val="true"/>
          <w:lang w:bidi="ar-SA"/>
        </w:rPr>
        <w:t xml:space="preserve">التوزي </w:t>
      </w:r>
      <w:r>
        <w:rPr>
          <w:rStyle w:val="FootnoteAnchor"/>
          <w:rtl w:val="true"/>
        </w:rPr>
        <w:footnoteReference w:id="1933"/>
      </w:r>
      <w:r>
        <w:rPr>
          <w:rFonts w:ascii="IRNazanin" w:hAnsi="IRNazanin" w:eastAsia="IRNazanin"/>
          <w:color w:val="111111"/>
          <w:sz w:val="28"/>
          <w:sz w:val="28"/>
          <w:szCs w:val="28"/>
          <w:rtl w:val="true"/>
          <w:lang w:bidi="fa-IR"/>
        </w:rPr>
        <w:t xml:space="preserve">،حدثنا </w:t>
      </w:r>
      <w:r>
        <w:rPr>
          <w:rStyle w:val="FootnoteAnchor"/>
          <w:rtl w:val="true"/>
        </w:rPr>
        <w:footnoteReference w:id="1934"/>
      </w:r>
      <w:r>
        <w:rPr>
          <w:rFonts w:ascii="Amiri" w:hAnsi="Amiri" w:eastAsia="Amiri" w:cs="Amiri"/>
          <w:color w:val="111111"/>
          <w:sz w:val="28"/>
          <w:sz w:val="28"/>
          <w:szCs w:val="28"/>
          <w:rtl w:val="true"/>
          <w:lang w:bidi="ar-SA"/>
        </w:rPr>
        <w:t>الجرباري، حدثنا شعبة عن سعد بن حرب عن أبيه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w:t>
      </w:r>
      <w:r>
        <w:rPr>
          <w:rStyle w:val="FootnoteAnchor"/>
          <w:rtl w:val="true"/>
        </w:rPr>
        <w:footnoteReference w:id="1935"/>
      </w:r>
      <w:r>
        <w:rPr>
          <w:rFonts w:ascii="Amiri" w:hAnsi="Amiri" w:eastAsia="Amiri" w:cs="Amiri"/>
          <w:color w:val="111111"/>
          <w:sz w:val="28"/>
          <w:sz w:val="28"/>
          <w:szCs w:val="28"/>
          <w:rtl w:val="true"/>
          <w:lang w:bidi="ar-SA"/>
        </w:rPr>
        <w:t>الأعشى في الجاهلية فقلت له ما عنيت بقولك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سلبتها جريالها؟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شربتها حمراء و بلتها بيضاء، و البيت هو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سبيئة مما يعتق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كدم الذبيح سلبتها جريالها</w:t>
      </w:r>
      <w:r>
        <w:rPr>
          <w:rFonts w:eastAsia="Amiri" w:cs="Amiri" w:ascii="Amiri" w:hAnsi="Amiri"/>
          <w:color w:val="111111"/>
          <w:sz w:val="28"/>
          <w:szCs w:val="28"/>
          <w:rtl w:val="true"/>
          <w:lang w:bidi="ar-SA"/>
        </w:rPr>
        <w:t xml:space="preserve">] </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أخبرنا أبو بكر محمد بن الحسين، أخبرنا أبو جعفر بن المسلمة </w:t>
      </w:r>
      <w:r>
        <w:rPr>
          <w:rStyle w:val="FootnoteAnchor"/>
          <w:rtl w:val="true"/>
        </w:rPr>
        <w:footnoteReference w:id="1938"/>
      </w:r>
      <w:r>
        <w:rPr>
          <w:rFonts w:ascii="Amiri" w:hAnsi="Amiri" w:eastAsia="Amiri" w:cs="Amiri"/>
          <w:color w:val="111111"/>
          <w:sz w:val="28"/>
          <w:sz w:val="28"/>
          <w:szCs w:val="28"/>
          <w:rtl w:val="true"/>
          <w:lang w:bidi="ar-SA"/>
        </w:rPr>
        <w:t>و ابنه أبو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أحمد بن محمد بن عمر بن الحسن بن المسلمة، أخبرنا </w:t>
      </w:r>
      <w:r>
        <w:rPr>
          <w:rStyle w:val="FootnoteAnchor"/>
          <w:rtl w:val="true"/>
        </w:rPr>
        <w:footnoteReference w:id="1939"/>
      </w:r>
      <w:r>
        <w:rPr>
          <w:rFonts w:ascii="Amiri" w:hAnsi="Amiri" w:eastAsia="Amiri" w:cs="Amiri"/>
          <w:color w:val="111111"/>
          <w:sz w:val="28"/>
          <w:sz w:val="28"/>
          <w:szCs w:val="28"/>
          <w:rtl w:val="true"/>
          <w:lang w:bidi="ar-SA"/>
        </w:rPr>
        <w:t>أبو سعيد الحسن بن عبد اللّه بن المرزبان السيرافي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محمد بن يزيد حدثني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Style w:val="FootnoteAnchor"/>
          <w:rtl w:val="true"/>
        </w:rPr>
        <w:footnoteReference w:id="1940"/>
      </w:r>
      <w:r>
        <w:rPr>
          <w:rFonts w:ascii="Amiri" w:hAnsi="Amiri" w:eastAsia="Amiri" w:cs="Amiri"/>
          <w:color w:val="111111"/>
          <w:sz w:val="28"/>
          <w:sz w:val="28"/>
          <w:szCs w:val="28"/>
          <w:rtl w:val="true"/>
          <w:lang w:bidi="ar-SA"/>
        </w:rPr>
        <w:t>دخلت على الخليفة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مازني، من خلفت وراءك‌؟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يا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Style w:val="FootnoteAnchor"/>
          <w:rtl w:val="true"/>
        </w:rPr>
        <w:footnoteReference w:id="1941"/>
      </w:r>
      <w:r>
        <w:rPr>
          <w:rFonts w:ascii="Amiri" w:hAnsi="Amiri" w:eastAsia="Amiri" w:cs="Amiri"/>
          <w:color w:val="111111"/>
          <w:sz w:val="28"/>
          <w:sz w:val="28"/>
          <w:szCs w:val="28"/>
          <w:rtl w:val="true"/>
          <w:lang w:bidi="ar-SA"/>
        </w:rPr>
        <w:t>أخيّة لي أصغر مني مقام الولد،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قالت لك حين خرجت‌؟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طافت حولي و قالت و هي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لك يا أخي كما قالت بنيت الأعشى لأبيها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تقول ابنتي حين جد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أرانا سواء و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يتم</w:t>
      </w:r>
      <w:r>
        <w:rPr>
          <w:rFonts w:eastAsia="Amiri" w:cs="Amiri" w:ascii="Amiri" w:hAnsi="Amiri"/>
          <w:color w:val="111111"/>
          <w:sz w:val="28"/>
          <w:szCs w:val="28"/>
          <w:rtl w:val="true"/>
          <w:lang w:bidi="ar-SA"/>
        </w:rPr>
        <w:t xml:space="preserve">] </w:t>
      </w:r>
      <w:r>
        <w:rPr>
          <w:rStyle w:val="FootnoteAnchor"/>
          <w:rtl w:val="true"/>
        </w:rPr>
        <w:footnoteReference w:id="1943"/>
      </w:r>
    </w:p>
    <w:p>
      <w:pPr>
        <w:pStyle w:val="BookText"/>
        <w:rPr/>
      </w:pPr>
      <w:r>
        <w:rPr>
          <w:rFonts w:ascii="Amiri" w:hAnsi="Amiri" w:eastAsia="Amiri" w:cs="Amiri"/>
          <w:color w:val="111111"/>
          <w:sz w:val="28"/>
          <w:sz w:val="28"/>
          <w:szCs w:val="28"/>
          <w:rtl w:val="true"/>
          <w:lang w:bidi="ar-SA"/>
        </w:rPr>
        <w:t xml:space="preserve">أبانا فلا رمت من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بخير إذا لم ترم</w:t>
      </w:r>
    </w:p>
    <w:p>
      <w:pPr>
        <w:pStyle w:val="BookText"/>
        <w:rPr/>
      </w:pPr>
      <w:r>
        <w:rPr>
          <w:rFonts w:ascii="Amiri" w:hAnsi="Amiri" w:eastAsia="Amiri" w:cs="Amiri"/>
          <w:color w:val="111111"/>
          <w:sz w:val="28"/>
          <w:sz w:val="28"/>
          <w:szCs w:val="28"/>
          <w:rtl w:val="true"/>
          <w:lang w:bidi="ar-SA"/>
        </w:rPr>
        <w:t xml:space="preserve">ترانا إذا أضمرتك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نجفى و تقطع منا الرحم</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لك، أخيّة، كما قال جرير لابنته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الصواب أن يكون لزوجته أم حوراء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 xml:space="preserve">: </w:t>
      </w:r>
      <w:bookmarkStart w:id="231" w:name="pg11559_94179"/>
    </w:p>
    <w:p>
      <w:pPr>
        <w:pStyle w:val="BookText"/>
        <w:rPr/>
      </w:pPr>
      <w:bookmarkEnd w:id="231"/>
      <w:r>
        <w:rPr>
          <w:rFonts w:ascii="Amiri" w:hAnsi="Amiri" w:eastAsia="Amiri" w:cs="Amiri"/>
          <w:color w:val="111111"/>
          <w:sz w:val="28"/>
          <w:sz w:val="28"/>
          <w:szCs w:val="28"/>
          <w:rtl w:val="true"/>
          <w:lang w:bidi="ar-SA"/>
        </w:rPr>
        <w:t xml:space="preserve">ثقي باللّه ليس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 الخليفة بالنجاح</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إنها ستنجح </w:t>
      </w:r>
      <w:r>
        <w:rPr>
          <w:rStyle w:val="FootnoteAnchor"/>
          <w:rtl w:val="true"/>
        </w:rPr>
        <w:footnoteReference w:id="1945"/>
      </w:r>
      <w:r>
        <w:rPr>
          <w:rFonts w:ascii="Amiri" w:hAnsi="Amiri" w:eastAsia="Amiri" w:cs="Amiri"/>
          <w:color w:val="111111"/>
          <w:sz w:val="28"/>
          <w:sz w:val="28"/>
          <w:szCs w:val="28"/>
          <w:rtl w:val="true"/>
          <w:lang w:bidi="ar-SA"/>
        </w:rPr>
        <w:t>،و أمر لي بثلاثين ألف درهم</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4330884_73709187"/>
      <w:bookmarkStart w:id="233" w:name="_Toc88"/>
      <w:bookmarkEnd w:id="232"/>
      <w:r>
        <w:rPr/>
        <w:t>7806</w:t>
      </w:r>
      <w:r>
        <w:rPr>
          <w:rtl w:val="true"/>
        </w:rPr>
        <w:t xml:space="preserve"> - </w:t>
      </w:r>
      <w:r>
        <w:rPr>
          <w:rtl w:val="true"/>
        </w:rPr>
        <w:t>ميمون بن مهران أبو أيّوب مولى بني أسد الجزري</w:t>
      </w:r>
      <w:bookmarkEnd w:id="233"/>
    </w:p>
    <w:p>
      <w:pPr>
        <w:pStyle w:val="BookText"/>
        <w:rPr/>
      </w:pPr>
      <w:r>
        <w:rPr>
          <w:rFonts w:eastAsia="Amiri" w:cs="Amiri" w:ascii="Amiri" w:hAnsi="Amiri"/>
          <w:color w:val="111111"/>
          <w:sz w:val="28"/>
          <w:szCs w:val="28"/>
          <w:lang w:bidi="ar-SA"/>
        </w:rPr>
        <w:t>7806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بن مهران أبو أيّوب مولى بني أسد الجزري </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فقيه أهل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عمر بن عبد العزيز، و ولد سنة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ابن عبّاس، و ابن عمر، و الضّحّاك بن قيس، و عمر بن عبد العزيز، و عمرو ابن عثمان بن عفّان، و أم الدّرداء، و صفية بنت شيبة، و لها رؤية </w:t>
      </w:r>
      <w:r>
        <w:rPr>
          <w:rStyle w:val="FootnoteAnchor"/>
          <w:rtl w:val="true"/>
        </w:rPr>
        <w:footnoteReference w:id="1947"/>
      </w:r>
      <w:r>
        <w:rPr>
          <w:rFonts w:ascii="IRNazanin" w:hAnsi="IRNazanin" w:eastAsia="IRNazanin"/>
          <w:color w:val="111111"/>
          <w:sz w:val="28"/>
          <w:sz w:val="28"/>
          <w:szCs w:val="28"/>
          <w:rtl w:val="true"/>
          <w:lang w:bidi="fa-IR"/>
        </w:rPr>
        <w:t>،و نافع مولى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و حميد الطويل، و جعفر بن برقان، و أبو فروة </w:t>
      </w:r>
      <w:r>
        <w:rPr>
          <w:rStyle w:val="FootnoteAnchor"/>
          <w:rtl w:val="true"/>
        </w:rPr>
        <w:footnoteReference w:id="1948"/>
      </w:r>
      <w:r>
        <w:rPr>
          <w:rFonts w:ascii="Amiri" w:hAnsi="Amiri" w:eastAsia="Amiri" w:cs="Amiri"/>
          <w:color w:val="111111"/>
          <w:sz w:val="28"/>
          <w:sz w:val="28"/>
          <w:szCs w:val="28"/>
          <w:rtl w:val="true"/>
          <w:lang w:bidi="ar-SA"/>
        </w:rPr>
        <w:t>الكوفي، و الفرات بن السّائب، و الحكم بن عتيبة، و الحجّاج بن أرطأة، و أبو بشر جعفر بن أبي وحشية، و ابنه عمرو بن ميمون، و حبيب بن الشهيد، و أبو المليح الحسن بن عمر الرقّي، و عبد الكريم بن مالك الجزري، و الأوزاعي، و برد بن سنان أبو العلاء، و محمّد بن زياد الميموني، و زيد بن أبي أنيسة، و أبان بن أبي راشد القشيري، و سلمة بن عبد الحميد، و خصيف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أخبرنا الحسن بن علي، أخبرنا أبو الحسين محمّد بن المظفّر الحافظ‍‌، حدّثنا محمّد بن محمّد بن سليمان الباغندي، حدّثنا شيبان بن فروّخ، نا محمّد بن زياد الميموني، عن ميمون بن مهران، عن ابن عبّاس أن النبي صلّى اللّه عليه و سلّم آخر جنازة صلّى عليها كبّر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ميمون بن مهران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هذه الحمام المقاصيص فإنها تلهو عن صبيانكم من الشياطين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12653</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أخبرنا أبو علي بن المذهب، أخبرنا أحمد بن جعفر، حدّثنا عبد اللّه أحمد، حدّثني أبي، حدّثنا محمّد بن عبد اللّه الأنصاري، حدّثني حبيب بن </w:t>
      </w:r>
    </w:p>
    <w:p>
      <w:pPr>
        <w:pStyle w:val="BookText"/>
        <w:rPr/>
      </w:pPr>
      <w:r>
        <w:rPr>
          <w:rFonts w:ascii="Amiri" w:hAnsi="Amiri" w:eastAsia="Amiri" w:cs="Amiri"/>
          <w:color w:val="111111"/>
          <w:sz w:val="28"/>
          <w:sz w:val="28"/>
          <w:szCs w:val="28"/>
          <w:rtl w:val="true"/>
          <w:lang w:bidi="ar-SA"/>
        </w:rPr>
        <w:t xml:space="preserve">الشهيد، حدّثني ميمون بن مهران أنه </w:t>
      </w:r>
      <w:r>
        <w:rPr>
          <w:rStyle w:val="FootnoteAnchor"/>
          <w:rtl w:val="true"/>
        </w:rPr>
        <w:footnoteReference w:id="1949"/>
      </w:r>
      <w:r>
        <w:rPr>
          <w:rFonts w:ascii="Amiri" w:hAnsi="Amiri" w:eastAsia="Amiri" w:cs="Amiri"/>
          <w:color w:val="111111"/>
          <w:sz w:val="28"/>
          <w:sz w:val="28"/>
          <w:szCs w:val="28"/>
          <w:rtl w:val="true"/>
          <w:lang w:bidi="ar-SA"/>
        </w:rPr>
        <w:t>سمع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 </w:t>
      </w:r>
      <w:r>
        <w:rPr>
          <w:rStyle w:val="FootnoteAnchor"/>
          <w:rtl w:val="true"/>
        </w:rPr>
        <w:footnoteReference w:id="1950"/>
      </w:r>
      <w:r>
        <w:rPr>
          <w:rFonts w:ascii="Amiri" w:hAnsi="Amiri" w:eastAsia="Amiri" w:cs="Amiri"/>
          <w:color w:val="111111"/>
          <w:sz w:val="28"/>
          <w:sz w:val="28"/>
          <w:szCs w:val="28"/>
          <w:rtl w:val="true"/>
          <w:lang w:bidi="ar-SA"/>
        </w:rPr>
        <w:t>رسول اللّه صلّى اللّه عليه و سلّم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عاليا أبو بكر الأنصاري، قال </w:t>
      </w:r>
      <w:r>
        <w:rPr>
          <w:rStyle w:val="FootnoteAnchor"/>
          <w:rtl w:val="true"/>
        </w:rPr>
        <w:footnoteReference w:id="1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قرئ على أبي إسحاق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1952"/>
      </w:r>
      <w:r>
        <w:rPr>
          <w:rFonts w:ascii="Amiri" w:hAnsi="Amiri" w:eastAsia="Amiri" w:cs="Amiri"/>
          <w:color w:val="111111"/>
          <w:sz w:val="28"/>
          <w:sz w:val="28"/>
          <w:szCs w:val="28"/>
          <w:rtl w:val="true"/>
          <w:lang w:bidi="ar-SA"/>
        </w:rPr>
        <w:t xml:space="preserve">قيل له أخبركم عبد اللّه بن إبراهيم بن أيوب بن قاسي القزاز </w:t>
      </w:r>
      <w:r>
        <w:rPr>
          <w:rStyle w:val="FootnoteAnchor"/>
          <w:rtl w:val="true"/>
        </w:rPr>
        <w:footnoteReference w:id="1953"/>
      </w:r>
      <w:r>
        <w:rPr>
          <w:rFonts w:ascii="Amiri" w:hAnsi="Amiri" w:eastAsia="Amiri" w:cs="Amiri"/>
          <w:color w:val="111111"/>
          <w:sz w:val="28"/>
          <w:sz w:val="28"/>
          <w:szCs w:val="28"/>
          <w:rtl w:val="true"/>
          <w:lang w:bidi="ar-SA"/>
        </w:rPr>
        <w:t xml:space="preserve">،حدّثنا </w:t>
      </w:r>
      <w:r>
        <w:rPr>
          <w:rStyle w:val="FootnoteAnchor"/>
          <w:rtl w:val="true"/>
        </w:rPr>
        <w:footnoteReference w:id="1954"/>
      </w:r>
      <w:r>
        <w:rPr>
          <w:rFonts w:ascii="Amiri" w:hAnsi="Amiri" w:eastAsia="Amiri" w:cs="Amiri"/>
          <w:color w:val="111111"/>
          <w:sz w:val="28"/>
          <w:sz w:val="28"/>
          <w:szCs w:val="28"/>
          <w:rtl w:val="true"/>
          <w:lang w:bidi="ar-SA"/>
        </w:rPr>
        <w:t xml:space="preserve">أبو مسلم الكجي، حدّثنا الأنصاري، حدّثنا حبيب بن الشهيد </w:t>
      </w:r>
      <w:r>
        <w:rPr>
          <w:rStyle w:val="FootnoteAnchor"/>
          <w:rtl w:val="true"/>
        </w:rPr>
        <w:footnoteReference w:id="1955"/>
      </w:r>
      <w:r>
        <w:rPr>
          <w:rFonts w:ascii="Amiri" w:hAnsi="Amiri" w:eastAsia="Amiri" w:cs="Amiri"/>
          <w:color w:val="111111"/>
          <w:sz w:val="28"/>
          <w:sz w:val="28"/>
          <w:szCs w:val="28"/>
          <w:rtl w:val="true"/>
          <w:lang w:bidi="ar-SA"/>
        </w:rPr>
        <w:t>،عن ميمون بن مهران، عن ابن عبّاس أن النبي صلّى اللّه عليه و سلّم احتجم و هو صائم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الترمذي عن أبي موسى محمّد بن المثنّى عن الأنصاري،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بكر بن الطبري، أخبرنا أبو الحسين </w:t>
      </w:r>
      <w:r>
        <w:rPr>
          <w:rStyle w:val="FootnoteAnchor"/>
          <w:rtl w:val="true"/>
        </w:rPr>
        <w:footnoteReference w:id="1956"/>
      </w:r>
      <w:r>
        <w:rPr>
          <w:rFonts w:ascii="Amiri" w:hAnsi="Amiri" w:eastAsia="Amiri" w:cs="Amiri"/>
          <w:color w:val="111111"/>
          <w:sz w:val="28"/>
          <w:sz w:val="28"/>
          <w:szCs w:val="28"/>
          <w:rtl w:val="true"/>
          <w:lang w:bidi="ar-SA"/>
        </w:rPr>
        <w:t xml:space="preserve">ابن الفضل، أنا عبد اللّه بن جعفر، حدّثنا يعقوب قال </w:t>
      </w:r>
      <w:r>
        <w:rPr>
          <w:rStyle w:val="FootnoteAnchor"/>
          <w:rtl w:val="true"/>
        </w:rPr>
        <w:footnoteReference w:id="1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علي بن المديني عن حديث الأنصاري عن حبيب بن الشهيد، عن ميمون بن مهران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أن</w:t>
      </w:r>
      <w:r>
        <w:rPr>
          <w:rFonts w:eastAsia="Amiri" w:cs="Amiri" w:ascii="Amiri" w:hAnsi="Amiri"/>
          <w:color w:val="111111"/>
          <w:sz w:val="28"/>
          <w:szCs w:val="28"/>
          <w:rtl w:val="true"/>
          <w:lang w:bidi="ar-SA"/>
        </w:rPr>
        <w:t xml:space="preserve">] </w:t>
      </w:r>
      <w:r>
        <w:rPr>
          <w:rStyle w:val="FootnoteAnchor"/>
          <w:rtl w:val="true"/>
        </w:rPr>
        <w:footnoteReference w:id="1958"/>
      </w:r>
      <w:r>
        <w:rPr>
          <w:rFonts w:ascii="Amiri" w:hAnsi="Amiri" w:eastAsia="Amiri" w:cs="Amiri"/>
          <w:color w:val="111111"/>
          <w:sz w:val="28"/>
          <w:sz w:val="28"/>
          <w:szCs w:val="28"/>
          <w:rtl w:val="true"/>
          <w:lang w:bidi="ar-SA"/>
        </w:rPr>
        <w:t>النبي صلّى اللّه عليه و سلّم احتجم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ذاك شيء، إنّما أراد حديث حبيب عن ميمون </w:t>
      </w:r>
      <w:r>
        <w:rPr>
          <w:rStyle w:val="FootnoteAnchor"/>
          <w:rtl w:val="true"/>
        </w:rPr>
        <w:footnoteReference w:id="1959"/>
      </w:r>
      <w:r>
        <w:rPr>
          <w:rFonts w:ascii="IRNazanin" w:hAnsi="IRNazanin" w:eastAsia="IRNazanin"/>
          <w:color w:val="111111"/>
          <w:sz w:val="28"/>
          <w:sz w:val="28"/>
          <w:szCs w:val="28"/>
          <w:rtl w:val="true"/>
          <w:lang w:bidi="fa-IR"/>
        </w:rPr>
        <w:t xml:space="preserve">عن </w:t>
      </w:r>
      <w:r>
        <w:rPr>
          <w:rStyle w:val="FootnoteAnchor"/>
          <w:rtl w:val="true"/>
        </w:rPr>
        <w:footnoteReference w:id="1960"/>
      </w:r>
      <w:r>
        <w:rPr>
          <w:rFonts w:ascii="Amiri" w:hAnsi="Amiri" w:eastAsia="Amiri" w:cs="Amiri"/>
          <w:color w:val="111111"/>
          <w:sz w:val="28"/>
          <w:sz w:val="28"/>
          <w:szCs w:val="28"/>
          <w:rtl w:val="true"/>
          <w:lang w:bidi="ar-SA"/>
        </w:rPr>
        <w:t>يزيد بن الأصم، تزوج النبي صلّى اللّه عليه و سلّم ميمونة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و أبو الفضل محمّد بن ناصر،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المبارك بن عبد الجبّار، أخبرنا إبراهيم بن </w:t>
      </w:r>
      <w:r>
        <w:rPr>
          <w:rStyle w:val="FootnoteAnchor"/>
          <w:rtl w:val="true"/>
        </w:rPr>
        <w:footnoteReference w:id="1961"/>
      </w:r>
      <w:r>
        <w:rPr>
          <w:rFonts w:ascii="IRNazanin" w:hAnsi="IRNazanin" w:eastAsia="IRNazanin"/>
          <w:color w:val="111111"/>
          <w:sz w:val="28"/>
          <w:sz w:val="28"/>
          <w:szCs w:val="28"/>
          <w:rtl w:val="true"/>
          <w:lang w:bidi="fa-IR"/>
        </w:rPr>
        <w:t>عمر، أخبرنا محمّد بن عبد اللّه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ذكر الحديث الذي رواه الأنصاري عن حبيب </w:t>
      </w:r>
    </w:p>
    <w:p>
      <w:pPr>
        <w:pStyle w:val="BookText"/>
        <w:rPr/>
      </w:pPr>
      <w:r>
        <w:rPr>
          <w:rFonts w:ascii="Amiri" w:hAnsi="Amiri" w:eastAsia="Amiri" w:cs="Amiri"/>
          <w:color w:val="111111"/>
          <w:sz w:val="28"/>
          <w:sz w:val="28"/>
          <w:szCs w:val="28"/>
          <w:rtl w:val="true"/>
          <w:lang w:bidi="ar-SA"/>
        </w:rPr>
        <w:t>ابن الشهيد، عن ميمون عن ابن عباس أن النبي صلّى اللّه عليه و سلّم احتجم و هو صائم فضعّفه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ذهبت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للأنصاري كتب في فتنة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المبيضة، فكان بعد يحدث من كتب غلامه أبي حكيم 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 xml:space="preserve">] </w:t>
      </w:r>
      <w:r>
        <w:rPr>
          <w:rStyle w:val="FootnoteAnchor"/>
          <w:rtl w:val="true"/>
        </w:rPr>
        <w:footnoteReference w:id="1963"/>
      </w:r>
      <w:r>
        <w:rPr>
          <w:rFonts w:ascii="Amiri" w:hAnsi="Amiri" w:eastAsia="Amiri" w:cs="Amiri"/>
          <w:color w:val="111111"/>
          <w:sz w:val="28"/>
          <w:sz w:val="28"/>
          <w:szCs w:val="28"/>
          <w:rtl w:val="true"/>
          <w:lang w:bidi="ar-SA"/>
        </w:rPr>
        <w:t>هذا من 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964"/>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أبي الحديد، أخبرنا جدي أبو بكر، أخبرنا أبو الفضل أحمد بن عبد اللّه بن نصر بن هلال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المؤمّل بن إهاب عن ميمون بن مهران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الفقيه أبو الحسن السلمي، أخبرنا أبو القاسم الفقيه، أخبرنا أبو محمّد بن أبي نصر، أخبرنا خيثمة، حدّثنا هلال بن العلاء، حدّثنا عبد اللّه بن جعفر، حدّثنا عبد اللّه بن عمر، عن عبد الكريم، عن ميمون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صفية بنت شيبة و هي امرأة كبيرة، فسألتها هل زوج رسول اللّه صلّى اللّه عليه و سلّم ميمونة و هو محرم،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لقد تزوجها و إنهما لحلالان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أخبرنا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أخبرنا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أحمد ابن علي، أخبرنا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مهران يكنى أبا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الحسن، أخبرنا محمّد ابن أحمد بن إسحاق، حدّثنا عمر بن أحمد، حدّثنا خليفة بن خيّاط‍‌ قال </w:t>
      </w:r>
      <w:r>
        <w:rPr>
          <w:rStyle w:val="FootnoteAnchor"/>
          <w:rtl w:val="true"/>
        </w:rPr>
        <w:footnoteReference w:id="1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طبقات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مهران يكنى أبا أيّوب، مولى للأزد،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لباهلة،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نصر بن معاوية، مات سنة ست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أخبرنا أحمد بن الحسن بن أحمد، أخبرنا يوسف بن </w:t>
      </w:r>
    </w:p>
    <w:p>
      <w:pPr>
        <w:pStyle w:val="BookText"/>
        <w:rPr/>
      </w:pPr>
      <w:r>
        <w:rPr>
          <w:rFonts w:ascii="Amiri" w:hAnsi="Amiri" w:eastAsia="Amiri" w:cs="Amiri"/>
          <w:color w:val="111111"/>
          <w:sz w:val="28"/>
          <w:sz w:val="28"/>
          <w:szCs w:val="28"/>
          <w:rtl w:val="true"/>
          <w:lang w:bidi="ar-SA"/>
        </w:rPr>
        <w:t>رباح، أخبرنا أبو بكر المهندس، حدّثنا أبو بشر الدولابي، حدّثنا معاوية بن صالح، عن يحيى بن معين في تسمية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أخبرنا أبو عمرو بن منده، أخبرنا أبو محمّد بن يوة، أخبرنا أبو الحسن اللنباني </w:t>
      </w:r>
      <w:r>
        <w:rPr>
          <w:rStyle w:val="FootnoteAnchor"/>
          <w:rtl w:val="true"/>
        </w:rPr>
        <w:footnoteReference w:id="1967"/>
      </w:r>
      <w:r>
        <w:rPr>
          <w:rFonts w:ascii="Amiri" w:hAnsi="Amiri" w:eastAsia="Amiri" w:cs="Amiri"/>
          <w:color w:val="111111"/>
          <w:sz w:val="28"/>
          <w:sz w:val="28"/>
          <w:szCs w:val="28"/>
          <w:rtl w:val="true"/>
          <w:lang w:bidi="ar-SA"/>
        </w:rPr>
        <w:t xml:space="preserve">أبو بكر بن أبي الدنيا </w:t>
      </w:r>
      <w:r>
        <w:rPr>
          <w:rStyle w:val="FootnoteAnchor"/>
          <w:rtl w:val="true"/>
        </w:rPr>
        <w:footnoteReference w:id="1968"/>
      </w:r>
      <w:r>
        <w:rPr>
          <w:rFonts w:ascii="Amiri" w:hAnsi="Amiri" w:eastAsia="Amiri" w:cs="Amiri"/>
          <w:color w:val="111111"/>
          <w:sz w:val="28"/>
          <w:sz w:val="28"/>
          <w:szCs w:val="28"/>
          <w:rtl w:val="true"/>
          <w:lang w:bidi="ar-SA"/>
        </w:rPr>
        <w:t>،حدّثنا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مهران، و يكنى أبا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الحسن بن علي، أخبرنا أبو عمر بن حيوية، أنا أحمد بن معروف، حدّثنا الحسين </w:t>
      </w:r>
      <w:r>
        <w:rPr>
          <w:rStyle w:val="FootnoteAnchor"/>
          <w:rtl w:val="true"/>
        </w:rPr>
        <w:footnoteReference w:id="1969"/>
      </w:r>
      <w:r>
        <w:rPr>
          <w:rFonts w:ascii="IRNazanin" w:hAnsi="IRNazanin" w:eastAsia="IRNazanin"/>
          <w:color w:val="111111"/>
          <w:sz w:val="28"/>
          <w:sz w:val="28"/>
          <w:szCs w:val="28"/>
          <w:rtl w:val="true"/>
          <w:lang w:bidi="fa-IR"/>
        </w:rPr>
        <w:t xml:space="preserve">بن فهم، حدّثنا محمّد بن سعد قال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ميمون بن مهران، يكنى أبا أيّوب، و 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محمّد بن علي، ثم حدّثنا أبو الفضل، ثم أخبرنا أبو الفضل، و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 اللّه، أخبرنا محمّد بن سهل، أخبرنا محمّد بن إسماعيل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ميمون </w:t>
      </w:r>
      <w:r>
        <w:rPr>
          <w:rStyle w:val="FootnoteAnchor"/>
          <w:rtl w:val="true"/>
        </w:rPr>
        <w:footnoteReference w:id="1972"/>
      </w:r>
      <w:r>
        <w:rPr>
          <w:rFonts w:ascii="Amiri" w:hAnsi="Amiri" w:eastAsia="Amiri" w:cs="Amiri"/>
          <w:color w:val="111111"/>
          <w:sz w:val="28"/>
          <w:sz w:val="28"/>
          <w:szCs w:val="28"/>
          <w:rtl w:val="true"/>
          <w:lang w:bidi="ar-SA"/>
        </w:rPr>
        <w:t xml:space="preserve">بن مهران أبو أيوب مولى بني أسد يعد </w:t>
      </w:r>
      <w:r>
        <w:rPr>
          <w:rStyle w:val="FootnoteAnchor"/>
          <w:rtl w:val="true"/>
        </w:rPr>
        <w:footnoteReference w:id="1973"/>
      </w:r>
      <w:r>
        <w:rPr>
          <w:rFonts w:ascii="Amiri" w:hAnsi="Amiri" w:eastAsia="Amiri" w:cs="Amiri"/>
          <w:color w:val="111111"/>
          <w:sz w:val="28"/>
          <w:sz w:val="28"/>
          <w:szCs w:val="28"/>
          <w:rtl w:val="true"/>
          <w:lang w:bidi="ar-SA"/>
        </w:rPr>
        <w:t xml:space="preserve">في أهل الجزيرة سمع ابن عمر و ابن عباس و أبا الدّرداء </w:t>
      </w:r>
      <w:r>
        <w:rPr>
          <w:rStyle w:val="FootnoteAnchor"/>
          <w:rtl w:val="true"/>
        </w:rPr>
        <w:footnoteReference w:id="1974"/>
      </w:r>
      <w:r>
        <w:rPr>
          <w:rFonts w:ascii="IRNazanin" w:hAnsi="IRNazanin" w:eastAsia="IRNazanin"/>
          <w:color w:val="111111"/>
          <w:sz w:val="28"/>
          <w:sz w:val="28"/>
          <w:szCs w:val="28"/>
          <w:rtl w:val="true"/>
          <w:lang w:bidi="fa-IR"/>
        </w:rPr>
        <w:t>،روى عنه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Style w:val="FootnoteAnchor"/>
          <w:rtl w:val="true"/>
        </w:rPr>
        <w:footnoteReference w:id="1975"/>
      </w:r>
      <w:r>
        <w:rPr>
          <w:rFonts w:ascii="IRNazanin" w:hAnsi="IRNazanin" w:eastAsia="IRNazanin"/>
          <w:color w:val="111111"/>
          <w:sz w:val="28"/>
          <w:sz w:val="28"/>
          <w:szCs w:val="28"/>
          <w:rtl w:val="true"/>
          <w:lang w:bidi="fa-IR"/>
        </w:rPr>
        <w:t xml:space="preserve">و جعفر بن برقان، و الأعمش </w:t>
      </w:r>
      <w:r>
        <w:rPr>
          <w:rStyle w:val="FootnoteAnchor"/>
          <w:rtl w:val="true"/>
        </w:rPr>
        <w:footnoteReference w:id="1976"/>
      </w:r>
      <w:r>
        <w:rPr>
          <w:rFonts w:ascii="Amiri" w:hAnsi="Amiri" w:eastAsia="Amiri" w:cs="Amiri"/>
          <w:color w:val="111111"/>
          <w:sz w:val="28"/>
          <w:sz w:val="28"/>
          <w:szCs w:val="28"/>
          <w:rtl w:val="true"/>
          <w:lang w:bidi="ar-SA"/>
        </w:rPr>
        <w:t>، و قال رياح حدّثنا كثير بن هشام، حدّثنا جعفر بن برقان، حدّثنا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الموسم مع عبد اللّه بن الزبير، فعلّم الناس مناسكهم، و 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عمرو بن عثمان بن عفّان بمنى و هو على الموسم،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الضّحّاك بن قيس على منبره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ميمون بن مهران الجزري أبو أيّوب مولى لبني أسد، روى عن ابن عمر، و ابن عبّاس، و أم الدرداء، و الضحاك بن قيس، و عمر بن عبد العزيز، و عمرو بن عثمان بن عفّان، روى عنه الحكم بن عتيبة، و الحجاج بن أرطأة، و أبو بشر جعفر بن أبي وحشية، و ابنه عمرو بن ميمون، و حبيب بن الشهيد، و جعفر بن برقان، و أبو المليح الحسن بن عمر الرقّي،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الشافعي، أخبرنا نصر بن إبراهيم المقدسي، أخبرنا سليم بن أيوب الرازي، أخبرنا طاهر بن محمّد بن سليمان، حدّثنا علي بن إبراهيم بن أحمد، حدّثنا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مهران الجزري أبو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أخبرنا أحمد بن الحسن بن خيرون، أخبرنا عبد الملك بن محمّد، أخبرنا أبو علي بن الصوّاف، حدّثنا محمّد بن عثمان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ميمون بن مهران أبو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أحمد بن إبراهيم، أخبرنا هبة اللّه بن إبراهيم الصوّاف، أخبرنا أبو الحسن الأزدي، أخبرنا أبو عروبة الحرّاني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ميمون بن مهران كنيته أبو أيّوب نزل الرقة، و بها عقبه، حدّثني هلال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ميمون بن مهران سنة أربعين، و كنيته أبو أيّوب، مولى بني نصر، و مات بالرقّة، و ذكر غيره أنه مات سنة سبع عشرة و مائة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أخبرنا أبو الفضل بن البقّال، أخبرنا أبو الحسن بن الحمّامي، أخبرنا إبراهيم بن أحمد بن الحسن، أخبرنا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نوح </w:t>
      </w:r>
    </w:p>
    <w:p>
      <w:pPr>
        <w:pStyle w:val="BookText"/>
        <w:rPr/>
      </w:pPr>
      <w:r>
        <w:rPr>
          <w:rFonts w:ascii="Amiri" w:hAnsi="Amiri" w:eastAsia="Amiri" w:cs="Amiri"/>
          <w:color w:val="111111"/>
          <w:sz w:val="28"/>
          <w:sz w:val="28"/>
          <w:szCs w:val="28"/>
          <w:rtl w:val="true"/>
          <w:lang w:bidi="ar-SA"/>
        </w:rPr>
        <w:t>ابن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عبد اللّه بن عبد الأعلى من ولد ميمون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ميمون يكنى أبا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الشقائي، أخبرنا أحمد بن منصور، أخبرنا محمّد بن عبد اللّه، أخبرنا أبو حاتم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ميمون بن مهران الجزري، عن ابن عبّاس، و ابن عمر، روى عنه أيّوب </w:t>
      </w:r>
      <w:r>
        <w:rPr>
          <w:rStyle w:val="FootnoteAnchor"/>
          <w:rtl w:val="true"/>
        </w:rPr>
        <w:footnoteReference w:id="1978"/>
      </w:r>
      <w:r>
        <w:rPr>
          <w:rFonts w:ascii="IRNazanin" w:hAnsi="IRNazanin" w:eastAsia="IRNazanin"/>
          <w:color w:val="111111"/>
          <w:sz w:val="28"/>
          <w:sz w:val="28"/>
          <w:szCs w:val="28"/>
          <w:rtl w:val="true"/>
          <w:lang w:bidi="fa-IR"/>
        </w:rPr>
        <w:t>،و جعفر بن برقان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أخبرنا أبو نصر الوائلي، أخبرنا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ميمون بن مهران جزري،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هبة اللّه بن إبراهيم بن عمر، أخبرنا أبو بكر المهندس، حدّثنا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ميمون بن مهران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أخبرنا أبو بكر الصفّار، أخبرنا أحمد بن علي بن منجويه، أخبرنا أبو أحمد الحاكم قال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أيّوب ميمون بن مهران الأسدي مولاهم، و يقال النصري </w:t>
      </w:r>
      <w:r>
        <w:rPr>
          <w:rStyle w:val="FootnoteAnchor"/>
          <w:rtl w:val="true"/>
        </w:rPr>
        <w:footnoteReference w:id="1980"/>
      </w:r>
      <w:r>
        <w:rPr>
          <w:rFonts w:ascii="Amiri" w:hAnsi="Amiri" w:eastAsia="Amiri" w:cs="Amiri"/>
          <w:color w:val="111111"/>
          <w:sz w:val="28"/>
          <w:sz w:val="28"/>
          <w:szCs w:val="28"/>
          <w:rtl w:val="true"/>
          <w:lang w:bidi="ar-SA"/>
        </w:rPr>
        <w:t>،سمع ابن عمر، و ابن عباس، و شهد الموسم مع عبد اللّه بن الزبير، روى عنه حميد الطويل، و أيّوب السختياني، و سعيد بن إياس الجريري، حديثه في أهل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المقرئ، حدّثنا محمّد بن علي بن محمّد بن عبيد اللّه، أخبرنا محمّد بن عبد اللّه بن أحمد بن القاسم بن جامع </w:t>
      </w:r>
      <w:r>
        <w:rPr>
          <w:rStyle w:val="FootnoteAnchor"/>
          <w:rtl w:val="true"/>
        </w:rPr>
        <w:footnoteReference w:id="1981"/>
      </w:r>
      <w:r>
        <w:rPr>
          <w:rFonts w:ascii="Amiri" w:hAnsi="Amiri" w:eastAsia="Amiri" w:cs="Amiri"/>
          <w:color w:val="111111"/>
          <w:sz w:val="28"/>
          <w:sz w:val="28"/>
          <w:szCs w:val="28"/>
          <w:rtl w:val="true"/>
          <w:lang w:bidi="ar-SA"/>
        </w:rPr>
        <w:t>،حدّثنا محمّد بن سعيد بن عبد الرّحمن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 أبو أيوب، نزل الرقة، و عقبه بها، سمعت عبد الملك بن عبد الحميد بن ميمون بن مهران</w:t>
      </w:r>
      <w:r>
        <w:rPr>
          <w:rFonts w:eastAsia="Amiri" w:cs="Amiri" w:ascii="Amiri" w:hAnsi="Amiri"/>
          <w:color w:val="111111"/>
          <w:sz w:val="28"/>
          <w:szCs w:val="28"/>
          <w:rtl w:val="true"/>
          <w:lang w:bidi="ar-SA"/>
        </w:rPr>
        <w:t xml:space="preserve">] </w:t>
      </w:r>
      <w:r>
        <w:rPr>
          <w:rStyle w:val="FootnoteAnchor"/>
          <w:rtl w:val="true"/>
        </w:rPr>
        <w:footnoteReference w:id="198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سبي إصطخر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ميمون بن مهران سنة أربعين، و مات سنة سبع عشرة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هلال، حدّثنا حسين بن عبّاس، حدّثنا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ميمونا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سنة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بكر الطبري، أخبرنا أبو الحسين بن الفضل، أخبرنا عبد اللّه بن جعفر، حدّثنا يعقوب، حدّثنا عبد الرّحمن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معبد يحدّث عن عبيد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ميمون بن مهران سنة أربعين، و مات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بكر الكتاني، أخبرنا أبو محمّد بن أبي نصر، أخبرنا أبو الميمون، عن أبو زرعة عبد الرّحمن بن عمرو </w:t>
      </w:r>
      <w:r>
        <w:rPr>
          <w:rStyle w:val="FootnoteAnchor"/>
          <w:rtl w:val="true"/>
        </w:rPr>
        <w:footnoteReference w:id="1984"/>
      </w:r>
      <w:r>
        <w:rPr>
          <w:rFonts w:ascii="Amiri" w:hAnsi="Amiri" w:eastAsia="Amiri" w:cs="Amiri"/>
          <w:color w:val="111111"/>
          <w:sz w:val="28"/>
          <w:sz w:val="28"/>
          <w:szCs w:val="28"/>
          <w:rtl w:val="true"/>
          <w:lang w:bidi="ar-SA"/>
        </w:rPr>
        <w:t>،حدّثني عبد الرّحمن بن إبراهيم، عن علي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ميمون بن مهران سنة أربعين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85"/>
      </w:r>
      <w:r>
        <w:rPr>
          <w:rFonts w:ascii="Amiri" w:hAnsi="Amiri" w:eastAsia="Amiri" w:cs="Amiri"/>
          <w:color w:val="111111"/>
          <w:sz w:val="28"/>
          <w:sz w:val="28"/>
          <w:szCs w:val="28"/>
          <w:rtl w:val="true"/>
          <w:lang w:bidi="ar-SA"/>
        </w:rPr>
        <w:t>أبو الحسن علي بن محمّد الخطيب، أخبرنا أبو منصور النهاوندي، أخبرنا أبو العباس النهاوندي، أخبرنا أبو القاسم بن الأشقر، حدّثنا محمّد بن إسماعيل، حدّثنا محمّد ابن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عبيد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ميمون بن مهران ولد سنة أربعين و مات سنة ثمان عشرة و مائة، 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أمي لبني نصر بن معاوية من قيس عيلان، و ولدت أنا و أمي حرة، و كان أبي </w:t>
      </w:r>
      <w:r>
        <w:rPr>
          <w:rStyle w:val="FootnoteAnchor"/>
          <w:rtl w:val="true"/>
        </w:rPr>
        <w:footnoteReference w:id="1986"/>
      </w:r>
      <w:r>
        <w:rPr>
          <w:rFonts w:ascii="IRNazanin" w:hAnsi="IRNazanin" w:eastAsia="IRNazanin"/>
          <w:color w:val="111111"/>
          <w:sz w:val="28"/>
          <w:sz w:val="28"/>
          <w:szCs w:val="28"/>
          <w:rtl w:val="true"/>
          <w:lang w:bidi="fa-IR"/>
        </w:rPr>
        <w:t xml:space="preserve">للأزد </w:t>
      </w:r>
      <w:r>
        <w:rPr>
          <w:rStyle w:val="FootnoteAnchor"/>
          <w:rtl w:val="true"/>
        </w:rPr>
        <w:footnoteReference w:id="1987"/>
      </w:r>
      <w:r>
        <w:rPr>
          <w:rFonts w:ascii="IRNazanin" w:hAnsi="IRNazanin" w:eastAsia="IRNazanin"/>
          <w:color w:val="111111"/>
          <w:sz w:val="28"/>
          <w:sz w:val="28"/>
          <w:szCs w:val="28"/>
          <w:rtl w:val="true"/>
          <w:lang w:bidi="fa-IR"/>
        </w:rPr>
        <w:t xml:space="preserve">،و قال </w:t>
      </w:r>
      <w:r>
        <w:rPr>
          <w:rStyle w:val="FootnoteAnchor"/>
          <w:rtl w:val="true"/>
        </w:rPr>
        <w:footnoteReference w:id="1988"/>
      </w:r>
      <w:r>
        <w:rPr>
          <w:rFonts w:ascii="Amiri" w:hAnsi="Amiri" w:eastAsia="Amiri" w:cs="Amiri"/>
          <w:color w:val="111111"/>
          <w:sz w:val="28"/>
          <w:sz w:val="28"/>
          <w:szCs w:val="28"/>
          <w:rtl w:val="true"/>
          <w:lang w:bidi="ar-SA"/>
        </w:rPr>
        <w:t xml:space="preserve">عمر بن عبد العزيز مواليك </w:t>
      </w:r>
      <w:r>
        <w:rPr>
          <w:rStyle w:val="FootnoteAnchor"/>
          <w:rtl w:val="true"/>
        </w:rPr>
        <w:footnoteReference w:id="1989"/>
      </w:r>
      <w:r>
        <w:rPr>
          <w:rFonts w:ascii="Amiri" w:hAnsi="Amiri" w:eastAsia="Amiri" w:cs="Amiri"/>
          <w:color w:val="111111"/>
          <w:sz w:val="28"/>
          <w:sz w:val="28"/>
          <w:szCs w:val="28"/>
          <w:rtl w:val="true"/>
          <w:lang w:bidi="ar-SA"/>
        </w:rPr>
        <w:t>موالي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عبيد بن يعيش، عن خالد بن حيان الرقي </w:t>
      </w:r>
      <w:r>
        <w:rPr>
          <w:rStyle w:val="FootnoteAnchor"/>
          <w:rtl w:val="true"/>
        </w:rPr>
        <w:footnoteReference w:id="1990"/>
      </w:r>
      <w:r>
        <w:rPr>
          <w:rFonts w:ascii="Amiri" w:hAnsi="Amiri" w:eastAsia="Amiri" w:cs="Amiri"/>
          <w:color w:val="111111"/>
          <w:sz w:val="28"/>
          <w:sz w:val="28"/>
          <w:szCs w:val="28"/>
          <w:rtl w:val="true"/>
          <w:lang w:bidi="ar-SA"/>
        </w:rPr>
        <w:t>،عن نصر بن المثنّى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ميمون بن مهران فقالت له 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الأكفاني، حدّثنا أبو محمّد الكتاني، أخبرنا أبو محمّد بن أبي نصر، أخبرنا أبو الميمون، حدّثنا أبو زرعة </w:t>
      </w:r>
      <w:r>
        <w:rPr>
          <w:rStyle w:val="FootnoteAnchor"/>
          <w:rtl w:val="true"/>
        </w:rPr>
        <w:footnoteReference w:id="1991"/>
      </w:r>
      <w:r>
        <w:rPr>
          <w:rFonts w:ascii="Amiri" w:hAnsi="Amiri" w:eastAsia="Amiri" w:cs="Amiri"/>
          <w:color w:val="111111"/>
          <w:sz w:val="28"/>
          <w:sz w:val="28"/>
          <w:szCs w:val="28"/>
          <w:rtl w:val="true"/>
          <w:lang w:bidi="ar-SA"/>
        </w:rPr>
        <w:t xml:space="preserve">،حدّثنا أبو مسهر، حدّثني سلمة بن العيّار، عن جعفر </w:t>
      </w:r>
    </w:p>
    <w:p>
      <w:pPr>
        <w:pStyle w:val="BookText"/>
        <w:rPr/>
      </w:pPr>
      <w:r>
        <w:rPr>
          <w:rFonts w:ascii="Amiri" w:hAnsi="Amiri" w:eastAsia="Amiri" w:cs="Amiri"/>
          <w:color w:val="111111"/>
          <w:sz w:val="28"/>
          <w:sz w:val="28"/>
          <w:szCs w:val="28"/>
          <w:rtl w:val="true"/>
          <w:lang w:bidi="ar-SA"/>
        </w:rPr>
        <w:t xml:space="preserve">ابن برقان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ميمون</w:t>
      </w:r>
      <w:r>
        <w:rPr>
          <w:rFonts w:eastAsia="Amiri" w:cs="Amiri" w:ascii="Amiri" w:hAnsi="Amiri"/>
          <w:color w:val="111111"/>
          <w:sz w:val="28"/>
          <w:szCs w:val="28"/>
          <w:rtl w:val="true"/>
          <w:lang w:bidi="ar-SA"/>
        </w:rPr>
        <w:t xml:space="preserve">] </w:t>
      </w:r>
      <w:r>
        <w:rPr>
          <w:rStyle w:val="FootnoteAnchor"/>
          <w:rtl w:val="true"/>
        </w:rPr>
        <w:footnoteReference w:id="1992"/>
      </w:r>
      <w:r>
        <w:rPr>
          <w:rFonts w:ascii="Amiri" w:hAnsi="Amiri" w:eastAsia="Amiri" w:cs="Amiri"/>
          <w:color w:val="111111"/>
          <w:sz w:val="28"/>
          <w:sz w:val="28"/>
          <w:szCs w:val="28"/>
          <w:rtl w:val="true"/>
          <w:lang w:bidi="ar-SA"/>
        </w:rPr>
        <w:t>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مواليك‌؟</w:t>
      </w:r>
      <w:r>
        <w:rPr>
          <w:rFonts w:eastAsia="Amiri" w:cs="Amiri" w:ascii="Amiri" w:hAnsi="Amiri"/>
          <w:color w:val="111111"/>
          <w:sz w:val="28"/>
          <w:szCs w:val="28"/>
          <w:rtl w:val="true"/>
          <w:lang w:bidi="ar-SA"/>
        </w:rPr>
        <w:t xml:space="preserve">] </w:t>
      </w:r>
      <w:r>
        <w:rPr>
          <w:rStyle w:val="FootnoteAnchor"/>
          <w:rtl w:val="true"/>
        </w:rPr>
        <w:footnoteReference w:id="199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994"/>
      </w:r>
      <w:r>
        <w:rPr>
          <w:rFonts w:ascii="Amiri" w:hAnsi="Amiri" w:eastAsia="Amiri" w:cs="Amiri"/>
          <w:color w:val="111111"/>
          <w:sz w:val="28"/>
          <w:sz w:val="28"/>
          <w:szCs w:val="28"/>
          <w:rtl w:val="true"/>
          <w:lang w:bidi="ar-SA"/>
        </w:rPr>
        <w:t>عبدا لبني نصر بن معاوية، و أمّي مولاة الأزد،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مواليك، موالي أمك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95"/>
      </w:r>
      <w:r>
        <w:rPr>
          <w:rFonts w:ascii="Amiri" w:hAnsi="Amiri" w:eastAsia="Amiri" w:cs="Amiri"/>
          <w:color w:val="111111"/>
          <w:sz w:val="28"/>
          <w:sz w:val="28"/>
          <w:szCs w:val="28"/>
          <w:rtl w:val="true"/>
          <w:lang w:bidi="ar-SA"/>
        </w:rPr>
        <w:t>أبو بكر بن المزرفي، حدّثنا أبو الحسين بن المهتدي، حدّثنا أبو أحمد الدهان، حدّثنا أبو علي الحرّاني، حدّثنا علي بن عثمان النفيلي، حدّثنا أبو مسهر، حدّثنا سلمة بن العيّار، حدّثنا جعفر بن برقان،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عبدا لبني نصر، و أمي مولاة للأزد،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مواليك موالي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بكر بن الطبري، أخبرنا أبو الحسين بن الفضل، أخبرنا عبد اللّه بن جعفر، حدّثنا يعقوب </w:t>
      </w:r>
      <w:r>
        <w:rPr>
          <w:rStyle w:val="FootnoteAnchor"/>
          <w:rtl w:val="true"/>
        </w:rPr>
        <w:footnoteReference w:id="1996"/>
      </w:r>
      <w:r>
        <w:rPr>
          <w:rFonts w:ascii="Amiri" w:hAnsi="Amiri" w:eastAsia="Amiri" w:cs="Amiri"/>
          <w:color w:val="111111"/>
          <w:sz w:val="28"/>
          <w:sz w:val="28"/>
          <w:szCs w:val="28"/>
          <w:rtl w:val="true"/>
          <w:lang w:bidi="ar-SA"/>
        </w:rPr>
        <w:t>،حدّثنا أحمد بن الخليل، حدّثنا كثير بن هشام، حدّثنا جعفر بن برقان، حدّثنا ميمون بن مهران أن عمر بن عبد العزيز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مواليك يا ميمون‌؟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مولاة للأزد، و كان أبي مكاتبا لبني نصر بن معاوية، فولدت و أبي مكاتب،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مواليك موالي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كثير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بنت سعيد بن جبير امرأة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أخبرنا أبو عمرو بن منده، أخبرنا الحسن بن محمّد بن أحمد، أخبرنا أحمد بن محمّد، حدّثنا ابن أبي الدنيا </w:t>
      </w:r>
      <w:r>
        <w:rPr>
          <w:rStyle w:val="FootnoteAnchor"/>
          <w:rtl w:val="true"/>
        </w:rPr>
        <w:footnoteReference w:id="1997"/>
      </w:r>
      <w:r>
        <w:rPr>
          <w:rFonts w:ascii="Amiri" w:hAnsi="Amiri" w:eastAsia="Amiri" w:cs="Amiri"/>
          <w:color w:val="111111"/>
          <w:sz w:val="28"/>
          <w:sz w:val="28"/>
          <w:szCs w:val="28"/>
          <w:rtl w:val="true"/>
          <w:lang w:bidi="ar-SA"/>
        </w:rPr>
        <w:t>،حدّثنا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الهيثم بن عدي </w:t>
      </w:r>
      <w:r>
        <w:rPr>
          <w:rStyle w:val="FootnoteAnchor"/>
          <w:rtl w:val="true"/>
        </w:rPr>
        <w:footnoteReference w:id="1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عمرو بن ميمون بن مهران قال </w:t>
      </w:r>
      <w:r>
        <w:rPr>
          <w:rStyle w:val="FootnoteAnchor"/>
          <w:rtl w:val="true"/>
        </w:rPr>
        <w:footnoteReference w:id="1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أبي مكاتبا لبني نصر بن معاوية فعتق، و كنت أنا مملوكا لامرأة </w:t>
      </w:r>
      <w:r>
        <w:rPr>
          <w:rStyle w:val="FootnoteAnchor"/>
          <w:rtl w:val="true"/>
        </w:rPr>
        <w:footnoteReference w:id="2000"/>
      </w:r>
      <w:r>
        <w:rPr>
          <w:rFonts w:ascii="Amiri" w:hAnsi="Amiri" w:eastAsia="Amiri" w:cs="Amiri"/>
          <w:color w:val="111111"/>
          <w:sz w:val="28"/>
          <w:sz w:val="28"/>
          <w:szCs w:val="28"/>
          <w:rtl w:val="true"/>
          <w:lang w:bidi="ar-SA"/>
        </w:rPr>
        <w:t xml:space="preserve">من الأزد من ثمالة </w:t>
      </w:r>
    </w:p>
    <w:p>
      <w:pPr>
        <w:pStyle w:val="BookText"/>
        <w:rPr/>
      </w:pPr>
      <w:r>
        <w:rPr>
          <w:rFonts w:ascii="Amiri" w:hAnsi="Amiri" w:eastAsia="Amiri" w:cs="Amiri"/>
          <w:color w:val="111111"/>
          <w:sz w:val="28"/>
          <w:sz w:val="28"/>
          <w:szCs w:val="28"/>
          <w:rtl w:val="true"/>
          <w:lang w:bidi="ar-SA"/>
        </w:rPr>
        <w:t xml:space="preserve">يقال </w:t>
      </w:r>
      <w:r>
        <w:rPr>
          <w:rStyle w:val="FootnoteAnchor"/>
          <w:rtl w:val="true"/>
        </w:rPr>
        <w:footnoteReference w:id="2001"/>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نمر</w:t>
      </w:r>
      <w:r>
        <w:rPr>
          <w:rFonts w:eastAsia="IRNazanin" w:cs="IRNazanin"/>
          <w:color w:val="111111"/>
          <w:sz w:val="28"/>
          <w:szCs w:val="28"/>
          <w:rtl w:val="true"/>
          <w:lang w:bidi="fa-IR"/>
        </w:rPr>
        <w:t xml:space="preserve">] </w:t>
      </w:r>
      <w:r>
        <w:rPr>
          <w:rStyle w:val="FootnoteAnchor"/>
          <w:rtl w:val="true"/>
        </w:rPr>
        <w:footnoteReference w:id="2002"/>
      </w:r>
      <w:r>
        <w:rPr>
          <w:rFonts w:ascii="Amiri" w:hAnsi="Amiri" w:eastAsia="Amiri" w:cs="Amiri"/>
          <w:color w:val="111111"/>
          <w:sz w:val="28"/>
          <w:sz w:val="28"/>
          <w:szCs w:val="28"/>
          <w:rtl w:val="true"/>
          <w:lang w:bidi="ar-SA"/>
        </w:rPr>
        <w:t xml:space="preserve">،فأعتقتني، فلم أزل بالكوفة حتى كان </w:t>
      </w:r>
      <w:r>
        <w:rPr>
          <w:rStyle w:val="FootnoteAnchor"/>
          <w:rtl w:val="true"/>
        </w:rPr>
        <w:footnoteReference w:id="2003"/>
      </w:r>
      <w:r>
        <w:rPr>
          <w:rFonts w:ascii="Amiri" w:hAnsi="Amiri" w:eastAsia="Amiri" w:cs="Amiri"/>
          <w:color w:val="111111"/>
          <w:sz w:val="28"/>
          <w:sz w:val="28"/>
          <w:szCs w:val="28"/>
          <w:rtl w:val="true"/>
          <w:lang w:bidi="ar-SA"/>
        </w:rPr>
        <w:t>هيج الجماجم، فتحولت إلى الجزيرة، و كان أول أمر الجماجم في سنة ثمانين، فكانت وقعة دجيل في آخر سنة إحدى و ثمانين و كانت آخر الجماجم في أول اثنتين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حدّثنا أبو الحسين الخطيب، أخبرنا أبو أحمد الدهّان، حدّثنا أبو علي القشيري، حدّثنا هلال بن العلاء، حدّثنا حسين </w:t>
      </w:r>
      <w:r>
        <w:rPr>
          <w:rStyle w:val="FootnoteAnchor"/>
          <w:rtl w:val="true"/>
        </w:rPr>
        <w:footnoteReference w:id="2004"/>
      </w:r>
      <w:r>
        <w:rPr>
          <w:rFonts w:ascii="Amiri" w:hAnsi="Amiri" w:eastAsia="Amiri" w:cs="Amiri"/>
          <w:color w:val="111111"/>
          <w:sz w:val="28"/>
          <w:sz w:val="28"/>
          <w:szCs w:val="28"/>
          <w:rtl w:val="true"/>
          <w:lang w:bidi="ar-SA"/>
        </w:rPr>
        <w:t xml:space="preserve">بن عيّاش </w:t>
      </w:r>
      <w:r>
        <w:rPr>
          <w:rStyle w:val="FootnoteAnchor"/>
          <w:rtl w:val="true"/>
        </w:rPr>
        <w:footnoteReference w:id="2005"/>
      </w:r>
      <w:r>
        <w:rPr>
          <w:rFonts w:ascii="IRNazanin" w:hAnsi="IRNazanin" w:eastAsia="IRNazanin"/>
          <w:color w:val="111111"/>
          <w:sz w:val="28"/>
          <w:sz w:val="28"/>
          <w:szCs w:val="28"/>
          <w:rtl w:val="true"/>
          <w:lang w:bidi="fa-IR"/>
        </w:rPr>
        <w:t xml:space="preserve">، حدّثنا جعفر </w:t>
      </w:r>
      <w:r>
        <w:rPr>
          <w:rStyle w:val="FootnoteAnchor"/>
          <w:rtl w:val="true"/>
        </w:rPr>
        <w:footnoteReference w:id="20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ميمون بن مهران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مولى 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أن تدعى </w:t>
      </w:r>
      <w:r>
        <w:rPr>
          <w:rStyle w:val="FootnoteAnchor"/>
          <w:rtl w:val="true"/>
        </w:rPr>
        <w:footnoteReference w:id="2007"/>
      </w:r>
      <w:r>
        <w:rPr>
          <w:rFonts w:ascii="Amiri" w:hAnsi="Amiri" w:eastAsia="Amiri" w:cs="Amiri"/>
          <w:color w:val="111111"/>
          <w:sz w:val="28"/>
          <w:sz w:val="28"/>
          <w:szCs w:val="28"/>
          <w:rtl w:val="true"/>
          <w:lang w:bidi="ar-SA"/>
        </w:rPr>
        <w:t>إلى غير مواليك، و قد علمت ما قيل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براءة، فإذا هي براءة من ميمون بن مهران مولى بني نصر،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نسبت نفسي إلى أبي، و نسبت أبي إلى مواليه بني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2008"/>
      </w:r>
      <w:r>
        <w:rPr>
          <w:rFonts w:ascii="Amiri" w:hAnsi="Amiri" w:eastAsia="Amiri" w:cs="Amiri"/>
          <w:color w:val="111111"/>
          <w:sz w:val="28"/>
          <w:sz w:val="28"/>
          <w:szCs w:val="28"/>
          <w:rtl w:val="true"/>
          <w:lang w:bidi="ar-SA"/>
        </w:rPr>
        <w:t>،أخبرنا أبو محمّد بن أبي نصر، أخبرنا أبو الميمون، حدّثنا أبو زرعة، حدّثني محمّد بن أبي أسامة، حدّثنا مبشر بن إسماعيل، عن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عبّاس و ميمون عنده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حدّثنا محمّد بن علي بن محمّد، حدّثنا محمّد بن عبد اللّه بن أحمد، حدّثنا محمّد بن سعيد بن عبد الرّحمن، حدّثنا هلال بن العلاء، حدّثنا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عياش </w:t>
      </w:r>
      <w:r>
        <w:rPr>
          <w:rStyle w:val="FootnoteAnchor"/>
          <w:rtl w:val="true"/>
        </w:rPr>
        <w:footnoteReference w:id="2009"/>
      </w:r>
      <w:r>
        <w:rPr>
          <w:rFonts w:ascii="Amiri" w:hAnsi="Amiri" w:eastAsia="Amiri" w:cs="Amiri"/>
          <w:color w:val="111111"/>
          <w:sz w:val="28"/>
          <w:sz w:val="28"/>
          <w:szCs w:val="28"/>
          <w:rtl w:val="true"/>
          <w:lang w:bidi="ar-SA"/>
        </w:rPr>
        <w:t>،حدّثنا جعفر، حدّثنا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المدينة، فسألت عن أفقه أهلها، فدفعت إلى سعيد بن المسيّب، فجعلت أسأله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تسأل مسألة رجل كأنه قد تبحّر ما هاهنا هذا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الحسن الفرضي، عن أبي العباس أحمد بن إبراهيم بن أحمد الرازي، أخبرنا أبو القاسم هبة اللّه بن إبراهيم بن </w:t>
      </w:r>
      <w:r>
        <w:rPr>
          <w:rStyle w:val="FootnoteAnchor"/>
          <w:rtl w:val="true"/>
        </w:rPr>
        <w:footnoteReference w:id="2010"/>
      </w:r>
      <w:r>
        <w:rPr>
          <w:rFonts w:ascii="Amiri" w:hAnsi="Amiri" w:eastAsia="Amiri" w:cs="Amiri"/>
          <w:color w:val="111111"/>
          <w:sz w:val="28"/>
          <w:sz w:val="28"/>
          <w:szCs w:val="28"/>
          <w:rtl w:val="true"/>
          <w:lang w:bidi="ar-SA"/>
        </w:rPr>
        <w:t>عمر، أنا أبو الحسن علي بن الحسين بن بندار، حدّثنا أبو عروبة الحسن بن محمّد بن مودود الحرّاني، حدّثنا عبد الجبّار بن العلاء، حدّثنا سفيان، عن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سعيد بن المسيّب أسأله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الجزيرة،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أتاني أحد من بلدك يسألني مسألتك،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هناك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بن المزرفي، حدّثنا أبو الحسين بن المهتدي، حدّثنا أبو أحمد الفرضي، حدّثنا أبو علي القشيري، حدّثنا هلال بن العلاء، حدّثنا عبد اللّه بن جعفر، حدّثنا أبو المليح، عن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من لم يكن يملأ عينيه من السماء فرقا من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النسيب، أخبرني رشأ بن نظيف بن ما شاء اللّه، أخبرنا الحسن بن إسماعيل، أخبرنا أحمد بن مروان، حدّثنا النضر بن عبد اللّه الحلواني، حدّثنا هارون بن أبي هارون العبدي </w:t>
      </w:r>
      <w:r>
        <w:rPr>
          <w:rStyle w:val="FootnoteAnchor"/>
          <w:rtl w:val="true"/>
        </w:rPr>
        <w:footnoteReference w:id="2012"/>
      </w:r>
      <w:r>
        <w:rPr>
          <w:rFonts w:ascii="Amiri" w:hAnsi="Amiri" w:eastAsia="Amiri" w:cs="Amiri"/>
          <w:color w:val="111111"/>
          <w:sz w:val="28"/>
          <w:sz w:val="28"/>
          <w:szCs w:val="28"/>
          <w:rtl w:val="true"/>
          <w:lang w:bidi="ar-SA"/>
        </w:rPr>
        <w:t>،حدّثنا أبو المليح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أدركت من لم يتكلم إلاّ بحق أو يسكت، و أدركت من لم يملأ عينيه من السماء فرقا من ربّه، و قد أدركت من كنت أستحي أن أتكلم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المقرئ، أخبرنا أبو الحسين الهاشمي </w:t>
      </w:r>
      <w:r>
        <w:rPr>
          <w:rStyle w:val="FootnoteAnchor"/>
          <w:rtl w:val="true"/>
        </w:rPr>
        <w:footnoteReference w:id="2013"/>
      </w:r>
      <w:r>
        <w:rPr>
          <w:rFonts w:ascii="Amiri" w:hAnsi="Amiri" w:eastAsia="Amiri" w:cs="Amiri"/>
          <w:color w:val="111111"/>
          <w:sz w:val="28"/>
          <w:sz w:val="28"/>
          <w:szCs w:val="28"/>
          <w:rtl w:val="true"/>
          <w:lang w:bidi="ar-SA"/>
        </w:rPr>
        <w:t xml:space="preserve">،أخبرنا أبو أحمد، حدّثنا الرقي، حدّثنا جعفر بن محمّد بن الحجّاج، حدّثنا عبيد بن جناد، نا عطاء </w:t>
      </w:r>
      <w:r>
        <w:rPr>
          <w:rStyle w:val="FootnoteAnchor"/>
          <w:rtl w:val="true"/>
        </w:rPr>
        <w:footnoteReference w:id="2014"/>
      </w:r>
      <w:r>
        <w:rPr>
          <w:rFonts w:ascii="IRNazanin" w:hAnsi="IRNazanin" w:eastAsia="IRNazanin"/>
          <w:color w:val="111111"/>
          <w:sz w:val="28"/>
          <w:sz w:val="28"/>
          <w:szCs w:val="28"/>
          <w:rtl w:val="true"/>
          <w:lang w:bidi="fa-IR"/>
        </w:rPr>
        <w:t xml:space="preserve">،عن جعفر، و فرات </w:t>
      </w:r>
      <w:r>
        <w:rPr>
          <w:rStyle w:val="FootnoteAnchor"/>
          <w:rtl w:val="true"/>
        </w:rPr>
        <w:footnoteReference w:id="201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عبد العزيز إذا نظر إلى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هذا و قرنه</w:t>
      </w:r>
      <w:r>
        <w:rPr>
          <w:rFonts w:eastAsia="Amiri" w:cs="Amiri" w:ascii="Amiri" w:hAnsi="Amiri"/>
          <w:color w:val="111111"/>
          <w:sz w:val="28"/>
          <w:szCs w:val="28"/>
          <w:rtl w:val="true"/>
          <w:lang w:bidi="ar-SA"/>
        </w:rPr>
        <w:t xml:space="preserve">] </w:t>
      </w:r>
      <w:r>
        <w:rPr>
          <w:rStyle w:val="FootnoteAnchor"/>
          <w:rtl w:val="true"/>
        </w:rPr>
        <w:footnoteReference w:id="2016"/>
      </w:r>
      <w:r>
        <w:rPr>
          <w:rFonts w:ascii="IRNazanin" w:hAnsi="IRNazanin" w:eastAsia="IRNazanin"/>
          <w:color w:val="111111"/>
          <w:sz w:val="28"/>
          <w:sz w:val="28"/>
          <w:szCs w:val="28"/>
          <w:rtl w:val="true"/>
          <w:lang w:bidi="fa-IR"/>
        </w:rPr>
        <w:t xml:space="preserve">صار الناس من بعدهم رجاجا </w:t>
      </w:r>
      <w:r>
        <w:rPr>
          <w:rStyle w:val="FootnoteAnchor"/>
          <w:rtl w:val="true"/>
        </w:rPr>
        <w:footnoteReference w:id="2017"/>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قال، و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2019"/>
      </w:r>
      <w:r>
        <w:rPr>
          <w:rFonts w:ascii="IRNazanin" w:hAnsi="IRNazanin" w:eastAsia="IRNazanin"/>
          <w:color w:val="111111"/>
          <w:sz w:val="28"/>
          <w:sz w:val="28"/>
          <w:szCs w:val="28"/>
          <w:rtl w:val="true"/>
          <w:lang w:bidi="fa-IR"/>
        </w:rPr>
        <w:t xml:space="preserve">و ضربه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بن محمود، أخبرنا أبو بكر ابن المقرئ، حدّثنا محمّد بن جعفر </w:t>
      </w:r>
      <w:r>
        <w:rPr>
          <w:rStyle w:val="FootnoteAnchor"/>
          <w:rtl w:val="true"/>
        </w:rPr>
        <w:footnoteReference w:id="2021"/>
      </w:r>
      <w:r>
        <w:rPr>
          <w:rFonts w:ascii="Amiri" w:hAnsi="Amiri" w:eastAsia="Amiri" w:cs="Amiri"/>
          <w:color w:val="111111"/>
          <w:sz w:val="28"/>
          <w:sz w:val="28"/>
          <w:szCs w:val="28"/>
          <w:rtl w:val="true"/>
          <w:lang w:bidi="ar-SA"/>
        </w:rPr>
        <w:t xml:space="preserve">،حدّثنا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 xml:space="preserve">] </w:t>
      </w:r>
      <w:r>
        <w:rPr>
          <w:rStyle w:val="FootnoteAnchor"/>
          <w:rtl w:val="true"/>
        </w:rPr>
        <w:footnoteReference w:id="2022"/>
      </w:r>
      <w:r>
        <w:rPr>
          <w:rFonts w:ascii="Amiri" w:hAnsi="Amiri" w:eastAsia="Amiri" w:cs="Amiri"/>
          <w:color w:val="111111"/>
          <w:sz w:val="28"/>
          <w:sz w:val="28"/>
          <w:szCs w:val="28"/>
          <w:rtl w:val="true"/>
          <w:lang w:bidi="ar-SA"/>
        </w:rPr>
        <w:t xml:space="preserve">،حدّثنا الهيثم بن خارجة، حدّثنا مبشر بن إسماعيل الحلبي </w:t>
      </w:r>
      <w:r>
        <w:rPr>
          <w:rStyle w:val="FootnoteAnchor"/>
          <w:rtl w:val="true"/>
        </w:rPr>
        <w:footnoteReference w:id="2023"/>
      </w:r>
      <w:r>
        <w:rPr>
          <w:rFonts w:ascii="Amiri" w:hAnsi="Amiri" w:eastAsia="Amiri" w:cs="Amiri"/>
          <w:color w:val="111111"/>
          <w:sz w:val="28"/>
          <w:sz w:val="28"/>
          <w:szCs w:val="28"/>
          <w:rtl w:val="true"/>
          <w:lang w:bidi="ar-SA"/>
        </w:rPr>
        <w:t>،عن جعفر، عن ميمون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عمر بن عبد العزيز، فلمّا قمت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هذا و ضرباؤه فلم يبق من الناس إلاّ رجاجة </w:t>
      </w:r>
      <w:r>
        <w:rPr>
          <w:rStyle w:val="FootnoteAnchor"/>
          <w:rtl w:val="true"/>
        </w:rPr>
        <w:footnoteReference w:id="2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مسهر، حدّثنا سعيد بن عبد العزيز، عن سليمان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جاءنا العلم </w:t>
      </w:r>
      <w:r>
        <w:rPr>
          <w:rStyle w:val="FootnoteAnchor"/>
          <w:rtl w:val="true"/>
        </w:rPr>
        <w:footnoteReference w:id="2025"/>
      </w:r>
      <w:r>
        <w:rPr>
          <w:rFonts w:ascii="Amiri" w:hAnsi="Amiri" w:eastAsia="Amiri" w:cs="Amiri"/>
          <w:color w:val="111111"/>
          <w:sz w:val="28"/>
          <w:sz w:val="28"/>
          <w:szCs w:val="28"/>
          <w:rtl w:val="true"/>
          <w:lang w:bidi="ar-SA"/>
        </w:rPr>
        <w:t>من ناحية الجزيرة عن ميمون بن مهران قبلناه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القاسم بن مسعدة، أخبرنا حمزة بن يوسف، أخبرنا أبو أحمد بن عدي، حدّثنا محمّد بن خلف بن المرزبان، حدّثنا أبو زيد النميري، حدّثنا أبو مسهر،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أتانا العلم من الحجاز عن الزهري قبلناه، و إذا أتانا من العراق عن الحسن قبلناه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علي بن الحسين بن علي، أخبرنا محمّد بن عمر ابن محمّد، حدّثنا محمّد بن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أحمد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إبراهيم بن الجنيد، حدّثني محفوظ‍‌ بن الفضل بن عمر، حدّثنا أبو مسهر عبد الأعلى بن مسهر، عن سعيد بن عبد العزيز </w:t>
      </w:r>
      <w:r>
        <w:rPr>
          <w:rStyle w:val="FootnoteAnchor"/>
          <w:rtl w:val="true"/>
        </w:rPr>
        <w:footnoteReference w:id="2026"/>
      </w:r>
      <w:r>
        <w:rPr>
          <w:rFonts w:ascii="Amiri" w:hAnsi="Amiri" w:eastAsia="Amiri" w:cs="Amiri"/>
          <w:color w:val="111111"/>
          <w:sz w:val="28"/>
          <w:sz w:val="28"/>
          <w:szCs w:val="28"/>
          <w:rtl w:val="true"/>
          <w:lang w:bidi="ar-SA"/>
        </w:rPr>
        <w:t>،عن سليمان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جاءنا العلم من الشام عن مكحول قبلناه، و إن جاءنا من العراق عن الحسن قبلناه، و إن جاءنا العلم من الحجاز عن الزهري قبلناه، و إن جاء من الجزيرة عن ميمون بن مهران قبلناه، فكلّ‌ هؤلاء الأربعة علماء الناس في زمن هشام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027"/>
      </w:r>
      <w:r>
        <w:rPr>
          <w:rFonts w:ascii="Amiri" w:hAnsi="Amiri" w:eastAsia="Amiri" w:cs="Amiri"/>
          <w:color w:val="111111"/>
          <w:sz w:val="28"/>
          <w:sz w:val="28"/>
          <w:szCs w:val="28"/>
          <w:rtl w:val="true"/>
          <w:lang w:bidi="ar-SA"/>
        </w:rPr>
        <w:t xml:space="preserve">بن الآبنوسي، </w:t>
      </w:r>
    </w:p>
    <w:p>
      <w:pPr>
        <w:pStyle w:val="BookText"/>
        <w:rPr/>
      </w:pPr>
      <w:r>
        <w:rPr>
          <w:rFonts w:ascii="Amiri" w:hAnsi="Amiri" w:eastAsia="Amiri" w:cs="Amiri"/>
          <w:color w:val="111111"/>
          <w:sz w:val="28"/>
          <w:sz w:val="28"/>
          <w:szCs w:val="28"/>
          <w:rtl w:val="true"/>
          <w:lang w:bidi="ar-SA"/>
        </w:rPr>
        <w:t>عن أحمد بن عبيد بن بيري، حدّثنا محمّد بن الحسين، حدّثنا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الغلابي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الشاميين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عبد الملك بن مروان عن فقيه أهل المدينة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يسار، و عن فقيه أهل مكّة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و عن فقيه أهل اليمن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طاوس، و عن فقيه أهل الجزيرة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مهران، و عن فقيه أهل الشام فقيل مكحول، و عن فقيه أهل البصرة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أبي الحسن، و عن فقيه أهل الكوفة فقيل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أراهم إلاّ أبناء السبايا، و مكحول من سبي كابل، مولّى لامرأة من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المقرى، حدّثنا أبو الحسين القاضي الخطيب، أخبرنا أبو أحمد محمّد ابن عبد اللّه، حدّثنا محمّد بن سعيد، حدّثنا هلال نا </w:t>
      </w:r>
      <w:r>
        <w:rPr>
          <w:rStyle w:val="FootnoteAnchor"/>
          <w:rtl w:val="true"/>
        </w:rPr>
        <w:footnoteReference w:id="2028"/>
      </w:r>
      <w:r>
        <w:rPr>
          <w:rFonts w:ascii="IRNazanin" w:hAnsi="IRNazanin" w:eastAsia="IRNazanin"/>
          <w:color w:val="111111"/>
          <w:sz w:val="28"/>
          <w:sz w:val="28"/>
          <w:szCs w:val="28"/>
          <w:rtl w:val="true"/>
          <w:lang w:bidi="fa-IR"/>
        </w:rPr>
        <w:t xml:space="preserve">عبد اللّه بن جعفر قال </w:t>
      </w:r>
      <w:r>
        <w:rPr>
          <w:rStyle w:val="FootnoteAnchor"/>
          <w:rtl w:val="true"/>
        </w:rPr>
        <w:footnoteReference w:id="20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المليح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أفضل من ميمون بن مهران قال له رجل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أ تشتكي أراك مصفرا؟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لما يبلغني </w:t>
      </w:r>
      <w:r>
        <w:rPr>
          <w:rStyle w:val="FootnoteAnchor"/>
          <w:rtl w:val="true"/>
        </w:rPr>
        <w:footnoteReference w:id="2030"/>
      </w:r>
      <w:r>
        <w:rPr>
          <w:rFonts w:ascii="IRNazanin" w:hAnsi="IRNazanin" w:eastAsia="IRNazanin"/>
          <w:color w:val="111111"/>
          <w:sz w:val="28"/>
          <w:sz w:val="28"/>
          <w:szCs w:val="28"/>
          <w:rtl w:val="true"/>
          <w:lang w:bidi="fa-IR"/>
        </w:rPr>
        <w:t>من أقطار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أبا الحسن الميموني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عمي عمرا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أبي يكثر الصيام و لا الصلاة، كان يكره أن يعصي اللّه تعالى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منده،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حاتم </w:t>
      </w:r>
      <w:r>
        <w:rPr>
          <w:rStyle w:val="FootnoteAnchor"/>
          <w:rtl w:val="true"/>
        </w:rPr>
        <w:footnoteReference w:id="2032"/>
      </w:r>
      <w:r>
        <w:rPr>
          <w:rFonts w:ascii="IRNazanin" w:hAnsi="IRNazanin" w:eastAsia="IRNazanin"/>
          <w:color w:val="111111"/>
          <w:sz w:val="28"/>
          <w:sz w:val="28"/>
          <w:szCs w:val="28"/>
          <w:rtl w:val="true"/>
          <w:lang w:bidi="fa-IR"/>
        </w:rPr>
        <w:t>،أنا عبد اللّه بن</w:t>
      </w:r>
      <w:r>
        <w:rPr>
          <w:rFonts w:eastAsia="IRNazanin" w:cs="IRNazanin"/>
          <w:color w:val="111111"/>
          <w:sz w:val="28"/>
          <w:szCs w:val="28"/>
          <w:rtl w:val="true"/>
          <w:lang w:bidi="fa-IR"/>
        </w:rPr>
        <w:t xml:space="preserve">] </w:t>
      </w:r>
      <w:r>
        <w:rPr>
          <w:rStyle w:val="FootnoteAnchor"/>
          <w:rtl w:val="true"/>
        </w:rPr>
        <w:footnoteReference w:id="2033"/>
      </w:r>
      <w:r>
        <w:rPr>
          <w:rFonts w:ascii="Amiri" w:hAnsi="Amiri" w:eastAsia="Amiri" w:cs="Amiri"/>
          <w:color w:val="111111"/>
          <w:sz w:val="28"/>
          <w:sz w:val="28"/>
          <w:szCs w:val="28"/>
          <w:rtl w:val="true"/>
          <w:lang w:bidi="ar-SA"/>
        </w:rPr>
        <w:t>أحمد بن حنبل فيما كتب إليّ‌ 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مهران ثقة، أوثق من عكرمة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البلخي، أخبرنا ثابت بن بندار بن إبراهيم، أخبرنا أبو بكر البرقاني، أخبرنا الإسماعيلي </w:t>
      </w:r>
      <w:r>
        <w:rPr>
          <w:rStyle w:val="FootnoteAnchor"/>
          <w:rtl w:val="true"/>
        </w:rPr>
        <w:footnoteReference w:id="20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إسحاق بن إبراهيم الحربي كتاب عبد اللّه ابن أحمد، عن أبيه من غير قراءة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سماعي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مهران أوثق من عكرمة، ميمون ثقة، و ذكره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أيضا، أخبرنا ثابت، أخبرنا الحسين بن جعفر، و محمّد بن الحسن </w:t>
      </w:r>
      <w:r>
        <w:rPr>
          <w:rStyle w:val="FootnoteAnchor"/>
          <w:rtl w:val="true"/>
        </w:rPr>
        <w:footnoteReference w:id="2035"/>
      </w:r>
      <w:r>
        <w:rPr>
          <w:rFonts w:ascii="Amiri" w:hAnsi="Amiri" w:eastAsia="Amiri" w:cs="Amiri"/>
          <w:color w:val="111111"/>
          <w:sz w:val="28"/>
          <w:sz w:val="28"/>
          <w:szCs w:val="28"/>
          <w:rtl w:val="true"/>
          <w:lang w:bidi="ar-SA"/>
        </w:rPr>
        <w:t>،و أحمد بن محمّد العتيقي،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الوليد، أخبرنا علي بن أحمد، أخبرنا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مهران جزري، تابعي، ثقة، و كان يحمل على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الكتاني، أخبرنا علي بن الحسن </w:t>
      </w:r>
      <w:r>
        <w:rPr>
          <w:rStyle w:val="FootnoteAnchor"/>
          <w:rtl w:val="true"/>
        </w:rPr>
        <w:footnoteReference w:id="2036"/>
      </w:r>
      <w:r>
        <w:rPr>
          <w:rFonts w:ascii="Amiri" w:hAnsi="Amiri" w:eastAsia="Amiri" w:cs="Amiri"/>
          <w:color w:val="111111"/>
          <w:sz w:val="28"/>
          <w:sz w:val="28"/>
          <w:szCs w:val="28"/>
          <w:rtl w:val="true"/>
          <w:lang w:bidi="ar-SA"/>
        </w:rPr>
        <w:t>،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أخبرنا محمّد بن محمّد بن داود، حدّثنا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ميمون بن مهران شيخ صدوق، و أبوه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أخبرنا محمّد بن أبي نصر، أخبرنا أبو الميمون، حدّثني أبو زرعة </w:t>
      </w:r>
      <w:r>
        <w:rPr>
          <w:rStyle w:val="FootnoteAnchor"/>
          <w:rtl w:val="true"/>
        </w:rPr>
        <w:footnoteReference w:id="2037"/>
      </w:r>
      <w:r>
        <w:rPr>
          <w:rFonts w:ascii="Amiri" w:hAnsi="Amiri" w:eastAsia="Amiri" w:cs="Amiri"/>
          <w:color w:val="111111"/>
          <w:sz w:val="28"/>
          <w:sz w:val="28"/>
          <w:szCs w:val="28"/>
          <w:rtl w:val="true"/>
          <w:lang w:bidi="ar-SA"/>
        </w:rPr>
        <w:t xml:space="preserve">،حدّثني أحمد </w:t>
      </w:r>
      <w:r>
        <w:rPr>
          <w:rStyle w:val="FootnoteAnchor"/>
          <w:rtl w:val="true"/>
        </w:rPr>
        <w:footnoteReference w:id="2038"/>
      </w:r>
      <w:r>
        <w:rPr>
          <w:rFonts w:ascii="IRNazanin" w:hAnsi="IRNazanin" w:eastAsia="IRNazanin"/>
          <w:color w:val="111111"/>
          <w:sz w:val="28"/>
          <w:sz w:val="28"/>
          <w:szCs w:val="28"/>
          <w:rtl w:val="true"/>
          <w:lang w:bidi="fa-IR"/>
        </w:rPr>
        <w:t xml:space="preserve">،حدّثنا مروان </w:t>
      </w:r>
      <w:r>
        <w:rPr>
          <w:rStyle w:val="FootnoteAnchor"/>
          <w:rtl w:val="true"/>
        </w:rPr>
        <w:footnoteReference w:id="2039"/>
      </w:r>
      <w:r>
        <w:rPr>
          <w:rFonts w:ascii="Amiri" w:hAnsi="Amiri" w:eastAsia="Amiri" w:cs="Amiri"/>
          <w:color w:val="111111"/>
          <w:sz w:val="28"/>
          <w:sz w:val="28"/>
          <w:szCs w:val="28"/>
          <w:rtl w:val="true"/>
          <w:lang w:bidi="ar-SA"/>
        </w:rPr>
        <w:t>بن محمّد، حدّثني صدقة بن خالد، عن سعيد بن عبد العزيز، عن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ميمون ابن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أفضّل عليا على عثمان، فقال لي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أحبّ‌ إليك‌؟ رجل أسرع في كذا، و رجل أسرع في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الحسين بن النّقّور، أخبرنا عيسى بن علي، أخبرنا عبد اللّه بن محمّد، حدّثنا عيسى بن سالم </w:t>
      </w:r>
      <w:r>
        <w:rPr>
          <w:rStyle w:val="FootnoteAnchor"/>
          <w:rtl w:val="true"/>
        </w:rPr>
        <w:footnoteReference w:id="2040"/>
      </w:r>
      <w:r>
        <w:rPr>
          <w:rFonts w:ascii="Amiri" w:hAnsi="Amiri" w:eastAsia="Amiri" w:cs="Amiri"/>
          <w:color w:val="111111"/>
          <w:sz w:val="28"/>
          <w:sz w:val="28"/>
          <w:szCs w:val="28"/>
          <w:rtl w:val="true"/>
          <w:lang w:bidi="ar-SA"/>
        </w:rPr>
        <w:t>،حدّثنا أبو المليح، عن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تجالسوا أهل القدر، و لا تسبّوا أصحاب محمّد </w:t>
      </w:r>
      <w:r>
        <w:rPr>
          <w:rStyle w:val="FootnoteAnchor"/>
          <w:rtl w:val="true"/>
        </w:rPr>
        <w:footnoteReference w:id="2041"/>
      </w:r>
      <w:r>
        <w:rPr>
          <w:rFonts w:ascii="Amiri" w:hAnsi="Amiri" w:eastAsia="Amiri" w:cs="Amiri"/>
          <w:color w:val="111111"/>
          <w:sz w:val="28"/>
          <w:sz w:val="28"/>
          <w:szCs w:val="28"/>
          <w:rtl w:val="true"/>
          <w:lang w:bidi="ar-SA"/>
        </w:rPr>
        <w:t>صلّى اللّه عليه و سلّم، و لا تعلموا النجوم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2042"/>
      </w:r>
      <w:r>
        <w:rPr>
          <w:rFonts w:ascii="Amiri" w:hAnsi="Amiri" w:eastAsia="Amiri" w:cs="Amiri"/>
          <w:color w:val="111111"/>
          <w:sz w:val="28"/>
          <w:sz w:val="28"/>
          <w:szCs w:val="28"/>
          <w:rtl w:val="true"/>
          <w:lang w:bidi="ar-SA"/>
        </w:rPr>
        <w:t xml:space="preserve">،حدّثنا أبو الحسين </w:t>
      </w:r>
      <w:r>
        <w:rPr>
          <w:rStyle w:val="FootnoteAnchor"/>
          <w:rtl w:val="true"/>
        </w:rPr>
        <w:footnoteReference w:id="2043"/>
      </w:r>
      <w:r>
        <w:rPr>
          <w:rFonts w:ascii="Amiri" w:hAnsi="Amiri" w:eastAsia="Amiri" w:cs="Amiri"/>
          <w:color w:val="111111"/>
          <w:sz w:val="28"/>
          <w:sz w:val="28"/>
          <w:szCs w:val="28"/>
          <w:rtl w:val="true"/>
          <w:lang w:bidi="ar-SA"/>
        </w:rPr>
        <w:t xml:space="preserve">بن المهتدي، أخبرنا أبو أحمد، </w:t>
      </w:r>
    </w:p>
    <w:p>
      <w:pPr>
        <w:pStyle w:val="BookText"/>
        <w:rPr/>
      </w:pPr>
      <w:r>
        <w:rPr>
          <w:rFonts w:ascii="Amiri" w:hAnsi="Amiri" w:eastAsia="Amiri" w:cs="Amiri"/>
          <w:color w:val="111111"/>
          <w:sz w:val="28"/>
          <w:sz w:val="28"/>
          <w:szCs w:val="28"/>
          <w:rtl w:val="true"/>
          <w:lang w:bidi="ar-SA"/>
        </w:rPr>
        <w:t>حدّثنا محمّد بن سعيد، نا أحمد بن الأسود الحنفي القاضي، نا سليمان بن داود المنقري، نا يحيى بن اليمان، عن سوادة الجرمي،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ميمون لا تشتم السلف و ادخل الجنّة بسلام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045"/>
      </w:r>
      <w:r>
        <w:rPr>
          <w:rFonts w:ascii="Amiri" w:hAnsi="Amiri" w:eastAsia="Amiri" w:cs="Amiri"/>
          <w:color w:val="111111"/>
          <w:sz w:val="28"/>
          <w:sz w:val="28"/>
          <w:szCs w:val="28"/>
          <w:rtl w:val="true"/>
          <w:lang w:bidi="ar-SA"/>
        </w:rPr>
        <w:t>علي بن أحمد، و علي بن المسلم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جدي أبو بكر، أخبرنا أبو بكر الخرائطي، نا علي بن حرب، نا محمّد بن فضيل المروزي، </w:t>
      </w:r>
      <w:r>
        <w:rPr>
          <w:rStyle w:val="FootnoteAnchor"/>
          <w:rtl w:val="true"/>
        </w:rPr>
        <w:footnoteReference w:id="2046"/>
      </w:r>
      <w:r>
        <w:rPr>
          <w:rFonts w:ascii="Amiri" w:hAnsi="Amiri" w:eastAsia="Amiri" w:cs="Amiri"/>
          <w:color w:val="111111"/>
          <w:sz w:val="28"/>
          <w:sz w:val="28"/>
          <w:szCs w:val="28"/>
          <w:rtl w:val="true"/>
          <w:lang w:bidi="ar-SA"/>
        </w:rPr>
        <w:t>نا معمّر بن سليمان الرقّي، عن فرات بن سليمان،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لا يصحبهما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مأكل سوء، و صاحب بدعة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الفتوح فاطمة بنت محمّد بن عبد اللّه القيسية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عائشة بنت الحسن بن إبراهيم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عمر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محمّد بن إبراهيم بن الحسن الإمام، نا أبي، نا سعيد، نا بقية بن الوليد، عن الحسن بن عمر الفزاري،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لا تعظهما ليس تنفعهما العظة، رجل قد لهج </w:t>
      </w:r>
      <w:r>
        <w:rPr>
          <w:rStyle w:val="FootnoteAnchor"/>
          <w:rtl w:val="true"/>
        </w:rPr>
        <w:footnoteReference w:id="2048"/>
      </w:r>
      <w:r>
        <w:rPr>
          <w:rFonts w:ascii="Amiri" w:hAnsi="Amiri" w:eastAsia="Amiri" w:cs="Amiri"/>
          <w:color w:val="111111"/>
          <w:sz w:val="28"/>
          <w:sz w:val="28"/>
          <w:szCs w:val="28"/>
          <w:rtl w:val="true"/>
          <w:lang w:bidi="ar-SA"/>
        </w:rPr>
        <w:t xml:space="preserve">بكسب خبيث، و صاحب هوى قد استغرق فيه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2050"/>
      </w:r>
      <w:r>
        <w:rPr>
          <w:rFonts w:ascii="Amiri" w:hAnsi="Amiri" w:eastAsia="Amiri" w:cs="Amiri"/>
          <w:color w:val="111111"/>
          <w:sz w:val="28"/>
          <w:sz w:val="28"/>
          <w:szCs w:val="28"/>
          <w:rtl w:val="true"/>
          <w:lang w:bidi="ar-SA"/>
        </w:rPr>
        <w:t xml:space="preserve">زاهر بن طاهر، أخبرنا أبو بكر البيهقي، أخبرنا أبو عبد اللّه الحافظ‍‌، حدّثنا أبو العباس محمّد بن يعقوب الأصم، حدّثنا أبو عتبة، ثنا بقية، أخبرنا عبد اللّه بن أبي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أهل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خاصمه رجل في الإرجاء </w:t>
      </w:r>
      <w:r>
        <w:rPr>
          <w:rStyle w:val="FootnoteAnchor"/>
          <w:rtl w:val="true"/>
        </w:rPr>
        <w:footnoteReference w:id="20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هما على ذلك إذ سمعا امرأة تغني، فقال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إيمان هذا من إيمان مريم بنت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قالها انصرف الرجل و لم يرد عليه شيئا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حدّثنا محمّد بن علي بن محمّد، أخبرنا محمّد بن عبد اللّه بن أحمد، حدّثنا محمّد بن سعيد بن عبد الرّحمن، حدّثنا جعفر بن محمّد بن </w:t>
      </w:r>
    </w:p>
    <w:p>
      <w:pPr>
        <w:pStyle w:val="BookText"/>
        <w:rPr/>
      </w:pPr>
      <w:r>
        <w:rPr>
          <w:rFonts w:ascii="Amiri" w:hAnsi="Amiri" w:eastAsia="Amiri" w:cs="Amiri"/>
          <w:color w:val="111111"/>
          <w:sz w:val="28"/>
          <w:sz w:val="28"/>
          <w:szCs w:val="28"/>
          <w:rtl w:val="true"/>
          <w:lang w:bidi="ar-SA"/>
        </w:rPr>
        <w:t>الحجّاج القطّان، حدّثني موسى بن مروان، حدّثنا عطاء بن مسلم، عن فرات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انتهينا مع ميمون بن مهران إلى دير القائم </w:t>
      </w:r>
      <w:r>
        <w:rPr>
          <w:rStyle w:val="FootnoteAnchor"/>
          <w:rtl w:val="true"/>
        </w:rPr>
        <w:footnoteReference w:id="2053"/>
      </w:r>
      <w:r>
        <w:rPr>
          <w:rFonts w:ascii="Amiri" w:hAnsi="Amiri" w:eastAsia="Amiri" w:cs="Amiri"/>
          <w:color w:val="111111"/>
          <w:sz w:val="28"/>
          <w:sz w:val="28"/>
          <w:szCs w:val="28"/>
          <w:rtl w:val="true"/>
          <w:lang w:bidi="ar-SA"/>
        </w:rPr>
        <w:t>فنظر إلى الراهب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من بلغ من العبادة ما بلغ هذا الراهب‌؟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ينفعه ذلك و لم يؤمن بمحمّد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ينفع قول إلاّ بعمل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عن أبي تمام علي بن محمّد، عن أبي عمر بن حيوية، أخبرنا </w:t>
      </w:r>
      <w:r>
        <w:rPr>
          <w:rStyle w:val="FootnoteAnchor"/>
          <w:rtl w:val="true"/>
        </w:rPr>
        <w:footnoteReference w:id="2055"/>
      </w:r>
      <w:r>
        <w:rPr>
          <w:rFonts w:ascii="Amiri" w:hAnsi="Amiri" w:eastAsia="Amiri" w:cs="Amiri"/>
          <w:color w:val="111111"/>
          <w:sz w:val="28"/>
          <w:sz w:val="28"/>
          <w:szCs w:val="28"/>
          <w:rtl w:val="true"/>
          <w:lang w:bidi="ar-SA"/>
        </w:rPr>
        <w:t>محمّد بن القاسم الكوكبي، حدّثنا ابن أبي خيثمة، حدّثنا عبد اللّه بن جعفر الرقّي، حدّثنا أبو المليح عن فرات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مسجد ملطية </w:t>
      </w:r>
      <w:r>
        <w:rPr>
          <w:rStyle w:val="FootnoteAnchor"/>
          <w:rtl w:val="true"/>
        </w:rPr>
        <w:footnoteReference w:id="2056"/>
      </w:r>
      <w:r>
        <w:rPr>
          <w:rFonts w:ascii="Amiri" w:hAnsi="Amiri" w:eastAsia="Amiri" w:cs="Amiri"/>
          <w:color w:val="111111"/>
          <w:sz w:val="28"/>
          <w:sz w:val="28"/>
          <w:szCs w:val="28"/>
          <w:rtl w:val="true"/>
          <w:lang w:bidi="ar-SA"/>
        </w:rPr>
        <w:t>فتذاكرنا هذه الأهواء، فانصرفت إلى منزلي، فألقيت نفسي فنمت، فسمعت هاتفا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مع ميمون بن مهران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ابن أبي خيثمة، حدّثنا يحيى بن يوسف الزمّي، حدّثنا خالد بن حيان </w:t>
      </w:r>
      <w:r>
        <w:rPr>
          <w:rStyle w:val="FootnoteAnchor"/>
          <w:rtl w:val="true"/>
        </w:rPr>
        <w:footnoteReference w:id="2058"/>
      </w:r>
      <w:r>
        <w:rPr>
          <w:rFonts w:ascii="Amiri" w:hAnsi="Amiri" w:eastAsia="Amiri" w:cs="Amiri"/>
          <w:color w:val="111111"/>
          <w:sz w:val="28"/>
          <w:sz w:val="28"/>
          <w:szCs w:val="28"/>
          <w:rtl w:val="true"/>
          <w:lang w:bidi="ar-SA"/>
        </w:rPr>
        <w:t>عن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لميمون بن مهران مجلس في المسجد يعرف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2060"/>
      </w:r>
      <w:r>
        <w:rPr>
          <w:rFonts w:ascii="Amiri" w:hAnsi="Amiri" w:eastAsia="Amiri" w:cs="Amiri"/>
          <w:color w:val="111111"/>
          <w:sz w:val="28"/>
          <w:sz w:val="28"/>
          <w:szCs w:val="28"/>
          <w:rtl w:val="true"/>
          <w:lang w:bidi="ar-SA"/>
        </w:rPr>
        <w:t xml:space="preserve">،حدّثنا أبو الحسين بن المهتدي، أخبرنا أبو أحمد الدهّان، حدّثنا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061"/>
      </w:r>
      <w:r>
        <w:rPr>
          <w:rFonts w:ascii="Amiri" w:hAnsi="Amiri" w:eastAsia="Amiri" w:cs="Amiri"/>
          <w:color w:val="111111"/>
          <w:sz w:val="28"/>
          <w:sz w:val="28"/>
          <w:szCs w:val="28"/>
          <w:rtl w:val="true"/>
          <w:lang w:bidi="ar-SA"/>
        </w:rPr>
        <w:t xml:space="preserve">القشيري، حدّثنا هلال، حدّثنا عبد اللّه بن جعفر، حدّثنا عبيد اللّه بن عمرو </w:t>
      </w:r>
      <w:r>
        <w:rPr>
          <w:rStyle w:val="FootnoteAnchor"/>
          <w:rtl w:val="true"/>
        </w:rPr>
        <w:footnoteReference w:id="2062"/>
      </w:r>
      <w:r>
        <w:rPr>
          <w:rFonts w:ascii="Amiri" w:hAnsi="Amiri" w:eastAsia="Amiri" w:cs="Amiri"/>
          <w:color w:val="111111"/>
          <w:sz w:val="28"/>
          <w:sz w:val="28"/>
          <w:szCs w:val="28"/>
          <w:rtl w:val="true"/>
          <w:lang w:bidi="ar-SA"/>
        </w:rPr>
        <w:t>،عن عبد الملك بن أبي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على أهل الرقة بعث فجهز فيه ميمون بن مهران بنبال </w:t>
      </w:r>
      <w:r>
        <w:rPr>
          <w:rStyle w:val="FootnoteAnchor"/>
          <w:rtl w:val="true"/>
        </w:rPr>
        <w:footnoteReference w:id="2063"/>
      </w:r>
      <w:r>
        <w:rPr>
          <w:rFonts w:ascii="Amiri" w:hAnsi="Amiri" w:eastAsia="Amiri" w:cs="Amiri"/>
          <w:color w:val="111111"/>
          <w:sz w:val="28"/>
          <w:sz w:val="28"/>
          <w:szCs w:val="28"/>
          <w:rtl w:val="true"/>
          <w:lang w:bidi="ar-SA"/>
        </w:rPr>
        <w:t>فقال مسلمة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أبو أيّوب في طاعتنا شمّريا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علي، حدّثنا محمّد بن علي المزني، حدّثنا أبو يوسف، حدّثنا مروان </w:t>
      </w:r>
      <w:r>
        <w:rPr>
          <w:rStyle w:val="FootnoteAnchor"/>
          <w:rtl w:val="true"/>
        </w:rPr>
        <w:footnoteReference w:id="2064"/>
      </w:r>
      <w:r>
        <w:rPr>
          <w:rFonts w:ascii="Amiri" w:hAnsi="Amiri" w:eastAsia="Amiri" w:cs="Amiri"/>
          <w:color w:val="111111"/>
          <w:sz w:val="28"/>
          <w:sz w:val="28"/>
          <w:szCs w:val="28"/>
          <w:rtl w:val="true"/>
          <w:lang w:bidi="ar-SA"/>
        </w:rPr>
        <w:t>،عن شيخ من بني شيبان كان يسكن الجزيرة يقال له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ميمون بن مهران على سليمان بن عبد الملك أو هشام منزله، فلم يسلّم عليهما بالإمرة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ترى أنّي جهلت و لكن الوالي إنّما يسلم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2065"/>
      </w:r>
      <w:r>
        <w:rPr>
          <w:rFonts w:ascii="Amiri" w:hAnsi="Amiri" w:eastAsia="Amiri" w:cs="Amiri"/>
          <w:color w:val="111111"/>
          <w:sz w:val="28"/>
          <w:sz w:val="28"/>
          <w:szCs w:val="28"/>
          <w:rtl w:val="true"/>
          <w:lang w:bidi="ar-SA"/>
        </w:rPr>
        <w:t>بالإمرة إذا جلس للناس في موضع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أخبرنا ثابت بن بندار، أخبرنا أبو العلاء الواسطي، أخبرنا أبو بكر البابسيري، أخبرنا الأحوص بن المفضل، نا أبي، نا يعلى بن عبيد </w:t>
      </w:r>
      <w:r>
        <w:rPr>
          <w:rStyle w:val="FootnoteAnchor"/>
          <w:rtl w:val="true"/>
        </w:rPr>
        <w:footnoteReference w:id="2066"/>
      </w:r>
      <w:r>
        <w:rPr>
          <w:rFonts w:ascii="Amiri" w:hAnsi="Amiri" w:eastAsia="Amiri" w:cs="Amiri"/>
          <w:color w:val="111111"/>
          <w:sz w:val="28"/>
          <w:sz w:val="28"/>
          <w:szCs w:val="28"/>
          <w:rtl w:val="true"/>
          <w:lang w:bidi="ar-SA"/>
        </w:rPr>
        <w:t>،نا هارون البربري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ميمون بن مهران إلى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شيخ كبير رقيق كلفتني أن أقضي بين الناس و كان على خراج الجزيرة و قضائها،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أكلفك ما يعنّيك، أجب الطيب من الخراج، و اقض بما استبان لك، فإذا لبس عليك شيء فارفعه </w:t>
      </w:r>
      <w:r>
        <w:rPr>
          <w:rStyle w:val="FootnoteAnchor"/>
          <w:rtl w:val="true"/>
        </w:rPr>
        <w:footnoteReference w:id="2067"/>
      </w:r>
      <w:r>
        <w:rPr>
          <w:rFonts w:ascii="Amiri" w:hAnsi="Amiri" w:eastAsia="Amiri" w:cs="Amiri"/>
          <w:color w:val="111111"/>
          <w:sz w:val="28"/>
          <w:sz w:val="28"/>
          <w:szCs w:val="28"/>
          <w:rtl w:val="true"/>
          <w:lang w:bidi="ar-SA"/>
        </w:rPr>
        <w:t>إليّ‌، فإن الناس لو كانوا إذا كبر عليهم أمر تركوه، لم يقم دين و لا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المزرفي، نا أبو الحسين بن المهتدي، أخبرنا أبو أحمد الدهّان، أخبرنا أبو علي محمّد بن سعيد، حدّثنا أحمد بن بزيع الخفاف، حدّثنا يعلى بن عبيد الطنافسي، حدّثني هارون أبو محمّد البربري أن عمر بن عبد العزيز استعمل مروان بن مهران على الجزيرة على قضائها، و على خراجها، فكتب إليه ميمون يستعفيه،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كلفتني ما لا أطيق، أقضي بين الناس، و أنا شيخ كبير ضعيف رقيق، 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من الخراج الطيب، و اقض ما استبان لك، فإذا التبس عليك أمر فارفعه إليّ‌، فإن الناس لو كانوا إذا كبر عليهم أمر تركوه، ما قام دين و لا 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علي،</w:t>
      </w:r>
      <w:r>
        <w:rPr>
          <w:rFonts w:eastAsia="Amiri" w:cs="Amiri" w:ascii="Amiri" w:hAnsi="Amiri"/>
          <w:color w:val="111111"/>
          <w:sz w:val="28"/>
          <w:szCs w:val="28"/>
          <w:rtl w:val="true"/>
          <w:lang w:bidi="ar-SA"/>
        </w:rPr>
        <w:t xml:space="preserve">] </w:t>
      </w:r>
      <w:r>
        <w:rPr>
          <w:rStyle w:val="FootnoteAnchor"/>
          <w:rtl w:val="true"/>
        </w:rPr>
        <w:footnoteReference w:id="2068"/>
      </w:r>
      <w:r>
        <w:rPr>
          <w:rFonts w:ascii="Amiri" w:hAnsi="Amiri" w:eastAsia="Amiri" w:cs="Amiri"/>
          <w:color w:val="111111"/>
          <w:sz w:val="28"/>
          <w:sz w:val="28"/>
          <w:szCs w:val="28"/>
          <w:rtl w:val="true"/>
          <w:lang w:bidi="ar-SA"/>
        </w:rPr>
        <w:t xml:space="preserve">حدّثنا هلال، حدّثنا ابن فضيل، حدّثنا نصر بن عدي </w:t>
      </w:r>
      <w:r>
        <w:rPr>
          <w:rStyle w:val="FootnoteAnchor"/>
          <w:rtl w:val="true"/>
        </w:rPr>
        <w:footnoteReference w:id="20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ميمون بن مهران إلى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يستعفيه</w:t>
      </w:r>
      <w:r>
        <w:rPr>
          <w:rFonts w:eastAsia="Amiri" w:cs="Amiri" w:ascii="Amiri" w:hAnsi="Amiri"/>
          <w:color w:val="111111"/>
          <w:sz w:val="28"/>
          <w:szCs w:val="28"/>
          <w:rtl w:val="true"/>
          <w:lang w:bidi="ar-SA"/>
        </w:rPr>
        <w:t xml:space="preserve">] </w:t>
      </w:r>
      <w:r>
        <w:rPr>
          <w:rStyle w:val="FootnoteAnchor"/>
          <w:rtl w:val="true"/>
        </w:rPr>
        <w:footnoteReference w:id="2070"/>
      </w:r>
      <w:r>
        <w:rPr>
          <w:rFonts w:ascii="Amiri" w:hAnsi="Amiri" w:eastAsia="Amiri" w:cs="Amiri"/>
          <w:color w:val="111111"/>
          <w:sz w:val="28"/>
          <w:sz w:val="28"/>
          <w:szCs w:val="28"/>
          <w:rtl w:val="true"/>
          <w:lang w:bidi="ar-SA"/>
        </w:rPr>
        <w:t>من الخراج، 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ابن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أكلفك تعبا في حكمك و لا في جبايتك، فاجب ما جبيت من الحلال، و لا تجمع للمسلمين </w:t>
      </w:r>
      <w:r>
        <w:rPr>
          <w:rStyle w:val="FootnoteAnchor"/>
          <w:rtl w:val="true"/>
        </w:rPr>
        <w:footnoteReference w:id="2071"/>
      </w:r>
      <w:r>
        <w:rPr>
          <w:rFonts w:ascii="Amiri" w:hAnsi="Amiri" w:eastAsia="Amiri" w:cs="Amiri"/>
          <w:color w:val="111111"/>
          <w:sz w:val="28"/>
          <w:sz w:val="28"/>
          <w:szCs w:val="28"/>
          <w:rtl w:val="true"/>
          <w:lang w:bidi="ar-SA"/>
        </w:rPr>
        <w:t>إلاّ الحلال الطيّب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072"/>
      </w:r>
      <w:r>
        <w:rPr>
          <w:rFonts w:ascii="Amiri" w:hAnsi="Amiri" w:eastAsia="Amiri" w:cs="Amiri"/>
          <w:color w:val="111111"/>
          <w:sz w:val="28"/>
          <w:sz w:val="28"/>
          <w:szCs w:val="28"/>
          <w:rtl w:val="true"/>
          <w:lang w:bidi="ar-SA"/>
        </w:rPr>
        <w:t xml:space="preserve">بن قبيس، أخبرنا أبو الحسن بن أبي الحديد، أخبرنا جدي أبو بكر، أخبرنا أبو بكر الخرائطي، حدّثنا حميد بن الربيع الخزاز، حدّثنا محمّد بن الحسن بن أبي يزيد </w:t>
      </w:r>
      <w:r>
        <w:rPr>
          <w:rStyle w:val="FootnoteAnchor"/>
          <w:rtl w:val="true"/>
        </w:rPr>
        <w:footnoteReference w:id="2073"/>
      </w:r>
      <w:r>
        <w:rPr>
          <w:rFonts w:ascii="Amiri" w:hAnsi="Amiri" w:eastAsia="Amiri" w:cs="Amiri"/>
          <w:color w:val="111111"/>
          <w:sz w:val="28"/>
          <w:sz w:val="28"/>
          <w:szCs w:val="28"/>
          <w:rtl w:val="true"/>
          <w:lang w:bidi="ar-SA"/>
        </w:rPr>
        <w:t>،نا جعفر بن برقان، عن ميمون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ميمون إنّي أوصيك بثلاث فاحفظهن،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 بامرأة ليس بينك و بينها محرم، و إن قرأت عليها القرآن و لا تصاف قاطع رحم، فإن اللّه لعنه في آيتين من كتاب اللّه، آية في الرعد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يَقْطَعُونَ‌ مٰا أَمَرَ اللّٰهُ‌ بِهِ‌ أَنْ‌ يُوصَلَ‌ إلى آخر الآية </w:t>
      </w:r>
      <w:r>
        <w:rPr>
          <w:rStyle w:val="FootnoteAnchor"/>
          <w:rtl w:val="true"/>
        </w:rPr>
        <w:footnoteReference w:id="2074"/>
      </w:r>
      <w:r>
        <w:rPr>
          <w:rFonts w:ascii="Amiri" w:hAnsi="Amiri" w:eastAsia="Amiri" w:cs="Amiri"/>
          <w:color w:val="111111"/>
          <w:sz w:val="28"/>
          <w:sz w:val="28"/>
          <w:szCs w:val="28"/>
          <w:rtl w:val="true"/>
          <w:lang w:bidi="ar-SA"/>
        </w:rPr>
        <w:t xml:space="preserve">،و في سورة محمّد صلّى اللّه عليه و سلّم فَهَلْ‌ عَسَيْتُمْ‌ إِنْ‌ تَوَلَّيْتُمْ‌ أَنْ‌ تُفْسِدُوا فِي الْأَرْضِ‌ وَ تُقَطِّعُوا أَرْحٰامَكُمْ‌ </w:t>
      </w:r>
      <w:r>
        <w:rPr>
          <w:rStyle w:val="FootnoteAnchor"/>
          <w:rtl w:val="true"/>
        </w:rPr>
        <w:footnoteReference w:id="2075"/>
      </w:r>
      <w:r>
        <w:rPr>
          <w:rFonts w:ascii="Amiri" w:hAnsi="Amiri" w:eastAsia="Amiri" w:cs="Amiri"/>
          <w:color w:val="111111"/>
          <w:sz w:val="28"/>
          <w:sz w:val="28"/>
          <w:szCs w:val="28"/>
          <w:rtl w:val="true"/>
          <w:lang w:bidi="ar-SA"/>
        </w:rPr>
        <w:t>،و لم يذكر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حدّثنا أبو الحسين بن المهتدي، أنا أبو أحمد الدهّان، نا محمّد بن سعيد، نا عمر بن يعقوب، نا أيوب، نا فيض </w:t>
      </w:r>
      <w:r>
        <w:rPr>
          <w:rStyle w:val="FootnoteAnchor"/>
          <w:rtl w:val="true"/>
        </w:rPr>
        <w:footnoteReference w:id="2076"/>
      </w:r>
      <w:r>
        <w:rPr>
          <w:rFonts w:ascii="Amiri" w:hAnsi="Amiri" w:eastAsia="Amiri" w:cs="Amiri"/>
          <w:color w:val="111111"/>
          <w:sz w:val="28"/>
          <w:sz w:val="28"/>
          <w:szCs w:val="28"/>
          <w:rtl w:val="true"/>
          <w:lang w:bidi="ar-SA"/>
        </w:rPr>
        <w:t>،نا أبو المليح، عن حبيب أن ميمونا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إحدى عيني ذهبت، و بقيت لي الأخرى أستمتع بها حياتي، و أنّي لم ألي،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العمل لعمر و لا لغيره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الميموني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عمرا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إصبعي قطعت من هاهنا و أنّي لم ألي،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لعمر و لا لغيره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سعيد، نا أبو جعفر محمّد بن عبدوس الدقاق الحراني، نا يزيد ابن قيس، نا علي بن الحسن الحلبي، حدّثني عمرو بن ميمون بن مهران قال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بأبي أقوده في بعض سكك البصرة، فمررت بجدول، فلم يستطع الشيخ يتخطاه، فاضطجعت له، فمرّ على ظهري، ثم قمت فأخذت بيده فدفعنا إلى منزل الحسن، فطرقت الباب، فخرجت جارية سداسية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ميمون بن مهران أراد </w:t>
      </w:r>
    </w:p>
    <w:p>
      <w:pPr>
        <w:pStyle w:val="BookText"/>
        <w:rPr/>
      </w:pPr>
      <w:r>
        <w:rPr>
          <w:rFonts w:ascii="Amiri" w:hAnsi="Amiri" w:eastAsia="Amiri" w:cs="Amiri"/>
          <w:color w:val="111111"/>
          <w:sz w:val="28"/>
          <w:sz w:val="28"/>
          <w:szCs w:val="28"/>
          <w:rtl w:val="true"/>
          <w:lang w:bidi="ar-SA"/>
        </w:rPr>
        <w:t>لقاء الحسن،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عمر بن عبد العزيز؟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 ما بقاؤك </w:t>
      </w:r>
      <w:r>
        <w:rPr>
          <w:rStyle w:val="FootnoteAnchor"/>
          <w:rtl w:val="true"/>
        </w:rPr>
        <w:footnoteReference w:id="2080"/>
      </w:r>
      <w:r>
        <w:rPr>
          <w:rFonts w:ascii="Amiri" w:hAnsi="Amiri" w:eastAsia="Amiri" w:cs="Amiri"/>
          <w:color w:val="111111"/>
          <w:sz w:val="28"/>
          <w:sz w:val="28"/>
          <w:szCs w:val="28"/>
          <w:rtl w:val="true"/>
          <w:lang w:bidi="ar-SA"/>
        </w:rPr>
        <w:t>إلى هذا الزمان السوء؟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الشيخ، فسمع الحسن بكاءه، فخرج إليه، فاعتنقا ثم دخلا، فقال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إنّي قد أنست من قلبي غلظة</w:t>
      </w:r>
      <w:r>
        <w:rPr>
          <w:rFonts w:eastAsia="Amiri" w:cs="Amiri" w:ascii="Amiri" w:hAnsi="Amiri"/>
          <w:color w:val="111111"/>
          <w:sz w:val="28"/>
          <w:szCs w:val="28"/>
          <w:rtl w:val="true"/>
          <w:lang w:bidi="ar-SA"/>
        </w:rPr>
        <w:t xml:space="preserve">... </w:t>
      </w:r>
      <w:r>
        <w:rPr>
          <w:rStyle w:val="FootnoteAnchor"/>
          <w:rtl w:val="true"/>
        </w:rPr>
        <w:footnoteReference w:id="2081"/>
      </w:r>
      <w:r>
        <w:rPr>
          <w:rFonts w:ascii="Amiri" w:hAnsi="Amiri" w:eastAsia="Amiri" w:cs="Amiri"/>
          <w:color w:val="111111"/>
          <w:sz w:val="28"/>
          <w:sz w:val="28"/>
          <w:szCs w:val="28"/>
          <w:rtl w:val="true"/>
          <w:lang w:bidi="ar-SA"/>
        </w:rPr>
        <w:t>لي منه فقرأ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 فَرَأَيْتَ‌ إِنْ‌ مَتَّعْنٰاهُمْ‌ سِنِينَ‌ ثُمَّ‌ جٰاءَهُمْ‌ مٰا كٰانُوا يُوعَدُونَ‌ مٰا أَغْنىٰ‌ عَنْهُمْ‌ مٰا كٰانُوا يُمَتَّعُونَ‌ </w:t>
      </w:r>
      <w:r>
        <w:rPr>
          <w:rStyle w:val="FootnoteAnchor"/>
          <w:rtl w:val="true"/>
        </w:rPr>
        <w:footnoteReference w:id="20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الشيخ، فرأيته يفحص برجله كما تفحص الشاة المذبوحة، فأقام طويلا ثم أفاق فجاءت الجارية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أتعبتم الشيخ قوموا تفرقوا، فأخذت بيداي، فخرجت به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هذا الحسن قد كنت أحسب أنه أكبر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فوكز في صدري ثم كره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لقد قرأ علينا آية لو تفهمتها لألفى لها فيها كلوما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الغساني، أخبرنا أبو الحسن السلمي، أنا جدي أنا الخرائطي، نا أبو منصور الصاغاني نصر بن داود، حدّثنا يحيى بن يوسف الزّمّي </w:t>
      </w:r>
      <w:r>
        <w:rPr>
          <w:rStyle w:val="FootnoteAnchor"/>
          <w:rtl w:val="true"/>
        </w:rPr>
        <w:footnoteReference w:id="2083"/>
      </w:r>
      <w:r>
        <w:rPr>
          <w:rFonts w:ascii="Amiri" w:hAnsi="Amiri" w:eastAsia="Amiri" w:cs="Amiri"/>
          <w:color w:val="111111"/>
          <w:sz w:val="28"/>
          <w:sz w:val="28"/>
          <w:szCs w:val="28"/>
          <w:rtl w:val="true"/>
          <w:lang w:bidi="ar-SA"/>
        </w:rPr>
        <w:t>،حدّثنا أبو المليح،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الظالم و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الظالم و المحب له سواء</w:t>
      </w:r>
      <w:r>
        <w:rPr>
          <w:rFonts w:eastAsia="Amiri" w:cs="Amiri" w:ascii="Amiri" w:hAnsi="Amiri"/>
          <w:color w:val="111111"/>
          <w:sz w:val="28"/>
          <w:szCs w:val="28"/>
          <w:rtl w:val="true"/>
          <w:lang w:bidi="ar-SA"/>
        </w:rPr>
        <w:t xml:space="preserve">]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محمّد بن طاوس، أخبرنا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أنا علي بن محمد بن بشران أنا أبو علي</w:t>
      </w:r>
      <w:r>
        <w:rPr>
          <w:rFonts w:eastAsia="Amiri" w:cs="Amiri" w:ascii="Amiri" w:hAnsi="Amiri"/>
          <w:color w:val="111111"/>
          <w:sz w:val="28"/>
          <w:szCs w:val="28"/>
          <w:rtl w:val="true"/>
          <w:lang w:bidi="ar-SA"/>
        </w:rPr>
        <w:t xml:space="preserve">] </w:t>
      </w:r>
      <w:r>
        <w:rPr>
          <w:rStyle w:val="FootnoteAnchor"/>
          <w:rtl w:val="true"/>
        </w:rPr>
        <w:footnoteReference w:id="2085"/>
      </w:r>
      <w:r>
        <w:rPr>
          <w:rFonts w:ascii="Amiri" w:hAnsi="Amiri" w:eastAsia="Amiri" w:cs="Amiri"/>
          <w:color w:val="111111"/>
          <w:sz w:val="28"/>
          <w:sz w:val="28"/>
          <w:szCs w:val="28"/>
          <w:rtl w:val="true"/>
          <w:lang w:bidi="ar-SA"/>
        </w:rPr>
        <w:t xml:space="preserve">بن صفوان، حدّثنا ابن أبي الدنيا، حدّثنا أبو موسى العبدي، عن أبي المليح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أشد محاسبة لنفسه من سلطان عاص و من شريك سحيح</w:t>
      </w:r>
      <w:r>
        <w:rPr>
          <w:rFonts w:eastAsia="Amiri" w:cs="Amiri" w:ascii="Amiri" w:hAnsi="Amiri"/>
          <w:color w:val="111111"/>
          <w:sz w:val="28"/>
          <w:szCs w:val="28"/>
          <w:rtl w:val="true"/>
          <w:lang w:bidi="ar-SA"/>
        </w:rPr>
        <w:t xml:space="preserve">]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ابن أبي الدنيا، حدّثني سريج </w:t>
      </w:r>
      <w:r>
        <w:rPr>
          <w:rStyle w:val="FootnoteAnchor"/>
          <w:rtl w:val="true"/>
        </w:rPr>
        <w:footnoteReference w:id="2087"/>
      </w:r>
      <w:r>
        <w:rPr>
          <w:rFonts w:ascii="Amiri" w:hAnsi="Amiri" w:eastAsia="Amiri" w:cs="Amiri"/>
          <w:color w:val="111111"/>
          <w:sz w:val="28"/>
          <w:sz w:val="28"/>
          <w:szCs w:val="28"/>
          <w:rtl w:val="true"/>
          <w:lang w:bidi="ar-SA"/>
        </w:rPr>
        <w:t>بن يونس، حدّثنا سليمان بن حيان، عن جعفر بن برقان،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الرجل تقيا حتى يكون لنفسه أشدّ محاسبة من الشريك لشريكه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89"/>
      </w:r>
      <w:r>
        <w:rPr>
          <w:rFonts w:ascii="Amiri" w:hAnsi="Amiri" w:eastAsia="Amiri" w:cs="Amiri"/>
          <w:color w:val="111111"/>
          <w:sz w:val="28"/>
          <w:sz w:val="28"/>
          <w:szCs w:val="28"/>
          <w:rtl w:val="true"/>
          <w:lang w:bidi="ar-SA"/>
        </w:rPr>
        <w:t xml:space="preserve">أبو القاسم زاهر، و أبو بكر وجيه ابنا </w:t>
      </w:r>
      <w:r>
        <w:rPr>
          <w:rStyle w:val="FootnoteAnchor"/>
          <w:rtl w:val="true"/>
        </w:rPr>
        <w:footnoteReference w:id="2090"/>
      </w:r>
      <w:r>
        <w:rPr>
          <w:rFonts w:ascii="Amiri" w:hAnsi="Amiri" w:eastAsia="Amiri" w:cs="Amiri"/>
          <w:color w:val="111111"/>
          <w:sz w:val="28"/>
          <w:sz w:val="28"/>
          <w:szCs w:val="28"/>
          <w:rtl w:val="true"/>
          <w:lang w:bidi="ar-SA"/>
        </w:rPr>
        <w:t>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علي بن محمّد، حدّثنا يحيى بن إسماعيل بن يحيى، أخبرنا عبد اللّه بن محمّد ابن الحسن، حدّثنا عبد اللّه بن هاشم الطوسي، حدّثنا وكيع، حدّثنا جعفر بن برقان،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الرجل تقيا حتى يحاسب نفسه محاسبة شريكه، و حتى يعلم من أين ملبسه و مطعمه و مشربه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الحسن بن أبي بكر، أخبرنا أبو عاصم الفضل بن يحيى، أخبرنا أبو محمّد بن أبي شريح، أنا محمّد بن عقيل بن الأزهر البلخي، حدّثنا الرمادي، نا كثير بن هشام، نا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ميمون بن مهران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الرجل من المتقين حتى يحاسب نفسه أشد من محاسبة شريكه، و حتى يعلم من أين مطعمه و من أين ملبوسه، و من أين مشربه، أ من حلال ذلك أم من حرام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المزرفي، حدّثنا أبو الحسين بن المهتدي، حدّثنا محمّد بن عبد اللّه الدهّان، نا أبو علي القشيري، حدّثنا هلال، حدّثنا عمرو بن عثمان، نا سفيان بن عقبة نخعي، عن أبان بن أبي راشد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أردت الصائفة أتيت ميمون بن مهران أودّعه فما يزيدني على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 لا يغيرك غضبك </w:t>
      </w:r>
      <w:r>
        <w:rPr>
          <w:rStyle w:val="FootnoteAnchor"/>
          <w:rtl w:val="true"/>
        </w:rPr>
        <w:footnoteReference w:id="2093"/>
      </w:r>
      <w:r>
        <w:rPr>
          <w:rFonts w:ascii="Amiri" w:hAnsi="Amiri" w:eastAsia="Amiri" w:cs="Amiri"/>
          <w:color w:val="111111"/>
          <w:sz w:val="28"/>
          <w:sz w:val="28"/>
          <w:szCs w:val="28"/>
          <w:rtl w:val="true"/>
          <w:lang w:bidi="ar-SA"/>
        </w:rPr>
        <w:t>و لا طمعك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الحسين بن النّقّور، أخبرنا عيسى بن علي، أخبرنا عبد اللّه بن محمّد البغوي، حدّثنا عيسى بن سالم، حدّثنا أبو المليح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ميمون بن مهران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القرآن، لا تتخذوا القرآن بضاعة تلتمسون به الشف يعني الربح في الدنيا، و التمسوا الدنيا بالدنيا، و التمسوا الآخرة بالآخرة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ميمون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أحدكم حديث عهد بعمل صالح، فإنه أهون عليه حتى ينزل به الموت أن يتذكر عملا صالحا قد قدّمه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ميمون و نحن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الشباب قوّتكم اجعلوها في شبابكم، و نشاطكم في طاعة اللّه، يا معشر الشيوخ حتى متى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بكر محمّد بن الحسين، حدّثنا أبو الحسين محمّد بن علي، أنا أبو أحمد الدهّان، حدّثنا محمّد بن سعيد، حدّثنا عمرو بن نوفل بن خلاد الثقفي الرقّي، حدّثنا النفيلي، نا أبو المليح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ميمونا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w:t>
      </w:r>
      <w:r>
        <w:rPr>
          <w:rStyle w:val="FootnoteAnchor"/>
          <w:rtl w:val="true"/>
        </w:rPr>
        <w:footnoteReference w:id="2097"/>
      </w:r>
      <w:r>
        <w:rPr>
          <w:rFonts w:ascii="Amiri" w:hAnsi="Amiri" w:eastAsia="Amiri" w:cs="Amiri"/>
          <w:color w:val="111111"/>
          <w:sz w:val="28"/>
          <w:sz w:val="28"/>
          <w:szCs w:val="28"/>
          <w:rtl w:val="true"/>
          <w:lang w:bidi="ar-SA"/>
        </w:rPr>
        <w:t>في الدنيا إلاّ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تائب، أو رجل يعمل في الدرجات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سعيد، حدّثنا هلال بن العلاء، حدّثنا عبد اللّه بن جعفر، حدّثنا أبو المليح، عن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الدنيا إلاّ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تائب، أو رجل يعمل في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أنا رشأ المقرئ،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099"/>
      </w:r>
      <w:r>
        <w:rPr>
          <w:rFonts w:ascii="Amiri" w:hAnsi="Amiri" w:eastAsia="Amiri" w:cs="Amiri"/>
          <w:color w:val="111111"/>
          <w:sz w:val="28"/>
          <w:sz w:val="28"/>
          <w:szCs w:val="28"/>
          <w:rtl w:val="true"/>
          <w:lang w:bidi="ar-SA"/>
        </w:rPr>
        <w:t>محمّد المصري، أنا أبو بكر المالكي، حدّثنا محمّد بن عبد العزيز، حدّثناها هارون بن أبي هارون، حدّثنا أبو المليح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ميمون بن مهران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الدنيا إلاّ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تائب، أو رجل يعمل في الدرجات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ابن </w:t>
      </w:r>
      <w:r>
        <w:rPr>
          <w:rStyle w:val="FootnoteAnchor"/>
          <w:rtl w:val="true"/>
        </w:rPr>
        <w:footnoteReference w:id="2100"/>
      </w:r>
      <w:r>
        <w:rPr>
          <w:rFonts w:ascii="Amiri" w:hAnsi="Amiri" w:eastAsia="Amiri" w:cs="Amiri"/>
          <w:color w:val="111111"/>
          <w:sz w:val="28"/>
          <w:sz w:val="28"/>
          <w:szCs w:val="28"/>
          <w:rtl w:val="true"/>
          <w:lang w:bidi="ar-SA"/>
        </w:rPr>
        <w:t xml:space="preserve">مروان، حدّثنا محمّد بن يونس،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هشام</w:t>
      </w:r>
      <w:r>
        <w:rPr>
          <w:rFonts w:eastAsia="Amiri" w:cs="Amiri" w:ascii="Amiri" w:hAnsi="Amiri"/>
          <w:color w:val="111111"/>
          <w:sz w:val="28"/>
          <w:szCs w:val="28"/>
          <w:rtl w:val="true"/>
          <w:lang w:bidi="ar-SA"/>
        </w:rPr>
        <w:t xml:space="preserve">] </w:t>
      </w:r>
      <w:r>
        <w:rPr>
          <w:rStyle w:val="FootnoteAnchor"/>
          <w:rtl w:val="true"/>
        </w:rPr>
        <w:footnoteReference w:id="2101"/>
      </w:r>
      <w:r>
        <w:rPr>
          <w:rFonts w:ascii="Amiri" w:hAnsi="Amiri" w:eastAsia="Amiri" w:cs="Amiri"/>
          <w:color w:val="111111"/>
          <w:sz w:val="28"/>
          <w:sz w:val="28"/>
          <w:szCs w:val="28"/>
          <w:rtl w:val="true"/>
          <w:lang w:bidi="ar-SA"/>
        </w:rPr>
        <w:t>عن جعفر بن برقان،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يعلم ما له عند اللّه فليعلم ما للّه عنده، فإنه قادم على ما قدم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أخبرنا أبو نعيم الحافظ‍‌ </w:t>
      </w:r>
      <w:r>
        <w:rPr>
          <w:rStyle w:val="FootnoteAnchor"/>
          <w:rtl w:val="true"/>
        </w:rPr>
        <w:footnoteReference w:id="2102"/>
      </w:r>
      <w:r>
        <w:rPr>
          <w:rFonts w:ascii="Amiri" w:hAnsi="Amiri" w:eastAsia="Amiri" w:cs="Amiri"/>
          <w:color w:val="111111"/>
          <w:sz w:val="28"/>
          <w:sz w:val="28"/>
          <w:szCs w:val="28"/>
          <w:rtl w:val="true"/>
          <w:lang w:bidi="ar-SA"/>
        </w:rPr>
        <w:t>،أنا أحمد بن جعفر، نا عبد اللّه بن أحمد، حدّثني أبي، حدّثنا عبد اللّه بن ميمون، نا الحسن، عن حبيب بن أبي مرزوق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على ميمون جبة صوف تحت ثيابه،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 تخبر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الحسين بن الطّيّوري، أخبرنا أبو الحسن العتيقي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عبد اللّه البلخي، أخبرنا ثابت بن بندار، أخبرنا الحسين بن جعفر،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الوليد بن بكر، أخبرنا علي بن أحمد، أخبرنا صالح بن أحمد، حدّثني أبي أحمد، و كان ميمون بن مهران إذا رأى شابا حسن العقل </w:t>
      </w:r>
      <w:r>
        <w:rPr>
          <w:rStyle w:val="FootnoteAnchor"/>
          <w:rtl w:val="true"/>
        </w:rPr>
        <w:footnoteReference w:id="2103"/>
      </w:r>
      <w:r>
        <w:rPr>
          <w:rFonts w:ascii="Amiri" w:hAnsi="Amiri" w:eastAsia="Amiri" w:cs="Amiri"/>
          <w:color w:val="111111"/>
          <w:sz w:val="28"/>
          <w:sz w:val="28"/>
          <w:szCs w:val="28"/>
          <w:rtl w:val="true"/>
          <w:lang w:bidi="ar-SA"/>
        </w:rPr>
        <w:t xml:space="preserve">و لم يكن على طريقة حسنة أكرمه و ابتدأه بالسلام إذا لقيه، و جاءه و سأله من أهله 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104"/>
      </w:r>
      <w:r>
        <w:rPr>
          <w:rFonts w:ascii="Amiri" w:hAnsi="Amiri" w:eastAsia="Amiri" w:cs="Amiri"/>
          <w:color w:val="111111"/>
          <w:sz w:val="28"/>
          <w:sz w:val="28"/>
          <w:szCs w:val="28"/>
          <w:rtl w:val="true"/>
          <w:lang w:bidi="ar-SA"/>
        </w:rPr>
        <w:t>برّا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مريض اذهب بنا نعوده، هاهنا جنازة اذهب بنا نحضرها،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فيقول للفتى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رأيناك مع ميمون، أيّ‌ شيء تصنع أنت مع ميمون‌؟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كذا و كذا، فذهبت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لقيه ميمون مع أصحابه أعرض عنه كأنه لم يره، و إذا لقيه وحده سلّم عليه، فلا يزال حتى سقط‍‌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الحسين بن النّقّور، أخبرنا عيسى بن علي، أنا أبو القاسم البغوي، نا أبو سعيد عيسى بن سالم الشاشي، نا أبو المليح، عن ميمون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يعجبني الذي يجد طيلسانا ثم يلبس البتّ‌ </w:t>
      </w:r>
      <w:r>
        <w:rPr>
          <w:rStyle w:val="FootnoteAnchor"/>
          <w:rtl w:val="true"/>
        </w:rPr>
        <w:footnoteReference w:id="2106"/>
      </w:r>
      <w:r>
        <w:rPr>
          <w:rFonts w:ascii="Amiri" w:hAnsi="Amiri" w:eastAsia="Amiri" w:cs="Amiri"/>
          <w:color w:val="111111"/>
          <w:sz w:val="28"/>
          <w:sz w:val="28"/>
          <w:szCs w:val="28"/>
          <w:rtl w:val="true"/>
          <w:lang w:bidi="ar-SA"/>
        </w:rPr>
        <w:t xml:space="preserve">إلاّ أن يقدم الفضل، فإما أن يلبس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 و يضع الدراهم بعضا على بعض فلا يعجبني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أخبرنا أبو نعيم </w:t>
      </w:r>
      <w:r>
        <w:rPr>
          <w:rStyle w:val="FootnoteAnchor"/>
          <w:rtl w:val="true"/>
        </w:rPr>
        <w:footnoteReference w:id="2107"/>
      </w:r>
      <w:r>
        <w:rPr>
          <w:rFonts w:ascii="Amiri" w:hAnsi="Amiri" w:eastAsia="Amiri" w:cs="Amiri"/>
          <w:color w:val="111111"/>
          <w:sz w:val="28"/>
          <w:sz w:val="28"/>
          <w:szCs w:val="28"/>
          <w:rtl w:val="true"/>
          <w:lang w:bidi="ar-SA"/>
        </w:rPr>
        <w:t>،نا سليمان بن أحمد، نا أحمد بن خليد الحلبي، نا عبد اللّه بن جعفر الرقّي، نا أبو المليح،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أنّي أعطيت درهما في لهو و أن لي مكانه ألفا، لا يخشى من فعل ذلك أن تصيبه هذه الآية وَ مِنَ‌ النّٰاسِ‌ مَنْ‌ يَشْتَرِي لَهْوَ الْحَدِيثِ‌ لِيُضِلَّ‌ </w:t>
      </w:r>
      <w:r>
        <w:rPr>
          <w:rStyle w:val="FootnoteAnchor"/>
          <w:rtl w:val="true"/>
        </w:rPr>
        <w:footnoteReference w:id="2108"/>
      </w:r>
      <w:r>
        <w:rPr>
          <w:rFonts w:ascii="Amiri" w:hAnsi="Amiri" w:eastAsia="Amiri" w:cs="Amiri"/>
          <w:color w:val="111111"/>
          <w:sz w:val="28"/>
          <w:sz w:val="28"/>
          <w:szCs w:val="28"/>
          <w:rtl w:val="true"/>
          <w:lang w:bidi="ar-SA"/>
        </w:rPr>
        <w:t xml:space="preserve">عَنْ‌ سَبِيلِ‌ اللّٰهِ‌ </w:t>
      </w:r>
      <w:r>
        <w:rPr>
          <w:rStyle w:val="FootnoteAnchor"/>
          <w:rtl w:val="true"/>
        </w:rPr>
        <w:footnoteReference w:id="210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أحمد بن محمّد بن البغدادي، أخبرنا المطهر بن عبد الواحد، أخبرنا عبد اللّه بن أحمد بن محمّد السلمي، أخبرنا عبد اللّه بن محمّد بن عمر بن يزيد الزهري، حدّثني عمي عبد الرّحمن بن عمر، نا عبد الرّحمن بن مهدي، أنا سفيان بن عيينة، عن جامع ابن أبي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ميمون بن مهران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تؤدي إلى البرّ و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و العهد تؤدي إلى البر و الفاجر، و الرحم تصلها برّة كانت أو فاجرة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أنا أبو الحسن بن أبي الحديد، أنا جدي أبو بكر، أنا الخرائطي، نا علي بن حرب، نا سفيان بن عيينة </w:t>
      </w:r>
      <w:r>
        <w:rPr>
          <w:rStyle w:val="FootnoteAnchor"/>
          <w:rtl w:val="true"/>
        </w:rPr>
        <w:footnoteReference w:id="2110"/>
      </w:r>
      <w:r>
        <w:rPr>
          <w:rFonts w:ascii="Amiri" w:hAnsi="Amiri" w:eastAsia="Amiri" w:cs="Amiri"/>
          <w:color w:val="111111"/>
          <w:sz w:val="28"/>
          <w:sz w:val="28"/>
          <w:szCs w:val="28"/>
          <w:rtl w:val="true"/>
          <w:lang w:bidi="ar-SA"/>
        </w:rPr>
        <w:t>،عن جامع بن أبي راشد سمع ميمون بن مهران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تؤدي إلى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111"/>
      </w:r>
      <w:r>
        <w:rPr>
          <w:rFonts w:ascii="Amiri" w:hAnsi="Amiri" w:eastAsia="Amiri" w:cs="Amiri"/>
          <w:color w:val="111111"/>
          <w:sz w:val="28"/>
          <w:sz w:val="28"/>
          <w:szCs w:val="28"/>
          <w:rtl w:val="true"/>
          <w:lang w:bidi="ar-SA"/>
        </w:rPr>
        <w:t>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يصلها برّة كانت أو فاجرة، و العهد تفي به للبر و الفاجر، و الأمانة تؤديها إلى البرّ و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أخبرنا أبو بكر أحمد بن الحسين بن علي بن موسى الحافظ‍‌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محمّد بن طاوس، أخبرنا أبو الحسن عبد </w:t>
      </w:r>
      <w:r>
        <w:rPr>
          <w:rStyle w:val="FootnoteAnchor"/>
          <w:rtl w:val="true"/>
        </w:rPr>
        <w:footnoteReference w:id="2112"/>
      </w:r>
      <w:r>
        <w:rPr>
          <w:rFonts w:ascii="Amiri" w:hAnsi="Amiri" w:eastAsia="Amiri" w:cs="Amiri"/>
          <w:color w:val="111111"/>
          <w:sz w:val="28"/>
          <w:sz w:val="28"/>
          <w:szCs w:val="28"/>
          <w:rtl w:val="true"/>
          <w:lang w:bidi="ar-SA"/>
        </w:rPr>
        <w:t>الرّزّاق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اللفتواني، أنا القاسم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w:t>
      </w:r>
      <w:r>
        <w:rPr>
          <w:rStyle w:val="FootnoteAnchor"/>
          <w:rtl w:val="true"/>
        </w:rPr>
        <w:footnoteReference w:id="2113"/>
      </w:r>
      <w:r>
        <w:rPr>
          <w:rFonts w:ascii="Amiri" w:hAnsi="Amiri" w:eastAsia="Amiri" w:cs="Amiri"/>
          <w:color w:val="111111"/>
          <w:sz w:val="28"/>
          <w:sz w:val="28"/>
          <w:szCs w:val="28"/>
          <w:rtl w:val="true"/>
          <w:lang w:bidi="ar-SA"/>
        </w:rPr>
        <w:t>بن محمّد ابن بشران، أنا أبو علي إسماعيل بن محمّد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محمّد بن الفضل، أنا عبد الوهّاب بن محمّد بن إسحاق، أنا والدي، نا أحمد بن محمّد بن زياد، و إسماعيل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قيس، 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عيينة، عن جامع بن أبي راشد، عن ميمون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أنا عثمان بن عمرو </w:t>
      </w:r>
      <w:r>
        <w:rPr>
          <w:rStyle w:val="FootnoteAnchor"/>
          <w:rtl w:val="true"/>
        </w:rPr>
        <w:footnoteReference w:id="2114"/>
      </w:r>
      <w:r>
        <w:rPr>
          <w:rFonts w:ascii="Amiri" w:hAnsi="Amiri" w:eastAsia="Amiri" w:cs="Amiri"/>
          <w:color w:val="111111"/>
          <w:sz w:val="28"/>
          <w:sz w:val="28"/>
          <w:szCs w:val="28"/>
          <w:rtl w:val="true"/>
          <w:lang w:bidi="ar-SA"/>
        </w:rPr>
        <w:t xml:space="preserve">بن محمّد، نا يحيى بن محمّد بن صاعد </w:t>
      </w:r>
      <w:r>
        <w:rPr>
          <w:rStyle w:val="FootnoteAnchor"/>
          <w:rtl w:val="true"/>
        </w:rPr>
        <w:footnoteReference w:id="2115"/>
      </w:r>
      <w:r>
        <w:rPr>
          <w:rFonts w:ascii="Amiri" w:hAnsi="Amiri" w:eastAsia="Amiri" w:cs="Amiri"/>
          <w:color w:val="111111"/>
          <w:sz w:val="28"/>
          <w:sz w:val="28"/>
          <w:szCs w:val="28"/>
          <w:rtl w:val="true"/>
          <w:lang w:bidi="ar-SA"/>
        </w:rPr>
        <w:t>،نا الحسين بن الحسن بن حرب، أنا سفيان، عن جامع بن أبي راشد سمع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تؤدين إلى البرّ و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توصل برّة كانت أو فاجرة، و الأمانة تؤدى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w:t>
      </w:r>
      <w:r>
        <w:rPr>
          <w:rStyle w:val="FootnoteAnchor"/>
          <w:rtl w:val="true"/>
        </w:rPr>
        <w:footnoteReference w:id="2116"/>
      </w:r>
      <w:r>
        <w:rPr>
          <w:rFonts w:ascii="Amiri" w:hAnsi="Amiri" w:eastAsia="Amiri" w:cs="Amiri"/>
          <w:color w:val="111111"/>
          <w:sz w:val="28"/>
          <w:sz w:val="28"/>
          <w:szCs w:val="28"/>
          <w:rtl w:val="true"/>
          <w:lang w:bidi="ar-SA"/>
        </w:rPr>
        <w:t>إلى البر و الفاجر، و العهد يوفى به للبر و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أيضا،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أنا عثمان بن عمرو، حدّثنا يحيى بن محمّد، نا الحسين بن الحسن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2117"/>
      </w:r>
      <w:r>
        <w:rPr>
          <w:rFonts w:ascii="Amiri" w:hAnsi="Amiri" w:eastAsia="Amiri" w:cs="Amiri"/>
          <w:color w:val="111111"/>
          <w:sz w:val="28"/>
          <w:sz w:val="28"/>
          <w:szCs w:val="28"/>
          <w:rtl w:val="true"/>
          <w:lang w:bidi="ar-SA"/>
        </w:rPr>
        <w:t>أبو القاسم الشّحّامي، أخبرنا أبو بكر البيهقي، حدّثنا أبو محمّد بن يوسف، حدّثنا ابن العبّاس محمّد بن يعقوب، نا الحسن بن علي بن 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أسباط‍‌ بن </w:t>
      </w:r>
    </w:p>
    <w:p>
      <w:pPr>
        <w:pStyle w:val="BookText"/>
        <w:rPr/>
      </w:pPr>
      <w:r>
        <w:rPr>
          <w:rFonts w:ascii="Amiri" w:hAnsi="Amiri" w:eastAsia="Amiri" w:cs="Amiri"/>
          <w:color w:val="111111"/>
          <w:sz w:val="28"/>
          <w:sz w:val="28"/>
          <w:szCs w:val="28"/>
          <w:rtl w:val="true"/>
          <w:lang w:bidi="ar-SA"/>
        </w:rPr>
        <w:t xml:space="preserve">محمّد، نا محمّد بن سوقة، عن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راشد عن ميمون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المسلم و الكافر فيهن سواء، و قال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 به تفي له بعهده مسلما كان أو كافرا، فإنّما العهد للّه، و من كانت له رحم فليصلها، و قال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 و</w:t>
      </w:r>
      <w:r>
        <w:rPr>
          <w:rFonts w:eastAsia="Amiri" w:cs="Amiri" w:ascii="Amiri" w:hAnsi="Amiri"/>
          <w:color w:val="111111"/>
          <w:sz w:val="28"/>
          <w:szCs w:val="28"/>
          <w:rtl w:val="true"/>
          <w:lang w:bidi="ar-SA"/>
        </w:rPr>
        <w:t xml:space="preserve">] </w:t>
      </w:r>
      <w:r>
        <w:rPr>
          <w:rStyle w:val="FootnoteAnchor"/>
          <w:rtl w:val="true"/>
        </w:rPr>
        <w:footnoteReference w:id="2118"/>
      </w:r>
      <w:r>
        <w:rPr>
          <w:rFonts w:ascii="Amiri" w:hAnsi="Amiri" w:eastAsia="Amiri" w:cs="Amiri"/>
          <w:color w:val="111111"/>
          <w:sz w:val="28"/>
          <w:sz w:val="28"/>
          <w:szCs w:val="28"/>
          <w:rtl w:val="true"/>
          <w:lang w:bidi="ar-SA"/>
        </w:rPr>
        <w:t xml:space="preserve">بينه رحم فصلها مسلما كان أو كافرا، أو من ائتمنك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أمانة، فأدّها إليه مسلما كان أو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القاسم بن البسري، أنا أبو أحمد عبيد اللّه بن محمّد بن أحمد المقرئ </w:t>
      </w:r>
      <w:r>
        <w:rPr>
          <w:rStyle w:val="FootnoteAnchor"/>
          <w:rtl w:val="true"/>
        </w:rPr>
        <w:footnoteReference w:id="2119"/>
      </w:r>
      <w:r>
        <w:rPr>
          <w:rFonts w:ascii="Amiri" w:hAnsi="Amiri" w:eastAsia="Amiri" w:cs="Amiri"/>
          <w:color w:val="111111"/>
          <w:sz w:val="28"/>
          <w:sz w:val="28"/>
          <w:szCs w:val="28"/>
          <w:rtl w:val="true"/>
          <w:lang w:bidi="ar-SA"/>
        </w:rPr>
        <w:t xml:space="preserve">،أنا أبو بكر محمّد بن جعفر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بشر بن مطر، نا سفيان، عن جامع بن أبي راشد سمع ميمون بن مهران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يؤدين</w:t>
      </w:r>
      <w:r>
        <w:rPr>
          <w:rFonts w:eastAsia="Amiri" w:cs="Amiri" w:ascii="Amiri" w:hAnsi="Amiri"/>
          <w:color w:val="111111"/>
          <w:sz w:val="28"/>
          <w:szCs w:val="28"/>
          <w:rtl w:val="true"/>
          <w:lang w:bidi="ar-SA"/>
        </w:rPr>
        <w:t xml:space="preserve">] </w:t>
      </w:r>
      <w:r>
        <w:rPr>
          <w:rStyle w:val="FootnoteAnchor"/>
          <w:rtl w:val="true"/>
        </w:rPr>
        <w:footnoteReference w:id="2120"/>
      </w:r>
      <w:r>
        <w:rPr>
          <w:rFonts w:ascii="Amiri" w:hAnsi="Amiri" w:eastAsia="Amiri" w:cs="Amiri"/>
          <w:color w:val="111111"/>
          <w:sz w:val="28"/>
          <w:sz w:val="28"/>
          <w:szCs w:val="28"/>
          <w:rtl w:val="true"/>
          <w:lang w:bidi="ar-SA"/>
        </w:rPr>
        <w:t>إلى البر و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تؤديها إلى البر و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Style w:val="FootnoteAnchor"/>
          <w:rtl w:val="true"/>
        </w:rPr>
        <w:footnoteReference w:id="2121"/>
      </w:r>
      <w:r>
        <w:rPr>
          <w:rFonts w:ascii="Amiri" w:hAnsi="Amiri" w:eastAsia="Amiri" w:cs="Amiri"/>
          <w:color w:val="111111"/>
          <w:sz w:val="28"/>
          <w:sz w:val="28"/>
          <w:szCs w:val="28"/>
          <w:rtl w:val="true"/>
          <w:lang w:bidi="ar-SA"/>
        </w:rPr>
        <w:t xml:space="preserve">و العهد تفي به إلى البرّ و الفاجر، و قرأ أَوْفُوا بِالْعَهْدِ إِنَّ‌ الْعَهْدَ كٰانَ‌ مَسْؤُلاً </w:t>
      </w:r>
      <w:r>
        <w:rPr>
          <w:rStyle w:val="FootnoteAnchor"/>
          <w:rtl w:val="true"/>
        </w:rPr>
        <w:footnoteReference w:id="2122"/>
      </w:r>
      <w:r>
        <w:rPr>
          <w:rFonts w:ascii="Amiri" w:hAnsi="Amiri" w:eastAsia="Amiri" w:cs="Amiri"/>
          <w:color w:val="111111"/>
          <w:sz w:val="28"/>
          <w:sz w:val="28"/>
          <w:szCs w:val="28"/>
          <w:rtl w:val="true"/>
          <w:lang w:bidi="ar-SA"/>
        </w:rPr>
        <w:t xml:space="preserve">و الرحم تصلها برة كانت أو فاجرة، و قرأ وَ آتِ‌ ذَا الْقُرْبىٰ‌ حَقَّهُ‌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سعيد بن البغدادي </w:t>
      </w:r>
      <w:r>
        <w:rPr>
          <w:rStyle w:val="FootnoteAnchor"/>
          <w:rtl w:val="true"/>
        </w:rPr>
        <w:footnoteReference w:id="2124"/>
      </w:r>
      <w:r>
        <w:rPr>
          <w:rFonts w:ascii="Amiri" w:hAnsi="Amiri" w:eastAsia="Amiri" w:cs="Amiri"/>
          <w:color w:val="111111"/>
          <w:sz w:val="28"/>
          <w:sz w:val="28"/>
          <w:szCs w:val="28"/>
          <w:rtl w:val="true"/>
          <w:lang w:bidi="ar-SA"/>
        </w:rPr>
        <w:t xml:space="preserve">،أنا المطهر بن عبد الواحد بن محمّد، أخبرنا عبد اللّه ابن محمّد بن أحمد بن عبد الوهّاب السلمي </w:t>
      </w:r>
      <w:r>
        <w:rPr>
          <w:rStyle w:val="FootnoteAnchor"/>
          <w:rtl w:val="true"/>
        </w:rPr>
        <w:footnoteReference w:id="2125"/>
      </w:r>
      <w:r>
        <w:rPr>
          <w:rFonts w:ascii="Amiri" w:hAnsi="Amiri" w:eastAsia="Amiri" w:cs="Amiri"/>
          <w:color w:val="111111"/>
          <w:sz w:val="28"/>
          <w:sz w:val="28"/>
          <w:szCs w:val="28"/>
          <w:rtl w:val="true"/>
          <w:lang w:bidi="ar-SA"/>
        </w:rPr>
        <w:t>،نا عبد اللّه بن محمّد بن عمر بن يزيد الزهري، أنا عمي عبد الرّحمن بن عمر، نا كثير بن هشام، نا جعفر بن برقان، نا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المؤمن و الكافر فيهن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تؤديها إلى البر و الفاجر، و العارية تؤديها إلى البرّ و الفاجر، و برّ الوالدين،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جٰاهَدٰاكَ‌ عَلىٰ‌ أَنْ‌ تُشْرِكَ‌ بِي مٰا لَيْسَ‌ لَكَ‌ بِهِ‌ عِلْمٌ‌ فَلاٰ تُطِعْهُمٰا وَ صٰاحِبْهُمٰا فِي الدُّنْيٰا مَعْرُوفاً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w:t>
      </w:r>
      <w:r>
        <w:rPr>
          <w:rStyle w:val="FootnoteAnchor"/>
          <w:rtl w:val="true"/>
        </w:rPr>
        <w:footnoteReference w:id="2127"/>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الفضل، أنا عبد اللّه بن جعفر، نا يعقوب </w:t>
      </w:r>
      <w:r>
        <w:rPr>
          <w:rStyle w:val="FootnoteAnchor"/>
          <w:rtl w:val="true"/>
        </w:rPr>
        <w:footnoteReference w:id="2128"/>
      </w:r>
      <w:r>
        <w:rPr>
          <w:rFonts w:ascii="Amiri" w:hAnsi="Amiri" w:eastAsia="Amiri" w:cs="Amiri"/>
          <w:color w:val="111111"/>
          <w:sz w:val="28"/>
          <w:sz w:val="28"/>
          <w:szCs w:val="28"/>
          <w:rtl w:val="true"/>
          <w:lang w:bidi="ar-SA"/>
        </w:rPr>
        <w:t xml:space="preserve">،نا أبو بكر الحميدي، نا سفيان، نا خلف </w:t>
      </w:r>
      <w:r>
        <w:rPr>
          <w:rStyle w:val="FootnoteAnchor"/>
          <w:rtl w:val="true"/>
        </w:rPr>
        <w:footnoteReference w:id="2129"/>
      </w:r>
      <w:r>
        <w:rPr>
          <w:rFonts w:ascii="Amiri" w:hAnsi="Amiri" w:eastAsia="Amiri" w:cs="Amiri"/>
          <w:color w:val="111111"/>
          <w:sz w:val="28"/>
          <w:sz w:val="28"/>
          <w:szCs w:val="28"/>
          <w:rtl w:val="true"/>
          <w:lang w:bidi="ar-SA"/>
        </w:rPr>
        <w:t>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تكارينا مع ميمون بن مهران دوابّا إلى مكان كذا، فقال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الدوابّ‌ بكراء لمررنا على آل 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علي بن الحسن الربعي، و رشأ ابن نظيف، قالا </w:t>
      </w:r>
      <w:r>
        <w:rPr>
          <w:rStyle w:val="FootnoteAnchor"/>
          <w:rtl w:val="true"/>
        </w:rPr>
        <w:footnoteReference w:id="2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إبراهيم، أنا محمّد بن محمّد بن داود، ثنا عبد الرّحمن ابن يوسف، نا عبد الرّحمن بن عبد اللّه بن عبد الحكم المصري، نا علي بن معبد، نا أبو المليح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الحسن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ميمون يخطب إليه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أرضاها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تحب الحلي و الحلل،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فعندي من هذا 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الذي لا أرضاك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نا محمد بن عبد اللّه ابن أحمد نا محمد بن سعيد بن عبد الرّحمن نا الميموني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w:t>
      </w:r>
      <w:r>
        <w:rPr>
          <w:rFonts w:eastAsia="Amiri" w:cs="Amiri" w:ascii="Amiri" w:hAnsi="Amiri"/>
          <w:color w:val="111111"/>
          <w:sz w:val="28"/>
          <w:szCs w:val="28"/>
          <w:rtl w:val="true"/>
          <w:lang w:bidi="ar-SA"/>
        </w:rPr>
        <w:t xml:space="preserve">] </w:t>
      </w:r>
      <w:r>
        <w:rPr>
          <w:rStyle w:val="FootnoteAnchor"/>
          <w:rtl w:val="true"/>
        </w:rPr>
        <w:footnoteReference w:id="2131"/>
      </w:r>
      <w:r>
        <w:rPr>
          <w:rFonts w:ascii="Amiri" w:hAnsi="Amiri" w:eastAsia="Amiri" w:cs="Amiri"/>
          <w:color w:val="111111"/>
          <w:sz w:val="28"/>
          <w:sz w:val="28"/>
          <w:szCs w:val="28"/>
          <w:rtl w:val="true"/>
          <w:lang w:bidi="ar-SA"/>
        </w:rPr>
        <w:t>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إني لأشبّه ورع جدك بورع ابن سيرين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سعيد، نا هلال بن العلاء، نا سعيد بن عبد الملك بن واقد، نا عطاء بن مسلم الخفاف، عن جعفر بن برقان أو عن شيخ من أهل الرقّة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ميمون ابن مهران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العلماء، وجدت صلاح قلبي في مجالستهم، هم بغيتي في أرض غريبة </w:t>
      </w:r>
      <w:r>
        <w:rPr>
          <w:rStyle w:val="FootnoteAnchor"/>
          <w:rtl w:val="true"/>
        </w:rPr>
        <w:footnoteReference w:id="2133"/>
      </w:r>
      <w:r>
        <w:rPr>
          <w:rFonts w:ascii="Amiri" w:hAnsi="Amiri" w:eastAsia="Amiri" w:cs="Amiri"/>
          <w:color w:val="111111"/>
          <w:sz w:val="28"/>
          <w:sz w:val="28"/>
          <w:szCs w:val="28"/>
          <w:rtl w:val="true"/>
          <w:lang w:bidi="ar-SA"/>
        </w:rPr>
        <w:t xml:space="preserve">،و هم ضالّتي إذا لم أجدهم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علي بن الحسين الحمامي، أنا أبو علي الحسن بن عمر ابن الحسن بن يونس، أنا أبو الحسن </w:t>
      </w:r>
      <w:r>
        <w:rPr>
          <w:rStyle w:val="FootnoteAnchor"/>
          <w:rtl w:val="true"/>
        </w:rPr>
        <w:footnoteReference w:id="2135"/>
      </w:r>
      <w:r>
        <w:rPr>
          <w:rFonts w:ascii="Amiri" w:hAnsi="Amiri" w:eastAsia="Amiri" w:cs="Amiri"/>
          <w:color w:val="111111"/>
          <w:sz w:val="28"/>
          <w:sz w:val="28"/>
          <w:szCs w:val="28"/>
          <w:rtl w:val="true"/>
          <w:lang w:bidi="ar-SA"/>
        </w:rPr>
        <w:t xml:space="preserve">علي بن القاسم بن الحسن النجاد، نا أبو روق أحمد ابن محمّد بن بكر المقراني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 و أخبرنا أبو المعالي محمّد بن إسماعيل الفارسي، أنا أبو بكر البيهقي، أنا عبد الخالق بن علي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المعالي عبد اللّه بن أحمد الحلواني، نا أبو بكر بن خلف، نا أبو القاسم عبد الخالق بن علي المحتسب، أنا أحمد بن محمّد حنب </w:t>
      </w:r>
      <w:r>
        <w:rPr>
          <w:rStyle w:val="FootnoteAnchor"/>
          <w:rtl w:val="true"/>
        </w:rPr>
        <w:footnoteReference w:id="2137"/>
      </w:r>
      <w:r>
        <w:rPr>
          <w:rFonts w:ascii="Amiri" w:hAnsi="Amiri" w:eastAsia="Amiri" w:cs="Amiri"/>
          <w:color w:val="111111"/>
          <w:sz w:val="28"/>
          <w:sz w:val="28"/>
          <w:szCs w:val="28"/>
          <w:rtl w:val="true"/>
          <w:lang w:bidi="ar-SA"/>
        </w:rPr>
        <w:t>ح و أخبرنا أبو القاسم زاهر بن طاهر، أنا أبو بكر البيهقي، أنا أبو حامد أحمد بن محمّد بن موسى بن أميرك النيسابوري، نا أبو العباس محمّد بن يعقوب الأصم،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أيضا، أنا أبو بكر، أنا أبو الحسين بن بشران، أنا أبو جعفر محمّد بن عمرو الرزاز، أنا يحيى بن جعفر بن الزبرقان </w:t>
      </w:r>
      <w:r>
        <w:rPr>
          <w:rStyle w:val="FootnoteAnchor"/>
          <w:rtl w:val="true"/>
        </w:rPr>
        <w:footnoteReference w:id="2138"/>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الحباب،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بن ميمون عن يونس بن عبيد،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التودد إلى الناس نصف العقل، و حسن المسألة نصف الفقه، و رفقك في معيشتك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الهزّاني </w:t>
      </w:r>
      <w:r>
        <w:rPr>
          <w:rStyle w:val="FootnoteAnchor"/>
          <w:rtl w:val="true"/>
        </w:rPr>
        <w:footnoteReference w:id="2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عنك نصف المئونة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هذا مسندا بإسناد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الحسن </w:t>
      </w:r>
      <w:r>
        <w:rPr>
          <w:rStyle w:val="FootnoteAnchor"/>
          <w:rtl w:val="true"/>
        </w:rPr>
        <w:footnoteReference w:id="2141"/>
      </w:r>
      <w:r>
        <w:rPr>
          <w:rFonts w:ascii="Amiri" w:hAnsi="Amiri" w:eastAsia="Amiri" w:cs="Amiri"/>
          <w:color w:val="111111"/>
          <w:sz w:val="28"/>
          <w:sz w:val="28"/>
          <w:szCs w:val="28"/>
          <w:rtl w:val="true"/>
          <w:lang w:bidi="ar-SA"/>
        </w:rPr>
        <w:t xml:space="preserve">علي بن محمّد بن علي المقرئ، أنا الحسن بن محمّد بن إسحاق، أخبرني الحسن بن سفيان </w:t>
      </w:r>
      <w:r>
        <w:rPr>
          <w:rStyle w:val="FootnoteAnchor"/>
          <w:rtl w:val="true"/>
        </w:rPr>
        <w:footnoteReference w:id="2142"/>
      </w:r>
      <w:r>
        <w:rPr>
          <w:rFonts w:ascii="Amiri" w:hAnsi="Amiri" w:eastAsia="Amiri" w:cs="Amiri"/>
          <w:color w:val="111111"/>
          <w:sz w:val="28"/>
          <w:sz w:val="28"/>
          <w:szCs w:val="28"/>
          <w:rtl w:val="true"/>
          <w:lang w:bidi="ar-SA"/>
        </w:rPr>
        <w:t>،نا هشام بن عمّار، نا محسن بن تميم، نا حفص بن عمر، نا إبراهيم بن عبد اللّه بن الزبير،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في النفقة نصف المعيشة، و التودد إلى الناس نصف العقل، و حسن السؤال نصف العلم</w:t>
      </w:r>
      <w:r>
        <w:rPr>
          <w:rFonts w:eastAsia="Amiri" w:cs="Amiri" w:ascii="Amiri" w:hAnsi="Amiri"/>
          <w:color w:val="111111"/>
          <w:sz w:val="28"/>
          <w:szCs w:val="28"/>
          <w:rtl w:val="true"/>
          <w:lang w:bidi="ar-SA"/>
        </w:rPr>
        <w:t xml:space="preserve">»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الحسين، حدّثنا أبو الحسين بن المهتدي، أنا أبو أحمد الدهّان، نا أبو علي القشيري، حدّثنا هلال بن العلاء، نا علي بن جميل، نا أبو المليح قال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لميمون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أيّوب، ما يزال الناس بخير ما أبقاك اللّه لهم، فقال له </w:t>
      </w:r>
    </w:p>
    <w:p>
      <w:pPr>
        <w:pStyle w:val="BookText"/>
        <w:rPr/>
      </w:pP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على شأنك أيها الرجل، فلا يزال الناس بخير ما اتّقوا ربّهم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هلال، حدّثنا علي بن جميل، نا أبو المليح، عن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بلغني عن أخ لي مكروه قطّ‍‌ إلاّ كان اسقاط‍‌ المكروه عنه أحبّ‌ إليّ‌ من تخفيفه عليه،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كان قوله أحبّ‌ إليّ‌ من بيّنة تشهد عليه بقوله،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و لم يعتذر، أبغضته من حيث أحببته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سعيد بن أحمد العيّار، أنا أبو بكر الجوزقي </w:t>
      </w:r>
      <w:r>
        <w:rPr>
          <w:rStyle w:val="FootnoteAnchor"/>
          <w:rtl w:val="true"/>
        </w:rPr>
        <w:footnoteReference w:id="2146"/>
      </w:r>
      <w:r>
        <w:rPr>
          <w:rFonts w:ascii="Amiri" w:hAnsi="Amiri" w:eastAsia="Amiri" w:cs="Amiri"/>
          <w:color w:val="111111"/>
          <w:sz w:val="28"/>
          <w:sz w:val="28"/>
          <w:szCs w:val="28"/>
          <w:rtl w:val="true"/>
          <w:lang w:bidi="ar-SA"/>
        </w:rPr>
        <w:t>،أنا أبو العباس محمّد بن عبد الرّحمن الدغولي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عصمة نوح بن هشام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جميل، نا أبو المليح عن ميمون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بلغني عن أخ لي مكروه قط‍‌ إلاّ كان إسقاط‍‌ المكروه عنه أحبّ‌ إليّ‌ من أن أتخففه عليه، فإن قال لم أقل كان قوله لم أقل أكبر </w:t>
      </w:r>
      <w:r>
        <w:rPr>
          <w:rStyle w:val="FootnoteAnchor"/>
          <w:rtl w:val="true"/>
        </w:rPr>
        <w:footnoteReference w:id="2147"/>
      </w:r>
      <w:r>
        <w:rPr>
          <w:rFonts w:ascii="Amiri" w:hAnsi="Amiri" w:eastAsia="Amiri" w:cs="Amiri"/>
          <w:color w:val="111111"/>
          <w:sz w:val="28"/>
          <w:sz w:val="28"/>
          <w:szCs w:val="28"/>
          <w:rtl w:val="true"/>
          <w:lang w:bidi="ar-SA"/>
        </w:rPr>
        <w:t>عندي من ثلاثة شهداء عليه،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 لم يعتذر أبغضته من حيث أحببته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148"/>
      </w:r>
      <w:r>
        <w:rPr>
          <w:rFonts w:ascii="Amiri" w:hAnsi="Amiri" w:eastAsia="Amiri" w:cs="Amiri"/>
          <w:color w:val="111111"/>
          <w:sz w:val="28"/>
          <w:sz w:val="28"/>
          <w:szCs w:val="28"/>
          <w:rtl w:val="true"/>
          <w:lang w:bidi="ar-SA"/>
        </w:rPr>
        <w:t>كذا قال، و إنّما هو من بيّنة تشهد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ابن الشريف القاضي، أنا رشأ المقرئ، أنا أبو محمّد المصري، أنا أبو بكر المالكي، نا إبراهيم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داود بن رشيد حدّثنا عتاب </w:t>
      </w:r>
      <w:r>
        <w:rPr>
          <w:rStyle w:val="FootnoteAnchor"/>
          <w:rtl w:val="true"/>
        </w:rPr>
        <w:footnoteReference w:id="2149"/>
      </w:r>
      <w:r>
        <w:rPr>
          <w:rFonts w:ascii="Amiri" w:hAnsi="Amiri" w:eastAsia="Amiri" w:cs="Amiri"/>
          <w:color w:val="111111"/>
          <w:sz w:val="28"/>
          <w:sz w:val="28"/>
          <w:szCs w:val="28"/>
          <w:rtl w:val="true"/>
          <w:lang w:bidi="ar-SA"/>
        </w:rPr>
        <w:t>،عن علي بن بذيمة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تفارق أخا لك عن قلى‌؟،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لا أماريه و لا أشاريه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المقرئ، حدّثنا أبو الحسن </w:t>
      </w:r>
      <w:r>
        <w:rPr>
          <w:rStyle w:val="FootnoteAnchor"/>
          <w:rtl w:val="true"/>
        </w:rPr>
        <w:footnoteReference w:id="2150"/>
      </w:r>
      <w:r>
        <w:rPr>
          <w:rFonts w:ascii="Amiri" w:hAnsi="Amiri" w:eastAsia="Amiri" w:cs="Amiri"/>
          <w:color w:val="111111"/>
          <w:sz w:val="28"/>
          <w:sz w:val="28"/>
          <w:szCs w:val="28"/>
          <w:rtl w:val="true"/>
          <w:lang w:bidi="ar-SA"/>
        </w:rPr>
        <w:t>الخطيب، أخبرنا أبو أحمد الدهّان، نا أبو علي القشيري، نا هلال بن العلاء، نا سعيد بن عبد الملك، نا عتّاب بن بشير، عن علي ابن بذيمة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لصديقك لا يفارقك عن قلّى‌؟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لا أماريه و لا أشاريه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عالية أبو المظفّر بن القشيري، و أبو محمّد إسماعيل بن أبي القاسم بن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منصور العمري </w:t>
      </w:r>
      <w:r>
        <w:rPr>
          <w:rStyle w:val="FootnoteAnchor"/>
          <w:rtl w:val="true"/>
        </w:rPr>
        <w:footnoteReference w:id="2151"/>
      </w:r>
      <w:r>
        <w:rPr>
          <w:rFonts w:ascii="Amiri" w:hAnsi="Amiri" w:eastAsia="Amiri" w:cs="Amiri"/>
          <w:color w:val="111111"/>
          <w:sz w:val="28"/>
          <w:sz w:val="28"/>
          <w:szCs w:val="28"/>
          <w:rtl w:val="true"/>
          <w:lang w:bidi="ar-SA"/>
        </w:rPr>
        <w:t>،أخبرنا أبو طاهر بن خزيمة، أنا جدي، نا علي بن حجر، نا عتّاب بن بشير، عن علي بن بذيمة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ما لك لا يفارقك أخ لك عن قلّى‌؟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لا أماريه و لا أشاريه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أحمد بن محمّد بن عبد العزيز المكّي، أنا الحسن بن عبد الرّحمن بن الحسن الشافعي، أخبرنا أحمد بن إبراهيم بن أحمد بن فراس، أخبرنا محمّد بن إبراهيم بن عبد اللّه الديبلي، نا إسماعيل بن إسرائيل صاحب اللؤلؤ، نا عمرو بن عثمان، نا فياض بن محمّد، عن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يستبطئ نفسه في زيارتك،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ثبتت المودة فلا بأس، و إن طال المكث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رواها لنا أبو جعفر، و إنما يرويها ابن فراس عن عباس بن محمّد 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بن محمود، أنا أبو بكر بن المقرئ، نا محمّد بن بشار </w:t>
      </w:r>
      <w:r>
        <w:rPr>
          <w:rStyle w:val="FootnoteAnchor"/>
          <w:rtl w:val="true"/>
        </w:rPr>
        <w:footnoteReference w:id="2153"/>
      </w: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محمّد بن أيوب بن مشكان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الفرج سعيد بن أبي الرجاء، أنا أحمد بن محمود، و منصور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المقرئ، نا محمّد بن أيّوب، نا أبو عتبة أحمد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سلمة بن عبد الملك العوصي، نا المعافى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من صلة الإخوان بلا شيء فليؤاخ أهل القبور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المستملي، أنا أحمد بن الحسين الحافظ‍‌</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الفضل بن ناصر، و أبو الحسن سعد الخير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طراد بن محمد الزينبي،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أحمد بن محمد الجوزي</w:t>
      </w:r>
      <w:r>
        <w:rPr>
          <w:rFonts w:eastAsia="Amiri" w:cs="Amiri" w:ascii="Amiri" w:hAnsi="Amiri"/>
          <w:color w:val="111111"/>
          <w:sz w:val="28"/>
          <w:szCs w:val="28"/>
          <w:rtl w:val="true"/>
          <w:lang w:bidi="ar-SA"/>
        </w:rPr>
        <w:t xml:space="preserve">] </w:t>
      </w:r>
      <w:r>
        <w:rPr>
          <w:rStyle w:val="FootnoteAnchor"/>
          <w:rtl w:val="true"/>
        </w:rPr>
        <w:footnoteReference w:id="2155"/>
      </w:r>
      <w:r>
        <w:rPr>
          <w:rFonts w:ascii="Amiri" w:hAnsi="Amiri" w:eastAsia="Amiri" w:cs="Amiri"/>
          <w:color w:val="111111"/>
          <w:sz w:val="28"/>
          <w:sz w:val="28"/>
          <w:szCs w:val="28"/>
          <w:rtl w:val="true"/>
          <w:lang w:bidi="ar-SA"/>
        </w:rPr>
        <w:t>ابن أبي الدنيا، نا داود بن رشيد، نا أبو المليح،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w:t>
      </w:r>
      <w:r>
        <w:rPr>
          <w:rStyle w:val="FootnoteAnchor"/>
          <w:rtl w:val="true"/>
        </w:rPr>
        <w:footnoteReference w:id="2156"/>
      </w:r>
      <w:r>
        <w:rPr>
          <w:rFonts w:ascii="Amiri" w:hAnsi="Amiri" w:eastAsia="Amiri" w:cs="Amiri"/>
          <w:color w:val="111111"/>
          <w:sz w:val="28"/>
          <w:sz w:val="28"/>
          <w:szCs w:val="28"/>
          <w:rtl w:val="true"/>
          <w:lang w:bidi="ar-SA"/>
        </w:rPr>
        <w:t xml:space="preserve">بك </w:t>
      </w:r>
    </w:p>
    <w:p>
      <w:pPr>
        <w:pStyle w:val="BookText"/>
        <w:rPr/>
      </w:pPr>
      <w:r>
        <w:rPr>
          <w:rFonts w:ascii="Amiri" w:hAnsi="Amiri" w:eastAsia="Amiri" w:cs="Amiri"/>
          <w:color w:val="111111"/>
          <w:sz w:val="28"/>
          <w:sz w:val="28"/>
          <w:szCs w:val="28"/>
          <w:rtl w:val="true"/>
          <w:lang w:bidi="ar-SA"/>
        </w:rPr>
        <w:t xml:space="preserve">ضيف فلا تكلّف له ما لا تطيق، و أطعمه من طعام أهلك، و القه بوجه طلق، فإنك إن تكلفت له ما لا تطيق أوشك أن تلقاه بوجه يكرهه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نصر بن رضوان، أنا أبو محمّد الجوهري، أنا أبو عمر بن حيّوية، أنا محمّد ابن خلف </w:t>
      </w:r>
      <w:r>
        <w:rPr>
          <w:rStyle w:val="FootnoteAnchor"/>
          <w:rtl w:val="true"/>
        </w:rPr>
        <w:footnoteReference w:id="2158"/>
      </w:r>
      <w:r>
        <w:rPr>
          <w:rFonts w:ascii="Amiri" w:hAnsi="Amiri" w:eastAsia="Amiri" w:cs="Amiri"/>
          <w:color w:val="111111"/>
          <w:sz w:val="28"/>
          <w:sz w:val="28"/>
          <w:szCs w:val="28"/>
          <w:rtl w:val="true"/>
          <w:lang w:bidi="ar-SA"/>
        </w:rPr>
        <w:t>بن المرزبان، نا بشر بن سعد الكوفي، نا جعفر بن المضاء الأسدي، عن ميمون ابن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طلاقة الوجه، و التودد إلى الناس، و قضاء الحوائج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المقرئ </w:t>
      </w:r>
      <w:r>
        <w:rPr>
          <w:rStyle w:val="FootnoteAnchor"/>
          <w:rtl w:val="true"/>
        </w:rPr>
        <w:footnoteReference w:id="2160"/>
      </w:r>
      <w:r>
        <w:rPr>
          <w:rFonts w:ascii="IRNazanin" w:hAnsi="IRNazanin" w:eastAsia="IRNazanin"/>
          <w:color w:val="111111"/>
          <w:sz w:val="28"/>
          <w:sz w:val="28"/>
          <w:szCs w:val="28"/>
          <w:rtl w:val="true"/>
          <w:lang w:bidi="fa-IR"/>
        </w:rPr>
        <w:t xml:space="preserve">،أنا أبو </w:t>
      </w:r>
      <w:r>
        <w:rPr>
          <w:rStyle w:val="FootnoteAnchor"/>
          <w:rtl w:val="true"/>
        </w:rPr>
        <w:footnoteReference w:id="2161"/>
      </w:r>
      <w:r>
        <w:rPr>
          <w:rFonts w:ascii="Amiri" w:hAnsi="Amiri" w:eastAsia="Amiri" w:cs="Amiri"/>
          <w:color w:val="111111"/>
          <w:sz w:val="28"/>
          <w:sz w:val="28"/>
          <w:szCs w:val="28"/>
          <w:rtl w:val="true"/>
          <w:lang w:bidi="ar-SA"/>
        </w:rPr>
        <w:t xml:space="preserve">الحسين بن المهتدي، أنا أبو أحمد الدهان، أنا أبو علي محمّد بن سعيد، نا عبد الملك </w:t>
      </w:r>
      <w:r>
        <w:rPr>
          <w:rStyle w:val="FootnoteAnchor"/>
          <w:rtl w:val="true"/>
        </w:rPr>
        <w:footnoteReference w:id="2162"/>
      </w:r>
      <w:r>
        <w:rPr>
          <w:rFonts w:ascii="Amiri" w:hAnsi="Amiri" w:eastAsia="Amiri" w:cs="Amiri"/>
          <w:color w:val="111111"/>
          <w:sz w:val="28"/>
          <w:sz w:val="28"/>
          <w:szCs w:val="28"/>
          <w:rtl w:val="true"/>
          <w:lang w:bidi="ar-SA"/>
        </w:rPr>
        <w:t xml:space="preserve">،حدّثني </w:t>
      </w:r>
      <w:r>
        <w:rPr>
          <w:rStyle w:val="FootnoteAnchor"/>
          <w:rtl w:val="true"/>
        </w:rPr>
        <w:footnoteReference w:id="2163"/>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ميمون صاحب ضيافة، و كان له مولى يأكل معه، يقال له زياد، فيأتي الضيف فيؤتى له بالقصعة من الثريد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يا زياد فلعلك ليس عند أهلك </w:t>
      </w:r>
      <w:r>
        <w:rPr>
          <w:rStyle w:val="FootnoteAnchor"/>
          <w:rtl w:val="true"/>
        </w:rPr>
        <w:footnoteReference w:id="2164"/>
      </w:r>
      <w:r>
        <w:rPr>
          <w:rFonts w:ascii="Amiri" w:hAnsi="Amiri" w:eastAsia="Amiri" w:cs="Amiri"/>
          <w:color w:val="111111"/>
          <w:sz w:val="28"/>
          <w:sz w:val="28"/>
          <w:szCs w:val="28"/>
          <w:rtl w:val="true"/>
          <w:lang w:bidi="ar-SA"/>
        </w:rPr>
        <w:t>غيرها، يريد بذلك الضيف يسمع فلا يتكل ليأكل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سعيد، نا عمر </w:t>
      </w:r>
      <w:r>
        <w:rPr>
          <w:rStyle w:val="FootnoteAnchor"/>
          <w:rtl w:val="true"/>
        </w:rPr>
        <w:footnoteReference w:id="2165"/>
      </w:r>
      <w:r>
        <w:rPr>
          <w:rFonts w:ascii="Amiri" w:hAnsi="Amiri" w:eastAsia="Amiri" w:cs="Amiri"/>
          <w:color w:val="111111"/>
          <w:sz w:val="28"/>
          <w:sz w:val="28"/>
          <w:szCs w:val="28"/>
          <w:rtl w:val="true"/>
          <w:lang w:bidi="ar-SA"/>
        </w:rPr>
        <w:t>بن يعقوب بن مردك، حدّثني أيّوب، حدّثنا عبد اللّه بن سليم، نا أبو المليح، عن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أحسن معونة فلان، و اعطه من مالك و لا تسأل الناس، فإن المسألة تذهب بالحياء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سعيد، حدّثنا عبد الملك الميموني، حدّثني أبي، نا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أبي من المسجد بعد صلاة المغرب و معه رجل، فدخل و ترك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ما كان يمنعك أن 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أعرض عليه أمرا لم يكن في نفسي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أحمد بن علي بن الحسن بن أبي عثمان، أنا الحسن بن الحسن بن علي بن المنذر، أنا أبو علي بن صفوان، نا ابن أبي الدنيا، نا أبو كريب، نا خالد بن حيان، نا عيسى بن كثير الأسدي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مع ميمون بن مهران حتى أتى باب دار و معه ابنه عمرو، فلما أردت أن أنصرف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 لا تعرض عليه العشاء،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من نيتي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الآبنوسي، أنا أبو الطيب بن المنتاب، أنا أبو محمد بن صاعد، أنا الحسين بن</w:t>
      </w:r>
      <w:r>
        <w:rPr>
          <w:rFonts w:eastAsia="Amiri" w:cs="Amiri" w:ascii="Amiri" w:hAnsi="Amiri"/>
          <w:color w:val="111111"/>
          <w:sz w:val="28"/>
          <w:szCs w:val="28"/>
          <w:rtl w:val="true"/>
          <w:lang w:bidi="ar-SA"/>
        </w:rPr>
        <w:t xml:space="preserve">] </w:t>
      </w:r>
      <w:r>
        <w:rPr>
          <w:rStyle w:val="FootnoteAnchor"/>
          <w:rtl w:val="true"/>
        </w:rPr>
        <w:footnoteReference w:id="2167"/>
      </w:r>
      <w:r>
        <w:rPr>
          <w:rFonts w:ascii="Amiri" w:hAnsi="Amiri" w:eastAsia="Amiri" w:cs="Amiri"/>
          <w:color w:val="111111"/>
          <w:sz w:val="28"/>
          <w:sz w:val="28"/>
          <w:szCs w:val="28"/>
          <w:rtl w:val="true"/>
          <w:lang w:bidi="ar-SA"/>
        </w:rPr>
        <w:t>الحسن بن حرب، أنا إسماعيل بن إبراهيم، نا يونس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ميمون بن مهران بعد طاعون كان ببلادهم يسأله عن أهله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كتابك، تسألني عن أهلي، و إنه مات من أهلي و خاصتي </w:t>
      </w:r>
      <w:r>
        <w:rPr>
          <w:rStyle w:val="FootnoteAnchor"/>
          <w:rtl w:val="true"/>
        </w:rPr>
        <w:footnoteReference w:id="2168"/>
      </w:r>
      <w:r>
        <w:rPr>
          <w:rFonts w:ascii="Amiri" w:hAnsi="Amiri" w:eastAsia="Amiri" w:cs="Amiri"/>
          <w:color w:val="111111"/>
          <w:sz w:val="28"/>
          <w:sz w:val="28"/>
          <w:szCs w:val="28"/>
          <w:rtl w:val="true"/>
          <w:lang w:bidi="ar-SA"/>
        </w:rPr>
        <w:t>سبعة عشر إنسانا فإنّي أكره البلاء إذا أقبل، فإذا أدبر لم يسرني أنه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محمّد بن علي بن المهتدي، أنا أبو أحمد الدهّان، أنا أبو علي الحافظ‍‌، حدّثنا هلال بن العلاء، نا خضر،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169"/>
      </w:r>
      <w:r>
        <w:rPr>
          <w:rFonts w:ascii="Amiri" w:hAnsi="Amiri" w:eastAsia="Amiri" w:cs="Amiri"/>
          <w:color w:val="111111"/>
          <w:sz w:val="28"/>
          <w:sz w:val="28"/>
          <w:szCs w:val="28"/>
          <w:rtl w:val="true"/>
          <w:lang w:bidi="ar-SA"/>
        </w:rPr>
        <w:t xml:space="preserve">عليّة </w:t>
      </w:r>
      <w:r>
        <w:rPr>
          <w:rStyle w:val="FootnoteAnchor"/>
          <w:rtl w:val="true"/>
        </w:rPr>
        <w:footnoteReference w:id="2170"/>
      </w:r>
      <w:r>
        <w:rPr>
          <w:rFonts w:ascii="Amiri" w:hAnsi="Amiri" w:eastAsia="Amiri" w:cs="Amiri"/>
          <w:color w:val="111111"/>
          <w:sz w:val="28"/>
          <w:sz w:val="28"/>
          <w:szCs w:val="28"/>
          <w:rtl w:val="true"/>
          <w:lang w:bidi="ar-SA"/>
        </w:rPr>
        <w:t xml:space="preserve">،عن يونس </w:t>
      </w:r>
      <w:r>
        <w:rPr>
          <w:rStyle w:val="FootnoteAnchor"/>
          <w:rtl w:val="true"/>
        </w:rPr>
        <w:footnoteReference w:id="21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طاعون قبل بلاد ميمون بن مهران، فكتبت إليه أسأله عن أهله،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كتابك تسألني عن أهلي، و إنه مات من أهلي و حامتي </w:t>
      </w:r>
      <w:r>
        <w:rPr>
          <w:rStyle w:val="FootnoteAnchor"/>
          <w:rtl w:val="true"/>
        </w:rPr>
        <w:footnoteReference w:id="2172"/>
      </w:r>
      <w:r>
        <w:rPr>
          <w:rFonts w:ascii="Amiri" w:hAnsi="Amiri" w:eastAsia="Amiri" w:cs="Amiri"/>
          <w:color w:val="111111"/>
          <w:sz w:val="28"/>
          <w:sz w:val="28"/>
          <w:szCs w:val="28"/>
          <w:rtl w:val="true"/>
          <w:lang w:bidi="ar-SA"/>
        </w:rPr>
        <w:t xml:space="preserve">سبعة عشر إنسانا، و إني أكره البلاء إذا أقبل، فإذا أدبر لم يسرني أنه لم يكن، أما أنت فعليك بكتاب اللّه، فإنّ‌ الناس قد يهيموا </w:t>
      </w:r>
      <w:r>
        <w:rPr>
          <w:rStyle w:val="FootnoteAnchor"/>
          <w:rtl w:val="true"/>
        </w:rPr>
        <w:footnoteReference w:id="2173"/>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نسوه، و اختاروا عليه الأحاديث، أحاديث الرجال، و إيّاك و الجدال و المراء في الدين </w:t>
      </w:r>
      <w:r>
        <w:rPr>
          <w:rStyle w:val="FootnoteAnchor"/>
          <w:rtl w:val="true"/>
        </w:rPr>
        <w:footnoteReference w:id="2174"/>
      </w:r>
      <w:r>
        <w:rPr>
          <w:rFonts w:ascii="Amiri" w:hAnsi="Amiri" w:eastAsia="Amiri" w:cs="Amiri"/>
          <w:color w:val="111111"/>
          <w:sz w:val="28"/>
          <w:sz w:val="28"/>
          <w:szCs w:val="28"/>
          <w:rtl w:val="true"/>
          <w:lang w:bidi="ar-SA"/>
        </w:rPr>
        <w:t>،لا تمارينّ‌ عالما و لا جاهلا، فإنك إن ماريت الجاهل خشّن بصدرك و لم يعطك، و إن ماريت العالم خزن عنك علمه و لم يبال ما صنعت</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و أبو القاسم بن أبي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سعد </w:t>
      </w:r>
      <w:r>
        <w:rPr>
          <w:rStyle w:val="FootnoteAnchor"/>
          <w:rtl w:val="true"/>
        </w:rPr>
        <w:footnoteReference w:id="2175"/>
      </w:r>
      <w:r>
        <w:rPr>
          <w:rFonts w:ascii="Amiri" w:hAnsi="Amiri" w:eastAsia="Amiri" w:cs="Amiri"/>
          <w:color w:val="111111"/>
          <w:sz w:val="28"/>
          <w:sz w:val="28"/>
          <w:szCs w:val="28"/>
          <w:rtl w:val="true"/>
          <w:lang w:bidi="ar-SA"/>
        </w:rPr>
        <w:t xml:space="preserve">محمّد بن عبد الرّحمن، نا أبو أحمد الحسن بن علي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أخبرنا أبو الحسين بن النّقّور، أنا عيسى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منيع، حدّثنا أبو سعيد عيسى بن سالم، أنا أبو المليح الرقي،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أساء سرا فليتب سرا و من أساء علانية فليتب علانية فإن الناس يعيرون و لا يغفرون و اللّه يغفر </w:t>
      </w:r>
      <w:r>
        <w:rPr>
          <w:rStyle w:val="FootnoteAnchor"/>
          <w:rtl w:val="true"/>
        </w:rPr>
        <w:footnoteReference w:id="2176"/>
      </w:r>
      <w:r>
        <w:rPr>
          <w:rFonts w:ascii="Amiri" w:hAnsi="Amiri" w:eastAsia="Amiri" w:cs="Amiri"/>
          <w:color w:val="111111"/>
          <w:sz w:val="28"/>
          <w:sz w:val="28"/>
          <w:szCs w:val="28"/>
          <w:rtl w:val="true"/>
          <w:lang w:bidi="ar-SA"/>
        </w:rPr>
        <w:t xml:space="preserve">و لا يعيّر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حدّثنا عبد العزيز الكتاني، أخبرنا تمام بن محمّد، و أبو محمّد بن أبي نصر، و أبو نصر بن الجندي، و أبو بكر القطّان، و أبو القاسم بن أبي العقب، و أخبرنا أبو </w:t>
      </w:r>
      <w:r>
        <w:rPr>
          <w:rStyle w:val="FootnoteAnchor"/>
          <w:rtl w:val="true"/>
        </w:rPr>
        <w:footnoteReference w:id="2178"/>
      </w:r>
      <w:r>
        <w:rPr>
          <w:rFonts w:ascii="Amiri" w:hAnsi="Amiri" w:eastAsia="Amiri" w:cs="Amiri"/>
          <w:color w:val="111111"/>
          <w:sz w:val="28"/>
          <w:sz w:val="28"/>
          <w:szCs w:val="28"/>
          <w:rtl w:val="true"/>
          <w:lang w:bidi="ar-SA"/>
        </w:rPr>
        <w:t xml:space="preserve">الحسن علي بن المسلم الفقيه، أنا أبو القاسم بن أبي العلاء، أنا عبد الرّحمن بن محمّد بن يحيى بن ياسر </w:t>
      </w:r>
      <w:r>
        <w:rPr>
          <w:rStyle w:val="FootnoteAnchor"/>
          <w:rtl w:val="true"/>
        </w:rPr>
        <w:footnoteReference w:id="217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أبي العقب، نا أبو زرعة، حدّثني يحيى بن معين، نا خالد بن حيان الرقّي، عن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في وجهي ما أكره، فإن الرجل لا ينصح أخاه حتى يقول له في وجهه ما يكره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الفقيه، أخبرنا أبو الحسن بن أبي الحديد، أخبرنا جدي، أخبرنا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العباس محمّد بن يزيد المبرد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لميمون ابن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أعتق كلّ‌ مملوك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يعصون اللّه مرّتين، يبخلون به و هو في أيديهم حتى إذا صار لغيرهم أسرفوا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ابن النقور، أنا عيسى، أنا عبد اللّه، نا عيسى بن سالم، حدّثنا أبو المليح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ميمون بن مهران و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رقية امرأة هشام ماتت و أعتقت كلّ‌ مملوك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يعصون اللّه مرتين، يبخلون به و قد أمروا أن ينفقوه، فإذا صار لغيرهم أسرفوا فيه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أبي عبد اللّه، أنا أبو محمّد </w:t>
      </w:r>
    </w:p>
    <w:p>
      <w:pPr>
        <w:pStyle w:val="BookText"/>
        <w:rPr/>
      </w:pPr>
      <w:r>
        <w:rPr>
          <w:rFonts w:ascii="Amiri" w:hAnsi="Amiri" w:eastAsia="Amiri" w:cs="Amiri"/>
          <w:color w:val="111111"/>
          <w:sz w:val="28"/>
          <w:sz w:val="28"/>
          <w:szCs w:val="28"/>
          <w:rtl w:val="true"/>
          <w:lang w:bidi="ar-SA"/>
        </w:rPr>
        <w:t xml:space="preserve">الأصبهاني، أنا أبو الحسن اللنباني </w:t>
      </w:r>
      <w:r>
        <w:rPr>
          <w:rStyle w:val="FootnoteAnchor"/>
          <w:rtl w:val="true"/>
        </w:rPr>
        <w:footnoteReference w:id="2182"/>
      </w:r>
      <w:r>
        <w:rPr>
          <w:rFonts w:ascii="Amiri" w:hAnsi="Amiri" w:eastAsia="Amiri" w:cs="Amiri"/>
          <w:color w:val="111111"/>
          <w:sz w:val="28"/>
          <w:sz w:val="28"/>
          <w:szCs w:val="28"/>
          <w:rtl w:val="true"/>
          <w:lang w:bidi="ar-SA"/>
        </w:rPr>
        <w:t>،أنا ابن أبي الدنيا، حدّثني أبي، نا إسماعيل بن عليّة، أنا سوار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ميمون بن مهران كان جالسا عنده رجل من قراء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في بعض المواطن خير من الصدق،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الصدق في كلّ‌ موطن خير، فقال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رأيت رجلا يسعى و آخر يتبعه بالسيف فدخل الدار فانتهى إليك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الرجل ما كنت قائلا؟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أخبرنا عاصم بن الحسن، أنا محمود بن عمر بن جعفر، أنا علي بن الفرج بن علي بن أبي روح، نا ابن أبي الدنيا، حدّثني هارون بن سفيان، حدّثنا عبد اللّه بن جعفر، عن أبي المليح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رجل باب سلطان فاحتجب عنه فليأت بيوت الرّحمن فإنها مفتحة، فليصلّ‌ ركعتين، و ليسأل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يحيى بن الحسن، عن أبي تمام علي بن محمّد، عن أبي عمر بن حيّوية، أنا محمّد بن القاسم، ثنا ابن أبي خيثمة، نا عبد اللّه بن جعفر، نا أبو المليح، عن ميمون 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محمّد بن مروان في الديوان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أن تكتب </w:t>
      </w:r>
      <w:r>
        <w:rPr>
          <w:rStyle w:val="FootnoteAnchor"/>
          <w:rtl w:val="true"/>
        </w:rPr>
        <w:footnoteReference w:id="2183"/>
      </w:r>
      <w:r>
        <w:rPr>
          <w:rFonts w:ascii="Amiri" w:hAnsi="Amiri" w:eastAsia="Amiri" w:cs="Amiri"/>
          <w:color w:val="111111"/>
          <w:sz w:val="28"/>
          <w:sz w:val="28"/>
          <w:szCs w:val="28"/>
          <w:rtl w:val="true"/>
          <w:lang w:bidi="ar-SA"/>
        </w:rPr>
        <w:t>في الديوان، فيكون لك سهم في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أرجو أن تكون لي سهام في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و لست </w:t>
      </w:r>
      <w:r>
        <w:rPr>
          <w:rStyle w:val="FootnoteAnchor"/>
          <w:rtl w:val="true"/>
        </w:rPr>
        <w:footnoteReference w:id="2184"/>
      </w:r>
      <w:r>
        <w:rPr>
          <w:rFonts w:ascii="Amiri" w:hAnsi="Amiri" w:eastAsia="Amiri" w:cs="Amiri"/>
          <w:color w:val="111111"/>
          <w:sz w:val="28"/>
          <w:sz w:val="28"/>
          <w:szCs w:val="28"/>
          <w:rtl w:val="true"/>
          <w:lang w:bidi="ar-SA"/>
        </w:rPr>
        <w:t>في الديوان‌؟ قلت شهادة أن لا إله إلاّ اللّه وحده سهم، و الزكاة سهم، و صيام رمضان سهم، و الحج سهم،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أحسب أن لأحد في الإسلام سهم إلاّ من كان في الديوان،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عمك حكيم بن حزام لم يأخذ ديوانا قط‍‌، و ذلك أنه سأل رسول اللّه صلّى اللّه عليه و سلّم مسألة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استعفّ‌ </w:t>
      </w:r>
      <w:r>
        <w:rPr>
          <w:rStyle w:val="FootnoteAnchor"/>
          <w:rtl w:val="true"/>
        </w:rPr>
        <w:footnoteReference w:id="2185"/>
      </w:r>
      <w:r>
        <w:rPr>
          <w:rFonts w:ascii="Amiri" w:hAnsi="Amiri" w:eastAsia="Amiri" w:cs="Amiri"/>
          <w:color w:val="111111"/>
          <w:sz w:val="28"/>
          <w:sz w:val="28"/>
          <w:szCs w:val="28"/>
          <w:rtl w:val="true"/>
          <w:lang w:bidi="ar-SA"/>
        </w:rPr>
        <w:t>يا حكيم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لا أسألك و لا غيرك شيئا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Style w:val="FootnoteAnchor"/>
          <w:rtl w:val="true"/>
        </w:rPr>
        <w:footnoteReference w:id="2186"/>
      </w:r>
      <w:r>
        <w:rPr>
          <w:rFonts w:ascii="Amiri" w:hAnsi="Amiri" w:eastAsia="Amiri" w:cs="Amiri"/>
          <w:color w:val="111111"/>
          <w:sz w:val="28"/>
          <w:sz w:val="28"/>
          <w:szCs w:val="28"/>
          <w:rtl w:val="true"/>
          <w:lang w:bidi="ar-SA"/>
        </w:rPr>
        <w:t xml:space="preserve">ادع اللّه أن يبارك لي و صفقتي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أنا أبو أحمد الدهّان، أنا أبو علي</w:t>
      </w:r>
      <w:r>
        <w:rPr>
          <w:rFonts w:eastAsia="Amiri" w:cs="Amiri" w:ascii="Amiri" w:hAnsi="Amiri"/>
          <w:color w:val="111111"/>
          <w:sz w:val="28"/>
          <w:szCs w:val="28"/>
          <w:rtl w:val="true"/>
          <w:lang w:bidi="ar-SA"/>
        </w:rPr>
        <w:t xml:space="preserve">[ </w:t>
      </w:r>
      <w:r>
        <w:rPr>
          <w:rStyle w:val="FootnoteAnchor"/>
          <w:rtl w:val="true"/>
        </w:rPr>
        <w:footnoteReference w:id="2188"/>
      </w:r>
      <w:r>
        <w:rPr>
          <w:rFonts w:ascii="Amiri" w:hAnsi="Amiri" w:eastAsia="Amiri" w:cs="Amiri"/>
          <w:color w:val="111111"/>
          <w:sz w:val="28"/>
          <w:sz w:val="28"/>
          <w:szCs w:val="28"/>
          <w:rtl w:val="true"/>
          <w:lang w:bidi="ar-SA"/>
        </w:rPr>
        <w:t>القشيري، نا هلال بن العلاء، نا حسين بن عياش، نا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ميمونا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نشر </w:t>
      </w:r>
      <w:r>
        <w:rPr>
          <w:rStyle w:val="FootnoteAnchor"/>
          <w:rtl w:val="true"/>
        </w:rPr>
        <w:footnoteReference w:id="2189"/>
      </w:r>
      <w:r>
        <w:rPr>
          <w:rFonts w:ascii="Amiri" w:hAnsi="Amiri" w:eastAsia="Amiri" w:cs="Amiri"/>
          <w:color w:val="111111"/>
          <w:sz w:val="28"/>
          <w:sz w:val="28"/>
          <w:szCs w:val="28"/>
          <w:rtl w:val="true"/>
          <w:lang w:bidi="ar-SA"/>
        </w:rPr>
        <w:t>فيكم رجل من السلف ما عرف إلاّ قبلتكم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القشيري، نا إسماعيل بن يعقوب</w:t>
      </w:r>
      <w:r>
        <w:rPr>
          <w:rFonts w:eastAsia="Amiri" w:cs="Amiri" w:ascii="Amiri" w:hAnsi="Amiri"/>
          <w:color w:val="111111"/>
          <w:sz w:val="28"/>
          <w:szCs w:val="28"/>
          <w:rtl w:val="true"/>
          <w:lang w:bidi="ar-SA"/>
        </w:rPr>
        <w:t xml:space="preserve">... </w:t>
      </w:r>
      <w:r>
        <w:rPr>
          <w:rStyle w:val="FootnoteAnchor"/>
          <w:rtl w:val="true"/>
        </w:rPr>
        <w:footnoteReference w:id="2190"/>
      </w:r>
      <w:r>
        <w:rPr>
          <w:rFonts w:ascii="Amiri" w:hAnsi="Amiri" w:eastAsia="Amiri" w:cs="Amiri"/>
          <w:color w:val="111111"/>
          <w:sz w:val="28"/>
          <w:sz w:val="28"/>
          <w:szCs w:val="28"/>
          <w:rtl w:val="true"/>
          <w:lang w:bidi="ar-SA"/>
        </w:rPr>
        <w:t>نا عبد اللّه بن الربيع الرقي، يعني ابن طلحة، نا أبو شجار نا أبو المليح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191"/>
      </w:r>
      <w:r>
        <w:rPr>
          <w:rFonts w:ascii="Amiri" w:hAnsi="Amiri" w:eastAsia="Amiri" w:cs="Amiri"/>
          <w:color w:val="111111"/>
          <w:sz w:val="28"/>
          <w:sz w:val="28"/>
          <w:szCs w:val="28"/>
          <w:rtl w:val="true"/>
          <w:lang w:bidi="ar-SA"/>
        </w:rPr>
        <w:t xml:space="preserve">علم لنا بكم يا أهل الرقة، من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ميمون علمنا أنه مستقيم، و من رأيناه يكره ناحيته علمنا أنه يأخذ ناحية أخرى </w:t>
      </w:r>
      <w:r>
        <w:rPr>
          <w:rStyle w:val="FootnoteAnchor"/>
          <w:rtl w:val="true"/>
        </w:rPr>
        <w:footnoteReference w:id="2192"/>
      </w:r>
      <w:r>
        <w:rPr>
          <w:rFonts w:ascii="Amiri" w:hAnsi="Amiri" w:eastAsia="Amiri" w:cs="Amiri"/>
          <w:color w:val="111111"/>
          <w:sz w:val="28"/>
          <w:sz w:val="28"/>
          <w:szCs w:val="28"/>
          <w:rtl w:val="true"/>
          <w:lang w:bidi="ar-SA"/>
        </w:rPr>
        <w:t xml:space="preserve">،يعني الجعد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أنبأنا أبو الحسن </w:t>
      </w:r>
      <w:r>
        <w:rPr>
          <w:rStyle w:val="FootnoteAnchor"/>
          <w:rtl w:val="true"/>
        </w:rPr>
        <w:footnoteReference w:id="2194"/>
      </w:r>
      <w:r>
        <w:rPr>
          <w:rFonts w:ascii="Amiri" w:hAnsi="Amiri" w:eastAsia="Amiri" w:cs="Amiri"/>
          <w:color w:val="111111"/>
          <w:sz w:val="28"/>
          <w:sz w:val="28"/>
          <w:szCs w:val="28"/>
          <w:rtl w:val="true"/>
          <w:lang w:bidi="ar-SA"/>
        </w:rPr>
        <w:t xml:space="preserve">علي بن الحسن بن الحسين </w:t>
      </w:r>
      <w:r>
        <w:rPr>
          <w:rStyle w:val="FootnoteAnchor"/>
          <w:rtl w:val="true"/>
        </w:rPr>
        <w:footnoteReference w:id="2195"/>
      </w:r>
      <w:r>
        <w:rPr>
          <w:rFonts w:ascii="Amiri" w:hAnsi="Amiri" w:eastAsia="Amiri" w:cs="Amiri"/>
          <w:color w:val="111111"/>
          <w:sz w:val="28"/>
          <w:sz w:val="28"/>
          <w:szCs w:val="28"/>
          <w:rtl w:val="true"/>
          <w:lang w:bidi="ar-SA"/>
        </w:rPr>
        <w:t xml:space="preserve">السلمي عن أبي محمد الحسن </w:t>
      </w:r>
      <w:r>
        <w:rPr>
          <w:rStyle w:val="FootnoteAnchor"/>
          <w:rtl w:val="true"/>
        </w:rPr>
        <w:footnoteReference w:id="2196"/>
      </w:r>
      <w:r>
        <w:rPr>
          <w:rFonts w:ascii="Amiri" w:hAnsi="Amiri" w:eastAsia="Amiri" w:cs="Amiri"/>
          <w:color w:val="111111"/>
          <w:sz w:val="28"/>
          <w:sz w:val="28"/>
          <w:szCs w:val="28"/>
          <w:rtl w:val="true"/>
          <w:lang w:bidi="ar-SA"/>
        </w:rPr>
        <w:t xml:space="preserve">ابن محمد بن أحمد بن جميع، أنا أبو الحسن أحمد بن جعفر بن حمدان الطبري بصيدا، أنا أبو محمد عبد اللّه بن جابر بن عبد اللّه البزار بطرسوس، نا جعفر بن محمد بن نوح، نا إبراهيم بن محمد السمري </w:t>
      </w:r>
      <w:r>
        <w:rPr>
          <w:rStyle w:val="FootnoteAnchor"/>
          <w:rtl w:val="true"/>
        </w:rPr>
        <w:footnoteReference w:id="21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ميمون بن مهران في سبعة عشر يوما سبعة عشر ألف ركعة، فلما كان يوم الثامن عشر انقطع في جوفه شيء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الثقفي، أنا ابن المقرئ، نا محمد بن جعفر، نا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أنه مات ميمون بن مهران سنة سبع و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198"/>
      </w:r>
      <w:r>
        <w:rPr>
          <w:rFonts w:ascii="IRNazanin" w:hAnsi="IRNazanin" w:eastAsia="IRNazanin"/>
          <w:color w:val="111111"/>
          <w:sz w:val="28"/>
          <w:sz w:val="28"/>
          <w:szCs w:val="28"/>
          <w:rtl w:val="true"/>
          <w:lang w:bidi="fa-IR"/>
        </w:rPr>
        <w:t>هذا وهم و الصواب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أبو الفضل أحمد بن الحسن، أنا أبو القاسم الواعظ‍‌، أنا أبو علي محمد بن أحمد، أنا أبو جعفر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محمد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ميمون بن مهران الأزدي الجزري القاضي مولى الأزد آخر إمرة هشام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أنا أحمد بن </w:t>
      </w:r>
    </w:p>
    <w:p>
      <w:pPr>
        <w:pStyle w:val="BookText"/>
        <w:rPr/>
      </w:pPr>
      <w:r>
        <w:rPr>
          <w:rFonts w:ascii="Amiri" w:hAnsi="Amiri" w:eastAsia="Amiri" w:cs="Amiri"/>
          <w:color w:val="111111"/>
          <w:sz w:val="28"/>
          <w:sz w:val="28"/>
          <w:szCs w:val="28"/>
          <w:rtl w:val="true"/>
          <w:lang w:bidi="ar-SA"/>
        </w:rPr>
        <w:t xml:space="preserve">عمران، نا موسى، نا خليفة قال </w:t>
      </w:r>
      <w:r>
        <w:rPr>
          <w:rStyle w:val="FootnoteAnchor"/>
          <w:rtl w:val="true"/>
        </w:rPr>
        <w:footnoteReference w:id="2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يعني سنة ست عشرة مات ميمون بن مهران بالجزيرة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العبدي أنا الحسن بن محمد بن أحمد، نا أحمد بن محمد بن عمر، أنا خالد بن حيان، عن عيسى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ميمون بن مهران سنة سبع عشرة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الغالب على أهل الجزيرة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2201"/>
      </w:r>
      <w:r>
        <w:rPr>
          <w:rFonts w:ascii="Amiri" w:hAnsi="Amiri" w:eastAsia="Amiri" w:cs="Amiri"/>
          <w:color w:val="111111"/>
          <w:sz w:val="28"/>
          <w:sz w:val="28"/>
          <w:szCs w:val="28"/>
          <w:rtl w:val="true"/>
          <w:lang w:bidi="ar-SA"/>
        </w:rPr>
        <w:t>،أنا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عبد اللّه بن جعفر الرقي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202"/>
      </w:r>
      <w:r>
        <w:rPr>
          <w:rFonts w:ascii="Amiri" w:hAnsi="Amiri" w:eastAsia="Amiri" w:cs="Amiri"/>
          <w:color w:val="111111"/>
          <w:sz w:val="28"/>
          <w:sz w:val="28"/>
          <w:szCs w:val="28"/>
          <w:rtl w:val="true"/>
          <w:lang w:bidi="ar-SA"/>
        </w:rPr>
        <w:t>المليح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ميمون بن مهران سنة تسع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علي بن أحمد، نا المخلص إجازة، نا عبيد اللّه بن عبد الرّحمن، أخبرني عبد الرّحمن بن محمد بن المغيرة، أخبرني أبي، و حدثني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عشرة و مائة فيها توفي ميمون بن مهران،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سبع عشرة و مائة مات ميمون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أبي عبد الرّحمن، أنا أبو صالح المؤذن، أنا أبو الحسن علي بن محمد، نا محمد بن يعقوب، نا عباس، نا يحيى، نا علي بن معبد بن شداد، نا عبيد اللّه بن عمرو يعني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ميمون سنة أربعين و توفي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المزرفي </w:t>
      </w:r>
      <w:r>
        <w:rPr>
          <w:rStyle w:val="FootnoteAnchor"/>
          <w:rtl w:val="true"/>
        </w:rPr>
        <w:footnoteReference w:id="2203"/>
      </w:r>
      <w:r>
        <w:rPr>
          <w:rFonts w:ascii="Amiri" w:hAnsi="Amiri" w:eastAsia="Amiri" w:cs="Amiri"/>
          <w:color w:val="111111"/>
          <w:sz w:val="28"/>
          <w:sz w:val="28"/>
          <w:szCs w:val="28"/>
          <w:rtl w:val="true"/>
          <w:lang w:bidi="ar-SA"/>
        </w:rPr>
        <w:t>،نا ابن المهتدي، أنا أبو أحمد، نا أبو عمرو،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 الملك بن عبد الحميد الميموني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204"/>
      </w:r>
      <w:r>
        <w:rPr>
          <w:rFonts w:ascii="Amiri" w:hAnsi="Amiri" w:eastAsia="Amiri" w:cs="Amiri"/>
          <w:color w:val="111111"/>
          <w:sz w:val="28"/>
          <w:sz w:val="28"/>
          <w:szCs w:val="28"/>
          <w:rtl w:val="true"/>
          <w:lang w:bidi="ar-SA"/>
        </w:rPr>
        <w:t xml:space="preserve">الحبيس </w:t>
      </w:r>
      <w:r>
        <w:rPr>
          <w:rStyle w:val="FootnoteAnchor"/>
          <w:rtl w:val="true"/>
        </w:rPr>
        <w:footnoteReference w:id="2205"/>
      </w:r>
      <w:r>
        <w:rPr>
          <w:rFonts w:ascii="Amiri" w:hAnsi="Amiri" w:eastAsia="Amiri" w:cs="Amiri"/>
          <w:color w:val="111111"/>
          <w:sz w:val="28"/>
          <w:sz w:val="28"/>
          <w:szCs w:val="28"/>
          <w:rtl w:val="true"/>
          <w:lang w:bidi="ar-SA"/>
        </w:rPr>
        <w:t>الكبير، يعني بالرقة</w:t>
      </w:r>
      <w:r>
        <w:rPr>
          <w:rFonts w:eastAsia="Amiri" w:cs="Amiri" w:ascii="Amiri" w:hAnsi="Amiri"/>
          <w:color w:val="111111"/>
          <w:sz w:val="28"/>
          <w:szCs w:val="28"/>
          <w:rtl w:val="true"/>
          <w:lang w:bidi="ar-SA"/>
        </w:rPr>
        <w:t xml:space="preserve">. </w:t>
      </w:r>
      <w:bookmarkStart w:id="234" w:name="pg11559_94212"/>
    </w:p>
    <w:p>
      <w:pPr>
        <w:pStyle w:val="Heading4"/>
        <w:numPr>
          <w:ilvl w:val="3"/>
          <w:numId w:val="1"/>
        </w:numPr>
        <w:rPr/>
      </w:pPr>
      <w:bookmarkStart w:id="235" w:name="__RefHeading___Toc4330886_73709187"/>
      <w:bookmarkStart w:id="236" w:name="_Toc89"/>
      <w:bookmarkEnd w:id="234"/>
      <w:bookmarkEnd w:id="235"/>
      <w:r>
        <w:rPr/>
        <w:t>7807</w:t>
      </w:r>
      <w:r>
        <w:rPr>
          <w:rtl w:val="true"/>
        </w:rPr>
        <w:t xml:space="preserve"> - </w:t>
      </w:r>
      <w:r>
        <w:rPr>
          <w:rtl w:val="true"/>
        </w:rPr>
        <w:t>ميمون الرومي المعروف بالجرجماني</w:t>
      </w:r>
      <w:bookmarkEnd w:id="236"/>
    </w:p>
    <w:p>
      <w:pPr>
        <w:pStyle w:val="BookText"/>
        <w:rPr/>
      </w:pPr>
      <w:r>
        <w:rPr>
          <w:rFonts w:ascii="Amiri" w:hAnsi="Amiri" w:eastAsia="Amiri" w:cs="Amiri"/>
          <w:color w:val="111111"/>
          <w:sz w:val="28"/>
          <w:sz w:val="28"/>
          <w:szCs w:val="28"/>
          <w:rtl w:val="true"/>
          <w:lang w:bidi="ar-SA"/>
        </w:rPr>
        <w:t>مولى بني أم الحكم بنت أبي سفيان،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بكر أحمد بن يحيى البلاذري </w:t>
      </w:r>
      <w:r>
        <w:rPr>
          <w:rStyle w:val="FootnoteAnchor"/>
          <w:rtl w:val="true"/>
        </w:rPr>
        <w:footnoteReference w:id="2206"/>
      </w:r>
      <w:r>
        <w:rPr>
          <w:rFonts w:ascii="Amiri" w:hAnsi="Amiri" w:eastAsia="Amiri" w:cs="Amiri"/>
          <w:color w:val="111111"/>
          <w:sz w:val="28"/>
          <w:sz w:val="28"/>
          <w:szCs w:val="28"/>
          <w:rtl w:val="true"/>
          <w:lang w:bidi="ar-SA"/>
        </w:rPr>
        <w:t xml:space="preserve">عن من أخبره من أهل الشام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ميمون الجرجماني عبدا</w:t>
      </w:r>
      <w:r>
        <w:rPr>
          <w:rFonts w:eastAsia="Amiri" w:cs="Amiri" w:ascii="Amiri" w:hAnsi="Amiri"/>
          <w:color w:val="111111"/>
          <w:sz w:val="28"/>
          <w:szCs w:val="28"/>
          <w:rtl w:val="true"/>
          <w:lang w:bidi="ar-SA"/>
        </w:rPr>
        <w:t xml:space="preserve">] </w:t>
      </w:r>
      <w:r>
        <w:rPr>
          <w:rStyle w:val="FootnoteAnchor"/>
          <w:rtl w:val="true"/>
        </w:rPr>
        <w:footnoteReference w:id="2207"/>
      </w:r>
      <w:r>
        <w:rPr>
          <w:rFonts w:ascii="Amiri" w:hAnsi="Amiri" w:eastAsia="Amiri" w:cs="Amiri"/>
          <w:color w:val="111111"/>
          <w:sz w:val="28"/>
          <w:sz w:val="28"/>
          <w:szCs w:val="28"/>
          <w:rtl w:val="true"/>
          <w:lang w:bidi="ar-SA"/>
        </w:rPr>
        <w:t xml:space="preserve">روميا لبني أم الحكم أخت معاوية بن أبي سفيان، و هم ثقفيون، و إنما نسب إلى الجراحمة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لاختلاطه بهم</w:t>
      </w:r>
      <w:r>
        <w:rPr>
          <w:rFonts w:eastAsia="Amiri" w:cs="Amiri" w:ascii="Amiri" w:hAnsi="Amiri"/>
          <w:color w:val="111111"/>
          <w:sz w:val="28"/>
          <w:szCs w:val="28"/>
          <w:rtl w:val="true"/>
          <w:lang w:bidi="ar-SA"/>
        </w:rPr>
        <w:t xml:space="preserve">] </w:t>
      </w:r>
      <w:r>
        <w:rPr>
          <w:rStyle w:val="FootnoteAnchor"/>
          <w:rtl w:val="true"/>
        </w:rPr>
        <w:footnoteReference w:id="2208"/>
      </w:r>
      <w:r>
        <w:rPr>
          <w:rFonts w:ascii="Amiri" w:hAnsi="Amiri" w:eastAsia="Amiri" w:cs="Amiri"/>
          <w:color w:val="111111"/>
          <w:sz w:val="28"/>
          <w:sz w:val="28"/>
          <w:szCs w:val="28"/>
          <w:rtl w:val="true"/>
          <w:lang w:bidi="ar-SA"/>
        </w:rPr>
        <w:t xml:space="preserve">و خروجه بجبل لبنان معهم، فبلغ عبد الملك </w:t>
      </w:r>
      <w:r>
        <w:rPr>
          <w:rStyle w:val="FootnoteAnchor"/>
          <w:rtl w:val="true"/>
        </w:rPr>
        <w:footnoteReference w:id="2209"/>
      </w:r>
      <w:r>
        <w:rPr>
          <w:rFonts w:ascii="Amiri" w:hAnsi="Amiri" w:eastAsia="Amiri" w:cs="Amiri"/>
          <w:color w:val="111111"/>
          <w:sz w:val="28"/>
          <w:sz w:val="28"/>
          <w:szCs w:val="28"/>
          <w:rtl w:val="true"/>
          <w:lang w:bidi="ar-SA"/>
        </w:rPr>
        <w:t xml:space="preserve">بن مروان عنه بأس و نجدة، فسأل مواليه أن يعتقوه، ففعلوا، و قوّده على جماعة من الجند، و صيره بأنطاكية، فغزا مع مسلمة بن عبد الملك الطوانة </w:t>
      </w:r>
      <w:r>
        <w:rPr>
          <w:rStyle w:val="FootnoteAnchor"/>
          <w:rtl w:val="true"/>
        </w:rPr>
        <w:footnoteReference w:id="2210"/>
      </w:r>
      <w:r>
        <w:rPr>
          <w:rFonts w:ascii="Amiri" w:hAnsi="Amiri" w:eastAsia="Amiri" w:cs="Amiri"/>
          <w:color w:val="111111"/>
          <w:sz w:val="28"/>
          <w:sz w:val="28"/>
          <w:szCs w:val="28"/>
          <w:rtl w:val="true"/>
          <w:lang w:bidi="ar-SA"/>
        </w:rPr>
        <w:t xml:space="preserve">،و هو على ألف من أهل أنطاكية، فاستشهد بعد بلاء حسن و موقف مشهود، فغم عبد الملك مصابه، و أغزى الروم جيشا عظيما طلبا بثأره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الجراجمة </w:t>
      </w:r>
      <w:r>
        <w:rPr>
          <w:rStyle w:val="FootnoteAnchor"/>
          <w:rtl w:val="true"/>
        </w:rPr>
        <w:footnoteReference w:id="2211"/>
      </w:r>
      <w:r>
        <w:rPr>
          <w:rFonts w:ascii="Amiri" w:hAnsi="Amiri" w:eastAsia="Amiri" w:cs="Amiri"/>
          <w:color w:val="111111"/>
          <w:sz w:val="28"/>
          <w:sz w:val="28"/>
          <w:szCs w:val="28"/>
          <w:rtl w:val="true"/>
          <w:lang w:bidi="ar-SA"/>
        </w:rPr>
        <w:t xml:space="preserve">منسوبون إلى مدينة على جبل اللكام عند معدن الزاج </w:t>
      </w:r>
      <w:r>
        <w:rPr>
          <w:rStyle w:val="FootnoteAnchor"/>
          <w:rtl w:val="true"/>
        </w:rPr>
        <w:footnoteReference w:id="2212"/>
      </w:r>
      <w:r>
        <w:rPr>
          <w:rFonts w:ascii="Amiri" w:hAnsi="Amiri" w:eastAsia="Amiri" w:cs="Amiri"/>
          <w:color w:val="111111"/>
          <w:sz w:val="28"/>
          <w:sz w:val="28"/>
          <w:szCs w:val="28"/>
          <w:rtl w:val="true"/>
          <w:lang w:bidi="ar-SA"/>
        </w:rPr>
        <w:t xml:space="preserve">فيما بين بياس و بوقا </w:t>
      </w:r>
      <w:r>
        <w:rPr>
          <w:rStyle w:val="FootnoteAnchor"/>
          <w:rtl w:val="true"/>
        </w:rPr>
        <w:footnoteReference w:id="2213"/>
      </w:r>
      <w:r>
        <w:rPr>
          <w:rFonts w:ascii="Amiri" w:hAnsi="Amiri" w:eastAsia="Amiri" w:cs="Amiri"/>
          <w:color w:val="111111"/>
          <w:sz w:val="28"/>
          <w:sz w:val="28"/>
          <w:szCs w:val="28"/>
          <w:rtl w:val="true"/>
          <w:lang w:bidi="ar-SA"/>
        </w:rPr>
        <w:t>يقال لها الجرجومة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محمد بن علي، أنا أبو عبد اللّه أحمد بن إسحاق، نا أحمد الأشناني، نا موسى التستري، نا خليفة العصفري قال </w:t>
      </w:r>
      <w:r>
        <w:rPr>
          <w:rStyle w:val="FootnoteAnchor"/>
          <w:rtl w:val="true"/>
        </w:rPr>
        <w:footnoteReference w:id="2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خمس و ثمانين بعث عبد اللّه بن عبد الملك و هو بالمصيصة يزيد بن </w:t>
      </w:r>
      <w:r>
        <w:rPr>
          <w:rStyle w:val="FootnoteAnchor"/>
          <w:rtl w:val="true"/>
        </w:rPr>
        <w:footnoteReference w:id="2215"/>
      </w:r>
      <w:r>
        <w:rPr>
          <w:rFonts w:ascii="Amiri" w:hAnsi="Amiri" w:eastAsia="Amiri" w:cs="Amiri"/>
          <w:color w:val="111111"/>
          <w:sz w:val="28"/>
          <w:sz w:val="28"/>
          <w:szCs w:val="28"/>
          <w:rtl w:val="true"/>
          <w:lang w:bidi="ar-SA"/>
        </w:rPr>
        <w:t>جبير، فلقيته الروم في جمع كثير فأصيب الناس و أصيب ميمون الجرجماني في نحو من ألف من أهل أنطاكية عند طوانة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216"/>
      </w: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الجرجماني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 xml:space="preserve">. </w:t>
      </w:r>
      <w:bookmarkStart w:id="237" w:name="pg11559_94213"/>
    </w:p>
    <w:p>
      <w:pPr>
        <w:pStyle w:val="Heading2"/>
        <w:numPr>
          <w:ilvl w:val="1"/>
          <w:numId w:val="1"/>
        </w:numPr>
        <w:rPr/>
      </w:pPr>
      <w:bookmarkStart w:id="238" w:name="__RefHeading___Toc4330888_73709187"/>
      <w:bookmarkStart w:id="239" w:name="_Toc90"/>
      <w:bookmarkEnd w:id="237"/>
      <w:bookmarkEnd w:id="238"/>
      <w:r>
        <w:rPr>
          <w:rtl w:val="true"/>
        </w:rPr>
        <w:t>حرف النون</w:t>
      </w:r>
      <w:bookmarkEnd w:id="239"/>
    </w:p>
    <w:p>
      <w:pPr>
        <w:pStyle w:val="Heading3"/>
        <w:numPr>
          <w:ilvl w:val="2"/>
          <w:numId w:val="1"/>
        </w:numPr>
        <w:rPr/>
      </w:pPr>
      <w:bookmarkStart w:id="240" w:name="__RefHeading___Toc4330890_73709187"/>
      <w:bookmarkStart w:id="241" w:name="_Toc91"/>
      <w:bookmarkEnd w:id="240"/>
      <w:r>
        <w:rPr>
          <w:rtl w:val="true"/>
        </w:rPr>
        <w:t>[</w:t>
      </w:r>
      <w:r>
        <w:rPr>
          <w:rtl w:val="true"/>
        </w:rPr>
        <w:t>ذكر من اسمه</w:t>
      </w:r>
      <w:r>
        <w:rPr>
          <w:rtl w:val="true"/>
        </w:rPr>
        <w:t xml:space="preserve">]  </w:t>
      </w:r>
      <w:r>
        <w:rPr>
          <w:rtl w:val="true"/>
        </w:rPr>
        <w:t>نابت</w:t>
      </w:r>
      <w:bookmarkEnd w:id="241"/>
    </w:p>
    <w:p>
      <w:pPr>
        <w:pStyle w:val="Heading4"/>
        <w:numPr>
          <w:ilvl w:val="3"/>
          <w:numId w:val="1"/>
        </w:numPr>
        <w:rPr/>
      </w:pPr>
      <w:bookmarkStart w:id="242" w:name="__RefHeading___Toc4330892_73709187"/>
      <w:bookmarkStart w:id="243" w:name="_Toc92"/>
      <w:bookmarkEnd w:id="242"/>
      <w:r>
        <w:rPr>
          <w:rtl w:val="true"/>
        </w:rPr>
        <w:t>اشارة</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218"/>
      </w:r>
      <w:r>
        <w:rPr>
          <w:rFonts w:ascii="IRNazanin" w:hAnsi="IRNazanin" w:eastAsia="IRNazanin"/>
          <w:color w:val="111111"/>
          <w:sz w:val="28"/>
          <w:sz w:val="28"/>
          <w:szCs w:val="28"/>
          <w:rtl w:val="true"/>
          <w:lang w:bidi="fa-IR"/>
        </w:rPr>
        <w:t>نابت</w:t>
      </w:r>
    </w:p>
    <w:p>
      <w:pPr>
        <w:pStyle w:val="Heading4"/>
        <w:numPr>
          <w:ilvl w:val="3"/>
          <w:numId w:val="1"/>
        </w:numPr>
        <w:rPr/>
      </w:pPr>
      <w:bookmarkStart w:id="244" w:name="__RefHeading___Toc4330894_73709187"/>
      <w:bookmarkStart w:id="245" w:name="_Toc93"/>
      <w:bookmarkEnd w:id="244"/>
      <w:r>
        <w:rPr/>
        <w:t>7808</w:t>
      </w:r>
      <w:r>
        <w:rPr>
          <w:rtl w:val="true"/>
        </w:rPr>
        <w:t xml:space="preserve"> - </w:t>
      </w:r>
      <w:r>
        <w:rPr>
          <w:rtl w:val="true"/>
        </w:rPr>
        <w:t>نابت بن يزيد</w:t>
      </w:r>
      <w:bookmarkEnd w:id="245"/>
    </w:p>
    <w:p>
      <w:pPr>
        <w:pStyle w:val="BookText"/>
        <w:rPr/>
      </w:pPr>
      <w:r>
        <w:rPr>
          <w:rFonts w:eastAsia="Amiri" w:cs="Amiri" w:ascii="Amiri" w:hAnsi="Amiri"/>
          <w:color w:val="111111"/>
          <w:sz w:val="28"/>
          <w:szCs w:val="28"/>
          <w:lang w:bidi="ar-SA"/>
        </w:rPr>
        <w:t>7808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نابت بن يزيد </w:t>
      </w:r>
      <w:r>
        <w:rPr>
          <w:rStyle w:val="FootnoteAnchor"/>
          <w:rtl w:val="true"/>
        </w:rPr>
        <w:footnoteReference w:id="2219"/>
      </w:r>
    </w:p>
    <w:p>
      <w:pPr>
        <w:pStyle w:val="BookText"/>
        <w:rPr/>
      </w:pPr>
      <w:r>
        <w:rPr>
          <w:rFonts w:ascii="Amiri" w:hAnsi="Amiri" w:eastAsia="Amiri" w:cs="Amiri"/>
          <w:color w:val="111111"/>
          <w:sz w:val="28"/>
          <w:sz w:val="28"/>
          <w:szCs w:val="28"/>
          <w:rtl w:val="true"/>
          <w:lang w:bidi="ar-SA"/>
        </w:rPr>
        <w:t>حدث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الوليد القلانسي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المعالي عبد اللّه بن أحمد بن محمد، نا أبو بكر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الحافظ‍‌، نا أبو بكر محمد بن داود بن سليمان، نا يوسف بن موسى المروروذي، نا أيوب بن محمد الوزان، نا الوليد بن المسلم، عن نابت بن يزيد، عن الأوزاعي، عن الزهري، عن عروة بن الزبير، عن عائشة أنها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 عشر تكون في الرجل و لا تكون في ابنه، و تكون في الابن و لا تكون في أبيه، و تكون في العبد، و لا تكون في سيده، يقسمها اللّه لمن أراد به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 صدق البأس، و إعطاء السائل، و المكافأة للصنائع، و حفظ‍‌ الأمانة، و صلة الرحم، و التذمم للجار، و التذمم للصاحب، و إقراء الضيف، و رأسهن الحياء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220"/>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هو الوليد بن الوليد، و اللفظ‍‌ لحديث الحلواني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الفضل جعفر بن الحسن بن محمد الماوردي، و أبو سعد عبد الرّحمن بن منصور بن رامش</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زاهر بن طاهر، أنا أبو بكر البيهقي،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ابن يوسف الأصبهاني، أنا أبو سعيد ابن الأعرابي، نا جعفر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القشيري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أيوب يعني ابن محمد الوزان، حدثنا الوليد، نا نابت بن يزيد، عن الأوزاعي، عن الزهري،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نبي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عشر </w:t>
      </w:r>
      <w:r>
        <w:rPr>
          <w:rStyle w:val="FootnoteAnchor"/>
          <w:rtl w:val="true"/>
        </w:rPr>
        <w:footnoteReference w:id="2221"/>
      </w:r>
      <w:r>
        <w:rPr>
          <w:rFonts w:ascii="Amiri" w:hAnsi="Amiri" w:eastAsia="Amiri" w:cs="Amiri"/>
          <w:color w:val="111111"/>
          <w:sz w:val="28"/>
          <w:sz w:val="28"/>
          <w:szCs w:val="28"/>
          <w:rtl w:val="true"/>
          <w:lang w:bidi="ar-SA"/>
        </w:rPr>
        <w:t>تكون في الرجل و لا تكون في ابنه، و تكون في الابن و لا تكون في أبيه، و تكون في العبد و لا تكون في سيده، يقسمها اللّه لمن أراد به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 صدق البأس، و إعطاء السائل، و المكافأة بالصنائع، و حفظ‍‌ الأمانة و صلة الرحم، و التذمم للجار، و التذمم للصاحب، و إقراء الضيف، و رأسهن الحياء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بكر بن أبي داود عن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الوليد، و فيه عن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قراءة عن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بن البنا، نا أبو الفتح بن المحاملي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أنا الدارقطني قراءة، نا أبو بكر عبد اللّه بن سليمان بن أبي داود من لفظه نا أيوب بن محمد الوزان، حدثني الوليد بن الوليد عن نابت بن يزيد، عن الأوزاعي، عن الزهري، عن عروة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 عشر تكون في الرجل و لا تكون في ابنه، و تكون في الابن و لا تكون في أبيه، و تكون في العبد و لا تكون في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 صدق البأس، و إعطاء السائل، و المكافأة بالصنائع و حفظ‍‌ الأمانة، و صلة الرحم، و التذمم للجار، و التذمم للصاحب، و قرى الضيف و رأسهن الحياء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حديث آخر بهذا الإسناد، و لا يتابع على حديثه، و ليس هذا الحديث لمحفوظ‍‌ عن الزهري، و لا عن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من وجه آخر عن عائشة موقوفا عليها من قولها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الحسن علي بن المسلم الفقيه، و أبو محمد عبد الكريم بن حمزة، و أبو المعالي الحسن بن حمزة السلميون،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الواحد بن محمد السلمي، أنا جدي محمد بن أحمد بن عثمان بن الوليد، أنا محمد بن جعفر بن محمد بن سهل، نا أحمد ابن يحيى بن مالك السوسي، نا أبو زيد شجاع بن الوليد نا عبد الرّحمن بن زياد، نا يزيد بن أبي منصور، عن عائشة أنها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خلال المكارم عشر تكون في الرجل و لا تكون </w:t>
      </w:r>
      <w:bookmarkStart w:id="246" w:name="pg11559_94215"/>
    </w:p>
    <w:p>
      <w:pPr>
        <w:pStyle w:val="BookText"/>
        <w:rPr/>
      </w:pPr>
      <w:bookmarkEnd w:id="246"/>
      <w:r>
        <w:rPr>
          <w:rFonts w:ascii="Amiri" w:hAnsi="Amiri" w:eastAsia="Amiri" w:cs="Amiri"/>
          <w:color w:val="111111"/>
          <w:sz w:val="28"/>
          <w:sz w:val="28"/>
          <w:szCs w:val="28"/>
          <w:rtl w:val="true"/>
          <w:lang w:bidi="ar-SA"/>
        </w:rPr>
        <w:t>في ابنه، و تكون في العبد، و لا تكون في سيده، يقسمها اللّه لمن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 صدق الناس، و إعطاء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المكافأة بالصنائع، و صلة الرحم، و حفظ‍‌ الأمانة، و التذمم للجار، و التذمم للصاحب، و قرى الضيف، و رأسهن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قراءة عن أبي الحسن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نابت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نابت بن يزيد، روى عن الأوزاعي، روى عنه الوليد بن الوليد</w:t>
      </w:r>
      <w:r>
        <w:rPr>
          <w:rFonts w:eastAsia="Amiri" w:cs="Amiri" w:ascii="Amiri" w:hAnsi="Amiri"/>
          <w:color w:val="111111"/>
          <w:sz w:val="28"/>
          <w:szCs w:val="28"/>
          <w:rtl w:val="true"/>
          <w:lang w:bidi="ar-SA"/>
        </w:rPr>
        <w:t xml:space="preserve">]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قرأت على غالب عن أبي الفتح ابن المحاملي أنا الدار قطني، عن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القاضي، نا نصر بن إبراهيم، أنا أبو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كثير، و نابت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نابت بن يزيد، يروي عن الأوزاعي، روى عنه الوليد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2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نابت فهو نابت بن يزيد، شامي، روى عن الأوزاعي، روى عنه الوليد بن الوليد القلانسي، و لا يتابع على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الحادي بعد السبعمائة من الفرع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4330896_73709187"/>
      <w:bookmarkStart w:id="248" w:name="_Toc94"/>
      <w:bookmarkEnd w:id="247"/>
      <w:r>
        <w:rPr>
          <w:rtl w:val="true"/>
        </w:rPr>
        <w:t>[</w:t>
      </w:r>
      <w:r>
        <w:rPr>
          <w:rtl w:val="true"/>
        </w:rPr>
        <w:t>ذكر من اسمه</w:t>
      </w:r>
      <w:r>
        <w:rPr>
          <w:rtl w:val="true"/>
        </w:rPr>
        <w:t xml:space="preserve">] </w:t>
      </w:r>
      <w:r>
        <w:rPr>
          <w:rtl w:val="true"/>
        </w:rPr>
        <w:t>ناتل</w:t>
      </w:r>
      <w:bookmarkEnd w:id="248"/>
    </w:p>
    <w:p>
      <w:pPr>
        <w:pStyle w:val="Heading4"/>
        <w:numPr>
          <w:ilvl w:val="3"/>
          <w:numId w:val="1"/>
        </w:numPr>
        <w:rPr/>
      </w:pPr>
      <w:bookmarkStart w:id="249" w:name="__RefHeading___Toc4330898_73709187"/>
      <w:bookmarkStart w:id="250" w:name="_Toc95"/>
      <w:bookmarkEnd w:id="249"/>
      <w:r>
        <w:rPr/>
        <w:t>7809</w:t>
      </w:r>
      <w:r>
        <w:rPr>
          <w:rtl w:val="true"/>
        </w:rPr>
        <w:t xml:space="preserve"> - </w:t>
      </w:r>
      <w:r>
        <w:rPr>
          <w:rtl w:val="true"/>
        </w:rPr>
        <w:t>ناتل بن قيس بن يزيد بن حياء بن امرئ القيس بن ثعلبة بن حبيب</w:t>
      </w:r>
      <w:bookmarkEnd w:id="250"/>
    </w:p>
    <w:p>
      <w:pPr>
        <w:pStyle w:val="BookText"/>
        <w:rPr/>
      </w:pPr>
      <w:r>
        <w:rPr>
          <w:rFonts w:ascii="Amiri" w:hAnsi="Amiri" w:eastAsia="Amiri" w:cs="Amiri"/>
          <w:color w:val="111111"/>
          <w:sz w:val="28"/>
          <w:sz w:val="28"/>
          <w:szCs w:val="28"/>
          <w:rtl w:val="true"/>
          <w:lang w:bidi="ar-SA"/>
        </w:rPr>
        <w:t xml:space="preserve">ابن ذبيان بن عوف بن أنمار </w:t>
      </w:r>
      <w:r>
        <w:rPr>
          <w:rStyle w:val="FootnoteAnchor"/>
          <w:rtl w:val="true"/>
        </w:rPr>
        <w:footnoteReference w:id="2226"/>
      </w:r>
      <w:r>
        <w:rPr>
          <w:rFonts w:ascii="Amiri" w:hAnsi="Amiri" w:eastAsia="Amiri" w:cs="Amiri"/>
          <w:color w:val="111111"/>
          <w:sz w:val="28"/>
          <w:sz w:val="28"/>
          <w:szCs w:val="28"/>
          <w:rtl w:val="true"/>
          <w:lang w:bidi="ar-SA"/>
        </w:rPr>
        <w:t xml:space="preserve">بن مازن بن سعد بن مالك </w:t>
      </w:r>
      <w:r>
        <w:rPr>
          <w:rStyle w:val="FootnoteAnchor"/>
          <w:rtl w:val="true"/>
        </w:rPr>
        <w:footnoteReference w:id="2227"/>
      </w:r>
      <w:r>
        <w:rPr>
          <w:rFonts w:ascii="IRNazanin" w:hAnsi="IRNazanin" w:eastAsia="IRNazanin"/>
          <w:color w:val="111111"/>
          <w:sz w:val="28"/>
          <w:sz w:val="28"/>
          <w:szCs w:val="28"/>
          <w:rtl w:val="true"/>
          <w:lang w:bidi="fa-IR"/>
        </w:rPr>
        <w:t>بن أفصى</w:t>
      </w:r>
    </w:p>
    <w:p>
      <w:pPr>
        <w:pStyle w:val="BookText"/>
        <w:rPr/>
      </w:pPr>
      <w:r>
        <w:rPr>
          <w:rFonts w:ascii="Amiri" w:hAnsi="Amiri" w:eastAsia="Amiri" w:cs="Amiri"/>
          <w:color w:val="111111"/>
          <w:sz w:val="28"/>
          <w:sz w:val="28"/>
          <w:szCs w:val="28"/>
          <w:rtl w:val="true"/>
          <w:lang w:bidi="ar-SA"/>
        </w:rPr>
        <w:t>ابن حرام بن جذام بن عدي بن الحارث بن مرة بن أدد بن زيد بن يشجب</w:t>
      </w:r>
    </w:p>
    <w:p>
      <w:pPr>
        <w:pStyle w:val="BookText"/>
        <w:rPr/>
      </w:pPr>
      <w:r>
        <w:rPr>
          <w:rFonts w:ascii="Amiri" w:hAnsi="Amiri" w:eastAsia="Amiri" w:cs="Amiri"/>
          <w:color w:val="111111"/>
          <w:sz w:val="28"/>
          <w:sz w:val="28"/>
          <w:szCs w:val="28"/>
          <w:rtl w:val="true"/>
          <w:lang w:bidi="ar-SA"/>
        </w:rPr>
        <w:t xml:space="preserve">ابن غريب بن زيد بن كهلان بن سبأ الجذامي </w:t>
      </w:r>
      <w:r>
        <w:rPr>
          <w:rStyle w:val="FootnoteAnchor"/>
          <w:rtl w:val="true"/>
        </w:rPr>
        <w:footnoteReference w:id="2228"/>
      </w:r>
    </w:p>
    <w:p>
      <w:pPr>
        <w:pStyle w:val="BookText"/>
        <w:rPr/>
      </w:pPr>
      <w:r>
        <w:rPr>
          <w:rFonts w:ascii="Amiri" w:hAnsi="Amiri" w:eastAsia="Amiri" w:cs="Amiri"/>
          <w:color w:val="111111"/>
          <w:sz w:val="28"/>
          <w:sz w:val="28"/>
          <w:szCs w:val="28"/>
          <w:rtl w:val="true"/>
          <w:lang w:bidi="ar-SA"/>
        </w:rPr>
        <w:t>من أهل فلسطين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هريرة، روى حديثه الذي سمعه من أبي هريرة سليمان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أبو قيس </w:t>
      </w:r>
    </w:p>
    <w:p>
      <w:pPr>
        <w:pStyle w:val="BookText"/>
        <w:rPr/>
      </w:pPr>
      <w:r>
        <w:rPr>
          <w:rFonts w:ascii="Amiri" w:hAnsi="Amiri" w:eastAsia="Amiri" w:cs="Amiri"/>
          <w:color w:val="111111"/>
          <w:sz w:val="28"/>
          <w:sz w:val="28"/>
          <w:szCs w:val="28"/>
          <w:rtl w:val="true"/>
          <w:lang w:bidi="ar-SA"/>
        </w:rPr>
        <w:t>ابن زيد ممن</w:t>
      </w:r>
      <w:r>
        <w:rPr>
          <w:rFonts w:eastAsia="Amiri" w:cs="Amiri" w:ascii="Amiri" w:hAnsi="Amiri"/>
          <w:color w:val="111111"/>
          <w:sz w:val="28"/>
          <w:szCs w:val="28"/>
          <w:rtl w:val="true"/>
          <w:lang w:bidi="ar-SA"/>
        </w:rPr>
        <w:t xml:space="preserve">] </w:t>
      </w:r>
      <w:r>
        <w:rPr>
          <w:rStyle w:val="FootnoteAnchor"/>
          <w:rtl w:val="true"/>
        </w:rPr>
        <w:footnoteReference w:id="2229"/>
      </w:r>
      <w:r>
        <w:rPr>
          <w:rFonts w:ascii="IRNazanin" w:hAnsi="IRNazanin" w:eastAsia="IRNazanin"/>
          <w:color w:val="111111"/>
          <w:sz w:val="28"/>
          <w:sz w:val="28"/>
          <w:szCs w:val="28"/>
          <w:rtl w:val="true"/>
          <w:lang w:bidi="fa-IR"/>
        </w:rPr>
        <w:t xml:space="preserve">وفد </w:t>
      </w:r>
      <w:r>
        <w:rPr>
          <w:rStyle w:val="FootnoteAnchor"/>
          <w:rtl w:val="true"/>
        </w:rPr>
        <w:footnoteReference w:id="2230"/>
      </w:r>
      <w:r>
        <w:rPr>
          <w:rFonts w:ascii="Amiri" w:hAnsi="Amiri" w:eastAsia="Amiri" w:cs="Amiri"/>
          <w:color w:val="111111"/>
          <w:sz w:val="28"/>
          <w:sz w:val="28"/>
          <w:szCs w:val="28"/>
          <w:rtl w:val="true"/>
          <w:lang w:bidi="ar-SA"/>
        </w:rPr>
        <w:t>على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ناتل صفين مع معاوية، و كن يومئذ على لخم و 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المزكي، نا و أبو الحسن علي بن أحمد بن عمر المقرئ، نا محمد بن العباس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الطعام 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أبي المثنى، نا جعفر بن عون، و عبد الوهاب يعني ابن عطاء،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الملك بن عبد العزيز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جريج</w:t>
      </w:r>
      <w:r>
        <w:rPr>
          <w:rFonts w:eastAsia="Amiri" w:cs="Amiri" w:ascii="Amiri" w:hAnsi="Amiri"/>
          <w:color w:val="111111"/>
          <w:sz w:val="28"/>
          <w:szCs w:val="28"/>
          <w:rtl w:val="true"/>
          <w:lang w:bidi="ar-SA"/>
        </w:rPr>
        <w:t xml:space="preserve">] </w:t>
      </w:r>
      <w:r>
        <w:rPr>
          <w:rStyle w:val="FootnoteAnchor"/>
          <w:rtl w:val="true"/>
        </w:rPr>
        <w:footnoteReference w:id="2231"/>
      </w:r>
      <w:r>
        <w:rPr>
          <w:rFonts w:ascii="Amiri" w:hAnsi="Amiri" w:eastAsia="Amiri" w:cs="Amiri"/>
          <w:color w:val="111111"/>
          <w:sz w:val="28"/>
          <w:sz w:val="28"/>
          <w:szCs w:val="28"/>
          <w:rtl w:val="true"/>
          <w:lang w:bidi="ar-SA"/>
        </w:rPr>
        <w:t>،أخبرني يونس بن يوسف بن سليمان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الناس عن أبي هريرة فقال له ناتل أخو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حدثنا حديثا سمعته من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الناس يقضى فيه يوم القيامة، رجل أتى به اللّه فعرفه نعمه فعرفها،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في سبيلك حتى استشهدت،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إنما أردت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جريء،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فسحب على وجهه حتى ألقي في النار، و رجل تعلم العلم و القرآن، فأتى به اللّه فعرّفه نعمه فعرفها،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 العلم، و قرأت القرآن، و علمته،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إنما أردت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عالم، و فلان قارئ، فأمر به فسحب على وجهه حتى ألقي في النار، و رجل أتاه اللّه من أنواع المال، فأتى به اللّه فعرفه نعمه فعرفها،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ذكر كلمة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سبيل، تحب أن ينفق فيه إلاّ أنفقت فيه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إنما أردت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جواد، فقد قيل، فأمر به، فسحب على وجهه حتى ألقي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العلاء محمد بن علي، أنا أبو بكر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ناتل أهل الشام جذامي، كان من عمال ابن الزبير، و هو ناتل بن قيس</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ثابت، أنا أبو العلاء، أنا أبو بكر، أنا الأحوص نا أبي، حدثني إسماعيل بن أبان، عن مسعر، حدثني أبو مصعب عن ناتل بن قيس الجذامي،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عمال ابن الزبير على فلسطين، و هو الذي حدث ابن جريج عن يونس بن يوسف عن سليمان ابن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الناس عن أبي هريرة، فقال له ناتل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حدثنا حديثا سمعته من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نا أبو الحسن ابن 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شامي،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ناتل الجذامي، كان 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ناتل هذا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خلف بن إسماعيل بن أحمد، عن عبد العزيز بن أحمد، أنا مكي بن محمد بن الغمر، أنا أبو سليمان بن زبر، أنا أبي،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غيره، نا عمرو بن عاصم، نا الوليد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موتان بدمشق، فخرج معاوية و معه زمل بن عمرو و ناتل بن قيس، فقال همام بن قبيصة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على بغلتي، فأدخلت رأسها بين معاوية و بين زمل، فضنّ‌ بمكانه، ففعلت مثل ذلك بناتل، فضنّ‌ بمكانه، فأرسلت عنانها خلفهم،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أحدثكم عن 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رسول اللّه صلّى اللّه عليه و سلّم بفضل لا يوصف، ثم ولي أبو بكر فلم يرد الدنيا و لم ترده، ثم ولي فأرادته الدنيا و لم يردها، ثم ولي عثمان فأرادته الدنيا و أرادها، و نالت منه و نال منها، و أيم اللّه ما بلغ أحسن عملي الذي أحمد عليه ذنب عثمان الذي قتل عليه، ثم مضى، فلما أشرف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أمها</w:t>
      </w:r>
      <w:r>
        <w:rPr>
          <w:rFonts w:eastAsia="Amiri" w:cs="Amiri" w:ascii="Amiri" w:hAnsi="Amiri"/>
          <w:color w:val="111111"/>
          <w:sz w:val="28"/>
          <w:szCs w:val="28"/>
          <w:rtl w:val="true"/>
          <w:lang w:bidi="ar-SA"/>
        </w:rPr>
        <w:t xml:space="preserve">] </w:t>
      </w:r>
      <w:r>
        <w:rPr>
          <w:rStyle w:val="FootnoteAnchor"/>
          <w:rtl w:val="true"/>
        </w:rPr>
        <w:footnoteReference w:id="2232"/>
      </w:r>
      <w:r>
        <w:rPr>
          <w:rFonts w:ascii="Amiri" w:hAnsi="Amiri" w:eastAsia="Amiri" w:cs="Amiri"/>
          <w:color w:val="111111"/>
          <w:sz w:val="28"/>
          <w:sz w:val="28"/>
          <w:szCs w:val="28"/>
          <w:rtl w:val="true"/>
          <w:lang w:bidi="ar-SA"/>
        </w:rPr>
        <w:t>بستان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بطنك تتمنى الغوطة‌؟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w:t>
      </w:r>
      <w:r>
        <w:rPr>
          <w:rFonts w:eastAsia="Amiri" w:cs="Amiri" w:ascii="Amiri" w:hAnsi="Amiri"/>
          <w:color w:val="111111"/>
          <w:sz w:val="28"/>
          <w:szCs w:val="28"/>
          <w:rtl w:val="true"/>
          <w:lang w:bidi="ar-SA"/>
        </w:rPr>
        <w:t xml:space="preserve">] </w:t>
      </w:r>
      <w:r>
        <w:rPr>
          <w:rStyle w:val="FootnoteAnchor"/>
          <w:rtl w:val="true"/>
        </w:rPr>
        <w:footnoteReference w:id="2233"/>
      </w:r>
      <w:r>
        <w:rPr>
          <w:rFonts w:ascii="Amiri" w:hAnsi="Amiri" w:eastAsia="Amiri" w:cs="Amiri"/>
          <w:color w:val="111111"/>
          <w:sz w:val="28"/>
          <w:sz w:val="28"/>
          <w:szCs w:val="28"/>
          <w:rtl w:val="true"/>
          <w:lang w:bidi="ar-SA"/>
        </w:rPr>
        <w:t>هذه نمير تعارّني في الغوطة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جذام، و هو عمرو بن عدي بن الحارث بن مرة بن أدد بن زيد بن يشحب بن عريب بن زيد بن كهلان بن سبأ بن يشجب بن يعرب بن قحطان بن قيس بن زيد بن حياء بن امرئ القيس بن ثعلبة بن حبيب بن ذبيان بن عوف بن أنمار بن زنباع بن مازن بن سعد بن مالك بن أفصى بن سعد بن إياس بن حرام بن جذام، و اسم جذام عمرو، و إنما سمي جذاما لأنه جذمت إصبع من</w:t>
      </w:r>
      <w:r>
        <w:rPr>
          <w:rFonts w:eastAsia="Amiri" w:cs="Amiri" w:ascii="Amiri" w:hAnsi="Amiri"/>
          <w:color w:val="111111"/>
          <w:sz w:val="28"/>
          <w:szCs w:val="28"/>
          <w:rtl w:val="true"/>
          <w:lang w:bidi="ar-SA"/>
        </w:rPr>
        <w:t xml:space="preserve">] </w:t>
      </w:r>
      <w:r>
        <w:rPr>
          <w:rStyle w:val="FootnoteAnchor"/>
          <w:rtl w:val="true"/>
        </w:rPr>
        <w:footnoteReference w:id="2234"/>
      </w:r>
      <w:r>
        <w:rPr>
          <w:rFonts w:ascii="Amiri" w:hAnsi="Amiri" w:eastAsia="Amiri" w:cs="Amiri"/>
          <w:color w:val="111111"/>
          <w:sz w:val="28"/>
          <w:sz w:val="28"/>
          <w:szCs w:val="28"/>
          <w:rtl w:val="true"/>
          <w:lang w:bidi="ar-SA"/>
        </w:rPr>
        <w:t>أصابعه، و كان قيس بن زيد سيدا، و وفد إلى النبي صلّى اللّه عليه و سلّم فأسلم، و عقد له النبي صلّى اللّه عليه و سلّم على بني سعد بن مالك بن أفصى، و ابنه ناتل بن قيس، و كان سيد جذام بالشام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ناتل الشامي هو ابن قيس الجذامي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شجاع، أنا أبو صادق محمّد بن أحمد، أنا أحمد بن محمّد بن زنجويه، أنا الحسن بن عبد اللّه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ناتل بن قيس الجذامي بدل الباء تاء فوقها نقطتان، فهو من سادات جذام بالشام، و خرج على عبد الملك بن مروان، فبعث إليه عبد الملك عمرو بن سعيد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القاضي، نا أبو الفتح نصر بن إبراهيم، أنا أبو زكريا البخاري، نا عبد الغني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ناتل بالتاء معجمة بنقطتين من فوقها، ناتل شامي، هو ابن قيس، عن أبي هريرة، روى عنه سليمان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2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ناتل بعد الألف تاء معجمة باثنتين من فوقها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ناتل الشامي، هو ابن قيس الجذامي، سأل أبا هريرة عن شيء، روى عنه سليمان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البركات الأنماطي،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عبد اللّه الحسين بن المظفر بن الحسين المناطقي</w:t>
      </w:r>
      <w:r>
        <w:rPr>
          <w:rFonts w:eastAsia="Amiri" w:cs="Amiri" w:ascii="Amiri" w:hAnsi="Amiri"/>
          <w:color w:val="111111"/>
          <w:sz w:val="28"/>
          <w:szCs w:val="28"/>
          <w:rtl w:val="true"/>
          <w:lang w:bidi="ar-SA"/>
        </w:rPr>
        <w:t xml:space="preserve">] </w:t>
      </w:r>
      <w:r>
        <w:rPr>
          <w:rStyle w:val="FootnoteAnchor"/>
          <w:rtl w:val="true"/>
        </w:rPr>
        <w:footnoteReference w:id="2236"/>
      </w:r>
      <w:r>
        <w:rPr>
          <w:rFonts w:ascii="IRNazanin" w:hAnsi="IRNazanin" w:eastAsia="IRNazanin"/>
          <w:color w:val="111111"/>
          <w:sz w:val="28"/>
          <w:sz w:val="28"/>
          <w:szCs w:val="28"/>
          <w:rtl w:val="true"/>
          <w:lang w:bidi="fa-IR"/>
        </w:rPr>
        <w:t xml:space="preserve">قالا </w:t>
      </w:r>
      <w:r>
        <w:rPr>
          <w:rStyle w:val="FootnoteAnchor"/>
          <w:rtl w:val="true"/>
        </w:rPr>
        <w:footnoteReference w:id="2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الحسين بن الطّيّوري، أخبرنا عبد الباقي بن عبد الكريم بن عمر الشيرازي، أنا عبد الرّحمن بن عمر بن أحمد بن حمة، أنا أبو بكر محمّد بن أحمد بن يعقوب، حدّثني جدي، حدّثنا أحمد بن شبّويه، حدّثني سليمان بن صالح، حدّثني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عن حرملة بن عمران قال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معاوية في ليلة أن قيصر يعدله في الناس، و أن ناتل بن قيس الجذامي غلب على فلسطين، و أخذ بيت مالها، و أنّ‌ المصريين الذين كانوا سجنهم هربوا، و أن علي بن أبي طالب قصد له في الناس فقال لمؤذنه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هذه الساعة و ذاك نصف الليل، فجاءه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أرسلت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أرسلت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أذّن المؤذن هذه الساعة إلاّ من أجلي،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بالقسي الأربع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الذي خرجوا من سجنك فإنّهم إن خرجوا من سجنك فهم في سجن اللّه، و هم قوم سراة لا رحلة لهم، فاجعل لمن أتاك برجل منهم أو برأسه ديته، فإنك ستؤتى بهم، و انظر قيصر فوادعه، و أعطه مالا و حللا من حلل مصر حتى يرضى بذاك، و انظر ناتل بن قيس فلعمري ما أغضبه الدين، و ما أراد إلاّ ما أصاب فاكتب </w:t>
      </w:r>
      <w:r>
        <w:rPr>
          <w:rStyle w:val="FootnoteAnchor"/>
          <w:rtl w:val="true"/>
        </w:rPr>
        <w:footnoteReference w:id="2238"/>
      </w:r>
      <w:r>
        <w:rPr>
          <w:rFonts w:ascii="Amiri" w:hAnsi="Amiri" w:eastAsia="Amiri" w:cs="Amiri"/>
          <w:color w:val="111111"/>
          <w:sz w:val="28"/>
          <w:sz w:val="28"/>
          <w:szCs w:val="28"/>
          <w:rtl w:val="true"/>
          <w:lang w:bidi="ar-SA"/>
        </w:rPr>
        <w:t xml:space="preserve">إليه، فهبه ذلك، فإن كانت له قدرت عليه، فإن لم يكن لك فاجعل حدك و حديدك </w:t>
      </w:r>
      <w:r>
        <w:rPr>
          <w:rStyle w:val="FootnoteAnchor"/>
          <w:rtl w:val="true"/>
        </w:rPr>
        <w:footnoteReference w:id="2239"/>
      </w:r>
      <w:r>
        <w:rPr>
          <w:rFonts w:ascii="Amiri" w:hAnsi="Amiri" w:eastAsia="Amiri" w:cs="Amiri"/>
          <w:color w:val="111111"/>
          <w:sz w:val="28"/>
          <w:sz w:val="28"/>
          <w:szCs w:val="28"/>
          <w:rtl w:val="true"/>
          <w:lang w:bidi="ar-SA"/>
        </w:rPr>
        <w:t xml:space="preserve">لهذا الذي عنده دم ابن عمك </w:t>
      </w:r>
      <w:r>
        <w:rPr>
          <w:rStyle w:val="FootnoteAnchor"/>
          <w:rtl w:val="true"/>
        </w:rPr>
        <w:footnoteReference w:id="2240"/>
      </w:r>
      <w:r>
        <w:rPr>
          <w:rFonts w:ascii="IRNazanin" w:hAnsi="IRNazanin" w:eastAsia="IRNazanin"/>
          <w:color w:val="111111"/>
          <w:sz w:val="28"/>
          <w:sz w:val="28"/>
          <w:szCs w:val="28"/>
          <w:rtl w:val="true"/>
          <w:lang w:bidi="fa-IR"/>
        </w:rPr>
        <w:t xml:space="preserve">قال </w:t>
      </w:r>
      <w:r>
        <w:rPr>
          <w:rStyle w:val="FootnoteAnchor"/>
          <w:rtl w:val="true"/>
        </w:rPr>
        <w:footnoteReference w:id="2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القوم كلهم خرجوا من سجنه غير ابن أبرهة بن الصباح،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منعك أن تخرج مع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منعني عنه بغض لعليّ‌ و لا حبّ‌ لك، و لكن ما أقدر عليه، فخلّى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2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جذام فلسطين و لخمها </w:t>
      </w:r>
      <w:r>
        <w:rPr>
          <w:rStyle w:val="FootnoteAnchor"/>
          <w:rtl w:val="true"/>
        </w:rPr>
        <w:footnoteReference w:id="2243"/>
      </w:r>
      <w:r>
        <w:rPr>
          <w:rFonts w:ascii="Amiri" w:hAnsi="Amiri" w:eastAsia="Amiri" w:cs="Amiri"/>
          <w:color w:val="111111"/>
          <w:sz w:val="28"/>
          <w:sz w:val="28"/>
          <w:szCs w:val="28"/>
          <w:rtl w:val="true"/>
          <w:lang w:bidi="ar-SA"/>
        </w:rPr>
        <w:t xml:space="preserve">ناتل بن قيس الهمداني </w:t>
      </w:r>
      <w:r>
        <w:rPr>
          <w:rStyle w:val="FootnoteAnchor"/>
          <w:rtl w:val="true"/>
        </w:rPr>
        <w:footnoteReference w:id="2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عبد الوهّاب بن علي بن عبد الوهّاب، أنا أبو الحسن علي بن عبد العزيز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أحمد بن جعفر بن محمّد بن مسلم </w:t>
      </w:r>
      <w:r>
        <w:rPr>
          <w:rStyle w:val="FootnoteAnchor"/>
          <w:rtl w:val="true"/>
        </w:rPr>
        <w:footnoteReference w:id="2245"/>
      </w:r>
      <w:r>
        <w:rPr>
          <w:rFonts w:ascii="Amiri" w:hAnsi="Amiri" w:eastAsia="Amiri" w:cs="Amiri"/>
          <w:color w:val="111111"/>
          <w:sz w:val="28"/>
          <w:sz w:val="28"/>
          <w:szCs w:val="28"/>
          <w:rtl w:val="true"/>
          <w:lang w:bidi="ar-SA"/>
        </w:rPr>
        <w:t xml:space="preserve">،أنا أبو خليفة الفضل بن الحباب، نا محمّد بن سلام بن عبيد اللّه الجمحي، حدّثني أبي قال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روح بن زنباع الجذامي يوم الجمعة إلى يزيد بن معاوية حين فصل بين الخطبتين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ألحقنا بإخواننا، فإنّا قوم معدّيون، و اللّه ما نحن في قصب و لا من </w:t>
      </w:r>
    </w:p>
    <w:p>
      <w:pPr>
        <w:pStyle w:val="BookText"/>
        <w:rPr/>
      </w:pPr>
      <w:r>
        <w:rPr>
          <w:rFonts w:ascii="IRNazanin" w:hAnsi="IRNazanin" w:eastAsia="IRNazanin"/>
          <w:color w:val="111111"/>
          <w:sz w:val="28"/>
          <w:sz w:val="28"/>
          <w:szCs w:val="28"/>
          <w:rtl w:val="true"/>
          <w:lang w:bidi="fa-IR"/>
        </w:rPr>
        <w:t xml:space="preserve">غاب </w:t>
      </w:r>
      <w:r>
        <w:rPr>
          <w:rStyle w:val="FootnoteAnchor"/>
          <w:rtl w:val="true"/>
        </w:rPr>
        <w:footnoteReference w:id="2247"/>
      </w:r>
      <w:r>
        <w:rPr>
          <w:rFonts w:ascii="Amiri" w:hAnsi="Amiri" w:eastAsia="Amiri" w:cs="Amiri"/>
          <w:color w:val="111111"/>
          <w:sz w:val="28"/>
          <w:sz w:val="28"/>
          <w:szCs w:val="28"/>
          <w:rtl w:val="true"/>
          <w:lang w:bidi="ar-SA"/>
        </w:rPr>
        <w:t xml:space="preserve">شجر اليمن فألحقنا بإخواننا، قال يزيد </w:t>
      </w:r>
      <w:r>
        <w:rPr>
          <w:rStyle w:val="FootnoteAnchor"/>
          <w:rtl w:val="true"/>
        </w:rPr>
        <w:footnoteReference w:id="2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أجمع على ذلك قومك فنحن جاعلوك حيث شئت، فبلغت الدعوى عديّ‌ بن الرّقاع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رضينا و إن غابت جماعتنا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249"/>
      </w:r>
      <w:r>
        <w:rPr>
          <w:rFonts w:ascii="Amiri" w:hAnsi="Amiri" w:eastAsia="Amiri" w:cs="Amiri"/>
          <w:color w:val="111111"/>
          <w:sz w:val="28"/>
          <w:sz w:val="28"/>
          <w:szCs w:val="28"/>
          <w:rtl w:val="true"/>
          <w:lang w:bidi="ar-SA"/>
        </w:rPr>
        <w:t>قال سيدنا روح بن زنباع</w:t>
      </w:r>
    </w:p>
    <w:p>
      <w:pPr>
        <w:pStyle w:val="BookText"/>
        <w:rPr/>
      </w:pPr>
      <w:r>
        <w:rPr>
          <w:rFonts w:ascii="Amiri" w:hAnsi="Amiri" w:eastAsia="Amiri" w:cs="Amiri"/>
          <w:color w:val="111111"/>
          <w:sz w:val="28"/>
          <w:sz w:val="28"/>
          <w:szCs w:val="28"/>
          <w:rtl w:val="true"/>
          <w:lang w:bidi="ar-SA"/>
        </w:rPr>
        <w:t xml:space="preserve">يرعى ثمانين ألفا كان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يخالف أحيانا على الراعي</w:t>
      </w:r>
    </w:p>
    <w:p>
      <w:pPr>
        <w:pStyle w:val="BookText"/>
        <w:rPr/>
      </w:pPr>
      <w:r>
        <w:rPr>
          <w:rFonts w:ascii="Amiri" w:hAnsi="Amiri" w:eastAsia="Amiri" w:cs="Amiri"/>
          <w:color w:val="111111"/>
          <w:sz w:val="28"/>
          <w:sz w:val="28"/>
          <w:szCs w:val="28"/>
          <w:rtl w:val="true"/>
          <w:lang w:bidi="ar-SA"/>
        </w:rPr>
        <w:t>فبلغ ذلك ناتل بن قيس الجذامي، فجاء يركض حتى دخل المقصورة،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جلس القادر </w:t>
      </w:r>
      <w:r>
        <w:rPr>
          <w:rStyle w:val="FootnoteAnchor"/>
          <w:rtl w:val="true"/>
        </w:rPr>
        <w:footnoteReference w:id="2250"/>
      </w:r>
      <w:r>
        <w:rPr>
          <w:rFonts w:ascii="Amiri" w:hAnsi="Amiri" w:eastAsia="Amiri" w:cs="Amiri"/>
          <w:color w:val="111111"/>
          <w:sz w:val="28"/>
          <w:sz w:val="28"/>
          <w:szCs w:val="28"/>
          <w:rtl w:val="true"/>
          <w:lang w:bidi="ar-SA"/>
        </w:rPr>
        <w:t xml:space="preserve">الكاذب روح بن زنباع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فأشاروا إلى مجلسه، فانتظر يزيد حتى إذا كان عند فصل خطبته،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بلغني أن روح بن زنباع</w:t>
      </w:r>
      <w:r>
        <w:rPr>
          <w:rFonts w:eastAsia="Amiri" w:cs="Amiri" w:ascii="Amiri" w:hAnsi="Amiri"/>
          <w:color w:val="111111"/>
          <w:sz w:val="28"/>
          <w:szCs w:val="28"/>
          <w:rtl w:val="true"/>
          <w:lang w:bidi="ar-SA"/>
        </w:rPr>
        <w:t xml:space="preserve">] </w:t>
      </w:r>
      <w:r>
        <w:rPr>
          <w:rStyle w:val="FootnoteAnchor"/>
          <w:rtl w:val="true"/>
        </w:rPr>
        <w:footnoteReference w:id="2251"/>
      </w:r>
      <w:r>
        <w:rPr>
          <w:rFonts w:ascii="Amiri" w:hAnsi="Amiri" w:eastAsia="Amiri" w:cs="Amiri"/>
          <w:color w:val="111111"/>
          <w:sz w:val="28"/>
          <w:sz w:val="28"/>
          <w:szCs w:val="28"/>
          <w:rtl w:val="true"/>
          <w:lang w:bidi="ar-SA"/>
        </w:rPr>
        <w:t xml:space="preserve">قام إليك، فزعم أنه من معدّ و ذلك ما لا نعرفه </w:t>
      </w:r>
      <w:r>
        <w:rPr>
          <w:rStyle w:val="FootnoteAnchor"/>
          <w:rtl w:val="true"/>
        </w:rPr>
        <w:footnoteReference w:id="2252"/>
      </w:r>
      <w:r>
        <w:rPr>
          <w:rFonts w:ascii="Amiri" w:hAnsi="Amiri" w:eastAsia="Amiri" w:cs="Amiri"/>
          <w:color w:val="111111"/>
          <w:sz w:val="28"/>
          <w:sz w:val="28"/>
          <w:szCs w:val="28"/>
          <w:rtl w:val="true"/>
          <w:lang w:bidi="ar-SA"/>
        </w:rPr>
        <w:t>و لا تعرفه و لكنا من قحطان يسعنا ما وسع قحطان، و يعجزنا ما عجز عنه، فبلغ ذلك ابن الرّقاع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أنّي أطعتك يا غرار كسوتني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مجمعة ثياب صغار</w:t>
      </w:r>
    </w:p>
    <w:p>
      <w:pPr>
        <w:pStyle w:val="BookText"/>
        <w:rPr/>
      </w:pPr>
      <w:r>
        <w:rPr>
          <w:rFonts w:ascii="Amiri" w:hAnsi="Amiri" w:eastAsia="Amiri" w:cs="Amiri"/>
          <w:color w:val="111111"/>
          <w:sz w:val="28"/>
          <w:sz w:val="28"/>
          <w:szCs w:val="28"/>
          <w:rtl w:val="true"/>
          <w:lang w:bidi="ar-SA"/>
        </w:rPr>
        <w:t xml:space="preserve">أضلال ليل ساقط‍‌ أكنافه </w:t>
      </w:r>
      <w:r>
        <w:rPr>
          <w:rStyle w:val="FootnoteAnchor"/>
          <w:rtl w:val="true"/>
        </w:rPr>
        <w:footnoteReference w:id="2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أعذر أم ضلال نهار</w:t>
      </w:r>
    </w:p>
    <w:p>
      <w:pPr>
        <w:pStyle w:val="BookText"/>
        <w:rPr/>
      </w:pPr>
      <w:r>
        <w:rPr>
          <w:rFonts w:ascii="Amiri" w:hAnsi="Amiri" w:eastAsia="Amiri" w:cs="Amiri"/>
          <w:color w:val="111111"/>
          <w:sz w:val="28"/>
          <w:sz w:val="28"/>
          <w:szCs w:val="28"/>
          <w:rtl w:val="true"/>
          <w:lang w:bidi="ar-SA"/>
        </w:rPr>
        <w:t xml:space="preserve">قحطان والدنا الذي ندعى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خزيمة خندف </w:t>
      </w:r>
      <w:r>
        <w:rPr>
          <w:rStyle w:val="FootnoteAnchor"/>
          <w:rtl w:val="true"/>
        </w:rPr>
        <w:footnoteReference w:id="2254"/>
      </w:r>
      <w:r>
        <w:rPr>
          <w:rFonts w:ascii="IRNazanin" w:hAnsi="IRNazanin" w:eastAsia="IRNazanin"/>
          <w:color w:val="111111"/>
          <w:sz w:val="28"/>
          <w:sz w:val="28"/>
          <w:szCs w:val="28"/>
          <w:rtl w:val="true"/>
          <w:lang w:bidi="fa-IR"/>
        </w:rPr>
        <w:t>بن نزار</w:t>
      </w:r>
    </w:p>
    <w:p>
      <w:pPr>
        <w:pStyle w:val="BookText"/>
        <w:rPr/>
      </w:pPr>
      <w:r>
        <w:rPr>
          <w:rFonts w:ascii="Amiri" w:hAnsi="Amiri" w:eastAsia="Amiri" w:cs="Amiri"/>
          <w:color w:val="111111"/>
          <w:sz w:val="28"/>
          <w:sz w:val="28"/>
          <w:szCs w:val="28"/>
          <w:rtl w:val="true"/>
          <w:lang w:bidi="ar-SA"/>
        </w:rPr>
        <w:t xml:space="preserve">أ تبيع والدنا الذي ندعى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معاشر غائب متواري</w:t>
      </w:r>
    </w:p>
    <w:p>
      <w:pPr>
        <w:pStyle w:val="BookText"/>
        <w:rPr/>
      </w:pPr>
      <w:r>
        <w:rPr>
          <w:rFonts w:ascii="Amiri" w:hAnsi="Amiri" w:eastAsia="Amiri" w:cs="Amiri"/>
          <w:color w:val="111111"/>
          <w:sz w:val="28"/>
          <w:sz w:val="28"/>
          <w:szCs w:val="28"/>
          <w:rtl w:val="true"/>
          <w:lang w:bidi="ar-SA"/>
        </w:rPr>
        <w:t xml:space="preserve">تلك التجارة لا يخيب كمثلها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يباع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بآنك</w:t>
      </w:r>
      <w:r>
        <w:rPr>
          <w:rFonts w:eastAsia="Amiri" w:cs="Amiri" w:ascii="Amiri" w:hAnsi="Amiri"/>
          <w:color w:val="111111"/>
          <w:sz w:val="28"/>
          <w:szCs w:val="28"/>
          <w:rtl w:val="true"/>
          <w:lang w:bidi="ar-SA"/>
        </w:rPr>
        <w:t xml:space="preserve">] </w:t>
      </w:r>
      <w:r>
        <w:rPr>
          <w:rStyle w:val="FootnoteAnchor"/>
          <w:rtl w:val="true"/>
        </w:rPr>
        <w:footnoteReference w:id="2255"/>
      </w:r>
      <w:r>
        <w:rPr>
          <w:rFonts w:ascii="IRNazanin" w:hAnsi="IRNazanin" w:eastAsia="IRNazanin"/>
          <w:color w:val="111111"/>
          <w:sz w:val="28"/>
          <w:sz w:val="28"/>
          <w:szCs w:val="28"/>
          <w:rtl w:val="true"/>
          <w:lang w:bidi="fa-IR"/>
        </w:rPr>
        <w:t>و إبار</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غيّرت </w:t>
      </w:r>
      <w:r>
        <w:rPr>
          <w:rStyle w:val="FootnoteAnchor"/>
          <w:rtl w:val="true"/>
        </w:rPr>
        <w:footnoteReference w:id="2256"/>
      </w:r>
      <w:r>
        <w:rPr>
          <w:rFonts w:ascii="Amiri" w:hAnsi="Amiri" w:eastAsia="Amiri" w:cs="Amiri"/>
          <w:color w:val="111111"/>
          <w:sz w:val="28"/>
          <w:sz w:val="28"/>
          <w:szCs w:val="28"/>
          <w:rtl w:val="true"/>
          <w:lang w:bidi="ar-SA"/>
        </w:rPr>
        <w:t>يا ابن الرقاع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 اللّه أعزّهما عليّ‌ سخطا </w:t>
      </w:r>
      <w:r>
        <w:rPr>
          <w:rStyle w:val="FootnoteAnchor"/>
          <w:rtl w:val="true"/>
        </w:rPr>
        <w:footnoteReference w:id="2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ناتلا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58"/>
      </w:r>
      <w:r>
        <w:rPr>
          <w:rFonts w:ascii="Amiri" w:hAnsi="Amiri" w:eastAsia="Amiri" w:cs="Amiri"/>
          <w:color w:val="111111"/>
          <w:sz w:val="28"/>
          <w:sz w:val="28"/>
          <w:szCs w:val="28"/>
          <w:rtl w:val="true"/>
          <w:lang w:bidi="ar-SA"/>
        </w:rPr>
        <w:t xml:space="preserve">أبو غالب الماوردي، أخبرنا أبو الحسن السيرافي، أنا أحمد بن إسحاق أنا </w:t>
      </w:r>
      <w:bookmarkStart w:id="251" w:name="pg11559_94221"/>
    </w:p>
    <w:p>
      <w:pPr>
        <w:pStyle w:val="BookText"/>
        <w:rPr/>
      </w:pPr>
      <w:bookmarkEnd w:id="251"/>
      <w:r>
        <w:rPr>
          <w:rFonts w:ascii="Amiri" w:hAnsi="Amiri" w:eastAsia="Amiri" w:cs="Amiri"/>
          <w:color w:val="111111"/>
          <w:sz w:val="28"/>
          <w:sz w:val="28"/>
          <w:szCs w:val="28"/>
          <w:rtl w:val="true"/>
          <w:lang w:bidi="ar-SA"/>
        </w:rPr>
        <w:t>أحمد 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يزيد و على الأردن حسان بن مالك بن بحدل، و ضم إليه فلسطين، فولى حسان بن مالك روح بن زنباع فلسطين، و أخرج ناتل بن قيس الجذامي روح بن زنباع عن فلسطين و دعا إلى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ناتل بن قيس في أربعة آلاف من قبل ابن الزبير، و زعم الليث بن سعد أن ناتلا نزل أرض فلسطين،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أجنادين، فالتقى القوم فقتل ناتل و ابنه و وجوه فرسان عسكره، و قد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ست و ستين غزوة بطنان الأولى، و مقتل ناتل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ست و ستين مقتل عبيد اللّه بن زياد و أصحابه بالخازر </w:t>
      </w:r>
      <w:r>
        <w:rPr>
          <w:rStyle w:val="FootnoteAnchor"/>
          <w:rtl w:val="true"/>
        </w:rPr>
        <w:footnoteReference w:id="2260"/>
      </w:r>
      <w:r>
        <w:rPr>
          <w:rFonts w:ascii="Amiri" w:hAnsi="Amiri" w:eastAsia="Amiri" w:cs="Amiri"/>
          <w:color w:val="111111"/>
          <w:sz w:val="28"/>
          <w:sz w:val="28"/>
          <w:szCs w:val="28"/>
          <w:rtl w:val="true"/>
          <w:lang w:bidi="ar-SA"/>
        </w:rPr>
        <w:t>،و مقتل ناتل بن قيس و أصحابه بفلسطين، و ذكر ابن زبر أن محمّد بن أحمد بن عبد العزيز أخبرني عن يحيى بن أيوب، عن يحيى بن بكير عن الليث به</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4330900_73709187"/>
      <w:bookmarkStart w:id="253" w:name="_Toc96"/>
      <w:bookmarkEnd w:id="252"/>
      <w:r>
        <w:rPr>
          <w:rtl w:val="true"/>
        </w:rPr>
        <w:t>[</w:t>
      </w:r>
      <w:r>
        <w:rPr>
          <w:rtl w:val="true"/>
        </w:rPr>
        <w:t>ذكر من اسمه</w:t>
      </w:r>
      <w:r>
        <w:rPr>
          <w:rtl w:val="true"/>
        </w:rPr>
        <w:t xml:space="preserve">]  </w:t>
      </w:r>
      <w:r>
        <w:rPr>
          <w:rtl w:val="true"/>
        </w:rPr>
        <w:t>ناجد</w:t>
      </w:r>
      <w:bookmarkEnd w:id="253"/>
    </w:p>
    <w:p>
      <w:pPr>
        <w:pStyle w:val="Heading4"/>
        <w:numPr>
          <w:ilvl w:val="3"/>
          <w:numId w:val="1"/>
        </w:numPr>
        <w:rPr/>
      </w:pPr>
      <w:bookmarkStart w:id="254" w:name="__RefHeading___Toc4330902_73709187"/>
      <w:bookmarkStart w:id="255" w:name="_Toc97"/>
      <w:bookmarkEnd w:id="254"/>
      <w:r>
        <w:rPr>
          <w:rtl w:val="true"/>
        </w:rPr>
        <w:t>اشارة</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261"/>
      </w:r>
      <w:r>
        <w:rPr>
          <w:rFonts w:ascii="IRNazanin" w:hAnsi="IRNazanin" w:eastAsia="IRNazanin"/>
          <w:color w:val="111111"/>
          <w:sz w:val="28"/>
          <w:sz w:val="28"/>
          <w:szCs w:val="28"/>
          <w:rtl w:val="true"/>
          <w:lang w:bidi="fa-IR"/>
        </w:rPr>
        <w:t>ناجد</w:t>
      </w:r>
    </w:p>
    <w:p>
      <w:pPr>
        <w:pStyle w:val="Heading4"/>
        <w:numPr>
          <w:ilvl w:val="3"/>
          <w:numId w:val="1"/>
        </w:numPr>
        <w:rPr/>
      </w:pPr>
      <w:bookmarkStart w:id="256" w:name="__RefHeading___Toc4330904_73709187"/>
      <w:bookmarkStart w:id="257" w:name="_Toc98"/>
      <w:bookmarkEnd w:id="256"/>
      <w:r>
        <w:rPr/>
        <w:t>7810</w:t>
      </w:r>
      <w:r>
        <w:rPr>
          <w:rtl w:val="true"/>
        </w:rPr>
        <w:t xml:space="preserve"> - </w:t>
      </w:r>
      <w:r>
        <w:rPr>
          <w:rtl w:val="true"/>
        </w:rPr>
        <w:t>ناجد بن سمرة الكناني</w:t>
      </w:r>
      <w:bookmarkEnd w:id="257"/>
    </w:p>
    <w:p>
      <w:pPr>
        <w:pStyle w:val="BookText"/>
        <w:rPr/>
      </w:pPr>
      <w:r>
        <w:rPr>
          <w:rFonts w:ascii="Amiri" w:hAnsi="Amiri" w:eastAsia="Amiri" w:cs="Amiri"/>
          <w:color w:val="111111"/>
          <w:sz w:val="28"/>
          <w:sz w:val="28"/>
          <w:szCs w:val="28"/>
          <w:rtl w:val="true"/>
          <w:lang w:bidi="ar-SA"/>
        </w:rPr>
        <w:t>دخل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في قصة لوائلة بن الأسقع مع معاوية في الكتاب الذي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ببعضه أبو بكر اللفتواني، أنا أبو عمرو بن منده، أنا الحسن بن محمّد بن أحمد، أنا أحمد بن محمّد بن عمر اللنباني </w:t>
      </w:r>
      <w:r>
        <w:rPr>
          <w:rStyle w:val="FootnoteAnchor"/>
          <w:rtl w:val="true"/>
        </w:rPr>
        <w:footnoteReference w:id="2262"/>
      </w:r>
      <w:r>
        <w:rPr>
          <w:rFonts w:ascii="Amiri" w:hAnsi="Amiri" w:eastAsia="Amiri" w:cs="Amiri"/>
          <w:color w:val="111111"/>
          <w:sz w:val="28"/>
          <w:sz w:val="28"/>
          <w:szCs w:val="28"/>
          <w:rtl w:val="true"/>
          <w:lang w:bidi="ar-SA"/>
        </w:rPr>
        <w:t>،أنا أبو بكر بن أبي الدنيا، أخبرني عمر بن شبة ابن عبيدة أن محمّد بن يحيى الكناني حدّثهم عن عبد العزيز بن عمران الزهري عن عبد الحكيم بن عبد اللّه بن أبي فروة قال</w:t>
      </w:r>
      <w:r>
        <w:rPr>
          <w:rFonts w:eastAsia="Amiri" w:cs="Amiri" w:ascii="Amiri" w:hAnsi="Amiri"/>
          <w:color w:val="111111"/>
          <w:sz w:val="28"/>
          <w:szCs w:val="28"/>
          <w:rtl w:val="true"/>
          <w:lang w:bidi="ar-SA"/>
        </w:rPr>
        <w:t xml:space="preserve">: </w:t>
      </w:r>
      <w:bookmarkStart w:id="258" w:name="pg11559_94222"/>
    </w:p>
    <w:p>
      <w:pPr>
        <w:pStyle w:val="BookText"/>
        <w:rPr/>
      </w:pPr>
      <w:bookmarkEnd w:id="258"/>
      <w:r>
        <w:rPr>
          <w:rFonts w:ascii="Amiri" w:hAnsi="Amiri" w:eastAsia="Amiri" w:cs="Amiri"/>
          <w:color w:val="111111"/>
          <w:sz w:val="28"/>
          <w:sz w:val="28"/>
          <w:szCs w:val="28"/>
          <w:rtl w:val="true"/>
          <w:lang w:bidi="ar-SA"/>
        </w:rPr>
        <w:t>قال معاوية يوما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لناجد بن سمرة أخي بني الحارث بن عبد مناة بن كنانة، فقال الآذن لناجد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فادخل، فلمّا دخل تناول رجل ثوب ناجد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تدخل و أنا صاحب رسول اللّه صلّى اللّه عليه و سلّم و لي السنّ‌ عليه، فرجع الحاجب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صفة الذي منعه فوصفه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واثلة بن الأسقع، أخو بني بكر، ائذن لهما، فأذن لهما، فلما دخلا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ثوب ابن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لم أذنت له قبلي و أنا صاحب رسول اللّه صلّى اللّه عليه و سلّم و لي السن عليه‌؟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برد أسنانك بين يدي، و وجدت يده ترفع ذلك البرد،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 أ تأخذ بإيثار الجاهلية في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أخذت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أغرّك إن كانت لبطنك عكنة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مكفي بمكة طاعم</w:t>
      </w:r>
    </w:p>
    <w:p>
      <w:pPr>
        <w:pStyle w:val="BookText"/>
        <w:rPr/>
      </w:pPr>
      <w:r>
        <w:rPr>
          <w:rFonts w:ascii="Amiri" w:hAnsi="Amiri" w:eastAsia="Amiri" w:cs="Amiri"/>
          <w:color w:val="111111"/>
          <w:sz w:val="28"/>
          <w:sz w:val="28"/>
          <w:szCs w:val="28"/>
          <w:rtl w:val="true"/>
          <w:lang w:bidi="ar-SA"/>
        </w:rPr>
        <w:t>فقال معاوية 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جاءك البكري يحمل قصبه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قصب كلب صدته و هو نائم</w:t>
      </w:r>
    </w:p>
    <w:p>
      <w:pPr>
        <w:pStyle w:val="BookText"/>
        <w:rPr/>
      </w:pPr>
      <w:r>
        <w:rPr>
          <w:rFonts w:ascii="Amiri" w:hAnsi="Amiri" w:eastAsia="Amiri" w:cs="Amiri"/>
          <w:color w:val="111111"/>
          <w:sz w:val="28"/>
          <w:sz w:val="28"/>
          <w:szCs w:val="28"/>
          <w:rtl w:val="true"/>
          <w:lang w:bidi="ar-SA"/>
        </w:rPr>
        <w:t>فقال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منع العير الضروط‍‌ ذماره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منعت مخزاه والدها هند</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قديدا فالتوت بذراعها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 كلّ‌ أطلح أفحج </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أسفاه،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أجهلتنا، و أجهلناك و أسأنا إليك، و لنا المقدرة عليك، ارفع حاجتك</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4330906_73709187"/>
      <w:bookmarkStart w:id="260" w:name="_Toc99"/>
      <w:bookmarkEnd w:id="259"/>
      <w:r>
        <w:rPr>
          <w:rtl w:val="true"/>
        </w:rPr>
        <w:t>[</w:t>
      </w:r>
      <w:r>
        <w:rPr>
          <w:rtl w:val="true"/>
        </w:rPr>
        <w:t>ذكر من اسمه</w:t>
      </w:r>
      <w:r>
        <w:rPr>
          <w:rtl w:val="true"/>
        </w:rPr>
        <w:t xml:space="preserve">] </w:t>
      </w:r>
      <w:r>
        <w:rPr>
          <w:rtl w:val="true"/>
        </w:rPr>
        <w:t>نازوك</w:t>
      </w:r>
      <w:bookmarkEnd w:id="260"/>
    </w:p>
    <w:p>
      <w:pPr>
        <w:pStyle w:val="Heading4"/>
        <w:numPr>
          <w:ilvl w:val="3"/>
          <w:numId w:val="1"/>
        </w:numPr>
        <w:rPr/>
      </w:pPr>
      <w:bookmarkStart w:id="261" w:name="__RefHeading___Toc4330908_73709187"/>
      <w:bookmarkStart w:id="262" w:name="_Toc100"/>
      <w:bookmarkEnd w:id="261"/>
      <w:r>
        <w:rPr/>
        <w:t>7811</w:t>
      </w:r>
      <w:r>
        <w:rPr>
          <w:rtl w:val="true"/>
        </w:rPr>
        <w:t xml:space="preserve"> - </w:t>
      </w:r>
      <w:r>
        <w:rPr>
          <w:rtl w:val="true"/>
        </w:rPr>
        <w:t>نازوك</w:t>
      </w:r>
      <w:bookmarkEnd w:id="262"/>
    </w:p>
    <w:p>
      <w:pPr>
        <w:pStyle w:val="BookText"/>
        <w:rPr/>
      </w:pPr>
      <w:r>
        <w:rPr>
          <w:rFonts w:eastAsia="Amiri" w:cs="Amiri" w:ascii="Amiri" w:hAnsi="Amiri"/>
          <w:color w:val="111111"/>
          <w:sz w:val="28"/>
          <w:szCs w:val="28"/>
          <w:lang w:bidi="ar-SA"/>
        </w:rPr>
        <w:t>7811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نازوك </w:t>
      </w:r>
      <w:r>
        <w:rPr>
          <w:rStyle w:val="FootnoteAnchor"/>
          <w:rtl w:val="true"/>
        </w:rPr>
        <w:footnoteReference w:id="2264"/>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إمارة دمشق في خلافة المقتدر في سنة سبع و ثلاثمائة، و دخلها في رجب من هذه السنة، فكان واليها إلى سنة تسع و ثلاثمائة، فكان الغلاء في أيامه، و كان الوالي قبله تكين </w:t>
      </w:r>
      <w:r>
        <w:rPr>
          <w:rStyle w:val="FootnoteAnchor"/>
          <w:rtl w:val="true"/>
        </w:rPr>
        <w:footnoteReference w:id="2265"/>
      </w:r>
      <w:r>
        <w:rPr>
          <w:rFonts w:ascii="Amiri" w:hAnsi="Amiri" w:eastAsia="Amiri" w:cs="Amiri"/>
          <w:color w:val="111111"/>
          <w:sz w:val="28"/>
          <w:sz w:val="28"/>
          <w:szCs w:val="28"/>
          <w:rtl w:val="true"/>
          <w:lang w:bidi="ar-SA"/>
        </w:rPr>
        <w:t xml:space="preserve">الخاصة، فعزل بتكين أيضا، فمضى إلى بغداد فدخلها يوم الخميس لثلاث عشرة ليلة بقيت </w:t>
      </w:r>
      <w:bookmarkStart w:id="263" w:name="pg11559_94223"/>
    </w:p>
    <w:p>
      <w:pPr>
        <w:pStyle w:val="BookText"/>
        <w:rPr/>
      </w:pPr>
      <w:bookmarkEnd w:id="263"/>
      <w:r>
        <w:rPr>
          <w:rFonts w:ascii="Amiri" w:hAnsi="Amiri" w:eastAsia="Amiri" w:cs="Amiri"/>
          <w:color w:val="111111"/>
          <w:sz w:val="28"/>
          <w:sz w:val="28"/>
          <w:szCs w:val="28"/>
          <w:rtl w:val="true"/>
          <w:lang w:bidi="ar-SA"/>
        </w:rPr>
        <w:t xml:space="preserve">من شعبان سنة تسع، فخلع عليه ثم ولي شرطة جانبي بغداد </w:t>
      </w:r>
      <w:r>
        <w:rPr>
          <w:rStyle w:val="FootnoteAnchor"/>
          <w:rtl w:val="true"/>
        </w:rPr>
        <w:footnoteReference w:id="2266"/>
      </w:r>
      <w:r>
        <w:rPr>
          <w:rFonts w:ascii="Amiri" w:hAnsi="Amiri" w:eastAsia="Amiri" w:cs="Amiri"/>
          <w:color w:val="111111"/>
          <w:sz w:val="28"/>
          <w:sz w:val="28"/>
          <w:szCs w:val="28"/>
          <w:rtl w:val="true"/>
          <w:lang w:bidi="ar-SA"/>
        </w:rPr>
        <w:t>في جمادى الأولى من السنة، و ولي أعمالا كثيرة</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4330910_73709187"/>
      <w:bookmarkStart w:id="265" w:name="_Toc101"/>
      <w:bookmarkEnd w:id="264"/>
      <w:r>
        <w:rPr>
          <w:rtl w:val="true"/>
        </w:rPr>
        <w:t>[</w:t>
      </w:r>
      <w:r>
        <w:rPr>
          <w:rtl w:val="true"/>
        </w:rPr>
        <w:t>ذكر من اسمه</w:t>
      </w:r>
      <w:r>
        <w:rPr>
          <w:rtl w:val="true"/>
        </w:rPr>
        <w:t xml:space="preserve">]  </w:t>
      </w:r>
      <w:r>
        <w:rPr>
          <w:rtl w:val="true"/>
        </w:rPr>
        <w:t>ناشب</w:t>
      </w:r>
      <w:bookmarkEnd w:id="265"/>
    </w:p>
    <w:p>
      <w:pPr>
        <w:pStyle w:val="Heading4"/>
        <w:numPr>
          <w:ilvl w:val="3"/>
          <w:numId w:val="1"/>
        </w:numPr>
        <w:rPr/>
      </w:pPr>
      <w:bookmarkStart w:id="266" w:name="__RefHeading___Toc4330912_73709187"/>
      <w:bookmarkStart w:id="267" w:name="_Toc102"/>
      <w:bookmarkEnd w:id="266"/>
      <w:r>
        <w:rPr>
          <w:rtl w:val="true"/>
        </w:rPr>
        <w:t>اشارة</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267"/>
      </w:r>
      <w:r>
        <w:rPr>
          <w:rFonts w:ascii="IRNazanin" w:hAnsi="IRNazanin" w:eastAsia="IRNazanin"/>
          <w:color w:val="111111"/>
          <w:sz w:val="28"/>
          <w:sz w:val="28"/>
          <w:szCs w:val="28"/>
          <w:rtl w:val="true"/>
          <w:lang w:bidi="fa-IR"/>
        </w:rPr>
        <w:t>ناشب</w:t>
      </w:r>
    </w:p>
    <w:p>
      <w:pPr>
        <w:pStyle w:val="Heading4"/>
        <w:numPr>
          <w:ilvl w:val="3"/>
          <w:numId w:val="1"/>
        </w:numPr>
        <w:rPr/>
      </w:pPr>
      <w:bookmarkStart w:id="268" w:name="__RefHeading___Toc4330914_73709187"/>
      <w:bookmarkStart w:id="269" w:name="_Toc103"/>
      <w:bookmarkEnd w:id="268"/>
      <w:r>
        <w:rPr/>
        <w:t>7812</w:t>
      </w:r>
      <w:r>
        <w:rPr>
          <w:rtl w:val="true"/>
        </w:rPr>
        <w:t xml:space="preserve"> - </w:t>
      </w:r>
      <w:r>
        <w:rPr>
          <w:rtl w:val="true"/>
        </w:rPr>
        <w:t>ناشب بن عمرو أبو عمرو الشّيباني</w:t>
      </w:r>
      <w:bookmarkEnd w:id="269"/>
    </w:p>
    <w:p>
      <w:pPr>
        <w:pStyle w:val="BookText"/>
        <w:rPr/>
      </w:pPr>
      <w:r>
        <w:rPr>
          <w:rFonts w:eastAsia="Amiri" w:cs="Amiri" w:ascii="Amiri" w:hAnsi="Amiri"/>
          <w:color w:val="111111"/>
          <w:sz w:val="28"/>
          <w:szCs w:val="28"/>
          <w:lang w:bidi="ar-SA"/>
        </w:rPr>
        <w:t>7812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ناشب بن عمرو أبو عمرو الشّيباني </w:t>
      </w:r>
      <w:r>
        <w:rPr>
          <w:rStyle w:val="FootnoteAnchor"/>
          <w:rtl w:val="true"/>
        </w:rPr>
        <w:footnoteReference w:id="2268"/>
      </w:r>
    </w:p>
    <w:p>
      <w:pPr>
        <w:pStyle w:val="BookText"/>
        <w:rPr/>
      </w:pPr>
      <w:r>
        <w:rPr>
          <w:rFonts w:ascii="Amiri" w:hAnsi="Amiri" w:eastAsia="Amiri" w:cs="Amiri"/>
          <w:color w:val="111111"/>
          <w:sz w:val="28"/>
          <w:sz w:val="28"/>
          <w:szCs w:val="28"/>
          <w:rtl w:val="true"/>
          <w:lang w:bidi="ar-SA"/>
        </w:rPr>
        <w:t>من أهل دمشق،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مقاتل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حدّثنا أبو محمّد التميمي، أنا تمام بن محمّد، نا أبو بكر أحمد بن محمّد بن سعيد بن عبيد اللّه بن فطيس الورّاق، نا أبو الفضل جعفر بن محمّد بن جعفر بن رشيد الكوفي، حدّثنا سليمان بن عبد الرّحمن، أنا أبو عمرو ناشب، حدّثنا مقاتل </w:t>
      </w:r>
      <w:r>
        <w:rPr>
          <w:rStyle w:val="FootnoteAnchor"/>
          <w:rtl w:val="true"/>
        </w:rPr>
        <w:footnoteReference w:id="2269"/>
      </w:r>
      <w:r>
        <w:rPr>
          <w:rFonts w:ascii="Amiri" w:hAnsi="Amiri" w:eastAsia="Amiri" w:cs="Amiri"/>
          <w:color w:val="111111"/>
          <w:sz w:val="28"/>
          <w:sz w:val="28"/>
          <w:szCs w:val="28"/>
          <w:rtl w:val="true"/>
          <w:lang w:bidi="ar-SA"/>
        </w:rPr>
        <w:t>ابن حيان، عن سعيد بن المسيّب، 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فمسح بثوب نظيف فلا بأس به، و من لم يفعل فهو أفضل، لأن الوضوء نور يوم القيامة مع سائر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270"/>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يوزن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على الصواب أبو الحسن الفرضي، نا عبد العزيز بن أحمد، أنا أبو محمّد بن أبي نصر، أنا أبو علي بن شعيب، أنا أبو عبد الملك أحمد بن إبراهيم القرشي، نا سليمان بن عبد الرّحمن، نا ناشب بن عمرو الشّيباني الدمشقي، نا مقاتل بن حيّان، عن سعيد بن المسيّب، 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فمسح بثوب نظيف فلا بأس به، و من لم يفعل فهو أفضل، لأن الوضوء يوزن يوم القيامة مع سائر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12660</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أيضا، نا عبد العزيز، أنا أبو الحسن علي بن موسى بن الحسن بن </w:t>
      </w:r>
      <w:bookmarkStart w:id="270" w:name="pg11559_94224"/>
    </w:p>
    <w:p>
      <w:pPr>
        <w:pStyle w:val="BookText"/>
        <w:rPr/>
      </w:pPr>
      <w:bookmarkEnd w:id="270"/>
      <w:r>
        <w:rPr>
          <w:rFonts w:ascii="Amiri" w:hAnsi="Amiri" w:eastAsia="Amiri" w:cs="Amiri"/>
          <w:color w:val="111111"/>
          <w:sz w:val="28"/>
          <w:sz w:val="28"/>
          <w:szCs w:val="28"/>
          <w:rtl w:val="true"/>
          <w:lang w:bidi="ar-SA"/>
        </w:rPr>
        <w:t>السمسار، أنا أبو سليمان بن زبر، نا أبي، نا الحسن بن جرير الصوري، نا سليمان بن عبد الرّحمن، نا ناشب بن عمرو الشّيباني، مدني، نا مقاتل بن حيّان، عن أبي صالح، عن الحسن ابن علي،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الصلاة عليّ‌، فإنّ‌ صلاتكم عليّ‌ مغفرة لذنوبكم، و اطلبوا لي الدرجة و الوسيلة، فإن وسيلتي عند ربي شفاعة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271"/>
      </w:r>
      <w:r>
        <w:rPr>
          <w:rFonts w:ascii="Amiri" w:hAnsi="Amiri" w:eastAsia="Amiri" w:cs="Amiri"/>
          <w:color w:val="111111"/>
          <w:sz w:val="28"/>
          <w:sz w:val="28"/>
          <w:szCs w:val="28"/>
          <w:rtl w:val="true"/>
          <w:lang w:bidi="ar-SA"/>
        </w:rPr>
        <w:t xml:space="preserve">كذا في هذه الرواية </w:t>
      </w:r>
      <w:r>
        <w:rPr>
          <w:rStyle w:val="FootnoteAnchor"/>
          <w:rtl w:val="true"/>
        </w:rPr>
        <w:footnoteReference w:id="2272"/>
      </w:r>
      <w:r>
        <w:rPr>
          <w:rFonts w:ascii="Amiri" w:hAnsi="Amiri" w:eastAsia="Amiri" w:cs="Amiri"/>
          <w:color w:val="111111"/>
          <w:sz w:val="28"/>
          <w:sz w:val="28"/>
          <w:szCs w:val="28"/>
          <w:rtl w:val="true"/>
          <w:lang w:bidi="ar-SA"/>
        </w:rPr>
        <w:t>،و لعله مدني، سكن دمشق،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محمّد بن عبد اللّه بن عمر العمري، أنا أبو محمّد بن أبي شريح، أنا أبو جعفر محمّد بن أحمد بن عبد الجبّار الرّذاني </w:t>
      </w:r>
      <w:r>
        <w:rPr>
          <w:rStyle w:val="FootnoteAnchor"/>
          <w:rtl w:val="true"/>
        </w:rPr>
        <w:footnoteReference w:id="2273"/>
      </w:r>
      <w:r>
        <w:rPr>
          <w:rFonts w:ascii="Amiri" w:hAnsi="Amiri" w:eastAsia="Amiri" w:cs="Amiri"/>
          <w:color w:val="111111"/>
          <w:sz w:val="28"/>
          <w:sz w:val="28"/>
          <w:szCs w:val="28"/>
          <w:rtl w:val="true"/>
          <w:lang w:bidi="ar-SA"/>
        </w:rPr>
        <w:t xml:space="preserve">،نا حميد بن زنجويه، نا أبو أيوب الدمشقي، نا ناشب بن عمرو أبو </w:t>
      </w:r>
      <w:r>
        <w:rPr>
          <w:rStyle w:val="FootnoteAnchor"/>
          <w:rtl w:val="true"/>
        </w:rPr>
        <w:footnoteReference w:id="2274"/>
      </w:r>
      <w:r>
        <w:rPr>
          <w:rFonts w:ascii="Amiri" w:hAnsi="Amiri" w:eastAsia="Amiri" w:cs="Amiri"/>
          <w:color w:val="111111"/>
          <w:sz w:val="28"/>
          <w:sz w:val="28"/>
          <w:szCs w:val="28"/>
          <w:rtl w:val="true"/>
          <w:lang w:bidi="ar-SA"/>
        </w:rPr>
        <w:t>عمرو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صائما، قائما، نا مقاتل بن حيان بحديث ذكره</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4330916_73709187"/>
      <w:bookmarkStart w:id="272" w:name="_Toc104"/>
      <w:bookmarkEnd w:id="271"/>
      <w:r>
        <w:rPr>
          <w:rtl w:val="true"/>
        </w:rPr>
        <w:t>[</w:t>
      </w:r>
      <w:r>
        <w:rPr>
          <w:rtl w:val="true"/>
        </w:rPr>
        <w:t>ذكر من اسمه</w:t>
      </w:r>
      <w:r>
        <w:rPr>
          <w:rtl w:val="true"/>
        </w:rPr>
        <w:t xml:space="preserve">]  </w:t>
      </w:r>
      <w:r>
        <w:rPr>
          <w:rtl w:val="true"/>
        </w:rPr>
        <w:t>ناشرة</w:t>
      </w:r>
      <w:bookmarkEnd w:id="272"/>
    </w:p>
    <w:p>
      <w:pPr>
        <w:pStyle w:val="Heading4"/>
        <w:numPr>
          <w:ilvl w:val="3"/>
          <w:numId w:val="1"/>
        </w:numPr>
        <w:rPr/>
      </w:pPr>
      <w:bookmarkStart w:id="273" w:name="__RefHeading___Toc4330918_73709187"/>
      <w:bookmarkStart w:id="274" w:name="_Toc105"/>
      <w:bookmarkEnd w:id="273"/>
      <w:r>
        <w:rPr>
          <w:rtl w:val="true"/>
        </w:rPr>
        <w:t>اشارة</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275"/>
      </w:r>
      <w:r>
        <w:rPr>
          <w:rFonts w:ascii="Amiri" w:hAnsi="Amiri" w:eastAsia="Amiri" w:cs="Amiri"/>
          <w:color w:val="111111"/>
          <w:sz w:val="28"/>
          <w:sz w:val="28"/>
          <w:szCs w:val="28"/>
          <w:rtl w:val="true"/>
          <w:lang w:bidi="ar-SA"/>
        </w:rPr>
        <w:t>ناشرة</w:t>
      </w:r>
    </w:p>
    <w:p>
      <w:pPr>
        <w:pStyle w:val="Heading4"/>
        <w:numPr>
          <w:ilvl w:val="3"/>
          <w:numId w:val="1"/>
        </w:numPr>
        <w:rPr/>
      </w:pPr>
      <w:bookmarkStart w:id="275" w:name="__RefHeading___Toc4330920_73709187"/>
      <w:bookmarkStart w:id="276" w:name="_Toc106"/>
      <w:bookmarkEnd w:id="275"/>
      <w:r>
        <w:rPr/>
        <w:t>7813</w:t>
      </w:r>
      <w:r>
        <w:rPr>
          <w:rtl w:val="true"/>
        </w:rPr>
        <w:t xml:space="preserve"> - </w:t>
      </w:r>
      <w:r>
        <w:rPr>
          <w:rtl w:val="true"/>
        </w:rPr>
        <w:t>ناشرة بن سمّي اليزني  المصري</w:t>
      </w:r>
      <w:bookmarkEnd w:id="276"/>
    </w:p>
    <w:p>
      <w:pPr>
        <w:pStyle w:val="BookText"/>
        <w:rPr/>
      </w:pPr>
      <w:r>
        <w:rPr>
          <w:rFonts w:eastAsia="Amiri" w:cs="Amiri" w:ascii="Amiri" w:hAnsi="Amiri"/>
          <w:color w:val="111111"/>
          <w:sz w:val="28"/>
          <w:szCs w:val="28"/>
          <w:lang w:bidi="ar-SA"/>
        </w:rPr>
        <w:t>7813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ناشرة بن سمّي اليزني </w:t>
      </w:r>
      <w:r>
        <w:rPr>
          <w:rStyle w:val="FootnoteAnchor"/>
          <w:rtl w:val="true"/>
        </w:rPr>
        <w:footnoteReference w:id="2276"/>
      </w:r>
      <w:r>
        <w:rPr>
          <w:rFonts w:ascii="Amiri" w:hAnsi="Amiri" w:eastAsia="Amiri" w:cs="Amiri"/>
          <w:color w:val="111111"/>
          <w:sz w:val="28"/>
          <w:sz w:val="28"/>
          <w:szCs w:val="28"/>
          <w:rtl w:val="true"/>
          <w:lang w:bidi="ar-SA"/>
        </w:rPr>
        <w:t xml:space="preserve">المصري </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أدرك حياة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خطبة عمر بالجابية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معاذ بن جبل، و أبيّ‌ بن كعب، و أبا عمرو بن حفص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رباح اللخمي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أنا محمّد بن الحسين، أنا عبد اللّه، نا يعقوب </w:t>
      </w:r>
      <w:r>
        <w:rPr>
          <w:rStyle w:val="FootnoteAnchor"/>
          <w:rtl w:val="true"/>
        </w:rPr>
        <w:footnoteReference w:id="2278"/>
      </w:r>
      <w:r>
        <w:rPr>
          <w:rFonts w:ascii="Amiri" w:hAnsi="Amiri" w:eastAsia="Amiri" w:cs="Amiri"/>
          <w:color w:val="111111"/>
          <w:sz w:val="28"/>
          <w:sz w:val="28"/>
          <w:szCs w:val="28"/>
          <w:rtl w:val="true"/>
          <w:lang w:bidi="ar-SA"/>
        </w:rPr>
        <w:t>،نا عبد اللّه بن عثمان، نا عبد اللّه، أنا سعيد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 xml:space="preserve">الحارث بن يزيد الحضرمي يحدّث عن عليّ‌ </w:t>
      </w:r>
      <w:r>
        <w:rPr>
          <w:rStyle w:val="FootnoteAnchor"/>
          <w:rtl w:val="true"/>
        </w:rPr>
        <w:footnoteReference w:id="2279"/>
      </w:r>
      <w:r>
        <w:rPr>
          <w:rFonts w:ascii="Amiri" w:hAnsi="Amiri" w:eastAsia="Amiri" w:cs="Amiri"/>
          <w:color w:val="111111"/>
          <w:sz w:val="28"/>
          <w:sz w:val="28"/>
          <w:szCs w:val="28"/>
          <w:rtl w:val="true"/>
          <w:lang w:bidi="ar-SA"/>
        </w:rPr>
        <w:t xml:space="preserve">بن رباح عن ناشرة بن سمي </w:t>
      </w:r>
      <w:r>
        <w:rPr>
          <w:rStyle w:val="FootnoteAnchor"/>
          <w:rtl w:val="true"/>
        </w:rPr>
        <w:footnoteReference w:id="2280"/>
      </w:r>
      <w:r>
        <w:rPr>
          <w:rFonts w:ascii="Amiri" w:hAnsi="Amiri" w:eastAsia="Amiri" w:cs="Amiri"/>
          <w:color w:val="111111"/>
          <w:sz w:val="28"/>
          <w:sz w:val="28"/>
          <w:szCs w:val="28"/>
          <w:rtl w:val="true"/>
          <w:lang w:bidi="ar-SA"/>
        </w:rPr>
        <w:t>اليزني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الخطّاب يقول يوم الجابية و هو يخطب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جعلني خازنا لهذا المال، و قاسما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يقسمه و أنا بادئ بأهل النبي صلّى اللّه عليه و سلّم، ثم أشرفهم، ففرض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لأزواج النبي صلّى اللّه عليه و سلّم عشرة آلاف إلاّ جويرية وصفية و ميمونة، 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كان يعدل بيننا، فعدل بينهن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بادئ بأصحاب المهاجرين الأولين، فإنا أخرجنا من ديارنا ظلما و عدوانا ثم أشرفهم، ففرض</w:t>
      </w:r>
      <w:r>
        <w:rPr>
          <w:rFonts w:eastAsia="Amiri" w:cs="Amiri" w:ascii="Amiri" w:hAnsi="Amiri"/>
          <w:color w:val="111111"/>
          <w:sz w:val="28"/>
          <w:szCs w:val="28"/>
          <w:rtl w:val="true"/>
          <w:lang w:bidi="ar-SA"/>
        </w:rPr>
        <w:t xml:space="preserve">] </w:t>
      </w:r>
      <w:r>
        <w:rPr>
          <w:rStyle w:val="FootnoteAnchor"/>
          <w:rtl w:val="true"/>
        </w:rPr>
        <w:footnoteReference w:id="2281"/>
      </w:r>
      <w:r>
        <w:rPr>
          <w:rFonts w:ascii="Amiri" w:hAnsi="Amiri" w:eastAsia="Amiri" w:cs="Amiri"/>
          <w:color w:val="111111"/>
          <w:sz w:val="28"/>
          <w:sz w:val="28"/>
          <w:szCs w:val="28"/>
          <w:rtl w:val="true"/>
          <w:lang w:bidi="ar-SA"/>
        </w:rPr>
        <w:t>لأهل بدر خمسة آلاف، و لمن شهد بدرا من الأنصار أربعة آلاف، و فرض لمن شهد الحديبية ثلاثة آلاف،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أسرع في الهجرة أسرع به العطاء، و من أبطأ في الهجرة أبطأ به العطاء، فلا يلومنّ‌ </w:t>
      </w:r>
      <w:r>
        <w:rPr>
          <w:rStyle w:val="FootnoteAnchor"/>
          <w:rtl w:val="true"/>
        </w:rPr>
        <w:footnoteReference w:id="2282"/>
      </w:r>
      <w:r>
        <w:rPr>
          <w:rFonts w:ascii="Amiri" w:hAnsi="Amiri" w:eastAsia="Amiri" w:cs="Amiri"/>
          <w:color w:val="111111"/>
          <w:sz w:val="28"/>
          <w:sz w:val="28"/>
          <w:szCs w:val="28"/>
          <w:rtl w:val="true"/>
          <w:lang w:bidi="ar-SA"/>
        </w:rPr>
        <w:t>رجل إلاّ مناخ راحلته، و إنّي أعتذر إليكم من خالد بن الوليد، إنّي أمرته أن يحبس هذا المال على ضعفة المهاجرين، فأعطى ذا البأس و ذا الشرف و ذا اللسان، فنزعته، و أمرت أبا عبيدة بن الجرّاح، فقام أبو عمرو بن حفص بن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اعتذرت يا عمر، لقد نزعت عاملا </w:t>
      </w:r>
      <w:r>
        <w:rPr>
          <w:rStyle w:val="FootnoteAnchor"/>
          <w:rtl w:val="true"/>
        </w:rPr>
        <w:footnoteReference w:id="2283"/>
      </w:r>
      <w:r>
        <w:rPr>
          <w:rFonts w:ascii="Amiri" w:hAnsi="Amiri" w:eastAsia="Amiri" w:cs="Amiri"/>
          <w:color w:val="111111"/>
          <w:sz w:val="28"/>
          <w:sz w:val="28"/>
          <w:szCs w:val="28"/>
          <w:rtl w:val="true"/>
          <w:lang w:bidi="ar-SA"/>
        </w:rPr>
        <w:t>استعمله رسول اللّه صلّى اللّه عليه و سلّم و أغمدت سيفا سلّه رسول اللّه صلّى اللّه عليه و سلّم، و وضعت لواء نصبه رسول اللّه صلى اللّه عليه و سلّم، و قطعت الرحم، و حسدت ابن العم،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قريب القرابة، حدث السن، مغضب في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سعيد بن أحمد بن محمّد، أخبرنا أبو محمّد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2284"/>
      </w:r>
      <w:r>
        <w:rPr>
          <w:rFonts w:ascii="Amiri" w:hAnsi="Amiri" w:eastAsia="Amiri" w:cs="Amiri"/>
          <w:color w:val="111111"/>
          <w:sz w:val="28"/>
          <w:sz w:val="28"/>
          <w:szCs w:val="28"/>
          <w:rtl w:val="true"/>
          <w:lang w:bidi="ar-SA"/>
        </w:rPr>
        <w:t xml:space="preserve">الرومي </w:t>
      </w:r>
      <w:r>
        <w:rPr>
          <w:rStyle w:val="FootnoteAnchor"/>
          <w:rtl w:val="true"/>
        </w:rPr>
        <w:footnoteReference w:id="2285"/>
      </w:r>
      <w:r>
        <w:rPr>
          <w:rFonts w:ascii="Amiri" w:hAnsi="Amiri" w:eastAsia="Amiri" w:cs="Amiri"/>
          <w:color w:val="111111"/>
          <w:sz w:val="28"/>
          <w:sz w:val="28"/>
          <w:szCs w:val="28"/>
          <w:rtl w:val="true"/>
          <w:lang w:bidi="ar-SA"/>
        </w:rPr>
        <w:t>،أنا أبو العبّاس السّرّاج، نا قتيبة، نا ابن لهيعة، عن الحارث بن زيد، عن عليّ‌ بن رباح، عن ناشرة بن سمي 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أتبع معاذ بن جبل أتعلّم منه القرآن، و أخدمه، فلمّا كنت في الحديبية صلّيت في المسجد، فقرأت القرآن، فمرّ بي رجل، فضرب كتفي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تقرأ، فلمّا فرغت أتيت معاذا فأخبرته بقول الرجل، فقال لي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أريته إيّاه، فانطلق إليه معاذ، فقال له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هذا أنك رددت عليه ما 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هو أبيّ‌ بن كعب، يا </w:t>
      </w:r>
    </w:p>
    <w:p>
      <w:pPr>
        <w:pStyle w:val="BookText"/>
        <w:rPr/>
      </w:pPr>
      <w:r>
        <w:rPr>
          <w:rFonts w:ascii="Amiri" w:hAnsi="Amiri" w:eastAsia="Amiri" w:cs="Amiri"/>
          <w:color w:val="111111"/>
          <w:sz w:val="28"/>
          <w:sz w:val="28"/>
          <w:szCs w:val="28"/>
          <w:rtl w:val="true"/>
          <w:lang w:bidi="ar-SA"/>
        </w:rPr>
        <w:t>معاذ، بعثك رسول اللّه صلّى اللّه عليه و سلّم إلى اليمن، فأنزل بعدك قرآن و نسخ بعدك قرآن، ائتني بأصحابك يعرضون عليّ‌ القرآن،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ناشرة بن سمي، إنّ‌ أعلم الناس بفاتحة القرآن و خاتمته أبيّ‌ بن كعب، و إنّ‌ أقدر الناس على كلمة حكمة أبو </w:t>
      </w:r>
      <w:r>
        <w:rPr>
          <w:rStyle w:val="FootnoteAnchor"/>
          <w:rtl w:val="true"/>
        </w:rPr>
        <w:footnoteReference w:id="2286"/>
      </w:r>
      <w:r>
        <w:rPr>
          <w:rFonts w:ascii="Amiri" w:hAnsi="Amiri" w:eastAsia="Amiri" w:cs="Amiri"/>
          <w:color w:val="111111"/>
          <w:sz w:val="28"/>
          <w:sz w:val="28"/>
          <w:szCs w:val="28"/>
          <w:rtl w:val="true"/>
          <w:lang w:bidi="ar-SA"/>
        </w:rPr>
        <w:t>الدّرداء، و إنّ‌ أعلم الناس بفريضة و أقسمه لها 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287"/>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يزيد، و لما كنت بالمدينة فإنّي لا أعلم للحديبية مسجدا، و إنما هي بئر بالبادية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أخبرناه على الصواب أبو القاسم بن السّمرقندي، أخبرنا أبو بكر بن اللاّلكائي، أنا محمّد بن الحسن، أنا عبد اللّه بن جعفر، نا يعقوب </w:t>
      </w:r>
      <w:r>
        <w:rPr>
          <w:rStyle w:val="FootnoteAnchor"/>
          <w:rtl w:val="true"/>
        </w:rPr>
        <w:footnoteReference w:id="2289"/>
      </w:r>
      <w:r>
        <w:rPr>
          <w:rFonts w:ascii="Amiri" w:hAnsi="Amiri" w:eastAsia="Amiri" w:cs="Amiri"/>
          <w:color w:val="111111"/>
          <w:sz w:val="28"/>
          <w:sz w:val="28"/>
          <w:szCs w:val="28"/>
          <w:rtl w:val="true"/>
          <w:lang w:bidi="ar-SA"/>
        </w:rPr>
        <w:t>،نا يحيى بن عبد اللّه بن بكير، حدّثنا عبد اللّه بن لهيعة، نا الحارث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رباح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ناشرة بن سمي اليزني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أتبع معاذ بن جبل أتعلّم منه القرآن، و آخذ </w:t>
      </w:r>
      <w:r>
        <w:rPr>
          <w:rStyle w:val="FootnoteAnchor"/>
          <w:rtl w:val="true"/>
        </w:rPr>
        <w:footnoteReference w:id="2290"/>
      </w:r>
      <w:r>
        <w:rPr>
          <w:rFonts w:ascii="Amiri" w:hAnsi="Amiri" w:eastAsia="Amiri" w:cs="Amiri"/>
          <w:color w:val="111111"/>
          <w:sz w:val="28"/>
          <w:sz w:val="28"/>
          <w:szCs w:val="28"/>
          <w:rtl w:val="true"/>
          <w:lang w:bidi="ar-SA"/>
        </w:rPr>
        <w:t>منه، فلما كنت بالمدينة و صلّيت في مسجد رسول اللّه صلّى اللّه عليه و سلّم، فذكره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 الناس بفاتحة آية و خاتمتها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ناشرة بن سمي اليزني، مصري، روى عن عمر بن الخطّاب، روى عنه عليّ‌ بن رباح المصري، سمعت أبي يقول ذلك</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المحسن التنوخي، أنا أبو الحسين بن المظفّر، أنا بكر بن أحمد بن حفص، نا أحمد بن محمّد بن عيسى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ناشرة بن سمّي العبسي، سمع أبا عبيدة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النساء يدخلن هذه الحمامات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إليّ‌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2292"/>
      </w:r>
      <w:r>
        <w:rPr>
          <w:rFonts w:ascii="Amiri" w:hAnsi="Amiri" w:eastAsia="Amiri" w:cs="Amiri"/>
          <w:color w:val="111111"/>
          <w:sz w:val="28"/>
          <w:sz w:val="28"/>
          <w:szCs w:val="28"/>
          <w:rtl w:val="true"/>
          <w:lang w:bidi="ar-SA"/>
        </w:rPr>
        <w:t>حمزة بن العباس،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ناشرة بن سمّي اليزني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أتبع معاذ بن جبل أتعلّم منه القرآن حين </w:t>
      </w:r>
      <w:r>
        <w:rPr>
          <w:rStyle w:val="FootnoteAnchor"/>
          <w:rtl w:val="true"/>
        </w:rPr>
        <w:footnoteReference w:id="2293"/>
      </w:r>
      <w:r>
        <w:rPr>
          <w:rFonts w:ascii="Amiri" w:hAnsi="Amiri" w:eastAsia="Amiri" w:cs="Amiri"/>
          <w:color w:val="111111"/>
          <w:sz w:val="28"/>
          <w:sz w:val="28"/>
          <w:szCs w:val="28"/>
          <w:rtl w:val="true"/>
          <w:lang w:bidi="ar-SA"/>
        </w:rPr>
        <w:t xml:space="preserve">بعثه رسول اللّه صلى اللّه عليه و سلّم إلى اليمن و حضر خطبة عمر بالجابية، روى عنه علي بن رباح اللخمي، و يشبه أن يكون ممن شهد الفتح بمصر، ثم ذكر له أبو سعيد الحديث الذي قدّمناه فرواه عن النسائي </w:t>
      </w:r>
      <w:r>
        <w:rPr>
          <w:rStyle w:val="FootnoteAnchor"/>
          <w:rtl w:val="true"/>
        </w:rPr>
        <w:footnoteReference w:id="2294"/>
      </w:r>
      <w:r>
        <w:rPr>
          <w:rFonts w:ascii="Amiri" w:hAnsi="Amiri" w:eastAsia="Amiri" w:cs="Amiri"/>
          <w:color w:val="111111"/>
          <w:sz w:val="28"/>
          <w:sz w:val="28"/>
          <w:szCs w:val="28"/>
          <w:rtl w:val="true"/>
          <w:lang w:bidi="ar-SA"/>
        </w:rPr>
        <w:t>كما أخرجناه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الآبنوسي، عن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غالب </w:t>
      </w:r>
      <w:r>
        <w:rPr>
          <w:rStyle w:val="FootnoteAnchor"/>
          <w:rtl w:val="true"/>
        </w:rPr>
        <w:footnoteReference w:id="2295"/>
      </w:r>
      <w:r>
        <w:rPr>
          <w:rFonts w:ascii="Amiri" w:hAnsi="Amiri" w:eastAsia="Amiri" w:cs="Amiri"/>
          <w:color w:val="111111"/>
          <w:sz w:val="28"/>
          <w:sz w:val="28"/>
          <w:szCs w:val="28"/>
          <w:rtl w:val="true"/>
          <w:lang w:bidi="ar-SA"/>
        </w:rPr>
        <w:t>،و عن عبد الكريم بن محمّد بن أحمد بن المحاملي، أنا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ناشرة بن سمي العبسي </w:t>
      </w:r>
      <w:r>
        <w:rPr>
          <w:rStyle w:val="FootnoteAnchor"/>
          <w:rtl w:val="true"/>
        </w:rPr>
        <w:footnoteReference w:id="2296"/>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اليزني، سمع عمر، و أبا عبيدة بن الجرّاح، روى عنه علي 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عبد الرحيم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إبراهيم بن يونس بن محمّد،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سلامة، أنا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اليزني بالزاي و النون فجماعة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ناشرة بن 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علي بن هبة اللّه بن جعفر قال في باب اليزني </w:t>
      </w:r>
      <w:r>
        <w:rPr>
          <w:rStyle w:val="FootnoteAnchor"/>
          <w:rtl w:val="true"/>
        </w:rPr>
        <w:footnoteReference w:id="2297"/>
      </w:r>
      <w:r>
        <w:rPr>
          <w:rFonts w:ascii="Amiri" w:hAnsi="Amiri" w:eastAsia="Amiri" w:cs="Amiri"/>
          <w:color w:val="111111"/>
          <w:sz w:val="28"/>
          <w:sz w:val="28"/>
          <w:szCs w:val="28"/>
          <w:rtl w:val="true"/>
          <w:lang w:bidi="ar-SA"/>
        </w:rPr>
        <w:t>بالزاي و النون، فجماعة،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ناشرة بن سمي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 xml:space="preserve">. </w:t>
      </w:r>
      <w:bookmarkStart w:id="277" w:name="pg11559_94228"/>
    </w:p>
    <w:p>
      <w:pPr>
        <w:pStyle w:val="BookText"/>
        <w:rPr/>
      </w:pPr>
      <w:bookmarkEnd w:id="277"/>
      <w:r>
        <w:rPr>
          <w:rFonts w:ascii="Amiri" w:hAnsi="Amiri" w:eastAsia="Amiri" w:cs="Amiri"/>
          <w:color w:val="111111"/>
          <w:sz w:val="28"/>
          <w:sz w:val="28"/>
          <w:szCs w:val="28"/>
          <w:rtl w:val="true"/>
          <w:lang w:bidi="ar-SA"/>
        </w:rPr>
        <w:t>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الوليد، أنا علي بن أحمد، أنا صالح بن أحمد، حدّثني أبي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ناشرة بن سمي اليزني مصري، تابعي ثقة</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4330922_73709187"/>
      <w:bookmarkStart w:id="279" w:name="_Toc107"/>
      <w:bookmarkEnd w:id="278"/>
      <w:r>
        <w:rPr>
          <w:rtl w:val="true"/>
        </w:rPr>
        <w:t>[</w:t>
      </w:r>
      <w:r>
        <w:rPr>
          <w:rtl w:val="true"/>
        </w:rPr>
        <w:t>ذكر من اسمه</w:t>
      </w:r>
      <w:r>
        <w:rPr>
          <w:rtl w:val="true"/>
        </w:rPr>
        <w:t xml:space="preserve">]  </w:t>
      </w:r>
      <w:r>
        <w:rPr>
          <w:rtl w:val="true"/>
        </w:rPr>
        <w:t>ناصح</w:t>
      </w:r>
      <w:bookmarkEnd w:id="279"/>
    </w:p>
    <w:p>
      <w:pPr>
        <w:pStyle w:val="Heading4"/>
        <w:numPr>
          <w:ilvl w:val="3"/>
          <w:numId w:val="1"/>
        </w:numPr>
        <w:rPr/>
      </w:pPr>
      <w:bookmarkStart w:id="280" w:name="__RefHeading___Toc4330924_73709187"/>
      <w:bookmarkStart w:id="281" w:name="_Toc108"/>
      <w:bookmarkEnd w:id="280"/>
      <w:r>
        <w:rPr>
          <w:rtl w:val="true"/>
        </w:rPr>
        <w:t>اشارة</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298"/>
      </w:r>
      <w:r>
        <w:rPr>
          <w:rFonts w:ascii="IRNazanin" w:hAnsi="IRNazanin" w:eastAsia="IRNazanin"/>
          <w:color w:val="111111"/>
          <w:sz w:val="28"/>
          <w:sz w:val="28"/>
          <w:szCs w:val="28"/>
          <w:rtl w:val="true"/>
          <w:lang w:bidi="fa-IR"/>
        </w:rPr>
        <w:t>ناصح</w:t>
      </w:r>
    </w:p>
    <w:p>
      <w:pPr>
        <w:pStyle w:val="Heading4"/>
        <w:numPr>
          <w:ilvl w:val="3"/>
          <w:numId w:val="1"/>
        </w:numPr>
        <w:rPr/>
      </w:pPr>
      <w:bookmarkStart w:id="282" w:name="__RefHeading___Toc4330926_73709187"/>
      <w:bookmarkStart w:id="283" w:name="_Toc109"/>
      <w:bookmarkEnd w:id="282"/>
      <w:r>
        <w:rPr/>
        <w:t>7814</w:t>
      </w:r>
      <w:r>
        <w:rPr>
          <w:rtl w:val="true"/>
        </w:rPr>
        <w:t xml:space="preserve"> - </w:t>
      </w:r>
      <w:r>
        <w:rPr>
          <w:rtl w:val="true"/>
        </w:rPr>
        <w:t>ناصح أبو عبد اللّه</w:t>
      </w:r>
      <w:bookmarkEnd w:id="283"/>
    </w:p>
    <w:p>
      <w:pPr>
        <w:pStyle w:val="BookText"/>
        <w:rPr/>
      </w:pPr>
      <w:r>
        <w:rPr>
          <w:rFonts w:eastAsia="IRNazanin" w:cs="IRNazanin"/>
          <w:color w:val="111111"/>
          <w:sz w:val="28"/>
          <w:szCs w:val="28"/>
          <w:lang w:bidi="fa-IR"/>
        </w:rPr>
        <w:t>7814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ناصح أبو عبد اللّه </w:t>
      </w:r>
      <w:r>
        <w:rPr>
          <w:rStyle w:val="FootnoteAnchor"/>
          <w:rtl w:val="true"/>
        </w:rPr>
        <w:footnoteReference w:id="2299"/>
      </w:r>
    </w:p>
    <w:p>
      <w:pPr>
        <w:pStyle w:val="BookText"/>
        <w:rPr/>
      </w:pPr>
      <w:r>
        <w:rPr>
          <w:rFonts w:ascii="Amiri" w:hAnsi="Amiri" w:eastAsia="Amiri" w:cs="Amiri"/>
          <w:color w:val="111111"/>
          <w:sz w:val="28"/>
          <w:sz w:val="28"/>
          <w:szCs w:val="28"/>
          <w:rtl w:val="true"/>
          <w:lang w:bidi="ar-SA"/>
        </w:rPr>
        <w:t>مولى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سعيد المقبري </w:t>
      </w:r>
      <w:r>
        <w:rPr>
          <w:rStyle w:val="FootnoteAnchor"/>
          <w:rtl w:val="true"/>
        </w:rPr>
        <w:footnoteReference w:id="2300"/>
      </w:r>
      <w:r>
        <w:rPr>
          <w:rFonts w:ascii="Amiri" w:hAnsi="Amiri" w:eastAsia="Amiri" w:cs="Amiri"/>
          <w:color w:val="111111"/>
          <w:sz w:val="28"/>
          <w:sz w:val="28"/>
          <w:szCs w:val="28"/>
          <w:rtl w:val="true"/>
          <w:lang w:bidi="ar-SA"/>
        </w:rPr>
        <w:t>،و يحيى بن راشد الطويل، و الوليد بن هشام المعيطي، و مسلم بن الأخيل، و أبي صالح، و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الحسن بن يحيى 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أنا محمّد بن أحمد بن محمّد بن حسنون، أنا أبو الحسن الدارقطني، نا القاضي أبو طاهر محمّد بن أحمد بن نصر، نا أبو بكر جعفر بن محمّد الفريابي، أنا أبو مروان هشام بن خالد الأزرق، نا الحسن بن يحيى الخشني، عن أبي عبد اللّه مولى بني أمية، عن أبي صالح،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شيء خلقه اللّه القلم ثم خلق النون، و هي الدواة،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يكون و ما هو كائن، من عمل و أثر، أو رزق، أو أجل، فكتب ما يكون، و ما هو كائن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قوله ن، وَ الْقَلَمِ‌ وَ مٰا يَسْطُرُونَ‌ </w:t>
      </w:r>
      <w:r>
        <w:rPr>
          <w:rStyle w:val="FootnoteAnchor"/>
          <w:rtl w:val="true"/>
        </w:rPr>
        <w:footnoteReference w:id="2301"/>
      </w:r>
      <w:r>
        <w:rPr>
          <w:rFonts w:ascii="Amiri" w:hAnsi="Amiri" w:eastAsia="Amiri" w:cs="Amiri"/>
          <w:color w:val="111111"/>
          <w:sz w:val="28"/>
          <w:sz w:val="28"/>
          <w:szCs w:val="28"/>
          <w:rtl w:val="true"/>
          <w:lang w:bidi="ar-SA"/>
        </w:rPr>
        <w:t>ثم ختم على القلم، فلم ينطق، و لا ينطق إلى يوم القيامة</w:t>
      </w:r>
      <w:r>
        <w:rPr>
          <w:rFonts w:eastAsia="Amiri" w:cs="Amiri" w:ascii="Amiri" w:hAnsi="Amiri"/>
          <w:color w:val="111111"/>
          <w:sz w:val="28"/>
          <w:szCs w:val="28"/>
          <w:rtl w:val="true"/>
          <w:lang w:bidi="ar-SA"/>
        </w:rPr>
        <w:t xml:space="preserve">] </w:t>
      </w:r>
      <w:r>
        <w:rPr>
          <w:rStyle w:val="FootnoteAnchor"/>
          <w:rtl w:val="true"/>
        </w:rPr>
        <w:footnoteReference w:id="2302"/>
      </w:r>
      <w:r>
        <w:rPr>
          <w:rFonts w:ascii="Amiri" w:hAnsi="Amiri" w:eastAsia="Amiri" w:cs="Amiri"/>
          <w:color w:val="111111"/>
          <w:sz w:val="28"/>
          <w:sz w:val="28"/>
          <w:szCs w:val="28"/>
          <w:rtl w:val="true"/>
          <w:lang w:bidi="ar-SA"/>
        </w:rPr>
        <w:t>ثم خلق العقل،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لأكملنّك فيمن أحببت، و لأنقصنّك فيمن أبغضت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12662</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محمّد بن عبد الرّحمن، أنا أبو عمرو بن حمدان</w:t>
      </w:r>
      <w:r>
        <w:rPr>
          <w:rFonts w:eastAsia="Amiri" w:cs="Amiri" w:ascii="Amiri" w:hAnsi="Amiri"/>
          <w:color w:val="111111"/>
          <w:sz w:val="28"/>
          <w:szCs w:val="28"/>
          <w:rtl w:val="true"/>
          <w:lang w:bidi="ar-SA"/>
        </w:rPr>
        <w:t xml:space="preserve">. </w:t>
      </w:r>
      <w:bookmarkStart w:id="284" w:name="pg11559_94229"/>
    </w:p>
    <w:p>
      <w:pPr>
        <w:pStyle w:val="BookText"/>
        <w:rPr/>
      </w:pPr>
      <w:bookmarkEnd w:id="284"/>
      <w:r>
        <w:rPr>
          <w:rFonts w:ascii="Amiri" w:hAnsi="Amiri" w:eastAsia="Amiri" w:cs="Amiri"/>
          <w:color w:val="111111"/>
          <w:sz w:val="28"/>
          <w:sz w:val="28"/>
          <w:szCs w:val="28"/>
          <w:rtl w:val="true"/>
          <w:lang w:bidi="ar-SA"/>
        </w:rPr>
        <w:t>ح و أخبرنا أبو عبد اللّه الخلاّل،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نا داود بن رشيد، نا الوليد بن مسلم، عن أبي عبد اللّه مولى بني أميّة، عن أبي حازم، و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علي حجة الإسلام و علي 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دينك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سعد محمّد بن عبد الرّحمن، أنا الحاكم أبو أحمد الحافظ‍‌، أنا محمّد بن محمّد بن سليمان الباغندي، نا هشام بن عمّار، نا الوليد بن مسلم، عن ناصح مولى بني أمية، عن المقبري، عن أبي هريرة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علي دين و لم أحج </w:t>
      </w:r>
      <w:r>
        <w:rPr>
          <w:rStyle w:val="FootnoteAnchor"/>
          <w:rtl w:val="true"/>
        </w:rPr>
        <w:footnoteReference w:id="23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دينك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ثنا أبو محمّد الكتّاني، أنا أبو القاسم تمام بن محمّد، أنا أبو عبد اللّه الكندي، نا أبو زرعة قال في ذكر نفر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مولى بني أمية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ناصح مولى لبني أمية، عن أبي سعيد المقبري، و سلمة ابن الأسود </w:t>
      </w:r>
      <w:r>
        <w:rPr>
          <w:rStyle w:val="FootnoteAnchor"/>
          <w:rtl w:val="true"/>
        </w:rPr>
        <w:footnoteReference w:id="2305"/>
      </w: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4330928_73709187"/>
      <w:bookmarkStart w:id="286" w:name="_Toc110"/>
      <w:bookmarkEnd w:id="285"/>
      <w:r>
        <w:rPr>
          <w:rtl w:val="true"/>
        </w:rPr>
        <w:t>ذكر من اسمه ناصر</w:t>
      </w:r>
      <w:bookmarkEnd w:id="286"/>
    </w:p>
    <w:p>
      <w:pPr>
        <w:pStyle w:val="Heading4"/>
        <w:numPr>
          <w:ilvl w:val="3"/>
          <w:numId w:val="1"/>
        </w:numPr>
        <w:rPr/>
      </w:pPr>
      <w:bookmarkStart w:id="287" w:name="__RefHeading___Toc4330930_73709187"/>
      <w:bookmarkStart w:id="288" w:name="_Toc111"/>
      <w:bookmarkEnd w:id="287"/>
      <w:r>
        <w:rPr/>
        <w:t>7815</w:t>
      </w:r>
      <w:r>
        <w:rPr>
          <w:rtl w:val="true"/>
        </w:rPr>
        <w:t xml:space="preserve"> - </w:t>
      </w:r>
      <w:r>
        <w:rPr>
          <w:rtl w:val="true"/>
        </w:rPr>
        <w:t>ناصر بن عبد الرّحمن بن محمّد</w:t>
      </w:r>
      <w:bookmarkEnd w:id="288"/>
    </w:p>
    <w:p>
      <w:pPr>
        <w:pStyle w:val="BookText"/>
        <w:rPr/>
      </w:pPr>
      <w:r>
        <w:rPr>
          <w:rFonts w:ascii="Amiri" w:hAnsi="Amiri" w:eastAsia="Amiri" w:cs="Amiri"/>
          <w:color w:val="111111"/>
          <w:sz w:val="28"/>
          <w:sz w:val="28"/>
          <w:szCs w:val="28"/>
          <w:rtl w:val="true"/>
          <w:lang w:bidi="ar-SA"/>
        </w:rPr>
        <w:t xml:space="preserve">أبو الفتح القرشي المعروف بابن الواسن </w:t>
      </w:r>
      <w:r>
        <w:rPr>
          <w:rStyle w:val="FootnoteAnchor"/>
          <w:rtl w:val="true"/>
        </w:rPr>
        <w:footnoteReference w:id="2306"/>
      </w:r>
      <w:r>
        <w:rPr>
          <w:rFonts w:ascii="IRNazanin" w:hAnsi="IRNazanin" w:eastAsia="IRNazanin"/>
          <w:color w:val="111111"/>
          <w:sz w:val="28"/>
          <w:sz w:val="28"/>
          <w:szCs w:val="28"/>
          <w:rtl w:val="true"/>
          <w:lang w:bidi="fa-IR"/>
        </w:rPr>
        <w:t>النجار</w:t>
      </w:r>
    </w:p>
    <w:p>
      <w:pPr>
        <w:pStyle w:val="BookText"/>
        <w:rPr/>
      </w:pPr>
      <w:r>
        <w:rPr>
          <w:rFonts w:ascii="Amiri" w:hAnsi="Amiri" w:eastAsia="Amiri" w:cs="Amiri"/>
          <w:color w:val="111111"/>
          <w:sz w:val="28"/>
          <w:sz w:val="28"/>
          <w:szCs w:val="28"/>
          <w:rtl w:val="true"/>
          <w:lang w:bidi="ar-SA"/>
        </w:rPr>
        <w:t xml:space="preserve">سمع أبا القاسم بن أبي العلاء، و أبا الفتح نصر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المقدسي، و صحبه مدة و خدمه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الفتح ناصر بن</w:t>
      </w:r>
      <w:r>
        <w:rPr>
          <w:rFonts w:eastAsia="IRNazanin" w:cs="IRNazanin"/>
          <w:color w:val="111111"/>
          <w:sz w:val="28"/>
          <w:szCs w:val="28"/>
          <w:rtl w:val="true"/>
          <w:lang w:bidi="fa-IR"/>
        </w:rPr>
        <w:t xml:space="preserve">] </w:t>
      </w:r>
      <w:r>
        <w:rPr>
          <w:rStyle w:val="FootnoteAnchor"/>
          <w:rtl w:val="true"/>
        </w:rPr>
        <w:footnoteReference w:id="2307"/>
      </w:r>
      <w:r>
        <w:rPr>
          <w:rFonts w:ascii="IRNazanin" w:hAnsi="IRNazanin" w:eastAsia="IRNazanin"/>
          <w:color w:val="111111"/>
          <w:sz w:val="28"/>
          <w:sz w:val="28"/>
          <w:szCs w:val="28"/>
          <w:rtl w:val="true"/>
          <w:lang w:bidi="fa-IR"/>
        </w:rPr>
        <w:t xml:space="preserve">عبد الرّحمن الا؟؟؟ </w:t>
      </w:r>
      <w:r>
        <w:rPr>
          <w:rStyle w:val="FootnoteAnchor"/>
          <w:rtl w:val="true"/>
        </w:rPr>
        <w:footnoteReference w:id="2308"/>
      </w:r>
      <w:r>
        <w:rPr>
          <w:rFonts w:ascii="Amiri" w:hAnsi="Amiri" w:eastAsia="Amiri" w:cs="Amiri"/>
          <w:color w:val="111111"/>
          <w:sz w:val="28"/>
          <w:sz w:val="28"/>
          <w:szCs w:val="28"/>
          <w:rtl w:val="true"/>
          <w:lang w:bidi="ar-SA"/>
        </w:rPr>
        <w:t xml:space="preserve">،أنا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309"/>
      </w:r>
      <w:r>
        <w:rPr>
          <w:rFonts w:ascii="IRNazanin" w:hAnsi="IRNazanin" w:eastAsia="IRNazanin"/>
          <w:color w:val="111111"/>
          <w:sz w:val="28"/>
          <w:sz w:val="28"/>
          <w:szCs w:val="28"/>
          <w:rtl w:val="true"/>
          <w:lang w:bidi="fa-IR"/>
        </w:rPr>
        <w:t xml:space="preserve">بن </w:t>
      </w:r>
      <w:bookmarkStart w:id="289" w:name="pg11559_94230"/>
    </w:p>
    <w:p>
      <w:pPr>
        <w:pStyle w:val="BookText"/>
        <w:rPr/>
      </w:pPr>
      <w:bookmarkEnd w:id="289"/>
      <w:r>
        <w:rPr>
          <w:rFonts w:ascii="Amiri" w:hAnsi="Amiri" w:eastAsia="Amiri" w:cs="Amiri"/>
          <w:color w:val="111111"/>
          <w:sz w:val="28"/>
          <w:sz w:val="28"/>
          <w:szCs w:val="28"/>
          <w:rtl w:val="true"/>
          <w:lang w:bidi="ar-SA"/>
        </w:rPr>
        <w:t xml:space="preserve">محمّد بن علي المصيصي، أنا أبو محمّد عبد الرّحمن بن عثمان بن أبي نصر، أنا أبو الحسن خيثمة بن سليمان الأطرابلسي، نا يحيى بن أبي طالب، أنا علي بن عاصم، أنا الجريري،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310"/>
      </w:r>
      <w:r>
        <w:rPr>
          <w:rFonts w:ascii="Amiri" w:hAnsi="Amiri" w:eastAsia="Amiri" w:cs="Amiri"/>
          <w:color w:val="111111"/>
          <w:sz w:val="28"/>
          <w:sz w:val="28"/>
          <w:szCs w:val="28"/>
          <w:rtl w:val="true"/>
          <w:lang w:bidi="ar-SA"/>
        </w:rPr>
        <w:t>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الناس إلى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فسكتت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و ناصر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الفتح نصر بن إبراهيم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عبد السّلام بن عبد الرّحمن ابن 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بدمشق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بكر محمّد بن سليمان بن يوسف بن يعقوب الربعي، نا أبو العباس حاجب بن أركين الفرغاني، نا صالح بن حكيم، نا هشام بن إبراهيم، نا الحسن بن أبي جعفر، عن مالك بن دينار، عن ميمون الكردي، عن أبي عثمان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حذّرنا رسول اللّه صلى اللّه عليه و سلّم كلّ‌ منافق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ناصر ليلة الأربعاء، و دفن يوم الأربعاء مستهل ذي القعدة سنة خمسين و خمسمائة بباب الصغير</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4330932_73709187"/>
      <w:bookmarkStart w:id="291" w:name="_Toc112"/>
      <w:bookmarkEnd w:id="290"/>
      <w:r>
        <w:rPr/>
        <w:t>7816</w:t>
      </w:r>
      <w:r>
        <w:rPr>
          <w:rtl w:val="true"/>
        </w:rPr>
        <w:t xml:space="preserve"> - </w:t>
      </w:r>
      <w:r>
        <w:rPr>
          <w:rtl w:val="true"/>
        </w:rPr>
        <w:t>ناصر بن محمّد أبو المكارم المروزي ثم البغدادي، ثم الصّوفي</w:t>
      </w:r>
      <w:bookmarkEnd w:id="291"/>
    </w:p>
    <w:p>
      <w:pPr>
        <w:pStyle w:val="BookText"/>
        <w:rPr/>
      </w:pPr>
      <w:r>
        <w:rPr>
          <w:rFonts w:eastAsia="Amiri" w:cs="Amiri" w:ascii="Amiri" w:hAnsi="Amiri"/>
          <w:color w:val="111111"/>
          <w:sz w:val="28"/>
          <w:szCs w:val="28"/>
          <w:lang w:bidi="ar-SA"/>
        </w:rPr>
        <w:t>7816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 بن محمّد أبو المكارم المروزي ثم البغدادي، ثم الصّوفي </w:t>
      </w:r>
      <w:r>
        <w:rPr>
          <w:rStyle w:val="FootnoteAnchor"/>
          <w:rtl w:val="true"/>
        </w:rPr>
        <w:footnoteReference w:id="2311"/>
      </w:r>
    </w:p>
    <w:p>
      <w:pPr>
        <w:pStyle w:val="BookText"/>
        <w:rPr/>
      </w:pPr>
      <w:r>
        <w:rPr>
          <w:rFonts w:ascii="Amiri" w:hAnsi="Amiri" w:eastAsia="Amiri" w:cs="Amiri"/>
          <w:color w:val="111111"/>
          <w:sz w:val="28"/>
          <w:sz w:val="28"/>
          <w:szCs w:val="28"/>
          <w:rtl w:val="true"/>
          <w:lang w:bidi="ar-SA"/>
        </w:rPr>
        <w:t xml:space="preserve">حكى عن الشبلي </w:t>
      </w:r>
      <w:r>
        <w:rPr>
          <w:rStyle w:val="FootnoteAnchor"/>
          <w:rtl w:val="true"/>
        </w:rPr>
        <w:footnoteReference w:id="2312"/>
      </w:r>
      <w:r>
        <w:rPr>
          <w:rFonts w:ascii="Amiri" w:hAnsi="Amiri" w:eastAsia="Amiri" w:cs="Amiri"/>
          <w:color w:val="111111"/>
          <w:sz w:val="28"/>
          <w:sz w:val="28"/>
          <w:szCs w:val="28"/>
          <w:rtl w:val="true"/>
          <w:lang w:bidi="ar-SA"/>
        </w:rPr>
        <w:t>،و أبي إسحاق إبراهيم بن المولد الرقّي، و أبي حفص عمر بن محمّد بن عبد اللّه السويطي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علان بن محمّد القرميسيني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إسماعيل المؤذّن، و أبو يعلى الخليل بن عبد اللّه القزويني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دمشق، و ولي قضاء فلسطين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المحاسن عبد الرّزّاق بن محمّد بن أحمد بن عيسى، و أبو الفتوح عبد الصّمد بن المظفّر بن محمّد بن أحمد الطّبسيان،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الفضل محمّد بن أحمد بن أبي جعفر القاضي الطبسي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إسماعيل المؤذّن، حدّثنا الحاكم أبو </w:t>
      </w:r>
    </w:p>
    <w:p>
      <w:pPr>
        <w:pStyle w:val="BookText"/>
        <w:rPr/>
      </w:pPr>
      <w:r>
        <w:rPr>
          <w:rFonts w:ascii="Amiri" w:hAnsi="Amiri" w:eastAsia="Amiri" w:cs="Amiri"/>
          <w:color w:val="111111"/>
          <w:sz w:val="28"/>
          <w:sz w:val="28"/>
          <w:szCs w:val="28"/>
          <w:rtl w:val="true"/>
          <w:lang w:bidi="ar-SA"/>
        </w:rPr>
        <w:t>المكارم ناصر بن محمّد المروزي، نا علاّن بن محمّد القرميسيني، عن محمّد بن مسلمة الواسطي، عن موسى بن وردان، عن أنس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313"/>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وردان، و إنّما هو موسى بن هلال أبو عمران الطويل، مولى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2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أبو يعلى الخليل بن عبد اللّه الحافظ‍‌ من قزوين، و حدّثني أبو النجيب عبد الغفّار بن عبد الواحد الأرموي </w:t>
      </w:r>
      <w:r>
        <w:rPr>
          <w:rStyle w:val="FootnoteAnchor"/>
          <w:rtl w:val="true"/>
        </w:rPr>
        <w:footnoteReference w:id="2315"/>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ناصر بن محمّد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الشبلي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في حب الدنيا، و موت في حب العقبى، و موت في حب المولى، فمن مات في حب الدنيا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منافقا،</w:t>
      </w:r>
      <w:r>
        <w:rPr>
          <w:rFonts w:eastAsia="Amiri" w:cs="Amiri" w:ascii="Amiri" w:hAnsi="Amiri"/>
          <w:color w:val="111111"/>
          <w:sz w:val="28"/>
          <w:szCs w:val="28"/>
          <w:rtl w:val="true"/>
          <w:lang w:bidi="ar-SA"/>
        </w:rPr>
        <w:t xml:space="preserve">] </w:t>
      </w:r>
      <w:r>
        <w:rPr>
          <w:rStyle w:val="FootnoteAnchor"/>
          <w:rtl w:val="true"/>
        </w:rPr>
        <w:footnoteReference w:id="2316"/>
      </w:r>
      <w:r>
        <w:rPr>
          <w:rFonts w:ascii="Amiri" w:hAnsi="Amiri" w:eastAsia="Amiri" w:cs="Amiri"/>
          <w:color w:val="111111"/>
          <w:sz w:val="28"/>
          <w:sz w:val="28"/>
          <w:szCs w:val="28"/>
          <w:rtl w:val="true"/>
          <w:lang w:bidi="ar-SA"/>
        </w:rPr>
        <w:t>و من مات في حب العقبى مات شهيد زاهدا، و من مات في حبّ‌ المولى مات 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المكارم أنه لما عزم </w:t>
      </w:r>
      <w:r>
        <w:rPr>
          <w:rStyle w:val="FootnoteAnchor"/>
          <w:rtl w:val="true"/>
        </w:rPr>
        <w:footnoteReference w:id="2317"/>
      </w:r>
      <w:r>
        <w:rPr>
          <w:rFonts w:ascii="Amiri" w:hAnsi="Amiri" w:eastAsia="Amiri" w:cs="Amiri"/>
          <w:color w:val="111111"/>
          <w:sz w:val="28"/>
          <w:sz w:val="28"/>
          <w:szCs w:val="28"/>
          <w:rtl w:val="true"/>
          <w:lang w:bidi="ar-SA"/>
        </w:rPr>
        <w:t>الشبلي على صحة الصداقة بقلبه له أخذ كفه بكفه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Style w:val="FootnoteAnchor"/>
          <w:rtl w:val="true"/>
        </w:rPr>
        <w:footnoteReference w:id="2318"/>
      </w:r>
      <w:r>
        <w:rPr>
          <w:rFonts w:ascii="Amiri" w:hAnsi="Amiri" w:eastAsia="Amiri" w:cs="Amiri"/>
          <w:color w:val="111111"/>
          <w:sz w:val="28"/>
          <w:sz w:val="28"/>
          <w:szCs w:val="28"/>
          <w:rtl w:val="true"/>
          <w:lang w:bidi="ar-SA"/>
        </w:rPr>
        <w:t>قد جمع فيك كمال السعادة، و لذلك واخيتك بصحة الصداقة لكمال السعادة فيك،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أخبرني به الجنيد بن محمّد بن الجنيد عن أستاذه ذي النون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السعادة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صفاء التوحيد، و غريزة العقل، و كمال الخلق، و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Style w:val="FootnoteAnchor"/>
          <w:rtl w:val="true"/>
        </w:rPr>
        <w:footnoteReference w:id="2319"/>
      </w:r>
      <w:r>
        <w:rPr>
          <w:rFonts w:ascii="Amiri" w:hAnsi="Amiri" w:eastAsia="Amiri" w:cs="Amiri"/>
          <w:color w:val="111111"/>
          <w:sz w:val="28"/>
          <w:sz w:val="28"/>
          <w:szCs w:val="28"/>
          <w:rtl w:val="true"/>
          <w:lang w:bidi="ar-SA"/>
        </w:rPr>
        <w:t>و خفة الروح، و شرف النسب، و تحقيق التواضع،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اشكر اللّه يا أبا المكارم على هذه الخصال التي ركبها فيك الباري بفضله و طوله في </w:t>
      </w:r>
      <w:r>
        <w:rPr>
          <w:rStyle w:val="FootnoteAnchor"/>
          <w:rtl w:val="true"/>
        </w:rPr>
        <w:footnoteReference w:id="2320"/>
      </w:r>
      <w:r>
        <w:rPr>
          <w:rFonts w:ascii="Amiri" w:hAnsi="Amiri" w:eastAsia="Amiri" w:cs="Amiri"/>
          <w:color w:val="111111"/>
          <w:sz w:val="28"/>
          <w:sz w:val="28"/>
          <w:szCs w:val="28"/>
          <w:rtl w:val="true"/>
          <w:lang w:bidi="ar-SA"/>
        </w:rPr>
        <w:t>الآخرة لك إنه لطيف بالعباد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تقلدت القضاء بفلسطين و بلاد القدس في غرّة المحرم سنة خمس </w:t>
      </w:r>
      <w:bookmarkStart w:id="292" w:name="pg11559_94232"/>
    </w:p>
    <w:p>
      <w:pPr>
        <w:pStyle w:val="BookText"/>
        <w:rPr/>
      </w:pPr>
      <w:bookmarkEnd w:id="292"/>
      <w:r>
        <w:rPr>
          <w:rFonts w:ascii="Amiri" w:hAnsi="Amiri" w:eastAsia="Amiri" w:cs="Amiri"/>
          <w:color w:val="111111"/>
          <w:sz w:val="28"/>
          <w:sz w:val="28"/>
          <w:szCs w:val="28"/>
          <w:rtl w:val="true"/>
          <w:lang w:bidi="ar-SA"/>
        </w:rPr>
        <w:t>و ثلاثين و ثلاثمائة من جهة الأمير المظفّر بن طغج، ثم من جهة أبو حود ابن الأخشيد ملك مصر، و هو أبو القاسم بن محمّد بن طغج ملك مصر، و بقيت على العمل سبع سنين، و كانت المشاهرة أربعمائة دينار ما خلا منها مع العطايا، و لم أصرف عن تلك الأعمال إلاّ بعد ما رأيت في المنام كأن أسود هائل المنظر يظهر لي من جو السماء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اصطنعك لنفسه، و أفادك من مكنون خزائنه و مخزون علوم أنبيائه أن تؤثر عليه غيره، فاستعفيت عن العمل، و اعتزلت الولاية، و رحلت إلى مكة بلا زاد و لا راحلة، فحججت للّه عزّ و جل و جاورت بها، و قد كنت حججت قبل هذه ست حجج، و كانت هذه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بقصبة 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دمشق و فلسطين، فذكر حكاية طويلة في زيارته عكا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بن محمّد البغدادي، أظنه كان يتصوّف، و حكى عن أبي بكر الشبلي، روى عنه الخليل بن عبد اللّه القزويني</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4330934_73709187"/>
      <w:bookmarkStart w:id="294" w:name="_Toc113"/>
      <w:bookmarkEnd w:id="293"/>
      <w:r>
        <w:rPr/>
        <w:t>7817</w:t>
      </w:r>
      <w:r>
        <w:rPr>
          <w:rtl w:val="true"/>
        </w:rPr>
        <w:t xml:space="preserve"> - </w:t>
      </w:r>
      <w:r>
        <w:rPr>
          <w:rtl w:val="true"/>
        </w:rPr>
        <w:t>ناصر بن محمود بن علي أبو الفضائل القرشي الصائغ</w:t>
      </w:r>
      <w:bookmarkEnd w:id="294"/>
    </w:p>
    <w:p>
      <w:pPr>
        <w:pStyle w:val="BookText"/>
        <w:rPr/>
      </w:pPr>
      <w:r>
        <w:rPr>
          <w:rFonts w:ascii="Amiri" w:hAnsi="Amiri" w:eastAsia="Amiri" w:cs="Amiri"/>
          <w:color w:val="111111"/>
          <w:sz w:val="28"/>
          <w:sz w:val="28"/>
          <w:szCs w:val="28"/>
          <w:rtl w:val="true"/>
          <w:lang w:bidi="ar-SA"/>
        </w:rPr>
        <w:t>سمع الفقيه أبا الفتح الزاهد، و أبا الحسن علي بن أحمد بن زهير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حافظا للقرآن، كثير التلاوة له، خيّرا، حجّ‌ غير مرّة، و جاور بأهله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الفضائل ناصر بن محمود، نا الفقيه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ثمانين و أربعمائة، أنا الفقيه أبو الفتح سليم بن أيوب بن سليم الرازي، نا أبو أحمد عبيد اللّه بن محمّد بن أحمد بن أبي مسلم الفرضي، نا أبو بكر يوسف بن يعقوب بن إسحاق ابن البهلول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عشرين و ثلاثمائة، في شوال، نا جدي إسحاق بن البهلول، نا المسيّب بن شريك، نا الأعمش، عن أبي سفيان،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من ضحك في الصلاة إعادة وضوء إنّما كان ذلك لهم حين ضحكوا خلف رسول اللّه صلى اللّه عليه و سلّم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القاسم بن السّمرقندي، أنا أبو الحسين بن النّقّور، أنا أبو طاهر </w:t>
      </w:r>
      <w:bookmarkStart w:id="295" w:name="pg11559_94233"/>
    </w:p>
    <w:p>
      <w:pPr>
        <w:pStyle w:val="BookText"/>
        <w:rPr/>
      </w:pPr>
      <w:bookmarkEnd w:id="295"/>
      <w:r>
        <w:rPr>
          <w:rFonts w:ascii="Amiri" w:hAnsi="Amiri" w:eastAsia="Amiri" w:cs="Amiri"/>
          <w:color w:val="111111"/>
          <w:sz w:val="28"/>
          <w:sz w:val="28"/>
          <w:szCs w:val="28"/>
          <w:rtl w:val="true"/>
          <w:lang w:bidi="ar-SA"/>
        </w:rPr>
        <w:t xml:space="preserve">المخلّص، أنا أحمد بن إسحاق بن بهلول، 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المسيّب بن شريك، عن الأعمش، فذكر بإسناده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ناصر بن محمود ليلة الاثنين و دفن يوم الاثنين النصف من </w:t>
      </w:r>
      <w:r>
        <w:rPr>
          <w:rStyle w:val="FootnoteAnchor"/>
          <w:rtl w:val="true"/>
        </w:rPr>
        <w:footnoteReference w:id="2322"/>
      </w:r>
      <w:r>
        <w:rPr>
          <w:rFonts w:ascii="Amiri" w:hAnsi="Amiri" w:eastAsia="Amiri" w:cs="Amiri"/>
          <w:color w:val="111111"/>
          <w:sz w:val="28"/>
          <w:sz w:val="28"/>
          <w:szCs w:val="28"/>
          <w:rtl w:val="true"/>
          <w:lang w:bidi="ar-SA"/>
        </w:rPr>
        <w:t>شعبان سنة تسع و أربعين و خمسمائة بباب الصغير، حضرت دفنه و الصلاة عليه</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4330936_73709187"/>
      <w:bookmarkStart w:id="297" w:name="_Toc114"/>
      <w:bookmarkEnd w:id="296"/>
      <w:r>
        <w:rPr/>
        <w:t>7818</w:t>
      </w:r>
      <w:r>
        <w:rPr>
          <w:rtl w:val="true"/>
        </w:rPr>
        <w:t xml:space="preserve"> - </w:t>
      </w:r>
      <w:r>
        <w:rPr>
          <w:rtl w:val="true"/>
        </w:rPr>
        <w:t>ناصر الجرجاني</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2323"/>
      </w:r>
      <w:r>
        <w:rPr>
          <w:rFonts w:ascii="Amiri" w:hAnsi="Amiri" w:eastAsia="Amiri" w:cs="Amiri"/>
          <w:color w:val="111111"/>
          <w:sz w:val="28"/>
          <w:sz w:val="28"/>
          <w:szCs w:val="28"/>
          <w:rtl w:val="true"/>
          <w:lang w:bidi="ar-SA"/>
        </w:rPr>
        <w:t xml:space="preserve">ببيروت وجدت ذكره في تذكرة لشيخنا أبي </w:t>
      </w:r>
      <w:r>
        <w:rPr>
          <w:rStyle w:val="FootnoteAnchor"/>
          <w:rtl w:val="true"/>
        </w:rPr>
        <w:footnoteReference w:id="2324"/>
      </w:r>
      <w:r>
        <w:rPr>
          <w:rFonts w:ascii="Amiri" w:hAnsi="Amiri" w:eastAsia="Amiri" w:cs="Amiri"/>
          <w:color w:val="111111"/>
          <w:sz w:val="28"/>
          <w:sz w:val="28"/>
          <w:szCs w:val="28"/>
          <w:rtl w:val="true"/>
          <w:lang w:bidi="ar-SA"/>
        </w:rPr>
        <w:t>الفرج غيث بن علي في من يريد أن يسمع منه ببيروت و لم أجد له ذكرا إلاّ من جهته</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4330938_73709187"/>
      <w:bookmarkStart w:id="299" w:name="_Toc115"/>
      <w:bookmarkEnd w:id="298"/>
      <w:r>
        <w:rPr>
          <w:rtl w:val="true"/>
        </w:rPr>
        <w:t>[</w:t>
      </w:r>
      <w:r>
        <w:rPr>
          <w:rtl w:val="true"/>
        </w:rPr>
        <w:t>ذكر من اسمه</w:t>
      </w:r>
      <w:r>
        <w:rPr>
          <w:rtl w:val="true"/>
        </w:rPr>
        <w:t xml:space="preserve">] </w:t>
      </w:r>
      <w:r>
        <w:rPr>
          <w:rtl w:val="true"/>
        </w:rPr>
        <w:t>ناعم</w:t>
      </w:r>
      <w:bookmarkEnd w:id="299"/>
    </w:p>
    <w:p>
      <w:pPr>
        <w:pStyle w:val="Heading4"/>
        <w:numPr>
          <w:ilvl w:val="3"/>
          <w:numId w:val="1"/>
        </w:numPr>
        <w:rPr/>
      </w:pPr>
      <w:bookmarkStart w:id="300" w:name="__RefHeading___Toc4330940_73709187"/>
      <w:bookmarkStart w:id="301" w:name="_Toc116"/>
      <w:bookmarkEnd w:id="300"/>
      <w:r>
        <w:rPr/>
        <w:t>7819</w:t>
      </w:r>
      <w:r>
        <w:rPr>
          <w:rtl w:val="true"/>
        </w:rPr>
        <w:t xml:space="preserve"> - </w:t>
      </w:r>
      <w:r>
        <w:rPr>
          <w:rtl w:val="true"/>
        </w:rPr>
        <w:t>ناعم بن مرثد</w:t>
      </w:r>
      <w:bookmarkEnd w:id="301"/>
    </w:p>
    <w:p>
      <w:pPr>
        <w:pStyle w:val="BookText"/>
        <w:rPr/>
      </w:pPr>
      <w:r>
        <w:rPr>
          <w:rFonts w:ascii="Amiri" w:hAnsi="Amiri" w:eastAsia="Amiri" w:cs="Amiri"/>
          <w:color w:val="111111"/>
          <w:sz w:val="28"/>
          <w:sz w:val="28"/>
          <w:szCs w:val="28"/>
          <w:rtl w:val="true"/>
          <w:lang w:bidi="ar-SA"/>
        </w:rPr>
        <w:t>حكى عن الوضين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الوليد بن مزيد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w:t>
      </w:r>
      <w:r>
        <w:rPr>
          <w:rStyle w:val="FootnoteAnchor"/>
          <w:rtl w:val="true"/>
        </w:rPr>
        <w:footnoteReference w:id="2326"/>
      </w:r>
      <w:r>
        <w:rPr>
          <w:rFonts w:ascii="Amiri" w:hAnsi="Amiri" w:eastAsia="Amiri" w:cs="Amiri"/>
          <w:color w:val="111111"/>
          <w:sz w:val="28"/>
          <w:sz w:val="28"/>
          <w:szCs w:val="28"/>
          <w:rtl w:val="true"/>
          <w:lang w:bidi="ar-SA"/>
        </w:rPr>
        <w:t xml:space="preserve">عبد العزيز بن أحمد، أخبرنا عبد الوهّاب الميداني، أنا أبو سليمان بن زبر، أنا عبد اللّه </w:t>
      </w:r>
      <w:r>
        <w:rPr>
          <w:rStyle w:val="FootnoteAnchor"/>
          <w:rtl w:val="true"/>
        </w:rPr>
        <w:footnoteReference w:id="2327"/>
      </w:r>
      <w:r>
        <w:rPr>
          <w:rFonts w:ascii="Amiri" w:hAnsi="Amiri" w:eastAsia="Amiri" w:cs="Amiri"/>
          <w:color w:val="111111"/>
          <w:sz w:val="28"/>
          <w:sz w:val="28"/>
          <w:szCs w:val="28"/>
          <w:rtl w:val="true"/>
          <w:lang w:bidi="ar-SA"/>
        </w:rPr>
        <w:t xml:space="preserve">بن أحمد بن جعفر، أنا محمّد بن جرير </w:t>
      </w:r>
      <w:r>
        <w:rPr>
          <w:rStyle w:val="FootnoteAnchor"/>
          <w:rtl w:val="true"/>
        </w:rPr>
        <w:footnoteReference w:id="2328"/>
      </w:r>
      <w:r>
        <w:rPr>
          <w:rFonts w:ascii="Amiri" w:hAnsi="Amiri" w:eastAsia="Amiri" w:cs="Amiri"/>
          <w:color w:val="111111"/>
          <w:sz w:val="28"/>
          <w:sz w:val="28"/>
          <w:szCs w:val="28"/>
          <w:rtl w:val="true"/>
          <w:lang w:bidi="ar-SA"/>
        </w:rPr>
        <w:t xml:space="preserve">،نا العباس بن الوليد بن مزيد </w:t>
      </w:r>
      <w:r>
        <w:rPr>
          <w:rStyle w:val="FootnoteAnchor"/>
          <w:rtl w:val="true"/>
        </w:rPr>
        <w:footnoteReference w:id="23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ناعم بن مرثد </w:t>
      </w:r>
      <w:r>
        <w:rPr>
          <w:rStyle w:val="FootnoteAnchor"/>
          <w:rtl w:val="true"/>
        </w:rPr>
        <w:footnoteReference w:id="2330"/>
      </w:r>
      <w:r>
        <w:rPr>
          <w:rFonts w:ascii="Amiri" w:hAnsi="Amiri" w:eastAsia="Amiri" w:cs="Amiri"/>
          <w:color w:val="111111"/>
          <w:sz w:val="28"/>
          <w:sz w:val="28"/>
          <w:szCs w:val="28"/>
          <w:rtl w:val="true"/>
          <w:lang w:bidi="ar-SA"/>
        </w:rPr>
        <w:t>يذكر عن الوضين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استزارني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بيني و بينه خلالة قبل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إلى </w:t>
      </w:r>
      <w:r>
        <w:rPr>
          <w:rStyle w:val="FootnoteAnchor"/>
          <w:rtl w:val="true"/>
        </w:rPr>
        <w:footnoteReference w:id="2331"/>
      </w:r>
      <w:r>
        <w:rPr>
          <w:rFonts w:ascii="Amiri" w:hAnsi="Amiri" w:eastAsia="Amiri" w:cs="Amiri"/>
          <w:color w:val="111111"/>
          <w:sz w:val="28"/>
          <w:sz w:val="28"/>
          <w:szCs w:val="28"/>
          <w:rtl w:val="true"/>
          <w:lang w:bidi="ar-SA"/>
        </w:rPr>
        <w:t>مدينة السلام، فخلونا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w:t>
      </w:r>
      <w:r>
        <w:rPr>
          <w:rStyle w:val="FootnoteAnchor"/>
          <w:rtl w:val="true"/>
        </w:rPr>
        <w:footnoteReference w:id="2332"/>
      </w:r>
      <w:r>
        <w:rPr>
          <w:rFonts w:ascii="Amiri" w:hAnsi="Amiri" w:eastAsia="Amiri" w:cs="Amiri"/>
          <w:color w:val="111111"/>
          <w:sz w:val="28"/>
          <w:sz w:val="28"/>
          <w:szCs w:val="28"/>
          <w:rtl w:val="true"/>
          <w:lang w:bidi="ar-SA"/>
        </w:rPr>
        <w:t>حالك‌؟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يعرفه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عيالك‌؟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بنيات و امرأة و خادم لهن،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302" w:name="pg11559_94234"/>
    </w:p>
    <w:p>
      <w:pPr>
        <w:pStyle w:val="BookText"/>
        <w:rPr/>
      </w:pPr>
      <w:bookmarkEnd w:id="302"/>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في بيتك‌؟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لردّد ذلك حتى ظننت حتى أنه سيموتني </w:t>
      </w:r>
      <w:r>
        <w:rPr>
          <w:rStyle w:val="FootnoteAnchor"/>
          <w:rtl w:val="true"/>
        </w:rPr>
        <w:footnoteReference w:id="23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رفع رأسه،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أيسر العرب، أربع مغازل </w:t>
      </w:r>
      <w:r>
        <w:rPr>
          <w:rStyle w:val="FootnoteAnchor"/>
          <w:rtl w:val="true"/>
        </w:rPr>
        <w:footnoteReference w:id="2334"/>
      </w:r>
      <w:r>
        <w:rPr>
          <w:rFonts w:ascii="Amiri" w:hAnsi="Amiri" w:eastAsia="Amiri" w:cs="Amiri"/>
          <w:color w:val="111111"/>
          <w:sz w:val="28"/>
          <w:sz w:val="28"/>
          <w:szCs w:val="28"/>
          <w:rtl w:val="true"/>
          <w:lang w:bidi="ar-SA"/>
        </w:rPr>
        <w:t>تدور في بيتك</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4330942_73709187"/>
      <w:bookmarkStart w:id="304" w:name="_Toc117"/>
      <w:bookmarkEnd w:id="303"/>
      <w:r>
        <w:rPr>
          <w:rtl w:val="true"/>
        </w:rPr>
        <w:t>[</w:t>
      </w:r>
      <w:r>
        <w:rPr>
          <w:rtl w:val="true"/>
        </w:rPr>
        <w:t>ذكر من اسمه</w:t>
      </w:r>
      <w:r>
        <w:rPr>
          <w:rtl w:val="true"/>
        </w:rPr>
        <w:t xml:space="preserve">]  </w:t>
      </w:r>
      <w:r>
        <w:rPr>
          <w:rtl w:val="true"/>
        </w:rPr>
        <w:t>ناغضة</w:t>
      </w:r>
      <w:bookmarkEnd w:id="304"/>
    </w:p>
    <w:p>
      <w:pPr>
        <w:pStyle w:val="Heading4"/>
        <w:numPr>
          <w:ilvl w:val="3"/>
          <w:numId w:val="1"/>
        </w:numPr>
        <w:rPr/>
      </w:pPr>
      <w:bookmarkStart w:id="305" w:name="__RefHeading___Toc4330944_73709187"/>
      <w:bookmarkStart w:id="306" w:name="_Toc118"/>
      <w:bookmarkEnd w:id="305"/>
      <w:r>
        <w:rPr>
          <w:rtl w:val="true"/>
        </w:rPr>
        <w:t>اشارة</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335"/>
      </w:r>
      <w:r>
        <w:rPr>
          <w:rFonts w:ascii="Amiri" w:hAnsi="Amiri" w:eastAsia="Amiri" w:cs="Amiri"/>
          <w:color w:val="111111"/>
          <w:sz w:val="28"/>
          <w:sz w:val="28"/>
          <w:szCs w:val="28"/>
          <w:rtl w:val="true"/>
          <w:lang w:bidi="ar-SA"/>
        </w:rPr>
        <w:t>ناغضة</w:t>
      </w:r>
    </w:p>
    <w:p>
      <w:pPr>
        <w:pStyle w:val="Heading4"/>
        <w:numPr>
          <w:ilvl w:val="3"/>
          <w:numId w:val="1"/>
        </w:numPr>
        <w:rPr/>
      </w:pPr>
      <w:bookmarkStart w:id="307" w:name="__RefHeading___Toc4330946_73709187"/>
      <w:bookmarkStart w:id="308" w:name="_Toc119"/>
      <w:bookmarkEnd w:id="307"/>
      <w:r>
        <w:rPr/>
        <w:t>7820</w:t>
      </w:r>
      <w:r>
        <w:rPr>
          <w:rtl w:val="true"/>
        </w:rPr>
        <w:t xml:space="preserve"> - </w:t>
      </w:r>
      <w:r>
        <w:rPr>
          <w:rtl w:val="true"/>
        </w:rPr>
        <w:t>ناغضة بن حريث الكلبي ثم الطالحي</w:t>
      </w:r>
      <w:bookmarkEnd w:id="308"/>
    </w:p>
    <w:p>
      <w:pPr>
        <w:pStyle w:val="BookText"/>
        <w:rPr/>
      </w:pPr>
      <w:r>
        <w:rPr>
          <w:rFonts w:eastAsia="Amiri" w:cs="Amiri" w:ascii="Amiri" w:hAnsi="Amiri"/>
          <w:color w:val="111111"/>
          <w:sz w:val="28"/>
          <w:szCs w:val="28"/>
          <w:lang w:bidi="ar-SA"/>
        </w:rPr>
        <w:t>7820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ناغضة بن حريث الكلبي ثم الطالحي </w:t>
      </w:r>
      <w:r>
        <w:rPr>
          <w:rStyle w:val="FootnoteAnchor"/>
          <w:rtl w:val="true"/>
        </w:rPr>
        <w:footnoteReference w:id="2336"/>
      </w:r>
    </w:p>
    <w:p>
      <w:pPr>
        <w:pStyle w:val="BookText"/>
        <w:rPr/>
      </w:pPr>
      <w:r>
        <w:rPr>
          <w:rFonts w:ascii="Amiri" w:hAnsi="Amiri" w:eastAsia="Amiri" w:cs="Amiri"/>
          <w:color w:val="111111"/>
          <w:sz w:val="28"/>
          <w:sz w:val="28"/>
          <w:szCs w:val="28"/>
          <w:rtl w:val="true"/>
          <w:lang w:bidi="ar-SA"/>
        </w:rPr>
        <w:t>أرسله حسّان بن مالك بن بحدل الكلبي إلى دمشق إلى الضّحّاك بن قيس يدعوه إلى طاعة بني أمية، له ذكر، تقدم في ترجمة الضّحّاك بن قيس</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4330948_73709187"/>
      <w:bookmarkStart w:id="310" w:name="_Toc120"/>
      <w:bookmarkEnd w:id="309"/>
      <w:r>
        <w:rPr>
          <w:rtl w:val="true"/>
        </w:rPr>
        <w:t>ذكر من اسمه نافع</w:t>
      </w:r>
      <w:bookmarkEnd w:id="310"/>
    </w:p>
    <w:p>
      <w:pPr>
        <w:pStyle w:val="Heading4"/>
        <w:numPr>
          <w:ilvl w:val="3"/>
          <w:numId w:val="1"/>
        </w:numPr>
        <w:rPr/>
      </w:pPr>
      <w:bookmarkStart w:id="311" w:name="__RefHeading___Toc4330950_73709187"/>
      <w:bookmarkStart w:id="312" w:name="_Toc121"/>
      <w:bookmarkEnd w:id="311"/>
      <w:r>
        <w:rPr/>
        <w:t>7821</w:t>
      </w:r>
      <w:r>
        <w:rPr>
          <w:rtl w:val="true"/>
        </w:rPr>
        <w:t xml:space="preserve"> - </w:t>
      </w:r>
      <w:r>
        <w:rPr>
          <w:rtl w:val="true"/>
        </w:rPr>
        <w:t>نافع بن الأسود بن قطبة بن مالك أبو نجيد التّميمي</w:t>
      </w:r>
      <w:bookmarkEnd w:id="312"/>
    </w:p>
    <w:p>
      <w:pPr>
        <w:pStyle w:val="BookText"/>
        <w:rPr/>
      </w:pPr>
      <w:r>
        <w:rPr>
          <w:rFonts w:eastAsia="Amiri" w:cs="Amiri" w:ascii="Amiri" w:hAnsi="Amiri"/>
          <w:color w:val="111111"/>
          <w:sz w:val="28"/>
          <w:szCs w:val="28"/>
          <w:lang w:bidi="ar-SA"/>
        </w:rPr>
        <w:t>7821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الأسود بن قطبة بن مالك أبو نجيد التّميمي </w:t>
      </w:r>
      <w:r>
        <w:rPr>
          <w:rStyle w:val="FootnoteAnchor"/>
          <w:rtl w:val="true"/>
        </w:rPr>
        <w:footnoteReference w:id="2337"/>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أدرك حياة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عمر بن الخطّاب، و شهد فتح دمشق و فتوح العراق، و قال في ذلك أشعارا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سعيد </w:t>
      </w:r>
      <w:r>
        <w:rPr>
          <w:rStyle w:val="FootnoteAnchor"/>
          <w:rtl w:val="true"/>
        </w:rPr>
        <w:footnoteReference w:id="2338"/>
      </w:r>
      <w:r>
        <w:rPr>
          <w:rFonts w:ascii="Amiri" w:hAnsi="Amiri" w:eastAsia="Amiri" w:cs="Amiri"/>
          <w:color w:val="111111"/>
          <w:sz w:val="28"/>
          <w:sz w:val="28"/>
          <w:szCs w:val="28"/>
          <w:rtl w:val="true"/>
          <w:lang w:bidi="ar-SA"/>
        </w:rPr>
        <w:t>بن أبي صالح الفقيه، و أبو الحسن مكي بن أبي طالب،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خلف، أنا الحاكم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نجيد نافع بن الأسود التّميمي،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القاسم بن السّمرقندي، أنا أبو الحسين بن النّقّور، أنا أبو طاهر المخلّص، أنا أبو بكر بن يوسف، أنا السري بن يحيى، أنا شعيب بن إبراهيم، نا سيف بن عمر التّميمي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نجيد نافع بن الأسود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تحسبني و ابن أمي صلصلا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كقابسة الباكين من كنه الحرب</w:t>
      </w:r>
    </w:p>
    <w:p>
      <w:pPr>
        <w:pStyle w:val="BookText"/>
        <w:rPr/>
      </w:pPr>
      <w:r>
        <w:rPr>
          <w:rFonts w:ascii="Amiri" w:hAnsi="Amiri" w:eastAsia="Amiri" w:cs="Amiri"/>
          <w:color w:val="111111"/>
          <w:sz w:val="28"/>
          <w:sz w:val="28"/>
          <w:szCs w:val="28"/>
          <w:rtl w:val="true"/>
          <w:lang w:bidi="ar-SA"/>
        </w:rPr>
        <w:t xml:space="preserve">تركنا دمشقا منهلا بطريقنا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 إليها ما نجرّ من الكرب</w:t>
      </w:r>
    </w:p>
    <w:p>
      <w:pPr>
        <w:pStyle w:val="BookText"/>
        <w:rPr/>
      </w:pPr>
      <w:r>
        <w:rPr>
          <w:rFonts w:ascii="Amiri" w:hAnsi="Amiri" w:eastAsia="Amiri" w:cs="Amiri"/>
          <w:color w:val="111111"/>
          <w:sz w:val="28"/>
          <w:sz w:val="28"/>
          <w:szCs w:val="28"/>
          <w:rtl w:val="true"/>
          <w:lang w:bidi="ar-SA"/>
        </w:rPr>
        <w:t xml:space="preserve">فإنك لم تشهد دمشقا و جاثلا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يوما ببصرى حيث فاض بنو لهب</w:t>
      </w:r>
    </w:p>
    <w:p>
      <w:pPr>
        <w:pStyle w:val="BookText"/>
        <w:rPr/>
      </w:pPr>
      <w:r>
        <w:rPr>
          <w:rFonts w:ascii="Amiri" w:hAnsi="Amiri" w:eastAsia="Amiri" w:cs="Amiri"/>
          <w:color w:val="111111"/>
          <w:sz w:val="28"/>
          <w:sz w:val="28"/>
          <w:szCs w:val="28"/>
          <w:rtl w:val="true"/>
          <w:lang w:bidi="ar-SA"/>
        </w:rPr>
        <w:t xml:space="preserve">كأنّا و إياهم سحاب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تلحقها الأرواح بالصيب </w:t>
      </w:r>
      <w:r>
        <w:rPr>
          <w:rStyle w:val="FootnoteAnchor"/>
          <w:rtl w:val="true"/>
        </w:rPr>
        <w:footnoteReference w:id="2339"/>
      </w:r>
      <w:r>
        <w:rPr>
          <w:rFonts w:ascii="Amiri" w:hAnsi="Amiri" w:eastAsia="Amiri" w:cs="Amiri"/>
          <w:color w:val="111111"/>
          <w:sz w:val="28"/>
          <w:sz w:val="28"/>
          <w:szCs w:val="28"/>
          <w:rtl w:val="true"/>
          <w:lang w:bidi="ar-SA"/>
        </w:rPr>
        <w:t>السكب</w:t>
      </w:r>
    </w:p>
    <w:p>
      <w:pPr>
        <w:pStyle w:val="BookText"/>
        <w:rPr/>
      </w:pPr>
      <w:r>
        <w:rPr>
          <w:rFonts w:ascii="Amiri" w:hAnsi="Amiri" w:eastAsia="Amiri" w:cs="Amiri"/>
          <w:color w:val="111111"/>
          <w:sz w:val="28"/>
          <w:sz w:val="28"/>
          <w:szCs w:val="28"/>
          <w:rtl w:val="true"/>
          <w:lang w:bidi="ar-SA"/>
        </w:rPr>
        <w:t xml:space="preserve">منعناك منه و قد زعزعوا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قديما نمنع الجار ذا الذنب</w:t>
      </w:r>
    </w:p>
    <w:p>
      <w:pPr>
        <w:pStyle w:val="BookText"/>
        <w:rPr/>
      </w:pPr>
      <w:r>
        <w:rPr>
          <w:rFonts w:ascii="Amiri" w:hAnsi="Amiri" w:eastAsia="Amiri" w:cs="Amiri"/>
          <w:color w:val="111111"/>
          <w:sz w:val="28"/>
          <w:sz w:val="28"/>
          <w:szCs w:val="28"/>
          <w:rtl w:val="true"/>
          <w:lang w:bidi="ar-SA"/>
        </w:rPr>
        <w:t xml:space="preserve">هنالك إذ لا يمنع الناس وسمهم </w:t>
      </w:r>
      <w:r>
        <w:rPr>
          <w:rStyle w:val="FootnoteAnchor"/>
          <w:rtl w:val="true"/>
        </w:rPr>
        <w:footnoteReference w:id="2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أنت محروب بمدرجة الترب</w:t>
      </w:r>
    </w:p>
    <w:p>
      <w:pPr>
        <w:pStyle w:val="BookText"/>
        <w:rPr/>
      </w:pPr>
      <w:r>
        <w:rPr>
          <w:rFonts w:ascii="IRNazanin" w:hAnsi="IRNazanin" w:eastAsia="IRNazanin"/>
          <w:color w:val="111111"/>
          <w:sz w:val="28"/>
          <w:sz w:val="28"/>
          <w:szCs w:val="28"/>
          <w:rtl w:val="true"/>
          <w:lang w:bidi="fa-IR"/>
        </w:rPr>
        <w:t xml:space="preserve">و قد علمت افناء </w:t>
      </w:r>
      <w:r>
        <w:rPr>
          <w:rStyle w:val="FootnoteAnchor"/>
          <w:rtl w:val="true"/>
        </w:rPr>
        <w:footnoteReference w:id="2341"/>
      </w:r>
      <w:r>
        <w:rPr>
          <w:rFonts w:ascii="Amiri" w:hAnsi="Amiri" w:eastAsia="Amiri" w:cs="Amiri"/>
          <w:color w:val="111111"/>
          <w:sz w:val="28"/>
          <w:sz w:val="28"/>
          <w:szCs w:val="28"/>
          <w:rtl w:val="true"/>
          <w:lang w:bidi="ar-SA"/>
        </w:rPr>
        <w:t xml:space="preserve">تميم بأننا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العز قدما عند دائرة النهب</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Style w:val="FootnoteAnchor"/>
          <w:rtl w:val="true"/>
        </w:rPr>
        <w:footnoteReference w:id="2342"/>
      </w:r>
      <w:r>
        <w:rPr>
          <w:rFonts w:ascii="Amiri" w:hAnsi="Amiri" w:eastAsia="Amiri" w:cs="Amiri"/>
          <w:color w:val="111111"/>
          <w:sz w:val="28"/>
          <w:sz w:val="28"/>
          <w:szCs w:val="28"/>
          <w:rtl w:val="true"/>
          <w:lang w:bidi="ar-SA"/>
        </w:rPr>
        <w:t xml:space="preserve">على الأجداث عزّا كعزّنا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الحرب قامت بالجموع على قفر</w:t>
      </w:r>
    </w:p>
    <w:p>
      <w:pPr>
        <w:pStyle w:val="BookText"/>
        <w:rPr/>
      </w:pPr>
      <w:r>
        <w:rPr>
          <w:rFonts w:ascii="Amiri" w:hAnsi="Amiri" w:eastAsia="Amiri" w:cs="Amiri"/>
          <w:color w:val="111111"/>
          <w:sz w:val="28"/>
          <w:sz w:val="28"/>
          <w:szCs w:val="28"/>
          <w:rtl w:val="true"/>
          <w:lang w:bidi="ar-SA"/>
        </w:rPr>
        <w:t xml:space="preserve">فسائل بنا بسطاس و الروم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دمشق و الحتوف بها </w:t>
      </w:r>
      <w:r>
        <w:rPr>
          <w:rStyle w:val="FootnoteAnchor"/>
          <w:rtl w:val="true"/>
        </w:rPr>
        <w:footnoteReference w:id="2343"/>
      </w:r>
      <w:r>
        <w:rPr>
          <w:rFonts w:ascii="Amiri" w:hAnsi="Amiri" w:eastAsia="Amiri" w:cs="Amiri"/>
          <w:color w:val="111111"/>
          <w:sz w:val="28"/>
          <w:sz w:val="28"/>
          <w:szCs w:val="28"/>
          <w:rtl w:val="true"/>
          <w:lang w:bidi="ar-SA"/>
        </w:rPr>
        <w:t>تجري</w:t>
      </w:r>
    </w:p>
    <w:p>
      <w:pPr>
        <w:pStyle w:val="BookText"/>
        <w:rPr/>
      </w:pPr>
      <w:r>
        <w:rPr>
          <w:rFonts w:ascii="Amiri" w:hAnsi="Amiri" w:eastAsia="Amiri" w:cs="Amiri"/>
          <w:color w:val="111111"/>
          <w:sz w:val="28"/>
          <w:sz w:val="28"/>
          <w:szCs w:val="28"/>
          <w:rtl w:val="true"/>
          <w:lang w:bidi="ar-SA"/>
        </w:rPr>
        <w:t xml:space="preserve">ينبوك أنّا في الحروب مصالت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نسيل إذا جاش الأعاجم بالثغر</w:t>
      </w:r>
    </w:p>
    <w:p>
      <w:pPr>
        <w:pStyle w:val="BookText"/>
        <w:rPr/>
      </w:pPr>
      <w:r>
        <w:rPr>
          <w:rFonts w:ascii="Amiri" w:hAnsi="Amiri" w:eastAsia="Amiri" w:cs="Amiri"/>
          <w:color w:val="111111"/>
          <w:sz w:val="28"/>
          <w:sz w:val="28"/>
          <w:szCs w:val="28"/>
          <w:rtl w:val="true"/>
          <w:lang w:bidi="ar-SA"/>
        </w:rPr>
        <w:t xml:space="preserve">لقوم تراهم في الحروب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عرض ما </w:t>
      </w:r>
      <w:r>
        <w:rPr>
          <w:rStyle w:val="FootnoteAnchor"/>
          <w:rtl w:val="true"/>
        </w:rPr>
        <w:footnoteReference w:id="2344"/>
      </w:r>
      <w:r>
        <w:rPr>
          <w:rFonts w:ascii="Amiri" w:hAnsi="Amiri" w:eastAsia="Amiri" w:cs="Amiri"/>
          <w:color w:val="111111"/>
          <w:sz w:val="28"/>
          <w:sz w:val="28"/>
          <w:szCs w:val="28"/>
          <w:rtl w:val="true"/>
          <w:lang w:bidi="ar-SA"/>
        </w:rPr>
        <w:t>بين الفرائض و الوتر</w:t>
      </w:r>
    </w:p>
    <w:p>
      <w:pPr>
        <w:pStyle w:val="BookText"/>
        <w:rPr/>
      </w:pPr>
      <w:r>
        <w:rPr>
          <w:rFonts w:ascii="Amiri" w:hAnsi="Amiri" w:eastAsia="Amiri" w:cs="Amiri"/>
          <w:color w:val="111111"/>
          <w:sz w:val="28"/>
          <w:sz w:val="28"/>
          <w:szCs w:val="28"/>
          <w:rtl w:val="true"/>
          <w:lang w:bidi="ar-SA"/>
        </w:rPr>
        <w:t xml:space="preserve">أبى اللّه إلاّ أن غمراتنا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 قوادم حرب لا تلين و لا تجر</w:t>
      </w:r>
    </w:p>
    <w:p>
      <w:pPr>
        <w:pStyle w:val="BookText"/>
        <w:rPr/>
      </w:pPr>
      <w:r>
        <w:rPr>
          <w:rFonts w:ascii="Amiri" w:hAnsi="Amiri" w:eastAsia="Amiri" w:cs="Amiri"/>
          <w:color w:val="111111"/>
          <w:sz w:val="28"/>
          <w:sz w:val="28"/>
          <w:szCs w:val="28"/>
          <w:rtl w:val="true"/>
          <w:lang w:bidi="ar-SA"/>
        </w:rPr>
        <w:t xml:space="preserve">و قال أبو نجيد نافع بن الأسود بن قطبة بن مالك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صبحنا يوم دجلة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سيوفا و أرماحا و جمعا عرمرما</w:t>
      </w:r>
    </w:p>
    <w:p>
      <w:pPr>
        <w:pStyle w:val="BookText"/>
        <w:rPr/>
      </w:pPr>
      <w:r>
        <w:rPr>
          <w:rFonts w:ascii="Amiri" w:hAnsi="Amiri" w:eastAsia="Amiri" w:cs="Amiri"/>
          <w:color w:val="111111"/>
          <w:sz w:val="28"/>
          <w:sz w:val="28"/>
          <w:szCs w:val="28"/>
          <w:rtl w:val="true"/>
          <w:lang w:bidi="ar-SA"/>
        </w:rPr>
        <w:t xml:space="preserve">نراوح بالبيض الرقاق رءوسهم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الرمي أعرى بيننا فتضرّما</w:t>
      </w:r>
    </w:p>
    <w:p>
      <w:pPr>
        <w:pStyle w:val="BookText"/>
        <w:rPr/>
      </w:pPr>
      <w:r>
        <w:rPr>
          <w:rFonts w:ascii="Amiri" w:hAnsi="Amiri" w:eastAsia="Amiri" w:cs="Amiri"/>
          <w:color w:val="111111"/>
          <w:sz w:val="28"/>
          <w:sz w:val="28"/>
          <w:szCs w:val="28"/>
          <w:rtl w:val="true"/>
          <w:lang w:bidi="ar-SA"/>
        </w:rPr>
        <w:t xml:space="preserve">قتلناهم ما بين دجلة فالقرى </w:t>
      </w:r>
      <w:r>
        <w:rPr>
          <w:rStyle w:val="FootnoteAnchor"/>
          <w:rtl w:val="true"/>
        </w:rPr>
        <w:footnoteReference w:id="2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النهروان حيث ضاربوهما </w:t>
      </w:r>
      <w:r>
        <w:rPr>
          <w:rStyle w:val="FootnoteAnchor"/>
          <w:rtl w:val="true"/>
        </w:rPr>
        <w:footnoteReference w:id="234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أذقناهم يوم المدائن بأسنا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صراحا و أسعطنا الملائم </w:t>
      </w:r>
      <w:r>
        <w:rPr>
          <w:rStyle w:val="FootnoteAnchor"/>
          <w:rtl w:val="true"/>
        </w:rPr>
        <w:footnoteReference w:id="2348"/>
      </w:r>
      <w:r>
        <w:rPr>
          <w:rFonts w:ascii="IRNazanin" w:hAnsi="IRNazanin" w:eastAsia="IRNazanin"/>
          <w:color w:val="111111"/>
          <w:sz w:val="28"/>
          <w:sz w:val="28"/>
          <w:szCs w:val="28"/>
          <w:rtl w:val="true"/>
          <w:lang w:bidi="fa-IR"/>
        </w:rPr>
        <w:t xml:space="preserve">علقما </w:t>
      </w:r>
    </w:p>
    <w:p>
      <w:pPr>
        <w:pStyle w:val="BookText"/>
        <w:rPr/>
      </w:pPr>
      <w:r>
        <w:rPr>
          <w:rFonts w:ascii="Amiri" w:hAnsi="Amiri" w:eastAsia="Amiri" w:cs="Amiri"/>
          <w:color w:val="111111"/>
          <w:sz w:val="28"/>
          <w:sz w:val="28"/>
          <w:szCs w:val="28"/>
          <w:rtl w:val="true"/>
          <w:lang w:bidi="ar-SA"/>
        </w:rPr>
        <w:t xml:space="preserve">و قال أبو نجيد نافع بن الأسود أحد بني عمرو بن تميم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فينا لمن يعرض أو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كمنة لكحلاء مضيضا</w:t>
      </w:r>
    </w:p>
    <w:p>
      <w:pPr>
        <w:pStyle w:val="BookText"/>
        <w:rPr/>
      </w:pPr>
      <w:r>
        <w:rPr>
          <w:rFonts w:ascii="IRNazanin" w:hAnsi="IRNazanin" w:eastAsia="IRNazanin"/>
          <w:color w:val="111111"/>
          <w:sz w:val="28"/>
          <w:sz w:val="28"/>
          <w:szCs w:val="28"/>
          <w:rtl w:val="true"/>
          <w:lang w:bidi="fa-IR"/>
        </w:rPr>
        <w:t xml:space="preserve">و سقى </w:t>
      </w:r>
      <w:r>
        <w:rPr>
          <w:rStyle w:val="FootnoteAnchor"/>
          <w:rtl w:val="true"/>
        </w:rPr>
        <w:footnoteReference w:id="2350"/>
      </w:r>
      <w:r>
        <w:rPr>
          <w:rFonts w:ascii="Amiri" w:hAnsi="Amiri" w:eastAsia="Amiri" w:cs="Amiri"/>
          <w:color w:val="111111"/>
          <w:sz w:val="28"/>
          <w:sz w:val="28"/>
          <w:szCs w:val="28"/>
          <w:rtl w:val="true"/>
          <w:lang w:bidi="ar-SA"/>
        </w:rPr>
        <w:t xml:space="preserve">من الصداع غموضا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ينهنه إلاّ استزاد غموضا</w:t>
      </w:r>
    </w:p>
    <w:p>
      <w:pPr>
        <w:pStyle w:val="BookText"/>
        <w:rPr/>
      </w:pPr>
      <w:r>
        <w:rPr>
          <w:rFonts w:ascii="Amiri" w:hAnsi="Amiri" w:eastAsia="Amiri" w:cs="Amiri"/>
          <w:color w:val="111111"/>
          <w:sz w:val="28"/>
          <w:sz w:val="28"/>
          <w:szCs w:val="28"/>
          <w:rtl w:val="true"/>
          <w:lang w:bidi="ar-SA"/>
        </w:rPr>
        <w:t xml:space="preserve">و خيولا ترى لهن عتادا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سلاحا ترى عليه نضيضا </w:t>
      </w:r>
      <w:r>
        <w:rPr>
          <w:rStyle w:val="FootnoteAnchor"/>
          <w:rtl w:val="true"/>
        </w:rPr>
        <w:footnoteReference w:id="2351"/>
      </w:r>
    </w:p>
    <w:p>
      <w:pPr>
        <w:pStyle w:val="BookText"/>
        <w:rPr/>
      </w:pPr>
      <w:r>
        <w:rPr>
          <w:rFonts w:ascii="Amiri" w:hAnsi="Amiri" w:eastAsia="Amiri" w:cs="Amiri"/>
          <w:color w:val="111111"/>
          <w:sz w:val="28"/>
          <w:sz w:val="28"/>
          <w:szCs w:val="28"/>
          <w:rtl w:val="true"/>
          <w:lang w:bidi="ar-SA"/>
        </w:rPr>
        <w:t xml:space="preserve">يا خليلي عرضا بعريضا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اعلما أنني محمّد فريضا</w:t>
      </w:r>
    </w:p>
    <w:p>
      <w:pPr>
        <w:pStyle w:val="BookText"/>
        <w:rPr/>
      </w:pPr>
      <w:r>
        <w:rPr>
          <w:rFonts w:ascii="Amiri" w:hAnsi="Amiri" w:eastAsia="Amiri" w:cs="Amiri"/>
          <w:color w:val="111111"/>
          <w:sz w:val="28"/>
          <w:sz w:val="28"/>
          <w:szCs w:val="28"/>
          <w:rtl w:val="true"/>
          <w:lang w:bidi="ar-SA"/>
        </w:rPr>
        <w:t xml:space="preserve">و بنى اللّه إذ سما لي 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شامخا لي فروعه مستفيضا</w:t>
      </w:r>
    </w:p>
    <w:p>
      <w:pPr>
        <w:pStyle w:val="BookText"/>
        <w:rPr/>
      </w:pPr>
      <w:r>
        <w:rPr>
          <w:rFonts w:ascii="Amiri" w:hAnsi="Amiri" w:eastAsia="Amiri" w:cs="Amiri"/>
          <w:color w:val="111111"/>
          <w:sz w:val="28"/>
          <w:sz w:val="28"/>
          <w:szCs w:val="28"/>
          <w:rtl w:val="true"/>
          <w:lang w:bidi="ar-SA"/>
        </w:rPr>
        <w:t xml:space="preserve">أ أواخي الكريم لا يجفونني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 المنعه </w:t>
      </w:r>
      <w:r>
        <w:rPr>
          <w:rStyle w:val="FootnoteAnchor"/>
          <w:rtl w:val="true"/>
        </w:rPr>
        <w:footnoteReference w:id="2352"/>
      </w:r>
      <w:r>
        <w:rPr>
          <w:rFonts w:ascii="Amiri" w:hAnsi="Amiri" w:eastAsia="Amiri" w:cs="Amiri"/>
          <w:color w:val="111111"/>
          <w:sz w:val="28"/>
          <w:sz w:val="28"/>
          <w:szCs w:val="28"/>
          <w:rtl w:val="true"/>
          <w:lang w:bidi="ar-SA"/>
        </w:rPr>
        <w:t>العريضا</w:t>
      </w:r>
    </w:p>
    <w:p>
      <w:pPr>
        <w:pStyle w:val="BookText"/>
        <w:rPr/>
      </w:pPr>
      <w:r>
        <w:rPr>
          <w:rFonts w:ascii="Amiri" w:hAnsi="Amiri" w:eastAsia="Amiri" w:cs="Amiri"/>
          <w:color w:val="111111"/>
          <w:sz w:val="28"/>
          <w:sz w:val="28"/>
          <w:szCs w:val="28"/>
          <w:rtl w:val="true"/>
          <w:lang w:bidi="ar-SA"/>
        </w:rPr>
        <w:t xml:space="preserve">حيث ألقى عماده العز و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فما أراد </w:t>
      </w:r>
      <w:r>
        <w:rPr>
          <w:rStyle w:val="FootnoteAnchor"/>
          <w:rtl w:val="true"/>
        </w:rPr>
        <w:footnoteReference w:id="2353"/>
      </w:r>
      <w:r>
        <w:rPr>
          <w:rFonts w:ascii="IRNazanin" w:hAnsi="IRNazanin" w:eastAsia="IRNazanin"/>
          <w:color w:val="111111"/>
          <w:sz w:val="28"/>
          <w:sz w:val="28"/>
          <w:szCs w:val="28"/>
          <w:rtl w:val="true"/>
          <w:lang w:bidi="fa-IR"/>
        </w:rPr>
        <w:t>نهوضا</w:t>
      </w:r>
    </w:p>
    <w:p>
      <w:pPr>
        <w:pStyle w:val="BookText"/>
        <w:rPr/>
      </w:pPr>
      <w:r>
        <w:rPr>
          <w:rFonts w:ascii="Amiri" w:hAnsi="Amiri" w:eastAsia="Amiri" w:cs="Amiri"/>
          <w:color w:val="111111"/>
          <w:sz w:val="28"/>
          <w:sz w:val="28"/>
          <w:szCs w:val="28"/>
          <w:rtl w:val="true"/>
          <w:lang w:bidi="ar-SA"/>
        </w:rPr>
        <w:t xml:space="preserve">أي يوم </w:t>
      </w:r>
      <w:r>
        <w:rPr>
          <w:rStyle w:val="FootnoteAnchor"/>
          <w:rtl w:val="true"/>
        </w:rPr>
        <w:footnoteReference w:id="2354"/>
      </w:r>
      <w:r>
        <w:rPr>
          <w:rFonts w:ascii="Amiri" w:hAnsi="Amiri" w:eastAsia="Amiri" w:cs="Amiri"/>
          <w:color w:val="111111"/>
          <w:sz w:val="28"/>
          <w:sz w:val="28"/>
          <w:szCs w:val="28"/>
          <w:rtl w:val="true"/>
          <w:lang w:bidi="ar-SA"/>
        </w:rPr>
        <w:t xml:space="preserve">لهم كيوم قديس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تركنا به الفتى </w:t>
      </w:r>
      <w:r>
        <w:rPr>
          <w:rStyle w:val="FootnoteAnchor"/>
          <w:rtl w:val="true"/>
        </w:rPr>
        <w:footnoteReference w:id="2355"/>
      </w:r>
      <w:r>
        <w:rPr>
          <w:rFonts w:ascii="IRNazanin" w:hAnsi="IRNazanin" w:eastAsia="IRNazanin"/>
          <w:color w:val="111111"/>
          <w:sz w:val="28"/>
          <w:sz w:val="28"/>
          <w:szCs w:val="28"/>
          <w:rtl w:val="true"/>
          <w:lang w:bidi="fa-IR"/>
        </w:rPr>
        <w:t>مرفوضا</w:t>
      </w:r>
    </w:p>
    <w:p>
      <w:pPr>
        <w:pStyle w:val="BookText"/>
        <w:rPr/>
      </w:pPr>
      <w:r>
        <w:rPr>
          <w:rFonts w:ascii="Amiri" w:hAnsi="Amiri" w:eastAsia="Amiri" w:cs="Amiri"/>
          <w:color w:val="111111"/>
          <w:sz w:val="28"/>
          <w:sz w:val="28"/>
          <w:szCs w:val="28"/>
          <w:rtl w:val="true"/>
          <w:lang w:bidi="ar-SA"/>
        </w:rPr>
        <w:t xml:space="preserve">معلما باللواء تحسب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لموه </w:t>
      </w:r>
      <w:r>
        <w:rPr>
          <w:rStyle w:val="FootnoteAnchor"/>
          <w:rtl w:val="true"/>
        </w:rPr>
        <w:footnoteReference w:id="2356"/>
      </w:r>
      <w:r>
        <w:rPr>
          <w:rFonts w:ascii="IRNazanin" w:hAnsi="IRNazanin" w:eastAsia="IRNazanin"/>
          <w:color w:val="111111"/>
          <w:sz w:val="28"/>
          <w:sz w:val="28"/>
          <w:szCs w:val="28"/>
          <w:rtl w:val="true"/>
          <w:lang w:bidi="fa-IR"/>
        </w:rPr>
        <w:t>حاصبا أرادت فضوضا</w:t>
      </w:r>
    </w:p>
    <w:p>
      <w:pPr>
        <w:pStyle w:val="BookText"/>
        <w:rPr/>
      </w:pPr>
      <w:r>
        <w:rPr>
          <w:rFonts w:ascii="Amiri" w:hAnsi="Amiri" w:eastAsia="Amiri" w:cs="Amiri"/>
          <w:color w:val="111111"/>
          <w:sz w:val="28"/>
          <w:sz w:val="28"/>
          <w:szCs w:val="28"/>
          <w:rtl w:val="true"/>
          <w:lang w:bidi="ar-SA"/>
        </w:rPr>
        <w:t xml:space="preserve">كم سلبنا من تاج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أسوار ترى في نطاقه تفضيضا</w:t>
      </w:r>
    </w:p>
    <w:p>
      <w:pPr>
        <w:pStyle w:val="BookText"/>
        <w:rPr/>
      </w:pPr>
      <w:r>
        <w:rPr>
          <w:rFonts w:ascii="Amiri" w:hAnsi="Amiri" w:eastAsia="Amiri" w:cs="Amiri"/>
          <w:color w:val="111111"/>
          <w:sz w:val="28"/>
          <w:sz w:val="28"/>
          <w:szCs w:val="28"/>
          <w:rtl w:val="true"/>
          <w:lang w:bidi="ar-SA"/>
        </w:rPr>
        <w:t xml:space="preserve">و قرينا خير الجيوش 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ربيعا محملا و عريضا</w:t>
      </w:r>
    </w:p>
    <w:p>
      <w:pPr>
        <w:pStyle w:val="BookText"/>
        <w:rPr/>
      </w:pPr>
      <w:r>
        <w:rPr>
          <w:rFonts w:ascii="Amiri" w:hAnsi="Amiri" w:eastAsia="Amiri" w:cs="Amiri"/>
          <w:color w:val="111111"/>
          <w:sz w:val="28"/>
          <w:sz w:val="28"/>
          <w:szCs w:val="28"/>
          <w:rtl w:val="true"/>
          <w:lang w:bidi="ar-SA"/>
        </w:rPr>
        <w:t xml:space="preserve">و نفرنا في مثلهم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نعرّج و لم نذق تغميضا</w:t>
      </w:r>
    </w:p>
    <w:p>
      <w:pPr>
        <w:pStyle w:val="BookText"/>
        <w:rPr/>
      </w:pPr>
      <w:r>
        <w:rPr>
          <w:rFonts w:ascii="Amiri" w:hAnsi="Amiri" w:eastAsia="Amiri" w:cs="Amiri"/>
          <w:color w:val="111111"/>
          <w:sz w:val="28"/>
          <w:sz w:val="28"/>
          <w:szCs w:val="28"/>
          <w:rtl w:val="true"/>
          <w:lang w:bidi="ar-SA"/>
        </w:rPr>
        <w:t xml:space="preserve">و حملنا عتادهم بعد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أرسوا فلم يطيقوا نهوضا</w:t>
      </w:r>
    </w:p>
    <w:p>
      <w:pPr>
        <w:pStyle w:val="BookText"/>
        <w:rPr/>
      </w:pPr>
      <w:r>
        <w:rPr>
          <w:rFonts w:ascii="Amiri" w:hAnsi="Amiri" w:eastAsia="Amiri" w:cs="Amiri"/>
          <w:color w:val="111111"/>
          <w:sz w:val="28"/>
          <w:sz w:val="28"/>
          <w:szCs w:val="28"/>
          <w:rtl w:val="true"/>
          <w:lang w:bidi="ar-SA"/>
        </w:rPr>
        <w:t xml:space="preserve">ثم سرنا من فورنا نحو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ففضضنا جموعه تفضيضا</w:t>
      </w:r>
    </w:p>
    <w:p>
      <w:pPr>
        <w:pStyle w:val="BookText"/>
        <w:rPr/>
      </w:pPr>
      <w:r>
        <w:rPr>
          <w:rFonts w:ascii="Amiri" w:hAnsi="Amiri" w:eastAsia="Amiri" w:cs="Amiri"/>
          <w:color w:val="111111"/>
          <w:sz w:val="28"/>
          <w:sz w:val="28"/>
          <w:szCs w:val="28"/>
          <w:rtl w:val="true"/>
          <w:lang w:bidi="ar-SA"/>
        </w:rPr>
        <w:t xml:space="preserve">لم يكن غيرنا هناك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 القوم بالفتى تحريضا</w:t>
      </w:r>
    </w:p>
    <w:p>
      <w:pPr>
        <w:pStyle w:val="BookText"/>
        <w:rPr/>
      </w:pPr>
      <w:r>
        <w:rPr>
          <w:rFonts w:ascii="Amiri" w:hAnsi="Amiri" w:eastAsia="Amiri" w:cs="Amiri"/>
          <w:color w:val="111111"/>
          <w:sz w:val="28"/>
          <w:sz w:val="28"/>
          <w:szCs w:val="28"/>
          <w:rtl w:val="true"/>
          <w:lang w:bidi="ar-SA"/>
        </w:rPr>
        <w:t xml:space="preserve">و أملنا على المدائن خيلا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 مثل بحرهن أريضا </w:t>
      </w:r>
      <w:r>
        <w:rPr>
          <w:rStyle w:val="FootnoteAnchor"/>
          <w:rtl w:val="true"/>
        </w:rPr>
        <w:footnoteReference w:id="2357"/>
      </w:r>
    </w:p>
    <w:p>
      <w:pPr>
        <w:pStyle w:val="BookText"/>
        <w:rPr/>
      </w:pPr>
      <w:r>
        <w:rPr>
          <w:rFonts w:ascii="Amiri" w:hAnsi="Amiri" w:eastAsia="Amiri" w:cs="Amiri"/>
          <w:color w:val="111111"/>
          <w:sz w:val="28"/>
          <w:sz w:val="28"/>
          <w:szCs w:val="28"/>
          <w:rtl w:val="true"/>
          <w:lang w:bidi="ar-SA"/>
        </w:rPr>
        <w:t xml:space="preserve">و أسلنا خزائن المرء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خضنا و خاض منا جريضا </w:t>
      </w:r>
      <w:r>
        <w:rPr>
          <w:rStyle w:val="FootnoteAnchor"/>
          <w:rtl w:val="true"/>
        </w:rPr>
        <w:footnoteReference w:id="2358"/>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نجيد نافع بن الأسود التّميمي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القضاة من معدّ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تميمك أكفاء الملوك الأعاظم</w:t>
      </w:r>
    </w:p>
    <w:p>
      <w:pPr>
        <w:pStyle w:val="BookText"/>
        <w:rPr/>
      </w:pPr>
      <w:r>
        <w:rPr>
          <w:rFonts w:ascii="Amiri" w:hAnsi="Amiri" w:eastAsia="Amiri" w:cs="Amiri"/>
          <w:color w:val="111111"/>
          <w:sz w:val="28"/>
          <w:sz w:val="28"/>
          <w:szCs w:val="28"/>
          <w:rtl w:val="true"/>
          <w:lang w:bidi="ar-SA"/>
        </w:rPr>
        <w:t xml:space="preserve">همو أهل عز ثابت و أرومة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معدّ في الورى و الغلاصم</w:t>
      </w:r>
    </w:p>
    <w:p>
      <w:pPr>
        <w:pStyle w:val="BookText"/>
        <w:rPr/>
      </w:pPr>
      <w:r>
        <w:rPr>
          <w:rFonts w:ascii="IRNazanin" w:hAnsi="IRNazanin" w:eastAsia="IRNazanin"/>
          <w:color w:val="111111"/>
          <w:sz w:val="28"/>
          <w:sz w:val="28"/>
          <w:szCs w:val="28"/>
          <w:rtl w:val="true"/>
          <w:lang w:bidi="fa-IR"/>
        </w:rPr>
        <w:t xml:space="preserve">و هم </w:t>
      </w:r>
      <w:r>
        <w:rPr>
          <w:rStyle w:val="FootnoteAnchor"/>
          <w:rtl w:val="true"/>
        </w:rPr>
        <w:footnoteReference w:id="2360"/>
      </w:r>
      <w:r>
        <w:rPr>
          <w:rFonts w:ascii="Amiri" w:hAnsi="Amiri" w:eastAsia="Amiri" w:cs="Amiri"/>
          <w:color w:val="111111"/>
          <w:sz w:val="28"/>
          <w:sz w:val="28"/>
          <w:szCs w:val="28"/>
          <w:rtl w:val="true"/>
          <w:lang w:bidi="ar-SA"/>
        </w:rPr>
        <w:t xml:space="preserve">يضمنون المال للجار ما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يطعمون الدهر ضربة لازم</w:t>
      </w:r>
    </w:p>
    <w:p>
      <w:pPr>
        <w:pStyle w:val="BookText"/>
        <w:rPr/>
      </w:pPr>
      <w:r>
        <w:rPr>
          <w:rFonts w:ascii="Amiri" w:hAnsi="Amiri" w:eastAsia="Amiri" w:cs="Amiri"/>
          <w:color w:val="111111"/>
          <w:sz w:val="28"/>
          <w:sz w:val="28"/>
          <w:szCs w:val="28"/>
          <w:rtl w:val="true"/>
          <w:lang w:bidi="ar-SA"/>
        </w:rPr>
        <w:t xml:space="preserve">سديف الذرى من كلّ‌ كوماء بازل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لمن يعفوهم غير حازم</w:t>
      </w:r>
    </w:p>
    <w:p>
      <w:pPr>
        <w:pStyle w:val="BookText"/>
        <w:rPr/>
      </w:pPr>
      <w:r>
        <w:rPr>
          <w:rFonts w:ascii="Amiri" w:hAnsi="Amiri" w:eastAsia="Amiri" w:cs="Amiri"/>
          <w:color w:val="111111"/>
          <w:sz w:val="28"/>
          <w:sz w:val="28"/>
          <w:szCs w:val="28"/>
          <w:rtl w:val="true"/>
          <w:lang w:bidi="ar-SA"/>
        </w:rPr>
        <w:t xml:space="preserve">فكيف تناصيها الأعاجم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 بجسيم المجد أهل المواسم</w:t>
      </w:r>
    </w:p>
    <w:p>
      <w:pPr>
        <w:pStyle w:val="BookText"/>
        <w:rPr/>
      </w:pPr>
      <w:r>
        <w:rPr>
          <w:rFonts w:ascii="Amiri" w:hAnsi="Amiri" w:eastAsia="Amiri" w:cs="Amiri"/>
          <w:color w:val="111111"/>
          <w:sz w:val="28"/>
          <w:sz w:val="28"/>
          <w:szCs w:val="28"/>
          <w:rtl w:val="true"/>
          <w:lang w:bidi="ar-SA"/>
        </w:rPr>
        <w:t xml:space="preserve">و بذل الندى للسائلين إذا اعتفوا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 </w:t>
      </w:r>
      <w:r>
        <w:rPr>
          <w:rStyle w:val="FootnoteAnchor"/>
          <w:rtl w:val="true"/>
        </w:rPr>
        <w:footnoteReference w:id="2361"/>
      </w:r>
      <w:r>
        <w:rPr>
          <w:rFonts w:ascii="Amiri" w:hAnsi="Amiri" w:eastAsia="Amiri" w:cs="Amiri"/>
          <w:color w:val="111111"/>
          <w:sz w:val="28"/>
          <w:sz w:val="28"/>
          <w:szCs w:val="28"/>
          <w:rtl w:val="true"/>
          <w:lang w:bidi="ar-SA"/>
        </w:rPr>
        <w:t xml:space="preserve">المثاني </w:t>
      </w:r>
      <w:r>
        <w:rPr>
          <w:rStyle w:val="FootnoteAnchor"/>
          <w:rtl w:val="true"/>
        </w:rPr>
        <w:footnoteReference w:id="2362"/>
      </w:r>
      <w:r>
        <w:rPr>
          <w:rFonts w:ascii="Amiri" w:hAnsi="Amiri" w:eastAsia="Amiri" w:cs="Amiri"/>
          <w:color w:val="111111"/>
          <w:sz w:val="28"/>
          <w:sz w:val="28"/>
          <w:szCs w:val="28"/>
          <w:rtl w:val="true"/>
          <w:lang w:bidi="ar-SA"/>
        </w:rPr>
        <w:t>في السنين العوازم</w:t>
      </w:r>
    </w:p>
    <w:p>
      <w:pPr>
        <w:pStyle w:val="BookText"/>
        <w:rPr/>
      </w:pPr>
      <w:r>
        <w:rPr>
          <w:rFonts w:ascii="Amiri" w:hAnsi="Amiri" w:eastAsia="Amiri" w:cs="Amiri"/>
          <w:color w:val="111111"/>
          <w:sz w:val="28"/>
          <w:sz w:val="28"/>
          <w:szCs w:val="28"/>
          <w:rtl w:val="true"/>
          <w:lang w:bidi="ar-SA"/>
        </w:rPr>
        <w:t xml:space="preserve">و مدهم الأيدي إلى الباع في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قبضت عنها أكف السلائم </w:t>
      </w:r>
      <w:r>
        <w:rPr>
          <w:rStyle w:val="FootnoteAnchor"/>
          <w:rtl w:val="true"/>
        </w:rPr>
        <w:footnoteReference w:id="2363"/>
      </w:r>
    </w:p>
    <w:p>
      <w:pPr>
        <w:pStyle w:val="BookText"/>
        <w:rPr/>
      </w:pPr>
      <w:r>
        <w:rPr>
          <w:rFonts w:ascii="Amiri" w:hAnsi="Amiri" w:eastAsia="Amiri" w:cs="Amiri"/>
          <w:color w:val="111111"/>
          <w:sz w:val="28"/>
          <w:sz w:val="28"/>
          <w:szCs w:val="28"/>
          <w:rtl w:val="true"/>
          <w:lang w:bidi="ar-SA"/>
        </w:rPr>
        <w:t xml:space="preserve">و أرماحهم في النائبات 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لفك العناة أو لكشف المغارم</w:t>
      </w:r>
    </w:p>
    <w:p>
      <w:pPr>
        <w:pStyle w:val="BookText"/>
        <w:rPr/>
      </w:pPr>
      <w:r>
        <w:rPr>
          <w:rFonts w:ascii="Amiri" w:hAnsi="Amiri" w:eastAsia="Amiri" w:cs="Amiri"/>
          <w:color w:val="111111"/>
          <w:sz w:val="28"/>
          <w:sz w:val="28"/>
          <w:szCs w:val="28"/>
          <w:rtl w:val="true"/>
          <w:lang w:bidi="ar-SA"/>
        </w:rPr>
        <w:t xml:space="preserve">وقودهم الخيل العتاق إلى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ضوامر تردى في فجاج المخارم</w:t>
      </w:r>
    </w:p>
    <w:p>
      <w:pPr>
        <w:pStyle w:val="BookText"/>
        <w:rPr/>
      </w:pPr>
      <w:r>
        <w:rPr>
          <w:rFonts w:ascii="Amiri" w:hAnsi="Amiri" w:eastAsia="Amiri" w:cs="Amiri"/>
          <w:color w:val="111111"/>
          <w:sz w:val="28"/>
          <w:sz w:val="28"/>
          <w:szCs w:val="28"/>
          <w:rtl w:val="true"/>
          <w:lang w:bidi="ar-SA"/>
        </w:rPr>
        <w:t xml:space="preserve">مجنبة تشكو النسور من الوجاء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يعاندن أعناق المطي الرواسم</w:t>
      </w:r>
    </w:p>
    <w:p>
      <w:pPr>
        <w:pStyle w:val="BookText"/>
        <w:rPr/>
      </w:pPr>
      <w:r>
        <w:rPr>
          <w:rFonts w:ascii="Amiri" w:hAnsi="Amiri" w:eastAsia="Amiri" w:cs="Amiri"/>
          <w:color w:val="111111"/>
          <w:sz w:val="28"/>
          <w:sz w:val="28"/>
          <w:szCs w:val="28"/>
          <w:rtl w:val="true"/>
          <w:lang w:bidi="ar-SA"/>
        </w:rPr>
        <w:t xml:space="preserve">لتنقض وترا أو لتحوي مغنما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قدماهم حماة المغانم</w:t>
      </w:r>
    </w:p>
    <w:p>
      <w:pPr>
        <w:pStyle w:val="BookText"/>
        <w:rPr/>
      </w:pPr>
      <w:r>
        <w:rPr>
          <w:rFonts w:ascii="Amiri" w:hAnsi="Amiri" w:eastAsia="Amiri" w:cs="Amiri"/>
          <w:color w:val="111111"/>
          <w:sz w:val="28"/>
          <w:sz w:val="28"/>
          <w:szCs w:val="28"/>
          <w:rtl w:val="true"/>
          <w:lang w:bidi="ar-SA"/>
        </w:rPr>
        <w:t xml:space="preserve">فكائن أصابوا من غنيمة 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من نخل بفرات فاعم</w:t>
      </w:r>
    </w:p>
    <w:p>
      <w:pPr>
        <w:pStyle w:val="BookText"/>
        <w:rPr/>
      </w:pPr>
      <w:r>
        <w:rPr>
          <w:rFonts w:ascii="Amiri" w:hAnsi="Amiri" w:eastAsia="Amiri" w:cs="Amiri"/>
          <w:color w:val="111111"/>
          <w:sz w:val="28"/>
          <w:sz w:val="28"/>
          <w:szCs w:val="28"/>
          <w:rtl w:val="true"/>
          <w:lang w:bidi="ar-SA"/>
        </w:rPr>
        <w:t xml:space="preserve">و كان لهذا الحي منهم 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أحرز المرباع عند المقاسم</w:t>
      </w:r>
    </w:p>
    <w:p>
      <w:pPr>
        <w:pStyle w:val="BookText"/>
        <w:rPr/>
      </w:pPr>
      <w:r>
        <w:rPr>
          <w:rFonts w:ascii="Amiri" w:hAnsi="Amiri" w:eastAsia="Amiri" w:cs="Amiri"/>
          <w:color w:val="111111"/>
          <w:sz w:val="28"/>
          <w:sz w:val="28"/>
          <w:szCs w:val="28"/>
          <w:rtl w:val="true"/>
          <w:lang w:bidi="ar-SA"/>
        </w:rPr>
        <w:t xml:space="preserve">لذلك كان اللّه شرّف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في الزمان الأول المتقادم</w:t>
      </w:r>
    </w:p>
    <w:p>
      <w:pPr>
        <w:pStyle w:val="BookText"/>
        <w:rPr/>
      </w:pPr>
      <w:r>
        <w:rPr>
          <w:rFonts w:ascii="Amiri" w:hAnsi="Amiri" w:eastAsia="Amiri" w:cs="Amiri"/>
          <w:color w:val="111111"/>
          <w:sz w:val="28"/>
          <w:sz w:val="28"/>
          <w:szCs w:val="28"/>
          <w:rtl w:val="true"/>
          <w:lang w:bidi="ar-SA"/>
        </w:rPr>
        <w:t xml:space="preserve">و حين أتى الإسلام كانوا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قادوا معدّا كلها بالخزائم </w:t>
      </w:r>
      <w:r>
        <w:rPr>
          <w:rStyle w:val="FootnoteAnchor"/>
          <w:rtl w:val="true"/>
        </w:rPr>
        <w:footnoteReference w:id="2364"/>
      </w:r>
    </w:p>
    <w:p>
      <w:pPr>
        <w:pStyle w:val="BookText"/>
        <w:rPr/>
      </w:pPr>
      <w:r>
        <w:rPr>
          <w:rFonts w:ascii="Amiri" w:hAnsi="Amiri" w:eastAsia="Amiri" w:cs="Amiri"/>
          <w:color w:val="111111"/>
          <w:sz w:val="28"/>
          <w:sz w:val="28"/>
          <w:szCs w:val="28"/>
          <w:rtl w:val="true"/>
          <w:lang w:bidi="ar-SA"/>
        </w:rPr>
        <w:t xml:space="preserve">إلى هجرة </w:t>
      </w:r>
      <w:r>
        <w:rPr>
          <w:rStyle w:val="FootnoteAnchor"/>
          <w:rtl w:val="true"/>
        </w:rPr>
        <w:footnoteReference w:id="2365"/>
      </w:r>
      <w:r>
        <w:rPr>
          <w:rFonts w:ascii="Amiri" w:hAnsi="Amiri" w:eastAsia="Amiri" w:cs="Amiri"/>
          <w:color w:val="111111"/>
          <w:sz w:val="28"/>
          <w:sz w:val="28"/>
          <w:szCs w:val="28"/>
          <w:rtl w:val="true"/>
          <w:lang w:bidi="ar-SA"/>
        </w:rPr>
        <w:t xml:space="preserve">كانت سناء و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لباقيهم </w:t>
      </w:r>
      <w:r>
        <w:rPr>
          <w:rStyle w:val="FootnoteAnchor"/>
          <w:rtl w:val="true"/>
        </w:rPr>
        <w:footnoteReference w:id="2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Style w:val="FootnoteAnchor"/>
          <w:rtl w:val="true"/>
        </w:rPr>
        <w:footnoteReference w:id="2367"/>
      </w:r>
      <w:r>
        <w:rPr>
          <w:rFonts w:ascii="Amiri" w:hAnsi="Amiri" w:eastAsia="Amiri" w:cs="Amiri"/>
          <w:color w:val="111111"/>
          <w:sz w:val="28"/>
          <w:sz w:val="28"/>
          <w:szCs w:val="28"/>
          <w:rtl w:val="true"/>
          <w:lang w:bidi="ar-SA"/>
        </w:rPr>
        <w:t>و خير مراغم</w:t>
      </w:r>
    </w:p>
    <w:p>
      <w:pPr>
        <w:pStyle w:val="BookText"/>
        <w:rPr/>
      </w:pPr>
      <w:r>
        <w:rPr>
          <w:rFonts w:ascii="Amiri" w:hAnsi="Amiri" w:eastAsia="Amiri" w:cs="Amiri"/>
          <w:color w:val="111111"/>
          <w:sz w:val="28"/>
          <w:sz w:val="28"/>
          <w:szCs w:val="28"/>
          <w:rtl w:val="true"/>
          <w:lang w:bidi="ar-SA"/>
        </w:rPr>
        <w:t xml:space="preserve">إذا الريف لم ينزل غريب بصحبه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هو تكفكفه ملوك الأعاجم</w:t>
      </w:r>
    </w:p>
    <w:p>
      <w:pPr>
        <w:pStyle w:val="BookText"/>
        <w:rPr/>
      </w:pPr>
      <w:r>
        <w:rPr>
          <w:rFonts w:ascii="Amiri" w:hAnsi="Amiri" w:eastAsia="Amiri" w:cs="Amiri"/>
          <w:color w:val="111111"/>
          <w:sz w:val="28"/>
          <w:sz w:val="28"/>
          <w:szCs w:val="28"/>
          <w:rtl w:val="true"/>
          <w:lang w:bidi="ar-SA"/>
        </w:rPr>
        <w:t xml:space="preserve">فجاءت تميم في الكتائب 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يسيرون صفا كالليوث الضراغم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كل جرداء السراة و ملهب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مدى التقريب عبل القوائم </w:t>
      </w:r>
    </w:p>
    <w:p>
      <w:pPr>
        <w:pStyle w:val="BookText"/>
        <w:rPr/>
      </w:pPr>
      <w:r>
        <w:rPr>
          <w:rFonts w:ascii="Amiri" w:hAnsi="Amiri" w:eastAsia="Amiri" w:cs="Amiri"/>
          <w:color w:val="111111"/>
          <w:sz w:val="28"/>
          <w:sz w:val="28"/>
          <w:szCs w:val="28"/>
          <w:rtl w:val="true"/>
          <w:lang w:bidi="ar-SA"/>
        </w:rPr>
        <w:t xml:space="preserve">عليهم من الماذي زعف 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حبك من شكة المتلازم</w:t>
      </w:r>
    </w:p>
    <w:p>
      <w:pPr>
        <w:pStyle w:val="BookText"/>
        <w:rPr/>
      </w:pPr>
      <w:r>
        <w:rPr>
          <w:rFonts w:ascii="Amiri" w:hAnsi="Amiri" w:eastAsia="Amiri" w:cs="Amiri"/>
          <w:color w:val="111111"/>
          <w:sz w:val="28"/>
          <w:sz w:val="28"/>
          <w:szCs w:val="28"/>
          <w:rtl w:val="true"/>
          <w:lang w:bidi="ar-SA"/>
        </w:rPr>
        <w:t xml:space="preserve">فقيل لكم مجد الحياة فجاهدوا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حماة الناس عند العظائم</w:t>
      </w:r>
    </w:p>
    <w:p>
      <w:pPr>
        <w:pStyle w:val="BookText"/>
        <w:rPr/>
      </w:pPr>
      <w:r>
        <w:rPr>
          <w:rFonts w:ascii="Amiri" w:hAnsi="Amiri" w:eastAsia="Amiri" w:cs="Amiri"/>
          <w:color w:val="111111"/>
          <w:sz w:val="28"/>
          <w:sz w:val="28"/>
          <w:szCs w:val="28"/>
          <w:rtl w:val="true"/>
          <w:lang w:bidi="ar-SA"/>
        </w:rPr>
        <w:t xml:space="preserve">فصفوا لأهل الشرك ثم تكبكبوا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طاروا عليهم بالسيوف الصوارم</w:t>
      </w:r>
    </w:p>
    <w:p>
      <w:pPr>
        <w:pStyle w:val="BookText"/>
        <w:rPr/>
      </w:pPr>
      <w:r>
        <w:rPr>
          <w:rFonts w:ascii="Amiri" w:hAnsi="Amiri" w:eastAsia="Amiri" w:cs="Amiri"/>
          <w:color w:val="111111"/>
          <w:sz w:val="28"/>
          <w:sz w:val="28"/>
          <w:szCs w:val="28"/>
          <w:rtl w:val="true"/>
          <w:lang w:bidi="ar-SA"/>
        </w:rPr>
        <w:t xml:space="preserve">فما برحوا يعصونهم بسيوفهم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الهام منهم و الأنوف الرواغم</w:t>
      </w:r>
    </w:p>
    <w:p>
      <w:pPr>
        <w:pStyle w:val="BookText"/>
        <w:rPr/>
      </w:pPr>
      <w:r>
        <w:rPr>
          <w:rFonts w:ascii="Amiri" w:hAnsi="Amiri" w:eastAsia="Amiri" w:cs="Amiri"/>
          <w:color w:val="111111"/>
          <w:sz w:val="28"/>
          <w:sz w:val="28"/>
          <w:szCs w:val="28"/>
          <w:rtl w:val="true"/>
          <w:lang w:bidi="ar-SA"/>
        </w:rPr>
        <w:t xml:space="preserve">لدن غدوة حتى تولوا تسوقهم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تميم ذحلها غير نائم</w:t>
      </w:r>
    </w:p>
    <w:p>
      <w:pPr>
        <w:pStyle w:val="BookText"/>
        <w:rPr/>
      </w:pPr>
      <w:r>
        <w:rPr>
          <w:rFonts w:ascii="Amiri" w:hAnsi="Amiri" w:eastAsia="Amiri" w:cs="Amiri"/>
          <w:color w:val="111111"/>
          <w:sz w:val="28"/>
          <w:sz w:val="28"/>
          <w:szCs w:val="28"/>
          <w:rtl w:val="true"/>
          <w:lang w:bidi="ar-SA"/>
        </w:rPr>
        <w:t xml:space="preserve">من الراكبين الخيل شعثا إلى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بصم القنا و المرهفات القواصم </w:t>
      </w:r>
      <w:r>
        <w:rPr>
          <w:rStyle w:val="FootnoteAnchor"/>
          <w:rtl w:val="true"/>
        </w:rPr>
        <w:footnoteReference w:id="2368"/>
      </w:r>
    </w:p>
    <w:p>
      <w:pPr>
        <w:pStyle w:val="BookText"/>
        <w:rPr/>
      </w:pPr>
      <w:r>
        <w:rPr>
          <w:rFonts w:ascii="Amiri" w:hAnsi="Amiri" w:eastAsia="Amiri" w:cs="Amiri"/>
          <w:color w:val="111111"/>
          <w:sz w:val="28"/>
          <w:sz w:val="28"/>
          <w:szCs w:val="28"/>
          <w:rtl w:val="true"/>
          <w:lang w:bidi="ar-SA"/>
        </w:rPr>
        <w:t xml:space="preserve">فتلك مساعي الأكرمين ذوي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تميمك لا مسعاة أهل الألائم </w:t>
      </w:r>
      <w:r>
        <w:rPr>
          <w:rStyle w:val="FootnoteAnchor"/>
          <w:rtl w:val="true"/>
        </w:rPr>
        <w:footnoteReference w:id="2369"/>
      </w:r>
    </w:p>
    <w:p>
      <w:pPr>
        <w:pStyle w:val="BookText"/>
        <w:rPr/>
      </w:pPr>
      <w:r>
        <w:rPr>
          <w:rFonts w:ascii="Amiri" w:hAnsi="Amiri" w:eastAsia="Amiri" w:cs="Amiri"/>
          <w:color w:val="111111"/>
          <w:sz w:val="28"/>
          <w:sz w:val="28"/>
          <w:szCs w:val="28"/>
          <w:rtl w:val="true"/>
          <w:lang w:bidi="ar-SA"/>
        </w:rPr>
        <w:t>و قال أبو نجيد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سقيس </w:t>
      </w:r>
      <w:r>
        <w:rPr>
          <w:rStyle w:val="FootnoteAnchor"/>
          <w:rtl w:val="true"/>
        </w:rPr>
        <w:footnoteReference w:id="2370"/>
      </w:r>
      <w:r>
        <w:rPr>
          <w:rFonts w:ascii="Amiri" w:hAnsi="Amiri" w:eastAsia="Amiri" w:cs="Amiri"/>
          <w:color w:val="111111"/>
          <w:sz w:val="28"/>
          <w:sz w:val="28"/>
          <w:szCs w:val="28"/>
          <w:rtl w:val="true"/>
          <w:lang w:bidi="ar-SA"/>
        </w:rPr>
        <w:t xml:space="preserve">قد تركناه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ربوض حوله عرج الضباع</w:t>
      </w:r>
    </w:p>
    <w:p>
      <w:pPr>
        <w:pStyle w:val="BookText"/>
        <w:rPr/>
      </w:pPr>
      <w:r>
        <w:rPr>
          <w:rFonts w:ascii="Amiri" w:hAnsi="Amiri" w:eastAsia="Amiri" w:cs="Amiri"/>
          <w:color w:val="111111"/>
          <w:sz w:val="28"/>
          <w:sz w:val="28"/>
          <w:szCs w:val="28"/>
          <w:rtl w:val="true"/>
          <w:lang w:bidi="ar-SA"/>
        </w:rPr>
        <w:t xml:space="preserve">بمرج الروم مسالا مقيما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أوطن عن بنيه </w:t>
      </w:r>
      <w:r>
        <w:rPr>
          <w:rStyle w:val="FootnoteAnchor"/>
          <w:rtl w:val="true"/>
        </w:rPr>
        <w:footnoteReference w:id="2371"/>
      </w:r>
      <w:r>
        <w:rPr>
          <w:rFonts w:ascii="Amiri" w:hAnsi="Amiri" w:eastAsia="Amiri" w:cs="Amiri"/>
          <w:color w:val="111111"/>
          <w:sz w:val="28"/>
          <w:sz w:val="28"/>
          <w:szCs w:val="28"/>
          <w:rtl w:val="true"/>
          <w:lang w:bidi="ar-SA"/>
        </w:rPr>
        <w:t>في ضياع</w:t>
      </w:r>
    </w:p>
    <w:p>
      <w:pPr>
        <w:pStyle w:val="BookText"/>
        <w:rPr/>
      </w:pPr>
      <w:r>
        <w:rPr>
          <w:rFonts w:ascii="Amiri" w:hAnsi="Amiri" w:eastAsia="Amiri" w:cs="Amiri"/>
          <w:color w:val="111111"/>
          <w:sz w:val="28"/>
          <w:sz w:val="28"/>
          <w:szCs w:val="28"/>
          <w:rtl w:val="true"/>
          <w:lang w:bidi="ar-SA"/>
        </w:rPr>
        <w:t xml:space="preserve">علاه عامر لما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بقطاع فأسرع في النخاع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قتل حوله بشر </w:t>
      </w:r>
      <w:r>
        <w:rPr>
          <w:rStyle w:val="FootnoteAnchor"/>
          <w:rtl w:val="true"/>
        </w:rPr>
        <w:footnoteReference w:id="2372"/>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يضل المرج يوم بني لكاع</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أنا أبو الحسين بن الآبنوسي قراءة عن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قرأت على أبي غالب عن عبد الكريم بن محمد، أنا الدارقطني</w:t>
      </w:r>
      <w:r>
        <w:rPr>
          <w:rFonts w:eastAsia="Amiri" w:cs="Amiri" w:ascii="Amiri" w:hAnsi="Amiri"/>
          <w:color w:val="111111"/>
          <w:sz w:val="28"/>
          <w:szCs w:val="28"/>
          <w:rtl w:val="true"/>
          <w:lang w:bidi="ar-SA"/>
        </w:rPr>
        <w:t xml:space="preserve">] </w:t>
      </w:r>
      <w:r>
        <w:rPr>
          <w:rStyle w:val="FootnoteAnchor"/>
          <w:rtl w:val="true"/>
        </w:rPr>
        <w:footnoteReference w:id="23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أسيّد بن عمرو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نجيد نافع بن الأسود التّميمي، شهد فتوح العراق، و هو القائل يفتخر بقومه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قومي أسيد </w:t>
      </w:r>
      <w:r>
        <w:rPr>
          <w:rStyle w:val="FootnoteAnchor"/>
          <w:rtl w:val="true"/>
        </w:rPr>
        <w:footnoteReference w:id="2375"/>
      </w:r>
      <w:r>
        <w:rPr>
          <w:rFonts w:ascii="Amiri" w:hAnsi="Amiri" w:eastAsia="Amiri" w:cs="Amiri"/>
          <w:color w:val="111111"/>
          <w:sz w:val="28"/>
          <w:sz w:val="28"/>
          <w:szCs w:val="28"/>
          <w:rtl w:val="true"/>
          <w:lang w:bidi="ar-SA"/>
        </w:rPr>
        <w:t xml:space="preserve">إن سألت و منصبي </w:t>
      </w:r>
      <w:r>
        <w:rPr>
          <w:rStyle w:val="FootnoteAnchor"/>
          <w:rtl w:val="true"/>
        </w:rPr>
        <w:footnoteReference w:id="2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علمت معادن الأحساب</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ولد أسيّد بن </w:t>
      </w:r>
      <w:bookmarkStart w:id="313" w:name="pg11559_94239"/>
    </w:p>
    <w:p>
      <w:pPr>
        <w:pStyle w:val="BookText"/>
        <w:rPr/>
      </w:pPr>
      <w:bookmarkEnd w:id="313"/>
      <w:r>
        <w:rPr>
          <w:rFonts w:ascii="Amiri" w:hAnsi="Amiri" w:eastAsia="Amiri" w:cs="Amiri"/>
          <w:color w:val="111111"/>
          <w:sz w:val="28"/>
          <w:sz w:val="28"/>
          <w:szCs w:val="28"/>
          <w:rtl w:val="true"/>
          <w:lang w:bidi="ar-SA"/>
        </w:rPr>
        <w:t>عمرو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نجيد </w:t>
      </w:r>
      <w:r>
        <w:rPr>
          <w:rStyle w:val="FootnoteAnchor"/>
          <w:rtl w:val="true"/>
        </w:rPr>
        <w:footnoteReference w:id="2378"/>
      </w:r>
      <w:r>
        <w:rPr>
          <w:rFonts w:ascii="Amiri" w:hAnsi="Amiri" w:eastAsia="Amiri" w:cs="Amiri"/>
          <w:color w:val="111111"/>
          <w:sz w:val="28"/>
          <w:sz w:val="28"/>
          <w:szCs w:val="28"/>
          <w:rtl w:val="true"/>
          <w:lang w:bidi="ar-SA"/>
        </w:rPr>
        <w:t xml:space="preserve">نافع بن الأسود التّميمي، شهد فتح العراق، له في قتال الفرس ذكر و شعر، قاله سيف بن عمر </w:t>
      </w:r>
      <w:r>
        <w:rPr>
          <w:rStyle w:val="FootnoteAnchor"/>
          <w:rtl w:val="true"/>
        </w:rPr>
        <w:footnoteReference w:id="2379"/>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4330952_73709187"/>
      <w:bookmarkStart w:id="315" w:name="_Toc122"/>
      <w:bookmarkEnd w:id="314"/>
      <w:r>
        <w:rPr/>
        <w:t>7822</w:t>
      </w:r>
      <w:r>
        <w:rPr>
          <w:rtl w:val="true"/>
        </w:rPr>
        <w:t xml:space="preserve"> - </w:t>
      </w:r>
      <w:r>
        <w:rPr>
          <w:rtl w:val="true"/>
        </w:rPr>
        <w:t>نافع بن جبير  بن مطعم بن عدي بن نوفل بن عبد مناف بن قصي</w:t>
      </w:r>
      <w:bookmarkEnd w:id="315"/>
    </w:p>
    <w:p>
      <w:pPr>
        <w:pStyle w:val="BookText"/>
        <w:rPr/>
      </w:pPr>
      <w:r>
        <w:rPr>
          <w:rFonts w:eastAsia="Amiri" w:cs="Amiri" w:ascii="Amiri" w:hAnsi="Amiri"/>
          <w:color w:val="111111"/>
          <w:sz w:val="28"/>
          <w:szCs w:val="28"/>
          <w:lang w:bidi="ar-SA"/>
        </w:rPr>
        <w:t>7822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جبير </w:t>
      </w:r>
      <w:r>
        <w:rPr>
          <w:rStyle w:val="FootnoteAnchor"/>
          <w:rtl w:val="true"/>
        </w:rPr>
        <w:footnoteReference w:id="2381"/>
      </w:r>
      <w:r>
        <w:rPr>
          <w:rFonts w:ascii="Amiri" w:hAnsi="Amiri" w:eastAsia="Amiri" w:cs="Amiri"/>
          <w:color w:val="111111"/>
          <w:sz w:val="28"/>
          <w:sz w:val="28"/>
          <w:szCs w:val="28"/>
          <w:rtl w:val="true"/>
          <w:lang w:bidi="ar-SA"/>
        </w:rPr>
        <w:t>بن مطعم بن عدي بن نوفل بن عبد مناف بن قصي</w:t>
      </w:r>
    </w:p>
    <w:p>
      <w:pPr>
        <w:pStyle w:val="BookText"/>
        <w:rPr/>
      </w:pPr>
      <w:r>
        <w:rPr>
          <w:rFonts w:ascii="Amiri" w:hAnsi="Amiri" w:eastAsia="Amiri" w:cs="Amiri"/>
          <w:color w:val="111111"/>
          <w:sz w:val="28"/>
          <w:sz w:val="28"/>
          <w:szCs w:val="28"/>
          <w:rtl w:val="true"/>
          <w:lang w:bidi="ar-SA"/>
        </w:rPr>
        <w:t>ابن كلاب 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القرشي المدني </w:t>
      </w:r>
      <w:r>
        <w:rPr>
          <w:rStyle w:val="FootnoteAnchor"/>
          <w:rtl w:val="true"/>
        </w:rPr>
        <w:footnoteReference w:id="2382"/>
      </w:r>
    </w:p>
    <w:p>
      <w:pPr>
        <w:pStyle w:val="BookText"/>
        <w:rPr/>
      </w:pPr>
      <w:r>
        <w:rPr>
          <w:rFonts w:ascii="Amiri" w:hAnsi="Amiri" w:eastAsia="Amiri" w:cs="Amiri"/>
          <w:color w:val="111111"/>
          <w:sz w:val="28"/>
          <w:sz w:val="28"/>
          <w:szCs w:val="28"/>
          <w:rtl w:val="true"/>
          <w:lang w:bidi="ar-SA"/>
        </w:rPr>
        <w:t>روى عن أبيه، و علي بن أبي طالب، و العبّاس بن عبد المطّلب، و الزّبير بن العوّام، و عبد اللّه بن عباس، و أبي هريرة، و عثمان بن أبي العاص الثقفي، و بشر بن سحيم،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شريح الخزاعي الكعبي، و سهل بن سعد، و جرير بن عبد اللّه البجلي، و عروة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Style w:val="FootnoteAnchor"/>
          <w:rtl w:val="true"/>
        </w:rPr>
        <w:footnoteReference w:id="2383"/>
      </w:r>
      <w:r>
        <w:rPr>
          <w:rFonts w:ascii="Amiri" w:hAnsi="Amiri" w:eastAsia="Amiri" w:cs="Amiri"/>
          <w:color w:val="111111"/>
          <w:sz w:val="28"/>
          <w:sz w:val="28"/>
          <w:szCs w:val="28"/>
          <w:rtl w:val="true"/>
          <w:lang w:bidi="ar-SA"/>
        </w:rPr>
        <w:t xml:space="preserve">الزهري، و عمرو بن دينار، و عبد اللّه بن الفضل، و سعيد بن أبي سعيد المقبري، و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يزيد، و أبو الزبير المكي، و حكيم بن حكيم </w:t>
      </w:r>
      <w:r>
        <w:rPr>
          <w:rStyle w:val="FootnoteAnchor"/>
          <w:rtl w:val="true"/>
        </w:rPr>
        <w:footnoteReference w:id="2384"/>
      </w:r>
      <w:r>
        <w:rPr>
          <w:rFonts w:ascii="Amiri" w:hAnsi="Amiri" w:eastAsia="Amiri" w:cs="Amiri"/>
          <w:color w:val="111111"/>
          <w:sz w:val="28"/>
          <w:sz w:val="28"/>
          <w:szCs w:val="28"/>
          <w:rtl w:val="true"/>
          <w:lang w:bidi="ar-SA"/>
        </w:rPr>
        <w:t>بن عباد بن حنيف، و حبيب بن أبي ثابت، و أبو بشر جعفر</w:t>
      </w:r>
      <w:r>
        <w:rPr>
          <w:rFonts w:eastAsia="Amiri" w:cs="Amiri" w:ascii="Amiri" w:hAnsi="Amiri"/>
          <w:color w:val="111111"/>
          <w:sz w:val="28"/>
          <w:szCs w:val="28"/>
          <w:rtl w:val="true"/>
          <w:lang w:bidi="ar-SA"/>
        </w:rPr>
        <w:t xml:space="preserve">] </w:t>
      </w:r>
      <w:r>
        <w:rPr>
          <w:rStyle w:val="FootnoteAnchor"/>
          <w:rtl w:val="true"/>
        </w:rPr>
        <w:footnoteReference w:id="2385"/>
      </w:r>
      <w:r>
        <w:rPr>
          <w:rFonts w:ascii="Amiri" w:hAnsi="Amiri" w:eastAsia="Amiri" w:cs="Amiri"/>
          <w:color w:val="111111"/>
          <w:sz w:val="28"/>
          <w:sz w:val="28"/>
          <w:szCs w:val="28"/>
          <w:rtl w:val="true"/>
          <w:lang w:bidi="ar-SA"/>
        </w:rPr>
        <w:t xml:space="preserve">بن أبي وحشية، و القاسم بن العبّاس، و يونس بن خبّاب </w:t>
      </w:r>
      <w:r>
        <w:rPr>
          <w:rStyle w:val="FootnoteAnchor"/>
          <w:rtl w:val="true"/>
        </w:rPr>
        <w:footnoteReference w:id="2386"/>
      </w:r>
      <w:r>
        <w:rPr>
          <w:rFonts w:ascii="Amiri" w:hAnsi="Amiri" w:eastAsia="Amiri" w:cs="Amiri"/>
          <w:color w:val="111111"/>
          <w:sz w:val="28"/>
          <w:sz w:val="28"/>
          <w:szCs w:val="28"/>
          <w:rtl w:val="true"/>
          <w:lang w:bidi="ar-SA"/>
        </w:rPr>
        <w:t>،و صالح بن كيسان، و عمرو بن عبد اللّه بن كعب السلمي، و داود بن قيس الفرّاء، و صفوان بن سليم، و سعد بن إبراهيم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على عبد الملك بن مروان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خالي أبو المعالي محمّد بن يحيى القاضي، و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387"/>
      </w:r>
      <w:r>
        <w:rPr>
          <w:rFonts w:ascii="Amiri" w:hAnsi="Amiri" w:eastAsia="Amiri" w:cs="Amiri"/>
          <w:color w:val="111111"/>
          <w:sz w:val="28"/>
          <w:sz w:val="28"/>
          <w:szCs w:val="28"/>
          <w:rtl w:val="true"/>
          <w:lang w:bidi="ar-SA"/>
        </w:rPr>
        <w:t>بن عبد الرّحمن بن أبي عقيل،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الحسن الفقيه، أنا أبو محمّد عبد </w:t>
      </w:r>
    </w:p>
    <w:p>
      <w:pPr>
        <w:pStyle w:val="BookText"/>
        <w:rPr/>
      </w:pPr>
      <w:r>
        <w:rPr>
          <w:rFonts w:ascii="Amiri" w:hAnsi="Amiri" w:eastAsia="Amiri" w:cs="Amiri"/>
          <w:color w:val="111111"/>
          <w:sz w:val="28"/>
          <w:sz w:val="28"/>
          <w:szCs w:val="28"/>
          <w:rtl w:val="true"/>
          <w:lang w:bidi="ar-SA"/>
        </w:rPr>
        <w:t xml:space="preserve">الرّحمن بن عمر بن محمّد بن سعيد، أنا أبو سعيد أحمد بن محمّد بن زياد بن الأعرابي، نا سعد بن أبي نصر </w:t>
      </w:r>
      <w:r>
        <w:rPr>
          <w:rStyle w:val="FootnoteAnchor"/>
          <w:rtl w:val="true"/>
        </w:rPr>
        <w:footnoteReference w:id="2388"/>
      </w:r>
      <w:r>
        <w:rPr>
          <w:rFonts w:ascii="Amiri" w:hAnsi="Amiri" w:eastAsia="Amiri" w:cs="Amiri"/>
          <w:color w:val="111111"/>
          <w:sz w:val="28"/>
          <w:sz w:val="28"/>
          <w:szCs w:val="28"/>
          <w:rtl w:val="true"/>
          <w:lang w:bidi="ar-SA"/>
        </w:rPr>
        <w:t xml:space="preserve">،نا سفيان بن عيينة، عن عمرو، عن نافع بن جبير بن مطعم، عن أبي شريح الخزاعي قال </w:t>
      </w:r>
      <w:r>
        <w:rPr>
          <w:rStyle w:val="FootnoteAnchor"/>
          <w:rtl w:val="true"/>
        </w:rPr>
        <w:footnoteReference w:id="2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 اليوم الآخر فليكرم ضيفه، من كان يؤمن باللّه و اليوم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فليحسن إلى جاره، من كان يؤمن باللّه و اليوم الآخر</w:t>
      </w:r>
      <w:r>
        <w:rPr>
          <w:rFonts w:eastAsia="Amiri" w:cs="Amiri" w:ascii="Amiri" w:hAnsi="Amiri"/>
          <w:color w:val="111111"/>
          <w:sz w:val="28"/>
          <w:szCs w:val="28"/>
          <w:rtl w:val="true"/>
          <w:lang w:bidi="ar-SA"/>
        </w:rPr>
        <w:t xml:space="preserve">] </w:t>
      </w:r>
      <w:r>
        <w:rPr>
          <w:rStyle w:val="FootnoteAnchor"/>
          <w:rtl w:val="true"/>
        </w:rPr>
        <w:footnoteReference w:id="2390"/>
      </w:r>
      <w:r>
        <w:rPr>
          <w:rFonts w:ascii="Amiri" w:hAnsi="Amiri" w:eastAsia="Amiri" w:cs="Amiri"/>
          <w:color w:val="111111"/>
          <w:sz w:val="28"/>
          <w:sz w:val="28"/>
          <w:szCs w:val="28"/>
          <w:rtl w:val="true"/>
          <w:lang w:bidi="ar-SA"/>
        </w:rPr>
        <w:t>فليقل خيرا أو ليصمت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فيه ابن عجلان مسسه </w:t>
      </w:r>
      <w:r>
        <w:rPr>
          <w:rStyle w:val="FootnoteAnchor"/>
          <w:rtl w:val="true"/>
        </w:rPr>
        <w:footnoteReference w:id="2391"/>
      </w:r>
      <w:r>
        <w:rPr>
          <w:rFonts w:ascii="Amiri" w:hAnsi="Amiri" w:eastAsia="Amiri" w:cs="Amiri"/>
          <w:color w:val="111111"/>
          <w:sz w:val="28"/>
          <w:sz w:val="28"/>
          <w:szCs w:val="28"/>
          <w:rtl w:val="true"/>
          <w:lang w:bidi="ar-SA"/>
        </w:rPr>
        <w:t>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فليكرم ضيفه، جائزته يوم و ليلة، و الضيافة ثلاثة أيام ليس له أن ينوي عنده حتى يخرجه عما أنفق عليه من بعد فهو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عبد الغفّار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بكر محمّد بن عبد اللّه بن أحمد بن حبيب، و أبو محمّد هبة اللّه بن أحمد عنه، أنا أبو بكر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الحسين </w:t>
      </w:r>
      <w:r>
        <w:rPr>
          <w:rStyle w:val="FootnoteAnchor"/>
          <w:rtl w:val="true"/>
        </w:rPr>
        <w:footnoteReference w:id="2392"/>
      </w:r>
      <w:r>
        <w:rPr>
          <w:rFonts w:ascii="Amiri" w:hAnsi="Amiri" w:eastAsia="Amiri" w:cs="Amiri"/>
          <w:color w:val="111111"/>
          <w:sz w:val="28"/>
          <w:sz w:val="28"/>
          <w:szCs w:val="28"/>
          <w:rtl w:val="true"/>
          <w:lang w:bidi="ar-SA"/>
        </w:rPr>
        <w:t xml:space="preserve">محمّد بن محمّد السهلكي </w:t>
      </w:r>
      <w:r>
        <w:rPr>
          <w:rStyle w:val="FootnoteAnchor"/>
          <w:rtl w:val="true"/>
        </w:rPr>
        <w:footnoteReference w:id="2393"/>
      </w:r>
      <w:r>
        <w:rPr>
          <w:rFonts w:ascii="Amiri" w:hAnsi="Amiri" w:eastAsia="Amiri" w:cs="Amiri"/>
          <w:color w:val="111111"/>
          <w:sz w:val="28"/>
          <w:sz w:val="28"/>
          <w:szCs w:val="28"/>
          <w:rtl w:val="true"/>
          <w:lang w:bidi="ar-SA"/>
        </w:rPr>
        <w:t>،أنا أبو الفضل محمّد بن علي بن الحسن البسطامي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المحسن بن أبي طاهر بن المحسن البسطامي، أنا سعيد بن أحمد بن محمّد الواحدي،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الحيري، نا أبو العباس الأصم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الفرج علي بن محمّد </w:t>
      </w:r>
      <w:r>
        <w:rPr>
          <w:rStyle w:val="FootnoteAnchor"/>
          <w:rtl w:val="true"/>
        </w:rPr>
        <w:footnoteReference w:id="2394"/>
      </w:r>
      <w:r>
        <w:rPr>
          <w:rFonts w:ascii="Amiri" w:hAnsi="Amiri" w:eastAsia="Amiri" w:cs="Amiri"/>
          <w:color w:val="111111"/>
          <w:sz w:val="28"/>
          <w:sz w:val="28"/>
          <w:szCs w:val="28"/>
          <w:rtl w:val="true"/>
          <w:lang w:bidi="ar-SA"/>
        </w:rPr>
        <w:t xml:space="preserve">بن الحسين بن الفراء، و أخبرنا أبو علي أحمد </w:t>
      </w:r>
      <w:r>
        <w:rPr>
          <w:rStyle w:val="FootnoteAnchor"/>
          <w:rtl w:val="true"/>
        </w:rPr>
        <w:footnoteReference w:id="2395"/>
      </w:r>
      <w:r>
        <w:rPr>
          <w:rFonts w:ascii="IRNazanin" w:hAnsi="IRNazanin" w:eastAsia="IRNazanin"/>
          <w:color w:val="111111"/>
          <w:sz w:val="28"/>
          <w:sz w:val="28"/>
          <w:szCs w:val="28"/>
          <w:rtl w:val="true"/>
          <w:lang w:bidi="fa-IR"/>
        </w:rPr>
        <w:t xml:space="preserve">بن عبد 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2396"/>
      </w:r>
      <w:r>
        <w:rPr>
          <w:rFonts w:ascii="Amiri" w:hAnsi="Amiri" w:eastAsia="Amiri" w:cs="Amiri"/>
          <w:color w:val="111111"/>
          <w:sz w:val="28"/>
          <w:sz w:val="28"/>
          <w:szCs w:val="28"/>
          <w:rtl w:val="true"/>
          <w:lang w:bidi="ar-SA"/>
        </w:rPr>
        <w:t xml:space="preserve">نجا بن شاتيل، و أبو بكر يحيى بن علي بن داود الطيبي، و أبو سعد هلال بن الهيثم بن محمد </w:t>
      </w:r>
      <w:r>
        <w:rPr>
          <w:rStyle w:val="FootnoteAnchor"/>
          <w:rtl w:val="true"/>
        </w:rPr>
        <w:footnoteReference w:id="2397"/>
      </w:r>
      <w:r>
        <w:rPr>
          <w:rFonts w:ascii="Amiri" w:hAnsi="Amiri" w:eastAsia="Amiri" w:cs="Amiri"/>
          <w:color w:val="111111"/>
          <w:sz w:val="28"/>
          <w:sz w:val="28"/>
          <w:szCs w:val="28"/>
          <w:rtl w:val="true"/>
          <w:lang w:bidi="ar-SA"/>
        </w:rPr>
        <w:t xml:space="preserve">بن الهيثم، و أبو المعالي أحمد بن علي بن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القاسم عبد الصمد بن بركة بن عبد اللّه</w:t>
      </w:r>
      <w:r>
        <w:rPr>
          <w:rFonts w:eastAsia="Amiri" w:cs="Amiri" w:ascii="Amiri" w:hAnsi="Amiri"/>
          <w:color w:val="111111"/>
          <w:sz w:val="28"/>
          <w:szCs w:val="28"/>
          <w:rtl w:val="true"/>
          <w:lang w:bidi="ar-SA"/>
        </w:rPr>
        <w:t xml:space="preserve">] </w:t>
      </w:r>
      <w:r>
        <w:rPr>
          <w:rStyle w:val="FootnoteAnchor"/>
          <w:rtl w:val="true"/>
        </w:rPr>
        <w:footnoteReference w:id="2398"/>
      </w:r>
      <w:r>
        <w:rPr>
          <w:rFonts w:ascii="Amiri" w:hAnsi="Amiri" w:eastAsia="Amiri" w:cs="Amiri"/>
          <w:color w:val="111111"/>
          <w:sz w:val="28"/>
          <w:sz w:val="28"/>
          <w:szCs w:val="28"/>
          <w:rtl w:val="true"/>
          <w:lang w:bidi="ar-SA"/>
        </w:rPr>
        <w:t>المنادي،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أحمد بن عمر بن طلحة، أنا محمّد بن أحمد بن محمّد بن رزقويه، أنا إسماعيل ابن محمّد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يحيى المروزي، نا سفيان بن عيينة، عن عمر و سمع نافع بن جبير يخبر عن أبي شريح الخزاعي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فليحسن إلى جاره، من كان يؤمن باللّه و اليوم الآخر فليكرم ضيفه، من كان يؤمن باللّه و اليوم الآخر فليقل خيرا أو ليسكت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عجلان عن سعيد بن أبي سعيد عن أبيه عن أبي شريح الخزاعي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 اليوم الآخر فليكرم ضيفه، و جائزته يومه و ليلته، و الضيافة ثلاثا، و لا يحلّ‌ له أن يؤي عنده حتى يخرجه فما أنفق </w:t>
      </w:r>
      <w:r>
        <w:rPr>
          <w:rStyle w:val="FootnoteAnchor"/>
          <w:rtl w:val="true"/>
        </w:rPr>
        <w:footnoteReference w:id="2399"/>
      </w:r>
      <w:r>
        <w:rPr>
          <w:rFonts w:ascii="Amiri" w:hAnsi="Amiri" w:eastAsia="Amiri" w:cs="Amiri"/>
          <w:color w:val="111111"/>
          <w:sz w:val="28"/>
          <w:sz w:val="28"/>
          <w:szCs w:val="28"/>
          <w:rtl w:val="true"/>
          <w:lang w:bidi="ar-SA"/>
        </w:rPr>
        <w:t>عليه بعد ثلاث فهو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النقور، أنا أبو الحسن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1"/>
      </w:r>
      <w:r>
        <w:rPr>
          <w:rFonts w:ascii="Amiri" w:hAnsi="Amiri" w:eastAsia="Amiri" w:cs="Amiri"/>
          <w:color w:val="111111"/>
          <w:sz w:val="28"/>
          <w:sz w:val="28"/>
          <w:szCs w:val="28"/>
          <w:rtl w:val="true"/>
          <w:lang w:bidi="ar-SA"/>
        </w:rPr>
        <w:t>علي بن عمر الحربي، نا الحسن بن الطّيّب بن حمزة البلخي أبو علي، نا قتيبة بن سعيد، و النعمان بن شبل، و سعيد بن عبد الجبّار، و سويد بن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مالك عن عبد اللّه ابن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هبة اللّه بن سهل </w:t>
      </w:r>
      <w:r>
        <w:rPr>
          <w:rStyle w:val="FootnoteAnchor"/>
          <w:rtl w:val="true"/>
        </w:rPr>
        <w:footnoteReference w:id="2402"/>
      </w:r>
      <w:r>
        <w:rPr>
          <w:rFonts w:ascii="Amiri" w:hAnsi="Amiri" w:eastAsia="Amiri" w:cs="Amiri"/>
          <w:color w:val="111111"/>
          <w:sz w:val="28"/>
          <w:sz w:val="28"/>
          <w:szCs w:val="28"/>
          <w:rtl w:val="true"/>
          <w:lang w:bidi="ar-SA"/>
        </w:rPr>
        <w:t xml:space="preserve">بن عمر، أنا أبو عثمان سعيد بن أحمد البحيري، أنا زاهر بن أحمد، أنا إبراهيم بن عبد الصّمد، نا أبو مصعب الزهري </w:t>
      </w:r>
      <w:r>
        <w:rPr>
          <w:rStyle w:val="FootnoteAnchor"/>
          <w:rtl w:val="true"/>
        </w:rPr>
        <w:footnoteReference w:id="2403"/>
      </w:r>
      <w:r>
        <w:rPr>
          <w:rFonts w:ascii="Amiri" w:hAnsi="Amiri" w:eastAsia="Amiri" w:cs="Amiri"/>
          <w:color w:val="111111"/>
          <w:sz w:val="28"/>
          <w:sz w:val="28"/>
          <w:szCs w:val="28"/>
          <w:rtl w:val="true"/>
          <w:lang w:bidi="ar-SA"/>
        </w:rPr>
        <w:t>،نا مالك ابن أنس، عن عبد اللّه بن الفضل، عن نافع بن جبير بن مطعم، عن عبد اللّه بن عباس أن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أخبرنا أبو يعلى بن الفراء</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و أبو المحاسن محمّد بن الحسين بن محمّد بن الطبري، و أبو عبد اللّه بن يحيى بن الحسن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w:t>
      </w:r>
    </w:p>
    <w:p>
      <w:pPr>
        <w:pStyle w:val="BookText"/>
        <w:rPr/>
      </w:pPr>
      <w:r>
        <w:rPr>
          <w:rFonts w:ascii="Amiri" w:hAnsi="Amiri" w:eastAsia="Amiri" w:cs="Amiri"/>
          <w:color w:val="111111"/>
          <w:sz w:val="28"/>
          <w:sz w:val="28"/>
          <w:szCs w:val="28"/>
          <w:rtl w:val="true"/>
          <w:lang w:bidi="ar-SA"/>
        </w:rPr>
        <w:t>النقور،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عيسى بن علي </w:t>
      </w:r>
      <w:r>
        <w:rPr>
          <w:rStyle w:val="FootnoteAnchor"/>
          <w:rtl w:val="true"/>
        </w:rPr>
        <w:footnoteReference w:id="24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Style w:val="FootnoteAnchor"/>
          <w:rtl w:val="true"/>
        </w:rPr>
        <w:footnoteReference w:id="2405"/>
      </w:r>
      <w:r>
        <w:rPr>
          <w:rFonts w:ascii="Amiri" w:hAnsi="Amiri" w:eastAsia="Amiri" w:cs="Amiri"/>
          <w:color w:val="111111"/>
          <w:sz w:val="28"/>
          <w:sz w:val="28"/>
          <w:szCs w:val="28"/>
          <w:rtl w:val="true"/>
          <w:lang w:bidi="ar-SA"/>
        </w:rPr>
        <w:t xml:space="preserve">القاسم البغوي،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406"/>
      </w:r>
      <w:r>
        <w:rPr>
          <w:rFonts w:ascii="Amiri" w:hAnsi="Amiri" w:eastAsia="Amiri" w:cs="Amiri"/>
          <w:color w:val="111111"/>
          <w:sz w:val="28"/>
          <w:sz w:val="28"/>
          <w:szCs w:val="28"/>
          <w:rtl w:val="true"/>
          <w:lang w:bidi="ar-SA"/>
        </w:rPr>
        <w:t>يحيى كامل بن طلحة الجحدري، نا مالك، نا عبد اللّه بن الفضل، عن نافع بن جبير بن مطعم عن ابن عبّاس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 أحقّ‌ بنفسها من وليّها، و البكر تستأذن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تستأمر في نفسها، و إذنها صماتها، و في حديث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القاسم التنوخي، نا عبد اللّه بن موسى بن إسحاق الهاشمي أبو </w:t>
      </w:r>
      <w:r>
        <w:rPr>
          <w:rStyle w:val="FootnoteAnchor"/>
          <w:rtl w:val="true"/>
        </w:rPr>
        <w:footnoteReference w:id="2407"/>
      </w:r>
      <w:r>
        <w:rPr>
          <w:rFonts w:ascii="IRNazanin" w:hAnsi="IRNazanin" w:eastAsia="IRNazanin"/>
          <w:color w:val="111111"/>
          <w:sz w:val="28"/>
          <w:sz w:val="28"/>
          <w:szCs w:val="28"/>
          <w:rtl w:val="true"/>
          <w:lang w:bidi="fa-IR"/>
        </w:rPr>
        <w:t xml:space="preserve">العبّاس، و أبو الحسن </w:t>
      </w:r>
      <w:r>
        <w:rPr>
          <w:rStyle w:val="FootnoteAnchor"/>
          <w:rtl w:val="true"/>
        </w:rPr>
        <w:footnoteReference w:id="2408"/>
      </w:r>
      <w:r>
        <w:rPr>
          <w:rFonts w:ascii="Amiri" w:hAnsi="Amiri" w:eastAsia="Amiri" w:cs="Amiri"/>
          <w:color w:val="111111"/>
          <w:sz w:val="28"/>
          <w:sz w:val="28"/>
          <w:szCs w:val="28"/>
          <w:rtl w:val="true"/>
          <w:lang w:bidi="ar-SA"/>
        </w:rPr>
        <w:t>علي بن عمر بن محمّد السكري، و أبو بكر محمّد بن إسماعيل الورّاق،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الطّيّب البلخي، نا قتيبة بن سعيد، و النعمان بن شبل، و سعيد بن عبد الجبار، و سويد بن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مالك بن أنس، عن عبد اللّه بن الفضل، عن نافع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 أحق بنفسها من وليّها، و البكر تستأمر، و إذنها صماتها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عبد اللّه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Style w:val="FootnoteAnchor"/>
          <w:rtl w:val="true"/>
        </w:rPr>
        <w:footnoteReference w:id="2409"/>
      </w:r>
      <w:r>
        <w:rPr>
          <w:rFonts w:ascii="Amiri" w:hAnsi="Amiri" w:eastAsia="Amiri" w:cs="Amiri"/>
          <w:color w:val="111111"/>
          <w:sz w:val="28"/>
          <w:sz w:val="28"/>
          <w:szCs w:val="28"/>
          <w:rtl w:val="true"/>
          <w:lang w:bidi="ar-SA"/>
        </w:rPr>
        <w:t xml:space="preserve">علي بن ميمون بن بكر الربعي، أنا أبو محمّد عبد اللّه بن عطية بن حبيب، أنا أبو علي محمّد بن القاسم بن معروف، حدّثني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الخليل، نا ابن عبيدة، و هو عمر بن شبة بن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عبد الملك بن مروان بقبر معاوية و معه نافع بن جبير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أنشدتك </w:t>
      </w:r>
      <w:r>
        <w:rPr>
          <w:rStyle w:val="FootnoteAnchor"/>
          <w:rtl w:val="true"/>
        </w:rPr>
        <w:footnoteReference w:id="2410"/>
      </w:r>
      <w:r>
        <w:rPr>
          <w:rFonts w:ascii="Amiri" w:hAnsi="Amiri" w:eastAsia="Amiri" w:cs="Amiri"/>
          <w:color w:val="111111"/>
          <w:sz w:val="28"/>
          <w:sz w:val="28"/>
          <w:szCs w:val="28"/>
          <w:rtl w:val="true"/>
          <w:lang w:bidi="ar-SA"/>
        </w:rPr>
        <w:t xml:space="preserve">اللّه ما علمك به، فإن كان ينطقه العلم و يسكته الحلم </w:t>
      </w:r>
      <w:r>
        <w:rPr>
          <w:rStyle w:val="FootnoteAnchor"/>
          <w:rtl w:val="true"/>
        </w:rPr>
        <w:footnoteReference w:id="24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تمثّل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الدهر و الأيام إلاّ كما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مال أو فراق حبيب</w:t>
      </w:r>
    </w:p>
    <w:p>
      <w:pPr>
        <w:pStyle w:val="BookText"/>
        <w:rPr/>
      </w:pPr>
      <w:r>
        <w:rPr>
          <w:rFonts w:ascii="Amiri" w:hAnsi="Amiri" w:eastAsia="Amiri" w:cs="Amiri"/>
          <w:color w:val="111111"/>
          <w:sz w:val="28"/>
          <w:sz w:val="28"/>
          <w:szCs w:val="28"/>
          <w:rtl w:val="true"/>
          <w:lang w:bidi="ar-SA"/>
        </w:rPr>
        <w:t xml:space="preserve">و لا خير فيمن لا يوطّن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نائبات الدهر حين تنوب </w:t>
      </w:r>
      <w:r>
        <w:rPr>
          <w:rStyle w:val="FootnoteAnchor"/>
          <w:rtl w:val="true"/>
        </w:rPr>
        <w:footnoteReference w:id="2412"/>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الأخير ليس عن ابن </w:t>
      </w:r>
      <w:r>
        <w:rPr>
          <w:rStyle w:val="FootnoteAnchor"/>
          <w:rtl w:val="true"/>
        </w:rPr>
        <w:footnoteReference w:id="2413"/>
      </w:r>
      <w:r>
        <w:rPr>
          <w:rFonts w:ascii="Amiri" w:hAnsi="Amiri" w:eastAsia="Amiri" w:cs="Amiri"/>
          <w:color w:val="111111"/>
          <w:sz w:val="28"/>
          <w:sz w:val="28"/>
          <w:szCs w:val="28"/>
          <w:rtl w:val="true"/>
          <w:lang w:bidi="ar-SA"/>
        </w:rPr>
        <w:t>عبيدة، أنشدناه أحمد بن الخليل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w:t>
      </w:r>
      <w:r>
        <w:rPr>
          <w:rStyle w:val="FootnoteAnchor"/>
          <w:rtl w:val="true"/>
        </w:rPr>
        <w:footnoteReference w:id="2414"/>
      </w:r>
      <w:r>
        <w:rPr>
          <w:rFonts w:ascii="IRNazanin" w:hAnsi="IRNazanin" w:eastAsia="IRNazanin"/>
          <w:color w:val="111111"/>
          <w:sz w:val="28"/>
          <w:sz w:val="28"/>
          <w:szCs w:val="28"/>
          <w:rtl w:val="true"/>
          <w:lang w:bidi="fa-IR"/>
        </w:rPr>
        <w:t xml:space="preserve">بن الحسن </w:t>
      </w:r>
      <w:r>
        <w:rPr>
          <w:rStyle w:val="FootnoteAnchor"/>
          <w:rtl w:val="true"/>
        </w:rPr>
        <w:footnoteReference w:id="2415"/>
      </w:r>
      <w:r>
        <w:rPr>
          <w:rFonts w:ascii="Amiri" w:hAnsi="Amiri" w:eastAsia="Amiri" w:cs="Amiri"/>
          <w:color w:val="111111"/>
          <w:sz w:val="28"/>
          <w:sz w:val="28"/>
          <w:szCs w:val="28"/>
          <w:rtl w:val="true"/>
          <w:lang w:bidi="ar-SA"/>
        </w:rPr>
        <w:t xml:space="preserve">،أنا محمّد بن أحمد بن إسحاق، نا عمر بن أحمد بن إسحاق، نا خليفة بن خيّاط‍‌ قال </w:t>
      </w:r>
      <w:r>
        <w:rPr>
          <w:rStyle w:val="FootnoteAnchor"/>
          <w:rtl w:val="true"/>
        </w:rPr>
        <w:footnoteReference w:id="2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بن جبير بن مطعم يكنى أبا محمّد، توفي زمن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بن أحمد، أنا يوسف بن رباح، أنا أبو بكر المهندس، أنا أبو بشر، حدّثنا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جبير، و أخوه نافع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ابن المسلمة، أنا أبو طاهر المخلّص، أنا أحمد بن سليمان، نا الزّبير بن بكّار، قال </w:t>
      </w:r>
      <w:r>
        <w:rPr>
          <w:rStyle w:val="FootnoteAnchor"/>
          <w:rtl w:val="true"/>
        </w:rPr>
        <w:footnoteReference w:id="2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جبير، روي عنه الحديث، و سعيدا </w:t>
      </w:r>
      <w:r>
        <w:rPr>
          <w:rStyle w:val="FootnoteAnchor"/>
          <w:rtl w:val="true"/>
        </w:rPr>
        <w:footnoteReference w:id="2418"/>
      </w:r>
      <w:r>
        <w:rPr>
          <w:rFonts w:ascii="Amiri" w:hAnsi="Amiri" w:eastAsia="Amiri" w:cs="Amiri"/>
          <w:color w:val="111111"/>
          <w:sz w:val="28"/>
          <w:sz w:val="28"/>
          <w:szCs w:val="28"/>
          <w:rtl w:val="true"/>
          <w:lang w:bidi="ar-SA"/>
        </w:rPr>
        <w:t xml:space="preserve">الأصغر، و عبد الرّحمن الأكبر، و أمّهم أم قتال </w:t>
      </w:r>
      <w:r>
        <w:rPr>
          <w:rStyle w:val="FootnoteAnchor"/>
          <w:rtl w:val="true"/>
        </w:rPr>
        <w:footnoteReference w:id="2419"/>
      </w:r>
      <w:r>
        <w:rPr>
          <w:rFonts w:ascii="Amiri" w:hAnsi="Amiri" w:eastAsia="Amiri" w:cs="Amiri"/>
          <w:color w:val="111111"/>
          <w:sz w:val="28"/>
          <w:sz w:val="28"/>
          <w:szCs w:val="28"/>
          <w:rtl w:val="true"/>
          <w:lang w:bidi="ar-SA"/>
        </w:rPr>
        <w:t xml:space="preserve">بنت نافع بن ضريب </w:t>
      </w:r>
      <w:r>
        <w:rPr>
          <w:rStyle w:val="FootnoteAnchor"/>
          <w:rtl w:val="true"/>
        </w:rPr>
        <w:footnoteReference w:id="2420"/>
      </w:r>
      <w:r>
        <w:rPr>
          <w:rFonts w:ascii="Amiri" w:hAnsi="Amiri" w:eastAsia="Amiri" w:cs="Amiri"/>
          <w:color w:val="111111"/>
          <w:sz w:val="28"/>
          <w:sz w:val="28"/>
          <w:szCs w:val="28"/>
          <w:rtl w:val="true"/>
          <w:lang w:bidi="ar-SA"/>
        </w:rPr>
        <w:t>بن عمرو بن نوفل بن عبد مناف، و توفي نافع بن جبير في خلافة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بن أبي الصقر، أنا هبة اللّه بن إبراهيم، أنا أبو بكر المهندس، نا أبو بشر الدولابي، نا صالح بن أحمد بن حنبل،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جعفر بن أبي علي، أنا أبو بكر الصفّار، أنا أحمد بن علي بن منجويه، أنا أبو أحمد الحاكم، أنا أبو بكر الأسفرايني، حدّثنا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جبير كنيته أبو محمّد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 بن منده، أنا محمّد بن يوة، أنا أبو </w:t>
      </w:r>
    </w:p>
    <w:p>
      <w:pPr>
        <w:pStyle w:val="BookText"/>
        <w:rPr/>
      </w:pPr>
      <w:r>
        <w:rPr>
          <w:rFonts w:ascii="Amiri" w:hAnsi="Amiri" w:eastAsia="Amiri" w:cs="Amiri"/>
          <w:color w:val="111111"/>
          <w:sz w:val="28"/>
          <w:sz w:val="28"/>
          <w:szCs w:val="28"/>
          <w:rtl w:val="true"/>
          <w:lang w:bidi="ar-SA"/>
        </w:rPr>
        <w:t xml:space="preserve">الحسن اللنباني </w:t>
      </w:r>
      <w:r>
        <w:rPr>
          <w:rStyle w:val="FootnoteAnchor"/>
          <w:rtl w:val="true"/>
        </w:rPr>
        <w:footnoteReference w:id="2421"/>
      </w:r>
      <w:r>
        <w:rPr>
          <w:rFonts w:ascii="Amiri" w:hAnsi="Amiri" w:eastAsia="Amiri" w:cs="Amiri"/>
          <w:color w:val="111111"/>
          <w:sz w:val="28"/>
          <w:sz w:val="28"/>
          <w:szCs w:val="28"/>
          <w:rtl w:val="true"/>
          <w:lang w:bidi="ar-SA"/>
        </w:rPr>
        <w:t xml:space="preserve">،أنا أبو بكر بن أبي الدنيا، نا محمّد بن سعد </w:t>
      </w:r>
      <w:r>
        <w:rPr>
          <w:rStyle w:val="FootnoteAnchor"/>
          <w:rtl w:val="true"/>
        </w:rPr>
        <w:footnoteReference w:id="24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جبير بن مطعم، و يكنى أبا محمّد، توفي بالمدينة في خلافة سليمان بن عبد الملك، فكانا ينزلان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أخاه محمّد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أبيهما بالمدينة، أخبرني بذلك الواقدي عن أبي 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w:t>
      </w:r>
      <w:r>
        <w:rPr>
          <w:rStyle w:val="FootnoteAnchor"/>
          <w:rtl w:val="true"/>
        </w:rPr>
        <w:footnoteReference w:id="2423"/>
      </w:r>
      <w:r>
        <w:rPr>
          <w:rFonts w:ascii="IRNazanin" w:hAnsi="IRNazanin" w:eastAsia="IRNazanin"/>
          <w:color w:val="111111"/>
          <w:sz w:val="28"/>
          <w:sz w:val="28"/>
          <w:szCs w:val="28"/>
          <w:rtl w:val="true"/>
          <w:lang w:bidi="fa-IR"/>
        </w:rPr>
        <w:t>بن الفهم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على سليمان بن إسحاق، نا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سعد قال </w:t>
      </w:r>
      <w:r>
        <w:rPr>
          <w:rStyle w:val="FootnoteAnchor"/>
          <w:rtl w:val="true"/>
        </w:rPr>
        <w:footnoteReference w:id="2424"/>
      </w:r>
      <w:r>
        <w:rPr>
          <w:rFonts w:ascii="Amiri" w:hAnsi="Amiri" w:eastAsia="Amiri" w:cs="Amiri"/>
          <w:color w:val="111111"/>
          <w:sz w:val="28"/>
          <w:sz w:val="28"/>
          <w:szCs w:val="28"/>
          <w:rtl w:val="true"/>
          <w:lang w:bidi="ar-SA"/>
        </w:rPr>
        <w:t>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جبير بن مطعم بن عدي بن نوفل بن قصي، و أمّه أم قتال </w:t>
      </w:r>
      <w:r>
        <w:rPr>
          <w:rStyle w:val="FootnoteAnchor"/>
          <w:rtl w:val="true"/>
        </w:rPr>
        <w:footnoteReference w:id="2425"/>
      </w:r>
      <w:r>
        <w:rPr>
          <w:rFonts w:ascii="Amiri" w:hAnsi="Amiri" w:eastAsia="Amiri" w:cs="Amiri"/>
          <w:color w:val="111111"/>
          <w:sz w:val="28"/>
          <w:sz w:val="28"/>
          <w:szCs w:val="28"/>
          <w:rtl w:val="true"/>
          <w:lang w:bidi="ar-SA"/>
        </w:rPr>
        <w:t xml:space="preserve">بنت نافع بن ضريب </w:t>
      </w:r>
      <w:r>
        <w:rPr>
          <w:rStyle w:val="FootnoteAnchor"/>
          <w:rtl w:val="true"/>
        </w:rPr>
        <w:footnoteReference w:id="2426"/>
      </w:r>
      <w:r>
        <w:rPr>
          <w:rFonts w:ascii="Amiri" w:hAnsi="Amiri" w:eastAsia="Amiri" w:cs="Amiri"/>
          <w:color w:val="111111"/>
          <w:sz w:val="28"/>
          <w:sz w:val="28"/>
          <w:szCs w:val="28"/>
          <w:rtl w:val="true"/>
          <w:lang w:bidi="ar-SA"/>
        </w:rPr>
        <w:t>بن عمرو بن نوفل، و كان نافع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نافع عن أبي هريرة، و كان ثقة، أكثر حديثا من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نا أبو الحسين بن المهتدي، أنا عبد الرّحمن بن عبد بن أحمد بن حمّة </w:t>
      </w:r>
      <w:r>
        <w:rPr>
          <w:rStyle w:val="FootnoteAnchor"/>
          <w:rtl w:val="true"/>
        </w:rPr>
        <w:footnoteReference w:id="2427"/>
      </w:r>
      <w:r>
        <w:rPr>
          <w:rFonts w:ascii="Amiri" w:hAnsi="Amiri" w:eastAsia="Amiri" w:cs="Amiri"/>
          <w:color w:val="111111"/>
          <w:sz w:val="28"/>
          <w:sz w:val="28"/>
          <w:szCs w:val="28"/>
          <w:rtl w:val="true"/>
          <w:lang w:bidi="ar-SA"/>
        </w:rPr>
        <w:t>،أنا محمّد بن أحمد بن يعقوب بن شيبة، 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جبير ابن مطعم بن عدي بن نوفل بن عبد مناف يكنى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إن</w:t>
      </w:r>
      <w:r>
        <w:rPr>
          <w:rFonts w:eastAsia="Amiri" w:cs="Amiri" w:ascii="Amiri" w:hAnsi="Amiri"/>
          <w:color w:val="111111"/>
          <w:sz w:val="28"/>
          <w:szCs w:val="28"/>
          <w:rtl w:val="true"/>
          <w:lang w:bidi="ar-SA"/>
        </w:rPr>
        <w:t xml:space="preserve">] </w:t>
      </w:r>
      <w:r>
        <w:rPr>
          <w:rStyle w:val="FootnoteAnchor"/>
          <w:rtl w:val="true"/>
        </w:rPr>
        <w:footnoteReference w:id="2428"/>
      </w:r>
      <w:r>
        <w:rPr>
          <w:rFonts w:ascii="IRNazanin" w:hAnsi="IRNazanin" w:eastAsia="IRNazanin"/>
          <w:color w:val="111111"/>
          <w:sz w:val="28"/>
          <w:sz w:val="28"/>
          <w:szCs w:val="28"/>
          <w:rtl w:val="true"/>
          <w:lang w:bidi="fa-IR"/>
        </w:rPr>
        <w:t xml:space="preserve">وفاته </w:t>
      </w:r>
      <w:r>
        <w:rPr>
          <w:rStyle w:val="FootnoteAnchor"/>
          <w:rtl w:val="true"/>
        </w:rPr>
        <w:footnoteReference w:id="2429"/>
      </w:r>
      <w:r>
        <w:rPr>
          <w:rFonts w:ascii="Amiri" w:hAnsi="Amiri" w:eastAsia="Amiri" w:cs="Amiri"/>
          <w:color w:val="111111"/>
          <w:sz w:val="28"/>
          <w:sz w:val="28"/>
          <w:szCs w:val="28"/>
          <w:rtl w:val="true"/>
          <w:lang w:bidi="ar-SA"/>
        </w:rPr>
        <w:t>كانت بالمدينة في خلافة سليمان بن عبد الملك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الغنائم الكوفي، ثم حدّثنا أبو الفضل السلامي، أنا أحمد بن الحسن، و المبارك بن عبد الجبّار، و الكوفي،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البخاري قال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نافع بن جبير بن مطعم أبو محمّد القرشي، العدوي، الحجازي، عن أبيه، و عثمان بن أبي العاص، و أبي هريرة، روى عنه الزهري، و جعفر بن إياس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431"/>
      </w:r>
      <w:r>
        <w:rPr>
          <w:rFonts w:ascii="Amiri" w:hAnsi="Amiri" w:eastAsia="Amiri" w:cs="Amiri"/>
          <w:color w:val="111111"/>
          <w:sz w:val="28"/>
          <w:sz w:val="28"/>
          <w:szCs w:val="28"/>
          <w:rtl w:val="true"/>
          <w:lang w:bidi="ar-SA"/>
        </w:rPr>
        <w:t xml:space="preserve">كذا قال العدوي </w:t>
      </w:r>
      <w:r>
        <w:rPr>
          <w:rStyle w:val="FootnoteAnchor"/>
          <w:rtl w:val="true"/>
        </w:rPr>
        <w:footnoteReference w:id="2432"/>
      </w:r>
      <w:r>
        <w:rPr>
          <w:rFonts w:ascii="Amiri" w:hAnsi="Amiri" w:eastAsia="Amiri" w:cs="Amiri"/>
          <w:color w:val="111111"/>
          <w:sz w:val="28"/>
          <w:sz w:val="28"/>
          <w:szCs w:val="28"/>
          <w:rtl w:val="true"/>
          <w:lang w:bidi="ar-SA"/>
        </w:rPr>
        <w:t>،و إنما يقال له 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نافع بن جبير </w:t>
      </w:r>
      <w:r>
        <w:rPr>
          <w:rStyle w:val="FootnoteAnchor"/>
          <w:rtl w:val="true"/>
        </w:rPr>
        <w:footnoteReference w:id="2434"/>
      </w:r>
      <w:r>
        <w:rPr>
          <w:rFonts w:ascii="Amiri" w:hAnsi="Amiri" w:eastAsia="Amiri" w:cs="Amiri"/>
          <w:color w:val="111111"/>
          <w:sz w:val="28"/>
          <w:sz w:val="28"/>
          <w:szCs w:val="28"/>
          <w:rtl w:val="true"/>
          <w:lang w:bidi="ar-SA"/>
        </w:rPr>
        <w:t xml:space="preserve">بن مطعم أبو محمّد القرشي العدوي </w:t>
      </w:r>
      <w:r>
        <w:rPr>
          <w:rStyle w:val="FootnoteAnchor"/>
          <w:rtl w:val="true"/>
        </w:rPr>
        <w:footnoteReference w:id="2435"/>
      </w:r>
      <w:r>
        <w:rPr>
          <w:rFonts w:ascii="Amiri" w:hAnsi="Amiri" w:eastAsia="Amiri" w:cs="Amiri"/>
          <w:color w:val="111111"/>
          <w:sz w:val="28"/>
          <w:sz w:val="28"/>
          <w:szCs w:val="28"/>
          <w:rtl w:val="true"/>
          <w:lang w:bidi="ar-SA"/>
        </w:rPr>
        <w:t xml:space="preserve">،حجازي، روى عن أبيه، و بشر بن سحيم، و عثمان بن أبي العاص، و أبي هريرة، و ابن عبّاس، روى عنه الزهري، و المقبري، و أبو بشر جعفر بن أبي وحشية، و عبد اللّه بن الفضل، و عبيد اللّه بن أبي يزيد، و ابن موهب، و القاسم بن العبّاس، و حكيم بن حكيم بن عباد بن حنيف، و يونس بن خبّاب، و صالح بن كيسان، و زياد </w:t>
      </w:r>
      <w:r>
        <w:rPr>
          <w:rStyle w:val="FootnoteAnchor"/>
          <w:rtl w:val="true"/>
        </w:rPr>
        <w:footnoteReference w:id="2436"/>
      </w:r>
      <w:r>
        <w:rPr>
          <w:rFonts w:ascii="Amiri" w:hAnsi="Amiri" w:eastAsia="Amiri" w:cs="Amiri"/>
          <w:color w:val="111111"/>
          <w:sz w:val="28"/>
          <w:sz w:val="28"/>
          <w:szCs w:val="28"/>
          <w:rtl w:val="true"/>
          <w:lang w:bidi="ar-SA"/>
        </w:rPr>
        <w:t>بن أبي زياد، و حبيب بن أبي ثابت، و عمرو بن دينار، و أبو الزبير المكي،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محمّد بن الحسن،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جبير أبو محمّد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نافع بن جبير </w:t>
      </w:r>
      <w:r>
        <w:rPr>
          <w:rStyle w:val="FootnoteAnchor"/>
          <w:rtl w:val="true"/>
        </w:rPr>
        <w:footnoteReference w:id="2437"/>
      </w:r>
      <w:r>
        <w:rPr>
          <w:rFonts w:ascii="Amiri" w:hAnsi="Amiri" w:eastAsia="Amiri" w:cs="Amiri"/>
          <w:color w:val="111111"/>
          <w:sz w:val="28"/>
          <w:sz w:val="28"/>
          <w:szCs w:val="28"/>
          <w:rtl w:val="true"/>
          <w:lang w:bidi="ar-SA"/>
        </w:rPr>
        <w:t>بن مطعم عن أبيه، و عثمان بن أبي العاص روى عنه الزهري، و أبو 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نافع بن جبير بن 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أيضا، عن أبي طاهر بن أبي الصقر، أنا هبة اللّه بن إبراهيم بن عمر، أنا أبو بكر، حدّثنا أبو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نافع بن جبير بن 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أنا نصر بن إبراهيم، أنا سليم بن أيوب، أنا طاهر بن محمّد بن سليمان، حدّثنا علي بن إبراهيم، ثنا يزيد بن محمّد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جبير بن مطعم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ابن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بن جبير بن مطعم بن عدي بن نوفل بن عبد مناف أبو محمّد القرشي العدوي </w:t>
      </w:r>
      <w:r>
        <w:rPr>
          <w:rStyle w:val="FootnoteAnchor"/>
          <w:rtl w:val="true"/>
        </w:rPr>
        <w:footnoteReference w:id="2438"/>
      </w:r>
      <w:r>
        <w:rPr>
          <w:rFonts w:ascii="Amiri" w:hAnsi="Amiri" w:eastAsia="Amiri" w:cs="Amiri"/>
          <w:color w:val="111111"/>
          <w:sz w:val="28"/>
          <w:sz w:val="28"/>
          <w:szCs w:val="28"/>
          <w:rtl w:val="true"/>
          <w:lang w:bidi="ar-SA"/>
        </w:rPr>
        <w:t xml:space="preserve">، المدني، أخو محمّد، حدّث عن العبّاس بن عبد المطّلب، و عبد اللّه بن العباس، و الزّبير بن العوّام، و أبي هريرة، و عائشة، روى عنه عروة بن الزّبير </w:t>
      </w:r>
      <w:r>
        <w:rPr>
          <w:rStyle w:val="FootnoteAnchor"/>
          <w:rtl w:val="true"/>
        </w:rPr>
        <w:footnoteReference w:id="2439"/>
      </w:r>
      <w:r>
        <w:rPr>
          <w:rFonts w:ascii="Amiri" w:hAnsi="Amiri" w:eastAsia="Amiri" w:cs="Amiri"/>
          <w:color w:val="111111"/>
          <w:sz w:val="28"/>
          <w:sz w:val="28"/>
          <w:szCs w:val="28"/>
          <w:rtl w:val="true"/>
          <w:lang w:bidi="ar-SA"/>
        </w:rPr>
        <w:t>،و عبد اللّه بن بريدة، و عبد اللّه ابن أبي حسين، و محمّد بن سوقة في الوضوء، و البيوع، و المغازي، 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Style w:val="FootnoteAnchor"/>
          <w:rtl w:val="true"/>
        </w:rPr>
        <w:footnoteReference w:id="2440"/>
      </w:r>
      <w:r>
        <w:rPr>
          <w:rFonts w:ascii="Amiri" w:hAnsi="Amiri" w:eastAsia="Amiri" w:cs="Amiri"/>
          <w:color w:val="111111"/>
          <w:sz w:val="28"/>
          <w:sz w:val="28"/>
          <w:szCs w:val="28"/>
          <w:rtl w:val="true"/>
          <w:lang w:bidi="ar-SA"/>
        </w:rPr>
        <w:t>في خلافة سليمان بن عبد الملك</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w:t>
      </w:r>
      <w:r>
        <w:rPr>
          <w:rStyle w:val="FootnoteAnchor"/>
          <w:rtl w:val="true"/>
        </w:rPr>
        <w:footnoteReference w:id="2441"/>
      </w:r>
      <w:r>
        <w:rPr>
          <w:rFonts w:ascii="Amiri" w:hAnsi="Amiri" w:eastAsia="Amiri" w:cs="Amiri"/>
          <w:color w:val="111111"/>
          <w:sz w:val="28"/>
          <w:sz w:val="28"/>
          <w:szCs w:val="28"/>
          <w:rtl w:val="true"/>
          <w:lang w:bidi="ar-SA"/>
        </w:rPr>
        <w:t xml:space="preserve">بن هبة اللّه، أنا علي بن محمّد ابن عبد اللّه بن بشران، أنا عثمان بن أحمد، نا محمّد بن أحمد بن البراء قال </w:t>
      </w:r>
      <w:r>
        <w:rPr>
          <w:rStyle w:val="FootnoteAnchor"/>
          <w:rtl w:val="true"/>
        </w:rPr>
        <w:footnoteReference w:id="2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زيد بن ثابت الذين كانوا يأخذون عنه و يفتون بفتواه منهم من لقيه، و منهم من لم يلقه، و هم </w:t>
      </w:r>
      <w:r>
        <w:rPr>
          <w:rStyle w:val="FootnoteAnchor"/>
          <w:rtl w:val="true"/>
        </w:rPr>
        <w:footnoteReference w:id="2443"/>
      </w:r>
      <w:r>
        <w:rPr>
          <w:rFonts w:ascii="IRNazanin" w:hAnsi="IRNazanin" w:eastAsia="IRNazanin"/>
          <w:color w:val="111111"/>
          <w:sz w:val="28"/>
          <w:sz w:val="28"/>
          <w:szCs w:val="28"/>
          <w:rtl w:val="true"/>
          <w:lang w:bidi="fa-IR"/>
        </w:rPr>
        <w:t xml:space="preserve">اثنا </w:t>
      </w:r>
      <w:r>
        <w:rPr>
          <w:rStyle w:val="FootnoteAnchor"/>
          <w:rtl w:val="true"/>
        </w:rPr>
        <w:footnoteReference w:id="2444"/>
      </w:r>
      <w:r>
        <w:rPr>
          <w:rFonts w:ascii="Amiri" w:hAnsi="Amiri" w:eastAsia="Amiri" w:cs="Amiri"/>
          <w:color w:val="111111"/>
          <w:sz w:val="28"/>
          <w:sz w:val="28"/>
          <w:szCs w:val="28"/>
          <w:rtl w:val="true"/>
          <w:lang w:bidi="ar-SA"/>
        </w:rPr>
        <w:t>عشر رجلا، فذكرهم، و ذكر آخرهم نافع بن جبير بن مطعم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و أبي عبد اللّه ابني </w:t>
      </w:r>
      <w:r>
        <w:rPr>
          <w:rStyle w:val="FootnoteAnchor"/>
          <w:rtl w:val="true"/>
        </w:rPr>
        <w:footnoteReference w:id="2445"/>
      </w:r>
      <w:r>
        <w:rPr>
          <w:rFonts w:ascii="Amiri" w:hAnsi="Amiri" w:eastAsia="Amiri" w:cs="Amiri"/>
          <w:color w:val="111111"/>
          <w:sz w:val="28"/>
          <w:sz w:val="28"/>
          <w:szCs w:val="28"/>
          <w:rtl w:val="true"/>
          <w:lang w:bidi="ar-SA"/>
        </w:rPr>
        <w:t>البنّا، عن أبي الحسن محمّد بن محمّد بن مخلد، أنا أبو الحسن علي بن محمّد بن خزفة، أنا محمّد بن الحسين بن محمّد، نا ابن أبي خيثمة، نا أحمد بن أيوب، نا إبراهيم بن سعد، عن ابن إسحاق عن عتبة بن مسلم مولى بني تميم، عن نافع بن جبير بن مطعم، و كان نافع بن جبير كثير الرواية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أنا أبو الحسن بن الخطيب،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جبير بن مطعم، مدني،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الرّحمن، أنا حمد </w:t>
      </w:r>
      <w:r>
        <w:rPr>
          <w:rStyle w:val="FootnoteAnchor"/>
          <w:rtl w:val="true"/>
        </w:rPr>
        <w:footnoteReference w:id="2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زرعة عن نافع بن جبير بن مطعم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مدني </w:t>
      </w:r>
      <w:r>
        <w:rPr>
          <w:rStyle w:val="FootnoteAnchor"/>
          <w:rtl w:val="true"/>
        </w:rPr>
        <w:footnoteReference w:id="2448"/>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أنا رشأ بن نظيف، أنا محمّد بن إبراهيم بن محمّد الطرسوسي، نا أبو بكر الكرخي، نا أبو محمّد بن خراش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نافع بن جبير بن مطعم، مدني، ثقة، روى عنه الزهري، و عمرو بن دينار، و هو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الحسن </w:t>
      </w:r>
      <w:r>
        <w:rPr>
          <w:rStyle w:val="FootnoteAnchor"/>
          <w:rtl w:val="true"/>
        </w:rPr>
        <w:footnoteReference w:id="2449"/>
      </w:r>
      <w:r>
        <w:rPr>
          <w:rFonts w:ascii="Amiri" w:hAnsi="Amiri" w:eastAsia="Amiri" w:cs="Amiri"/>
          <w:color w:val="111111"/>
          <w:sz w:val="28"/>
          <w:sz w:val="28"/>
          <w:szCs w:val="28"/>
          <w:rtl w:val="true"/>
          <w:lang w:bidi="ar-SA"/>
        </w:rPr>
        <w:t>الربعي، و رشأ،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الطرسوسي، أنا أبو بكر الكرخي، أنا أبو محمّد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جبير بن مطعم عن علي، أحد الأئمة، روى عنه الناس</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النجم هلال بن الحسين بن محمود، أنا أبو منصور محمّد بن محمّد بن أحمد بن الحسين بن عبد العزيز، أنا أبو عبيد اللّه </w:t>
      </w:r>
      <w:r>
        <w:rPr>
          <w:rStyle w:val="FootnoteAnchor"/>
          <w:rtl w:val="true"/>
        </w:rPr>
        <w:footnoteReference w:id="2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بن المغيرة، نا ابن </w:t>
      </w:r>
    </w:p>
    <w:p>
      <w:pPr>
        <w:pStyle w:val="BookText"/>
        <w:rPr/>
      </w:pPr>
      <w:r>
        <w:rPr>
          <w:rFonts w:ascii="Amiri" w:hAnsi="Amiri" w:eastAsia="Amiri" w:cs="Amiri"/>
          <w:color w:val="111111"/>
          <w:sz w:val="28"/>
          <w:sz w:val="28"/>
          <w:szCs w:val="28"/>
          <w:rtl w:val="true"/>
          <w:lang w:bidi="ar-SA"/>
        </w:rPr>
        <w:t xml:space="preserve">أبي سعيد، حدّثني عبد اللّه بن الحارث المروزي </w:t>
      </w:r>
      <w:r>
        <w:rPr>
          <w:rStyle w:val="FootnoteAnchor"/>
          <w:rtl w:val="true"/>
        </w:rPr>
        <w:footnoteReference w:id="2451"/>
      </w:r>
      <w:r>
        <w:rPr>
          <w:rFonts w:ascii="Amiri" w:hAnsi="Amiri" w:eastAsia="Amiri" w:cs="Amiri"/>
          <w:color w:val="111111"/>
          <w:sz w:val="28"/>
          <w:sz w:val="28"/>
          <w:szCs w:val="28"/>
          <w:rtl w:val="true"/>
          <w:lang w:bidi="ar-SA"/>
        </w:rPr>
        <w:t>،حدّثني محمّد بن عبد العزيز، عن أبيه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يعد </w:t>
      </w:r>
      <w:r>
        <w:rPr>
          <w:rStyle w:val="FootnoteAnchor"/>
          <w:rtl w:val="true"/>
        </w:rPr>
        <w:footnoteReference w:id="2452"/>
      </w:r>
      <w:r>
        <w:rPr>
          <w:rFonts w:ascii="Amiri" w:hAnsi="Amiri" w:eastAsia="Amiri" w:cs="Amiri"/>
          <w:color w:val="111111"/>
          <w:sz w:val="28"/>
          <w:sz w:val="28"/>
          <w:szCs w:val="28"/>
          <w:rtl w:val="true"/>
          <w:lang w:bidi="ar-SA"/>
        </w:rPr>
        <w:t>فصحاء قريش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و سليمان بن عبد الملك، و نافع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عبد الغافر بن محمّد، أنا أبو سليمان الخطابي، أنا أحمد بن عبد العزيز بن سابور، نا علي بن عبد العزيز، نا الزّبير بن بكّار، حدّثني مصعب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 بن جبير بن مطعم لأبي الحارث بن عبد اللّه بن السائب، و كان أبو الحارث من فصحاء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تذهب بنا إلى الحرّة نتمخّر </w:t>
      </w:r>
      <w:r>
        <w:rPr>
          <w:rStyle w:val="FootnoteAnchor"/>
          <w:rtl w:val="true"/>
        </w:rPr>
        <w:footnoteReference w:id="2453"/>
      </w:r>
      <w:r>
        <w:rPr>
          <w:rFonts w:ascii="Amiri" w:hAnsi="Amiri" w:eastAsia="Amiri" w:cs="Amiri"/>
          <w:color w:val="111111"/>
          <w:sz w:val="28"/>
          <w:sz w:val="28"/>
          <w:szCs w:val="28"/>
          <w:rtl w:val="true"/>
          <w:lang w:bidi="ar-SA"/>
        </w:rPr>
        <w:t>الريح‌؟ فقال له 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تتمخّر الحمير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نستنشئ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تستنشئ الكلاب،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نتنسم الريح، فقال له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مه </w:t>
      </w:r>
      <w:r>
        <w:rPr>
          <w:rStyle w:val="FootnoteAnchor"/>
          <w:rtl w:val="true"/>
        </w:rPr>
        <w:footnoteReference w:id="2454"/>
      </w:r>
      <w:r>
        <w:rPr>
          <w:rFonts w:ascii="Amiri" w:hAnsi="Amiri" w:eastAsia="Amiri" w:cs="Amiri"/>
          <w:color w:val="111111"/>
          <w:sz w:val="28"/>
          <w:sz w:val="28"/>
          <w:szCs w:val="28"/>
          <w:rtl w:val="true"/>
          <w:lang w:bidi="ar-SA"/>
        </w:rPr>
        <w:t xml:space="preserve">يا ابن عبد مناف، فقال أبو الحارث ألصقتك و اللّه، عبد مناف بالدكادك </w:t>
      </w:r>
      <w:r>
        <w:rPr>
          <w:rStyle w:val="FootnoteAnchor"/>
          <w:rtl w:val="true"/>
        </w:rPr>
        <w:footnoteReference w:id="2455"/>
      </w:r>
      <w:r>
        <w:rPr>
          <w:rFonts w:ascii="Amiri" w:hAnsi="Amiri" w:eastAsia="Amiri" w:cs="Amiri"/>
          <w:color w:val="111111"/>
          <w:sz w:val="28"/>
          <w:sz w:val="28"/>
          <w:szCs w:val="28"/>
          <w:rtl w:val="true"/>
          <w:lang w:bidi="ar-SA"/>
        </w:rPr>
        <w:t>،ذهبت عليكم بنو هاشم بالنبوة، و أمية بالخلافة، فقال ابن عتيق 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قد كنت فينا مرجوا قبل هذا، 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بمن صح نسبه و مذق </w:t>
      </w:r>
      <w:r>
        <w:rPr>
          <w:rStyle w:val="FootnoteAnchor"/>
          <w:rtl w:val="true"/>
        </w:rPr>
        <w:footnoteReference w:id="2456"/>
      </w:r>
      <w:r>
        <w:rPr>
          <w:rFonts w:ascii="IRNazanin" w:hAnsi="IRNazanin" w:eastAsia="IRNazanin"/>
          <w:color w:val="111111"/>
          <w:sz w:val="28"/>
          <w:sz w:val="28"/>
          <w:szCs w:val="28"/>
          <w:rtl w:val="true"/>
          <w:lang w:bidi="fa-IR"/>
        </w:rPr>
        <w:t>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أخبرناه أعلى من هذا، و أتم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بن المسلمة، أنا أبو طاهر المخلّص، أنا محمّد بن سليمان الطوسي، حدّثنا الزّبير بن بكّار، 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 بن جبير بن مطعم لأبي الحارث بن عبد اللّه بن السائب، و كان أبو الحارث من فصحاء العرب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تذهب بنا إلى الحرّة نتمخّر </w:t>
      </w:r>
      <w:r>
        <w:rPr>
          <w:rStyle w:val="FootnoteAnchor"/>
          <w:rtl w:val="true"/>
        </w:rPr>
        <w:footnoteReference w:id="2457"/>
      </w:r>
      <w:r>
        <w:rPr>
          <w:rFonts w:ascii="Amiri" w:hAnsi="Amiri" w:eastAsia="Amiri" w:cs="Amiri"/>
          <w:color w:val="111111"/>
          <w:sz w:val="28"/>
          <w:sz w:val="28"/>
          <w:szCs w:val="28"/>
          <w:rtl w:val="true"/>
          <w:lang w:bidi="ar-SA"/>
        </w:rPr>
        <w:t>الريح، فقال له 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تتمخّر الحمير،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فنستنشئ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تستنشئ الكلاب،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نتنسم الريح، فقال له نافع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صه، أنا ابن عبد مناف فألطّه </w:t>
      </w:r>
      <w:r>
        <w:rPr>
          <w:rStyle w:val="FootnoteAnchor"/>
          <w:rtl w:val="true"/>
        </w:rPr>
        <w:footnoteReference w:id="2458"/>
      </w:r>
      <w:r>
        <w:rPr>
          <w:rFonts w:ascii="Amiri" w:hAnsi="Amiri" w:eastAsia="Amiri" w:cs="Amiri"/>
          <w:color w:val="111111"/>
          <w:sz w:val="28"/>
          <w:sz w:val="28"/>
          <w:szCs w:val="28"/>
          <w:rtl w:val="true"/>
          <w:lang w:bidi="ar-SA"/>
        </w:rPr>
        <w:t>،فقال له 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ألصقتك و اللّه، عبد مناف بالدكادك ذهبت عليك هاشم بالنبوة، و أمية بالخلافة، و تركوك بين فرثها </w:t>
      </w:r>
      <w:r>
        <w:rPr>
          <w:rStyle w:val="FootnoteAnchor"/>
          <w:rtl w:val="true"/>
        </w:rPr>
        <w:footnoteReference w:id="2459"/>
      </w:r>
      <w:r>
        <w:rPr>
          <w:rFonts w:ascii="Amiri" w:hAnsi="Amiri" w:eastAsia="Amiri" w:cs="Amiri"/>
          <w:color w:val="111111"/>
          <w:sz w:val="28"/>
          <w:sz w:val="28"/>
          <w:szCs w:val="28"/>
          <w:rtl w:val="true"/>
          <w:lang w:bidi="ar-SA"/>
        </w:rPr>
        <w:t xml:space="preserve">و الجبة </w:t>
      </w:r>
      <w:r>
        <w:rPr>
          <w:rStyle w:val="FootnoteAnchor"/>
          <w:rtl w:val="true"/>
        </w:rPr>
        <w:footnoteReference w:id="2460"/>
      </w:r>
      <w:r>
        <w:rPr>
          <w:rFonts w:ascii="Amiri" w:hAnsi="Amiri" w:eastAsia="Amiri" w:cs="Amiri"/>
          <w:color w:val="111111"/>
          <w:sz w:val="28"/>
          <w:sz w:val="28"/>
          <w:szCs w:val="28"/>
          <w:rtl w:val="true"/>
          <w:lang w:bidi="ar-SA"/>
        </w:rPr>
        <w:t>أنفا في السماء و شرفا في الماء، فقال ابن عتيق 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قد كنت مرجوا قبل هذا، 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لمن صح نسبه و مذق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461"/>
      </w:r>
      <w:r>
        <w:rPr>
          <w:rFonts w:ascii="Amiri" w:hAnsi="Amiri" w:eastAsia="Amiri" w:cs="Amiri"/>
          <w:color w:val="111111"/>
          <w:sz w:val="28"/>
          <w:sz w:val="28"/>
          <w:szCs w:val="28"/>
          <w:rtl w:val="true"/>
          <w:lang w:bidi="ar-SA"/>
        </w:rPr>
        <w:t>هو أبو الحارث بن عبد اللّه بن السائب بن أبي الحسين بن المطلب بن أسد بن عبد 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السيدي، أنا أبو عثمان البحيري، أنا أبو علي زاهر بن أحمد، أنا إبراهيم بن عبد الصّمد، نا أبو مصعب، نا مالك </w:t>
      </w:r>
      <w:r>
        <w:rPr>
          <w:rStyle w:val="FootnoteAnchor"/>
          <w:rtl w:val="true"/>
        </w:rPr>
        <w:footnoteReference w:id="2462"/>
      </w:r>
      <w:r>
        <w:rPr>
          <w:rFonts w:ascii="Amiri" w:hAnsi="Amiri" w:eastAsia="Amiri" w:cs="Amiri"/>
          <w:color w:val="111111"/>
          <w:sz w:val="28"/>
          <w:sz w:val="28"/>
          <w:szCs w:val="28"/>
          <w:rtl w:val="true"/>
          <w:lang w:bidi="ar-SA"/>
        </w:rPr>
        <w:t>،عن يزيد بن رومان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أصلي إلى جنب نافع بن جبير بن مطعم فيغمزني فأفتح عليه و نحن نصلّي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الحسن بن مخلد، أنا علي بن محمّد، أنا محمّد بن الحسين، نا ابن أبي خيثمة، نا أبي، نا حميد بن عبد الرّحمن، عن محمّد بن مسلم، عن عمرو أن نافع بن جبير كان يحج ماشيا، و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تقاد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63"/>
      </w:r>
      <w:r>
        <w:rPr>
          <w:rFonts w:ascii="Amiri" w:hAnsi="Amiri" w:eastAsia="Amiri" w:cs="Amiri"/>
          <w:color w:val="111111"/>
          <w:sz w:val="28"/>
          <w:sz w:val="28"/>
          <w:szCs w:val="28"/>
          <w:rtl w:val="true"/>
          <w:lang w:bidi="ar-SA"/>
        </w:rPr>
        <w:t xml:space="preserve">أبو عبد اللّه الخلاّل، أنا إبراهيم بن منصور السلمي، أنا أبو بكر بن المقرئ، أنا أبو سعيد المفضل بن محمّد الجندي، نا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شبيب، نا عبد الرّزّاق، أنا محمّد بن مسلم، عن عمرو بن دينار أن نافع بن جبير كان يحج ماشيا و راحلته تقاد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السوسي، أنا أبو الحسن الساجي، نا أبو علي الفقيه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على أيوب الحلاق </w:t>
      </w:r>
      <w:r>
        <w:rPr>
          <w:rStyle w:val="FootnoteAnchor"/>
          <w:rtl w:val="true"/>
        </w:rPr>
        <w:footnoteReference w:id="2464"/>
      </w:r>
      <w:r>
        <w:rPr>
          <w:rFonts w:ascii="Amiri" w:hAnsi="Amiri" w:eastAsia="Amiri" w:cs="Amiri"/>
          <w:color w:val="111111"/>
          <w:sz w:val="28"/>
          <w:sz w:val="28"/>
          <w:szCs w:val="28"/>
          <w:rtl w:val="true"/>
          <w:lang w:bidi="ar-SA"/>
        </w:rPr>
        <w:t>،نا الحارث بن أبي أسامة،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p>
    <w:p>
      <w:pPr>
        <w:pStyle w:val="BookText"/>
        <w:rPr/>
      </w:pPr>
      <w:r>
        <w:rPr>
          <w:rFonts w:ascii="IRNazanin" w:hAnsi="IRNazanin" w:eastAsia="IRNazanin"/>
          <w:color w:val="111111"/>
          <w:sz w:val="28"/>
          <w:sz w:val="28"/>
          <w:szCs w:val="28"/>
          <w:rtl w:val="true"/>
          <w:lang w:bidi="fa-IR"/>
        </w:rPr>
        <w:t xml:space="preserve">ابن سعد </w:t>
      </w:r>
      <w:r>
        <w:rPr>
          <w:rStyle w:val="FootnoteAnchor"/>
          <w:rtl w:val="true"/>
        </w:rPr>
        <w:footnoteReference w:id="2465"/>
      </w:r>
      <w:r>
        <w:rPr>
          <w:rFonts w:ascii="Amiri" w:hAnsi="Amiri" w:eastAsia="Amiri" w:cs="Amiri"/>
          <w:color w:val="111111"/>
          <w:sz w:val="28"/>
          <w:sz w:val="28"/>
          <w:szCs w:val="28"/>
          <w:rtl w:val="true"/>
          <w:lang w:bidi="ar-SA"/>
        </w:rPr>
        <w:t>،أنا الفضل بن دكين، نا محمّد بن مسلم،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محمّد بن عبد اللّه الأنصاري، و عبد الوهاب </w:t>
      </w:r>
      <w:r>
        <w:rPr>
          <w:rStyle w:val="FootnoteAnchor"/>
          <w:rtl w:val="true"/>
        </w:rPr>
        <w:footnoteReference w:id="2466"/>
      </w:r>
      <w:r>
        <w:rPr>
          <w:rFonts w:ascii="Amiri" w:hAnsi="Amiri" w:eastAsia="Amiri" w:cs="Amiri"/>
          <w:color w:val="111111"/>
          <w:sz w:val="28"/>
          <w:sz w:val="28"/>
          <w:szCs w:val="28"/>
          <w:rtl w:val="true"/>
          <w:lang w:bidi="ar-SA"/>
        </w:rPr>
        <w:t xml:space="preserve">بن عطاء، عن ابن جريج، أنا عمران بن موسى، أنّ‌ نافع بن جبير كان يمشي إلى الحج و راحلته تقاد خلفه مرحولة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w:t>
      </w:r>
      <w:r>
        <w:rPr>
          <w:rStyle w:val="FootnoteAnchor"/>
          <w:rtl w:val="true"/>
        </w:rPr>
        <w:footnoteReference w:id="2468"/>
      </w:r>
      <w:r>
        <w:rPr>
          <w:rFonts w:ascii="Amiri" w:hAnsi="Amiri" w:eastAsia="Amiri" w:cs="Amiri"/>
          <w:color w:val="111111"/>
          <w:sz w:val="28"/>
          <w:sz w:val="28"/>
          <w:szCs w:val="28"/>
          <w:rtl w:val="true"/>
          <w:lang w:bidi="ar-SA"/>
        </w:rPr>
        <w:t xml:space="preserve">أبي الحسين المبارك بن عبد الجبار، أنا عبد الباقي بن عبد الكريم، أنا عبد الرّحمن بن عمر، حدّثنا محمّد بن أحمد بن يعقوب بن شيبة، ثنا جدي، نا يعلى بن عبيد </w:t>
      </w:r>
      <w:r>
        <w:rPr>
          <w:rStyle w:val="FootnoteAnchor"/>
          <w:rtl w:val="true"/>
        </w:rPr>
        <w:footnoteReference w:id="2469"/>
      </w:r>
      <w:r>
        <w:rPr>
          <w:rFonts w:ascii="Amiri" w:hAnsi="Amiri" w:eastAsia="Amiri" w:cs="Amiri"/>
          <w:color w:val="111111"/>
          <w:sz w:val="28"/>
          <w:sz w:val="28"/>
          <w:szCs w:val="28"/>
          <w:rtl w:val="true"/>
          <w:lang w:bidi="ar-SA"/>
        </w:rPr>
        <w:t>،نا عثمان بن حكيم، عن نافع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ضحّيت </w:t>
      </w:r>
      <w:r>
        <w:rPr>
          <w:rStyle w:val="FootnoteAnchor"/>
          <w:rtl w:val="true"/>
        </w:rPr>
        <w:footnoteReference w:id="2470"/>
      </w:r>
      <w:r>
        <w:rPr>
          <w:rFonts w:ascii="Amiri" w:hAnsi="Amiri" w:eastAsia="Amiri" w:cs="Amiri"/>
          <w:color w:val="111111"/>
          <w:sz w:val="28"/>
          <w:sz w:val="28"/>
          <w:szCs w:val="28"/>
          <w:rtl w:val="true"/>
          <w:lang w:bidi="ar-SA"/>
        </w:rPr>
        <w:t>بمكة قطّ‍‌، و لا أجّرت أرضا لي قط‍‌، من استقرضنيها أقرضته،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يقضي مناسكه على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الفضل، أنا عبد اللّه بن جعفر، نا يعقوب </w:t>
      </w:r>
      <w:r>
        <w:rPr>
          <w:rStyle w:val="FootnoteAnchor"/>
          <w:rtl w:val="true"/>
        </w:rPr>
        <w:footnoteReference w:id="2471"/>
      </w:r>
      <w:r>
        <w:rPr>
          <w:rFonts w:ascii="Amiri" w:hAnsi="Amiri" w:eastAsia="Amiri" w:cs="Amiri"/>
          <w:color w:val="111111"/>
          <w:sz w:val="28"/>
          <w:sz w:val="28"/>
          <w:szCs w:val="28"/>
          <w:rtl w:val="true"/>
          <w:lang w:bidi="ar-SA"/>
        </w:rPr>
        <w:t>،نا أبو بكر الحميدي، نا سفيان، عن مسعر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شوى نافع بن جبير دجاجة، فجاء سائل فأعطاها إيّاه، فقال له إنسان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أبغي </w:t>
      </w:r>
      <w:r>
        <w:rPr>
          <w:rStyle w:val="FootnoteAnchor"/>
          <w:rtl w:val="true"/>
        </w:rPr>
        <w:footnoteReference w:id="2472"/>
      </w:r>
      <w:r>
        <w:rPr>
          <w:rFonts w:ascii="Amiri" w:hAnsi="Amiri" w:eastAsia="Amiri" w:cs="Amiri"/>
          <w:color w:val="111111"/>
          <w:sz w:val="28"/>
          <w:sz w:val="28"/>
          <w:szCs w:val="28"/>
          <w:rtl w:val="true"/>
          <w:lang w:bidi="ar-SA"/>
        </w:rPr>
        <w:t>ما هو خير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أخبرنا الحسن بن إسماعيل، نا أحمد بن مروان، نا ابن أبي الدنيا، نا يحيى بن يوسف الزّمّي </w:t>
      </w:r>
      <w:r>
        <w:rPr>
          <w:rStyle w:val="FootnoteAnchor"/>
          <w:rtl w:val="true"/>
        </w:rPr>
        <w:footnoteReference w:id="2473"/>
      </w:r>
      <w:r>
        <w:rPr>
          <w:rFonts w:ascii="Amiri" w:hAnsi="Amiri" w:eastAsia="Amiri" w:cs="Amiri"/>
          <w:color w:val="111111"/>
          <w:sz w:val="28"/>
          <w:sz w:val="28"/>
          <w:szCs w:val="28"/>
          <w:rtl w:val="true"/>
          <w:lang w:bidi="ar-SA"/>
        </w:rPr>
        <w:t>،أنا أبو معاوية، عن عثمان ابن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لنافع بن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تشهد </w:t>
      </w:r>
      <w:r>
        <w:rPr>
          <w:rStyle w:val="FootnoteAnchor"/>
          <w:rtl w:val="true"/>
        </w:rPr>
        <w:footnoteReference w:id="2474"/>
      </w:r>
      <w:r>
        <w:rPr>
          <w:rFonts w:ascii="Amiri" w:hAnsi="Amiri" w:eastAsia="Amiri" w:cs="Amiri"/>
          <w:color w:val="111111"/>
          <w:sz w:val="28"/>
          <w:sz w:val="28"/>
          <w:szCs w:val="28"/>
          <w:rtl w:val="true"/>
          <w:lang w:bidi="ar-SA"/>
        </w:rPr>
        <w:t>الجنازة‌؟ فقال كما أنت حتى أنوي، ففكر هنيهة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الفتح الفقيه، عن المبارك بن عبد الجبّار، أنا عبد الباقي بن عبد </w:t>
      </w:r>
    </w:p>
    <w:p>
      <w:pPr>
        <w:pStyle w:val="BookText"/>
        <w:rPr/>
      </w:pPr>
      <w:r>
        <w:rPr>
          <w:rFonts w:ascii="Amiri" w:hAnsi="Amiri" w:eastAsia="Amiri" w:cs="Amiri"/>
          <w:color w:val="111111"/>
          <w:sz w:val="28"/>
          <w:sz w:val="28"/>
          <w:szCs w:val="28"/>
          <w:rtl w:val="true"/>
          <w:lang w:bidi="ar-SA"/>
        </w:rPr>
        <w:t>الكريم، أنا عبد الرّحمن بن عمر، نا محمّد بن أحمد بن يعقوب، نا جدي، نا إبراهيم بن عبد اللّه الهروي، أنا أبو القاسم 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أخبرنيه عبيد اللّه بن عبد الرّحمن بن موهب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نافع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يشهد الجنازة إلاّ ليراه أهلها فلا يشهدها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ابن الفهم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على أبي أيوب سليمان بن إسحاق، أنا الحارث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سعد </w:t>
      </w:r>
      <w:r>
        <w:rPr>
          <w:rStyle w:val="FootnoteAnchor"/>
          <w:rtl w:val="true"/>
        </w:rPr>
        <w:footnoteReference w:id="2475"/>
      </w:r>
      <w:r>
        <w:rPr>
          <w:rFonts w:ascii="IRNazanin" w:hAnsi="IRNazanin" w:eastAsia="IRNazanin"/>
          <w:color w:val="111111"/>
          <w:sz w:val="28"/>
          <w:sz w:val="28"/>
          <w:szCs w:val="28"/>
          <w:rtl w:val="true"/>
          <w:lang w:bidi="fa-IR"/>
        </w:rPr>
        <w:t xml:space="preserve">،أنا </w:t>
      </w:r>
      <w:r>
        <w:rPr>
          <w:rStyle w:val="FootnoteAnchor"/>
          <w:rtl w:val="true"/>
        </w:rPr>
        <w:footnoteReference w:id="2476"/>
      </w:r>
      <w:r>
        <w:rPr>
          <w:rFonts w:ascii="Amiri" w:hAnsi="Amiri" w:eastAsia="Amiri" w:cs="Amiri"/>
          <w:color w:val="111111"/>
          <w:sz w:val="28"/>
          <w:sz w:val="28"/>
          <w:szCs w:val="28"/>
          <w:rtl w:val="true"/>
          <w:lang w:bidi="ar-SA"/>
        </w:rPr>
        <w:t>معن بن عيسى، نا ابن أبي ذئب، عن القاسم ابن العباس بن محمّد، عن نافع بن جبير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كأنه يعني التيه،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ركبت الحمار، و لبست الشملة، و حلبت الشاة، فقد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فيمن فعل ذلك من الكبر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ابن سعد </w:t>
      </w:r>
      <w:r>
        <w:rPr>
          <w:rStyle w:val="FootnoteAnchor"/>
          <w:rtl w:val="true"/>
        </w:rPr>
        <w:footnoteReference w:id="2477"/>
      </w:r>
      <w:r>
        <w:rPr>
          <w:rFonts w:ascii="Amiri" w:hAnsi="Amiri" w:eastAsia="Amiri" w:cs="Amiri"/>
          <w:color w:val="111111"/>
          <w:sz w:val="28"/>
          <w:sz w:val="28"/>
          <w:szCs w:val="28"/>
          <w:rtl w:val="true"/>
          <w:lang w:bidi="ar-SA"/>
        </w:rPr>
        <w:t>،أنا موسى بن إسماعيل، أنا جويرية بن أسماء، و عبد اللّه بن جعفر بن نجيح،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نافع بن جبير إلى حلقة العلاء بن عبد الرّحمن الحرقي </w:t>
      </w:r>
      <w:r>
        <w:rPr>
          <w:rStyle w:val="FootnoteAnchor"/>
          <w:rtl w:val="true"/>
        </w:rPr>
        <w:footnoteReference w:id="2478"/>
      </w:r>
      <w:r>
        <w:rPr>
          <w:rFonts w:ascii="Amiri" w:hAnsi="Amiri" w:eastAsia="Amiri" w:cs="Amiri"/>
          <w:color w:val="111111"/>
          <w:sz w:val="28"/>
          <w:sz w:val="28"/>
          <w:szCs w:val="28"/>
          <w:rtl w:val="true"/>
          <w:lang w:bidi="ar-SA"/>
        </w:rPr>
        <w:t>،و هو يقرئ الناس،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لم جلست إليكم‌؟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لتسمع،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جلست إليكم لأتواضع إلى اللّه بالجلوس إليكم، و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الصلاة فقدم رجلا فلمّا أن 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قدّمتك‌؟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قدّمتني لأصلّي 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قدّمتك لأتواضع إلى اللّه بالصلاة 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نا يعقوب </w:t>
      </w:r>
      <w:r>
        <w:rPr>
          <w:rStyle w:val="FootnoteAnchor"/>
          <w:rtl w:val="true"/>
        </w:rPr>
        <w:footnoteReference w:id="2479"/>
      </w:r>
      <w:r>
        <w:rPr>
          <w:rFonts w:ascii="Amiri" w:hAnsi="Amiri" w:eastAsia="Amiri" w:cs="Amiri"/>
          <w:color w:val="111111"/>
          <w:sz w:val="28"/>
          <w:sz w:val="28"/>
          <w:szCs w:val="28"/>
          <w:rtl w:val="true"/>
          <w:lang w:bidi="ar-SA"/>
        </w:rPr>
        <w:t>،نا أبو بكر، نا سفيان، عن مسعر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 لنافع بن جبير و ذكر ابن عمر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هو الذي قال لي كذا و كذا ألاّ أكون ضربت عنقه قال له نافع أراد اللّه بك خيرا من الذي أردت بنفسك </w:t>
      </w:r>
      <w:r>
        <w:rPr>
          <w:rStyle w:val="FootnoteAnchor"/>
          <w:rtl w:val="true"/>
        </w:rPr>
        <w:footnoteReference w:id="2480"/>
      </w: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الذي يقول إنه سيكون </w:t>
      </w:r>
      <w:r>
        <w:rPr>
          <w:rStyle w:val="FootnoteAnchor"/>
          <w:rtl w:val="true"/>
        </w:rPr>
        <w:footnoteReference w:id="2481"/>
      </w:r>
      <w:r>
        <w:rPr>
          <w:rFonts w:ascii="Amiri" w:hAnsi="Amiri" w:eastAsia="Amiri" w:cs="Amiri"/>
          <w:color w:val="111111"/>
          <w:sz w:val="28"/>
          <w:sz w:val="28"/>
          <w:szCs w:val="28"/>
          <w:rtl w:val="true"/>
          <w:lang w:bidi="ar-SA"/>
        </w:rPr>
        <w:t xml:space="preserve">للناس نفرة من سلطانهم، فأعوذ باللّه أن </w:t>
      </w:r>
      <w:bookmarkStart w:id="316" w:name="pg11559_94252"/>
    </w:p>
    <w:p>
      <w:pPr>
        <w:pStyle w:val="BookText"/>
        <w:rPr/>
      </w:pPr>
      <w:bookmarkEnd w:id="316"/>
      <w:r>
        <w:rPr>
          <w:rFonts w:ascii="Amiri" w:hAnsi="Amiri" w:eastAsia="Amiri" w:cs="Amiri"/>
          <w:color w:val="111111"/>
          <w:sz w:val="28"/>
          <w:sz w:val="28"/>
          <w:szCs w:val="28"/>
          <w:rtl w:val="true"/>
          <w:lang w:bidi="ar-SA"/>
        </w:rPr>
        <w:t xml:space="preserve">تدركني و إيّاكم ذلك أ هو أمتعه </w:t>
      </w:r>
      <w:r>
        <w:rPr>
          <w:rStyle w:val="FootnoteAnchor"/>
          <w:rtl w:val="true"/>
        </w:rPr>
        <w:footnoteReference w:id="2482"/>
      </w:r>
      <w:r>
        <w:rPr>
          <w:rFonts w:ascii="Amiri" w:hAnsi="Amiri" w:eastAsia="Amiri" w:cs="Amiri"/>
          <w:color w:val="111111"/>
          <w:sz w:val="28"/>
          <w:sz w:val="28"/>
          <w:szCs w:val="28"/>
          <w:rtl w:val="true"/>
          <w:lang w:bidi="ar-SA"/>
        </w:rPr>
        <w:t>و ما كان عليه، أو أدرك ذلك، و قال بالسيف هكذا و هكذا، و أشار سفيان عن يمينه و عن شماله، 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كان من خير أمرائكم،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المبارك بن عبد الجبّار، أنا أبو بكر الشيرازي، أنا أبو الحسين الخلاّل، أنا أبو بكر محمّد بن أحمد، حدّثني جدي يعقوب، حدّثني سليمان بن منصور، نا أبو سفيان الحميري، عن هشيم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نافع بن جبير بن مطعم الكوفة، و بها الحجّاج بن يوسف، فدخل عليه، فقال له الحجّاج قتلت عبد اللّه بن الزّبير، و عبد اللّه بن مطيع، و عبد اللّه بن صفوان، وددت أني كنت قتلت عبد اللّه بن عمر فقال له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أراد اللّه بك خير مما أردت بنفسك، فلما خرج من عنده لقيه عنبسة بن سعيد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لك في المقام عند هذا، فقد كلمته بما كلمته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أرده إنما أردت الثغر، فدخل على الحجّاج مودّعا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أقمت عندنا،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أدرك إنما أردت الثغر إلى دستبا </w:t>
      </w:r>
      <w:r>
        <w:rPr>
          <w:rStyle w:val="FootnoteAnchor"/>
          <w:rtl w:val="true"/>
        </w:rPr>
        <w:footnoteReference w:id="2483"/>
      </w:r>
      <w:r>
        <w:rPr>
          <w:rFonts w:ascii="Amiri" w:hAnsi="Amiri" w:eastAsia="Amiri" w:cs="Amiri"/>
          <w:color w:val="111111"/>
          <w:sz w:val="28"/>
          <w:sz w:val="28"/>
          <w:szCs w:val="28"/>
          <w:rtl w:val="true"/>
          <w:lang w:bidi="ar-SA"/>
        </w:rPr>
        <w:t>نغزو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أخبرنا أبو الحسن السيرافي، أنا أحمد بن إسحاق، نا أحمد 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خلافة سليمان مات نافع بن جبير بن مطعم، و ذكر أن سليمان ولي سنة ست و تسعين، و مات سنة تسع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الجوهري، أنا ابن حيّوية، أنا أحمد بن معروف، ثنا ابن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على سليمان بن إسحاق، نا الحارث،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سعد </w:t>
      </w:r>
      <w:r>
        <w:rPr>
          <w:rStyle w:val="FootnoteAnchor"/>
          <w:rtl w:val="true"/>
        </w:rPr>
        <w:footnoteReference w:id="2484"/>
      </w:r>
      <w:r>
        <w:rPr>
          <w:rFonts w:ascii="Amiri" w:hAnsi="Amiri" w:eastAsia="Amiri" w:cs="Amiri"/>
          <w:color w:val="111111"/>
          <w:sz w:val="28"/>
          <w:sz w:val="28"/>
          <w:szCs w:val="28"/>
          <w:rtl w:val="true"/>
          <w:lang w:bidi="ar-SA"/>
        </w:rPr>
        <w:t>،أنا محمّد بن عمر، عن عبد الرّحمن 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نافع بن جبير بالمدينة سنة تسع و تسعين في آخر خلافة سليمان بن عبد الملك</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4330954_73709187"/>
      <w:bookmarkStart w:id="318" w:name="_Toc123"/>
      <w:bookmarkEnd w:id="317"/>
      <w:r>
        <w:rPr/>
        <w:t>7823</w:t>
      </w:r>
      <w:r>
        <w:rPr>
          <w:rtl w:val="true"/>
        </w:rPr>
        <w:t xml:space="preserve"> - </w:t>
      </w:r>
      <w:r>
        <w:rPr>
          <w:rtl w:val="true"/>
        </w:rPr>
        <w:t>نافع بن دريد ،و يقال</w:t>
      </w:r>
      <w:r>
        <w:rPr>
          <w:rtl w:val="true"/>
        </w:rPr>
        <w:t xml:space="preserve">: </w:t>
      </w:r>
      <w:r>
        <w:rPr>
          <w:rtl w:val="true"/>
        </w:rPr>
        <w:t>ابن ذؤيب</w:t>
      </w:r>
      <w:bookmarkEnd w:id="318"/>
    </w:p>
    <w:p>
      <w:pPr>
        <w:pStyle w:val="BookText"/>
        <w:rPr/>
      </w:pPr>
      <w:r>
        <w:rPr>
          <w:rFonts w:eastAsia="Amiri" w:cs="Amiri" w:ascii="Amiri" w:hAnsi="Amiri"/>
          <w:color w:val="111111"/>
          <w:sz w:val="28"/>
          <w:szCs w:val="28"/>
          <w:lang w:bidi="ar-SA"/>
        </w:rPr>
        <w:t>7823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دريد </w:t>
      </w:r>
      <w:r>
        <w:rPr>
          <w:rStyle w:val="FootnoteAnchor"/>
          <w:rtl w:val="true"/>
        </w:rPr>
        <w:footnoteReference w:id="2485"/>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ذؤيب</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 xml:space="preserve">. </w:t>
      </w:r>
      <w:bookmarkStart w:id="319" w:name="pg11559_94253"/>
    </w:p>
    <w:p>
      <w:pPr>
        <w:pStyle w:val="BookText"/>
        <w:rPr/>
      </w:pPr>
      <w:bookmarkEnd w:id="319"/>
      <w:r>
        <w:rPr>
          <w:rFonts w:ascii="Amiri" w:hAnsi="Amiri" w:eastAsia="Amiri" w:cs="Amiri"/>
          <w:color w:val="111111"/>
          <w:sz w:val="28"/>
          <w:sz w:val="28"/>
          <w:szCs w:val="28"/>
          <w:rtl w:val="true"/>
          <w:lang w:bidi="ar-SA"/>
        </w:rPr>
        <w:t>حكى عن عروة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عبد اللّه بن 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486"/>
      </w:r>
      <w:r>
        <w:rPr>
          <w:rFonts w:ascii="Amiri" w:hAnsi="Amiri" w:eastAsia="Amiri" w:cs="Amiri"/>
          <w:color w:val="111111"/>
          <w:sz w:val="28"/>
          <w:sz w:val="28"/>
          <w:szCs w:val="28"/>
          <w:rtl w:val="true"/>
          <w:lang w:bidi="ar-SA"/>
        </w:rPr>
        <w:t>،نا نوح بن الهيثم العسقلاني، نا الوليد، عن عبد اللّه بن نافع بن دريد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عروة بن الزّبير على الوليد بن عبد الملك، فخرجت برجله قرحة الأكلة </w:t>
      </w:r>
      <w:r>
        <w:rPr>
          <w:rStyle w:val="FootnoteAnchor"/>
          <w:rtl w:val="true"/>
        </w:rPr>
        <w:footnoteReference w:id="2487"/>
      </w:r>
      <w:r>
        <w:rPr>
          <w:rFonts w:ascii="Amiri" w:hAnsi="Amiri" w:eastAsia="Amiri" w:cs="Amiri"/>
          <w:color w:val="111111"/>
          <w:sz w:val="28"/>
          <w:sz w:val="28"/>
          <w:szCs w:val="28"/>
          <w:rtl w:val="true"/>
          <w:lang w:bidi="ar-SA"/>
        </w:rPr>
        <w:t>، فاجتمع رأي الأطباء على نشرها، و إن لم يفعل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الوليد يسأله أن يبعث إليه بالأطباء،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فأرسلني بهم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نسقيك مرقّدا،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 تحسّ‌ بما نصنع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شأنكم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فنشروا ساقه بالمنشار،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عضو عن عضو حتى فرغوا منها، ثم حسموها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إليها في أيديهم تناولها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أما و الذي حملني عليه </w:t>
      </w:r>
      <w:r>
        <w:rPr>
          <w:rStyle w:val="FootnoteAnchor"/>
          <w:rtl w:val="true"/>
        </w:rPr>
        <w:footnoteReference w:id="2488"/>
      </w:r>
      <w:r>
        <w:rPr>
          <w:rFonts w:ascii="Amiri" w:hAnsi="Amiri" w:eastAsia="Amiri" w:cs="Amiri"/>
          <w:color w:val="111111"/>
          <w:sz w:val="28"/>
          <w:sz w:val="28"/>
          <w:szCs w:val="28"/>
          <w:rtl w:val="true"/>
          <w:lang w:bidi="ar-SA"/>
        </w:rPr>
        <w:t>،إنه ليعلم أنّي ما مشيت بك إلى حرام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نافع بن دريد و غيره من شيوخنا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عروة أمر بها فغسّلت، و حنّطت، و كفّنت، و لفّت بقطيفة </w:t>
      </w:r>
      <w:r>
        <w:rPr>
          <w:rStyle w:val="FootnoteAnchor"/>
          <w:rtl w:val="true"/>
        </w:rPr>
        <w:footnoteReference w:id="2489"/>
      </w:r>
      <w:r>
        <w:rPr>
          <w:rFonts w:ascii="IRNazanin" w:hAnsi="IRNazanin" w:eastAsia="IRNazanin"/>
          <w:color w:val="111111"/>
          <w:sz w:val="28"/>
          <w:sz w:val="28"/>
          <w:szCs w:val="28"/>
          <w:rtl w:val="true"/>
          <w:lang w:bidi="fa-IR"/>
        </w:rPr>
        <w:t>،ثم أرسل بها إلى المقابر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محمّد بن الحكم بن رزين، عن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نافع بن ذؤيب عن أبيه، و قد تقدم في ترجمة عبد اللّه بن نافع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4330956_73709187"/>
      <w:bookmarkStart w:id="321" w:name="_Toc124"/>
      <w:bookmarkEnd w:id="320"/>
      <w:r>
        <w:rPr/>
        <w:t>7824</w:t>
      </w:r>
      <w:r>
        <w:rPr>
          <w:rtl w:val="true"/>
        </w:rPr>
        <w:t xml:space="preserve"> - </w:t>
      </w:r>
      <w:r>
        <w:rPr>
          <w:rtl w:val="true"/>
        </w:rPr>
        <w:t>نافع بن علقمة النوفلي</w:t>
      </w:r>
      <w:bookmarkEnd w:id="321"/>
    </w:p>
    <w:p>
      <w:pPr>
        <w:pStyle w:val="BookText"/>
        <w:rPr/>
      </w:pPr>
      <w:r>
        <w:rPr>
          <w:rFonts w:ascii="Amiri" w:hAnsi="Amiri" w:eastAsia="Amiri" w:cs="Amiri"/>
          <w:color w:val="111111"/>
          <w:sz w:val="28"/>
          <w:sz w:val="28"/>
          <w:szCs w:val="28"/>
          <w:rtl w:val="true"/>
          <w:lang w:bidi="ar-SA"/>
        </w:rPr>
        <w:t>من أهل دمشق، و سكن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w:t>
      </w:r>
      <w:r>
        <w:rPr>
          <w:rStyle w:val="FootnoteAnchor"/>
          <w:rtl w:val="true"/>
        </w:rPr>
        <w:footnoteReference w:id="2491"/>
      </w:r>
      <w:r>
        <w:rPr>
          <w:rFonts w:ascii="Amiri" w:hAnsi="Amiri" w:eastAsia="Amiri" w:cs="Amiri"/>
          <w:color w:val="111111"/>
          <w:sz w:val="28"/>
          <w:sz w:val="28"/>
          <w:szCs w:val="28"/>
          <w:rtl w:val="true"/>
          <w:lang w:bidi="ar-SA"/>
        </w:rPr>
        <w:t>قتادة الحارث بن عوف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عبيد اللّه بن أبي المهاجر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تمام بن محمّد، أنا أبو عبد </w:t>
      </w:r>
    </w:p>
    <w:p>
      <w:pPr>
        <w:pStyle w:val="BookText"/>
        <w:rPr/>
      </w:pPr>
      <w:r>
        <w:rPr>
          <w:rFonts w:ascii="Amiri" w:hAnsi="Amiri" w:eastAsia="Amiri" w:cs="Amiri"/>
          <w:color w:val="111111"/>
          <w:sz w:val="28"/>
          <w:sz w:val="28"/>
          <w:szCs w:val="28"/>
          <w:rtl w:val="true"/>
          <w:lang w:bidi="ar-SA"/>
        </w:rPr>
        <w:t>اللّه محمّد بن إبراهيم بن عبد الرّحمن بن مروان القرشي، نا أبو بكر أحمد بن المعلّى، نا أبو أيوب سليمان بن عبد الرّحمن، و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العزيز عن إسماعيل بن عبيد اللّه عن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الكتاب،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ولد جبير </w:t>
      </w:r>
      <w:r>
        <w:rPr>
          <w:rStyle w:val="FootnoteAnchor"/>
          <w:rtl w:val="true"/>
        </w:rPr>
        <w:footnoteReference w:id="2492"/>
      </w:r>
      <w:r>
        <w:rPr>
          <w:rFonts w:ascii="Amiri" w:hAnsi="Amiri" w:eastAsia="Amiri" w:cs="Amiri"/>
          <w:color w:val="111111"/>
          <w:sz w:val="28"/>
          <w:sz w:val="28"/>
          <w:szCs w:val="28"/>
          <w:rtl w:val="true"/>
          <w:lang w:bidi="ar-SA"/>
        </w:rPr>
        <w:t>بن مطعم عن أبي قتادة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أحدثكم حديث رجلين من بني إسرائيل كان أحدهما يسرف على نفسه و كان الآخر يراه بنو إسرائيل أنه أفضلهم في الدين و العلم و الخلق، ذكر عنده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أحدثكم حديث رجلين من بني إسرائيل كان أحدهما يسرف على نفسه و الآخر يراه بنو إسرائيل أنه أفضلهم في الدين و العلم و الخلق، ذكر عند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يغفر اللّه له</w:t>
      </w:r>
      <w:r>
        <w:rPr>
          <w:rFonts w:eastAsia="Amiri" w:cs="Amiri" w:ascii="Amiri" w:hAnsi="Amiri"/>
          <w:color w:val="111111"/>
          <w:sz w:val="28"/>
          <w:szCs w:val="28"/>
          <w:rtl w:val="true"/>
          <w:lang w:bidi="ar-SA"/>
        </w:rPr>
        <w:t xml:space="preserve">] </w:t>
      </w:r>
      <w:r>
        <w:rPr>
          <w:rStyle w:val="FootnoteAnchor"/>
          <w:rtl w:val="true"/>
        </w:rPr>
        <w:footnoteReference w:id="2493"/>
      </w:r>
      <w:r>
        <w:rPr>
          <w:rFonts w:ascii="Amiri" w:hAnsi="Amiri" w:eastAsia="Amiri" w:cs="Amiri"/>
          <w:color w:val="111111"/>
          <w:sz w:val="28"/>
          <w:sz w:val="28"/>
          <w:szCs w:val="28"/>
          <w:rtl w:val="true"/>
          <w:lang w:bidi="ar-SA"/>
        </w:rPr>
        <w:t>أ لم تعلم أنّي أرحم الراحمين، أ لم تعلم أنّ‌ رحمتي سبقت غضبي، فإنّي قد أوجبت لهذا الرحمة، و أوجبت على هذا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تألّوا </w:t>
      </w:r>
      <w:r>
        <w:rPr>
          <w:rStyle w:val="FootnoteAnchor"/>
          <w:rtl w:val="true"/>
        </w:rPr>
        <w:footnoteReference w:id="2494"/>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علي بن الحسن الربعي، عن عبد الوهّاب الكلابي، عن ابن جوصا، عن محمّد ابن عبد اللّه بن عبد الحكم، و الحارث بن أسد، عن بشر بن بكر، عن سعيد، عن ابن عبيد اللّه المخزومي، عن رجل من قريش من ولد جبير بن مطعم عن أبي قتادة نحوه، و قال حديث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الرّحمن بن إبراهيم عن اسم هذا الرجل الذي من ولد جبير </w:t>
      </w:r>
      <w:r>
        <w:rPr>
          <w:rStyle w:val="FootnoteAnchor"/>
          <w:rtl w:val="true"/>
        </w:rPr>
        <w:footnoteReference w:id="249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نافع بن علقمة، و داره التي يسكنها بنو الأجدع، سمّاه عمر بن عبد الواحد، عن ابن جابر عن إسماعيل بن عبيد اللّه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نصر بن أحمد، أنا علي بن الحسن، أنا عبد الوهّاب بن </w:t>
      </w:r>
      <w:bookmarkStart w:id="322" w:name="pg11559_94255"/>
    </w:p>
    <w:p>
      <w:pPr>
        <w:pStyle w:val="BookText"/>
        <w:rPr/>
      </w:pPr>
      <w:bookmarkEnd w:id="322"/>
      <w:r>
        <w:rPr>
          <w:rFonts w:ascii="Amiri" w:hAnsi="Amiri" w:eastAsia="Amiri" w:cs="Amiri"/>
          <w:color w:val="111111"/>
          <w:sz w:val="28"/>
          <w:sz w:val="28"/>
          <w:szCs w:val="28"/>
          <w:rtl w:val="true"/>
          <w:lang w:bidi="ar-SA"/>
        </w:rPr>
        <w:t>الحسن،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497"/>
      </w:r>
      <w:r>
        <w:rPr>
          <w:rFonts w:ascii="Amiri" w:hAnsi="Amiri" w:eastAsia="Amiri" w:cs="Amiri"/>
          <w:color w:val="111111"/>
          <w:sz w:val="28"/>
          <w:sz w:val="28"/>
          <w:szCs w:val="28"/>
          <w:rtl w:val="true"/>
          <w:lang w:bidi="ar-SA"/>
        </w:rPr>
        <w:t>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علقمة من قريش، من بني نوفل بن عبد مناف، دمشقي، صار إلى مكة</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4330958_73709187"/>
      <w:bookmarkStart w:id="324" w:name="_Toc125"/>
      <w:bookmarkEnd w:id="323"/>
      <w:r>
        <w:rPr/>
        <w:t>7825</w:t>
      </w:r>
      <w:r>
        <w:rPr>
          <w:rtl w:val="true"/>
        </w:rPr>
        <w:t xml:space="preserve"> - </w:t>
      </w:r>
      <w:r>
        <w:rPr>
          <w:rtl w:val="true"/>
        </w:rPr>
        <w:t>نافع بن غيلان بن سلمة بن معتّب بن مالك بن كعب بن عمرو</w:t>
      </w:r>
      <w:bookmarkEnd w:id="324"/>
    </w:p>
    <w:p>
      <w:pPr>
        <w:pStyle w:val="BookText"/>
        <w:rPr/>
      </w:pPr>
      <w:r>
        <w:rPr>
          <w:rFonts w:ascii="Amiri" w:hAnsi="Amiri" w:eastAsia="Amiri" w:cs="Amiri"/>
          <w:color w:val="111111"/>
          <w:sz w:val="28"/>
          <w:sz w:val="28"/>
          <w:szCs w:val="28"/>
          <w:rtl w:val="true"/>
          <w:lang w:bidi="ar-SA"/>
        </w:rPr>
        <w:t xml:space="preserve">ابن سعد بن عوف بن قيس </w:t>
      </w:r>
      <w:r>
        <w:rPr>
          <w:rStyle w:val="FootnoteAnchor"/>
          <w:rtl w:val="true"/>
        </w:rPr>
        <w:footnoteReference w:id="2498"/>
      </w:r>
    </w:p>
    <w:p>
      <w:pPr>
        <w:pStyle w:val="BookText"/>
        <w:rPr/>
      </w:pPr>
      <w:r>
        <w:rPr>
          <w:rFonts w:ascii="Amiri" w:hAnsi="Amiri" w:eastAsia="Amiri" w:cs="Amiri"/>
          <w:color w:val="111111"/>
          <w:sz w:val="28"/>
          <w:sz w:val="28"/>
          <w:szCs w:val="28"/>
          <w:rtl w:val="true"/>
          <w:lang w:bidi="ar-SA"/>
        </w:rPr>
        <w:t>و هو 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النبي صلّى اللّه عليه و سلّم، و لأبيه صحبة، و لا أدري هل له صحبة أم لا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استشهد بدومة الجندل </w:t>
      </w:r>
      <w:r>
        <w:rPr>
          <w:rStyle w:val="FootnoteAnchor"/>
          <w:rtl w:val="true"/>
        </w:rPr>
        <w:footnoteReference w:id="2500"/>
      </w:r>
      <w:r>
        <w:rPr>
          <w:rFonts w:ascii="IRNazanin" w:hAnsi="IRNazanin" w:eastAsia="IRNazanin"/>
          <w:color w:val="111111"/>
          <w:sz w:val="28"/>
          <w:sz w:val="28"/>
          <w:szCs w:val="28"/>
          <w:rtl w:val="true"/>
          <w:lang w:bidi="fa-IR"/>
        </w:rPr>
        <w:t>من أطراف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عمرو بن منده، أنا أبو محمّد بن يوة، أنا أبو الحسن اللنباني </w:t>
      </w:r>
      <w:r>
        <w:rPr>
          <w:rStyle w:val="FootnoteAnchor"/>
          <w:rtl w:val="true"/>
        </w:rPr>
        <w:footnoteReference w:id="2501"/>
      </w:r>
      <w:r>
        <w:rPr>
          <w:rFonts w:ascii="Amiri" w:hAnsi="Amiri" w:eastAsia="Amiri" w:cs="Amiri"/>
          <w:color w:val="111111"/>
          <w:sz w:val="28"/>
          <w:sz w:val="28"/>
          <w:szCs w:val="28"/>
          <w:rtl w:val="true"/>
          <w:lang w:bidi="ar-SA"/>
        </w:rPr>
        <w:t>،نا ابن أبي الدنيا، أخبرني أبو عبد اللّه القرشي محمّد بن صالح عن علي ابن محمّد القرشي، عن يعقوب بن داود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نافع بن غيلان بن سلمة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Style w:val="FootnoteAnchor"/>
          <w:rtl w:val="true"/>
        </w:rPr>
        <w:footnoteReference w:id="2502"/>
      </w:r>
      <w:r>
        <w:rPr>
          <w:rFonts w:ascii="Amiri" w:hAnsi="Amiri" w:eastAsia="Amiri" w:cs="Amiri"/>
          <w:color w:val="111111"/>
          <w:sz w:val="28"/>
          <w:sz w:val="28"/>
          <w:szCs w:val="28"/>
          <w:rtl w:val="true"/>
          <w:lang w:bidi="ar-SA"/>
        </w:rPr>
        <w:t xml:space="preserve">خالد بن الوليد بدومة الجندل، فجزع عليه أبوه و بكاه، فقال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بال عيني لا تغمّض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اعترتني عبرة تغشاني</w:t>
      </w:r>
    </w:p>
    <w:p>
      <w:pPr>
        <w:pStyle w:val="BookText"/>
        <w:rPr/>
      </w:pPr>
      <w:r>
        <w:rPr>
          <w:rFonts w:ascii="Amiri" w:hAnsi="Amiri" w:eastAsia="Amiri" w:cs="Amiri"/>
          <w:color w:val="111111"/>
          <w:sz w:val="28"/>
          <w:sz w:val="28"/>
          <w:szCs w:val="28"/>
          <w:rtl w:val="true"/>
          <w:lang w:bidi="ar-SA"/>
        </w:rPr>
        <w:t xml:space="preserve">أرعى نجوم الليل عند طلوعها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و هنّ‌ من الفؤاد رواني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نافعا من للفوارس إذ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مرج دومة أو ليوم لياني</w:t>
      </w:r>
      <w:r>
        <w:rPr>
          <w:rFonts w:eastAsia="Amiri" w:cs="Amiri" w:ascii="Amiri" w:hAnsi="Amiri"/>
          <w:color w:val="111111"/>
          <w:sz w:val="28"/>
          <w:szCs w:val="28"/>
          <w:rtl w:val="true"/>
          <w:lang w:bidi="ar-SA"/>
        </w:rPr>
        <w:t xml:space="preserve">] </w:t>
      </w:r>
      <w:r>
        <w:rPr>
          <w:rStyle w:val="FootnoteAnchor"/>
          <w:rtl w:val="true"/>
        </w:rPr>
        <w:footnoteReference w:id="2504"/>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نافعا من للفوارس أحجمت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شدة مذكورة و طعان </w:t>
      </w:r>
      <w:r>
        <w:rPr>
          <w:rStyle w:val="FootnoteAnchor"/>
          <w:rtl w:val="true"/>
        </w:rPr>
        <w:footnoteReference w:id="2505"/>
      </w:r>
      <w:bookmarkStart w:id="325" w:name="pg11559_94256"/>
    </w:p>
    <w:p>
      <w:pPr>
        <w:pStyle w:val="BookText"/>
        <w:rPr/>
      </w:pPr>
      <w:bookmarkEnd w:id="325"/>
      <w:r>
        <w:rPr>
          <w:rFonts w:ascii="IRNazanin" w:hAnsi="IRNazanin" w:eastAsia="IRNazanin"/>
          <w:color w:val="111111"/>
          <w:sz w:val="28"/>
          <w:sz w:val="28"/>
          <w:szCs w:val="28"/>
          <w:rtl w:val="true"/>
          <w:lang w:bidi="fa-IR"/>
        </w:rPr>
        <w:t xml:space="preserve">لو </w:t>
      </w:r>
      <w:r>
        <w:rPr>
          <w:rStyle w:val="FootnoteAnchor"/>
          <w:rtl w:val="true"/>
        </w:rPr>
        <w:footnoteReference w:id="2506"/>
      </w:r>
      <w:r>
        <w:rPr>
          <w:rFonts w:ascii="Amiri" w:hAnsi="Amiri" w:eastAsia="Amiri" w:cs="Amiri"/>
          <w:color w:val="111111"/>
          <w:sz w:val="28"/>
          <w:sz w:val="28"/>
          <w:szCs w:val="28"/>
          <w:rtl w:val="true"/>
          <w:lang w:bidi="ar-SA"/>
        </w:rPr>
        <w:t xml:space="preserve">أستطيع جعلت مني 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اللهاة و بين عدو </w:t>
      </w:r>
      <w:r>
        <w:rPr>
          <w:rStyle w:val="FootnoteAnchor"/>
          <w:rtl w:val="true"/>
        </w:rPr>
        <w:footnoteReference w:id="2507"/>
      </w:r>
      <w:r>
        <w:rPr>
          <w:rFonts w:ascii="Amiri" w:hAnsi="Amiri" w:eastAsia="Amiri" w:cs="Amiri"/>
          <w:color w:val="111111"/>
          <w:sz w:val="28"/>
          <w:sz w:val="28"/>
          <w:szCs w:val="28"/>
          <w:rtl w:val="true"/>
          <w:lang w:bidi="ar-SA"/>
        </w:rPr>
        <w:t>لساني</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عقد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 بكاؤه،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أبكي ما أسعدتني عيناي، فإنها ستنفد دموعها كما يبلى نافع، فقيل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Style w:val="FootnoteAnchor"/>
          <w:rtl w:val="true"/>
        </w:rPr>
        <w:footnoteReference w:id="2508"/>
      </w:r>
      <w:r>
        <w:rPr>
          <w:rFonts w:ascii="Amiri" w:hAnsi="Amiri" w:eastAsia="Amiri" w:cs="Amiri"/>
          <w:color w:val="111111"/>
          <w:sz w:val="28"/>
          <w:sz w:val="28"/>
          <w:szCs w:val="28"/>
          <w:rtl w:val="true"/>
          <w:lang w:bidi="ar-SA"/>
        </w:rPr>
        <w:t>دموعك يا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يبلى</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4330960_73709187"/>
      <w:bookmarkStart w:id="327" w:name="_Toc126"/>
      <w:bookmarkEnd w:id="326"/>
      <w:r>
        <w:rPr/>
        <w:t>7826</w:t>
      </w:r>
      <w:r>
        <w:rPr>
          <w:rtl w:val="true"/>
        </w:rPr>
        <w:t xml:space="preserve"> - </w:t>
      </w:r>
      <w:r>
        <w:rPr>
          <w:rtl w:val="true"/>
        </w:rPr>
        <w:t>نافع بن كيسان</w:t>
      </w:r>
      <w:bookmarkEnd w:id="327"/>
    </w:p>
    <w:p>
      <w:pPr>
        <w:pStyle w:val="BookText"/>
        <w:rPr/>
      </w:pPr>
      <w:r>
        <w:rPr>
          <w:rFonts w:eastAsia="Amiri" w:cs="Amiri" w:ascii="Amiri" w:hAnsi="Amiri"/>
          <w:color w:val="111111"/>
          <w:sz w:val="28"/>
          <w:szCs w:val="28"/>
          <w:lang w:bidi="ar-SA"/>
        </w:rPr>
        <w:t>7826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كيسان </w:t>
      </w:r>
      <w:r>
        <w:rPr>
          <w:rStyle w:val="FootnoteAnchor"/>
          <w:rtl w:val="true"/>
        </w:rPr>
        <w:footnoteReference w:id="2509"/>
      </w:r>
    </w:p>
    <w:p>
      <w:pPr>
        <w:pStyle w:val="BookText"/>
        <w:rPr/>
      </w:pPr>
      <w:r>
        <w:rPr>
          <w:rFonts w:ascii="Amiri" w:hAnsi="Amiri" w:eastAsia="Amiri" w:cs="Amiri"/>
          <w:color w:val="111111"/>
          <w:sz w:val="28"/>
          <w:sz w:val="28"/>
          <w:szCs w:val="28"/>
          <w:rtl w:val="true"/>
          <w:lang w:bidi="ar-SA"/>
        </w:rPr>
        <w:t>روى عن أبيه كيسان،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لنافع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أيّوب بن نافع، و سليمان بن عبد الرّحمن الكبير </w:t>
      </w:r>
      <w:r>
        <w:rPr>
          <w:rStyle w:val="FootnoteAnchor"/>
          <w:rtl w:val="true"/>
        </w:rPr>
        <w:footnoteReference w:id="2510"/>
      </w:r>
      <w:r>
        <w:rPr>
          <w:rFonts w:ascii="Amiri" w:hAnsi="Amiri" w:eastAsia="Amiri" w:cs="Amiri"/>
          <w:color w:val="111111"/>
          <w:sz w:val="28"/>
          <w:sz w:val="28"/>
          <w:szCs w:val="28"/>
          <w:rtl w:val="true"/>
          <w:lang w:bidi="ar-SA"/>
        </w:rPr>
        <w:t>،و ربيعة بن ربيعة، على ما ذكر هشام بن خالد، عن الوليد بن مسلم، عن ربيعة، و خولف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محمّد بن عبد الرّحمن بن أبي بكر الخطيب بمرو، أخبرنا أبو الفضل محمّد بن أحمد بن أبي الحسن العارف، و أخبرنا أبو طاهر محمّد بن محمّد بن عبد اللّه السنجي </w:t>
      </w:r>
      <w:r>
        <w:rPr>
          <w:rStyle w:val="FootnoteAnchor"/>
          <w:rtl w:val="true"/>
        </w:rPr>
        <w:footnoteReference w:id="2511"/>
      </w:r>
      <w:r>
        <w:rPr>
          <w:rFonts w:ascii="Amiri" w:hAnsi="Amiri" w:eastAsia="Amiri" w:cs="Amiri"/>
          <w:color w:val="111111"/>
          <w:sz w:val="28"/>
          <w:sz w:val="28"/>
          <w:szCs w:val="28"/>
          <w:rtl w:val="true"/>
          <w:lang w:bidi="ar-SA"/>
        </w:rPr>
        <w:t xml:space="preserve">،أنا أبو علي نصر اللّه بن أحمد بن عثمان الخشنامي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الحيري</w:t>
      </w:r>
      <w:r>
        <w:rPr>
          <w:rFonts w:eastAsia="Amiri" w:cs="Amiri" w:ascii="Amiri" w:hAnsi="Amiri"/>
          <w:color w:val="111111"/>
          <w:sz w:val="28"/>
          <w:szCs w:val="28"/>
          <w:rtl w:val="true"/>
          <w:lang w:bidi="ar-SA"/>
        </w:rPr>
        <w:t xml:space="preserve">] </w:t>
      </w:r>
      <w:r>
        <w:rPr>
          <w:rStyle w:val="FootnoteAnchor"/>
          <w:rtl w:val="true"/>
        </w:rPr>
        <w:footnoteReference w:id="2512"/>
      </w:r>
      <w:r>
        <w:rPr>
          <w:rFonts w:ascii="Amiri" w:hAnsi="Amiri" w:eastAsia="Amiri" w:cs="Amiri"/>
          <w:color w:val="111111"/>
          <w:sz w:val="28"/>
          <w:sz w:val="28"/>
          <w:szCs w:val="28"/>
          <w:rtl w:val="true"/>
          <w:lang w:bidi="ar-SA"/>
        </w:rPr>
        <w:t>،نا أبو العباس الأصم، أنا محمّد بن عبد اللّه بن عبد الحكم، أنا ابن وهب، أخبرني ابن لهيعة، عن سليمان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نافع بن كيسان أخبره أن أباه كيسان أخبره أنه كان يتّجر في الخمر في زمان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w:t>
      </w:r>
      <w:r>
        <w:rPr>
          <w:rFonts w:eastAsia="Amiri" w:cs="Amiri" w:ascii="Amiri" w:hAnsi="Amiri"/>
          <w:color w:val="111111"/>
          <w:sz w:val="28"/>
          <w:szCs w:val="28"/>
          <w:rtl w:val="true"/>
          <w:lang w:bidi="ar-SA"/>
        </w:rPr>
        <w:t xml:space="preserve">] </w:t>
      </w:r>
      <w:r>
        <w:rPr>
          <w:rStyle w:val="FootnoteAnchor"/>
          <w:rtl w:val="true"/>
        </w:rPr>
        <w:footnoteReference w:id="2513"/>
      </w:r>
      <w:r>
        <w:rPr>
          <w:rFonts w:ascii="Amiri" w:hAnsi="Amiri" w:eastAsia="Amiri" w:cs="Amiri"/>
          <w:color w:val="111111"/>
          <w:sz w:val="28"/>
          <w:sz w:val="28"/>
          <w:szCs w:val="28"/>
          <w:rtl w:val="true"/>
          <w:lang w:bidi="ar-SA"/>
        </w:rPr>
        <w:t xml:space="preserve">أقبل من الشام و معه خمر في زقاق يريد به التجارة، فأتى رسول اللّه صلّى اللّه عليه و 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2514"/>
      </w:r>
      <w:r>
        <w:rPr>
          <w:rFonts w:ascii="Amiri" w:hAnsi="Amiri" w:eastAsia="Amiri" w:cs="Amiri"/>
          <w:color w:val="111111"/>
          <w:sz w:val="28"/>
          <w:sz w:val="28"/>
          <w:szCs w:val="28"/>
          <w:rtl w:val="true"/>
          <w:lang w:bidi="ar-SA"/>
        </w:rPr>
        <w:t>رسول اللّه إنّي قد جئت بشراب جيد،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كيسان إنّها قد حرمت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فأذهب فأبيعها يا رسول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قد حرّمت، و حرّم ثمنها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 كيسان إلى الزقاق، فأخذ بأرجلها ثم أهرقها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12672</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w:t>
      </w:r>
    </w:p>
    <w:p>
      <w:pPr>
        <w:pStyle w:val="BookText"/>
        <w:rPr/>
      </w:pPr>
      <w:r>
        <w:rPr>
          <w:rFonts w:ascii="Amiri" w:hAnsi="Amiri" w:eastAsia="Amiri" w:cs="Amiri"/>
          <w:color w:val="111111"/>
          <w:sz w:val="28"/>
          <w:sz w:val="28"/>
          <w:szCs w:val="28"/>
          <w:rtl w:val="true"/>
          <w:lang w:bidi="ar-SA"/>
        </w:rPr>
        <w:t xml:space="preserve">اللّه أحمد، حدّثني أبي </w:t>
      </w:r>
      <w:r>
        <w:rPr>
          <w:rStyle w:val="FootnoteAnchor"/>
          <w:rtl w:val="true"/>
        </w:rPr>
        <w:footnoteReference w:id="2515"/>
      </w:r>
      <w:r>
        <w:rPr>
          <w:rFonts w:ascii="Amiri" w:hAnsi="Amiri" w:eastAsia="Amiri" w:cs="Amiri"/>
          <w:color w:val="111111"/>
          <w:sz w:val="28"/>
          <w:sz w:val="28"/>
          <w:szCs w:val="28"/>
          <w:rtl w:val="true"/>
          <w:lang w:bidi="ar-SA"/>
        </w:rPr>
        <w:t>،نا قتيبة، نا ابن لهيعة، عن سليمان بن عبد الرّحمن، عن نافع بن كيسان أنّ‌ أباه أخبره أنه كان يتّجر بالخمر في زمن رسول اللّه صلّى اللّه عليه و سلّم، و أنه أقبل من الشام و معه خمر في الزقاق يريد بها التجارة، فأتى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جئتك بشراب جيد،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كيسان إنّها قد حرّمت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فأبيعها يا رسول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قد حرّمت، و حرّم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كيسان إلى الزقاق، فأخذ بأرجلها ثم أهرقها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فجعله من مسند نافع بن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بن محمود، أنا أبو بكر بن المقرئ، حدّثنا أحمد بن علي بن محمّد بن </w:t>
      </w:r>
      <w:r>
        <w:rPr>
          <w:rStyle w:val="FootnoteAnchor"/>
          <w:rtl w:val="true"/>
        </w:rPr>
        <w:footnoteReference w:id="2516"/>
      </w:r>
      <w:r>
        <w:rPr>
          <w:rFonts w:ascii="Amiri" w:hAnsi="Amiri" w:eastAsia="Amiri" w:cs="Amiri"/>
          <w:color w:val="111111"/>
          <w:sz w:val="28"/>
          <w:sz w:val="28"/>
          <w:szCs w:val="28"/>
          <w:rtl w:val="true"/>
          <w:lang w:bidi="ar-SA"/>
        </w:rPr>
        <w:t>عيّاش، نا أبو فروة الرهاوي، نا أبي عن أبيه عن يحيى بن كثير، أخبرني إسماعيل بن أبي خالد، عن محمّد بن عبد اللّه الطائفي، أن نافع بن كيسان أخبره أنه حمل خمرا إلى المدينة، و ذلك بعد ما حرّمت، فجاء إلى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حملت يا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خمرا إلى المدينة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أنها حرّمت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أبيعها </w:t>
      </w:r>
      <w:r>
        <w:rPr>
          <w:rStyle w:val="FootnoteAnchor"/>
          <w:rtl w:val="true"/>
        </w:rPr>
        <w:footnoteReference w:id="2517"/>
      </w:r>
      <w:r>
        <w:rPr>
          <w:rFonts w:ascii="Amiri" w:hAnsi="Amiri" w:eastAsia="Amiri" w:cs="Amiri"/>
          <w:color w:val="111111"/>
          <w:sz w:val="28"/>
          <w:sz w:val="28"/>
          <w:szCs w:val="28"/>
          <w:rtl w:val="true"/>
          <w:lang w:bidi="ar-SA"/>
        </w:rPr>
        <w:t>لليهود يا رسول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بيعها فسق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سعد المطرّز، و أبو علي الحدّاد، قالا </w:t>
      </w:r>
      <w:r>
        <w:rPr>
          <w:rStyle w:val="FootnoteAnchor"/>
          <w:rtl w:val="true"/>
        </w:rPr>
        <w:footnoteReference w:id="2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نعيم الحافظ‍‌، حدّثنا أبو بكر الطلحي، نا أحمد بن حمّاد بن سفيان، نا عمرو بن أبي سلمة، نا صدقة، نا سليمان بن داود، عن نافع بن كيسان، عن أبيه </w:t>
      </w:r>
      <w:r>
        <w:rPr>
          <w:rStyle w:val="FootnoteAnchor"/>
          <w:rtl w:val="true"/>
        </w:rPr>
        <w:footnoteReference w:id="2519"/>
      </w:r>
      <w:r>
        <w:rPr>
          <w:rFonts w:ascii="Amiri" w:hAnsi="Amiri" w:eastAsia="Amiri" w:cs="Amiri"/>
          <w:color w:val="111111"/>
          <w:sz w:val="28"/>
          <w:sz w:val="28"/>
          <w:szCs w:val="28"/>
          <w:rtl w:val="true"/>
          <w:lang w:bidi="ar-SA"/>
        </w:rPr>
        <w:t>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ستشرب من بعدي الخمر يسمونها بغير اسمها، يكون عونهم على شربها أمراؤهم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بن سعد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كيسان سكن دمشق، و روى عن النبي صلّى اللّه عليه و سلّم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عبد العزيز بن أحمد، أخبرنا تمام بن محمّد، أنا أبو بكر أحمد بن عبد اللّه بن الفرج،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520"/>
      </w:r>
      <w:r>
        <w:rPr>
          <w:rFonts w:ascii="IRNazanin" w:hAnsi="IRNazanin" w:eastAsia="IRNazanin"/>
          <w:color w:val="111111"/>
          <w:sz w:val="28"/>
          <w:sz w:val="28"/>
          <w:szCs w:val="28"/>
          <w:rtl w:val="true"/>
          <w:lang w:bidi="fa-IR"/>
        </w:rPr>
        <w:t xml:space="preserve">هشام عبد الرّحمن بن عبد الصّمد، نا ابن </w:t>
      </w:r>
    </w:p>
    <w:p>
      <w:pPr>
        <w:pStyle w:val="BookText"/>
        <w:rPr/>
      </w:pPr>
      <w:r>
        <w:rPr>
          <w:rFonts w:ascii="Amiri" w:hAnsi="Amiri" w:eastAsia="Amiri" w:cs="Amiri"/>
          <w:color w:val="111111"/>
          <w:sz w:val="28"/>
          <w:sz w:val="28"/>
          <w:szCs w:val="28"/>
          <w:rtl w:val="true"/>
          <w:lang w:bidi="ar-SA"/>
        </w:rPr>
        <w:t xml:space="preserve">عائذ، نا الوليد، حدّثنا من سمع عبد الرّحمن بن ربيعة يحدّث عن </w:t>
      </w:r>
      <w:r>
        <w:rPr>
          <w:rStyle w:val="FootnoteAnchor"/>
          <w:rtl w:val="true"/>
        </w:rPr>
        <w:footnoteReference w:id="2521"/>
      </w:r>
      <w:r>
        <w:rPr>
          <w:rFonts w:ascii="Amiri" w:hAnsi="Amiri" w:eastAsia="Amiri" w:cs="Amiri"/>
          <w:color w:val="111111"/>
          <w:sz w:val="28"/>
          <w:sz w:val="28"/>
          <w:szCs w:val="28"/>
          <w:rtl w:val="true"/>
          <w:lang w:bidi="ar-SA"/>
        </w:rPr>
        <w:t xml:space="preserve">عبد الرّحمن بن أيّوب ابن نافع بن كيسان عن أبيه عن جده نافع بن كيسان صاحب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2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w:t>
      </w:r>
      <w:r>
        <w:rPr>
          <w:rStyle w:val="FootnoteAnchor"/>
          <w:rtl w:val="true"/>
        </w:rPr>
        <w:footnoteReference w:id="2523"/>
      </w:r>
      <w:r>
        <w:rPr>
          <w:rFonts w:ascii="Amiri" w:hAnsi="Amiri" w:eastAsia="Amiri" w:cs="Amiri"/>
          <w:color w:val="111111"/>
          <w:sz w:val="28"/>
          <w:sz w:val="28"/>
          <w:szCs w:val="28"/>
          <w:rtl w:val="true"/>
          <w:lang w:bidi="ar-SA"/>
        </w:rPr>
        <w:t>عيسى بن مريم عند باب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أدري أيّ‌ بابها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المنارة البيضاء لست ساعات من النهار في ثوبين ممشقين، </w:t>
      </w:r>
      <w:r>
        <w:rPr>
          <w:rStyle w:val="FootnoteAnchor"/>
          <w:rtl w:val="true"/>
        </w:rPr>
        <w:footnoteReference w:id="2524"/>
      </w:r>
      <w:r>
        <w:rPr>
          <w:rFonts w:ascii="Amiri" w:hAnsi="Amiri" w:eastAsia="Amiri" w:cs="Amiri"/>
          <w:color w:val="111111"/>
          <w:sz w:val="28"/>
          <w:sz w:val="28"/>
          <w:szCs w:val="28"/>
          <w:rtl w:val="true"/>
          <w:lang w:bidi="ar-SA"/>
        </w:rPr>
        <w:t>كأنما يتحدّر من رأسه اللؤلؤ</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البخاري قال </w:t>
      </w:r>
      <w:r>
        <w:rPr>
          <w:rStyle w:val="FootnoteAnchor"/>
          <w:rtl w:val="true"/>
        </w:rPr>
        <w:footnoteReference w:id="2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نافع بن كيسان عن أبيه، سمع النبي صلّى اللّه عليه و سلّم، روى عنه ربيعة بن ربيعة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منده، أنا حمد </w:t>
      </w:r>
      <w:r>
        <w:rPr>
          <w:rStyle w:val="FootnoteAnchor"/>
          <w:rtl w:val="true"/>
        </w:rPr>
        <w:footnoteReference w:id="2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2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بن كيسان شامي، روى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عند باب دمشق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يروي عنه ابنه أيّوب بن نافع بن كيسان، و هو حديث رواه الوليد بن مسلم، و يختلف على الوليد على وجهين، و أمّا محمّد بن عائذ فروى عن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من سمع عبد الرّحيم بن ربيعة يحدّث عن عبد الرّحمن بن أيّوب بن نافع بن كيسان عن أبيه أيوب، عن جدّه نافع بن كيسان صاحب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رواه صفوان بن صالح، و روى هشام بن عمّار 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ربيعة بن ربيعة، عن نافع بن كيسان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كيسان</w:t>
      </w:r>
      <w:r>
        <w:rPr>
          <w:rFonts w:eastAsia="Amiri" w:cs="Amiri" w:ascii="Amiri" w:hAnsi="Amiri"/>
          <w:color w:val="111111"/>
          <w:sz w:val="28"/>
          <w:szCs w:val="28"/>
          <w:rtl w:val="true"/>
          <w:lang w:bidi="ar-SA"/>
        </w:rPr>
        <w:t xml:space="preserve">] </w:t>
      </w:r>
      <w:r>
        <w:rPr>
          <w:rStyle w:val="FootnoteAnchor"/>
          <w:rtl w:val="true"/>
        </w:rPr>
        <w:footnoteReference w:id="25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Style w:val="FootnoteAnchor"/>
          <w:rtl w:val="true"/>
        </w:rPr>
        <w:footnoteReference w:id="2530"/>
      </w:r>
      <w:r>
        <w:rPr>
          <w:rFonts w:ascii="Amiri" w:hAnsi="Amiri" w:eastAsia="Amiri" w:cs="Amiri"/>
          <w:color w:val="111111"/>
          <w:sz w:val="28"/>
          <w:sz w:val="28"/>
          <w:szCs w:val="28"/>
          <w:rtl w:val="true"/>
          <w:lang w:bidi="ar-SA"/>
        </w:rPr>
        <w:t>رسول اللّه صلّى اللّه عليه و سلّم، و أخرجه أبو زرعة في مسند الشاميين</w:t>
      </w:r>
      <w:r>
        <w:rPr>
          <w:rFonts w:eastAsia="Amiri" w:cs="Amiri" w:ascii="Amiri" w:hAnsi="Amiri"/>
          <w:color w:val="111111"/>
          <w:sz w:val="28"/>
          <w:szCs w:val="28"/>
          <w:rtl w:val="true"/>
          <w:lang w:bidi="ar-SA"/>
        </w:rPr>
        <w:t xml:space="preserve">. </w:t>
      </w:r>
      <w:bookmarkStart w:id="328" w:name="pg11559_94259"/>
    </w:p>
    <w:p>
      <w:pPr>
        <w:pStyle w:val="BookText"/>
        <w:rPr/>
      </w:pPr>
      <w:bookmarkEnd w:id="328"/>
      <w:r>
        <w:rPr>
          <w:rFonts w:ascii="Amiri" w:hAnsi="Amiri" w:eastAsia="Amiri" w:cs="Amiri"/>
          <w:color w:val="111111"/>
          <w:sz w:val="28"/>
          <w:sz w:val="28"/>
          <w:szCs w:val="28"/>
          <w:rtl w:val="true"/>
          <w:lang w:bidi="ar-SA"/>
        </w:rPr>
        <w:t xml:space="preserve">أخبرنا أبو محمّد بن الأكفاني، نا أبو محمّد الكتّاني، أنا أبو القاسم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محمّد بن هشام الكندي، نا أبو زرعة عبد الرّحمن بن عمرو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نافع بن كيسان دمشقي، لأبيه صحبة</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4330962_73709187"/>
      <w:bookmarkStart w:id="330" w:name="_Toc127"/>
      <w:bookmarkEnd w:id="329"/>
      <w:r>
        <w:rPr/>
        <w:t>7827</w:t>
      </w:r>
      <w:r>
        <w:rPr>
          <w:rtl w:val="true"/>
        </w:rPr>
        <w:t xml:space="preserve"> - </w:t>
      </w:r>
      <w:r>
        <w:rPr>
          <w:rtl w:val="true"/>
        </w:rPr>
        <w:t>نافع بن مالك بن أبي عامر أبو سهيل  الأصبحي المدني</w:t>
      </w:r>
      <w:bookmarkEnd w:id="330"/>
    </w:p>
    <w:p>
      <w:pPr>
        <w:pStyle w:val="BookText"/>
        <w:rPr/>
      </w:pPr>
      <w:r>
        <w:rPr>
          <w:rFonts w:eastAsia="Amiri" w:cs="Amiri" w:ascii="Amiri" w:hAnsi="Amiri"/>
          <w:color w:val="111111"/>
          <w:sz w:val="28"/>
          <w:szCs w:val="28"/>
          <w:lang w:bidi="ar-SA"/>
        </w:rPr>
        <w:t>7827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مالك بن أبي عامر أبو سهيل </w:t>
      </w:r>
      <w:r>
        <w:rPr>
          <w:rStyle w:val="FootnoteAnchor"/>
          <w:rtl w:val="true"/>
        </w:rPr>
        <w:footnoteReference w:id="2531"/>
      </w:r>
      <w:r>
        <w:rPr>
          <w:rFonts w:ascii="Amiri" w:hAnsi="Amiri" w:eastAsia="Amiri" w:cs="Amiri"/>
          <w:color w:val="111111"/>
          <w:sz w:val="28"/>
          <w:sz w:val="28"/>
          <w:szCs w:val="28"/>
          <w:rtl w:val="true"/>
          <w:lang w:bidi="ar-SA"/>
        </w:rPr>
        <w:t xml:space="preserve">الأصبحي المدني </w:t>
      </w:r>
      <w:r>
        <w:rPr>
          <w:rStyle w:val="FootnoteAnchor"/>
          <w:rtl w:val="true"/>
        </w:rPr>
        <w:footnoteReference w:id="2532"/>
      </w:r>
    </w:p>
    <w:p>
      <w:pPr>
        <w:pStyle w:val="BookText"/>
        <w:rPr/>
      </w:pPr>
      <w:r>
        <w:rPr>
          <w:rFonts w:ascii="Amiri" w:hAnsi="Amiri" w:eastAsia="Amiri" w:cs="Amiri"/>
          <w:color w:val="111111"/>
          <w:sz w:val="28"/>
          <w:sz w:val="28"/>
          <w:szCs w:val="28"/>
          <w:rtl w:val="true"/>
          <w:lang w:bidi="ar-SA"/>
        </w:rPr>
        <w:t>عمّ‌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أبيه، و أنس بن مالك، و سعيد بن المسيّب، و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بكر، و علي بن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عبد العزيز بن محمد</w:t>
      </w:r>
      <w:r>
        <w:rPr>
          <w:rFonts w:eastAsia="Amiri" w:cs="Amiri" w:ascii="Amiri" w:hAnsi="Amiri"/>
          <w:color w:val="111111"/>
          <w:sz w:val="28"/>
          <w:szCs w:val="28"/>
          <w:rtl w:val="true"/>
          <w:lang w:bidi="ar-SA"/>
        </w:rPr>
        <w:t xml:space="preserve">] </w:t>
      </w:r>
      <w:r>
        <w:rPr>
          <w:rStyle w:val="FootnoteAnchor"/>
          <w:rtl w:val="true"/>
        </w:rPr>
        <w:footnoteReference w:id="2533"/>
      </w:r>
      <w:r>
        <w:rPr>
          <w:rFonts w:ascii="Amiri" w:hAnsi="Amiri" w:eastAsia="Amiri" w:cs="Amiri"/>
          <w:color w:val="111111"/>
          <w:sz w:val="28"/>
          <w:sz w:val="28"/>
          <w:szCs w:val="28"/>
          <w:rtl w:val="true"/>
          <w:lang w:bidi="ar-SA"/>
        </w:rPr>
        <w:t>الدراوردي، و أبو أيوب سليمان بن بلال، و عاصم بن عبد العزيز الأشجعي، و يحيى بن النعمان، و عمر بن طلحة بن علقمة بن وقّاص الليثي، و ابن أخيه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عمر بن عبد العزيز في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أنا أبو طالب محمّد بن محمّد بن إبراهيم، نا أبو بكر محمّد بن عبد اللّه بن إبراهيم، نا عبد اللّه بن أحمد بن محمّد بن حنبل، نا أبو زكريا العابد يحيى بن أيوب، و سريج </w:t>
      </w:r>
      <w:r>
        <w:rPr>
          <w:rStyle w:val="FootnoteAnchor"/>
          <w:rtl w:val="true"/>
        </w:rPr>
        <w:footnoteReference w:id="2534"/>
      </w:r>
      <w:r>
        <w:rPr>
          <w:rFonts w:ascii="Amiri" w:hAnsi="Amiri" w:eastAsia="Amiri" w:cs="Amiri"/>
          <w:color w:val="111111"/>
          <w:sz w:val="28"/>
          <w:sz w:val="28"/>
          <w:szCs w:val="28"/>
          <w:rtl w:val="true"/>
          <w:lang w:bidi="ar-SA"/>
        </w:rPr>
        <w:t>بن 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جعفر، أخبرني أبو سهيل </w:t>
      </w:r>
      <w:r>
        <w:rPr>
          <w:rStyle w:val="FootnoteAnchor"/>
          <w:rtl w:val="true"/>
        </w:rPr>
        <w:footnoteReference w:id="2535"/>
      </w:r>
      <w:r>
        <w:rPr>
          <w:rFonts w:ascii="Amiri" w:hAnsi="Amiri" w:eastAsia="Amiri" w:cs="Amiri"/>
          <w:color w:val="111111"/>
          <w:sz w:val="28"/>
          <w:sz w:val="28"/>
          <w:szCs w:val="28"/>
          <w:rtl w:val="true"/>
          <w:lang w:bidi="ar-SA"/>
        </w:rPr>
        <w:t>نافع بن مالك بن أبي عامر، عن أبيه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رمضان فتحت أبواب الجنّة، و غلقت أبواب النيران، و صفّدت الشياطين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البخاري عن قتيبة، و أخرجه مسلم عن قتيبة، و يحيى بن أيوب، و علي بن حجر عن إسماعيل بن جعفر، فكأنني سمعته من مسلم من طريق صالح</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الجوهري، أنا إبراهيم بن </w:t>
      </w:r>
    </w:p>
    <w:p>
      <w:pPr>
        <w:pStyle w:val="BookText"/>
        <w:rPr/>
      </w:pPr>
      <w:r>
        <w:rPr>
          <w:rFonts w:ascii="Amiri" w:hAnsi="Amiri" w:eastAsia="Amiri" w:cs="Amiri"/>
          <w:color w:val="111111"/>
          <w:sz w:val="28"/>
          <w:sz w:val="28"/>
          <w:szCs w:val="28"/>
          <w:rtl w:val="true"/>
          <w:lang w:bidi="ar-SA"/>
        </w:rPr>
        <w:t xml:space="preserve">أحمد بن جعفر، حدّثنا جعفر بن محمّد الفريابي، نا قتيبة بن سعيد، نا عبد العزيز بن محمّد، عن أبي سهيل </w:t>
      </w:r>
      <w:r>
        <w:rPr>
          <w:rStyle w:val="FootnoteAnchor"/>
          <w:rtl w:val="true"/>
        </w:rPr>
        <w:footnoteReference w:id="2536"/>
      </w:r>
      <w:r>
        <w:rPr>
          <w:rFonts w:ascii="IRNazanin" w:hAnsi="IRNazanin" w:eastAsia="IRNazanin"/>
          <w:color w:val="111111"/>
          <w:sz w:val="28"/>
          <w:sz w:val="28"/>
          <w:szCs w:val="28"/>
          <w:rtl w:val="true"/>
          <w:lang w:bidi="fa-IR"/>
        </w:rPr>
        <w:t xml:space="preserve">بن </w:t>
      </w:r>
      <w:r>
        <w:rPr>
          <w:rStyle w:val="FootnoteAnchor"/>
          <w:rtl w:val="true"/>
        </w:rPr>
        <w:footnoteReference w:id="2537"/>
      </w:r>
      <w:r>
        <w:rPr>
          <w:rFonts w:ascii="Amiri" w:hAnsi="Amiri" w:eastAsia="Amiri" w:cs="Amiri"/>
          <w:color w:val="111111"/>
          <w:sz w:val="28"/>
          <w:sz w:val="28"/>
          <w:szCs w:val="28"/>
          <w:rtl w:val="true"/>
          <w:lang w:bidi="ar-SA"/>
        </w:rPr>
        <w:t>مالك،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استهل رمضان غلقت أبواب النار، و فتحت أبواب الجنّة، و صفدت الشياطين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قد صح رفعه، و قد رواه الزّهري عن نافع بن مالك مرفوعا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أحمد بن منصور بن خلف، أنا محمّد بن عبد اللّه بن محمّد الجوزقي، أنا أبو العباس الدغولي، و أبو حامد بن الشرقي،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نا يعقوب بن إبراهيم بن </w:t>
      </w:r>
      <w:r>
        <w:rPr>
          <w:rStyle w:val="FootnoteAnchor"/>
          <w:rtl w:val="true"/>
        </w:rPr>
        <w:footnoteReference w:id="2538"/>
      </w:r>
      <w:r>
        <w:rPr>
          <w:rFonts w:ascii="Amiri" w:hAnsi="Amiri" w:eastAsia="Amiri" w:cs="Amiri"/>
          <w:color w:val="111111"/>
          <w:sz w:val="28"/>
          <w:sz w:val="28"/>
          <w:szCs w:val="28"/>
          <w:rtl w:val="true"/>
          <w:lang w:bidi="ar-SA"/>
        </w:rPr>
        <w:t>سعد، نا أبي، عن صالح، عن ابن شهاب، أخبرني نافع ابن أبي أنس أن أباه حدّثه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رمضان فتحت أبواب الرحمة </w:t>
      </w:r>
      <w:r>
        <w:rPr>
          <w:rStyle w:val="FootnoteAnchor"/>
          <w:rtl w:val="true"/>
        </w:rPr>
        <w:footnoteReference w:id="2539"/>
      </w:r>
      <w:r>
        <w:rPr>
          <w:rFonts w:ascii="Amiri" w:hAnsi="Amiri" w:eastAsia="Amiri" w:cs="Amiri"/>
          <w:color w:val="111111"/>
          <w:sz w:val="28"/>
          <w:sz w:val="28"/>
          <w:szCs w:val="28"/>
          <w:rtl w:val="true"/>
          <w:lang w:bidi="ar-SA"/>
        </w:rPr>
        <w:t>،و غلقت أبواب جهنم، و سلسلت الشياطين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مسلم عن محمّد بن حاتم، و الحسن بن علي الحلواني عن يعقوب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مالك بن أنس عن عمّه فوقفه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هبة اللّه بن سهل، أخبرنا سعيد بن محمّد المزكي، أنا زاهر بن أحمد، أنا إبراهيم بن عبد الصّمد، نا أبو مصعب، نا مالك، عن أبي سهيل بن مالك، عن أبيه عن أبي هريرة </w:t>
      </w:r>
      <w:r>
        <w:rPr>
          <w:rStyle w:val="FootnoteAnchor"/>
          <w:rtl w:val="true"/>
        </w:rPr>
        <w:footnoteReference w:id="2541"/>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رمضان فتحت أبواب الجنّة، و غلقت أبواب النار، و صفدت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غالب أحمد بن الحسن، و أبو الفضل محمّد بن أحمد بن علي، قالا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الغنائم عبد الصّمد بن علي بن محمّد، أنا أبو القاسم عبيد اللّه بن محمّد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بن عمر، أنا أحمد بن محمّد بن النقور، أنا محمّد بن عبد الرّحمن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العزيز، قال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قرئ على سويد، عن مالك بن أنس، عن أبي سهيل، فذكره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أنا أبو الحسن بن النرسي، أنا أبو الحسن الدارقطني، نا أبو الحسين الدقّاق عبد الملك بن أحمد بن نصر، نا بحر بن نصر، نا ابن وهب، أخبرني مالك، عن عمه أبي سهيل </w:t>
      </w:r>
      <w:r>
        <w:rPr>
          <w:rStyle w:val="FootnoteAnchor"/>
          <w:rtl w:val="true"/>
        </w:rPr>
        <w:footnoteReference w:id="25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عمر بن عبد العزيز عن القدرية ما ترى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استتبهم، فإن تابوا، و إلاّ فاعرضهم على السيف،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رأيي </w:t>
      </w:r>
      <w:r>
        <w:rPr>
          <w:rStyle w:val="FootnoteAnchor"/>
          <w:rtl w:val="true"/>
        </w:rPr>
        <w:footnoteReference w:id="2544"/>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الفضل بن </w:t>
      </w:r>
      <w:r>
        <w:rPr>
          <w:rStyle w:val="FootnoteAnchor"/>
          <w:rtl w:val="true"/>
        </w:rPr>
        <w:footnoteReference w:id="2545"/>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بن أبي الصقر، أنا هبة اللّه بن إبراهيم، أنا أبو بكر المهندس، نا أبو بشر الدولابي، أخبرني محمّد بن إبراهيم، عن أبيه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سهيل </w:t>
      </w:r>
      <w:r>
        <w:rPr>
          <w:rStyle w:val="FootnoteAnchor"/>
          <w:rtl w:val="true"/>
        </w:rPr>
        <w:footnoteReference w:id="2546"/>
      </w:r>
      <w:r>
        <w:rPr>
          <w:rFonts w:ascii="Amiri" w:hAnsi="Amiri" w:eastAsia="Amiri" w:cs="Amiri"/>
          <w:color w:val="111111"/>
          <w:sz w:val="28"/>
          <w:sz w:val="28"/>
          <w:szCs w:val="28"/>
          <w:rtl w:val="true"/>
          <w:lang w:bidi="ar-SA"/>
        </w:rPr>
        <w:t>نافع بن مالك لقي سعيد بن المسيّب، و بعض أصحاب النبي صلى اللّه عليه و سلّم، و كان يؤخذ عنه القراءة بالمدينة، و عن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الحسن بن أحمد،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أبي سهيل </w:t>
      </w:r>
      <w:r>
        <w:rPr>
          <w:rStyle w:val="FootnoteAnchor"/>
          <w:rtl w:val="true"/>
        </w:rPr>
        <w:footnoteReference w:id="2547"/>
      </w:r>
      <w:r>
        <w:rPr>
          <w:rFonts w:ascii="Amiri" w:hAnsi="Amiri" w:eastAsia="Amiri" w:cs="Amiri"/>
          <w:color w:val="111111"/>
          <w:sz w:val="28"/>
          <w:sz w:val="28"/>
          <w:szCs w:val="28"/>
          <w:rtl w:val="true"/>
          <w:lang w:bidi="ar-SA"/>
        </w:rPr>
        <w:t>عم مالك نافع بن مالك بن أبي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سليمان بن إسحاق بن إبراهيم، أنا الحارث بن أبي أسامة، أنا محمّد بن سعد قال </w:t>
      </w:r>
      <w:r>
        <w:rPr>
          <w:rStyle w:val="FootnoteAnchor"/>
          <w:rtl w:val="true"/>
        </w:rPr>
        <w:footnoteReference w:id="2548"/>
      </w:r>
      <w:r>
        <w:rPr>
          <w:rFonts w:ascii="Amiri" w:hAnsi="Amiri" w:eastAsia="Amiri" w:cs="Amiri"/>
          <w:color w:val="111111"/>
          <w:sz w:val="28"/>
          <w:sz w:val="28"/>
          <w:szCs w:val="28"/>
          <w:rtl w:val="true"/>
          <w:lang w:bidi="ar-SA"/>
        </w:rPr>
        <w:t>في الطبقة الرابعة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سهيل بن مالك بن أبي عامر الأصبحي من حمير، و اسمه نافع، و هو عم مالك بن أنس</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49"/>
      </w:r>
      <w:r>
        <w:rPr>
          <w:rFonts w:ascii="Amiri" w:hAnsi="Amiri" w:eastAsia="Amiri" w:cs="Amiri"/>
          <w:color w:val="111111"/>
          <w:sz w:val="28"/>
          <w:sz w:val="28"/>
          <w:szCs w:val="28"/>
          <w:rtl w:val="true"/>
          <w:lang w:bidi="ar-SA"/>
        </w:rPr>
        <w:t xml:space="preserve">أبو الحسن علي بن محمّد المشكاني، أنا أبو منصور محمّد بن الحسن النهاوندي، أنا أبو العباس أحمد بن الحسين بن زنبيل، أنا أبو القاسم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2550"/>
      </w:r>
      <w:r>
        <w:rPr>
          <w:rFonts w:ascii="IRNazanin" w:hAnsi="IRNazanin" w:eastAsia="IRNazanin"/>
          <w:color w:val="111111"/>
          <w:sz w:val="28"/>
          <w:sz w:val="28"/>
          <w:szCs w:val="28"/>
          <w:rtl w:val="true"/>
          <w:lang w:bidi="fa-IR"/>
        </w:rPr>
        <w:t xml:space="preserve">الأشقر </w:t>
      </w:r>
      <w:r>
        <w:rPr>
          <w:rStyle w:val="FootnoteAnchor"/>
          <w:rtl w:val="true"/>
        </w:rPr>
        <w:footnoteReference w:id="2551"/>
      </w:r>
      <w:r>
        <w:rPr>
          <w:rFonts w:ascii="Amiri" w:hAnsi="Amiri" w:eastAsia="Amiri" w:cs="Amiri"/>
          <w:color w:val="111111"/>
          <w:sz w:val="28"/>
          <w:sz w:val="28"/>
          <w:szCs w:val="28"/>
          <w:rtl w:val="true"/>
          <w:lang w:bidi="ar-SA"/>
        </w:rPr>
        <w:t xml:space="preserve">،نا محمّد بن إسماعيل البخاري، حدّثني ابن بكير </w:t>
      </w:r>
      <w:r>
        <w:rPr>
          <w:rStyle w:val="FootnoteAnchor"/>
          <w:rtl w:val="true"/>
        </w:rPr>
        <w:footnoteReference w:id="2552"/>
      </w:r>
      <w:r>
        <w:rPr>
          <w:rFonts w:ascii="Amiri" w:hAnsi="Amiri" w:eastAsia="Amiri" w:cs="Amiri"/>
          <w:color w:val="111111"/>
          <w:sz w:val="28"/>
          <w:sz w:val="28"/>
          <w:szCs w:val="28"/>
          <w:rtl w:val="true"/>
          <w:lang w:bidi="ar-SA"/>
        </w:rPr>
        <w:t xml:space="preserve">،نا الليث، عن عقيل، عن </w:t>
      </w:r>
    </w:p>
    <w:p>
      <w:pPr>
        <w:pStyle w:val="BookText"/>
        <w:rPr/>
      </w:pPr>
      <w:r>
        <w:rPr>
          <w:rFonts w:ascii="Amiri" w:hAnsi="Amiri" w:eastAsia="Amiri" w:cs="Amiri"/>
          <w:color w:val="111111"/>
          <w:sz w:val="28"/>
          <w:sz w:val="28"/>
          <w:szCs w:val="28"/>
          <w:rtl w:val="true"/>
          <w:lang w:bidi="ar-SA"/>
        </w:rPr>
        <w:t>ابن شهاب، حدّثني ابن أبي أنيس مولى التيميين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سهيل </w:t>
      </w:r>
      <w:r>
        <w:rPr>
          <w:rStyle w:val="FootnoteAnchor"/>
          <w:rtl w:val="true"/>
        </w:rPr>
        <w:footnoteReference w:id="2553"/>
      </w:r>
      <w:r>
        <w:rPr>
          <w:rFonts w:ascii="Amiri" w:hAnsi="Amiri" w:eastAsia="Amiri" w:cs="Amiri"/>
          <w:color w:val="111111"/>
          <w:sz w:val="28"/>
          <w:sz w:val="28"/>
          <w:szCs w:val="28"/>
          <w:rtl w:val="true"/>
          <w:lang w:bidi="ar-SA"/>
        </w:rPr>
        <w:t xml:space="preserve">نافع بن مالك بن أبي عامر، و كنية مالك بن أبي عامر، أبو أنس، و أبو سهيل </w:t>
      </w:r>
      <w:r>
        <w:rPr>
          <w:rStyle w:val="FootnoteAnchor"/>
          <w:rtl w:val="true"/>
        </w:rPr>
        <w:footnoteReference w:id="2554"/>
      </w:r>
      <w:r>
        <w:rPr>
          <w:rFonts w:ascii="Amiri" w:hAnsi="Amiri" w:eastAsia="Amiri" w:cs="Amiri"/>
          <w:color w:val="111111"/>
          <w:sz w:val="28"/>
          <w:sz w:val="28"/>
          <w:szCs w:val="28"/>
          <w:rtl w:val="true"/>
          <w:lang w:bidi="ar-SA"/>
        </w:rPr>
        <w:t>،عم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ميمون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البخاري قال </w:t>
      </w:r>
      <w:r>
        <w:rPr>
          <w:rStyle w:val="FootnoteAnchor"/>
          <w:rtl w:val="true"/>
        </w:rPr>
        <w:footnoteReference w:id="2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بن مالك بن أبي عامر الأصبحي حليف بني تيم من قريش، المديني، أبو سهيل، عم مالك بن أنس، سمع أباه، و عمر بن عبد العزيز، روى عنه الزهري، و مالك، و عبد العزيز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خالد، نا يعقوب بن عبد الرّحمن، حدّثني أبو سهيل أنه سمع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ابن مندة،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2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نافع بن مالك أبو سهيل بن مالك بن أبي عامر الأصبحي، حليف لبني تيم من قريش، عمّ‌ مالك بن أنس، مدني </w:t>
      </w:r>
      <w:r>
        <w:rPr>
          <w:rStyle w:val="FootnoteAnchor"/>
          <w:rtl w:val="true"/>
        </w:rPr>
        <w:footnoteReference w:id="2557"/>
      </w:r>
      <w:r>
        <w:rPr>
          <w:rFonts w:ascii="Amiri" w:hAnsi="Amiri" w:eastAsia="Amiri" w:cs="Amiri"/>
          <w:color w:val="111111"/>
          <w:sz w:val="28"/>
          <w:sz w:val="28"/>
          <w:szCs w:val="28"/>
          <w:rtl w:val="true"/>
          <w:lang w:bidi="ar-SA"/>
        </w:rPr>
        <w:t>،روى عن ابن عمر، و عن أبيه، و عن حزم بن عبد الخثعمي، روى عنه الزهري، و مالك بن أنس، و عبد العزيز بن محمّد، و عاصم بن عبد العزيز، و يحيى بن النعمان، و عمر بن طلحة،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أنا محمّد بن عبد اللّه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سهيل </w:t>
      </w:r>
      <w:r>
        <w:rPr>
          <w:rStyle w:val="FootnoteAnchor"/>
          <w:rtl w:val="true"/>
        </w:rPr>
        <w:footnoteReference w:id="2558"/>
      </w:r>
      <w:r>
        <w:rPr>
          <w:rFonts w:ascii="Amiri" w:hAnsi="Amiri" w:eastAsia="Amiri" w:cs="Amiri"/>
          <w:color w:val="111111"/>
          <w:sz w:val="28"/>
          <w:sz w:val="28"/>
          <w:szCs w:val="28"/>
          <w:rtl w:val="true"/>
          <w:lang w:bidi="ar-SA"/>
        </w:rPr>
        <w:t>نافع بن مالك، عم مالك بن أنس، سمع أباه، و ابن المسيّب، روى عنه مالك بن أنس</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w:t>
      </w:r>
    </w:p>
    <w:p>
      <w:pPr>
        <w:pStyle w:val="BookText"/>
        <w:rPr/>
      </w:pPr>
      <w:r>
        <w:rPr>
          <w:rFonts w:ascii="Amiri" w:hAnsi="Amiri" w:eastAsia="Amiri" w:cs="Amiri"/>
          <w:color w:val="111111"/>
          <w:sz w:val="28"/>
          <w:sz w:val="28"/>
          <w:szCs w:val="28"/>
          <w:rtl w:val="true"/>
          <w:lang w:bidi="ar-SA"/>
        </w:rPr>
        <w:t xml:space="preserve">الخصيب </w:t>
      </w:r>
      <w:r>
        <w:rPr>
          <w:rStyle w:val="FootnoteAnchor"/>
          <w:rtl w:val="true"/>
        </w:rPr>
        <w:footnoteReference w:id="2559"/>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سهيل </w:t>
      </w:r>
      <w:r>
        <w:rPr>
          <w:rStyle w:val="FootnoteAnchor"/>
          <w:rtl w:val="true"/>
        </w:rPr>
        <w:footnoteReference w:id="2560"/>
      </w:r>
      <w:r>
        <w:rPr>
          <w:rFonts w:ascii="Amiri" w:hAnsi="Amiri" w:eastAsia="Amiri" w:cs="Amiri"/>
          <w:color w:val="111111"/>
          <w:sz w:val="28"/>
          <w:sz w:val="28"/>
          <w:szCs w:val="28"/>
          <w:rtl w:val="true"/>
          <w:lang w:bidi="ar-SA"/>
        </w:rPr>
        <w:t>نافع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أنا نصر بن إبراهيم الزاهد، أخبرناه سليم ابن أيوب، أنا طاهر بن محمّد بن سليمان، نا علي 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سهيل عم مالك بن أنس، هو نافع بن مالك بن أبي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سهيل نافع بن مالك بن أبي عامر الأصبحي، حليف بني تيم من قريش، أخو الربيع بن مالك بن أبي عامر، عمّ‌ مالك بن أنس، عن أنس بن مالك النجاري، و روى عنه عن سهل بن سعد الساعدي، و سمع أباه أبا أنس بن مالك بن أبي عامر، و القاسم ابن محمّد بن أبي بكر، و علي بن الحسين بن علي الهاشمي، روى عنه ابن شهاب الزهري، إلاّ أنه غلط‍‌ في اسمه و نسبه أو أنساه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محمّد بن طاهر، أنا مسعود بن ناصر، أنا عبد الملك بن الحسن </w:t>
      </w:r>
      <w:r>
        <w:rPr>
          <w:rStyle w:val="FootnoteAnchor"/>
          <w:rtl w:val="true"/>
        </w:rPr>
        <w:footnoteReference w:id="2562"/>
      </w:r>
      <w:r>
        <w:rPr>
          <w:rFonts w:ascii="Amiri" w:hAnsi="Amiri" w:eastAsia="Amiri" w:cs="Amiri"/>
          <w:color w:val="111111"/>
          <w:sz w:val="28"/>
          <w:sz w:val="28"/>
          <w:szCs w:val="28"/>
          <w:rtl w:val="true"/>
          <w:lang w:bidi="ar-SA"/>
        </w:rPr>
        <w:t>،أنا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نافع بن مالك بن أبي عامر أبو سهيل، عم مالك بن أنس الأصبحي من حمير، حليف عثمان بن عبد اللّه التيمي القرشي، سمع أباه، روى عنه الزهري، و ابن أخيه مالك بن أنس بن مالك، و إسماعيل بن جعفر في الإيمان و بدو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563"/>
      </w:r>
      <w:r>
        <w:rPr>
          <w:rFonts w:ascii="Amiri" w:hAnsi="Amiri" w:eastAsia="Amiri" w:cs="Amiri"/>
          <w:color w:val="111111"/>
          <w:sz w:val="28"/>
          <w:sz w:val="28"/>
          <w:szCs w:val="28"/>
          <w:rtl w:val="true"/>
          <w:lang w:bidi="ar-SA"/>
        </w:rPr>
        <w:t xml:space="preserve">،أنا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w:t>
      </w:r>
      <w:bookmarkStart w:id="331" w:name="pg11559_94264"/>
    </w:p>
    <w:p>
      <w:pPr>
        <w:pStyle w:val="BookText"/>
        <w:rPr/>
      </w:pPr>
      <w:bookmarkEnd w:id="331"/>
      <w:r>
        <w:rPr>
          <w:rFonts w:ascii="Amiri" w:hAnsi="Amiri" w:eastAsia="Amiri" w:cs="Amiri"/>
          <w:color w:val="111111"/>
          <w:sz w:val="28"/>
          <w:sz w:val="28"/>
          <w:szCs w:val="28"/>
          <w:rtl w:val="true"/>
          <w:lang w:bidi="ar-SA"/>
        </w:rPr>
        <w:t>نافع بن مالك بن أبي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سهيل </w:t>
      </w:r>
      <w:r>
        <w:rPr>
          <w:rStyle w:val="FootnoteAnchor"/>
          <w:rtl w:val="true"/>
        </w:rPr>
        <w:footnoteReference w:id="2564"/>
      </w:r>
      <w:r>
        <w:rPr>
          <w:rFonts w:ascii="Amiri" w:hAnsi="Amiri" w:eastAsia="Amiri" w:cs="Amiri"/>
          <w:color w:val="111111"/>
          <w:sz w:val="28"/>
          <w:sz w:val="28"/>
          <w:szCs w:val="28"/>
          <w:rtl w:val="true"/>
          <w:lang w:bidi="ar-SA"/>
        </w:rPr>
        <w:t>،و هو من الثقات، و سئل أبي عن أبي سهيل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أحمد، أنا علي بن الحسن،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محمّد بن إبراهيم، أنا محمّد بن محمّد بن داود بن عيسى، حدّثنا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سهيل نافع بن مالك عم مالك بن أنس، كان صدوقا، روى عنه الزهري، 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الحسين أحمد بن عبد الرّحمن المقرى، نا أبو نصر محمّد بن علي بن الفضل الخزاعي، أنا أبو بكر محمّد بن الحسن بن الحسن بن الخليل القطّان، نا أبو الأزهر، نا أبو أسامة، عن جرير بن حازم، عن الزّبير بن سعيد الهاشمي، عن نافع بن مالك أبي سهيل، عم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بلغك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شيئا من العلم الذي يراد به وجه اللّه ليطلب به شيئا من عرض الدنيا 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بلغني هذا عن رسول اللّه صلّى اللّه عليه و سلّم،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حديث لم يبلغك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الخطيب، أنا هبة اللّه بن إبراهيم بن عمر، أنا أبو بكر المهندس، نا أبو بشر، أخبرني محمّد بن إبراهيم بن هاشم، عن أبيه،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سهيل نافع بن مالك، هلك في إمارة أبي العبّاس </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4330964_73709187"/>
      <w:bookmarkStart w:id="333" w:name="_Toc128"/>
      <w:bookmarkEnd w:id="332"/>
      <w:r>
        <w:rPr/>
        <w:t>7828</w:t>
      </w:r>
      <w:r>
        <w:rPr>
          <w:rtl w:val="true"/>
        </w:rPr>
        <w:t xml:space="preserve"> - </w:t>
      </w:r>
      <w:r>
        <w:rPr>
          <w:rtl w:val="true"/>
        </w:rPr>
        <w:t>نافع أبو عبد اللّه</w:t>
      </w:r>
      <w:bookmarkEnd w:id="333"/>
    </w:p>
    <w:p>
      <w:pPr>
        <w:pStyle w:val="BookText"/>
        <w:rPr/>
      </w:pPr>
      <w:r>
        <w:rPr>
          <w:rFonts w:eastAsia="IRNazanin" w:cs="IRNazanin"/>
          <w:color w:val="111111"/>
          <w:sz w:val="28"/>
          <w:szCs w:val="28"/>
          <w:lang w:bidi="fa-IR"/>
        </w:rPr>
        <w:t>7828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نافع أبو عبد اللّه </w:t>
      </w:r>
      <w:r>
        <w:rPr>
          <w:rStyle w:val="FootnoteAnchor"/>
          <w:rtl w:val="true"/>
        </w:rPr>
        <w:footnoteReference w:id="2566"/>
      </w:r>
    </w:p>
    <w:p>
      <w:pPr>
        <w:pStyle w:val="BookText"/>
        <w:rPr/>
      </w:pPr>
      <w:r>
        <w:rPr>
          <w:rFonts w:ascii="Amiri" w:hAnsi="Amiri" w:eastAsia="Amiri" w:cs="Amiri"/>
          <w:color w:val="111111"/>
          <w:sz w:val="28"/>
          <w:sz w:val="28"/>
          <w:szCs w:val="28"/>
          <w:rtl w:val="true"/>
          <w:lang w:bidi="ar-SA"/>
        </w:rPr>
        <w:t xml:space="preserve">مولى عبد اللّه بن عمر و راويته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ابن عمر، و رافع بن خديج، و أبي سعيد الخدري، و أبي هريرة، و عائشة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القاسم بن محمّد بن أبي بكر، و مالك بن أنس، و الليث بن سعد، و يحيى بن سعيد، و أيوب السختياني، و عبيد اللّه، و عبد اللّه ابنا عمر، و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p>
    <w:p>
      <w:pPr>
        <w:pStyle w:val="BookText"/>
        <w:rPr/>
      </w:pPr>
      <w:r>
        <w:rPr>
          <w:rFonts w:ascii="Amiri" w:hAnsi="Amiri" w:eastAsia="Amiri" w:cs="Amiri"/>
          <w:color w:val="111111"/>
          <w:sz w:val="28"/>
          <w:sz w:val="28"/>
          <w:szCs w:val="28"/>
          <w:rtl w:val="true"/>
          <w:lang w:bidi="ar-SA"/>
        </w:rPr>
        <w:t>و عمر، و أبو بكر بنو نافع، و حميد الطويل، و ميمون بن مهران فقيه أهل الجزيرة، و يزيد بن عبد الرّحمن بن أبي مالك، و هشام بن الغاز، و أسامة بن زيد الليثي المدني، و زيد بن واقد، و محمّد بن سعيد الأزدي المصلوب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نا أبو بكر الشافعي، نا أبو عمران موسى بن سهل بن كثير الوشاء، نا إسماعيل بن عليّة، عن أيوب، عن نافع،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هذه الصور يعذبون يوم القيامة،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أحيوا ما خلقتم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أن يسافر بالقرآن مخافة أن يناله 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نا أبو بكر الشافعي، نا بشر ابن موسى، نا خلاّد هو ابن يحيى، نا هشام بن سعد، حدّثني نافع عن </w:t>
      </w:r>
      <w:r>
        <w:rPr>
          <w:rStyle w:val="FootnoteAnchor"/>
          <w:rtl w:val="true"/>
        </w:rPr>
        <w:footnoteReference w:id="2568"/>
      </w:r>
      <w:r>
        <w:rPr>
          <w:rFonts w:ascii="Amiri" w:hAnsi="Amiri" w:eastAsia="Amiri" w:cs="Amiri"/>
          <w:color w:val="111111"/>
          <w:sz w:val="28"/>
          <w:sz w:val="28"/>
          <w:szCs w:val="28"/>
          <w:rtl w:val="true"/>
          <w:lang w:bidi="ar-SA"/>
        </w:rPr>
        <w:t>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أعتق من عبده شركا </w:t>
      </w:r>
      <w:r>
        <w:rPr>
          <w:rStyle w:val="FootnoteAnchor"/>
          <w:rtl w:val="true"/>
        </w:rPr>
        <w:footnoteReference w:id="2569"/>
      </w:r>
      <w:r>
        <w:rPr>
          <w:rFonts w:ascii="Amiri" w:hAnsi="Amiri" w:eastAsia="Amiri" w:cs="Amiri"/>
          <w:color w:val="111111"/>
          <w:sz w:val="28"/>
          <w:sz w:val="28"/>
          <w:szCs w:val="28"/>
          <w:rtl w:val="true"/>
          <w:lang w:bidi="ar-SA"/>
        </w:rPr>
        <w:t>،فعليه أن يعتق ما بقي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محمّد بن إبراهيم أبو بكر القدوري العدل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سلامة بن محمود بن قزعة بعسقلان،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شيبان الرملي، أنا سفيان بن عيينة، عن الزهري،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سرية إلى نجد، فبلغت سهامهم اثني عشر </w:t>
      </w:r>
      <w:r>
        <w:rPr>
          <w:rStyle w:val="FootnoteAnchor"/>
          <w:rtl w:val="true"/>
        </w:rPr>
        <w:footnoteReference w:id="2570"/>
      </w:r>
      <w:r>
        <w:rPr>
          <w:rFonts w:ascii="Amiri" w:hAnsi="Amiri" w:eastAsia="Amiri" w:cs="Amiri"/>
          <w:color w:val="111111"/>
          <w:sz w:val="28"/>
          <w:sz w:val="28"/>
          <w:szCs w:val="28"/>
          <w:rtl w:val="true"/>
          <w:lang w:bidi="ar-SA"/>
        </w:rPr>
        <w:t xml:space="preserve">بعيرا، فنفلنا رسول اللّه صلّى اللّه عليه و سلّم بعيرا بعيرا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طاهر بن سهل بن بشر، أنا أبو الحسين بن مكي </w:t>
      </w:r>
      <w:r>
        <w:rPr>
          <w:rStyle w:val="FootnoteAnchor"/>
          <w:rtl w:val="true"/>
        </w:rPr>
        <w:footnoteReference w:id="2572"/>
      </w:r>
      <w:r>
        <w:rPr>
          <w:rFonts w:ascii="Amiri" w:hAnsi="Amiri" w:eastAsia="Amiri" w:cs="Amiri"/>
          <w:color w:val="111111"/>
          <w:sz w:val="28"/>
          <w:sz w:val="28"/>
          <w:szCs w:val="28"/>
          <w:rtl w:val="true"/>
          <w:lang w:bidi="ar-SA"/>
        </w:rPr>
        <w:t xml:space="preserve">،أنا أبو الحسين أحمد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w:t>
      </w:r>
      <w:r>
        <w:rPr>
          <w:rFonts w:eastAsia="Amiri" w:cs="Amiri" w:ascii="Amiri" w:hAnsi="Amiri"/>
          <w:color w:val="111111"/>
          <w:sz w:val="28"/>
          <w:szCs w:val="28"/>
          <w:rtl w:val="true"/>
          <w:lang w:bidi="ar-SA"/>
        </w:rPr>
        <w:t xml:space="preserve">] </w:t>
      </w:r>
      <w:r>
        <w:rPr>
          <w:rStyle w:val="FootnoteAnchor"/>
          <w:rtl w:val="true"/>
        </w:rPr>
        <w:footnoteReference w:id="2573"/>
      </w:r>
      <w:r>
        <w:rPr>
          <w:rFonts w:ascii="Amiri" w:hAnsi="Amiri" w:eastAsia="Amiri" w:cs="Amiri"/>
          <w:color w:val="111111"/>
          <w:sz w:val="28"/>
          <w:sz w:val="28"/>
          <w:szCs w:val="28"/>
          <w:rtl w:val="true"/>
          <w:lang w:bidi="ar-SA"/>
        </w:rPr>
        <w:t>رزيق، نا عمر بن أحمد بن علي الدربي، نا محمّد بن عثمان بن كرامة، نا عبد اللّه بن نمير، عن عبيد اللّه بن عمر، عن نافع، عن ابن عمر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عرضني رسول اللّه صلّى اللّه عليه و سلّم يوم أحد في القتال و أنا ابن أربع عشرة، فلم يجزني، و عرضني يوم الخندق و أنا ابن خمس عشرة فأجازني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على عمر بن عبد العزيز و هو يومئذ خليفة، فحدثته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 بين الصغير و الكبير، و كتب به إلى عمّاله أن يقضوا لمن كان ابن خمس عشرة، و ما كان دون ذلك فاجعلوه في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الحسن،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ثابت بن منصور،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الحسن، و أبو الفضل بن خيرون، أنا محمّد بن أحمد بن إسحاق، نا عمر بن أحمد، نا خليفة قال </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نافع مولى عبد اللّه بن عمر </w:t>
      </w:r>
      <w:r>
        <w:rPr>
          <w:rStyle w:val="FootnoteAnchor"/>
          <w:rtl w:val="true"/>
        </w:rPr>
        <w:footnoteReference w:id="2575"/>
      </w:r>
      <w:r>
        <w:rPr>
          <w:rFonts w:ascii="Amiri" w:hAnsi="Amiri" w:eastAsia="Amiri" w:cs="Amiri"/>
          <w:color w:val="111111"/>
          <w:sz w:val="28"/>
          <w:sz w:val="28"/>
          <w:szCs w:val="28"/>
          <w:rtl w:val="true"/>
          <w:lang w:bidi="ar-SA"/>
        </w:rPr>
        <w:t>بن الخطّاب، يكنى أبا عبد اللّه، توفي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صالح المؤذّن، أنا أبو الحسن بن السّقّا، و أبو </w:t>
      </w:r>
      <w:r>
        <w:rPr>
          <w:rStyle w:val="FootnoteAnchor"/>
          <w:rtl w:val="true"/>
        </w:rPr>
        <w:footnoteReference w:id="2576"/>
      </w:r>
      <w:r>
        <w:rPr>
          <w:rFonts w:ascii="Amiri" w:hAnsi="Amiri" w:eastAsia="Amiri" w:cs="Amiri"/>
          <w:color w:val="111111"/>
          <w:sz w:val="28"/>
          <w:sz w:val="28"/>
          <w:szCs w:val="28"/>
          <w:rtl w:val="true"/>
          <w:lang w:bidi="ar-SA"/>
        </w:rPr>
        <w:t>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أنا أبو الفضل بن خيرون، أنا أبو العلاء الواسطي، أنا أبو بكر البابسيري، أنا الأحوص بن المفضّل، نا أبي، نا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مولى ابن عمر، أبو عبد اللّه، و قال الدوري </w:t>
      </w:r>
      <w:r>
        <w:rPr>
          <w:rStyle w:val="FootnoteAnchor"/>
          <w:rtl w:val="true"/>
        </w:rPr>
        <w:footnoteReference w:id="2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أيضا، أنا أحمد بن الحسن بن أحمد </w:t>
      </w:r>
      <w:r>
        <w:rPr>
          <w:rStyle w:val="FootnoteAnchor"/>
          <w:rtl w:val="true"/>
        </w:rPr>
        <w:footnoteReference w:id="2578"/>
      </w:r>
      <w:r>
        <w:rPr>
          <w:rFonts w:ascii="Amiri" w:hAnsi="Amiri" w:eastAsia="Amiri" w:cs="Amiri"/>
          <w:color w:val="111111"/>
          <w:sz w:val="28"/>
          <w:sz w:val="28"/>
          <w:szCs w:val="28"/>
          <w:rtl w:val="true"/>
          <w:lang w:bidi="ar-SA"/>
        </w:rPr>
        <w:t>،أنا أبو محمّد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مولى عبد اللّه بن عمر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يوة، أنا أبو الحسن اللنباني </w:t>
      </w:r>
      <w:r>
        <w:rPr>
          <w:rStyle w:val="FootnoteAnchor"/>
          <w:rtl w:val="true"/>
        </w:rPr>
        <w:footnoteReference w:id="2579"/>
      </w:r>
      <w:r>
        <w:rPr>
          <w:rFonts w:ascii="Amiri" w:hAnsi="Amiri" w:eastAsia="Amiri" w:cs="Amiri"/>
          <w:color w:val="111111"/>
          <w:sz w:val="28"/>
          <w:sz w:val="28"/>
          <w:szCs w:val="28"/>
          <w:rtl w:val="true"/>
          <w:lang w:bidi="ar-SA"/>
        </w:rPr>
        <w:t xml:space="preserve">،نا أبو بكر بن أبي الدنيا، نا محمّد بن سعد قال </w:t>
      </w:r>
      <w:r>
        <w:rPr>
          <w:rStyle w:val="FootnoteAnchor"/>
          <w:rtl w:val="true"/>
        </w:rPr>
        <w:footnoteReference w:id="2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الطبقة الثالثة من </w:t>
      </w:r>
    </w:p>
    <w:p>
      <w:pPr>
        <w:pStyle w:val="BookText"/>
        <w:rPr/>
      </w:pPr>
      <w:r>
        <w:rPr>
          <w:rFonts w:ascii="Amiri" w:hAnsi="Amiri" w:eastAsia="Amiri" w:cs="Amiri"/>
          <w:color w:val="111111"/>
          <w:sz w:val="28"/>
          <w:sz w:val="28"/>
          <w:szCs w:val="28"/>
          <w:rtl w:val="true"/>
          <w:lang w:bidi="ar-SA"/>
        </w:rPr>
        <w:t>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مولى عبد اللّه بن عمر بن الخطّاب، و يكنى أبا عبد اللّه، و كان من أهل المغرب،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نا الحارث بن أبي أسامة، نا ابن سعد قال </w:t>
      </w:r>
      <w:r>
        <w:rPr>
          <w:rStyle w:val="FootnoteAnchor"/>
          <w:rtl w:val="true"/>
        </w:rPr>
        <w:footnoteReference w:id="2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مولى عبد اللّه بن عمر بن الخطّاب، و يكنى أبا عبد اللّه، و كان من أهل أبرشهر </w:t>
      </w:r>
      <w:r>
        <w:rPr>
          <w:rStyle w:val="FootnoteAnchor"/>
          <w:rtl w:val="true"/>
        </w:rPr>
        <w:footnoteReference w:id="2582"/>
      </w:r>
      <w:r>
        <w:rPr>
          <w:rFonts w:ascii="Amiri" w:hAnsi="Amiri" w:eastAsia="Amiri" w:cs="Amiri"/>
          <w:color w:val="111111"/>
          <w:sz w:val="28"/>
          <w:sz w:val="28"/>
          <w:szCs w:val="28"/>
          <w:rtl w:val="true"/>
          <w:lang w:bidi="ar-SA"/>
        </w:rPr>
        <w:t>و أصابه عبد اللّه في غزاته، و قال محمّد بن عمر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نافع عن ابن </w:t>
      </w:r>
      <w:r>
        <w:rPr>
          <w:rStyle w:val="FootnoteAnchor"/>
          <w:rtl w:val="true"/>
        </w:rPr>
        <w:footnoteReference w:id="2583"/>
      </w:r>
      <w:r>
        <w:rPr>
          <w:rFonts w:ascii="Amiri" w:hAnsi="Amiri" w:eastAsia="Amiri" w:cs="Amiri"/>
          <w:color w:val="111111"/>
          <w:sz w:val="28"/>
          <w:sz w:val="28"/>
          <w:szCs w:val="28"/>
          <w:rtl w:val="true"/>
          <w:lang w:bidi="ar-SA"/>
        </w:rPr>
        <w:t xml:space="preserve">عمر، و أبي هريرة، و ربيع بنت معوّذ، و صفية ابنة أبي عبيد </w:t>
      </w:r>
      <w:r>
        <w:rPr>
          <w:rStyle w:val="FootnoteAnchor"/>
          <w:rtl w:val="true"/>
        </w:rPr>
        <w:footnoteReference w:id="2584"/>
      </w:r>
      <w:r>
        <w:rPr>
          <w:rFonts w:ascii="Amiri" w:hAnsi="Amiri" w:eastAsia="Amiri" w:cs="Amiri"/>
          <w:color w:val="111111"/>
          <w:sz w:val="28"/>
          <w:sz w:val="28"/>
          <w:szCs w:val="28"/>
          <w:rtl w:val="true"/>
          <w:lang w:bidi="ar-SA"/>
        </w:rPr>
        <w:t>،و أسلم مولى عمر بن الخطّاب، و كان ثقة، كثير الحديث، و مات نافع بالمدينة سنة سبع عشرة و مائة في خلافة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محمّد بن إسماعيل قال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نافع أبو عبد اللّه </w:t>
      </w:r>
      <w:r>
        <w:rPr>
          <w:rStyle w:val="FootnoteAnchor"/>
          <w:rtl w:val="true"/>
        </w:rPr>
        <w:footnoteReference w:id="2586"/>
      </w:r>
      <w:r>
        <w:rPr>
          <w:rFonts w:ascii="Amiri" w:hAnsi="Amiri" w:eastAsia="Amiri" w:cs="Amiri"/>
          <w:color w:val="111111"/>
          <w:sz w:val="28"/>
          <w:sz w:val="28"/>
          <w:szCs w:val="28"/>
          <w:rtl w:val="true"/>
          <w:lang w:bidi="ar-SA"/>
        </w:rPr>
        <w:t>مولى عبد اللّه بن عمر بن الخطّاب القرشي، العدوي، المدني، سمع ابن عمر، و أبا سعيد الخدري، روى عنه الزهري، و مالك بن أنس، و أيوب، و عبيد اللّه ابن عمر، و قال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أن لا أسمع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2587"/>
      </w:r>
      <w:r>
        <w:rPr>
          <w:rFonts w:ascii="IRNazanin" w:hAnsi="IRNazanin" w:eastAsia="IRNazanin"/>
          <w:color w:val="111111"/>
          <w:sz w:val="28"/>
          <w:sz w:val="28"/>
          <w:szCs w:val="28"/>
          <w:rtl w:val="true"/>
          <w:lang w:bidi="fa-IR"/>
        </w:rPr>
        <w:t>،و أبو عبد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منده، أنا حمد </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نافع مولى عبد اللّه بن عمر، أبو عبد اللّه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أبرشهر،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أهل المغرب، أصابه ابن عمر في بعض غزواته، روى عن ابن عمر، و أبي سعيد الخدري، و أبي هريرة، و عائشة، روى عنه الزهري، و مالك بن أنس، و أيوب السختياني، و عبيد اللّه بن عمر،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الشقاني، أنا أحمد بن منصور، أنا أبو سعيد بن حمدون، أنا أبو حاتم التميمي </w:t>
      </w:r>
      <w:r>
        <w:rPr>
          <w:rStyle w:val="FootnoteAnchor"/>
          <w:rtl w:val="true"/>
        </w:rPr>
        <w:footnoteReference w:id="25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نافع مولى ابن عمر، سمع أبا سعيد، و ابن عمر، روى عنه الزهري، و أيوب، و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w:t>
      </w:r>
      <w:r>
        <w:rPr>
          <w:rStyle w:val="FootnoteAnchor"/>
          <w:rtl w:val="true"/>
        </w:rPr>
        <w:footnoteReference w:id="2591"/>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نافع مولى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الفقيه، أنا أبو الفتح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الفتح الفقيه</w:t>
      </w:r>
      <w:r>
        <w:rPr>
          <w:rFonts w:eastAsia="Amiri" w:cs="Amiri" w:ascii="Amiri" w:hAnsi="Amiri"/>
          <w:color w:val="111111"/>
          <w:sz w:val="28"/>
          <w:szCs w:val="28"/>
          <w:rtl w:val="true"/>
          <w:lang w:bidi="ar-SA"/>
        </w:rPr>
        <w:t xml:space="preserve">] </w:t>
      </w:r>
      <w:r>
        <w:rPr>
          <w:rStyle w:val="FootnoteAnchor"/>
          <w:rtl w:val="true"/>
        </w:rPr>
        <w:footnoteReference w:id="2592"/>
      </w:r>
      <w:r>
        <w:rPr>
          <w:rFonts w:ascii="Amiri" w:hAnsi="Amiri" w:eastAsia="Amiri" w:cs="Amiri"/>
          <w:color w:val="111111"/>
          <w:sz w:val="28"/>
          <w:sz w:val="28"/>
          <w:szCs w:val="28"/>
          <w:rtl w:val="true"/>
          <w:lang w:bidi="ar-SA"/>
        </w:rPr>
        <w:t>،أنا طاهر بن محمّد ابن سليمان، حدّثنا علي بن إبراهيم بن أحمد، نا يزيد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مولى ابن عمر، يكنى أبا عبد اللّه، من سبي طالقان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بن أبي الصقر، أخبرنا هبة اللّه ابن إبراهيم، أنا أبو بكر، حدّثنا أبو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نافع مولى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الكاتب الحاكم، قال </w:t>
      </w:r>
      <w:r>
        <w:rPr>
          <w:rStyle w:val="FootnoteAnchor"/>
          <w:rtl w:val="true"/>
        </w:rPr>
        <w:footnoteReference w:id="2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نافع القرشي العدوي المدني مولى ابن عمر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المغرب، سمع مولاه أبا عبد الرّحمن عبد اللّه بن عمر، و أبا سعيد الخدري، روى عنه ابن شهاب، و يحيى بن سعيد الأنصاري، و أيوب السختياني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البركات الأنماطي،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نافع أبو عبد اللّه مولى عبد اللّه بن عمر بن الخطّاب القرشي، العدوي، المدني، و كان </w:t>
      </w:r>
    </w:p>
    <w:p>
      <w:pPr>
        <w:pStyle w:val="BookText"/>
        <w:rPr/>
      </w:pPr>
      <w:r>
        <w:rPr>
          <w:rFonts w:ascii="Amiri" w:hAnsi="Amiri" w:eastAsia="Amiri" w:cs="Amiri"/>
          <w:color w:val="111111"/>
          <w:sz w:val="28"/>
          <w:sz w:val="28"/>
          <w:szCs w:val="28"/>
          <w:rtl w:val="true"/>
          <w:lang w:bidi="ar-SA"/>
        </w:rPr>
        <w:t>من أهل المغرب،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سبي كابل، و قال خالد بن زياد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لنافع مولى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بلاد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جبال براربنده </w:t>
      </w:r>
      <w:r>
        <w:rPr>
          <w:rStyle w:val="FootnoteAnchor"/>
          <w:rtl w:val="true"/>
        </w:rPr>
        <w:footnoteReference w:id="2594"/>
      </w:r>
      <w:r>
        <w:rPr>
          <w:rFonts w:ascii="Amiri" w:hAnsi="Amiri" w:eastAsia="Amiri" w:cs="Amiri"/>
          <w:color w:val="111111"/>
          <w:sz w:val="28"/>
          <w:sz w:val="28"/>
          <w:szCs w:val="28"/>
          <w:rtl w:val="true"/>
          <w:lang w:bidi="ar-SA"/>
        </w:rPr>
        <w:t>من جبال الطالقان، سمع ابن عمر، و أبا سعيد الخدري، و أبا هريرة، و القاسم بن محمّد، و زيدا، و سالما، و عبيد اللّه بني عبد اللّه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صالح بن كيسان، و موسى بن عقبة، و أيوب، و مالك، و عبيد اللّه بن عمر،</w:t>
      </w:r>
      <w:r>
        <w:rPr>
          <w:rFonts w:eastAsia="Amiri" w:cs="Amiri" w:ascii="Amiri" w:hAnsi="Amiri"/>
          <w:color w:val="111111"/>
          <w:sz w:val="28"/>
          <w:szCs w:val="28"/>
          <w:rtl w:val="true"/>
          <w:lang w:bidi="ar-SA"/>
        </w:rPr>
        <w:t xml:space="preserve">] </w:t>
      </w:r>
      <w:r>
        <w:rPr>
          <w:rStyle w:val="FootnoteAnchor"/>
          <w:rtl w:val="true"/>
        </w:rPr>
        <w:footnoteReference w:id="2595"/>
      </w:r>
      <w:r>
        <w:rPr>
          <w:rFonts w:ascii="Amiri" w:hAnsi="Amiri" w:eastAsia="Amiri" w:cs="Amiri"/>
          <w:color w:val="111111"/>
          <w:sz w:val="28"/>
          <w:sz w:val="28"/>
          <w:szCs w:val="28"/>
          <w:rtl w:val="true"/>
          <w:lang w:bidi="ar-SA"/>
        </w:rPr>
        <w:t>و ابن أبي ذئب، و الليث بن سعد، و الأوزاعي، و ابن جريج، و ابنه عمر بن نافع في الوضوء، و الصلاة، و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محبوب عن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عشرة و مائة، و قال عمرو بن علي مثله، و قال أبو عيسى مثله، و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عشرين و مائة، و 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عشرة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بن طاوس، أنا عاصم بن الحسن </w:t>
      </w:r>
      <w:r>
        <w:rPr>
          <w:rStyle w:val="FootnoteAnchor"/>
          <w:rtl w:val="true"/>
        </w:rPr>
        <w:footnoteReference w:id="2596"/>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w:t>
      </w:r>
      <w:r>
        <w:rPr>
          <w:rFonts w:eastAsia="IRNazanin" w:cs="IRNazanin"/>
          <w:color w:val="111111"/>
          <w:sz w:val="28"/>
          <w:szCs w:val="28"/>
          <w:rtl w:val="true"/>
          <w:lang w:bidi="fa-IR"/>
        </w:rPr>
        <w:t xml:space="preserve">] </w:t>
      </w:r>
      <w:r>
        <w:rPr>
          <w:rStyle w:val="FootnoteAnchor"/>
          <w:rtl w:val="true"/>
        </w:rPr>
        <w:footnoteReference w:id="2597"/>
      </w:r>
      <w:r>
        <w:rPr>
          <w:rFonts w:ascii="Amiri" w:hAnsi="Amiri" w:eastAsia="Amiri" w:cs="Amiri"/>
          <w:color w:val="111111"/>
          <w:sz w:val="28"/>
          <w:sz w:val="28"/>
          <w:szCs w:val="28"/>
          <w:rtl w:val="true"/>
          <w:lang w:bidi="ar-SA"/>
        </w:rPr>
        <w:t xml:space="preserve">بن مهدي، أنا محمّد بن مخلد، نا الرمادي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منصور، نا أبو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القاسم، نا عاصم بن محمّد، حدّثني زيد بن محمّد،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قال 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نافع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السلامي، عن أبي الفضل المكي، أنا عبيد اللّه بن سعيد، أنا أبو الحسن الخصيب </w:t>
      </w:r>
      <w:r>
        <w:rPr>
          <w:rStyle w:val="FootnoteAnchor"/>
          <w:rtl w:val="true"/>
        </w:rPr>
        <w:footnoteReference w:id="2598"/>
      </w:r>
      <w:r>
        <w:rPr>
          <w:rFonts w:ascii="Amiri" w:hAnsi="Amiri" w:eastAsia="Amiri" w:cs="Amiri"/>
          <w:color w:val="111111"/>
          <w:sz w:val="28"/>
          <w:sz w:val="28"/>
          <w:szCs w:val="28"/>
          <w:rtl w:val="true"/>
          <w:lang w:bidi="ar-SA"/>
        </w:rPr>
        <w:t>بن عبد اللّه، أخبرني عبد الكريم بن أبي عبد الرّحمن، أخبرني أبي، أنا إبراهيم بن يعقوب، نا الحسن بن واقع، نا ضمرة، عن علي بن أبي حملة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حدّثنا موسى، نا خليفة قال </w:t>
      </w:r>
      <w:r>
        <w:rPr>
          <w:rStyle w:val="FootnoteAnchor"/>
          <w:rtl w:val="true"/>
        </w:rPr>
        <w:footnoteReference w:id="2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 أربعين فيها افتتح ابن عامر كابل، و من سبي كابل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مولى ابن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عمر بن حيّوية، نا العباس بن العباس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محمّد بن أبي نصر عن أصل نافع مولى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الجبل، سبي، و كانت فيه لكنة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غالب</w:t>
      </w:r>
      <w:r>
        <w:rPr>
          <w:rFonts w:eastAsia="IRNazanin" w:cs="IRNazanin"/>
          <w:color w:val="111111"/>
          <w:sz w:val="28"/>
          <w:szCs w:val="28"/>
          <w:rtl w:val="true"/>
          <w:lang w:bidi="fa-IR"/>
        </w:rPr>
        <w:t xml:space="preserve">] </w:t>
      </w:r>
      <w:r>
        <w:rPr>
          <w:rStyle w:val="FootnoteAnchor"/>
          <w:rtl w:val="true"/>
        </w:rPr>
        <w:footnoteReference w:id="2600"/>
      </w:r>
      <w:r>
        <w:rPr>
          <w:rFonts w:ascii="Amiri" w:hAnsi="Amiri" w:eastAsia="Amiri" w:cs="Amiri"/>
          <w:color w:val="111111"/>
          <w:sz w:val="28"/>
          <w:sz w:val="28"/>
          <w:szCs w:val="28"/>
          <w:rtl w:val="true"/>
          <w:lang w:bidi="ar-SA"/>
        </w:rPr>
        <w:t xml:space="preserve">و أبو عبد اللّه ابنا أبي علي </w:t>
      </w:r>
      <w:r>
        <w:rPr>
          <w:rStyle w:val="FootnoteAnchor"/>
          <w:rtl w:val="true"/>
        </w:rPr>
        <w:footnoteReference w:id="2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محمّد بن مخلد، أنا علي بن محمّد بن خزفة، 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مولى ابن عمر، 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وجيه بن طاهر، و أبو سعد عبد اللّه بن أسعد بن حيان،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موسى بن عمران، أنا الحاكم أبو عبد اللّه، نا أبو جعفر محمّد بن محمّد بن سعيد الرّازي، نا زكريا بن دلويه الزاهد الفقيه، نا علي بن سلمة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الوليد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نافع مولى ابن عمر من سبي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الحاكم، أخبرني أبو تراب أحمد بن محمّد المسافري بالنّوقان </w:t>
      </w:r>
      <w:r>
        <w:rPr>
          <w:rStyle w:val="FootnoteAnchor"/>
          <w:rtl w:val="true"/>
        </w:rPr>
        <w:footnoteReference w:id="2602"/>
      </w:r>
      <w:r>
        <w:rPr>
          <w:rFonts w:ascii="Amiri" w:hAnsi="Amiri" w:eastAsia="Amiri" w:cs="Amiri"/>
          <w:color w:val="111111"/>
          <w:sz w:val="28"/>
          <w:sz w:val="28"/>
          <w:szCs w:val="28"/>
          <w:rtl w:val="true"/>
          <w:lang w:bidi="ar-SA"/>
        </w:rPr>
        <w:t>،حدّثنا محمّد بن المنذر، نا عبد المجيد بن إبراهيم القاضي، نا علي، نا عبدان بن عثمان، نا عبد المجيد بن عبد العزيز بن أبي رواد،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نافع مولى ابن عمر من سبي خراسان، سبي و هو صغير فاشتراه ابن عمر، و هو نافع بن هرمز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الحاكم، حدّثني محمّد بن محمّد الضبّي، نا أحمد بن محمّد بن عطاء، حدّثني محمّد بن المنذر، أنا نافعا مولى ابن عمر هو ابن هرمز، من أهل خراسان،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كادش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04"/>
      </w:r>
      <w:r>
        <w:rPr>
          <w:rFonts w:ascii="Amiri" w:hAnsi="Amiri" w:eastAsia="Amiri" w:cs="Amiri"/>
          <w:color w:val="111111"/>
          <w:sz w:val="28"/>
          <w:sz w:val="28"/>
          <w:szCs w:val="28"/>
          <w:rtl w:val="true"/>
          <w:lang w:bidi="ar-SA"/>
        </w:rPr>
        <w:t xml:space="preserve">أبو سعد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605"/>
      </w:r>
      <w:r>
        <w:rPr>
          <w:rFonts w:ascii="Amiri" w:hAnsi="Amiri" w:eastAsia="Amiri" w:cs="Amiri"/>
          <w:color w:val="111111"/>
          <w:sz w:val="28"/>
          <w:sz w:val="28"/>
          <w:szCs w:val="28"/>
          <w:rtl w:val="true"/>
          <w:lang w:bidi="ar-SA"/>
        </w:rPr>
        <w:t>صالح، و أبو الحسن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خلف، أنا الحاكم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مولى عبد اللّه بن عمر من سبي نيسابور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أنا أبو الحسن </w:t>
      </w:r>
      <w:r>
        <w:rPr>
          <w:rStyle w:val="FootnoteAnchor"/>
          <w:rtl w:val="true"/>
        </w:rPr>
        <w:footnoteReference w:id="2606"/>
      </w:r>
      <w:r>
        <w:rPr>
          <w:rFonts w:ascii="Amiri" w:hAnsi="Amiri" w:eastAsia="Amiri" w:cs="Amiri"/>
          <w:color w:val="111111"/>
          <w:sz w:val="28"/>
          <w:sz w:val="28"/>
          <w:szCs w:val="28"/>
          <w:rtl w:val="true"/>
          <w:lang w:bidi="ar-SA"/>
        </w:rPr>
        <w:t>بن أبي الحديد، أنا جدي أبو بكر، أنا أبو محمّد بن زبر، نا إسماعيل بن إسحاق، نا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الأصمعي، نا عبد اللّه بن عمر،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مولاي على عبد الرّحمن بن جعفر فأعطاني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أظنها اثني عشر ألفا، فأبى و أعتقني، أعتقه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w:t>
      </w:r>
      <w:r>
        <w:rPr>
          <w:rStyle w:val="FootnoteAnchor"/>
          <w:rtl w:val="true"/>
        </w:rPr>
        <w:footnoteReference w:id="2607"/>
      </w:r>
      <w:r>
        <w:rPr>
          <w:rFonts w:ascii="Amiri" w:hAnsi="Amiri" w:eastAsia="Amiri" w:cs="Amiri"/>
          <w:color w:val="111111"/>
          <w:sz w:val="28"/>
          <w:sz w:val="28"/>
          <w:szCs w:val="28"/>
          <w:rtl w:val="true"/>
          <w:lang w:bidi="ar-SA"/>
        </w:rPr>
        <w:t>رشأ بن نظيف، أنا الحسن بن إسماعيل بن محمّد، أخبرنا أحمد بن مروان، أنا أحمد بن علي المقرئ، نا الأصمعي، نا العمري،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ابن عمر على عبد اللّه بن جعفر بن أبي طالب، فأعطاه اثني عشر ألف درهم، فأبى أن يبيعني، و أعتقني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609"/>
      </w:r>
      <w:r>
        <w:rPr>
          <w:rFonts w:ascii="Amiri" w:hAnsi="Amiri" w:eastAsia="Amiri" w:cs="Amiri"/>
          <w:color w:val="111111"/>
          <w:sz w:val="28"/>
          <w:sz w:val="28"/>
          <w:szCs w:val="28"/>
          <w:rtl w:val="true"/>
          <w:lang w:bidi="ar-SA"/>
        </w:rPr>
        <w:t xml:space="preserve">،حدّثني محمّد بن أبي زكير </w:t>
      </w:r>
      <w:r>
        <w:rPr>
          <w:rStyle w:val="FootnoteAnchor"/>
          <w:rtl w:val="true"/>
        </w:rPr>
        <w:footnoteReference w:id="2610"/>
      </w:r>
      <w:r>
        <w:rPr>
          <w:rFonts w:ascii="Amiri" w:hAnsi="Amiri" w:eastAsia="Amiri" w:cs="Amiri"/>
          <w:color w:val="111111"/>
          <w:sz w:val="28"/>
          <w:sz w:val="28"/>
          <w:szCs w:val="28"/>
          <w:rtl w:val="true"/>
          <w:lang w:bidi="ar-SA"/>
        </w:rPr>
        <w:t>،أنا ابن وهب، حدّثني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عبد اللّه بن عمر دخل على عبد اللّه بن جعفر و مع ابن عمر مولاه نافع،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عمر إذا جاءه بعد ذلك يقول 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 معي، قال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يخاف أن يفتنه بما يعطيه فيبيعه منه، فكأنّ‌ نافع تعمّد ذلك، لا يدخل مع ابن عمر على عبد اللّه بن جعفر مخافة أن يبيعه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و أبو غالب أحمد،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علي، أنا علي بن عمر بن أحمد بن مهدي، نا القاضي الحسين بن إسماعيل، نا أحمد بن منصور، نا أبو النّضر هاشم بن القاسم، نا عاصم بن محمّد، عن أبيه 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أعطى ابن جعفر عبد اللّه بن عمر بنافع عشرة آلاف أو ألف دينار، فدخل عبد اللّه على صفية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أعطاني ابن جعفر بنافع عشرة آلاف أو ألف دينار، فقالت </w:t>
      </w:r>
      <w:r>
        <w:rPr>
          <w:rStyle w:val="FootnoteAnchor"/>
          <w:rtl w:val="true"/>
        </w:rPr>
        <w:footnoteReference w:id="2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w:t>
      </w:r>
    </w:p>
    <w:p>
      <w:pPr>
        <w:pStyle w:val="BookText"/>
        <w:rPr/>
      </w:pPr>
      <w:r>
        <w:rPr>
          <w:rFonts w:ascii="Amiri" w:hAnsi="Amiri" w:eastAsia="Amiri" w:cs="Amiri"/>
          <w:color w:val="111111"/>
          <w:sz w:val="28"/>
          <w:sz w:val="28"/>
          <w:szCs w:val="28"/>
          <w:rtl w:val="true"/>
          <w:lang w:bidi="ar-SA"/>
        </w:rPr>
        <w:t>الرّحمن فما تنتظر أن تبيعه،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ما هو خير من ذلك‌؟ هو لوجه اللّه، قال أبي فكان يخيل إليّ‌ أنّ‌ ابن عمر كان ينوي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الحسين بن عقيل بن محمّد بن عبد المنعم ابن 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أبي نصر، أنا خيثمة بن سليمان، نا هلال بن العلاء، نا أبي، نا عبيد اللّه بن عمرو، عن زيد بن أبي أنيسة، عن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حدثه عن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سافرت مع ابن عمر بضعا و ثلاثين بين حجة 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613"/>
      </w:r>
      <w:r>
        <w:rPr>
          <w:rFonts w:ascii="Amiri" w:hAnsi="Amiri" w:eastAsia="Amiri" w:cs="Amiri"/>
          <w:color w:val="111111"/>
          <w:sz w:val="28"/>
          <w:sz w:val="28"/>
          <w:szCs w:val="28"/>
          <w:rtl w:val="true"/>
          <w:lang w:bidi="ar-SA"/>
        </w:rPr>
        <w:t>،حدّثني عبد العزيز بن عمران، ثنا ابن وهب، أخبرني أسامة بن زيد، عن أبي بكر بن حفص بن سعد بن أبي وقّاص،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سالم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كان ابن عمر يشعر </w:t>
      </w:r>
      <w:r>
        <w:rPr>
          <w:rStyle w:val="FootnoteAnchor"/>
          <w:rtl w:val="true"/>
        </w:rPr>
        <w:footnoteReference w:id="2614"/>
      </w:r>
      <w:r>
        <w:rPr>
          <w:rFonts w:ascii="Amiri" w:hAnsi="Amiri" w:eastAsia="Amiri" w:cs="Amiri"/>
          <w:color w:val="111111"/>
          <w:sz w:val="28"/>
          <w:sz w:val="28"/>
          <w:szCs w:val="28"/>
          <w:rtl w:val="true"/>
          <w:lang w:bidi="ar-SA"/>
        </w:rPr>
        <w:t>البدن‌؟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الشق الأيمن،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 نافعا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الشق الأيسر، فقلت 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سالما أخبرني أنه كان يشعر من الشق الأيمن،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w:t>
      </w:r>
      <w:r>
        <w:rPr>
          <w:rStyle w:val="FootnoteAnchor"/>
          <w:rtl w:val="true"/>
        </w:rPr>
        <w:footnoteReference w:id="2615"/>
      </w:r>
      <w:r>
        <w:rPr>
          <w:rFonts w:ascii="Amiri" w:hAnsi="Amiri" w:eastAsia="Amiri" w:cs="Amiri"/>
          <w:color w:val="111111"/>
          <w:sz w:val="28"/>
          <w:sz w:val="28"/>
          <w:szCs w:val="28"/>
          <w:rtl w:val="true"/>
          <w:lang w:bidi="ar-SA"/>
        </w:rPr>
        <w:t xml:space="preserve">سالم، إنّما رأى ابن عمر يوما، و أتى ببدنتين </w:t>
      </w:r>
      <w:r>
        <w:rPr>
          <w:rStyle w:val="FootnoteAnchor"/>
          <w:rtl w:val="true"/>
        </w:rPr>
        <w:footnoteReference w:id="2616"/>
      </w:r>
      <w:r>
        <w:rPr>
          <w:rFonts w:ascii="Amiri" w:hAnsi="Amiri" w:eastAsia="Amiri" w:cs="Amiri"/>
          <w:color w:val="111111"/>
          <w:sz w:val="28"/>
          <w:sz w:val="28"/>
          <w:szCs w:val="28"/>
          <w:rtl w:val="true"/>
          <w:lang w:bidi="ar-SA"/>
        </w:rPr>
        <w:t xml:space="preserve">صعبتين </w:t>
      </w:r>
      <w:r>
        <w:rPr>
          <w:rStyle w:val="FootnoteAnchor"/>
          <w:rtl w:val="true"/>
        </w:rPr>
        <w:footnoteReference w:id="2617"/>
      </w:r>
      <w:r>
        <w:rPr>
          <w:rFonts w:ascii="Amiri" w:hAnsi="Amiri" w:eastAsia="Amiri" w:cs="Amiri"/>
          <w:color w:val="111111"/>
          <w:sz w:val="28"/>
          <w:sz w:val="28"/>
          <w:szCs w:val="28"/>
          <w:rtl w:val="true"/>
          <w:lang w:bidi="ar-SA"/>
        </w:rPr>
        <w:t>،فلم يستطع أن يقوم بينهما، فأشعر هذه من الشق الأيمن، و هذه من الشق الأيسر،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سالم،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نافع، هو كما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فإنه أعلمنا بحديث ابن عمر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تمام علي بن محمّد، أنا أبو بكر ابن بيري، أنا محمّد بن الحسين الزعفراني، أنا ابن أبي خيثمة، نا خالد بن خداش، نا حمّاد ابن زيد، عن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سالم بن عبد اللّه، و نافعا مولى عبد اللّه بن عمر، و سالم يقول لنا سلوا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نافعا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الرّحمن ابن محمّد، أخبرنا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الحسين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w:t>
      </w:r>
      <w:r>
        <w:rPr>
          <w:rStyle w:val="FootnoteAnchor"/>
          <w:rtl w:val="true"/>
        </w:rPr>
        <w:footnoteReference w:id="2618"/>
      </w:r>
      <w:r>
        <w:rPr>
          <w:rFonts w:ascii="Amiri" w:hAnsi="Amiri" w:eastAsia="Amiri" w:cs="Amiri"/>
          <w:color w:val="111111"/>
          <w:sz w:val="28"/>
          <w:sz w:val="28"/>
          <w:szCs w:val="28"/>
          <w:rtl w:val="true"/>
          <w:lang w:bidi="ar-SA"/>
        </w:rPr>
        <w:t>،نا أبي، نا خالد بن خداش، نا حمّاد بن زيد، عن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سالم و نافع واقفين، فسئل سالم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أنا علي بن محمّد بن علي، و عبد الرّحمن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نا عبّاس الدوري،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يحيى، عن عكرمة مولى ابن عباس، و عن نافع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عكرمة أعلمهم بابن عبّاس، أو نحو </w:t>
      </w:r>
      <w:r>
        <w:rPr>
          <w:rStyle w:val="FootnoteAnchor"/>
          <w:rtl w:val="true"/>
        </w:rPr>
        <w:footnoteReference w:id="2619"/>
      </w:r>
      <w:r>
        <w:rPr>
          <w:rFonts w:ascii="Amiri" w:hAnsi="Amiri" w:eastAsia="Amiri" w:cs="Amiri"/>
          <w:color w:val="111111"/>
          <w:sz w:val="28"/>
          <w:sz w:val="28"/>
          <w:szCs w:val="28"/>
          <w:rtl w:val="true"/>
          <w:lang w:bidi="ar-SA"/>
        </w:rPr>
        <w:t>هذا من الكلام، و كان نافع أعلمهما بابن عمر،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فسالم أعلم بابن عمر </w:t>
      </w:r>
      <w:r>
        <w:rPr>
          <w:rStyle w:val="FootnoteAnchor"/>
          <w:rtl w:val="true"/>
        </w:rPr>
        <w:footnoteReference w:id="2620"/>
      </w:r>
      <w:r>
        <w:rPr>
          <w:rFonts w:ascii="Amiri" w:hAnsi="Amiri" w:eastAsia="Amiri" w:cs="Amiri"/>
          <w:color w:val="111111"/>
          <w:sz w:val="28"/>
          <w:sz w:val="28"/>
          <w:szCs w:val="28"/>
          <w:rtl w:val="true"/>
          <w:lang w:bidi="ar-SA"/>
        </w:rPr>
        <w:t>،أو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نافعا لم يحدّث حتى مات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أبو الحسن بن أبي الحديد، أنا أبو بكر جدي، أنا عبد اللّه بن أحمد بن زبر، 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منصور، نا الأصمعي، أنا نافع 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الزهري يحدّث عن نافع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آل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أنا محمّد بن الحسين، أنا عبد اللّه، نا يعقوب </w:t>
      </w:r>
      <w:r>
        <w:rPr>
          <w:rStyle w:val="FootnoteAnchor"/>
          <w:rtl w:val="true"/>
        </w:rPr>
        <w:footnoteReference w:id="2621"/>
      </w:r>
      <w:r>
        <w:rPr>
          <w:rFonts w:ascii="Amiri" w:hAnsi="Amiri" w:eastAsia="Amiri" w:cs="Amiri"/>
          <w:color w:val="111111"/>
          <w:sz w:val="28"/>
          <w:sz w:val="28"/>
          <w:szCs w:val="28"/>
          <w:rtl w:val="true"/>
          <w:lang w:bidi="ar-SA"/>
        </w:rPr>
        <w:t>،نا أصبغ بن الفرج، أخبرني عبد اللّه بن رجاء، عن يونس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يعذرني من زهريّكم </w:t>
      </w:r>
      <w:r>
        <w:rPr>
          <w:rStyle w:val="FootnoteAnchor"/>
          <w:rtl w:val="true"/>
        </w:rPr>
        <w:footnoteReference w:id="2622"/>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 فأحدّثه عن ابن عمر، ثم يذهب إلى سالم بن عبد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هذا من ابن عمر،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فيحدّث عن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يدعني</w:t>
      </w:r>
      <w:r>
        <w:rPr>
          <w:rFonts w:eastAsia="Amiri" w:cs="Amiri" w:ascii="Amiri" w:hAnsi="Amiri"/>
          <w:color w:val="111111"/>
          <w:sz w:val="28"/>
          <w:szCs w:val="28"/>
          <w:rtl w:val="true"/>
          <w:lang w:bidi="ar-SA"/>
        </w:rPr>
        <w:t xml:space="preserve">] </w:t>
      </w:r>
      <w:r>
        <w:rPr>
          <w:rStyle w:val="FootnoteAnchor"/>
          <w:rtl w:val="true"/>
        </w:rPr>
        <w:footnoteReference w:id="2623"/>
      </w:r>
      <w:r>
        <w:rPr>
          <w:rFonts w:ascii="Amiri" w:hAnsi="Amiri" w:eastAsia="Amiri" w:cs="Amiri"/>
          <w:color w:val="111111"/>
          <w:sz w:val="28"/>
          <w:sz w:val="28"/>
          <w:szCs w:val="28"/>
          <w:rtl w:val="true"/>
          <w:lang w:bidi="ar-SA"/>
        </w:rPr>
        <w:t>و السياق من عندي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أنبأ أبو يعلى بن الفرّاء، أنا أبو نصر أحمد بن الحسين بن محمّد بن علي بن الشاه المرورّوذي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صادرا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محمّد بن </w:t>
      </w:r>
    </w:p>
    <w:p>
      <w:pPr>
        <w:pStyle w:val="BookText"/>
        <w:rPr/>
      </w:pPr>
      <w:r>
        <w:rPr>
          <w:rFonts w:ascii="Amiri" w:hAnsi="Amiri" w:eastAsia="Amiri" w:cs="Amiri"/>
          <w:color w:val="111111"/>
          <w:sz w:val="28"/>
          <w:sz w:val="28"/>
          <w:szCs w:val="28"/>
          <w:rtl w:val="true"/>
          <w:lang w:bidi="ar-SA"/>
        </w:rPr>
        <w:t>محمّد، حدّثني محمّد بن صالح، نا الحسين بن محمّد بن زياد، نا محمّد بن عبد العزيز، نا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أنا أبو الحسين بن بشران، أنا عثمان بن أحمد، نا حنبل بن إسحاق، حدّثني أبو عبد اللّه أحمد، حدّثنا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نشأت فأردت أن أطلب العلم جعلت آتي أشياخ عمر رجلا رجلا،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سالم، فكلّما أتيت رجلا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بابن شهاب، فإنّ‌ ابن شهاب كان يلزمه، و كان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حينئذ، فلزمت نافعا فجعل اللّه في ذلك 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أخبرنا أبو القاسم بن مندة،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w:t>
      </w:r>
      <w:r>
        <w:rPr>
          <w:rStyle w:val="FootnoteAnchor"/>
          <w:rtl w:val="true"/>
        </w:rPr>
        <w:footnoteReference w:id="2624"/>
      </w:r>
      <w:r>
        <w:rPr>
          <w:rFonts w:ascii="Amiri" w:hAnsi="Amiri" w:eastAsia="Amiri" w:cs="Amiri"/>
          <w:color w:val="111111"/>
          <w:sz w:val="28"/>
          <w:sz w:val="28"/>
          <w:szCs w:val="28"/>
          <w:rtl w:val="true"/>
          <w:lang w:bidi="ar-SA"/>
        </w:rPr>
        <w:t xml:space="preserve">،حدّثنا علي بن الحسن </w:t>
      </w:r>
      <w:r>
        <w:rPr>
          <w:rStyle w:val="FootnoteAnchor"/>
          <w:rtl w:val="true"/>
        </w:rPr>
        <w:footnoteReference w:id="2625"/>
      </w:r>
      <w:r>
        <w:rPr>
          <w:rFonts w:ascii="Amiri" w:hAnsi="Amiri" w:eastAsia="Amiri" w:cs="Amiri"/>
          <w:color w:val="111111"/>
          <w:sz w:val="28"/>
          <w:sz w:val="28"/>
          <w:szCs w:val="28"/>
          <w:rtl w:val="true"/>
          <w:lang w:bidi="ar-SA"/>
        </w:rPr>
        <w:t>الهسنجاني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نعيم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w:t>
      </w:r>
      <w:r>
        <w:rPr>
          <w:rStyle w:val="FootnoteAnchor"/>
          <w:rtl w:val="true"/>
        </w:rPr>
        <w:footnoteReference w:id="2626"/>
      </w:r>
      <w:r>
        <w:rPr>
          <w:rFonts w:ascii="Amiri" w:hAnsi="Amiri" w:eastAsia="Amiri" w:cs="Amiri"/>
          <w:color w:val="111111"/>
          <w:sz w:val="28"/>
          <w:sz w:val="28"/>
          <w:szCs w:val="28"/>
          <w:rtl w:val="true"/>
          <w:lang w:bidi="ar-SA"/>
        </w:rPr>
        <w:t>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علينا بنافع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الحسن علي بن أحمد الغسّاني، أنا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الحديد، أنا جدي، أنا محمد بن يوسف، نا محمد بن حماد، أنا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أيوب يحدثنا عن نافع و نافع حي </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الحسن</w:t>
      </w:r>
      <w:r>
        <w:rPr>
          <w:rFonts w:eastAsia="IRNazanin" w:cs="IRNazanin"/>
          <w:color w:val="111111"/>
          <w:sz w:val="28"/>
          <w:szCs w:val="28"/>
          <w:rtl w:val="true"/>
          <w:lang w:bidi="fa-IR"/>
        </w:rPr>
        <w:t xml:space="preserve">] </w:t>
      </w:r>
      <w:r>
        <w:rPr>
          <w:rStyle w:val="FootnoteAnchor"/>
          <w:rtl w:val="true"/>
        </w:rPr>
        <w:footnoteReference w:id="2628"/>
      </w:r>
      <w:r>
        <w:rPr>
          <w:rFonts w:ascii="Amiri" w:hAnsi="Amiri" w:eastAsia="Amiri" w:cs="Amiri"/>
          <w:color w:val="111111"/>
          <w:sz w:val="28"/>
          <w:sz w:val="28"/>
          <w:szCs w:val="28"/>
          <w:rtl w:val="true"/>
          <w:lang w:bidi="ar-SA"/>
        </w:rPr>
        <w:t>علي بن محمّد الخطيب، أنا أبو منصور النهاوندي، أنا أبو العباس النهاوندي، أنا أبو القاسم بن الأشقر، أنا محمّد بن إسماعيل، نا عبد اللّه بن محمّد هو المسندي، نا بشر بن عثمان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و أخبرنا أبو الحسن </w:t>
      </w:r>
      <w:r>
        <w:rPr>
          <w:rStyle w:val="FootnoteAnchor"/>
          <w:rtl w:val="true"/>
        </w:rPr>
        <w:footnoteReference w:id="2629"/>
      </w:r>
      <w:r>
        <w:rPr>
          <w:rFonts w:ascii="Amiri" w:hAnsi="Amiri" w:eastAsia="Amiri" w:cs="Amiri"/>
          <w:color w:val="111111"/>
          <w:sz w:val="28"/>
          <w:sz w:val="28"/>
          <w:szCs w:val="28"/>
          <w:rtl w:val="true"/>
          <w:lang w:bidi="ar-SA"/>
        </w:rPr>
        <w:t xml:space="preserve">بن قبيس، أنا أبي </w:t>
      </w:r>
      <w:r>
        <w:rPr>
          <w:rStyle w:val="FootnoteAnchor"/>
          <w:rtl w:val="true"/>
        </w:rPr>
        <w:footnoteReference w:id="2630"/>
      </w:r>
      <w:r>
        <w:rPr>
          <w:rFonts w:ascii="Amiri" w:hAnsi="Amiri" w:eastAsia="Amiri" w:cs="Amiri"/>
          <w:color w:val="111111"/>
          <w:sz w:val="28"/>
          <w:sz w:val="28"/>
          <w:szCs w:val="28"/>
          <w:rtl w:val="true"/>
          <w:lang w:bidi="ar-SA"/>
        </w:rPr>
        <w:t>أبو العباس، أنا أبو نصر بن الجبّان، أنا أبو علي بن درستويه، أنا الحسن بن حبيب، نا جعفر بن محمّد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Style w:val="FootnoteAnchor"/>
          <w:rtl w:val="true"/>
        </w:rPr>
        <w:footnoteReference w:id="2631"/>
      </w:r>
      <w:r>
        <w:rPr>
          <w:rFonts w:ascii="Amiri" w:hAnsi="Amiri" w:eastAsia="Amiri" w:cs="Amiri"/>
          <w:color w:val="111111"/>
          <w:sz w:val="28"/>
          <w:sz w:val="28"/>
          <w:szCs w:val="28"/>
          <w:rtl w:val="true"/>
          <w:lang w:bidi="ar-SA"/>
        </w:rPr>
        <w:t>لا أبالي أن لا أسمعه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نصر بن القشيري، أنا أبو بكر البيهقي، أنا أبو عبد اللّه الحافظ‍‌، أخبرني محمّد بن أحمد السمسار، حدّثنا أبو عثمان عمرو </w:t>
      </w:r>
      <w:r>
        <w:rPr>
          <w:rStyle w:val="FootnoteAnchor"/>
          <w:rtl w:val="true"/>
        </w:rPr>
        <w:footnoteReference w:id="2632"/>
      </w:r>
      <w:r>
        <w:rPr>
          <w:rFonts w:ascii="Amiri" w:hAnsi="Amiri" w:eastAsia="Amiri" w:cs="Amiri"/>
          <w:color w:val="111111"/>
          <w:sz w:val="28"/>
          <w:sz w:val="28"/>
          <w:szCs w:val="28"/>
          <w:rtl w:val="true"/>
          <w:lang w:bidi="ar-SA"/>
        </w:rPr>
        <w:t>بن عبد اللّه، نا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الواقدي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نافع شيئا فاختم عليه </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تمام </w:t>
      </w:r>
      <w:r>
        <w:rPr>
          <w:rStyle w:val="FootnoteAnchor"/>
          <w:rtl w:val="true"/>
        </w:rPr>
        <w:footnoteReference w:id="2634"/>
      </w:r>
      <w:r>
        <w:rPr>
          <w:rFonts w:ascii="Amiri" w:hAnsi="Amiri" w:eastAsia="Amiri" w:cs="Amiri"/>
          <w:color w:val="111111"/>
          <w:sz w:val="28"/>
          <w:sz w:val="28"/>
          <w:szCs w:val="28"/>
          <w:rtl w:val="true"/>
          <w:lang w:bidi="ar-SA"/>
        </w:rPr>
        <w:t xml:space="preserve">علي بن محمّد، أنا أحمد بن عبيد،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2635"/>
      </w:r>
      <w:r>
        <w:rPr>
          <w:rFonts w:ascii="Amiri" w:hAnsi="Amiri" w:eastAsia="Amiri" w:cs="Amiri"/>
          <w:color w:val="111111"/>
          <w:sz w:val="28"/>
          <w:sz w:val="28"/>
          <w:szCs w:val="28"/>
          <w:rtl w:val="true"/>
          <w:lang w:bidi="ar-SA"/>
        </w:rPr>
        <w:t>الحسين، نا ابن أبي خيثمة، نا أحمد بن حنبل قال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حديث أوثق من حديث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أبو بكر الخطيب، أنا أبو الحسن محمّد بن أحمد بن رزق البزاز، حدّثني أبو بكر محمّد بن إسحاق المقرئ شاموخ، حدّثني أبو العباس أحمد بن محمّد بن يزيد البراثي </w:t>
      </w:r>
      <w:r>
        <w:rPr>
          <w:rStyle w:val="FootnoteAnchor"/>
          <w:rtl w:val="true"/>
        </w:rPr>
        <w:footnoteReference w:id="26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خلف البزاز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الأسانيد أثبت‌؟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عن نافع عن ابن عمر، و إن كان من حديث حمّاد بن زيد فيا لك،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الحسين بن سلمة، أنا علي بن محمّد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w:t>
      </w:r>
      <w:r>
        <w:rPr>
          <w:rStyle w:val="FootnoteAnchor"/>
          <w:rtl w:val="true"/>
        </w:rPr>
        <w:footnoteReference w:id="2637"/>
      </w:r>
      <w:r>
        <w:rPr>
          <w:rFonts w:ascii="Amiri" w:hAnsi="Amiri" w:eastAsia="Amiri" w:cs="Amiri"/>
          <w:color w:val="111111"/>
          <w:sz w:val="28"/>
          <w:sz w:val="28"/>
          <w:szCs w:val="28"/>
          <w:rtl w:val="true"/>
          <w:lang w:bidi="ar-SA"/>
        </w:rPr>
        <w:t>،أنا حرب بن إسماعيل الكرماني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p>
    <w:p>
      <w:pPr>
        <w:pStyle w:val="BookText"/>
        <w:rPr/>
      </w:pPr>
      <w:r>
        <w:rPr>
          <w:rFonts w:ascii="Amiri" w:hAnsi="Amiri" w:eastAsia="Amiri" w:cs="Amiri"/>
          <w:color w:val="111111"/>
          <w:sz w:val="28"/>
          <w:sz w:val="28"/>
          <w:szCs w:val="28"/>
          <w:rtl w:val="true"/>
          <w:lang w:bidi="ar-SA"/>
        </w:rPr>
        <w:t xml:space="preserve">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سالم و نافع في ابن عمر، من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أتقدم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w:t>
      </w:r>
      <w:r>
        <w:rPr>
          <w:rFonts w:eastAsia="Amiri" w:cs="Amiri" w:ascii="Amiri" w:hAnsi="Amiri"/>
          <w:color w:val="111111"/>
          <w:sz w:val="28"/>
          <w:szCs w:val="28"/>
          <w:rtl w:val="true"/>
          <w:lang w:bidi="ar-SA"/>
        </w:rPr>
        <w:t xml:space="preserve">] </w:t>
      </w:r>
      <w:r>
        <w:rPr>
          <w:rStyle w:val="FootnoteAnchor"/>
          <w:rtl w:val="true"/>
        </w:rPr>
        <w:footnoteReference w:id="26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أحب إليك عن ابن عمر أو سالم‌؟ فلم يفضّل، قلت فنافع أو عبد اللّه بن دينار </w:t>
      </w:r>
      <w:r>
        <w:rPr>
          <w:rStyle w:val="FootnoteAnchor"/>
          <w:rtl w:val="true"/>
        </w:rPr>
        <w:footnoteReference w:id="263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ثقات، و لم يفضّل </w:t>
      </w:r>
      <w:r>
        <w:rPr>
          <w:rStyle w:val="FootnoteAnchor"/>
          <w:rtl w:val="true"/>
        </w:rPr>
        <w:footnoteReference w:id="2640"/>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بكر الخطيب، أنا أبو بكر البرقاني، أنا محمّد ابن عبد اللّه بن خميرويه </w:t>
      </w:r>
      <w:r>
        <w:rPr>
          <w:rStyle w:val="FootnoteAnchor"/>
          <w:rtl w:val="true"/>
        </w:rPr>
        <w:footnoteReference w:id="2641"/>
      </w:r>
      <w:r>
        <w:rPr>
          <w:rFonts w:ascii="Amiri" w:hAnsi="Amiri" w:eastAsia="Amiri" w:cs="Amiri"/>
          <w:color w:val="111111"/>
          <w:sz w:val="28"/>
          <w:sz w:val="28"/>
          <w:szCs w:val="28"/>
          <w:rtl w:val="true"/>
          <w:lang w:bidi="ar-SA"/>
        </w:rPr>
        <w:t>،نا الحسين بن إدريس، أخبرنا محمّد بن عبد اللّه بن عمّار و سألته عن عبد اللّه بن دينار هو مولى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642"/>
      </w:r>
      <w:r>
        <w:rPr>
          <w:rFonts w:ascii="Amiri" w:hAnsi="Amiri" w:eastAsia="Amiri" w:cs="Amiri"/>
          <w:color w:val="111111"/>
          <w:sz w:val="28"/>
          <w:sz w:val="28"/>
          <w:szCs w:val="28"/>
          <w:rtl w:val="true"/>
          <w:lang w:bidi="ar-SA"/>
        </w:rPr>
        <w:t>،و نافع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البلخي، أنا ثابت بن بندار، أنا الحسين </w:t>
      </w:r>
      <w:r>
        <w:rPr>
          <w:rStyle w:val="FootnoteAnchor"/>
          <w:rtl w:val="true"/>
        </w:rPr>
        <w:footnoteReference w:id="2643"/>
      </w:r>
      <w:r>
        <w:rPr>
          <w:rFonts w:ascii="IRNazanin" w:hAnsi="IRNazanin" w:eastAsia="IRNazanin"/>
          <w:color w:val="111111"/>
          <w:sz w:val="28"/>
          <w:sz w:val="28"/>
          <w:szCs w:val="28"/>
          <w:rtl w:val="true"/>
          <w:lang w:bidi="fa-IR"/>
        </w:rPr>
        <w:t>بن جعفر،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الوليد بن بكر، أنا علي بن أحمد،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مولى ابن عمر، مدني،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عبد الملك، و أبو الحسن مكي بن أبي طالب،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علي بن خلف، أنا أبو عبد اللّه الحافظ‍‌، نا أبو عبد اللّه محمّد بن يعقوب، 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الأسانيد كلها مالك عن نافع عن ابن عمر </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بن عبدان، عن أبي عبد اللّه محمّد بن علي بن أحمد، أنا رشأ </w:t>
      </w:r>
    </w:p>
    <w:p>
      <w:pPr>
        <w:pStyle w:val="BookText"/>
        <w:rPr/>
      </w:pPr>
      <w:r>
        <w:rPr>
          <w:rFonts w:ascii="Amiri" w:hAnsi="Amiri" w:eastAsia="Amiri" w:cs="Amiri"/>
          <w:color w:val="111111"/>
          <w:sz w:val="28"/>
          <w:sz w:val="28"/>
          <w:szCs w:val="28"/>
          <w:rtl w:val="true"/>
          <w:lang w:bidi="ar-SA"/>
        </w:rPr>
        <w:t>ابن نظيف، أنا أبو الفتح الطرسوسي، أنا أبو بكر الكرخي، أنا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مولى ابن عمر ثقة، 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أنا سهل </w:t>
      </w:r>
      <w:r>
        <w:rPr>
          <w:rStyle w:val="FootnoteAnchor"/>
          <w:rtl w:val="true"/>
        </w:rPr>
        <w:footnoteReference w:id="2645"/>
      </w:r>
      <w:r>
        <w:rPr>
          <w:rFonts w:ascii="Amiri" w:hAnsi="Amiri" w:eastAsia="Amiri" w:cs="Amiri"/>
          <w:color w:val="111111"/>
          <w:sz w:val="28"/>
          <w:sz w:val="28"/>
          <w:szCs w:val="28"/>
          <w:rtl w:val="true"/>
          <w:lang w:bidi="ar-SA"/>
        </w:rPr>
        <w:t xml:space="preserve">بن بشر، أنا علي بن منير، نا محمّد بن عبد اللّه قال أبو عبد اللّه </w:t>
      </w:r>
      <w:r>
        <w:rPr>
          <w:rStyle w:val="FootnoteAnchor"/>
          <w:rtl w:val="true"/>
        </w:rPr>
        <w:footnoteReference w:id="26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الرّحمن النسائي </w:t>
      </w:r>
      <w:r>
        <w:rPr>
          <w:rStyle w:val="FootnoteAnchor"/>
          <w:rtl w:val="true"/>
        </w:rPr>
        <w:footnoteReference w:id="2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أثبت أصحاب 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مالك بن أنس، ثم أيوب، ثم عبيد اللّه بن عمر، ثم عمر بن نافع، ثم يحيى بن سعيد، ثم ابن عون </w:t>
      </w:r>
      <w:r>
        <w:rPr>
          <w:rStyle w:val="FootnoteAnchor"/>
          <w:rtl w:val="true"/>
        </w:rPr>
        <w:footnoteReference w:id="2648"/>
      </w:r>
      <w:r>
        <w:rPr>
          <w:rFonts w:ascii="IRNazanin" w:hAnsi="IRNazanin" w:eastAsia="IRNazanin"/>
          <w:color w:val="111111"/>
          <w:sz w:val="28"/>
          <w:sz w:val="28"/>
          <w:szCs w:val="28"/>
          <w:rtl w:val="true"/>
          <w:lang w:bidi="fa-IR"/>
        </w:rPr>
        <w:t xml:space="preserve">،ثم صالح </w:t>
      </w:r>
      <w:r>
        <w:rPr>
          <w:rStyle w:val="FootnoteAnchor"/>
          <w:rtl w:val="true"/>
        </w:rPr>
        <w:footnoteReference w:id="2649"/>
      </w:r>
      <w:r>
        <w:rPr>
          <w:rFonts w:ascii="Amiri" w:hAnsi="Amiri" w:eastAsia="Amiri" w:cs="Amiri"/>
          <w:color w:val="111111"/>
          <w:sz w:val="28"/>
          <w:sz w:val="28"/>
          <w:szCs w:val="28"/>
          <w:rtl w:val="true"/>
          <w:lang w:bidi="ar-SA"/>
        </w:rPr>
        <w:t xml:space="preserve">بن كيسان، ثم موسى بن عقبة، ثم ابن جريج، ثم كثير بن فرقد، ثم الليث بن سعد </w:t>
      </w:r>
      <w:r>
        <w:rPr>
          <w:rStyle w:val="FootnoteAnchor"/>
          <w:rtl w:val="true"/>
        </w:rPr>
        <w:footnoteReference w:id="2650"/>
      </w:r>
      <w:r>
        <w:rPr>
          <w:rFonts w:ascii="Amiri" w:hAnsi="Amiri" w:eastAsia="Amiri" w:cs="Amiri"/>
          <w:color w:val="111111"/>
          <w:sz w:val="28"/>
          <w:sz w:val="28"/>
          <w:szCs w:val="28"/>
          <w:rtl w:val="true"/>
          <w:lang w:bidi="ar-SA"/>
        </w:rPr>
        <w:t>،ثم أصحابه على طبقاتهم،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الحسين </w:t>
      </w:r>
      <w:r>
        <w:rPr>
          <w:rStyle w:val="FootnoteAnchor"/>
          <w:rtl w:val="true"/>
        </w:rPr>
        <w:footnoteReference w:id="2651"/>
      </w:r>
      <w:r>
        <w:rPr>
          <w:rFonts w:ascii="Amiri" w:hAnsi="Amiri" w:eastAsia="Amiri" w:cs="Amiri"/>
          <w:color w:val="111111"/>
          <w:sz w:val="28"/>
          <w:sz w:val="28"/>
          <w:szCs w:val="28"/>
          <w:rtl w:val="true"/>
          <w:lang w:bidi="ar-SA"/>
        </w:rPr>
        <w:t>بن 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عن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الأعمش عن نافع، و يونس عن نافع</w:t>
      </w:r>
      <w:r>
        <w:rPr>
          <w:rFonts w:eastAsia="Amiri" w:cs="Amiri" w:ascii="Amiri" w:hAnsi="Amiri"/>
          <w:color w:val="111111"/>
          <w:sz w:val="28"/>
          <w:szCs w:val="28"/>
          <w:rtl w:val="true"/>
          <w:lang w:bidi="ar-SA"/>
        </w:rPr>
        <w:t xml:space="preserve">] </w:t>
      </w:r>
      <w:r>
        <w:rPr>
          <w:rStyle w:val="FootnoteAnchor"/>
          <w:rtl w:val="true"/>
        </w:rPr>
        <w:footnoteReference w:id="2652"/>
      </w:r>
      <w:r>
        <w:rPr>
          <w:rFonts w:ascii="Amiri" w:hAnsi="Amiri" w:eastAsia="Amiri" w:cs="Amiri"/>
          <w:color w:val="111111"/>
          <w:sz w:val="28"/>
          <w:sz w:val="28"/>
          <w:szCs w:val="28"/>
          <w:rtl w:val="true"/>
          <w:lang w:bidi="ar-SA"/>
        </w:rPr>
        <w:t>شيء لا يقبله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2653"/>
      </w:r>
      <w:r>
        <w:rPr>
          <w:rFonts w:ascii="Amiri" w:hAnsi="Amiri" w:eastAsia="Amiri" w:cs="Amiri"/>
          <w:color w:val="111111"/>
          <w:sz w:val="28"/>
          <w:sz w:val="28"/>
          <w:szCs w:val="28"/>
          <w:rtl w:val="true"/>
          <w:lang w:bidi="ar-SA"/>
        </w:rPr>
        <w:t>،حدّثني عبد الرّحمن بن إبراهيم، عن يحيى بن حسّان، عن حمّاد بن زيد، عن أيوب، عن نافع أن عمر بن عبد العزيز بعثه إلى أهل مصر يعلّمهم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زرعة </w:t>
      </w:r>
      <w:r>
        <w:rPr>
          <w:rStyle w:val="FootnoteAnchor"/>
          <w:rtl w:val="true"/>
        </w:rPr>
        <w:footnoteReference w:id="2654"/>
      </w:r>
      <w:r>
        <w:rPr>
          <w:rFonts w:ascii="Amiri" w:hAnsi="Amiri" w:eastAsia="Amiri" w:cs="Amiri"/>
          <w:color w:val="111111"/>
          <w:sz w:val="28"/>
          <w:sz w:val="28"/>
          <w:szCs w:val="28"/>
          <w:rtl w:val="true"/>
          <w:lang w:bidi="ar-SA"/>
        </w:rPr>
        <w:t xml:space="preserve">،نا محمّد بن أبي أسامة، عن ضمرة، عن سفيان عن </w:t>
      </w:r>
      <w:r>
        <w:rPr>
          <w:rStyle w:val="FootnoteAnchor"/>
          <w:rtl w:val="true"/>
        </w:rPr>
        <w:footnoteReference w:id="2655"/>
      </w:r>
      <w:r>
        <w:rPr>
          <w:rFonts w:ascii="Amiri" w:hAnsi="Amiri" w:eastAsia="Amiri" w:cs="Amiri"/>
          <w:color w:val="111111"/>
          <w:sz w:val="28"/>
          <w:sz w:val="28"/>
          <w:szCs w:val="28"/>
          <w:rtl w:val="true"/>
          <w:lang w:bidi="ar-SA"/>
        </w:rPr>
        <w:t>عبيد اللّه،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لأنّي عمر بن عبد العزيز صدقات اليمن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الكتبي، أنا أبو بكر بن الطبري، أنا أبو الحسين محمّد بن الحسين، </w:t>
      </w:r>
    </w:p>
    <w:p>
      <w:pPr>
        <w:pStyle w:val="BookText"/>
        <w:rPr/>
      </w:pPr>
      <w:r>
        <w:rPr>
          <w:rFonts w:ascii="Amiri" w:hAnsi="Amiri" w:eastAsia="Amiri" w:cs="Amiri"/>
          <w:color w:val="111111"/>
          <w:sz w:val="28"/>
          <w:sz w:val="28"/>
          <w:szCs w:val="28"/>
          <w:rtl w:val="true"/>
          <w:lang w:bidi="ar-SA"/>
        </w:rPr>
        <w:t xml:space="preserve">أنا عبد اللّه، نا يعقوب </w:t>
      </w:r>
      <w:r>
        <w:rPr>
          <w:rStyle w:val="FootnoteAnchor"/>
          <w:rtl w:val="true"/>
        </w:rPr>
        <w:footnoteReference w:id="2656"/>
      </w:r>
      <w:r>
        <w:rPr>
          <w:rFonts w:ascii="Amiri" w:hAnsi="Amiri" w:eastAsia="Amiri" w:cs="Amiri"/>
          <w:color w:val="111111"/>
          <w:sz w:val="28"/>
          <w:sz w:val="28"/>
          <w:szCs w:val="28"/>
          <w:rtl w:val="true"/>
          <w:lang w:bidi="ar-SA"/>
        </w:rPr>
        <w:t>،نا أبو بشر هو بكر بن خلف، نا خالد بن الحارث،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نافعا عن هذه الآية و قد كنت خبأتها لغير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تَسْئَلُوا عَنْ‌ أَشْيٰاءَ إِنْ‌ تُبْدَ لَكُمْ‌ تَسُؤْكُمْ‌ </w:t>
      </w:r>
      <w:r>
        <w:rPr>
          <w:rStyle w:val="FootnoteAnchor"/>
          <w:rtl w:val="true"/>
        </w:rPr>
        <w:footnoteReference w:id="2657"/>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كثرة السؤال يكره منذ قط‍‌، و كان مما يقول إذا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2658"/>
      </w:r>
      <w:r>
        <w:rPr>
          <w:rFonts w:ascii="Amiri" w:hAnsi="Amiri" w:eastAsia="Amiri" w:cs="Amiri"/>
          <w:color w:val="111111"/>
          <w:sz w:val="28"/>
          <w:sz w:val="28"/>
          <w:szCs w:val="28"/>
          <w:rtl w:val="true"/>
          <w:lang w:bidi="ar-SA"/>
        </w:rPr>
        <w:t>،نا أحمد بن صالح، عن الجهني،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نافع يجالس زياد بن أبي زياد، فلمّا مات زياد كان نافع يمرّ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نوسع لك رحمك اللّه‌؟ فيأبى،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Style w:val="FootnoteAnchor"/>
          <w:rtl w:val="true"/>
        </w:rPr>
        <w:footnoteReference w:id="2659"/>
      </w:r>
      <w:r>
        <w:rPr>
          <w:rFonts w:ascii="IRNazanin" w:hAnsi="IRNazanin" w:eastAsia="IRNazanin"/>
          <w:color w:val="111111"/>
          <w:sz w:val="28"/>
          <w:sz w:val="28"/>
          <w:szCs w:val="28"/>
          <w:rtl w:val="true"/>
          <w:lang w:bidi="fa-IR"/>
        </w:rPr>
        <w:t>هذه المجالس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زرعة </w:t>
      </w:r>
      <w:r>
        <w:rPr>
          <w:rStyle w:val="FootnoteAnchor"/>
          <w:rtl w:val="true"/>
        </w:rPr>
        <w:footnoteReference w:id="2660"/>
      </w:r>
      <w:r>
        <w:rPr>
          <w:rFonts w:ascii="Amiri" w:hAnsi="Amiri" w:eastAsia="Amiri" w:cs="Amiri"/>
          <w:color w:val="111111"/>
          <w:sz w:val="28"/>
          <w:sz w:val="28"/>
          <w:szCs w:val="28"/>
          <w:rtl w:val="true"/>
          <w:lang w:bidi="ar-SA"/>
        </w:rPr>
        <w:t xml:space="preserve">،نا عبيد </w:t>
      </w:r>
      <w:r>
        <w:rPr>
          <w:rStyle w:val="FootnoteAnchor"/>
          <w:rtl w:val="true"/>
        </w:rPr>
        <w:footnoteReference w:id="2661"/>
      </w:r>
      <w:r>
        <w:rPr>
          <w:rFonts w:ascii="Amiri" w:hAnsi="Amiri" w:eastAsia="Amiri" w:cs="Amiri"/>
          <w:color w:val="111111"/>
          <w:sz w:val="28"/>
          <w:sz w:val="28"/>
          <w:szCs w:val="28"/>
          <w:rtl w:val="true"/>
          <w:lang w:bidi="ar-SA"/>
        </w:rPr>
        <w:t>بن حبان، 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نافع و موسى بن ميسرة و سعيد بن أبي هند يصلّون الصبح، ثم يجلسون إلى السبحة، ما يكلّم واحد منهم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أبي القاسم، أنا محمّد بن الحسين، أنا أبو محمّد بن درستويه، نا يعقوب </w:t>
      </w:r>
      <w:r>
        <w:rPr>
          <w:rStyle w:val="FootnoteAnchor"/>
          <w:rtl w:val="true"/>
        </w:rPr>
        <w:footnoteReference w:id="2662"/>
      </w:r>
      <w:r>
        <w:rPr>
          <w:rFonts w:ascii="Amiri" w:hAnsi="Amiri" w:eastAsia="Amiri" w:cs="Amiri"/>
          <w:color w:val="111111"/>
          <w:sz w:val="28"/>
          <w:sz w:val="28"/>
          <w:szCs w:val="28"/>
          <w:rtl w:val="true"/>
          <w:lang w:bidi="ar-SA"/>
        </w:rPr>
        <w:t>،حدّثني محمّد بن أبي زكير، أخبرني ابن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أبي هند و نافع مولى ابن عمر، و موسى بن ميسرة يجلسون بعد صلاة الصبح حتى يرتفع النهار، ثم يتفرقون، ما يكلّم بعضهم بعضا،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اشتغالا بذكر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663"/>
      </w:r>
      <w:r>
        <w:rPr>
          <w:rFonts w:ascii="Amiri" w:hAnsi="Amiri" w:eastAsia="Amiri" w:cs="Amiri"/>
          <w:color w:val="111111"/>
          <w:sz w:val="28"/>
          <w:sz w:val="28"/>
          <w:szCs w:val="28"/>
          <w:rtl w:val="true"/>
          <w:lang w:bidi="ar-SA"/>
        </w:rPr>
        <w:t>أويس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نختلف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سيّئ الخلق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بهذا العبد؟ فتركته </w:t>
      </w:r>
      <w:r>
        <w:rPr>
          <w:rStyle w:val="FootnoteAnchor"/>
          <w:rtl w:val="true"/>
        </w:rPr>
        <w:footnoteReference w:id="2664"/>
      </w:r>
      <w:r>
        <w:rPr>
          <w:rFonts w:ascii="Amiri" w:hAnsi="Amiri" w:eastAsia="Amiri" w:cs="Amiri"/>
          <w:color w:val="111111"/>
          <w:sz w:val="28"/>
          <w:sz w:val="28"/>
          <w:szCs w:val="28"/>
          <w:rtl w:val="true"/>
          <w:lang w:bidi="ar-SA"/>
        </w:rPr>
        <w:t xml:space="preserve">و 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فانتفع به </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سليمان بن إسحاق، أنا الحارث بن أبي أسامة، نا محمّد بن سعد </w:t>
      </w:r>
      <w:r>
        <w:rPr>
          <w:rStyle w:val="FootnoteAnchor"/>
          <w:rtl w:val="true"/>
        </w:rPr>
        <w:footnoteReference w:id="2666"/>
      </w:r>
      <w:r>
        <w:rPr>
          <w:rFonts w:ascii="Amiri" w:hAnsi="Amiri" w:eastAsia="Amiri" w:cs="Amiri"/>
          <w:color w:val="111111"/>
          <w:sz w:val="28"/>
          <w:sz w:val="28"/>
          <w:szCs w:val="28"/>
          <w:rtl w:val="true"/>
          <w:lang w:bidi="ar-SA"/>
        </w:rPr>
        <w:t>،أنا مطرف بن عبد اللّه اليساري، نا مالك بن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آتي نافعا مولى ابن عمر نصف النهار ما يظلني شيء من الشمس، و كان منزله بالبقيع بالصوان، و كان فيه حد فأتحين خروجه، فيخرج، فأدعه ساعة و أريه أنّي لم أرده ثم أتعرض له، فأسلم عليه، ثم أدعه حتى إذا دخل البلاط‍‌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 ابن عمر في كذا و كذا،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Style w:val="FootnoteAnchor"/>
          <w:rtl w:val="true"/>
        </w:rPr>
        <w:footnoteReference w:id="2667"/>
      </w:r>
      <w:r>
        <w:rPr>
          <w:rFonts w:ascii="IRNazanin" w:hAnsi="IRNazanin" w:eastAsia="IRNazanin"/>
          <w:color w:val="111111"/>
          <w:sz w:val="28"/>
          <w:sz w:val="28"/>
          <w:szCs w:val="28"/>
          <w:rtl w:val="true"/>
          <w:lang w:bidi="fa-IR"/>
        </w:rPr>
        <w:t>فأخنس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أنا أبو بكر بن اللاّلكائي، أنا أبو الحسين القطّان، أنا عبد اللّه، حدّثنا يعقوب </w:t>
      </w:r>
      <w:r>
        <w:rPr>
          <w:rStyle w:val="FootnoteAnchor"/>
          <w:rtl w:val="true"/>
        </w:rPr>
        <w:footnoteReference w:id="2668"/>
      </w:r>
      <w:r>
        <w:rPr>
          <w:rFonts w:ascii="Amiri" w:hAnsi="Amiri" w:eastAsia="Amiri" w:cs="Amiri"/>
          <w:color w:val="111111"/>
          <w:sz w:val="28"/>
          <w:sz w:val="28"/>
          <w:szCs w:val="28"/>
          <w:rtl w:val="true"/>
          <w:lang w:bidi="ar-SA"/>
        </w:rPr>
        <w:t>،حدّثني محمّد بن أبي زكير، أنا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آتي نافعا مولى ابن عمر و أنا يومئذ غلام حديث السن، و معي غلام لي فينزل إليّ‌ و يقعد معي و يحدثني،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يجلس بعد صلاة الصبح في المسجد لا يكاد يأتيه أحد،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يلبس كساء، و كأن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يضعه على فمه لا يكلم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يجلس حتى إذا طلعت الشمس خرج قبل أن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يحدث نافع بعد ما مات سالم بن عبد اللّه، و كان في حياة سالم لا يفتي أحدا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مالكا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نافعا بعد صلاة الصبح يلتف بكساء له أسود، يضعه على فيه و ما يكلّم أحدا، و كان صغير النفس</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أنا الحارث بن أبي أسامة، نا محمّد بن سعد </w:t>
      </w:r>
      <w:r>
        <w:rPr>
          <w:rStyle w:val="FootnoteAnchor"/>
          <w:rtl w:val="true"/>
        </w:rPr>
        <w:footnoteReference w:id="2669"/>
      </w:r>
      <w:r>
        <w:rPr>
          <w:rFonts w:ascii="Amiri" w:hAnsi="Amiri" w:eastAsia="Amiri" w:cs="Amiri"/>
          <w:color w:val="111111"/>
          <w:sz w:val="28"/>
          <w:sz w:val="28"/>
          <w:szCs w:val="28"/>
          <w:rtl w:val="true"/>
          <w:lang w:bidi="ar-SA"/>
        </w:rPr>
        <w:t xml:space="preserve">،أنا محمّد بن عمر، حدّثني نافع بن أبي نعيم، و إسماعيل بن إبراهيم بن عقبة، و أبو مروان عبد الملك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أبي فروة،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كتاب نافع الذي سمع من عبد اللّه بن</w:t>
      </w:r>
      <w:r>
        <w:rPr>
          <w:rFonts w:eastAsia="Amiri" w:cs="Amiri" w:ascii="Amiri" w:hAnsi="Amiri"/>
          <w:color w:val="111111"/>
          <w:sz w:val="28"/>
          <w:szCs w:val="28"/>
          <w:rtl w:val="true"/>
          <w:lang w:bidi="ar-SA"/>
        </w:rPr>
        <w:t xml:space="preserve">] </w:t>
      </w:r>
      <w:r>
        <w:rPr>
          <w:rStyle w:val="FootnoteAnchor"/>
          <w:rtl w:val="true"/>
        </w:rPr>
        <w:footnoteReference w:id="2670"/>
      </w:r>
      <w:r>
        <w:rPr>
          <w:rFonts w:ascii="Amiri" w:hAnsi="Amiri" w:eastAsia="Amiri" w:cs="Amiri"/>
          <w:color w:val="111111"/>
          <w:sz w:val="28"/>
          <w:sz w:val="28"/>
          <w:szCs w:val="28"/>
          <w:rtl w:val="true"/>
          <w:lang w:bidi="ar-SA"/>
        </w:rPr>
        <w:t xml:space="preserve">عمر في صحيفة، </w:t>
      </w:r>
    </w:p>
    <w:p>
      <w:pPr>
        <w:pStyle w:val="BookText"/>
        <w:rPr/>
      </w:pPr>
      <w:r>
        <w:rPr>
          <w:rFonts w:ascii="Amiri" w:hAnsi="Amiri" w:eastAsia="Amiri" w:cs="Amiri"/>
          <w:color w:val="111111"/>
          <w:sz w:val="28"/>
          <w:sz w:val="28"/>
          <w:szCs w:val="28"/>
          <w:rtl w:val="true"/>
          <w:lang w:bidi="ar-SA"/>
        </w:rPr>
        <w:t>فكنا نقرؤها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قرأنا عليك،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نافع، فلا نصدقه، كان ألحن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أخبرنا أبو القاسم، أخبرنا أبو القاسم، أخبرنا أبو أحمد، ثنا محمّد ابن زهير الأبلّي، نا نصر بن علي، نا الأصمعي، عن نافع 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لنافع مولى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كتبوا حديثك،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فليأتوني به حتى أقيمه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الحسين بن النقور </w:t>
      </w:r>
      <w:r>
        <w:rPr>
          <w:rStyle w:val="FootnoteAnchor"/>
          <w:rtl w:val="true"/>
        </w:rPr>
        <w:footnoteReference w:id="2671"/>
      </w:r>
      <w:r>
        <w:rPr>
          <w:rFonts w:ascii="IRNazanin" w:hAnsi="IRNazanin" w:eastAsia="IRNazanin"/>
          <w:color w:val="111111"/>
          <w:sz w:val="28"/>
          <w:sz w:val="28"/>
          <w:szCs w:val="28"/>
          <w:rtl w:val="true"/>
          <w:lang w:bidi="fa-IR"/>
        </w:rPr>
        <w:t xml:space="preserve">،و أبو منصور العطّار </w:t>
      </w:r>
      <w:r>
        <w:rPr>
          <w:rStyle w:val="FootnoteAnchor"/>
          <w:rtl w:val="true"/>
        </w:rPr>
        <w:footnoteReference w:id="2672"/>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طاهر المخلص، نا عبيد اللّه السكري، حدّثنا زكريا المنقري، نا الأصمعي، نا نافع ابن أبي نعيم، عن نافع مولى ابن عمر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كتبوا علمك،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كتبوا؟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به حتى أقوّمه لهم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طاهر بن سهل، نا أبو بكر الخطيب، 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عبد اللّه بن إبراهيم بن أيوب و أنا أسمع، حدّثكم أحمد بن عبد الرّحمن بن مرزوق، نا عمرو بن محمّد، نا سفيان، عن إسماعيل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نريد نافعا على أن لا يلحن، فيأبى إلاّ الذي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عبد اللّه الحسين بن عبد الملك، أنا أبو طاهر بن محمود، أنا أبو بكر بن المقرئ، أنا أبو عبد اللّه أحمد بن عمرو الواسطي، نا عمرو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عن إسماعيل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نريد نافعا على اللحن، فيأبى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w:t>
      </w:r>
      <w:r>
        <w:rPr>
          <w:rStyle w:val="FootnoteAnchor"/>
          <w:rtl w:val="true"/>
        </w:rPr>
        <w:footnoteReference w:id="2674"/>
      </w:r>
      <w:r>
        <w:rPr>
          <w:rFonts w:ascii="Amiri" w:hAnsi="Amiri" w:eastAsia="Amiri" w:cs="Amiri"/>
          <w:color w:val="111111"/>
          <w:sz w:val="28"/>
          <w:sz w:val="28"/>
          <w:szCs w:val="28"/>
          <w:rtl w:val="true"/>
          <w:lang w:bidi="ar-SA"/>
        </w:rPr>
        <w:t xml:space="preserve">بن الآبنوسي، أنا أبو حفص </w:t>
      </w:r>
      <w:r>
        <w:rPr>
          <w:rStyle w:val="FootnoteAnchor"/>
          <w:rtl w:val="true"/>
        </w:rPr>
        <w:footnoteReference w:id="2675"/>
      </w:r>
      <w:r>
        <w:rPr>
          <w:rFonts w:ascii="Amiri" w:hAnsi="Amiri" w:eastAsia="Amiri" w:cs="Amiri"/>
          <w:color w:val="111111"/>
          <w:sz w:val="28"/>
          <w:sz w:val="28"/>
          <w:szCs w:val="28"/>
          <w:rtl w:val="true"/>
          <w:lang w:bidi="ar-SA"/>
        </w:rPr>
        <w:t xml:space="preserve">عمر بن إبراهيم بن كثير الكتاني، نا عبد اللّه بن محمّد، 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إسرائيل، نا سفيان ابن عيينة، عن إسماعيل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نرد نافعا عن اللحن فيأبى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الذي سمعته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القاسم</w:t>
      </w:r>
      <w:r>
        <w:rPr>
          <w:rFonts w:eastAsia="Amiri" w:cs="Amiri" w:ascii="Amiri" w:hAnsi="Amiri"/>
          <w:color w:val="111111"/>
          <w:sz w:val="28"/>
          <w:szCs w:val="28"/>
          <w:rtl w:val="true"/>
          <w:lang w:bidi="ar-SA"/>
        </w:rPr>
        <w:t xml:space="preserve">] </w:t>
      </w:r>
      <w:r>
        <w:rPr>
          <w:rStyle w:val="FootnoteAnchor"/>
          <w:rtl w:val="true"/>
        </w:rPr>
        <w:footnoteReference w:id="2676"/>
      </w:r>
      <w:r>
        <w:rPr>
          <w:rFonts w:ascii="Amiri" w:hAnsi="Amiri" w:eastAsia="Amiri" w:cs="Amiri"/>
          <w:color w:val="111111"/>
          <w:sz w:val="28"/>
          <w:sz w:val="28"/>
          <w:szCs w:val="28"/>
          <w:rtl w:val="true"/>
          <w:lang w:bidi="ar-SA"/>
        </w:rPr>
        <w:t xml:space="preserve">بن مسعدة، أنا حمزة بن </w:t>
      </w:r>
    </w:p>
    <w:p>
      <w:pPr>
        <w:pStyle w:val="BookText"/>
        <w:rPr/>
      </w:pPr>
      <w:r>
        <w:rPr>
          <w:rFonts w:ascii="Amiri" w:hAnsi="Amiri" w:eastAsia="Amiri" w:cs="Amiri"/>
          <w:color w:val="111111"/>
          <w:sz w:val="28"/>
          <w:sz w:val="28"/>
          <w:szCs w:val="28"/>
          <w:rtl w:val="true"/>
          <w:lang w:bidi="ar-SA"/>
        </w:rPr>
        <w:t xml:space="preserve">يوسف، أنا أبو أحمد بن عدي، نا أحمد بن علي بن المثنّى، نا عبد الجبّار بن عاصم، حدّثنا عتاب عن </w:t>
      </w:r>
      <w:r>
        <w:rPr>
          <w:rStyle w:val="FootnoteAnchor"/>
          <w:rtl w:val="true"/>
        </w:rPr>
        <w:footnoteReference w:id="2677"/>
      </w:r>
      <w:r>
        <w:rPr>
          <w:rFonts w:ascii="Amiri" w:hAnsi="Amiri" w:eastAsia="Amiri" w:cs="Amiri"/>
          <w:color w:val="111111"/>
          <w:sz w:val="28"/>
          <w:sz w:val="28"/>
          <w:szCs w:val="28"/>
          <w:rtl w:val="true"/>
          <w:lang w:bidi="ar-SA"/>
        </w:rPr>
        <w:t>خصيف،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سعيد بن جبير عن الذي روى نافع عن ابن عمر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فَأْتُوا حَرْثَكُمْ‌ أَنّٰى شِئْتُمْ‌ </w:t>
      </w:r>
      <w:r>
        <w:rPr>
          <w:rStyle w:val="FootnoteAnchor"/>
          <w:rtl w:val="true"/>
        </w:rPr>
        <w:footnoteReference w:id="2678"/>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نافع،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نافع، ثم قال لي خصيف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عمر لم يكن يرى العزل، فأي عزل أشدّ مما قال أمرت أن تعتزل في المحيض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الحسين بن النّقّور، و أبو منصور عبد الباقي بن محمّد ابن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المخلّص، نا ابن منيع، نا داود بن رشيد، نا سلمة بن بشر، أنا موسى بن عبد اللّه بن 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w:t>
      </w:r>
      <w:r>
        <w:rPr>
          <w:rFonts w:eastAsia="Amiri" w:cs="Amiri" w:ascii="Amiri" w:hAnsi="Amiri"/>
          <w:color w:val="111111"/>
          <w:sz w:val="28"/>
          <w:szCs w:val="28"/>
          <w:rtl w:val="true"/>
          <w:lang w:bidi="ar-SA"/>
        </w:rPr>
        <w:t xml:space="preserve">] </w:t>
      </w:r>
      <w:r>
        <w:rPr>
          <w:rStyle w:val="FootnoteAnchor"/>
          <w:rtl w:val="true"/>
        </w:rPr>
        <w:footnoteReference w:id="2679"/>
      </w:r>
      <w:r>
        <w:rPr>
          <w:rFonts w:ascii="Amiri" w:hAnsi="Amiri" w:eastAsia="Amiri" w:cs="Amiri"/>
          <w:color w:val="111111"/>
          <w:sz w:val="28"/>
          <w:sz w:val="28"/>
          <w:szCs w:val="28"/>
          <w:rtl w:val="true"/>
          <w:lang w:bidi="ar-SA"/>
        </w:rPr>
        <w:t>علي، نا أبي، أن رجلا من ولد عثمان بن عفّان أخبره أن نافعا روى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تؤتى المرأة في دبرها،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سالم بن عبد اللّه، فأخبرته بما روى نافع عن ابن عمر</w:t>
      </w:r>
      <w:r>
        <w:rPr>
          <w:rFonts w:eastAsia="Amiri" w:cs="Amiri" w:ascii="Amiri" w:hAnsi="Amiri"/>
          <w:color w:val="111111"/>
          <w:sz w:val="28"/>
          <w:szCs w:val="28"/>
          <w:rtl w:val="true"/>
          <w:lang w:bidi="ar-SA"/>
        </w:rPr>
        <w:t xml:space="preserve">] </w:t>
      </w:r>
      <w:r>
        <w:rPr>
          <w:rStyle w:val="FootnoteAnchor"/>
          <w:rtl w:val="true"/>
        </w:rPr>
        <w:footnoteReference w:id="268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العبد، أو أخطأ العبد، إنما كان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يأتيها مقبلة و مدبرة في الفرج</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القاسم بن أبي العلاء، أنا أبو محمّد بن أبي نصر، أنا الحسن بن حبيب بن عبد الملك، نا أبو أمية الطرسوسي، نا المعلّى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Style w:val="FootnoteAnchor"/>
          <w:rtl w:val="true"/>
        </w:rPr>
        <w:footnoteReference w:id="2681"/>
      </w:r>
      <w:r>
        <w:rPr>
          <w:rFonts w:ascii="Amiri" w:hAnsi="Amiri" w:eastAsia="Amiri" w:cs="Amiri"/>
          <w:color w:val="111111"/>
          <w:sz w:val="28"/>
          <w:sz w:val="28"/>
          <w:szCs w:val="28"/>
          <w:rtl w:val="true"/>
          <w:lang w:bidi="ar-SA"/>
        </w:rPr>
        <w:t xml:space="preserve">،نا موسى بن عبد اللّه بن حسن، عن أبيه قال أتى </w:t>
      </w:r>
      <w:r>
        <w:rPr>
          <w:rStyle w:val="FootnoteAnchor"/>
          <w:rtl w:val="true"/>
        </w:rPr>
        <w:footnoteReference w:id="2682"/>
      </w:r>
      <w:r>
        <w:rPr>
          <w:rFonts w:ascii="Amiri" w:hAnsi="Amiri" w:eastAsia="Amiri" w:cs="Amiri"/>
          <w:color w:val="111111"/>
          <w:sz w:val="28"/>
          <w:sz w:val="28"/>
          <w:szCs w:val="28"/>
          <w:rtl w:val="true"/>
          <w:lang w:bidi="ar-SA"/>
        </w:rPr>
        <w:t>محمّد بن عبد اللّه بن عمرو بن عثمان فذكر أن نافعا ذكر أنه حلال أن يؤتين النساء في أدبارهن، و أن عبد اللّه ذكر ذلك، فأعظمت ذلك، فلقيت عبد اللّه بن عبد اللّه بن عمر، و عبد اللّه بن عبد الرّحمن بن زيد بن الخطّاب فأخبرتهما بما ذكر نافع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كذلك، كان عبد اللّه بن عمر يحدّثنا أنّ‌ النساء </w:t>
      </w:r>
      <w:r>
        <w:rPr>
          <w:rStyle w:val="FootnoteAnchor"/>
          <w:rtl w:val="true"/>
        </w:rPr>
        <w:footnoteReference w:id="2683"/>
      </w:r>
      <w:r>
        <w:rPr>
          <w:rFonts w:ascii="Amiri" w:hAnsi="Amiri" w:eastAsia="Amiri" w:cs="Amiri"/>
          <w:color w:val="111111"/>
          <w:sz w:val="28"/>
          <w:sz w:val="28"/>
          <w:szCs w:val="28"/>
          <w:rtl w:val="true"/>
          <w:lang w:bidi="ar-SA"/>
        </w:rPr>
        <w:t>كن يؤتين في أقبالهن و هن موليات، فقالت اليهود من جاء امرأته و هي مولية جاء ابنه أحول، فأنزل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 فَأْتُوا حَرْثَكُمْ‌ أَنّٰى شِئْتُمْ‌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لقيت سالم بن عبد اللّه، </w:t>
      </w:r>
    </w:p>
    <w:p>
      <w:pPr>
        <w:pStyle w:val="BookText"/>
        <w:rPr/>
      </w:pPr>
      <w:r>
        <w:rPr>
          <w:rFonts w:ascii="Amiri" w:hAnsi="Amiri" w:eastAsia="Amiri" w:cs="Amiri"/>
          <w:color w:val="111111"/>
          <w:sz w:val="28"/>
          <w:sz w:val="28"/>
          <w:szCs w:val="28"/>
          <w:rtl w:val="true"/>
          <w:lang w:bidi="ar-SA"/>
        </w:rPr>
        <w:t>فأخبرته بما قال نافع،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العبد، أو كذب، و حدّث عن أبيه بمثل ما حدث الرجلان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84"/>
      </w:r>
      <w:r>
        <w:rPr>
          <w:rFonts w:ascii="Amiri" w:hAnsi="Amiri" w:eastAsia="Amiri" w:cs="Amiri"/>
          <w:color w:val="111111"/>
          <w:sz w:val="28"/>
          <w:sz w:val="28"/>
          <w:szCs w:val="28"/>
          <w:rtl w:val="true"/>
          <w:lang w:bidi="ar-SA"/>
        </w:rPr>
        <w:t xml:space="preserve">أبو القاسم نصر بن أحمد بن السوسي، أنا أبو القاسم علي بن محمّد بن أبي العلاء، أنا أبو محمّد عبد الرّحمن بن عثمان بن أبي نصر، نا أبو بكر محمّد بن عيسى بن عبد الكريم الطرسوسي، أنا أبو عمر أحمد بن محمّد بن عبد الرّحمن الحلى </w:t>
      </w:r>
      <w:r>
        <w:rPr>
          <w:rStyle w:val="FootnoteAnchor"/>
          <w:rtl w:val="true"/>
        </w:rPr>
        <w:footnoteReference w:id="2685"/>
      </w:r>
      <w:r>
        <w:rPr>
          <w:rFonts w:ascii="Amiri" w:hAnsi="Amiri" w:eastAsia="Amiri" w:cs="Amiri"/>
          <w:color w:val="111111"/>
          <w:sz w:val="28"/>
          <w:sz w:val="28"/>
          <w:szCs w:val="28"/>
          <w:rtl w:val="true"/>
          <w:lang w:bidi="ar-SA"/>
        </w:rPr>
        <w:t>الطرسوسي، نا أحمد بن حمّاد بن سفيان القاضي، نا أبو الفتح هو</w:t>
      </w:r>
      <w:r>
        <w:rPr>
          <w:rFonts w:eastAsia="Amiri" w:cs="Amiri" w:ascii="Amiri" w:hAnsi="Amiri"/>
          <w:color w:val="111111"/>
          <w:sz w:val="28"/>
          <w:szCs w:val="28"/>
          <w:rtl w:val="true"/>
          <w:lang w:bidi="ar-SA"/>
        </w:rPr>
        <w:t xml:space="preserve">... </w:t>
      </w:r>
      <w:r>
        <w:rPr>
          <w:rStyle w:val="FootnoteAnchor"/>
          <w:rtl w:val="true"/>
        </w:rPr>
        <w:footnoteReference w:id="2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سعيد هو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تذاكروا عند عبيد اللّه بن عمرو حديث نافع في إتيان الدبر فحدّثنا عبيد اللّه، عن ميمون ابن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هذا نافع بعد ما كبر و ذهب عقله </w:t>
      </w:r>
      <w:r>
        <w:rPr>
          <w:rStyle w:val="FootnoteAnchor"/>
          <w:rtl w:val="true"/>
        </w:rPr>
        <w:footnoteReference w:id="2687"/>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عن أبي الحسن بن مخلد، أنا أبو الحسن بن خزفة، أنا محمّد بن الحسين، نا ابن أبي خيثمة، نا الزبير بن بكّار، حدّثني مصعب بن عثمان، عن المنذر بن عبد اللّه الحزامي، قال </w:t>
      </w:r>
      <w:r>
        <w:rPr>
          <w:rStyle w:val="FootnoteAnchor"/>
          <w:rtl w:val="true"/>
        </w:rPr>
        <w:footnoteReference w:id="2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سمعت من هشام بن عروة رفثا </w:t>
      </w:r>
      <w:r>
        <w:rPr>
          <w:rStyle w:val="FootnoteAnchor"/>
          <w:rtl w:val="true"/>
        </w:rPr>
        <w:footnoteReference w:id="2690"/>
      </w:r>
      <w:r>
        <w:rPr>
          <w:rFonts w:ascii="Amiri" w:hAnsi="Amiri" w:eastAsia="Amiri" w:cs="Amiri"/>
          <w:color w:val="111111"/>
          <w:sz w:val="28"/>
          <w:sz w:val="28"/>
          <w:szCs w:val="28"/>
          <w:rtl w:val="true"/>
          <w:lang w:bidi="ar-SA"/>
        </w:rPr>
        <w:t xml:space="preserve">قط‍‌ إلاّ يوما واحدا </w:t>
      </w:r>
      <w:r>
        <w:rPr>
          <w:rStyle w:val="FootnoteAnchor"/>
          <w:rtl w:val="true"/>
        </w:rPr>
        <w:footnoteReference w:id="2691"/>
      </w:r>
      <w:r>
        <w:rPr>
          <w:rFonts w:ascii="IRNazanin" w:hAnsi="IRNazanin" w:eastAsia="IRNazanin"/>
          <w:color w:val="111111"/>
          <w:sz w:val="28"/>
          <w:sz w:val="28"/>
          <w:szCs w:val="28"/>
          <w:rtl w:val="true"/>
          <w:lang w:bidi="fa-IR"/>
        </w:rPr>
        <w:t xml:space="preserve">أتاه </w:t>
      </w:r>
      <w:r>
        <w:rPr>
          <w:rStyle w:val="FootnoteAnchor"/>
          <w:rtl w:val="true"/>
        </w:rPr>
        <w:footnoteReference w:id="2692"/>
      </w:r>
      <w:r>
        <w:rPr>
          <w:rFonts w:ascii="Amiri" w:hAnsi="Amiri" w:eastAsia="Amiri" w:cs="Amiri"/>
          <w:color w:val="111111"/>
          <w:sz w:val="28"/>
          <w:sz w:val="28"/>
          <w:szCs w:val="28"/>
          <w:rtl w:val="true"/>
          <w:lang w:bidi="ar-SA"/>
        </w:rPr>
        <w:t>رجل من أهل البصرة كان يلزمه،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المنذر، نافع مولى ابن عمر كان يفضّل عروة عن أخيه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عدو اللّه، نافع و ما يدري نافع عاضّ‌ بظر أمّه </w:t>
      </w:r>
      <w:r>
        <w:rPr>
          <w:rStyle w:val="FootnoteAnchor"/>
          <w:rtl w:val="true"/>
        </w:rPr>
        <w:footnoteReference w:id="2693"/>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 أفضل من عروة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بشران، أنا أبو علي بن صفوان، أنا أبو بكر بن أبي الدنيا، حدّثني علي بن شعيب، حدّثني عبد المجيد </w:t>
      </w:r>
    </w:p>
    <w:p>
      <w:pPr>
        <w:pStyle w:val="BookText"/>
        <w:rPr/>
      </w:pPr>
      <w:r>
        <w:rPr>
          <w:rFonts w:ascii="Amiri" w:hAnsi="Amiri" w:eastAsia="Amiri" w:cs="Amiri"/>
          <w:color w:val="111111"/>
          <w:sz w:val="28"/>
          <w:sz w:val="28"/>
          <w:szCs w:val="28"/>
          <w:rtl w:val="true"/>
          <w:lang w:bidi="ar-SA"/>
        </w:rPr>
        <w:t>ابن عبد العزيز، عن أبيه، عن نافع قال لما حضرته الوفاة جعل يبكي،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سعدا و ضغطة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أنا أبو الحسن محمّد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بن 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الطناجيري، أنا أبو عبد اللّه محمّد بن زيد الأنصاري، أنا أبو جعفر محمّد بن محمّد بن عقبة، 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نافع سنة ثلاث عشرة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ثم أخبرني أبو القاسم أحمد بن منصور عنه، أخبرنا أبو بكر الحيري، نا أبو العباس الأصم، نا إبراهيم بن سليمان، حدّثني محمّد بن عبد الرّحمن، نا ابن سواء، نا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قتادة سنة سبع عشرة، و مات نافع سنة سبع عشرة، و مات عطاء سنة سبع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محبوب قال</w:t>
      </w:r>
      <w:r>
        <w:rPr>
          <w:rFonts w:eastAsia="IRNazanin" w:cs="IRNazanin"/>
          <w:color w:val="111111"/>
          <w:sz w:val="28"/>
          <w:szCs w:val="28"/>
          <w:rtl w:val="true"/>
          <w:lang w:bidi="fa-IR"/>
        </w:rPr>
        <w:t xml:space="preserve">] </w:t>
      </w:r>
      <w:r>
        <w:rPr>
          <w:rStyle w:val="FootnoteAnchor"/>
          <w:rtl w:val="true"/>
        </w:rPr>
        <w:footnoteReference w:id="2695"/>
      </w:r>
      <w:r>
        <w:rPr>
          <w:rFonts w:ascii="Amiri" w:hAnsi="Amiri" w:eastAsia="Amiri" w:cs="Amiri"/>
          <w:color w:val="111111"/>
          <w:sz w:val="28"/>
          <w:sz w:val="28"/>
          <w:szCs w:val="28"/>
          <w:rtl w:val="true"/>
          <w:lang w:bidi="ar-SA"/>
        </w:rPr>
        <w:t>سمعت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قتادة، و قيس </w:t>
      </w:r>
      <w:r>
        <w:rPr>
          <w:rStyle w:val="FootnoteAnchor"/>
          <w:rtl w:val="true"/>
        </w:rPr>
        <w:footnoteReference w:id="2696"/>
      </w:r>
      <w:r>
        <w:rPr>
          <w:rFonts w:ascii="Amiri" w:hAnsi="Amiri" w:eastAsia="Amiri" w:cs="Amiri"/>
          <w:color w:val="111111"/>
          <w:sz w:val="28"/>
          <w:sz w:val="28"/>
          <w:szCs w:val="28"/>
          <w:rtl w:val="true"/>
          <w:lang w:bidi="ar-SA"/>
        </w:rPr>
        <w:t>بن سعد، و عبد اللّه بن أبي مليكة، و نافع سنة سبع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أنا أبو الفتح الفقيه، أنا أبو الفتح الفقيه،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حرب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حمّاد بن زيد قال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قتادة، و قيس بن سعد، و عبد اللّه بن أبي مليكة، و نافع سنة سبع عشرة و مائة، يقول كنت هيأت الصحف لمقدم قتادة من واسط‍‌ من عند خالد بن عبد اللّه القسري لأكتب عنه، </w:t>
      </w:r>
    </w:p>
    <w:p>
      <w:pPr>
        <w:pStyle w:val="BookText"/>
        <w:rPr/>
      </w:pPr>
      <w:r>
        <w:rPr>
          <w:rFonts w:ascii="Amiri" w:hAnsi="Amiri" w:eastAsia="Amiri" w:cs="Amiri"/>
          <w:color w:val="111111"/>
          <w:sz w:val="28"/>
          <w:sz w:val="28"/>
          <w:szCs w:val="28"/>
          <w:rtl w:val="true"/>
          <w:lang w:bidi="ar-SA"/>
        </w:rPr>
        <w:t>فمات بواسط‍‌، و ذلك في سنة سبع عشرة و مائة، و فيها مات نافع مولى ابن عمر، و عبد اللّه بن أبي مليكة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أبو الفضل بن خيرون، أنا أبو العلاء الواسطي محمّد ابن علي، أنا محمّد بن أحمد البابسيري، أنا الأحوص بن المفضّل بن غسّان، نا أبي،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نافع سنة سبع عشرة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سعد إسماعيل بن أبي صالح، و أبو الحسن مكي بن أبي طالب، قالا </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بن خلف، أنا أبو عبد اللّه الحاكم، أنا أبو عبد اللّه محمّد بن عبد اللّه الصفّار، حدّثنا أبو إسماعيل محمّد بن إسماعيل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نعيم الفضل </w:t>
      </w:r>
      <w:r>
        <w:rPr>
          <w:rStyle w:val="FootnoteAnchor"/>
          <w:rtl w:val="true"/>
        </w:rPr>
        <w:footnoteReference w:id="2699"/>
      </w:r>
      <w:r>
        <w:rPr>
          <w:rFonts w:ascii="Amiri" w:hAnsi="Amiri" w:eastAsia="Amiri" w:cs="Amiri"/>
          <w:color w:val="111111"/>
          <w:sz w:val="28"/>
          <w:sz w:val="28"/>
          <w:szCs w:val="28"/>
          <w:rtl w:val="true"/>
          <w:lang w:bidi="ar-SA"/>
        </w:rPr>
        <w:t>بن دكين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عمر بن عبيد اللّه، أنا علي بن محمّد، أنا عثمان بن أحمد، نا حنبل،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و نافع في سنة سبع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w:t>
      </w:r>
      <w:r>
        <w:rPr>
          <w:rStyle w:val="FootnoteAnchor"/>
          <w:rtl w:val="true"/>
        </w:rPr>
        <w:footnoteReference w:id="2700"/>
      </w:r>
      <w:r>
        <w:rPr>
          <w:rFonts w:ascii="Amiri" w:hAnsi="Amiri" w:eastAsia="Amiri" w:cs="Amiri"/>
          <w:color w:val="111111"/>
          <w:sz w:val="28"/>
          <w:sz w:val="28"/>
          <w:szCs w:val="28"/>
          <w:rtl w:val="true"/>
          <w:lang w:bidi="ar-SA"/>
        </w:rPr>
        <w:t>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نافع سنة سبع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بكر بن بشران، أنا عثمان بن أحمد،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نافع مولى ابن عمر سنة سبع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لؤلؤ، أنا محمد بن</w:t>
      </w:r>
      <w:r>
        <w:rPr>
          <w:rFonts w:eastAsia="Amiri" w:cs="Amiri" w:ascii="Amiri" w:hAnsi="Amiri"/>
          <w:color w:val="111111"/>
          <w:sz w:val="28"/>
          <w:szCs w:val="28"/>
          <w:rtl w:val="true"/>
          <w:lang w:bidi="ar-SA"/>
        </w:rPr>
        <w:t xml:space="preserve">] </w:t>
      </w:r>
      <w:r>
        <w:rPr>
          <w:rStyle w:val="FootnoteAnchor"/>
          <w:rtl w:val="true"/>
        </w:rPr>
        <w:footnoteReference w:id="2701"/>
      </w:r>
      <w:r>
        <w:rPr>
          <w:rFonts w:ascii="Amiri" w:hAnsi="Amiri" w:eastAsia="Amiri" w:cs="Amiri"/>
          <w:color w:val="111111"/>
          <w:sz w:val="28"/>
          <w:sz w:val="28"/>
          <w:szCs w:val="28"/>
          <w:rtl w:val="true"/>
          <w:lang w:bidi="ar-SA"/>
        </w:rPr>
        <w:t>الحسين،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نافع مولى ابن عمر سنة سبع عشرة و مائة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نافع سنة سبع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بن البنّا،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2702"/>
      </w:r>
      <w:r>
        <w:rPr>
          <w:rFonts w:ascii="Amiri" w:hAnsi="Amiri" w:eastAsia="Amiri" w:cs="Amiri"/>
          <w:color w:val="111111"/>
          <w:sz w:val="28"/>
          <w:sz w:val="28"/>
          <w:szCs w:val="28"/>
          <w:rtl w:val="true"/>
          <w:lang w:bidi="ar-SA"/>
        </w:rPr>
        <w:t>بن محمّد، أنا علي بن محمّد ابن خزفة، أنا محمّد بن الحسن،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مولى ابن عمر مات سنة سبع عشرة،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عشرين و مائة </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البقّال، أنا أبو الحسن بن الحمامي، أنا إبراهيم بن أحمد،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نافع، و سعيد بن أبي سعيد، و ابن أبي مليكة ماتوا سنة سبع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نا أسامة بن علي، نا محمّد بن إبراهيم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نافع مولى ابن عمر سنة سبع عشرة و مائة، قال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موسى 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نافع مولى ابن عمر سنة سبع عشرة، و ذكر أن أباه أخبره عن أبيه عن أبي موسى أن أباه أخبره </w:t>
      </w:r>
      <w:r>
        <w:rPr>
          <w:rStyle w:val="FootnoteAnchor"/>
          <w:rtl w:val="true"/>
        </w:rPr>
        <w:footnoteReference w:id="2704"/>
      </w:r>
      <w:r>
        <w:rPr>
          <w:rFonts w:ascii="Amiri" w:hAnsi="Amiri" w:eastAsia="Amiri" w:cs="Amiri"/>
          <w:color w:val="111111"/>
          <w:sz w:val="28"/>
          <w:sz w:val="28"/>
          <w:szCs w:val="28"/>
          <w:rtl w:val="true"/>
          <w:lang w:bidi="ar-SA"/>
        </w:rPr>
        <w:t xml:space="preserve">عن أحمد بن عبيد عن الهيثم بذلك </w:t>
      </w:r>
      <w:r>
        <w:rPr>
          <w:rStyle w:val="FootnoteAnchor"/>
          <w:rtl w:val="true"/>
        </w:rPr>
        <w:footnoteReference w:id="2705"/>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محمّد بن علي بن يعقوب الجراحي، أنا علي بن الحسن بن علي الجراحي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الحسن بن الحسن بن العباس، أخبرني جدي لأمي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إسحاق المدائني، نا قعنب بن المحرر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نافع مولى ابن عمر في المدينة سنة سبع عشرة و مائة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بن محمود، أنا أبو بكر بن المقرئ، أنا محمّد بن جعفر، نا عبيد اللّه بن سعد الزهري، نا إسحاق بن موسى الخطمي،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نافع سنة سبع عشرة</w:t>
      </w:r>
      <w:r>
        <w:rPr>
          <w:rFonts w:eastAsia="Amiri" w:cs="Amiri" w:ascii="Amiri" w:hAnsi="Amiri"/>
          <w:color w:val="111111"/>
          <w:sz w:val="28"/>
          <w:szCs w:val="28"/>
          <w:rtl w:val="true"/>
          <w:lang w:bidi="ar-SA"/>
        </w:rPr>
        <w:t xml:space="preserve">. </w:t>
      </w:r>
      <w:bookmarkStart w:id="334" w:name="pg11559_94286"/>
    </w:p>
    <w:p>
      <w:pPr>
        <w:pStyle w:val="BookText"/>
        <w:rPr/>
      </w:pPr>
      <w:bookmarkEnd w:id="334"/>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2707"/>
      </w:r>
      <w:r>
        <w:rPr>
          <w:rFonts w:ascii="Amiri" w:hAnsi="Amiri" w:eastAsia="Amiri" w:cs="Amiri"/>
          <w:color w:val="111111"/>
          <w:sz w:val="28"/>
          <w:sz w:val="28"/>
          <w:szCs w:val="28"/>
          <w:rtl w:val="true"/>
          <w:lang w:bidi="ar-SA"/>
        </w:rPr>
        <w:t>،نا أبو بكر الخطيب، أنا أبو الحسن بن رزقويه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أنا أبو الحسين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السماك، نا حنبل،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نافع مولى ابن عمر سنة تسع عشرة </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709"/>
      </w:r>
      <w:r>
        <w:rPr>
          <w:rFonts w:ascii="Amiri" w:hAnsi="Amiri" w:eastAsia="Amiri" w:cs="Amiri"/>
          <w:color w:val="111111"/>
          <w:sz w:val="28"/>
          <w:sz w:val="28"/>
          <w:szCs w:val="28"/>
          <w:rtl w:val="true"/>
          <w:lang w:bidi="ar-SA"/>
        </w:rPr>
        <w:t>كذا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السعود بن المجلي، أنا أبو الحسين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الصيدلاني،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مولى ابن عمر مات سنة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أنا نعمة اللّه بن محمّد المرندي، نا أحمد بن محمّد ابن عبد اللّه، نا محمّد بن أحمد بن سليمان، أنا سفيان بن محمّد بن سفيان، حدّثني الحسن ابن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نافع مولى ابن عمر سنة عشرين و مائة، و كذا ذكر علي بن عبد اللّه التميمي في وفاته </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4330966_73709187"/>
      <w:bookmarkStart w:id="336" w:name="_Toc129"/>
      <w:bookmarkEnd w:id="335"/>
      <w:r>
        <w:rPr/>
        <w:t>7829</w:t>
      </w:r>
      <w:r>
        <w:rPr>
          <w:rtl w:val="true"/>
        </w:rPr>
        <w:t xml:space="preserve"> - </w:t>
      </w:r>
      <w:r>
        <w:rPr>
          <w:rtl w:val="true"/>
        </w:rPr>
        <w:t>نافع والد المنذر بن نافع</w:t>
      </w:r>
      <w:bookmarkEnd w:id="336"/>
    </w:p>
    <w:p>
      <w:pPr>
        <w:pStyle w:val="BookText"/>
        <w:rPr/>
      </w:pPr>
      <w:r>
        <w:rPr>
          <w:rFonts w:ascii="Amiri" w:hAnsi="Amiri" w:eastAsia="Amiri" w:cs="Amiri"/>
          <w:color w:val="111111"/>
          <w:sz w:val="28"/>
          <w:sz w:val="28"/>
          <w:szCs w:val="28"/>
          <w:rtl w:val="true"/>
          <w:lang w:bidi="ar-SA"/>
        </w:rPr>
        <w:t>مولى ابن عمر، و بنت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 واثلة، و كعب الأحبار، و ما أظنه </w:t>
      </w:r>
      <w:r>
        <w:rPr>
          <w:rStyle w:val="FootnoteAnchor"/>
          <w:rtl w:val="true"/>
        </w:rPr>
        <w:footnoteReference w:id="2711"/>
      </w:r>
      <w:r>
        <w:rPr>
          <w:rFonts w:ascii="Amiri" w:hAnsi="Amiri" w:eastAsia="Amiri" w:cs="Amiri"/>
          <w:color w:val="111111"/>
          <w:sz w:val="28"/>
          <w:sz w:val="28"/>
          <w:szCs w:val="28"/>
          <w:rtl w:val="true"/>
          <w:lang w:bidi="ar-SA"/>
        </w:rPr>
        <w:t>لقيهما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المنذر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بن حمزة، عن عبد العزيز بن أحمد، أنا أبو القاسم عمرو بن طراد الخلاّد، نا أبو القاسم الفضل بن جعفر المؤذّن، نا سليمان بن محمّد الخزاعي، نا أبو العباس صفوان بن يسرة، نا أبو مسهر، نا المنذر بن نافع عن أبيه قال</w:t>
      </w:r>
      <w:r>
        <w:rPr>
          <w:rFonts w:eastAsia="Amiri" w:cs="Amiri" w:ascii="Amiri" w:hAnsi="Amiri"/>
          <w:color w:val="111111"/>
          <w:sz w:val="28"/>
          <w:szCs w:val="28"/>
          <w:rtl w:val="true"/>
          <w:lang w:bidi="ar-SA"/>
        </w:rPr>
        <w:t xml:space="preserve">: </w:t>
      </w:r>
      <w:bookmarkStart w:id="337" w:name="pg11559_94287"/>
    </w:p>
    <w:p>
      <w:pPr>
        <w:pStyle w:val="BookText"/>
        <w:rPr/>
      </w:pPr>
      <w:bookmarkEnd w:id="337"/>
      <w:r>
        <w:rPr>
          <w:rFonts w:ascii="Amiri" w:hAnsi="Amiri" w:eastAsia="Amiri" w:cs="Amiri"/>
          <w:color w:val="111111"/>
          <w:sz w:val="28"/>
          <w:sz w:val="28"/>
          <w:szCs w:val="28"/>
          <w:rtl w:val="true"/>
          <w:lang w:bidi="ar-SA"/>
        </w:rPr>
        <w:t xml:space="preserve">خرج واثلة بن الأسقع يريد بيت المقدس، فلقيه كعب الأحبار في جيرون </w:t>
      </w:r>
      <w:r>
        <w:rPr>
          <w:rStyle w:val="FootnoteAnchor"/>
          <w:rtl w:val="true"/>
        </w:rPr>
        <w:footnoteReference w:id="2712"/>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الأسقع،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أصلّي في بيت المقدس إن شاء اللّه تعالى،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الأسقع، أنا أدلك على موضع في مسجدنا هذا إذا صليت فيه كان كصلاة في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بيده و صعد من الدرج، فأدخله المسجد، فأدخله الحنيّة </w:t>
      </w:r>
      <w:r>
        <w:rPr>
          <w:rStyle w:val="FootnoteAnchor"/>
          <w:rtl w:val="true"/>
        </w:rPr>
        <w:footnoteReference w:id="2713"/>
      </w:r>
      <w:r>
        <w:rPr>
          <w:rFonts w:ascii="Amiri" w:hAnsi="Amiri" w:eastAsia="Amiri" w:cs="Amiri"/>
          <w:color w:val="111111"/>
          <w:sz w:val="28"/>
          <w:sz w:val="28"/>
          <w:szCs w:val="28"/>
          <w:rtl w:val="true"/>
          <w:lang w:bidi="ar-SA"/>
        </w:rPr>
        <w:t>الغربية إلى حد الباب الأصغر الذي يخرج منه الوالي، فأوقفه عندها،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هاهنا، فإن صلاتك هاهنا صلاتك في بيت المقدس، ثم انتزع يده من يده، ثم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بكر محمّد بن محمّد بن معاذ، عن أبي مسهر، عن المنذر، عن رجل قد سمّاه أن واثلة، فذكره و لم يذكر نافعا أبا المنذر، و قد تقدم في فضل الجامع</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4330968_73709187"/>
      <w:bookmarkStart w:id="339" w:name="_Toc130"/>
      <w:bookmarkEnd w:id="338"/>
      <w:r>
        <w:rPr/>
        <w:t>7830</w:t>
      </w:r>
      <w:r>
        <w:rPr>
          <w:rtl w:val="true"/>
        </w:rPr>
        <w:t xml:space="preserve"> - </w:t>
      </w:r>
      <w:r>
        <w:rPr>
          <w:rtl w:val="true"/>
        </w:rPr>
        <w:t>نافع مولى عبد اللّه بن جعفر</w:t>
      </w:r>
      <w:bookmarkEnd w:id="339"/>
    </w:p>
    <w:p>
      <w:pPr>
        <w:pStyle w:val="BookText"/>
        <w:rPr/>
      </w:pPr>
      <w:r>
        <w:rPr>
          <w:rFonts w:ascii="Amiri" w:hAnsi="Amiri" w:eastAsia="Amiri" w:cs="Amiri"/>
          <w:color w:val="111111"/>
          <w:sz w:val="28"/>
          <w:sz w:val="28"/>
          <w:szCs w:val="28"/>
          <w:rtl w:val="true"/>
          <w:lang w:bidi="ar-SA"/>
        </w:rPr>
        <w:t>وفد مع مولاه ابن جعفر على يزيد بن معاوية حين بويع،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كيسان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الغنائم محمّد بن علي، أنا أبو القاسم إسماعيل بن سعيد بن إسماعيل، أنا أبو علي الحسين بن القاسم بن جعفر الكوكبي، نا ابن أبي خيثمة، نا عمر بن بكير، أنا الهيثم بن عدي، نا صالح بن كيسان، أخبرني مولى لعبد اللّه بن جعفر يقال له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عبد اللّه بن جعفر على يزيد بن معاوية حين ولي قام إليه حين رآه فعانقه و قبّله، و مضى معه فأجلسه على سريره، قال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 يزيد 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نافع،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فيما عشتما هل رأيتما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من حب قاتله قبلي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أحسنت و اللّه، حاجتك، 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سأل يومئذ شيئا إلاّ أعطاه</w:t>
      </w:r>
      <w:r>
        <w:rPr>
          <w:rFonts w:eastAsia="Amiri" w:cs="Amiri" w:ascii="Amiri" w:hAnsi="Amiri"/>
          <w:color w:val="111111"/>
          <w:sz w:val="28"/>
          <w:szCs w:val="28"/>
          <w:rtl w:val="true"/>
          <w:lang w:bidi="ar-SA"/>
        </w:rPr>
        <w:t xml:space="preserve">]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4330970_73709187"/>
      <w:bookmarkStart w:id="341" w:name="_Toc131"/>
      <w:bookmarkEnd w:id="340"/>
      <w:r>
        <w:rPr>
          <w:rtl w:val="true"/>
        </w:rPr>
        <w:t>[</w:t>
      </w:r>
      <w:r>
        <w:rPr>
          <w:rtl w:val="true"/>
        </w:rPr>
        <w:t>ذكر من اسمه</w:t>
      </w:r>
      <w:r>
        <w:rPr>
          <w:rtl w:val="true"/>
        </w:rPr>
        <w:t xml:space="preserve">] </w:t>
      </w:r>
      <w:r>
        <w:rPr>
          <w:rtl w:val="true"/>
        </w:rPr>
        <w:t>نباتة</w:t>
      </w:r>
      <w:bookmarkEnd w:id="341"/>
    </w:p>
    <w:p>
      <w:pPr>
        <w:pStyle w:val="Heading4"/>
        <w:numPr>
          <w:ilvl w:val="3"/>
          <w:numId w:val="1"/>
        </w:numPr>
        <w:rPr/>
      </w:pPr>
      <w:bookmarkStart w:id="342" w:name="__RefHeading___Toc4330972_73709187"/>
      <w:bookmarkStart w:id="343" w:name="_Toc132"/>
      <w:bookmarkEnd w:id="342"/>
      <w:r>
        <w:rPr/>
        <w:t>7831</w:t>
      </w:r>
      <w:r>
        <w:rPr>
          <w:rtl w:val="true"/>
        </w:rPr>
        <w:t xml:space="preserve"> - </w:t>
      </w:r>
      <w:r>
        <w:rPr>
          <w:rtl w:val="true"/>
        </w:rPr>
        <w:t>نباتة القرشي المصري مولى عبد العزير بن مروان</w:t>
      </w:r>
      <w:bookmarkEnd w:id="343"/>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على عمر بن عبد العزيز متظلما</w:t>
      </w:r>
      <w:r>
        <w:rPr>
          <w:rFonts w:eastAsia="Amiri" w:cs="Amiri" w:ascii="Amiri" w:hAnsi="Amiri"/>
          <w:color w:val="111111"/>
          <w:sz w:val="28"/>
          <w:szCs w:val="28"/>
          <w:rtl w:val="true"/>
          <w:lang w:bidi="ar-SA"/>
        </w:rPr>
        <w:t xml:space="preserve">. </w:t>
      </w:r>
      <w:bookmarkStart w:id="344" w:name="pg11559_94288"/>
    </w:p>
    <w:p>
      <w:pPr>
        <w:pStyle w:val="BookText"/>
        <w:rPr/>
      </w:pPr>
      <w:bookmarkEnd w:id="344"/>
      <w:r>
        <w:rPr>
          <w:rFonts w:ascii="Amiri" w:hAnsi="Amiri" w:eastAsia="Amiri" w:cs="Amiri"/>
          <w:color w:val="111111"/>
          <w:sz w:val="28"/>
          <w:sz w:val="28"/>
          <w:szCs w:val="28"/>
          <w:rtl w:val="true"/>
          <w:lang w:bidi="ar-SA"/>
        </w:rPr>
        <w:t xml:space="preserve">ذكر أبو سليمان محمّد بن عبد اللّه بن أحمد بن زبر،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715"/>
      </w:r>
      <w:r>
        <w:rPr>
          <w:rFonts w:ascii="Amiri" w:hAnsi="Amiri" w:eastAsia="Amiri" w:cs="Amiri"/>
          <w:color w:val="111111"/>
          <w:sz w:val="28"/>
          <w:sz w:val="28"/>
          <w:szCs w:val="28"/>
          <w:rtl w:val="true"/>
          <w:lang w:bidi="ar-SA"/>
        </w:rPr>
        <w:t xml:space="preserve">أبو محمّد، أنا ابن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سليمان البرلّسي، نا أبو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أسامة بن زيد عامل سليمان بن عبد الملك على خراج مصر رجلا من موالي عبد العزيز يقال له نباتة ضربا كثيرا بغير علّة و لا حقّ‌ إلاّ أن ريان بن عبد العزيز بن مروان كان ضرب إنسانا من مواليهم يقال له خليفة لأنه رفع إلى أسامة‌؟؟؟ </w:t>
      </w:r>
      <w:r>
        <w:rPr>
          <w:rStyle w:val="FootnoteAnchor"/>
          <w:rtl w:val="true"/>
        </w:rPr>
        <w:footnoteReference w:id="2716"/>
      </w:r>
      <w:r>
        <w:rPr>
          <w:rFonts w:ascii="Amiri" w:hAnsi="Amiri" w:eastAsia="Amiri" w:cs="Amiri"/>
          <w:color w:val="111111"/>
          <w:sz w:val="28"/>
          <w:sz w:val="28"/>
          <w:szCs w:val="28"/>
          <w:rtl w:val="true"/>
          <w:lang w:bidi="ar-SA"/>
        </w:rPr>
        <w:t>عليهم في دواوينهم فلم يستطع أسامة لريان شيئا،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مواليه أكرم عليه، فذكروا رجلين، أحدهما نباتة، فضربه قريبا من مائة سوط‍‌، يغيظ‍‌ به ريان بن عبد العزيز، فلما ولي عمر أتاه نباتة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الناس بأمري، فأقدني من أسامة،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الوالي لا يقاد منه، و لو أقدت من أسامة </w:t>
      </w:r>
      <w:r>
        <w:rPr>
          <w:rStyle w:val="FootnoteAnchor"/>
          <w:rtl w:val="true"/>
        </w:rPr>
        <w:footnoteReference w:id="2717"/>
      </w:r>
      <w:r>
        <w:rPr>
          <w:rFonts w:ascii="Amiri" w:hAnsi="Amiri" w:eastAsia="Amiri" w:cs="Amiri"/>
          <w:color w:val="111111"/>
          <w:sz w:val="28"/>
          <w:sz w:val="28"/>
          <w:szCs w:val="28"/>
          <w:rtl w:val="true"/>
          <w:lang w:bidi="ar-SA"/>
        </w:rPr>
        <w:t xml:space="preserve">ما بقيت منه أنملة، و ترك عمر </w:t>
      </w:r>
      <w:r>
        <w:rPr>
          <w:rStyle w:val="FootnoteAnchor"/>
          <w:rtl w:val="true"/>
        </w:rPr>
        <w:footnoteReference w:id="2718"/>
      </w:r>
      <w:r>
        <w:rPr>
          <w:rFonts w:ascii="Amiri" w:hAnsi="Amiri" w:eastAsia="Amiri" w:cs="Amiri"/>
          <w:color w:val="111111"/>
          <w:sz w:val="28"/>
          <w:sz w:val="28"/>
          <w:szCs w:val="28"/>
          <w:rtl w:val="true"/>
          <w:lang w:bidi="ar-SA"/>
        </w:rPr>
        <w:t>بن مسلم و هو أبغض الناس إليه، فلم يقد منه أحدا</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4330974_73709187"/>
      <w:bookmarkStart w:id="346" w:name="_Toc133"/>
      <w:bookmarkEnd w:id="345"/>
      <w:r>
        <w:rPr/>
        <w:t>7832</w:t>
      </w:r>
      <w:r>
        <w:rPr>
          <w:rtl w:val="true"/>
        </w:rPr>
        <w:t xml:space="preserve"> - </w:t>
      </w:r>
      <w:r>
        <w:rPr>
          <w:rtl w:val="true"/>
        </w:rPr>
        <w:t>نباتة الجذامي البصري</w:t>
      </w:r>
      <w:bookmarkEnd w:id="346"/>
    </w:p>
    <w:p>
      <w:pPr>
        <w:pStyle w:val="BookText"/>
        <w:rPr/>
      </w:pPr>
      <w:r>
        <w:rPr>
          <w:rFonts w:eastAsia="Amiri" w:cs="Amiri" w:ascii="Amiri" w:hAnsi="Amiri"/>
          <w:color w:val="111111"/>
          <w:sz w:val="28"/>
          <w:szCs w:val="28"/>
          <w:lang w:bidi="ar-SA"/>
        </w:rPr>
        <w:t>7832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نباتة الجذامي البصري </w:t>
      </w:r>
      <w:r>
        <w:rPr>
          <w:rStyle w:val="FootnoteAnchor"/>
          <w:rtl w:val="true"/>
        </w:rPr>
        <w:footnoteReference w:id="2719"/>
      </w:r>
    </w:p>
    <w:p>
      <w:pPr>
        <w:pStyle w:val="BookText"/>
        <w:rPr/>
      </w:pPr>
      <w:r>
        <w:rPr>
          <w:rFonts w:ascii="Amiri" w:hAnsi="Amiri" w:eastAsia="Amiri" w:cs="Amiri"/>
          <w:color w:val="111111"/>
          <w:sz w:val="28"/>
          <w:sz w:val="28"/>
          <w:szCs w:val="28"/>
          <w:rtl w:val="true"/>
          <w:lang w:bidi="ar-SA"/>
        </w:rPr>
        <w:t xml:space="preserve">والد يوسف بن نباتة </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رأى </w:t>
      </w:r>
      <w:r>
        <w:rPr>
          <w:rStyle w:val="FootnoteAnchor"/>
          <w:rtl w:val="true"/>
        </w:rPr>
        <w:footnoteReference w:id="2721"/>
      </w:r>
      <w:r>
        <w:rPr>
          <w:rFonts w:ascii="Amiri" w:hAnsi="Amiri" w:eastAsia="Amiri" w:cs="Amiri"/>
          <w:color w:val="111111"/>
          <w:sz w:val="28"/>
          <w:sz w:val="28"/>
          <w:szCs w:val="28"/>
          <w:rtl w:val="true"/>
          <w:lang w:bidi="ar-SA"/>
        </w:rPr>
        <w:t>معاوية بن أبي سفيان، يخطب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يوسف </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4330976_73709187"/>
      <w:bookmarkStart w:id="348" w:name="_Toc134"/>
      <w:bookmarkEnd w:id="347"/>
      <w:r>
        <w:rPr>
          <w:rtl w:val="true"/>
        </w:rPr>
        <w:t>[</w:t>
      </w:r>
      <w:r>
        <w:rPr>
          <w:rtl w:val="true"/>
        </w:rPr>
        <w:t>ذكر من اسمه</w:t>
      </w:r>
      <w:r>
        <w:rPr>
          <w:rtl w:val="true"/>
        </w:rPr>
        <w:t xml:space="preserve">] </w:t>
      </w:r>
      <w:r>
        <w:rPr>
          <w:rtl w:val="true"/>
        </w:rPr>
        <w:t>نبهان</w:t>
      </w:r>
      <w:bookmarkEnd w:id="348"/>
    </w:p>
    <w:p>
      <w:pPr>
        <w:pStyle w:val="Heading4"/>
        <w:numPr>
          <w:ilvl w:val="3"/>
          <w:numId w:val="1"/>
        </w:numPr>
        <w:rPr/>
      </w:pPr>
      <w:bookmarkStart w:id="349" w:name="__RefHeading___Toc4330978_73709187"/>
      <w:bookmarkStart w:id="350" w:name="_Toc135"/>
      <w:bookmarkEnd w:id="349"/>
      <w:r>
        <w:rPr/>
        <w:t>7833</w:t>
      </w:r>
      <w:r>
        <w:rPr>
          <w:rtl w:val="true"/>
        </w:rPr>
        <w:t xml:space="preserve"> - </w:t>
      </w:r>
      <w:r>
        <w:rPr>
          <w:rtl w:val="true"/>
        </w:rPr>
        <w:t>نبهان بن إسحاق بن مقداس أبو أحمد البسكاسي</w:t>
      </w:r>
      <w:bookmarkEnd w:id="350"/>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 و سمع العباس بن الوليد بن مزيد </w:t>
      </w:r>
      <w:r>
        <w:rPr>
          <w:rStyle w:val="FootnoteAnchor"/>
          <w:rtl w:val="true"/>
        </w:rPr>
        <w:footnoteReference w:id="2723"/>
      </w:r>
      <w:r>
        <w:rPr>
          <w:rFonts w:ascii="Amiri" w:hAnsi="Amiri" w:eastAsia="Amiri" w:cs="Amiri"/>
          <w:color w:val="111111"/>
          <w:sz w:val="28"/>
          <w:sz w:val="28"/>
          <w:szCs w:val="28"/>
          <w:rtl w:val="true"/>
          <w:lang w:bidi="ar-SA"/>
        </w:rPr>
        <w:t xml:space="preserve">ببيروت، و عمرو بن ثور </w:t>
      </w:r>
      <w:r>
        <w:rPr>
          <w:rStyle w:val="FootnoteAnchor"/>
          <w:rtl w:val="true"/>
        </w:rPr>
        <w:footnoteReference w:id="2724"/>
      </w:r>
      <w:r>
        <w:rPr>
          <w:rFonts w:ascii="Amiri" w:hAnsi="Amiri" w:eastAsia="Amiri" w:cs="Amiri"/>
          <w:color w:val="111111"/>
          <w:sz w:val="28"/>
          <w:sz w:val="28"/>
          <w:szCs w:val="28"/>
          <w:rtl w:val="true"/>
          <w:lang w:bidi="ar-SA"/>
        </w:rPr>
        <w:t xml:space="preserve">الجذامي بقيسارية، و إبراهيم بن أبي داود البرلّسي، و الربيع بن سليمان المرادي، و أحمد بن عبد اللّه </w:t>
      </w:r>
      <w:bookmarkStart w:id="351" w:name="pg11559_94289"/>
    </w:p>
    <w:p>
      <w:pPr>
        <w:pStyle w:val="BookText"/>
        <w:rPr/>
      </w:pPr>
      <w:bookmarkEnd w:id="351"/>
      <w:r>
        <w:rPr>
          <w:rFonts w:ascii="Amiri" w:hAnsi="Amiri" w:eastAsia="Amiri" w:cs="Amiri"/>
          <w:color w:val="111111"/>
          <w:sz w:val="28"/>
          <w:sz w:val="28"/>
          <w:szCs w:val="28"/>
          <w:rtl w:val="true"/>
          <w:lang w:bidi="ar-SA"/>
        </w:rPr>
        <w:t xml:space="preserve">ابن البرقي، و بكار بن قتيبة، و فهد بن سليمان بمصر، و أبا عصمة سعد بن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المروزي، و أبا عبد اللّه بن أبي حفص</w:t>
      </w:r>
      <w:r>
        <w:rPr>
          <w:rFonts w:eastAsia="Amiri" w:cs="Amiri" w:ascii="Amiri" w:hAnsi="Amiri"/>
          <w:color w:val="111111"/>
          <w:sz w:val="28"/>
          <w:szCs w:val="28"/>
          <w:rtl w:val="true"/>
          <w:lang w:bidi="ar-SA"/>
        </w:rPr>
        <w:t xml:space="preserve">] </w:t>
      </w:r>
      <w:r>
        <w:rPr>
          <w:rStyle w:val="FootnoteAnchor"/>
          <w:rtl w:val="true"/>
        </w:rPr>
        <w:footnoteReference w:id="2725"/>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عنه </w:t>
      </w:r>
      <w:r>
        <w:rPr>
          <w:rStyle w:val="FootnoteAnchor"/>
          <w:rtl w:val="true"/>
        </w:rPr>
        <w:footnoteReference w:id="2727"/>
      </w:r>
      <w:r>
        <w:rPr>
          <w:rFonts w:ascii="Amiri" w:hAnsi="Amiri" w:eastAsia="Amiri" w:cs="Amiri"/>
          <w:color w:val="111111"/>
          <w:sz w:val="28"/>
          <w:sz w:val="28"/>
          <w:szCs w:val="28"/>
          <w:rtl w:val="true"/>
          <w:lang w:bidi="ar-SA"/>
        </w:rPr>
        <w:t xml:space="preserve">محمّد بن محمّد بن الحسن القاضي، و أبو بكر محمّد بن داود بن عاصم البخاري </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في المحرم سنة عشر و ثلاثمائة</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4330980_73709187"/>
      <w:bookmarkStart w:id="353" w:name="_Toc136"/>
      <w:bookmarkEnd w:id="352"/>
      <w:r>
        <w:rPr>
          <w:rtl w:val="true"/>
        </w:rPr>
        <w:t>[</w:t>
      </w:r>
      <w:r>
        <w:rPr>
          <w:rtl w:val="true"/>
        </w:rPr>
        <w:t>ذكر من اسمه</w:t>
      </w:r>
      <w:r>
        <w:rPr>
          <w:rtl w:val="true"/>
        </w:rPr>
        <w:t xml:space="preserve">] </w:t>
      </w:r>
      <w:r>
        <w:rPr>
          <w:rtl w:val="true"/>
        </w:rPr>
        <w:t>نبيه</w:t>
      </w:r>
      <w:bookmarkEnd w:id="353"/>
    </w:p>
    <w:p>
      <w:pPr>
        <w:pStyle w:val="Heading4"/>
        <w:numPr>
          <w:ilvl w:val="3"/>
          <w:numId w:val="1"/>
        </w:numPr>
        <w:rPr/>
      </w:pPr>
      <w:bookmarkStart w:id="354" w:name="__RefHeading___Toc4330982_73709187"/>
      <w:bookmarkStart w:id="355" w:name="_Toc137"/>
      <w:bookmarkEnd w:id="354"/>
      <w:r>
        <w:rPr/>
        <w:t>7834</w:t>
      </w:r>
      <w:r>
        <w:rPr>
          <w:rtl w:val="true"/>
        </w:rPr>
        <w:t xml:space="preserve"> - </w:t>
      </w:r>
      <w:r>
        <w:rPr>
          <w:rtl w:val="true"/>
        </w:rPr>
        <w:t>نبيه بن صؤاب أبو عبد الرّحمن المهري</w:t>
      </w:r>
      <w:bookmarkEnd w:id="355"/>
    </w:p>
    <w:p>
      <w:pPr>
        <w:pStyle w:val="BookText"/>
        <w:rPr/>
      </w:pPr>
      <w:r>
        <w:rPr>
          <w:rFonts w:eastAsia="Amiri" w:cs="Amiri" w:ascii="Amiri" w:hAnsi="Amiri"/>
          <w:color w:val="111111"/>
          <w:sz w:val="28"/>
          <w:szCs w:val="28"/>
          <w:lang w:bidi="ar-SA"/>
        </w:rPr>
        <w:t>7834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نبيه </w:t>
      </w:r>
      <w:r>
        <w:rPr>
          <w:rStyle w:val="FootnoteAnchor"/>
          <w:rtl w:val="true"/>
        </w:rPr>
        <w:footnoteReference w:id="2729"/>
      </w:r>
      <w:r>
        <w:rPr>
          <w:rFonts w:ascii="IRNazanin" w:hAnsi="IRNazanin" w:eastAsia="IRNazanin"/>
          <w:color w:val="111111"/>
          <w:sz w:val="28"/>
          <w:sz w:val="28"/>
          <w:szCs w:val="28"/>
          <w:rtl w:val="true"/>
          <w:lang w:bidi="fa-IR"/>
        </w:rPr>
        <w:t xml:space="preserve">بن صؤاب </w:t>
      </w:r>
      <w:r>
        <w:rPr>
          <w:rStyle w:val="FootnoteAnchor"/>
          <w:rtl w:val="true"/>
        </w:rPr>
        <w:footnoteReference w:id="2730"/>
      </w:r>
      <w:r>
        <w:rPr>
          <w:rFonts w:ascii="Amiri" w:hAnsi="Amiri" w:eastAsia="Amiri" w:cs="Amiri"/>
          <w:color w:val="111111"/>
          <w:sz w:val="28"/>
          <w:sz w:val="28"/>
          <w:szCs w:val="28"/>
          <w:rtl w:val="true"/>
          <w:lang w:bidi="ar-SA"/>
        </w:rPr>
        <w:t xml:space="preserve">أبو عبد الرّحمن المهري </w:t>
      </w:r>
      <w:r>
        <w:rPr>
          <w:rStyle w:val="FootnoteAnchor"/>
          <w:rtl w:val="true"/>
        </w:rPr>
        <w:footnoteReference w:id="2731"/>
      </w:r>
      <w:r>
        <w:rPr>
          <w:rStyle w:val="FootnoteAnchor"/>
          <w:rtl w:val="true"/>
        </w:rPr>
        <w:footnoteReference w:id="2732"/>
      </w:r>
    </w:p>
    <w:p>
      <w:pPr>
        <w:pStyle w:val="BookText"/>
        <w:rPr/>
      </w:pPr>
      <w:r>
        <w:rPr>
          <w:rFonts w:ascii="Amiri" w:hAnsi="Amiri" w:eastAsia="Amiri" w:cs="Amiri"/>
          <w:color w:val="111111"/>
          <w:sz w:val="28"/>
          <w:sz w:val="28"/>
          <w:szCs w:val="28"/>
          <w:rtl w:val="true"/>
          <w:lang w:bidi="ar-SA"/>
        </w:rPr>
        <w:t>له صحبة، سكن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النبي صلّى اللّه عليه و سلّم، و عن عمر بن الخطّاب، و شهد معه 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مولى ابن عمر، و أبو محمّد شجرة بن عبد اللّه التّجيبي، و عبد العزيز ابن عبد الملك بن مليل البلوي، و داود بن عبد اللّه أبو محمّد الحضرمي، و يزيد بن أبي حبيب، و عبد الملك بن أبي رائطة المذحجي، و سيار بن عبد الرّحمن الصدفي</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بن محمّد، أنا شجاع بن علي بن شجاع، أنا أبو عبد اللّه بن منده، أنا أبو سعيد عبد الرّحمن بن أحمد، نا إسحاق بن إبراهيم البغدادي، نا إبراهيم بن الوليد بن سلمة، نا الهيثم </w:t>
      </w:r>
      <w:r>
        <w:rPr>
          <w:rStyle w:val="FootnoteAnchor"/>
          <w:rtl w:val="true"/>
        </w:rPr>
        <w:footnoteReference w:id="2733"/>
      </w:r>
      <w:r>
        <w:rPr>
          <w:rFonts w:ascii="Amiri" w:hAnsi="Amiri" w:eastAsia="Amiri" w:cs="Amiri"/>
          <w:color w:val="111111"/>
          <w:sz w:val="28"/>
          <w:sz w:val="28"/>
          <w:szCs w:val="28"/>
          <w:rtl w:val="true"/>
          <w:lang w:bidi="ar-SA"/>
        </w:rPr>
        <w:t>بن عدي، عن عبد الرّحمن بن زياد، عن يزيد بن أبي حبيب، عن نبيه بن صؤاب، و كانت 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من حمير على النبي صلّى اللّه عليه و سلّم فأقام عنده ثم مات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له وارثا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يوجد،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ادفعوا ميراثه إلى </w:t>
      </w:r>
    </w:p>
    <w:p>
      <w:pPr>
        <w:pStyle w:val="BookText"/>
        <w:rPr/>
      </w:pPr>
      <w:r>
        <w:rPr>
          <w:rFonts w:ascii="Amiri" w:hAnsi="Amiri" w:eastAsia="Amiri" w:cs="Amiri"/>
          <w:color w:val="111111"/>
          <w:sz w:val="28"/>
          <w:sz w:val="28"/>
          <w:szCs w:val="28"/>
          <w:rtl w:val="true"/>
          <w:lang w:bidi="ar-SA"/>
        </w:rPr>
        <w:t>رجل من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إلى عبد اللّه بن أنيس </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به أبو محمّد حمزة بن العباس، و أبو الفضل أحمد بن محمّد، و حدّثني به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الفضل بن محمّد، أنا أبو عبد اللّه بن منده، أنا أبو سعيد بن يونس، نا إسحاق بن إبراهيم بن يونس، نا إبراهيم بن الوليد بن سلمة القرشي، فذكره بإسناده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فلم يوجد،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ادفعوا ميراثه إلى رجل من قضاعة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أقعدهم يومئذ في النسب عبد اللّه بن أنيس، فدفع الميراث إليه </w:t>
      </w:r>
      <w:r>
        <w:rPr>
          <w:rStyle w:val="FootnoteAnchor"/>
          <w:rtl w:val="true"/>
        </w:rPr>
        <w:footnoteReference w:id="2735"/>
      </w:r>
      <w:r>
        <w:rPr>
          <w:rFonts w:ascii="Amiri" w:hAnsi="Amiri" w:eastAsia="Amiri" w:cs="Amiri"/>
          <w:color w:val="111111"/>
          <w:sz w:val="28"/>
          <w:sz w:val="28"/>
          <w:szCs w:val="28"/>
          <w:rtl w:val="true"/>
          <w:lang w:bidi="ar-SA"/>
        </w:rPr>
        <w:t>،و كان من البرك بن وبرة أخي كلب بن وبرة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 لم يروه غير الهيثم بن عدي، و الهيثم غير موثوق، و قد روى عبد الرّحمن بن زياد عن يزيد بن أبي حبيب غير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يوة، أنا أبو الحسن اللنباني </w:t>
      </w:r>
      <w:r>
        <w:rPr>
          <w:rStyle w:val="FootnoteAnchor"/>
          <w:rtl w:val="true"/>
        </w:rPr>
        <w:footnoteReference w:id="2736"/>
      </w:r>
      <w:r>
        <w:rPr>
          <w:rFonts w:ascii="Amiri" w:hAnsi="Amiri" w:eastAsia="Amiri" w:cs="Amiri"/>
          <w:color w:val="111111"/>
          <w:sz w:val="28"/>
          <w:sz w:val="28"/>
          <w:szCs w:val="28"/>
          <w:rtl w:val="true"/>
          <w:lang w:bidi="ar-SA"/>
        </w:rPr>
        <w:t xml:space="preserve">،نا ابن أبي الدنيا، نا محمّد بن سعد </w:t>
      </w:r>
      <w:r>
        <w:rPr>
          <w:rStyle w:val="FootnoteAnchor"/>
          <w:rtl w:val="true"/>
        </w:rPr>
        <w:footnoteReference w:id="2737"/>
      </w:r>
      <w:r>
        <w:rPr>
          <w:rFonts w:ascii="Amiri" w:hAnsi="Amiri" w:eastAsia="Amiri" w:cs="Amiri"/>
          <w:color w:val="111111"/>
          <w:sz w:val="28"/>
          <w:sz w:val="28"/>
          <w:szCs w:val="28"/>
          <w:rtl w:val="true"/>
          <w:lang w:bidi="ar-SA"/>
        </w:rPr>
        <w:t>،أنا الهيثم بن عدي، أنا عبد الرّحمن بن زياد بن أنعم،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نبيه بن صؤاب و كان من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النبي صلّى اللّه عليه و سلّم رجل من حمير فأسلم، فمات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له وارثا مسلما، فطلبوه فلم يجدوا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ادفعوه إلى أقعد قضاعة في النسب، فإذا عبد اللّه بن أنيس أقعد قضاعة في النسب، و هو من بني البرك بن وبرة أخي كلب بن وبرة، و كان حليفا لبني سلمة </w:t>
      </w:r>
      <w:r>
        <w:rPr>
          <w:rStyle w:val="FootnoteAnchor"/>
          <w:rtl w:val="true"/>
        </w:rPr>
        <w:footnoteReference w:id="2738"/>
      </w:r>
      <w:r>
        <w:rPr>
          <w:rFonts w:ascii="IRNazanin" w:hAnsi="IRNazanin" w:eastAsia="IRNazanin"/>
          <w:color w:val="111111"/>
          <w:sz w:val="28"/>
          <w:sz w:val="28"/>
          <w:szCs w:val="28"/>
          <w:rtl w:val="true"/>
          <w:lang w:bidi="fa-IR"/>
        </w:rPr>
        <w:t>من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شهد بدرا،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يشهد بدرا، و شهد أحدا، يعنيان عبد اللّه بن أنيس </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عبد اللّه محمّد بن علي بن أبي العلاء، و أبو محمّد عبد الرّحمن بن أحمد </w:t>
      </w:r>
      <w:r>
        <w:rPr>
          <w:rStyle w:val="FootnoteAnchor"/>
          <w:rtl w:val="true"/>
        </w:rPr>
        <w:footnoteReference w:id="2740"/>
      </w:r>
    </w:p>
    <w:p>
      <w:pPr>
        <w:pStyle w:val="BookText"/>
        <w:rPr/>
      </w:pPr>
      <w:r>
        <w:rPr>
          <w:rFonts w:ascii="Amiri" w:hAnsi="Amiri" w:eastAsia="Amiri" w:cs="Amiri"/>
          <w:color w:val="111111"/>
          <w:sz w:val="28"/>
          <w:sz w:val="28"/>
          <w:szCs w:val="28"/>
          <w:rtl w:val="true"/>
          <w:lang w:bidi="ar-SA"/>
        </w:rPr>
        <w:t>ابن علي بن صابر، و أبو القاسم الحسن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محمّد بن أبي العلاء، أنا أبو الحسن </w:t>
      </w:r>
      <w:r>
        <w:rPr>
          <w:rStyle w:val="FootnoteAnchor"/>
          <w:rtl w:val="true"/>
        </w:rPr>
        <w:footnoteReference w:id="2741"/>
      </w:r>
      <w:r>
        <w:rPr>
          <w:rFonts w:ascii="Amiri" w:hAnsi="Amiri" w:eastAsia="Amiri" w:cs="Amiri"/>
          <w:color w:val="111111"/>
          <w:sz w:val="28"/>
          <w:sz w:val="28"/>
          <w:szCs w:val="28"/>
          <w:rtl w:val="true"/>
          <w:lang w:bidi="ar-SA"/>
        </w:rPr>
        <w:t xml:space="preserve">عبد الرّحمن بن محمّد بن يحيى بن ياسر الجوبري، أنا يحيى بن عبد اللّه بن الحارث بن الزّجّاج، أنا أبو أيوب سليمان بن حذلم </w:t>
      </w:r>
      <w:r>
        <w:rPr>
          <w:rStyle w:val="FootnoteAnchor"/>
          <w:rtl w:val="true"/>
        </w:rPr>
        <w:footnoteReference w:id="2742"/>
      </w:r>
      <w:r>
        <w:rPr>
          <w:rFonts w:ascii="Amiri" w:hAnsi="Amiri" w:eastAsia="Amiri" w:cs="Amiri"/>
          <w:color w:val="111111"/>
          <w:sz w:val="28"/>
          <w:sz w:val="28"/>
          <w:szCs w:val="28"/>
          <w:rtl w:val="true"/>
          <w:lang w:bidi="ar-SA"/>
        </w:rPr>
        <w:t xml:space="preserve">،نا يزيد بن عبد اللّه بن رزيق </w:t>
      </w:r>
      <w:r>
        <w:rPr>
          <w:rStyle w:val="FootnoteAnchor"/>
          <w:rtl w:val="true"/>
        </w:rPr>
        <w:footnoteReference w:id="2743"/>
      </w:r>
      <w:r>
        <w:rPr>
          <w:rFonts w:ascii="Amiri" w:hAnsi="Amiri" w:eastAsia="Amiri" w:cs="Amiri"/>
          <w:color w:val="111111"/>
          <w:sz w:val="28"/>
          <w:sz w:val="28"/>
          <w:szCs w:val="28"/>
          <w:rtl w:val="true"/>
          <w:lang w:bidi="ar-SA"/>
        </w:rPr>
        <w:t xml:space="preserve">،نا الوليد بن المسلم، نا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سعد، حدّثني نافع، حدّثني رجل من مهرة من أهل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عمر بن الخطّاب بالجابية، فقرأ في صلاة الصبح سورة الحج، فسجد فيها سجدتين، فلمّا انصرف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فضّل هذه السورة على القرآن بسجدتين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الحسين بن بشران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عبد الجبّار بن محمّد بن أحمد، أنا أبو بكر، أنا علي بن محمّد ابن بشران، أنا إسماعيل بن محمّد الصفّار، نا الحسن بن علي بن عفّان، نا ابن نمير </w:t>
      </w:r>
      <w:r>
        <w:rPr>
          <w:rStyle w:val="FootnoteAnchor"/>
          <w:rtl w:val="true"/>
        </w:rPr>
        <w:footnoteReference w:id="2744"/>
      </w:r>
      <w:r>
        <w:rPr>
          <w:rFonts w:ascii="Amiri" w:hAnsi="Amiri" w:eastAsia="Amiri" w:cs="Amiri"/>
          <w:color w:val="111111"/>
          <w:sz w:val="28"/>
          <w:sz w:val="28"/>
          <w:szCs w:val="28"/>
          <w:rtl w:val="true"/>
          <w:lang w:bidi="ar-SA"/>
        </w:rPr>
        <w:t>،عن عبيد اللّه بن عمر، عن نافع أخبرني رجل من أهل مصر أنه صلى مع عمر بن الخطّاب الفجر بالجابية، فقرأ السورة التي يذكر فيها الحج، فسجد فيها 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السورة فضّلت بأن فيها سجدتين</w:t>
      </w:r>
      <w:r>
        <w:rPr>
          <w:rFonts w:eastAsia="Amiri" w:cs="Amiri" w:ascii="Amiri" w:hAnsi="Amiri"/>
          <w:color w:val="111111"/>
          <w:sz w:val="28"/>
          <w:szCs w:val="28"/>
          <w:rtl w:val="true"/>
          <w:lang w:bidi="ar-SA"/>
        </w:rPr>
        <w:t xml:space="preserve">] </w:t>
      </w:r>
      <w:r>
        <w:rPr>
          <w:rStyle w:val="FootnoteAnchor"/>
          <w:rtl w:val="true"/>
        </w:rPr>
        <w:footnoteReference w:id="2745"/>
      </w:r>
      <w:r>
        <w:rPr>
          <w:rFonts w:ascii="Amiri" w:hAnsi="Amiri" w:eastAsia="Amiri" w:cs="Amiri"/>
          <w:color w:val="111111"/>
          <w:sz w:val="28"/>
          <w:sz w:val="28"/>
          <w:szCs w:val="28"/>
          <w:rtl w:val="true"/>
          <w:lang w:bidi="ar-SA"/>
        </w:rPr>
        <w:t>و كان ابن عمر يسجد فيها سجدتين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الفقيه أيضا، أنا أبو بكر البيهقي، أنا أبو عبد اللّه الحافظ‍‌، نا أبو العباس محمّد بن يعقوب، نا إبراهيم بن منقذ المصري، نا إدريس بن يحيى، عن بكر بن مصر، عن شجرة بن عبد اللّه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أبا عبد الرّحمن المهري </w:t>
      </w:r>
      <w:r>
        <w:rPr>
          <w:rStyle w:val="FootnoteAnchor"/>
          <w:rtl w:val="true"/>
        </w:rPr>
        <w:footnoteReference w:id="2746"/>
      </w:r>
      <w:r>
        <w:rPr>
          <w:rFonts w:ascii="Amiri" w:hAnsi="Amiri" w:eastAsia="Amiri" w:cs="Amiri"/>
          <w:color w:val="111111"/>
          <w:sz w:val="28"/>
          <w:sz w:val="28"/>
          <w:szCs w:val="28"/>
          <w:rtl w:val="true"/>
          <w:lang w:bidi="ar-SA"/>
        </w:rPr>
        <w:t xml:space="preserve">أنه سجد مع عمر بن الخطّاب في سورة الحج سجدتين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موصول مصري، و يشبه أن يكون الذي رواه عنه نافع أبو عبد الرّحمن المهري هذا هو هو بغير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الحسن ابن أحمد، زاد ابن المبارك</w:t>
      </w:r>
      <w:r>
        <w:rPr>
          <w:rFonts w:eastAsia="Amiri" w:cs="Amiri" w:ascii="Amiri" w:hAnsi="Amiri"/>
          <w:color w:val="111111"/>
          <w:sz w:val="28"/>
          <w:szCs w:val="28"/>
          <w:rtl w:val="true"/>
          <w:lang w:bidi="ar-SA"/>
        </w:rPr>
        <w:t xml:space="preserve">] </w:t>
      </w:r>
      <w:r>
        <w:rPr>
          <w:rStyle w:val="FootnoteAnchor"/>
          <w:rtl w:val="true"/>
        </w:rPr>
        <w:footnoteReference w:id="2748"/>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الحسن، أنا محمّد بن أحمد بن إسحاق، نا عمر بن أحمد، نا خليفة بن خيّاط‍‌ قال </w:t>
      </w:r>
      <w:r>
        <w:rPr>
          <w:rStyle w:val="FootnoteAnchor"/>
          <w:rtl w:val="true"/>
        </w:rPr>
        <w:footnoteReference w:id="2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نزل مصر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بن صؤاب المهري </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يوة، أنا أبو الحسن اللنباني </w:t>
      </w:r>
      <w:r>
        <w:rPr>
          <w:rStyle w:val="FootnoteAnchor"/>
          <w:rtl w:val="true"/>
        </w:rPr>
        <w:footnoteReference w:id="2751"/>
      </w:r>
      <w:r>
        <w:rPr>
          <w:rFonts w:ascii="Amiri" w:hAnsi="Amiri" w:eastAsia="Amiri" w:cs="Amiri"/>
          <w:color w:val="111111"/>
          <w:sz w:val="28"/>
          <w:sz w:val="28"/>
          <w:szCs w:val="28"/>
          <w:rtl w:val="true"/>
          <w:lang w:bidi="ar-SA"/>
        </w:rPr>
        <w:t>،نا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 أنا أبو عمر بن حيّوية، أنا أحمد بن معروف، نا أبو علي بن 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سعد قال </w:t>
      </w:r>
      <w:r>
        <w:rPr>
          <w:rStyle w:val="FootnoteAnchor"/>
          <w:rtl w:val="true"/>
        </w:rPr>
        <w:footnoteReference w:id="2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نزل مصر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بن صؤاب المهري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ابن عبدان، أنا محمّد بن سهل، أنا البخاري قال </w:t>
      </w:r>
      <w:r>
        <w:rPr>
          <w:rStyle w:val="FootnoteAnchor"/>
          <w:rtl w:val="true"/>
        </w:rPr>
        <w:footnoteReference w:id="2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نبيه بن صؤاب أنه صلّى مع عمر بالجابية، فسجد في الحج سجدتين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 يحيى بن بكير عن الليث، عن سيار بن عبد الرّحمن، و قال عبد اللّه بن صالح عن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أبي حبيب عن نبيه بن صؤاب المهري أنه صلّى مع عمر، و عن الليث عن سيار </w:t>
      </w:r>
      <w:r>
        <w:rPr>
          <w:rStyle w:val="FootnoteAnchor"/>
          <w:rtl w:val="true"/>
        </w:rPr>
        <w:footnoteReference w:id="2754"/>
      </w:r>
      <w:r>
        <w:rPr>
          <w:rFonts w:ascii="IRNazanin" w:hAnsi="IRNazanin" w:eastAsia="IRNazanin"/>
          <w:color w:val="111111"/>
          <w:sz w:val="28"/>
          <w:sz w:val="28"/>
          <w:szCs w:val="28"/>
          <w:rtl w:val="true"/>
          <w:lang w:bidi="fa-IR"/>
        </w:rPr>
        <w:t xml:space="preserve">عن عمر </w:t>
      </w:r>
      <w:r>
        <w:rPr>
          <w:rStyle w:val="FootnoteAnchor"/>
          <w:rtl w:val="true"/>
        </w:rPr>
        <w:footnoteReference w:id="2755"/>
      </w:r>
      <w:r>
        <w:rPr>
          <w:rFonts w:ascii="Amiri" w:hAnsi="Amiri" w:eastAsia="Amiri" w:cs="Amiri"/>
          <w:color w:val="111111"/>
          <w:sz w:val="28"/>
          <w:sz w:val="28"/>
          <w:szCs w:val="28"/>
          <w:rtl w:val="true"/>
          <w:lang w:bidi="ar-SA"/>
        </w:rPr>
        <w:t xml:space="preserve">مثله، و روى عثمان بن صالح و يحيى بن بكير، عن بكر بن مضر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2756"/>
      </w:r>
      <w:r>
        <w:rPr>
          <w:rFonts w:ascii="Amiri" w:hAnsi="Amiri" w:eastAsia="Amiri" w:cs="Amiri"/>
          <w:color w:val="111111"/>
          <w:sz w:val="28"/>
          <w:sz w:val="28"/>
          <w:szCs w:val="28"/>
          <w:rtl w:val="true"/>
          <w:lang w:bidi="ar-SA"/>
        </w:rPr>
        <w:t>شجرة بن عبد اللّه أبي محمّد، سمع أبا عبد الرّحمن المهري أنه سجد مع عمر في الحج 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منده، أنا حمد </w:t>
      </w:r>
      <w:r>
        <w:rPr>
          <w:rStyle w:val="FootnoteAnchor"/>
          <w:rtl w:val="true"/>
        </w:rPr>
        <w:footnoteReference w:id="2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نبيه بن صؤاب </w:t>
      </w:r>
      <w:r>
        <w:rPr>
          <w:rStyle w:val="FootnoteAnchor"/>
          <w:rtl w:val="true"/>
        </w:rPr>
        <w:footnoteReference w:id="2759"/>
      </w:r>
      <w:r>
        <w:rPr>
          <w:rFonts w:ascii="Amiri" w:hAnsi="Amiri" w:eastAsia="Amiri" w:cs="Amiri"/>
          <w:color w:val="111111"/>
          <w:sz w:val="28"/>
          <w:sz w:val="28"/>
          <w:szCs w:val="28"/>
          <w:rtl w:val="true"/>
          <w:lang w:bidi="ar-SA"/>
        </w:rPr>
        <w:t xml:space="preserve">المهري، و هو أبو </w:t>
      </w:r>
      <w:r>
        <w:rPr>
          <w:rStyle w:val="FootnoteAnchor"/>
          <w:rtl w:val="true"/>
        </w:rPr>
        <w:footnoteReference w:id="2760"/>
      </w:r>
      <w:r>
        <w:rPr>
          <w:rFonts w:ascii="Amiri" w:hAnsi="Amiri" w:eastAsia="Amiri" w:cs="Amiri"/>
          <w:color w:val="111111"/>
          <w:sz w:val="28"/>
          <w:sz w:val="28"/>
          <w:szCs w:val="28"/>
          <w:rtl w:val="true"/>
          <w:lang w:bidi="ar-SA"/>
        </w:rPr>
        <w:t xml:space="preserve">عبد الرّحمن أنه صلّى مع عمر بالجابية، و سجد في الحج سجدتين، روى عنه يزيد </w:t>
      </w:r>
      <w:r>
        <w:rPr>
          <w:rStyle w:val="FootnoteAnchor"/>
          <w:rtl w:val="true"/>
        </w:rPr>
        <w:footnoteReference w:id="2761"/>
      </w:r>
      <w:r>
        <w:rPr>
          <w:rFonts w:ascii="Amiri" w:hAnsi="Amiri" w:eastAsia="Amiri" w:cs="Amiri"/>
          <w:color w:val="111111"/>
          <w:sz w:val="28"/>
          <w:sz w:val="28"/>
          <w:szCs w:val="28"/>
          <w:rtl w:val="true"/>
          <w:lang w:bidi="ar-SA"/>
        </w:rPr>
        <w:t>بن أبي حبيب، و سيّار بن عبد الرّحمن الصدفي، و شجرة بن عبد اللّه أبو محمّد،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w:t>
      </w:r>
      <w:r>
        <w:rPr>
          <w:rStyle w:val="FootnoteAnchor"/>
          <w:rtl w:val="true"/>
        </w:rPr>
        <w:footnoteReference w:id="2762"/>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نبيه بن صؤاب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حمزة بن العباس، و أبو الفضل أحمد بن محمّد،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الباطرقاني،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نبيه بن صؤاب المهري، من بني شيبان، يكنى أبا عبد الرّحمن، وفد على رسول اللّه صلى اللّه عليه و سلّم، و شهد فتح مصر، و اختطّ‍‌ بها، و كان أحد الأربعة الذين أقاموا قبلة جامع فسطاط‍‌ مصر، يروي عنه يزيد بن أبي حبيب، و عبد الملك بن أبي رائطة، و سيّار بن عبد الرّحمن، و عبد العزيز بن عبد الملك بن مليل، و نافع مولى ابن عمر، و داود بن عبد اللّه الحضرمي، و شجرة ابن عبد اللّه التّجيبي و غيرهم</w:t>
      </w:r>
      <w:r>
        <w:rPr>
          <w:rFonts w:eastAsia="Amiri" w:cs="Amiri" w:ascii="Amiri" w:hAnsi="Amiri"/>
          <w:color w:val="111111"/>
          <w:sz w:val="28"/>
          <w:szCs w:val="28"/>
          <w:rtl w:val="true"/>
          <w:lang w:bidi="ar-SA"/>
        </w:rPr>
        <w:t xml:space="preserve">. </w:t>
      </w:r>
      <w:bookmarkStart w:id="356" w:name="pg11559_94294"/>
    </w:p>
    <w:p>
      <w:pPr>
        <w:pStyle w:val="BookText"/>
        <w:rPr/>
      </w:pPr>
      <w:bookmarkEnd w:id="356"/>
      <w:r>
        <w:rPr>
          <w:rFonts w:ascii="IRNazanin" w:hAnsi="IRNazanin" w:eastAsia="IRNazanin"/>
          <w:color w:val="111111"/>
          <w:sz w:val="28"/>
          <w:sz w:val="28"/>
          <w:szCs w:val="28"/>
          <w:rtl w:val="true"/>
          <w:lang w:bidi="fa-IR"/>
        </w:rPr>
        <w:t xml:space="preserve">أخبرنا أبو عبد اللّه، و أبو غالب ابنا البنّا </w:t>
      </w:r>
      <w:r>
        <w:rPr>
          <w:rStyle w:val="FootnoteAnchor"/>
          <w:rtl w:val="true"/>
        </w:rPr>
        <w:footnoteReference w:id="276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2764"/>
      </w:r>
      <w:r>
        <w:rPr>
          <w:rFonts w:ascii="Amiri" w:hAnsi="Amiri" w:eastAsia="Amiri" w:cs="Amiri"/>
          <w:color w:val="111111"/>
          <w:sz w:val="28"/>
          <w:sz w:val="28"/>
          <w:szCs w:val="28"/>
          <w:rtl w:val="true"/>
          <w:lang w:bidi="ar-SA"/>
        </w:rPr>
        <w:t>بن الآبنوسي عن أبي الحسن الدارقطني و قرأت على أبي غالب بن البنا</w:t>
      </w:r>
      <w:r>
        <w:rPr>
          <w:rFonts w:eastAsia="Amiri" w:cs="Amiri" w:ascii="Amiri" w:hAnsi="Amiri"/>
          <w:color w:val="111111"/>
          <w:sz w:val="28"/>
          <w:szCs w:val="28"/>
          <w:rtl w:val="true"/>
          <w:lang w:bidi="ar-SA"/>
        </w:rPr>
        <w:t xml:space="preserve">] </w:t>
      </w:r>
      <w:r>
        <w:rPr>
          <w:rStyle w:val="FootnoteAnchor"/>
          <w:rtl w:val="true"/>
        </w:rPr>
        <w:footnoteReference w:id="2765"/>
      </w:r>
      <w:r>
        <w:rPr>
          <w:rFonts w:ascii="Amiri" w:hAnsi="Amiri" w:eastAsia="Amiri" w:cs="Amiri"/>
          <w:color w:val="111111"/>
          <w:sz w:val="28"/>
          <w:sz w:val="28"/>
          <w:szCs w:val="28"/>
          <w:rtl w:val="true"/>
          <w:lang w:bidi="ar-SA"/>
        </w:rPr>
        <w:t>عن عبد الكريم بن محمّد، أنا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نبيه بن صؤاب روى عن عمر بن الخطّاب، روى عنه يزيد بن أبي حبيب، و عبد العزيز ابن عبد الملك بن مليل و غيرهما،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نبيه بن صؤاب هذا وفد على رسول اللّه صلّى اللّه عليه و سلّم، و شهد فتح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أنا أبو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نبيه بن صؤاب الجهني، عداده في أهل مصر، وفد على النبي صلّى اللّه عليه و سلّم، و شهد فتح مصر، و كان أحد الأربعة الذين أقاموا قبلة مسجد مصر، روى عنه يزيد بن أبي حبيب، و عبد الملك ابن أبي رائطة، و سيّار بن عبد الرّحمن، و عبد العزيز بن مليل، سمعت أبا سعيد بن يونس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سعد </w:t>
      </w:r>
      <w:r>
        <w:rPr>
          <w:rStyle w:val="FootnoteAnchor"/>
          <w:rtl w:val="true"/>
        </w:rPr>
        <w:footnoteReference w:id="2766"/>
      </w:r>
      <w:r>
        <w:rPr>
          <w:rFonts w:ascii="Amiri" w:hAnsi="Amiri" w:eastAsia="Amiri" w:cs="Amiri"/>
          <w:color w:val="111111"/>
          <w:sz w:val="28"/>
          <w:sz w:val="28"/>
          <w:szCs w:val="28"/>
          <w:rtl w:val="true"/>
          <w:lang w:bidi="ar-SA"/>
        </w:rPr>
        <w:t>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نبيه بن صؤاب الجهني، وفد على النبي صلّى اللّه عليه و سلّم و شهد فتح مصر، و كان أحد الأربعة الذين أقاموا قبلة مسجد مصر، روى عنه يزيد بن أبي حبيب، و عبد الملك بن أبي رائطة، و عبد العزيز بن مليل، قاله أبو سعيد بن عبد الأعلى فيما حكاه المتأخر عنه</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4330984_73709187"/>
      <w:bookmarkStart w:id="358" w:name="_Toc138"/>
      <w:bookmarkEnd w:id="357"/>
      <w:r>
        <w:rPr>
          <w:rtl w:val="true"/>
        </w:rPr>
        <w:t>[</w:t>
      </w:r>
      <w:r>
        <w:rPr>
          <w:rtl w:val="true"/>
        </w:rPr>
        <w:t>ذكر من اسمه</w:t>
      </w:r>
      <w:r>
        <w:rPr>
          <w:rtl w:val="true"/>
        </w:rPr>
        <w:t xml:space="preserve">] </w:t>
      </w:r>
      <w:r>
        <w:rPr>
          <w:rtl w:val="true"/>
        </w:rPr>
        <w:t>نجاح</w:t>
      </w:r>
      <w:bookmarkEnd w:id="358"/>
    </w:p>
    <w:p>
      <w:pPr>
        <w:pStyle w:val="Heading4"/>
        <w:numPr>
          <w:ilvl w:val="3"/>
          <w:numId w:val="1"/>
        </w:numPr>
        <w:rPr/>
      </w:pPr>
      <w:bookmarkStart w:id="359" w:name="__RefHeading___Toc4330986_73709187"/>
      <w:bookmarkStart w:id="360" w:name="_Toc139"/>
      <w:bookmarkEnd w:id="359"/>
      <w:r>
        <w:rPr/>
        <w:t>7835</w:t>
      </w:r>
      <w:r>
        <w:rPr>
          <w:rtl w:val="true"/>
        </w:rPr>
        <w:t xml:space="preserve"> - </w:t>
      </w:r>
      <w:r>
        <w:rPr>
          <w:rtl w:val="true"/>
        </w:rPr>
        <w:t>نجاح بن سلمة بن نجاح بن عتاب بن نهار بن خيار بن نهار بن بسطام،</w:t>
      </w:r>
      <w:bookmarkEnd w:id="360"/>
    </w:p>
    <w:p>
      <w:pPr>
        <w:pStyle w:val="BookText"/>
        <w:rPr/>
      </w:pPr>
      <w:r>
        <w:rPr>
          <w:rFonts w:ascii="Amiri" w:hAnsi="Amiri" w:eastAsia="Amiri" w:cs="Amiri"/>
          <w:color w:val="111111"/>
          <w:sz w:val="28"/>
          <w:sz w:val="28"/>
          <w:szCs w:val="28"/>
          <w:rtl w:val="true"/>
          <w:lang w:bidi="ar-SA"/>
        </w:rPr>
        <w:t>و عتّاب هو أخو زياد جد يحيى بن معين بن عون بن زياد أبو الفضل</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نسبه القاضي أبو القاسم التنوخي عن أبي الحسين محمّد بن علي بن الفضل بن محمّد بن نجاح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ذلك بخط‍‌ أبي البركات بن طاوس عنه، و ذكره أبو بكر الخطيب عن التنوخي، و لم يذكر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أبا عتاب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 نجاح دمشق في صحبة المتوكل، و كان يتولّى ديوان التوقيع له، و قد تقدم ذكر قدومه في ترجمة محمّد بن عمرو بن 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النسيب عنه، أخبرنا أبو الفتح إبراهيم بن علي بن سيبخت، نا محمّد بن أحمد بن إبراهيم بن قريش الحليمي، حدّثني عون بن محمّد الكندي، نا أبي قال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رجل من دهاة الكتاب و فضلائهم قد ولي بعض النواحي عاملا عليها، فطولب بالحساب، فدافع به حتى انقرضت دولة المأمون و المعتصم و المتوكل و الواثق، و قد ولي في هذه المدة من الوزراء أحد عشر وزيرا، كل ذلك يطالب في كلّ‌ وقت، فيدافع و يصانع و ينسحب، و يعمل كلّ‌ حيلة في ذلك إلى أن ولي نجاح بن سلمة الوزارة، فلمّا كان يوما من الأيام وقع ذكره إليه، فسأله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الوزير، هذا رجل له منذ أيام يطلب فلا يقدر عليه، فنظر نجاح بن سلمة إلى رجل بين يديه يرفع رأسه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 بحقّ‌ رأسي أنك تطلب هذا الرجل حيث كان، و أنّك إذا رأيته لم تتركه يأكل خبزا و لا يصلي و لا يعمل شيئا دون إحضاره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الرجل يعرف بمحمّد بن مسلمة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و حلف برأسه، إنّي أفعل جميع ما أمرني به الوزير إن شاء اللّه، و قد مضى في طلبه، و كان الرجل جزلا متحركا ذا حيلة و لطف، فلم يزل هذا الرجل يتوصل إلى أن وقع في يديه، و كان واسع الحيلة، فبذل له مالا كثيرا، فامتنع عليه، فلما لم ير له عنده فرجا صار معه إلى دار الوزير، فصادفه </w:t>
      </w:r>
      <w:r>
        <w:rPr>
          <w:rStyle w:val="FootnoteAnchor"/>
          <w:rtl w:val="true"/>
        </w:rPr>
        <w:footnoteReference w:id="2767"/>
      </w:r>
      <w:r>
        <w:rPr>
          <w:rStyle w:val="FootnoteAnchor"/>
          <w:rtl w:val="true"/>
        </w:rPr>
        <w:footnoteReference w:id="2768"/>
      </w:r>
      <w:r>
        <w:rPr>
          <w:rFonts w:ascii="Amiri" w:hAnsi="Amiri" w:eastAsia="Amiri" w:cs="Amiri"/>
          <w:color w:val="111111"/>
          <w:sz w:val="28"/>
          <w:sz w:val="28"/>
          <w:szCs w:val="28"/>
          <w:rtl w:val="true"/>
          <w:lang w:bidi="ar-SA"/>
        </w:rPr>
        <w:t xml:space="preserve">قد ركب إلى دار السلطان </w:t>
      </w:r>
      <w:r>
        <w:rPr>
          <w:rStyle w:val="FootnoteAnchor"/>
          <w:rtl w:val="true"/>
        </w:rPr>
        <w:footnoteReference w:id="2769"/>
      </w:r>
      <w:r>
        <w:rPr>
          <w:rFonts w:ascii="Amiri" w:hAnsi="Amiri" w:eastAsia="Amiri" w:cs="Amiri"/>
          <w:color w:val="111111"/>
          <w:sz w:val="28"/>
          <w:sz w:val="28"/>
          <w:szCs w:val="28"/>
          <w:rtl w:val="true"/>
          <w:lang w:bidi="ar-SA"/>
        </w:rPr>
        <w:t>فجلس في بعض المواضع ينتظر رجوعه، و كان محمّد بن مسلمة رجلا صفراويا يصبر على الجوع، فجاع جوعا شديدا كاد أن يتلف منه،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أنا و اللّه جائع و منزلي قريب، امض معي لنأكل خبزا و نرجع إلى حين يعود الوزير،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 </w:t>
      </w:r>
      <w:r>
        <w:rPr>
          <w:rStyle w:val="FootnoteAnchor"/>
          <w:rtl w:val="true"/>
        </w:rPr>
        <w:footnoteReference w:id="2770"/>
      </w:r>
      <w:r>
        <w:rPr>
          <w:rFonts w:ascii="Amiri" w:hAnsi="Amiri" w:eastAsia="Amiri" w:cs="Amiri"/>
          <w:color w:val="111111"/>
          <w:sz w:val="28"/>
          <w:sz w:val="28"/>
          <w:szCs w:val="28"/>
          <w:rtl w:val="true"/>
          <w:lang w:bidi="ar-SA"/>
        </w:rPr>
        <w:t>لي شيئا آكله، فما معي فضة،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فضة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اقترض لي درهما بدينار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كلّ‌ ذلك يفزع الرجل من كثرة حيله و اتساعها و تخوف بعد حصوله </w:t>
      </w:r>
      <w:r>
        <w:rPr>
          <w:rStyle w:val="FootnoteAnchor"/>
          <w:rtl w:val="true"/>
        </w:rPr>
        <w:footnoteReference w:id="2771"/>
      </w:r>
      <w:r>
        <w:rPr>
          <w:rFonts w:ascii="Amiri" w:hAnsi="Amiri" w:eastAsia="Amiri" w:cs="Amiri"/>
          <w:color w:val="111111"/>
          <w:sz w:val="28"/>
          <w:sz w:val="28"/>
          <w:szCs w:val="28"/>
          <w:rtl w:val="true"/>
          <w:lang w:bidi="ar-SA"/>
        </w:rPr>
        <w:t>أن يفلت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الجوع على محمّد بن المسلمة، </w:t>
      </w:r>
    </w:p>
    <w:p>
      <w:pPr>
        <w:pStyle w:val="BookText"/>
        <w:rPr/>
      </w:pPr>
      <w:r>
        <w:rPr>
          <w:rFonts w:ascii="Amiri" w:hAnsi="Amiri" w:eastAsia="Amiri" w:cs="Amiri"/>
          <w:color w:val="111111"/>
          <w:sz w:val="28"/>
          <w:sz w:val="28"/>
          <w:szCs w:val="28"/>
          <w:rtl w:val="true"/>
          <w:lang w:bidi="ar-SA"/>
        </w:rPr>
        <w:t xml:space="preserve">فإذا هو بغلام كما عذّر </w:t>
      </w:r>
      <w:r>
        <w:rPr>
          <w:rStyle w:val="FootnoteAnchor"/>
          <w:rtl w:val="true"/>
        </w:rPr>
        <w:footnoteReference w:id="2772"/>
      </w:r>
      <w:r>
        <w:rPr>
          <w:rFonts w:ascii="Amiri" w:hAnsi="Amiri" w:eastAsia="Amiri" w:cs="Amiri"/>
          <w:color w:val="111111"/>
          <w:sz w:val="28"/>
          <w:sz w:val="28"/>
          <w:szCs w:val="28"/>
          <w:rtl w:val="true"/>
          <w:lang w:bidi="ar-SA"/>
        </w:rPr>
        <w:t>،حسن الوجه فأومأ إليه، فجاءه فعرفه خبره، فقال له الغلام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عندي ما تأكل، قم، فأخذ بيده، و أدخله إلى بعض الصحون التي يجلس فيها الوزير، فأجلسه في صفّة </w:t>
      </w:r>
      <w:r>
        <w:rPr>
          <w:rStyle w:val="FootnoteAnchor"/>
          <w:rtl w:val="true"/>
        </w:rPr>
        <w:footnoteReference w:id="2773"/>
      </w:r>
      <w:r>
        <w:rPr>
          <w:rFonts w:ascii="Amiri" w:hAnsi="Amiri" w:eastAsia="Amiri" w:cs="Amiri"/>
          <w:color w:val="111111"/>
          <w:sz w:val="28"/>
          <w:sz w:val="28"/>
          <w:szCs w:val="28"/>
          <w:rtl w:val="true"/>
          <w:lang w:bidi="ar-SA"/>
        </w:rPr>
        <w:t>مقابلة للمجلس و قال للغلمان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فأحضرت مائدة عليها من البوارد </w:t>
      </w:r>
      <w:r>
        <w:rPr>
          <w:rStyle w:val="FootnoteAnchor"/>
          <w:rtl w:val="true"/>
        </w:rPr>
        <w:footnoteReference w:id="2774"/>
      </w:r>
      <w:r>
        <w:rPr>
          <w:rFonts w:ascii="Amiri" w:hAnsi="Amiri" w:eastAsia="Amiri" w:cs="Amiri"/>
          <w:color w:val="111111"/>
          <w:sz w:val="28"/>
          <w:sz w:val="28"/>
          <w:szCs w:val="28"/>
          <w:rtl w:val="true"/>
          <w:lang w:bidi="ar-SA"/>
        </w:rPr>
        <w:t xml:space="preserve">التي لم ير أحسن منها و من سائر ما يكون للملوك </w:t>
      </w:r>
      <w:r>
        <w:rPr>
          <w:rStyle w:val="FootnoteAnchor"/>
          <w:rtl w:val="true"/>
        </w:rPr>
        <w:footnoteReference w:id="2775"/>
      </w:r>
      <w:r>
        <w:rPr>
          <w:rFonts w:ascii="IRNazanin" w:hAnsi="IRNazanin" w:eastAsia="IRNazanin"/>
          <w:color w:val="111111"/>
          <w:sz w:val="28"/>
          <w:sz w:val="28"/>
          <w:szCs w:val="28"/>
          <w:rtl w:val="true"/>
          <w:lang w:bidi="fa-IR"/>
        </w:rPr>
        <w:t xml:space="preserve">،و نقل الطعام و الحار </w:t>
      </w:r>
      <w:r>
        <w:rPr>
          <w:rStyle w:val="FootnoteAnchor"/>
          <w:rtl w:val="true"/>
        </w:rPr>
        <w:footnoteReference w:id="2776"/>
      </w:r>
      <w:r>
        <w:rPr>
          <w:rFonts w:ascii="Amiri" w:hAnsi="Amiri" w:eastAsia="Amiri" w:cs="Amiri"/>
          <w:color w:val="111111"/>
          <w:sz w:val="28"/>
          <w:sz w:val="28"/>
          <w:szCs w:val="28"/>
          <w:rtl w:val="true"/>
          <w:lang w:bidi="ar-SA"/>
        </w:rPr>
        <w:t>و البارد، و المشوي، و الرجل يأكل أكل جائع، فإذا الوزير نجاح بن سلمة قد دخل، فالتفت إلى الصّفّة فرآه، فتبسم، و مضى إلى المجلس، فجلس، و قال لبعض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الرجل فاقرئه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عليك إن احتشمت، و كل حتى تستوفي ما تحتاج إليه، فرد الرسول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رأسك يا سيدي لا قصرت فيما أمرت به، و تشاغل عنه بما يحتاج إليه، و الرجل يجيد الأكل، و نقل إليه من الحلوى شيء كثير، فلمّا فرغ من ذلك و غسل يديه جاءه الغلام بالبخور، فتبخر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استدعاه الوزير،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الحساب، فأخرجه إليه، و نظر فيه ساعة،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إنّ‌ أستاذي في الكتبة عمرو بن مسعدة، و اللّه الذي لا إله إلاّ هو إن كان يحسن يعمل مثل هذا في صحنه و فتح الدواة، و وقع على كلّ‌ فصل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صح صح، حتى أتى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محمّد بن مسلمة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أهلك آمنا، و أسرع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لينصرف، فلما بعد من بين يديه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فردّه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مسلمة اجلس، فلمّا 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أردّك إلاّ لشيء أوصيك به في ثلاث حوائج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الوزير بما يشاء،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إليك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أنّي لأعلم </w:t>
      </w:r>
      <w:r>
        <w:rPr>
          <w:rStyle w:val="FootnoteAnchor"/>
          <w:rtl w:val="true"/>
        </w:rPr>
        <w:footnoteReference w:id="2777"/>
      </w:r>
      <w:r>
        <w:rPr>
          <w:rFonts w:ascii="Amiri" w:hAnsi="Amiri" w:eastAsia="Amiri" w:cs="Amiri"/>
          <w:color w:val="111111"/>
          <w:sz w:val="28"/>
          <w:sz w:val="28"/>
          <w:szCs w:val="28"/>
          <w:rtl w:val="true"/>
          <w:lang w:bidi="ar-SA"/>
        </w:rPr>
        <w:t>أن جيرانك لمّا غبت عنهم هذا الزمان، و أنت منسحب منهم من بني فزاد عليك في السمك، و منهم من ترك خشبة في حائطك، و منهم من حفر بئرا بقرب دارك، فبحياتي عليك إن استطلت عليهم بقربك مني، و منزلتك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هذه ثلث ما أردت أخذه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أصدقاؤك و أخوانك و معاشروك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غبت فسبوني</w:t>
      </w:r>
      <w:r>
        <w:rPr>
          <w:rFonts w:eastAsia="Amiri" w:cs="Amiri" w:ascii="Amiri" w:hAnsi="Amiri"/>
          <w:color w:val="111111"/>
          <w:sz w:val="28"/>
          <w:szCs w:val="28"/>
          <w:rtl w:val="true"/>
          <w:lang w:bidi="ar-SA"/>
        </w:rPr>
        <w:t xml:space="preserve">] </w:t>
      </w:r>
      <w:r>
        <w:rPr>
          <w:rStyle w:val="FootnoteAnchor"/>
          <w:rtl w:val="true"/>
        </w:rPr>
        <w:footnoteReference w:id="2778"/>
      </w:r>
      <w:r>
        <w:rPr>
          <w:rFonts w:ascii="Amiri" w:hAnsi="Amiri" w:eastAsia="Amiri" w:cs="Amiri"/>
          <w:color w:val="111111"/>
          <w:sz w:val="28"/>
          <w:sz w:val="28"/>
          <w:szCs w:val="28"/>
          <w:rtl w:val="true"/>
          <w:lang w:bidi="ar-SA"/>
        </w:rPr>
        <w:t xml:space="preserve">و ذكروني، فإذا لقيتهم، فالقهم بوجه من بلغك عنهم كل جميل، و ابسط‍‌ خلقك لهم بسط‍‌ غير متكلف، و عاشرهم بأحسن معاشرة، و لا تشمخ عليهم </w:t>
      </w:r>
    </w:p>
    <w:p>
      <w:pPr>
        <w:pStyle w:val="BookText"/>
        <w:rPr/>
      </w:pP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عاملوك</w:t>
      </w:r>
      <w:r>
        <w:rPr>
          <w:rFonts w:eastAsia="Amiri" w:cs="Amiri" w:ascii="Amiri" w:hAnsi="Amiri"/>
          <w:color w:val="111111"/>
          <w:sz w:val="28"/>
          <w:szCs w:val="28"/>
          <w:rtl w:val="true"/>
          <w:lang w:bidi="ar-SA"/>
        </w:rPr>
        <w:t xml:space="preserve">] </w:t>
      </w:r>
      <w:r>
        <w:rPr>
          <w:rStyle w:val="FootnoteAnchor"/>
          <w:rtl w:val="true"/>
        </w:rPr>
        <w:footnoteReference w:id="2779"/>
      </w:r>
      <w:r>
        <w:rPr>
          <w:rFonts w:ascii="Amiri" w:hAnsi="Amiri" w:eastAsia="Amiri" w:cs="Amiri"/>
          <w:color w:val="111111"/>
          <w:sz w:val="28"/>
          <w:sz w:val="28"/>
          <w:szCs w:val="28"/>
          <w:rtl w:val="true"/>
          <w:lang w:bidi="ar-SA"/>
        </w:rPr>
        <w:t xml:space="preserve">به، و اجعل ثلث ما أردت أخذه منك و احرص كلّ‌ الحرص أن لا يرفع أحد من أصحاب الأخبار إليّ‌ عنك ذمّا و لا مدحا، و احم </w:t>
      </w:r>
      <w:r>
        <w:rPr>
          <w:rStyle w:val="FootnoteAnchor"/>
          <w:rtl w:val="true"/>
        </w:rPr>
        <w:footnoteReference w:id="2780"/>
      </w:r>
      <w:r>
        <w:rPr>
          <w:rFonts w:ascii="Amiri" w:hAnsi="Amiri" w:eastAsia="Amiri" w:cs="Amiri"/>
          <w:color w:val="111111"/>
          <w:sz w:val="28"/>
          <w:sz w:val="28"/>
          <w:szCs w:val="28"/>
          <w:rtl w:val="true"/>
          <w:lang w:bidi="ar-SA"/>
        </w:rPr>
        <w:t>نفسك فتسلم، و اجعل هذا ثلث ما أردت أن آخذه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 لما رأى الوزير محمد بن سلمة يأكل، سأل عن السبب فيه، فعرفوه خبره و ما عمله الغلام، و كان الغلام مملوكا له، قريب المنزلة منه، فعتقه، و وهب له عشرة غلمان، و جعل أرزاقهم تحت يده، و حمله على عشرة براذين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خلع عليه عشر </w:t>
      </w:r>
      <w:r>
        <w:rPr>
          <w:rStyle w:val="FootnoteAnchor"/>
          <w:rtl w:val="true"/>
        </w:rPr>
        <w:footnoteReference w:id="2781"/>
      </w:r>
      <w:r>
        <w:rPr>
          <w:rFonts w:ascii="Amiri" w:hAnsi="Amiri" w:eastAsia="Amiri" w:cs="Amiri"/>
          <w:color w:val="111111"/>
          <w:sz w:val="28"/>
          <w:sz w:val="28"/>
          <w:szCs w:val="28"/>
          <w:rtl w:val="true"/>
          <w:lang w:bidi="ar-SA"/>
        </w:rPr>
        <w:t xml:space="preserve">خلع، ثم كتب رقعة إلى محمد بن مسلمة </w:t>
      </w:r>
      <w:r>
        <w:rPr>
          <w:rStyle w:val="FootnoteAnchor"/>
          <w:rtl w:val="true"/>
        </w:rPr>
        <w:footnoteReference w:id="2782"/>
      </w:r>
      <w:r>
        <w:rPr>
          <w:rFonts w:ascii="Amiri" w:hAnsi="Amiri" w:eastAsia="Amiri" w:cs="Amiri"/>
          <w:color w:val="111111"/>
          <w:sz w:val="28"/>
          <w:sz w:val="28"/>
          <w:szCs w:val="28"/>
          <w:rtl w:val="true"/>
          <w:lang w:bidi="ar-SA"/>
        </w:rPr>
        <w:t>،بعد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مسلمة، لا تنكرنا، خبرنا برّك و احتفادك </w:t>
      </w:r>
      <w:r>
        <w:rPr>
          <w:rStyle w:val="FootnoteAnchor"/>
          <w:rtl w:val="true"/>
        </w:rPr>
        <w:footnoteReference w:id="2783"/>
      </w:r>
      <w:r>
        <w:rPr>
          <w:rFonts w:ascii="Amiri" w:hAnsi="Amiri" w:eastAsia="Amiri" w:cs="Amiri"/>
          <w:color w:val="111111"/>
          <w:sz w:val="28"/>
          <w:sz w:val="28"/>
          <w:szCs w:val="28"/>
          <w:rtl w:val="true"/>
          <w:lang w:bidi="ar-SA"/>
        </w:rPr>
        <w:t>،و احسب ما تستحقه منا، لكن لنا في ذلك رأي يتبين لك بعد 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مدة خاطب فيه الواثق، و عرفه صحة حسابه و فضله، و ثقته و شهامته، فقلده واسط‍‌ و أعمالها، و أكسبه ثلاث مائة ألف دينار في مدة يسيرة،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بلغنا في محمد بن مسلمة ما يستحقه منا لما فعله </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عبد اللّه محمد بن عبدوس الجهشياري في كتاب الوزراء </w:t>
      </w:r>
      <w:r>
        <w:rPr>
          <w:rStyle w:val="FootnoteAnchor"/>
          <w:rtl w:val="true"/>
        </w:rPr>
        <w:footnoteReference w:id="2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غير واحد من الكتاب و غيرهم، منهم محمد بن الحسن الأنباري عن عمه، و حدثني أبو أحمد </w:t>
      </w:r>
      <w:r>
        <w:rPr>
          <w:rStyle w:val="FootnoteAnchor"/>
          <w:rtl w:val="true"/>
        </w:rPr>
        <w:footnoteReference w:id="2786"/>
      </w:r>
      <w:r>
        <w:rPr>
          <w:rFonts w:ascii="Amiri" w:hAnsi="Amiri" w:eastAsia="Amiri" w:cs="Amiri"/>
          <w:color w:val="111111"/>
          <w:sz w:val="28"/>
          <w:sz w:val="28"/>
          <w:szCs w:val="28"/>
          <w:rtl w:val="true"/>
          <w:lang w:bidi="ar-SA"/>
        </w:rPr>
        <w:t xml:space="preserve">بن أبي طاهر عن أبيه من غير نجاح، و الكتاب في أيام المتوكل مما تعاونوا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2787"/>
      </w:r>
      <w:r>
        <w:rPr>
          <w:rFonts w:ascii="Amiri" w:hAnsi="Amiri" w:eastAsia="Amiri" w:cs="Amiri"/>
          <w:color w:val="111111"/>
          <w:sz w:val="28"/>
          <w:sz w:val="28"/>
          <w:szCs w:val="28"/>
          <w:rtl w:val="true"/>
          <w:lang w:bidi="ar-SA"/>
        </w:rPr>
        <w:t xml:space="preserve">و هو أن نجاحا كان قد خصّ‌ بالمتوكل و أنس به، و عاشره، فقال المتوكل و قد ذكره للفتح، و هو مقيم بالجعفري </w:t>
      </w:r>
      <w:r>
        <w:rPr>
          <w:rStyle w:val="FootnoteAnchor"/>
          <w:rtl w:val="true"/>
        </w:rPr>
        <w:footnoteReference w:id="2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لا ترى إلى نجاح، قد قعد بسرّمن رأى، و تركنا هاهنا؟ ابعث فأشخصه بجماعة يجيئون به على الحال التي يجدونه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إليه بجماعة، فألقوه شرب، فحملوه في ثياب بذلته، و جاءوا به إلى المتوكل،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تدعنا هاهنا، و تمر إلى 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أدعك إذا لزمت الصحارى و الخرابات، و أمضي إلى معادن الأموال و الخيرات، جئتك و خلفت مالا عظيما لائحا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خذوني، </w:t>
      </w:r>
    </w:p>
    <w:p>
      <w:pPr>
        <w:pStyle w:val="BookText"/>
        <w:rPr/>
      </w:pPr>
      <w:r>
        <w:rPr>
          <w:rFonts w:ascii="Amiri" w:hAnsi="Amiri" w:eastAsia="Amiri" w:cs="Amiri"/>
          <w:color w:val="111111"/>
          <w:sz w:val="28"/>
          <w:sz w:val="28"/>
          <w:szCs w:val="28"/>
          <w:rtl w:val="true"/>
          <w:lang w:bidi="ar-SA"/>
        </w:rPr>
        <w:t>و ليس يجد من يأخذه،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و ميمون بن إبراهيم، و محمد بن موسى المنجم، و كان يتقلد الزرع و الهندسة في الآفاق، و أحمد بن موسى، و كان قد تقلد أعمالا كثيرة، و كان يتقلد في ذلك الوقت خبر 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عندك في عبيد اللّه بن يحيى‌؟ فسكت، فأعاد عليه القول،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قل له ما عندك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أحلفتني بحياتك، و لا بد من 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على طريقة مستقيمة حتى صاغ صوالجة و كرات من ثلاثين ألف درهم،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أطال اللّه بقاءه، يضرب بكرة جلود و صولجان خشب، و أنت تريد أن يكون ذلك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إلى الفتح،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ابعث فأحضرهم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الفتح بالخبر إلى عبيد اللّه على ما جرى، و وجه </w:t>
      </w:r>
      <w:r>
        <w:rPr>
          <w:rStyle w:val="FootnoteAnchor"/>
          <w:rtl w:val="true"/>
        </w:rPr>
        <w:footnoteReference w:id="2789"/>
      </w:r>
      <w:r>
        <w:rPr>
          <w:rFonts w:ascii="Amiri" w:hAnsi="Amiri" w:eastAsia="Amiri" w:cs="Amiri"/>
          <w:color w:val="111111"/>
          <w:sz w:val="28"/>
          <w:sz w:val="28"/>
          <w:szCs w:val="28"/>
          <w:rtl w:val="true"/>
          <w:lang w:bidi="ar-SA"/>
        </w:rPr>
        <w:t xml:space="preserve">إلى الجماعة في الحضور، فحضرت، و تشاورت بينها </w:t>
      </w:r>
      <w:r>
        <w:rPr>
          <w:rStyle w:val="FootnoteAnchor"/>
          <w:rtl w:val="true"/>
        </w:rPr>
        <w:footnoteReference w:id="2790"/>
      </w:r>
      <w:r>
        <w:rPr>
          <w:rFonts w:ascii="Amiri" w:hAnsi="Amiri" w:eastAsia="Amiri" w:cs="Amiri"/>
          <w:color w:val="111111"/>
          <w:sz w:val="28"/>
          <w:sz w:val="28"/>
          <w:szCs w:val="28"/>
          <w:rtl w:val="true"/>
          <w:lang w:bidi="ar-SA"/>
        </w:rPr>
        <w:t>و رأت أنها قد بليت من نجاح ببلية لا تقاوم، فاتفقت على البعثة إليه بأحمد بن إسرائيل برسالتهم معاتبا على ما قال و مقبحا ما أتى، فمضى إليه أحمد و أدى الرسالة عن الجماعة،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w:t>
      </w:r>
      <w:r>
        <w:rPr>
          <w:rStyle w:val="FootnoteAnchor"/>
          <w:rtl w:val="true"/>
        </w:rPr>
        <w:footnoteReference w:id="2791"/>
      </w:r>
      <w:r>
        <w:rPr>
          <w:rFonts w:ascii="Amiri" w:hAnsi="Amiri" w:eastAsia="Amiri" w:cs="Amiri"/>
          <w:color w:val="111111"/>
          <w:sz w:val="28"/>
          <w:sz w:val="28"/>
          <w:szCs w:val="28"/>
          <w:rtl w:val="true"/>
          <w:lang w:bidi="ar-SA"/>
        </w:rPr>
        <w:t xml:space="preserve">،و تلومني على ما فعلت، و قد تركت الكتابة، و سمحت بمفارقة الصناعة، و صرت نديما و ملهيا، و هم لا يدعون الطعن على قطائعي </w:t>
      </w:r>
      <w:r>
        <w:rPr>
          <w:rFonts w:eastAsia="Amiri" w:cs="Amiri" w:ascii="Amiri" w:hAnsi="Amiri"/>
          <w:color w:val="111111"/>
          <w:sz w:val="28"/>
          <w:szCs w:val="28"/>
          <w:rtl w:val="true"/>
          <w:lang w:bidi="ar-SA"/>
        </w:rPr>
        <w:t xml:space="preserve">... </w:t>
      </w:r>
      <w:r>
        <w:rPr>
          <w:rStyle w:val="FootnoteAnchor"/>
          <w:rtl w:val="true"/>
        </w:rPr>
        <w:footnoteReference w:id="2792"/>
      </w:r>
      <w:r>
        <w:rPr>
          <w:rFonts w:ascii="Amiri" w:hAnsi="Amiri" w:eastAsia="Amiri" w:cs="Amiri"/>
          <w:color w:val="111111"/>
          <w:sz w:val="28"/>
          <w:sz w:val="28"/>
          <w:szCs w:val="28"/>
          <w:rtl w:val="true"/>
          <w:lang w:bidi="ar-SA"/>
        </w:rPr>
        <w:t xml:space="preserve">،و أذاني في ضياعي </w:t>
      </w:r>
      <w:r>
        <w:rPr>
          <w:rStyle w:val="FootnoteAnchor"/>
          <w:rtl w:val="true"/>
        </w:rPr>
        <w:footnoteReference w:id="2793"/>
      </w:r>
      <w:r>
        <w:rPr>
          <w:rFonts w:ascii="Amiri" w:hAnsi="Amiri" w:eastAsia="Amiri" w:cs="Amiri"/>
          <w:color w:val="111111"/>
          <w:sz w:val="28"/>
          <w:sz w:val="28"/>
          <w:szCs w:val="28"/>
          <w:rtl w:val="true"/>
          <w:lang w:bidi="ar-SA"/>
        </w:rPr>
        <w:t>،و معارضتي في سائر أموري، و اللّه الذي لا إله غيره لا فارقتهم أو أتلفهم أو أتلف</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أحمد بن إسرائيل إلى عبيد اللّه </w:t>
      </w:r>
      <w:r>
        <w:rPr>
          <w:rStyle w:val="FootnoteAnchor"/>
          <w:rtl w:val="true"/>
        </w:rPr>
        <w:footnoteReference w:id="2794"/>
      </w:r>
      <w:r>
        <w:rPr>
          <w:rFonts w:ascii="Amiri" w:hAnsi="Amiri" w:eastAsia="Amiri" w:cs="Amiri"/>
          <w:color w:val="111111"/>
          <w:sz w:val="28"/>
          <w:sz w:val="28"/>
          <w:szCs w:val="28"/>
          <w:rtl w:val="true"/>
          <w:lang w:bidi="ar-SA"/>
        </w:rPr>
        <w:t>و الجماعة، فعرفهم الخبر،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 في كل ما قال، فتضمّن له عني كل ما يجب، و احتل في أن تأخذ رقعته إليّ‌ بالذي جرى منه على جهة الغلط‍‌، و من حمل النبيذ له على ذلك، و أنه سيصلح ما أفسد، و يسعى </w:t>
      </w:r>
      <w:r>
        <w:rPr>
          <w:rStyle w:val="FootnoteAnchor"/>
          <w:rtl w:val="true"/>
        </w:rPr>
        <w:footnoteReference w:id="2795"/>
      </w:r>
      <w:r>
        <w:rPr>
          <w:rFonts w:ascii="Amiri" w:hAnsi="Amiri" w:eastAsia="Amiri" w:cs="Amiri"/>
          <w:color w:val="111111"/>
          <w:sz w:val="28"/>
          <w:sz w:val="28"/>
          <w:szCs w:val="28"/>
          <w:rtl w:val="true"/>
          <w:lang w:bidi="ar-SA"/>
        </w:rPr>
        <w:t xml:space="preserve">في إزالة ما وقع بقلب أمير المؤمنين، فرجع إليه أحمد و تلطف له، و تضمن له و لم يبرح حتى أخذ رقعته بذلك، ثم دخلوا جميعا إلى المتوكل، فلما وقفوا بين يديه قال لهم ما </w:t>
      </w:r>
    </w:p>
    <w:p>
      <w:pPr>
        <w:pStyle w:val="BookText"/>
        <w:rPr/>
      </w:pPr>
      <w:r>
        <w:rPr>
          <w:rFonts w:ascii="Amiri" w:hAnsi="Amiri" w:eastAsia="Amiri" w:cs="Amiri"/>
          <w:color w:val="111111"/>
          <w:sz w:val="28"/>
          <w:sz w:val="28"/>
          <w:szCs w:val="28"/>
          <w:rtl w:val="true"/>
          <w:lang w:bidi="ar-SA"/>
        </w:rPr>
        <w:t>قال نجاح، و همّ‌ بأن يدعو به ليناظرهم،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كتب إليّ‌ يعتذر، و يزعم أن النبيذ حمله على ما كان منه، و هذه رقعته بذلك و هؤلاء خدم أمير المؤمنين، فإذا حدث عليهم حادثة لم يؤخذ منهم عوض، و هم أصحاب المملكة و المتصرفون فيها، فإذا أوقع بهم فمن يقوم بالأعمال‌؟ و نجاح، فإنما بذل أن يضمن هذه الجماعة لينفرد وحده، و يتمكن من كتاب المملكة و هم يضمنونه وحده بما بذل عنهم جميعا لا يزول عن المملكة إلا كاتب واحد، فاغتاظ‍‌ المتوكل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كذبني </w:t>
      </w:r>
      <w:r>
        <w:rPr>
          <w:rStyle w:val="FootnoteAnchor"/>
          <w:rtl w:val="true"/>
        </w:rPr>
        <w:footnoteReference w:id="2796"/>
      </w:r>
      <w:r>
        <w:rPr>
          <w:rFonts w:ascii="Amiri" w:hAnsi="Amiri" w:eastAsia="Amiri" w:cs="Amiri"/>
          <w:color w:val="111111"/>
          <w:sz w:val="28"/>
          <w:sz w:val="28"/>
          <w:szCs w:val="28"/>
          <w:rtl w:val="true"/>
          <w:lang w:bidi="ar-SA"/>
        </w:rPr>
        <w:t xml:space="preserve">و غرني، و تقدم بتسليمه إليهم، و أن يخلع عليهم، فانصرفوا و هو </w:t>
      </w:r>
      <w:r>
        <w:rPr>
          <w:rStyle w:val="FootnoteAnchor"/>
          <w:rtl w:val="true"/>
        </w:rPr>
        <w:footnoteReference w:id="2797"/>
      </w:r>
      <w:r>
        <w:rPr>
          <w:rFonts w:ascii="Amiri" w:hAnsi="Amiri" w:eastAsia="Amiri" w:cs="Amiri"/>
          <w:color w:val="111111"/>
          <w:sz w:val="28"/>
          <w:sz w:val="28"/>
          <w:szCs w:val="28"/>
          <w:rtl w:val="true"/>
          <w:lang w:bidi="ar-SA"/>
        </w:rPr>
        <w:t xml:space="preserve">بين أيديهم، فجمعهم بينهم صدرا من المال مال الضمان و حملوه، لأن مال نجاح لم يكن يفي </w:t>
      </w:r>
      <w:r>
        <w:rPr>
          <w:rStyle w:val="FootnoteAnchor"/>
          <w:rtl w:val="true"/>
        </w:rPr>
        <w:footnoteReference w:id="2798"/>
      </w:r>
      <w:r>
        <w:rPr>
          <w:rFonts w:ascii="Amiri" w:hAnsi="Amiri" w:eastAsia="Amiri" w:cs="Amiri"/>
          <w:color w:val="111111"/>
          <w:sz w:val="28"/>
          <w:sz w:val="28"/>
          <w:szCs w:val="28"/>
          <w:rtl w:val="true"/>
          <w:lang w:bidi="ar-SA"/>
        </w:rPr>
        <w:t>بما ضمنوه عنه، و بسطوا عليه الضرب و العسف و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المتوكل عنه الفتح مرات، و بلغ الخبر، خبر ضربهم إياه، فقال لعبيد اللّه إن أمير المؤمنين قد سألني عن نجاح ثلاث دفعات، و قد وقفت على ضربكم إياه، و لست آمن أن يتلف فينكر عليّ‌ تركي تعريفه خبره، و لا بد من إخباره به، فدفعه عن ذلك، فلم يندفع،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فخبر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مضيق عليه، مضروب مقيد، 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كرامة، تقدم بإحضار الحسين بن إسماعيل ابن أخي 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يتقلد الشرطة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على نجاح فاجعله عندك، و وسع عليه، و لا يوصل إليه سوء إلاّ بإذني، ففعل ذلك و حماه، فلما رأت الجماعة ذلك أيقنت بالهلاك، و لم يشك أن نجاحا سيعمل الحيلة عليهم، فجعلوا يفكرون في الاحتيال عليه إلى أن وجدوا عملا عمله في وقت من الأوقات الحسين بن إسماعيل في وقت تقلده فارس، ألزمه فيه عشرين 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2799"/>
      </w: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زوروا </w:t>
      </w:r>
      <w:r>
        <w:rPr>
          <w:rStyle w:val="FootnoteAnchor"/>
          <w:rtl w:val="true"/>
        </w:rPr>
        <w:footnoteReference w:id="2800"/>
      </w:r>
      <w:r>
        <w:rPr>
          <w:rFonts w:ascii="Amiri" w:hAnsi="Amiri" w:eastAsia="Amiri" w:cs="Amiri"/>
          <w:color w:val="111111"/>
          <w:sz w:val="28"/>
          <w:sz w:val="28"/>
          <w:szCs w:val="28"/>
          <w:rtl w:val="true"/>
          <w:lang w:bidi="ar-SA"/>
        </w:rPr>
        <w:t>العمل، و ادّعوا على نجاح، فلما وقع في أيديهم أحضروا الحسين، فأقرءوه العمل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 نجاح أم نفسك‌؟ إما كفيتناه و إما أنفذنا هذا إلى أمير المؤمنين حتى يتقدم بمطالبتك به، فقال لهم </w:t>
      </w:r>
      <w:r>
        <w:rPr>
          <w:rStyle w:val="FootnoteAnchor"/>
          <w:rtl w:val="true"/>
        </w:rPr>
        <w:footnoteReference w:id="2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كفيتم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انصرف إليه، فوضع عليه فقتله في يوم الاثنين لثمان بقين من ذي القعدة سنة خمس و أربعين و مائتين، فلما عرفوا خبره صاروا إلى المتوكل ليخبروه بأنه قد مات و هم وجلون مما </w:t>
      </w:r>
    </w:p>
    <w:p>
      <w:pPr>
        <w:pStyle w:val="BookText"/>
        <w:rPr/>
      </w:pPr>
      <w:r>
        <w:rPr>
          <w:rFonts w:ascii="Amiri" w:hAnsi="Amiri" w:eastAsia="Amiri" w:cs="Amiri"/>
          <w:color w:val="111111"/>
          <w:sz w:val="28"/>
          <w:sz w:val="28"/>
          <w:szCs w:val="28"/>
          <w:rtl w:val="true"/>
          <w:lang w:bidi="ar-SA"/>
        </w:rPr>
        <w:t>سيرد منه، فتلقاهم الفتح، فأخبروه،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البارحة في ذكره، و سيتهمكم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جاءهم رجاء الزيداني بإزار منام المعتز، و فيه أثر احتلامه في تلك الليلة، فلما رآه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قليلا،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تبشره أنت بهذه النعمة،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فعلت، و دخل عبيد اللّه و الجماعة، و توقف رجاء فلما استقروا دخل رجاء الزيداني بالإزار و عرفه الخبر، فخرّ ساجدا للّه، و ابتدأ عبيد اللّه فهنأه، و دعا له، و وصل كلامه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طهر اللّه الأرض البارحة من عدو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فعلتموها يا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هذا يوم فعلتموها أو يوم سرور و شكر، و صدقة‌؟ و نهض و قد تشاغل المتوكل باحتلام المعتز، و دخل إلى قبيحة </w:t>
      </w:r>
      <w:r>
        <w:rPr>
          <w:rStyle w:val="FootnoteAnchor"/>
          <w:rtl w:val="true"/>
        </w:rPr>
        <w:footnoteReference w:id="2802"/>
      </w:r>
      <w:r>
        <w:rPr>
          <w:rFonts w:ascii="Amiri" w:hAnsi="Amiri" w:eastAsia="Amiri" w:cs="Amiri"/>
          <w:color w:val="111111"/>
          <w:sz w:val="28"/>
          <w:sz w:val="28"/>
          <w:szCs w:val="28"/>
          <w:rtl w:val="true"/>
          <w:lang w:bidi="ar-SA"/>
        </w:rPr>
        <w:t>فوجه الكتاب إلى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أشغلته عنا يومين ثلاثة‌؟ و انصرفوا فجمعوا صدرا من المال الذي بقي عليهم، فحملوه، و كتبوا إليه بخبره، فتناساه و لم يعد عليهم بسببه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بدر مولى عبيد اللّه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خاصا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قتل نجاح كان لأبي عبيد اللّه</w:t>
      </w:r>
      <w:r>
        <w:rPr>
          <w:rFonts w:eastAsia="Amiri" w:cs="Amiri" w:ascii="Amiri" w:hAnsi="Amiri"/>
          <w:color w:val="111111"/>
          <w:sz w:val="28"/>
          <w:szCs w:val="28"/>
          <w:rtl w:val="true"/>
          <w:lang w:bidi="ar-SA"/>
        </w:rPr>
        <w:t xml:space="preserve">] </w:t>
      </w:r>
      <w:r>
        <w:rPr>
          <w:rStyle w:val="FootnoteAnchor"/>
          <w:rtl w:val="true"/>
        </w:rPr>
        <w:footnoteReference w:id="2803"/>
      </w:r>
      <w:r>
        <w:rPr>
          <w:rFonts w:ascii="Amiri" w:hAnsi="Amiri" w:eastAsia="Amiri" w:cs="Amiri"/>
          <w:color w:val="111111"/>
          <w:sz w:val="28"/>
          <w:sz w:val="28"/>
          <w:szCs w:val="28"/>
          <w:rtl w:val="true"/>
          <w:lang w:bidi="ar-SA"/>
        </w:rPr>
        <w:t xml:space="preserve">و الكتاب عرّفوا المتوكل أنه قد ألطّ‍‌ </w:t>
      </w:r>
      <w:r>
        <w:rPr>
          <w:rStyle w:val="FootnoteAnchor"/>
          <w:rtl w:val="true"/>
        </w:rPr>
        <w:footnoteReference w:id="2804"/>
      </w:r>
      <w:r>
        <w:rPr>
          <w:rFonts w:ascii="Amiri" w:hAnsi="Amiri" w:eastAsia="Amiri" w:cs="Amiri"/>
          <w:color w:val="111111"/>
          <w:sz w:val="28"/>
          <w:sz w:val="28"/>
          <w:szCs w:val="28"/>
          <w:rtl w:val="true"/>
          <w:lang w:bidi="ar-SA"/>
        </w:rPr>
        <w:t>بالمال لنفسه بانقباض اليد عنه، و سألوه الإذن لهم في ضربه عشرة مقارع لا يزيدون عليه فيها، ليعلم أن اليد منبسطة عليه فأذن في ذلك، و حظر تجاوزه، و إنه لما بطّح أخرجت إحدى أنثييه من بين فخذيه، و تعمدت بالضرب عليها، فمات في سبعة مقارع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فيمن أخذ من أسبابه عبيد اللّه بن مخلد، فضرب بالمقارع و حبس، و أخذ جميع ما ملكه، و كان ابنه الحسين مستترا فظفر به فضرب و حبس، و أخذ جميع ما ملكه، و أخذ من وكيله، ابن عياش عشرون ألف دينار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ابن أبي طاهر أن المتوكل لما سلم نجاحا إلى الكتاب أمر بالقبض على كاتبه إسحاق بن سعيد بن منصور القطربلي و ضربه خمسين مقرعة، و أغرمه خمسين ألف دينار، و حلف أن لا ينقص منها شيئا و ذكر أنه أخذ منه في أيام الواثق كرها، و هو يحلف عمر بن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له جارية خمسين دينارا فضرب و أخذ منه المال، و قال أحمد بن أبي طاهر في نجاح قصيدة طويلة يهجوه فيها، و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أمسى نجاح و هو رهن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كسبت يداه و عذره متعذر</w:t>
      </w:r>
    </w:p>
    <w:p>
      <w:pPr>
        <w:pStyle w:val="BookText"/>
        <w:rPr/>
      </w:pPr>
      <w:r>
        <w:rPr>
          <w:rFonts w:ascii="Amiri" w:hAnsi="Amiri" w:eastAsia="Amiri" w:cs="Amiri"/>
          <w:color w:val="111111"/>
          <w:sz w:val="28"/>
          <w:sz w:val="28"/>
          <w:szCs w:val="28"/>
          <w:rtl w:val="true"/>
          <w:lang w:bidi="ar-SA"/>
        </w:rPr>
        <w:t xml:space="preserve">عادت عليه عوائد السوء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تجول برأيه و تدبر</w:t>
      </w:r>
    </w:p>
    <w:p>
      <w:pPr>
        <w:pStyle w:val="BookText"/>
        <w:rPr/>
      </w:pPr>
      <w:r>
        <w:rPr>
          <w:rFonts w:ascii="Amiri" w:hAnsi="Amiri" w:eastAsia="Amiri" w:cs="Amiri"/>
          <w:color w:val="111111"/>
          <w:sz w:val="28"/>
          <w:sz w:val="28"/>
          <w:szCs w:val="28"/>
          <w:rtl w:val="true"/>
          <w:lang w:bidi="ar-SA"/>
        </w:rPr>
        <w:t xml:space="preserve">حسن و موسى أظهرا من 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عين الخليفة يستر</w:t>
      </w:r>
    </w:p>
    <w:p>
      <w:pPr>
        <w:pStyle w:val="BookText"/>
        <w:rPr/>
      </w:pPr>
      <w:r>
        <w:rPr>
          <w:rFonts w:ascii="Amiri" w:hAnsi="Amiri" w:eastAsia="Amiri" w:cs="Amiri"/>
          <w:color w:val="111111"/>
          <w:sz w:val="28"/>
          <w:sz w:val="28"/>
          <w:szCs w:val="28"/>
          <w:rtl w:val="true"/>
          <w:lang w:bidi="ar-SA"/>
        </w:rPr>
        <w:t xml:space="preserve">كثر الشمات به فلست ترى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w:t>
      </w:r>
      <w:r>
        <w:rPr>
          <w:rStyle w:val="FootnoteAnchor"/>
          <w:rtl w:val="true"/>
        </w:rPr>
        <w:footnoteReference w:id="2805"/>
      </w:r>
      <w:r>
        <w:rPr>
          <w:rFonts w:ascii="Amiri" w:hAnsi="Amiri" w:eastAsia="Amiri" w:cs="Amiri"/>
          <w:color w:val="111111"/>
          <w:sz w:val="28"/>
          <w:sz w:val="28"/>
          <w:szCs w:val="28"/>
          <w:rtl w:val="true"/>
          <w:lang w:bidi="ar-SA"/>
        </w:rPr>
        <w:t>لمصرعه و لا يستعبر</w:t>
      </w:r>
    </w:p>
    <w:p>
      <w:pPr>
        <w:pStyle w:val="BookText"/>
        <w:rPr/>
      </w:pPr>
      <w:r>
        <w:rPr>
          <w:rFonts w:ascii="Amiri" w:hAnsi="Amiri" w:eastAsia="Amiri" w:cs="Amiri"/>
          <w:color w:val="111111"/>
          <w:sz w:val="28"/>
          <w:sz w:val="28"/>
          <w:szCs w:val="28"/>
          <w:rtl w:val="true"/>
          <w:lang w:bidi="ar-SA"/>
        </w:rPr>
        <w:t xml:space="preserve">ما إن رأيت مصيبة من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الشمات بها فما تستكبر</w:t>
      </w:r>
    </w:p>
    <w:p>
      <w:pPr>
        <w:pStyle w:val="BookText"/>
        <w:rPr/>
      </w:pPr>
      <w:r>
        <w:rPr>
          <w:rFonts w:ascii="Amiri" w:hAnsi="Amiri" w:eastAsia="Amiri" w:cs="Amiri"/>
          <w:color w:val="111111"/>
          <w:sz w:val="28"/>
          <w:sz w:val="28"/>
          <w:szCs w:val="28"/>
          <w:rtl w:val="true"/>
          <w:lang w:bidi="ar-SA"/>
        </w:rPr>
        <w:t>و قال أبو علي البصري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كان نجم نجاح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زلت به للحضيض القدم</w:t>
      </w:r>
    </w:p>
    <w:p>
      <w:pPr>
        <w:pStyle w:val="BookText"/>
        <w:rPr/>
      </w:pPr>
      <w:r>
        <w:rPr>
          <w:rFonts w:ascii="Amiri" w:hAnsi="Amiri" w:eastAsia="Amiri" w:cs="Amiri"/>
          <w:color w:val="111111"/>
          <w:sz w:val="28"/>
          <w:sz w:val="28"/>
          <w:szCs w:val="28"/>
          <w:rtl w:val="true"/>
          <w:lang w:bidi="ar-SA"/>
        </w:rPr>
        <w:t xml:space="preserve">فأصبح يحكم فيه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بالأمس عهدي به يحتكم</w:t>
      </w:r>
    </w:p>
    <w:p>
      <w:pPr>
        <w:pStyle w:val="BookText"/>
        <w:rPr/>
      </w:pPr>
      <w:r>
        <w:rPr>
          <w:rFonts w:ascii="Amiri" w:hAnsi="Amiri" w:eastAsia="Amiri" w:cs="Amiri"/>
          <w:color w:val="111111"/>
          <w:sz w:val="28"/>
          <w:sz w:val="28"/>
          <w:szCs w:val="28"/>
          <w:rtl w:val="true"/>
          <w:lang w:bidi="ar-SA"/>
        </w:rPr>
        <w:t xml:space="preserve">لما كان ذلك حتى اشتكته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ضجت إلى اللّه منه النعم</w:t>
      </w:r>
    </w:p>
    <w:p>
      <w:pPr>
        <w:pStyle w:val="BookText"/>
        <w:rPr/>
      </w:pPr>
      <w:r>
        <w:rPr>
          <w:rFonts w:ascii="Amiri" w:hAnsi="Amiri" w:eastAsia="Amiri" w:cs="Amiri"/>
          <w:color w:val="111111"/>
          <w:sz w:val="28"/>
          <w:sz w:val="28"/>
          <w:szCs w:val="28"/>
          <w:rtl w:val="true"/>
          <w:lang w:bidi="ar-SA"/>
        </w:rPr>
        <w:t xml:space="preserve">و حتى لأوجس منه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خئوفا كما أوجس المتهم</w:t>
      </w:r>
    </w:p>
    <w:p>
      <w:pPr>
        <w:pStyle w:val="BookText"/>
        <w:rPr/>
      </w:pPr>
      <w:r>
        <w:rPr>
          <w:rFonts w:ascii="Amiri" w:hAnsi="Amiri" w:eastAsia="Amiri" w:cs="Amiri"/>
          <w:color w:val="111111"/>
          <w:sz w:val="28"/>
          <w:sz w:val="28"/>
          <w:szCs w:val="28"/>
          <w:rtl w:val="true"/>
          <w:lang w:bidi="ar-SA"/>
        </w:rPr>
        <w:t xml:space="preserve">و ما للشقي إذا ما اشتكى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أبدى تأسفه و الندم</w:t>
      </w:r>
    </w:p>
    <w:p>
      <w:pPr>
        <w:pStyle w:val="BookText"/>
        <w:rPr/>
      </w:pPr>
      <w:r>
        <w:rPr>
          <w:rFonts w:ascii="Amiri" w:hAnsi="Amiri" w:eastAsia="Amiri" w:cs="Amiri"/>
          <w:color w:val="111111"/>
          <w:sz w:val="28"/>
          <w:sz w:val="28"/>
          <w:szCs w:val="28"/>
          <w:rtl w:val="true"/>
          <w:lang w:bidi="ar-SA"/>
        </w:rPr>
        <w:t xml:space="preserve">أ كنت ترى اللّه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تأنيه لا ينتقم‌؟</w:t>
      </w:r>
    </w:p>
    <w:p>
      <w:pPr>
        <w:pStyle w:val="BookText"/>
        <w:rPr/>
      </w:pPr>
      <w:r>
        <w:rPr>
          <w:rFonts w:ascii="Amiri" w:hAnsi="Amiri" w:eastAsia="Amiri" w:cs="Amiri"/>
          <w:color w:val="111111"/>
          <w:sz w:val="28"/>
          <w:sz w:val="28"/>
          <w:szCs w:val="28"/>
          <w:rtl w:val="true"/>
          <w:lang w:bidi="ar-SA"/>
        </w:rPr>
        <w:t xml:space="preserve">و هل يرخم </w:t>
      </w:r>
      <w:r>
        <w:rPr>
          <w:rStyle w:val="FootnoteAnchor"/>
          <w:rtl w:val="true"/>
        </w:rPr>
        <w:footnoteReference w:id="2806"/>
      </w:r>
      <w:r>
        <w:rPr>
          <w:rFonts w:ascii="IRNazanin" w:hAnsi="IRNazanin" w:eastAsia="IRNazanin"/>
          <w:color w:val="111111"/>
          <w:sz w:val="28"/>
          <w:sz w:val="28"/>
          <w:szCs w:val="28"/>
          <w:rtl w:val="true"/>
          <w:lang w:bidi="fa-IR"/>
        </w:rPr>
        <w:t xml:space="preserve">الناس إلاّ امرأ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هم استرحموه رحم</w:t>
      </w:r>
    </w:p>
    <w:p>
      <w:pPr>
        <w:pStyle w:val="BookText"/>
        <w:rPr/>
      </w:pPr>
      <w:r>
        <w:rPr>
          <w:rFonts w:ascii="Amiri" w:hAnsi="Amiri" w:eastAsia="Amiri" w:cs="Amiri"/>
          <w:color w:val="111111"/>
          <w:sz w:val="28"/>
          <w:sz w:val="28"/>
          <w:szCs w:val="28"/>
          <w:rtl w:val="true"/>
          <w:lang w:bidi="ar-SA"/>
        </w:rPr>
        <w:t xml:space="preserve">وفاتك فيها حياة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عصمة أموالهم و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فتوح على المسلمين </w:t>
      </w:r>
      <w:r>
        <w:rPr>
          <w:rFonts w:eastAsia="Amiri" w:cs="Amiri" w:ascii="Amiri" w:hAnsi="Amiri"/>
          <w:color w:val="111111"/>
          <w:sz w:val="28"/>
          <w:szCs w:val="28"/>
          <w:rtl w:val="true"/>
          <w:lang w:bidi="ar-SA"/>
        </w:rPr>
        <w:t xml:space="preserve">*** .................] </w:t>
      </w:r>
      <w:r>
        <w:rPr>
          <w:rStyle w:val="FootnoteAnchor"/>
          <w:rtl w:val="true"/>
        </w:rPr>
        <w:footnoteReference w:id="2807"/>
      </w:r>
    </w:p>
    <w:p>
      <w:pPr>
        <w:pStyle w:val="BookText"/>
        <w:rPr/>
      </w:pPr>
      <w:r>
        <w:rPr>
          <w:rFonts w:ascii="Amiri" w:hAnsi="Amiri" w:eastAsia="Amiri" w:cs="Amiri"/>
          <w:color w:val="111111"/>
          <w:sz w:val="28"/>
          <w:sz w:val="28"/>
          <w:szCs w:val="28"/>
          <w:rtl w:val="true"/>
          <w:lang w:bidi="ar-SA"/>
        </w:rPr>
        <w:t xml:space="preserve">فلا أرقأ اللّه عينا بكتك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سحّت الدمع إلاّ بدم</w:t>
      </w:r>
    </w:p>
    <w:p>
      <w:pPr>
        <w:pStyle w:val="BookText"/>
        <w:rPr/>
      </w:pPr>
      <w:r>
        <w:rPr>
          <w:rFonts w:ascii="Amiri" w:hAnsi="Amiri" w:eastAsia="Amiri" w:cs="Amiri"/>
          <w:color w:val="111111"/>
          <w:sz w:val="28"/>
          <w:sz w:val="28"/>
          <w:szCs w:val="28"/>
          <w:rtl w:val="true"/>
          <w:lang w:bidi="ar-SA"/>
        </w:rPr>
        <w:t xml:space="preserve">أخبرنا أبو الوقت عبد الأول بن عيسى قراءة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808"/>
      </w:r>
      <w:r>
        <w:rPr>
          <w:rFonts w:ascii="Amiri" w:hAnsi="Amiri" w:eastAsia="Amiri" w:cs="Amiri"/>
          <w:color w:val="111111"/>
          <w:sz w:val="28"/>
          <w:sz w:val="28"/>
          <w:szCs w:val="28"/>
          <w:rtl w:val="true"/>
          <w:lang w:bidi="ar-SA"/>
        </w:rPr>
        <w:t xml:space="preserve">إسماعيل عبد اللّه بن محمّد بن علي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زكريا يحيى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عقيل محمّد بن إبراهيم بن شهرادان الأديب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المنذر 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نجاح بن سلمة و أخذ ما كان في قصره، وجدوا رقعة فنشروها، و إذا مكتوب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ملك شامخ له </w:t>
      </w:r>
      <w:r>
        <w:rPr>
          <w:rStyle w:val="FootnoteAnchor"/>
          <w:rtl w:val="true"/>
        </w:rPr>
        <w:footnoteReference w:id="2809"/>
      </w:r>
      <w:r>
        <w:rPr>
          <w:rFonts w:ascii="Amiri" w:hAnsi="Amiri" w:eastAsia="Amiri" w:cs="Amiri"/>
          <w:color w:val="111111"/>
          <w:sz w:val="28"/>
          <w:sz w:val="28"/>
          <w:szCs w:val="28"/>
          <w:rtl w:val="true"/>
          <w:lang w:bidi="ar-SA"/>
        </w:rPr>
        <w:t xml:space="preserve">نشب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عليه العقاب في سفره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فبات يغني و الموت يطلبه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فاجأه قبل الصباح في سحره </w:t>
      </w:r>
      <w:bookmarkStart w:id="361" w:name="pg11559_94302"/>
    </w:p>
    <w:p>
      <w:pPr>
        <w:pStyle w:val="BookText"/>
        <w:rPr/>
      </w:pPr>
      <w:bookmarkEnd w:id="361"/>
      <w:r>
        <w:rPr>
          <w:rFonts w:ascii="Amiri" w:hAnsi="Amiri" w:eastAsia="Amiri" w:cs="Amiri"/>
          <w:color w:val="111111"/>
          <w:sz w:val="28"/>
          <w:sz w:val="28"/>
          <w:szCs w:val="28"/>
          <w:rtl w:val="true"/>
          <w:lang w:bidi="ar-SA"/>
        </w:rPr>
        <w:t xml:space="preserve">فأصبح المال و الأثاث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من صفوه و من كدره</w:t>
      </w:r>
    </w:p>
    <w:p>
      <w:pPr>
        <w:pStyle w:val="BookText"/>
        <w:rPr/>
      </w:pPr>
      <w:r>
        <w:rPr>
          <w:rFonts w:ascii="Amiri" w:hAnsi="Amiri" w:eastAsia="Amiri" w:cs="Amiri"/>
          <w:color w:val="111111"/>
          <w:sz w:val="28"/>
          <w:sz w:val="28"/>
          <w:szCs w:val="28"/>
          <w:rtl w:val="true"/>
          <w:lang w:bidi="ar-SA"/>
        </w:rPr>
        <w:t xml:space="preserve">لوارث شامت بمصرعه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يجول في قصره و في حجره</w:t>
      </w:r>
    </w:p>
    <w:p>
      <w:pPr>
        <w:pStyle w:val="BookText"/>
        <w:rPr/>
      </w:pPr>
      <w:r>
        <w:rPr>
          <w:rFonts w:ascii="Amiri" w:hAnsi="Amiri" w:eastAsia="Amiri" w:cs="Amiri"/>
          <w:color w:val="111111"/>
          <w:sz w:val="28"/>
          <w:sz w:val="28"/>
          <w:szCs w:val="28"/>
          <w:rtl w:val="true"/>
          <w:lang w:bidi="ar-SA"/>
        </w:rPr>
        <w:t xml:space="preserve">فالحمد للّه لا مردّ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بين العباد من قدره</w:t>
      </w:r>
    </w:p>
    <w:p>
      <w:pPr>
        <w:pStyle w:val="BookText"/>
        <w:rPr/>
      </w:pPr>
      <w:r>
        <w:rPr>
          <w:rFonts w:ascii="Amiri" w:hAnsi="Amiri" w:eastAsia="Amiri" w:cs="Amiri"/>
          <w:color w:val="111111"/>
          <w:sz w:val="28"/>
          <w:sz w:val="28"/>
          <w:szCs w:val="28"/>
          <w:rtl w:val="true"/>
          <w:lang w:bidi="ar-SA"/>
        </w:rPr>
        <w:t>ذكر أبو الحسن محمّد بن أحمد بن القواس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على نجاح بن سلمة الكاتب و على ابنه أبي الفرج فقبضت أموالهما و حبسا عند موسى بن عبد الملك يوم الاثنين لثمان بقين من ذي القعدة </w:t>
      </w:r>
      <w:r>
        <w:rPr>
          <w:rStyle w:val="FootnoteAnchor"/>
          <w:rtl w:val="true"/>
        </w:rPr>
        <w:footnoteReference w:id="2810"/>
      </w:r>
    </w:p>
    <w:p>
      <w:pPr>
        <w:pStyle w:val="Heading3"/>
        <w:numPr>
          <w:ilvl w:val="2"/>
          <w:numId w:val="1"/>
        </w:numPr>
        <w:rPr/>
      </w:pPr>
      <w:bookmarkStart w:id="362" w:name="__RefHeading___Toc4330988_73709187"/>
      <w:bookmarkStart w:id="363" w:name="_Toc140"/>
      <w:bookmarkEnd w:id="362"/>
      <w:r>
        <w:rPr>
          <w:rtl w:val="true"/>
        </w:rPr>
        <w:t>ذكر من اسمه نجا</w:t>
      </w:r>
      <w:bookmarkEnd w:id="363"/>
    </w:p>
    <w:p>
      <w:pPr>
        <w:pStyle w:val="Heading4"/>
        <w:numPr>
          <w:ilvl w:val="3"/>
          <w:numId w:val="1"/>
        </w:numPr>
        <w:rPr/>
      </w:pPr>
      <w:bookmarkStart w:id="364" w:name="__RefHeading___Toc4330990_73709187"/>
      <w:bookmarkStart w:id="365" w:name="_Toc141"/>
      <w:bookmarkEnd w:id="364"/>
      <w:r>
        <w:rPr/>
        <w:t>7836</w:t>
      </w:r>
      <w:r>
        <w:rPr>
          <w:rtl w:val="true"/>
        </w:rPr>
        <w:t xml:space="preserve"> - </w:t>
      </w:r>
      <w:r>
        <w:rPr>
          <w:rtl w:val="true"/>
        </w:rPr>
        <w:t>نجا بن أحمد بن عمرو بن حرب بن عبد اللّه</w:t>
      </w:r>
      <w:bookmarkEnd w:id="365"/>
    </w:p>
    <w:p>
      <w:pPr>
        <w:pStyle w:val="BookText"/>
        <w:rPr/>
      </w:pPr>
      <w:r>
        <w:rPr>
          <w:rFonts w:ascii="IRNazanin" w:hAnsi="IRNazanin" w:eastAsia="IRNazanin"/>
          <w:color w:val="111111"/>
          <w:sz w:val="28"/>
          <w:sz w:val="28"/>
          <w:szCs w:val="28"/>
          <w:rtl w:val="true"/>
          <w:lang w:bidi="fa-IR"/>
        </w:rPr>
        <w:t>أبو الحسن العطّار المعدّل</w:t>
      </w:r>
    </w:p>
    <w:p>
      <w:pPr>
        <w:pStyle w:val="BookText"/>
        <w:rPr/>
      </w:pPr>
      <w:r>
        <w:rPr>
          <w:rFonts w:ascii="Amiri" w:hAnsi="Amiri" w:eastAsia="Amiri" w:cs="Amiri"/>
          <w:color w:val="111111"/>
          <w:sz w:val="28"/>
          <w:sz w:val="28"/>
          <w:szCs w:val="28"/>
          <w:rtl w:val="true"/>
          <w:lang w:bidi="ar-SA"/>
        </w:rPr>
        <w:t>كان وقافا لأبي القاسم الحنائي، ثم عدل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أبا الحسن بن السمسار، و أبا علي، و أبا الحسين ابني أبي نصر، و أبا بكر محمّد ابن أحمد بن محمّد بن عزون القماح، و أبا علي الحسن بن علي القيرواني الخفّاف، و أبا سهل </w:t>
      </w:r>
      <w:r>
        <w:rPr>
          <w:rStyle w:val="FootnoteAnchor"/>
          <w:rtl w:val="true"/>
        </w:rPr>
        <w:footnoteReference w:id="2811"/>
      </w:r>
      <w:r>
        <w:rPr>
          <w:rFonts w:ascii="Amiri" w:hAnsi="Amiri" w:eastAsia="Amiri" w:cs="Amiri"/>
          <w:color w:val="111111"/>
          <w:sz w:val="28"/>
          <w:sz w:val="28"/>
          <w:szCs w:val="28"/>
          <w:rtl w:val="true"/>
          <w:lang w:bidi="ar-SA"/>
        </w:rPr>
        <w:t xml:space="preserve">عبد اللّه بن ربيعة بن عمر البستي، و أبا عبد اللّه الحسين بن الحسن المزيدي </w:t>
      </w:r>
      <w:r>
        <w:rPr>
          <w:rStyle w:val="FootnoteAnchor"/>
          <w:rtl w:val="true"/>
        </w:rPr>
        <w:footnoteReference w:id="2812"/>
      </w:r>
      <w:r>
        <w:rPr>
          <w:rFonts w:ascii="Amiri" w:hAnsi="Amiri" w:eastAsia="Amiri" w:cs="Amiri"/>
          <w:color w:val="111111"/>
          <w:sz w:val="28"/>
          <w:sz w:val="28"/>
          <w:szCs w:val="28"/>
          <w:rtl w:val="true"/>
          <w:lang w:bidi="ar-SA"/>
        </w:rPr>
        <w:t>،و أبا محمّد الحسن بن علي بن المصحح، و أبا الحسام محمّد بن عبد الواحد الطبري، و أبا نصر ثابت بن الحسين بن محمّد البغدادي، و محمّد بن الحسين بن الطفّال، و أبا صادق و زاد بن جهير، و أبا القاسم نصر بن أحمد بن محمّد بن عجل، و أبا محمّد عبد اللّه بن سمعون القيرواني، و عبد العزيز بن محمّد النخشبي، و جماعة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الكثير، و سمع الكثير، و حدّث باليسير، و خرّج لنفسه معجم </w:t>
      </w:r>
      <w:r>
        <w:rPr>
          <w:rStyle w:val="FootnoteAnchor"/>
          <w:rtl w:val="true"/>
        </w:rPr>
        <w:footnoteReference w:id="2813"/>
      </w:r>
      <w:r>
        <w:rPr>
          <w:rFonts w:ascii="Amiri" w:hAnsi="Amiri" w:eastAsia="Amiri" w:cs="Amiri"/>
          <w:color w:val="111111"/>
          <w:sz w:val="28"/>
          <w:sz w:val="28"/>
          <w:szCs w:val="28"/>
          <w:rtl w:val="true"/>
          <w:lang w:bidi="ar-SA"/>
        </w:rPr>
        <w:t>أسماء شيوخه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الكتاني، و عمر بن عبد الكريم الدهستاني، و نصر بن إبراهيم المقدسي بالإجازة، و حدّثنا عنه أبوا </w:t>
      </w:r>
      <w:r>
        <w:rPr>
          <w:rStyle w:val="FootnoteAnchor"/>
          <w:rtl w:val="true"/>
        </w:rPr>
        <w:footnoteReference w:id="2814"/>
      </w:r>
      <w:r>
        <w:rPr>
          <w:rFonts w:ascii="Amiri" w:hAnsi="Amiri" w:eastAsia="Amiri" w:cs="Amiri"/>
          <w:color w:val="111111"/>
          <w:sz w:val="28"/>
          <w:sz w:val="28"/>
          <w:szCs w:val="28"/>
          <w:rtl w:val="true"/>
          <w:lang w:bidi="ar-SA"/>
        </w:rPr>
        <w:t>الحسن الفقيهان، و أبو محمّد بن الأكفاني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هبة اللّه بن أحمد، أنا أبو الحسن نجا بن أحمد بن عمرو بن حرب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دكانه بدمشق سنة ست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w:t>
      </w:r>
      <w:r>
        <w:rPr>
          <w:rStyle w:val="FootnoteAnchor"/>
          <w:rtl w:val="true"/>
        </w:rPr>
        <w:footnoteReference w:id="2815"/>
      </w:r>
      <w:r>
        <w:rPr>
          <w:rFonts w:ascii="Amiri" w:hAnsi="Amiri" w:eastAsia="Amiri" w:cs="Amiri"/>
          <w:color w:val="111111"/>
          <w:sz w:val="28"/>
          <w:sz w:val="28"/>
          <w:szCs w:val="28"/>
          <w:rtl w:val="true"/>
          <w:lang w:bidi="ar-SA"/>
        </w:rPr>
        <w:t xml:space="preserve">علي بن موسى بن الحسين بن السمسار، نا أبو القاسم علي بن يعقوب بن إبراهيم بن أبي العقب، نا أبو زرعة عبد الرّحمن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816"/>
      </w:r>
      <w:r>
        <w:rPr>
          <w:rFonts w:ascii="Amiri" w:hAnsi="Amiri" w:eastAsia="Amiri" w:cs="Amiri"/>
          <w:color w:val="111111"/>
          <w:sz w:val="28"/>
          <w:sz w:val="28"/>
          <w:szCs w:val="28"/>
          <w:rtl w:val="true"/>
          <w:lang w:bidi="ar-SA"/>
        </w:rPr>
        <w:t>يزيد بن أحمد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مسهر عبد الأعلى بن مسهر الغسّاني، نا محمّد بن مسلم الطائفي، عن إبراهيم بن ميسرة الغسّاني،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للمتحابين مثل التزويج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الحديث لأبي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بن أحمد بن عمرو بن حرب بن عبد اللّه أبو الحسن العطّار الدمشقي، حدّث عن أبي الحسن بن السمسار، و أبي علي، و أبي الحسين ابني أبي محمّد بن أبي نصر و غيرهم، و دخل صور، فسمع بها من أبي الفرج بن برهان في سنة خمس و أربعين، و كان طالبا للحجّ‌، و اجتاز بمصر، فسمع بها أيضا، و بالشام، و سمع بمكة، و كان عنده شيء كثير، و كان سماعه صحيحا، إلاّ أنه لم يكن له فهم بالحديث، لقيته بدمشق، و كتبت عنه، و كان نجا بن أحمد قد خرّج لنفسه معجما لأسماء شيوخه فيه من الخطأ و التصحيف ما اللّه به أعلم، و من أعجب شيء رأيته فيه أنه ذكر في باب اللام ألف من حروف المعجم حين أعوزه ذكر شيخ ابتداء اسمه لام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 الذي خلق السموات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المبعوث بالآيات</w:t>
      </w:r>
    </w:p>
    <w:p>
      <w:pPr>
        <w:pStyle w:val="BookText"/>
        <w:rPr/>
      </w:pPr>
      <w:r>
        <w:rPr>
          <w:rFonts w:ascii="Amiri" w:hAnsi="Amiri" w:eastAsia="Amiri" w:cs="Amiri"/>
          <w:color w:val="111111"/>
          <w:sz w:val="28"/>
          <w:sz w:val="28"/>
          <w:szCs w:val="28"/>
          <w:rtl w:val="true"/>
          <w:lang w:bidi="ar-SA"/>
        </w:rPr>
        <w:t xml:space="preserve">خير البرية كلها و أتقاهما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النبي محمّد المبعوث</w:t>
      </w:r>
    </w:p>
    <w:p>
      <w:pPr>
        <w:pStyle w:val="BookText"/>
        <w:rPr/>
      </w:pPr>
      <w:r>
        <w:rPr>
          <w:rFonts w:ascii="Amiri" w:hAnsi="Amiri" w:eastAsia="Amiri" w:cs="Amiri"/>
          <w:color w:val="111111"/>
          <w:sz w:val="28"/>
          <w:sz w:val="28"/>
          <w:szCs w:val="28"/>
          <w:rtl w:val="true"/>
          <w:lang w:bidi="ar-SA"/>
        </w:rPr>
        <w:t>و هذا غاية ما يكون من الجهل، و أشنع ما يكون من سخيف الشعر و العقل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لنا أبو محمّد الأكفاني سنة تسع و ستين و 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2817"/>
      </w:r>
      <w:r>
        <w:rPr>
          <w:rFonts w:ascii="Amiri" w:hAnsi="Amiri" w:eastAsia="Amiri" w:cs="Amiri"/>
          <w:color w:val="111111"/>
          <w:sz w:val="28"/>
          <w:sz w:val="28"/>
          <w:szCs w:val="28"/>
          <w:rtl w:val="true"/>
          <w:lang w:bidi="ar-SA"/>
        </w:rPr>
        <w:t xml:space="preserve">توفي أبو الحسن نجا بن أحمد بن عمرو بن حرب العطّار رحمه اللّه يوم الاثنين، و دفن يوم الثلاثاء العاشر من صفر، حدّث عن أبي الحسن علي بن موسى بن الحسين بن السمسار، و أبي الحسن رشأ بن نظيف، و أبي علي أحمد، و أبي الحسين محمّد ابني عبد الرّحمن بن عثمان بن أبي نصر، و أبي الحسن علي بن الحسن بن بكر بن أبي رزق الربعي، و غيرهم من أصحاب عبد الوهّاب بن الحسن، </w:t>
      </w:r>
      <w:bookmarkStart w:id="366" w:name="pg11559_94304"/>
    </w:p>
    <w:p>
      <w:pPr>
        <w:pStyle w:val="BookText"/>
        <w:rPr/>
      </w:pPr>
      <w:bookmarkEnd w:id="366"/>
      <w:r>
        <w:rPr>
          <w:rFonts w:ascii="Amiri" w:hAnsi="Amiri" w:eastAsia="Amiri" w:cs="Amiri"/>
          <w:color w:val="111111"/>
          <w:sz w:val="28"/>
          <w:sz w:val="28"/>
          <w:szCs w:val="28"/>
          <w:rtl w:val="true"/>
          <w:lang w:bidi="ar-SA"/>
        </w:rPr>
        <w:t xml:space="preserve">و ذكر أنه بدأ بسماع الحديث بعد الثلاثين و أربعمائة، و كان قد رحل إلى مصر، و سمع بها من أبي الحسن محمّد بن الحسين النيسابوري الطفال </w:t>
      </w:r>
      <w:r>
        <w:rPr>
          <w:rStyle w:val="FootnoteAnchor"/>
          <w:rtl w:val="true"/>
        </w:rPr>
        <w:footnoteReference w:id="2818"/>
      </w:r>
      <w:r>
        <w:rPr>
          <w:rFonts w:ascii="Amiri" w:hAnsi="Amiri" w:eastAsia="Amiri" w:cs="Amiri"/>
          <w:color w:val="111111"/>
          <w:sz w:val="28"/>
          <w:sz w:val="28"/>
          <w:szCs w:val="28"/>
          <w:rtl w:val="true"/>
          <w:lang w:bidi="ar-SA"/>
        </w:rPr>
        <w:t>و غيره من نظرائه، و كتب الكثير، و حدّث باليسير، و كان يذكر أن مولده في العاشر من المحرم من سنة أربعمائة</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4330992_73709187"/>
      <w:bookmarkStart w:id="368" w:name="_Toc142"/>
      <w:bookmarkEnd w:id="367"/>
      <w:r>
        <w:rPr/>
        <w:t>7837</w:t>
      </w:r>
      <w:r>
        <w:rPr>
          <w:rtl w:val="true"/>
        </w:rPr>
        <w:t xml:space="preserve"> - </w:t>
      </w:r>
      <w:r>
        <w:rPr>
          <w:rtl w:val="true"/>
        </w:rPr>
        <w:t>نجا بن إبراهيم</w:t>
      </w:r>
      <w:bookmarkEnd w:id="368"/>
    </w:p>
    <w:p>
      <w:pPr>
        <w:pStyle w:val="BookText"/>
        <w:rPr/>
      </w:pPr>
      <w:r>
        <w:rPr>
          <w:rFonts w:ascii="Amiri" w:hAnsi="Amiri" w:eastAsia="Amiri" w:cs="Amiri"/>
          <w:color w:val="111111"/>
          <w:sz w:val="28"/>
          <w:sz w:val="28"/>
          <w:szCs w:val="28"/>
          <w:rtl w:val="true"/>
          <w:lang w:bidi="ar-SA"/>
        </w:rPr>
        <w:t xml:space="preserve">ولاّه أمير الجيوش أنوشتكين الدزبري </w:t>
      </w:r>
      <w:r>
        <w:rPr>
          <w:rStyle w:val="FootnoteAnchor"/>
          <w:rtl w:val="true"/>
        </w:rPr>
        <w:footnoteReference w:id="2819"/>
      </w:r>
      <w:r>
        <w:rPr>
          <w:rFonts w:ascii="Amiri" w:hAnsi="Amiri" w:eastAsia="Amiri" w:cs="Amiri"/>
          <w:color w:val="111111"/>
          <w:sz w:val="28"/>
          <w:sz w:val="28"/>
          <w:szCs w:val="28"/>
          <w:rtl w:val="true"/>
          <w:lang w:bidi="ar-SA"/>
        </w:rPr>
        <w:t>إمارة دمشق، له ذكر</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4330994_73709187"/>
      <w:bookmarkStart w:id="370" w:name="_Toc143"/>
      <w:bookmarkEnd w:id="369"/>
      <w:r>
        <w:rPr/>
        <w:t>7838</w:t>
      </w:r>
      <w:r>
        <w:rPr>
          <w:rtl w:val="true"/>
        </w:rPr>
        <w:t xml:space="preserve"> - </w:t>
      </w:r>
      <w:r>
        <w:rPr>
          <w:rtl w:val="true"/>
        </w:rPr>
        <w:t>نجا بن سعيد بن حمزة</w:t>
      </w:r>
      <w:bookmarkEnd w:id="370"/>
    </w:p>
    <w:p>
      <w:pPr>
        <w:pStyle w:val="BookText"/>
        <w:rPr/>
      </w:pPr>
      <w:r>
        <w:rPr>
          <w:rFonts w:ascii="Amiri" w:hAnsi="Amiri" w:eastAsia="Amiri" w:cs="Amiri"/>
          <w:color w:val="111111"/>
          <w:sz w:val="28"/>
          <w:sz w:val="28"/>
          <w:szCs w:val="28"/>
          <w:rtl w:val="true"/>
          <w:lang w:bidi="ar-SA"/>
        </w:rPr>
        <w:t>أبو الفوارس الصفّار المعروف بفارس بن أبي لقمة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نصرا المقدسي، و محمد بن إبراهيم بن محمد بن أيمن الدينوري المؤدب كتبت</w:t>
      </w:r>
      <w:r>
        <w:rPr>
          <w:rFonts w:eastAsia="Amiri" w:cs="Amiri" w:ascii="Amiri" w:hAnsi="Amiri"/>
          <w:color w:val="111111"/>
          <w:sz w:val="28"/>
          <w:szCs w:val="28"/>
          <w:rtl w:val="true"/>
          <w:lang w:bidi="ar-SA"/>
        </w:rPr>
        <w:t xml:space="preserve">] </w:t>
      </w:r>
      <w:r>
        <w:rPr>
          <w:rStyle w:val="FootnoteAnchor"/>
          <w:rtl w:val="true"/>
        </w:rPr>
        <w:footnoteReference w:id="2820"/>
      </w:r>
      <w:r>
        <w:rPr>
          <w:rFonts w:ascii="Amiri" w:hAnsi="Amiri" w:eastAsia="Amiri" w:cs="Amiri"/>
          <w:color w:val="111111"/>
          <w:sz w:val="28"/>
          <w:sz w:val="28"/>
          <w:szCs w:val="28"/>
          <w:rtl w:val="true"/>
          <w:lang w:bidi="ar-SA"/>
        </w:rPr>
        <w:t>عنه شيئا يسيرا، و كان شيخا مستورا مواظبا على صلاة الجماعة في الجامع، و لم يكن ممن يفهم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الفوارس نجا بن سعيد </w:t>
      </w:r>
      <w:r>
        <w:rPr>
          <w:rStyle w:val="FootnoteAnchor"/>
          <w:rtl w:val="true"/>
        </w:rPr>
        <w:footnoteReference w:id="2821"/>
      </w:r>
      <w:r>
        <w:rPr>
          <w:rFonts w:ascii="Amiri" w:hAnsi="Amiri" w:eastAsia="Amiri" w:cs="Amiri"/>
          <w:color w:val="111111"/>
          <w:sz w:val="28"/>
          <w:sz w:val="28"/>
          <w:szCs w:val="28"/>
          <w:rtl w:val="true"/>
          <w:lang w:bidi="ar-SA"/>
        </w:rPr>
        <w:t xml:space="preserve">،نا الفقيه أبو الفتح نصر بن إبراهيم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سنة سبع و ثمانين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عبد الوهّاب بن الحسين بن عمر بن برهان الغزال البغدادي بصور، حدّثنا أبو بكر محمّد بن الحسن بن عبدان بن الحسن بن مهران الصيرفي، نا أبو العباس إسحاق بن محمّد بن جابر السقطي، 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Style w:val="FootnoteAnchor"/>
          <w:rtl w:val="true"/>
        </w:rPr>
        <w:footnoteReference w:id="2822"/>
      </w:r>
      <w:r>
        <w:rPr>
          <w:rFonts w:ascii="Amiri" w:hAnsi="Amiri" w:eastAsia="Amiri" w:cs="Amiri"/>
          <w:color w:val="111111"/>
          <w:sz w:val="28"/>
          <w:sz w:val="28"/>
          <w:szCs w:val="28"/>
          <w:rtl w:val="true"/>
          <w:lang w:bidi="ar-SA"/>
        </w:rPr>
        <w:t xml:space="preserve">البستنباني، نا يحيى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فهير </w:t>
      </w:r>
      <w:r>
        <w:rPr>
          <w:rStyle w:val="FootnoteAnchor"/>
          <w:rtl w:val="true"/>
        </w:rPr>
        <w:footnoteReference w:id="2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الرقي، حدّثنا طلحة بن زيد، عن الخليل بن مرة، عن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824"/>
      </w:r>
      <w:r>
        <w:rPr>
          <w:rFonts w:ascii="Amiri" w:hAnsi="Amiri" w:eastAsia="Amiri" w:cs="Amiri"/>
          <w:color w:val="111111"/>
          <w:sz w:val="28"/>
          <w:sz w:val="28"/>
          <w:szCs w:val="28"/>
          <w:rtl w:val="true"/>
          <w:lang w:bidi="ar-SA"/>
        </w:rPr>
        <w:t>كثير،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يشرّف اللّه تعالى له البنيان، و أن يرفع له الدرجات يوم القيامة فليعف عن من ظلمه، و ليعط‍‌ من حرمه، و ليصل من قطعه، و ليحلم على من جهل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12685</w:t>
      </w:r>
      <w:r>
        <w:rPr>
          <w:rFonts w:eastAsia="Amiri" w:cs="Amiri" w:ascii="Amiri" w:hAnsi="Amiri"/>
          <w:color w:val="111111"/>
          <w:sz w:val="28"/>
          <w:szCs w:val="28"/>
          <w:rtl w:val="true"/>
          <w:lang w:bidi="ar-SA"/>
        </w:rPr>
        <w:t xml:space="preserve">]. </w:t>
      </w:r>
      <w:bookmarkStart w:id="371" w:name="pg11559_94305"/>
    </w:p>
    <w:p>
      <w:pPr>
        <w:pStyle w:val="BookText"/>
        <w:rPr/>
      </w:pPr>
      <w:bookmarkEnd w:id="371"/>
      <w:r>
        <w:rPr>
          <w:rFonts w:ascii="Amiri" w:hAnsi="Amiri" w:eastAsia="Amiri" w:cs="Amiri"/>
          <w:color w:val="111111"/>
          <w:sz w:val="28"/>
          <w:sz w:val="28"/>
          <w:szCs w:val="28"/>
          <w:rtl w:val="true"/>
          <w:lang w:bidi="ar-SA"/>
        </w:rPr>
        <w:t>توفي يوم الثلاثاء السادس من صفر سنة تسع و ثلاثين و خمسمائة، و صلّى عليه العصر في الجامع، و دفن بمقبرة باب الفراديس</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4330996_73709187"/>
      <w:bookmarkStart w:id="373" w:name="_Toc144"/>
      <w:bookmarkEnd w:id="372"/>
      <w:r>
        <w:rPr>
          <w:rtl w:val="true"/>
        </w:rPr>
        <w:t>ذكر من اسمه نجبة</w:t>
      </w:r>
      <w:bookmarkEnd w:id="373"/>
    </w:p>
    <w:p>
      <w:pPr>
        <w:pStyle w:val="Heading4"/>
        <w:numPr>
          <w:ilvl w:val="3"/>
          <w:numId w:val="1"/>
        </w:numPr>
        <w:rPr/>
      </w:pPr>
      <w:bookmarkStart w:id="374" w:name="__RefHeading___Toc4330998_73709187"/>
      <w:bookmarkStart w:id="375" w:name="_Toc145"/>
      <w:bookmarkEnd w:id="374"/>
      <w:r>
        <w:rPr/>
        <w:t>7839</w:t>
      </w:r>
      <w:r>
        <w:rPr>
          <w:rtl w:val="true"/>
        </w:rPr>
        <w:t xml:space="preserve"> - </w:t>
      </w:r>
      <w:r>
        <w:rPr>
          <w:rtl w:val="true"/>
        </w:rPr>
        <w:t>نجبة بن الأسود الغسّاني</w:t>
      </w:r>
      <w:bookmarkEnd w:id="375"/>
    </w:p>
    <w:p>
      <w:pPr>
        <w:pStyle w:val="BookText"/>
        <w:rPr/>
      </w:pPr>
      <w:r>
        <w:rPr>
          <w:rFonts w:ascii="Amiri" w:hAnsi="Amiri" w:eastAsia="Amiri" w:cs="Amiri"/>
          <w:color w:val="111111"/>
          <w:sz w:val="28"/>
          <w:sz w:val="28"/>
          <w:szCs w:val="28"/>
          <w:rtl w:val="true"/>
          <w:lang w:bidi="ar-SA"/>
        </w:rPr>
        <w:t xml:space="preserve">شاعر مجيد، جاهلي، قال في وقعة كانت بين غسّان و بين الروم، و سليح </w:t>
      </w:r>
      <w:r>
        <w:rPr>
          <w:rStyle w:val="FootnoteAnchor"/>
          <w:rtl w:val="true"/>
        </w:rPr>
        <w:footnoteReference w:id="2825"/>
      </w:r>
      <w:r>
        <w:rPr>
          <w:rFonts w:ascii="Amiri" w:hAnsi="Amiri" w:eastAsia="Amiri" w:cs="Amiri"/>
          <w:color w:val="111111"/>
          <w:sz w:val="28"/>
          <w:sz w:val="28"/>
          <w:szCs w:val="28"/>
          <w:rtl w:val="true"/>
          <w:lang w:bidi="ar-SA"/>
        </w:rPr>
        <w:t>و من انحاز إليهم من نصارى العرب بين بصرى و المجفّف و هي أرض بين البرية و الريف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يبلغك و الأنباء تنمى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الغيب ما لاقى سنيط‍‌</w:t>
      </w:r>
    </w:p>
    <w:p>
      <w:pPr>
        <w:pStyle w:val="BookText"/>
        <w:rPr/>
      </w:pPr>
      <w:r>
        <w:rPr>
          <w:rFonts w:ascii="Amiri" w:hAnsi="Amiri" w:eastAsia="Amiri" w:cs="Amiri"/>
          <w:color w:val="111111"/>
          <w:sz w:val="28"/>
          <w:sz w:val="28"/>
          <w:szCs w:val="28"/>
          <w:rtl w:val="true"/>
          <w:lang w:bidi="ar-SA"/>
        </w:rPr>
        <w:t xml:space="preserve">تحلّق إذ سما جذع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جذع في أرومته وسيط‍‌</w:t>
      </w:r>
    </w:p>
    <w:p>
      <w:pPr>
        <w:pStyle w:val="BookText"/>
        <w:rPr/>
      </w:pPr>
      <w:r>
        <w:rPr>
          <w:rFonts w:ascii="Amiri" w:hAnsi="Amiri" w:eastAsia="Amiri" w:cs="Amiri"/>
          <w:color w:val="111111"/>
          <w:sz w:val="28"/>
          <w:sz w:val="28"/>
          <w:szCs w:val="28"/>
          <w:rtl w:val="true"/>
          <w:lang w:bidi="ar-SA"/>
        </w:rPr>
        <w:t xml:space="preserve">بضربة ماجد كشفت 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 عروقه قان عبيط‍‌</w:t>
      </w:r>
    </w:p>
    <w:p>
      <w:pPr>
        <w:pStyle w:val="BookText"/>
        <w:rPr/>
      </w:pPr>
      <w:r>
        <w:rPr>
          <w:rFonts w:ascii="Amiri" w:hAnsi="Amiri" w:eastAsia="Amiri" w:cs="Amiri"/>
          <w:color w:val="111111"/>
          <w:sz w:val="28"/>
          <w:sz w:val="28"/>
          <w:szCs w:val="28"/>
          <w:rtl w:val="true"/>
          <w:lang w:bidi="ar-SA"/>
        </w:rPr>
        <w:t>سنيط‍‌ هذا هو سنيط‍‌ بن عوف الضّجعمي ثم السليحي القضاعي، كان عاملا للروم، و كان قد جاء إلى غسّان يستوفي منهم الإتاوة، فقتله جذع بن سنان الغسّاني، ذكر ذلك أبو عثمان بكر بن محمّد المازني النحوي</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4331000_73709187"/>
      <w:bookmarkStart w:id="377" w:name="_Toc146"/>
      <w:bookmarkEnd w:id="376"/>
      <w:r>
        <w:rPr>
          <w:rtl w:val="true"/>
        </w:rPr>
        <w:t>[</w:t>
      </w:r>
      <w:r>
        <w:rPr>
          <w:rtl w:val="true"/>
        </w:rPr>
        <w:t>ذكر من اسمه</w:t>
      </w:r>
      <w:r>
        <w:rPr>
          <w:rtl w:val="true"/>
        </w:rPr>
        <w:t xml:space="preserve">] </w:t>
      </w:r>
      <w:r>
        <w:rPr>
          <w:rtl w:val="true"/>
        </w:rPr>
        <w:t>نجم</w:t>
      </w:r>
      <w:bookmarkEnd w:id="377"/>
    </w:p>
    <w:p>
      <w:pPr>
        <w:pStyle w:val="Heading4"/>
        <w:numPr>
          <w:ilvl w:val="3"/>
          <w:numId w:val="1"/>
        </w:numPr>
        <w:rPr/>
      </w:pPr>
      <w:bookmarkStart w:id="378" w:name="__RefHeading___Toc4331002_73709187"/>
      <w:bookmarkStart w:id="379" w:name="_Toc147"/>
      <w:bookmarkEnd w:id="378"/>
      <w:r>
        <w:rPr/>
        <w:t>7840</w:t>
      </w:r>
      <w:r>
        <w:rPr>
          <w:rtl w:val="true"/>
        </w:rPr>
        <w:t xml:space="preserve"> - </w:t>
      </w:r>
      <w:r>
        <w:rPr>
          <w:rtl w:val="true"/>
        </w:rPr>
        <w:t>نجم مولى سليمان بن هشام بن عبد الملك الأموي</w:t>
      </w:r>
      <w:bookmarkEnd w:id="379"/>
    </w:p>
    <w:p>
      <w:pPr>
        <w:pStyle w:val="BookText"/>
        <w:rPr/>
      </w:pPr>
      <w:r>
        <w:rPr>
          <w:rFonts w:ascii="Amiri" w:hAnsi="Amiri" w:eastAsia="Amiri" w:cs="Amiri"/>
          <w:color w:val="111111"/>
          <w:sz w:val="28"/>
          <w:sz w:val="28"/>
          <w:szCs w:val="28"/>
          <w:rtl w:val="true"/>
          <w:lang w:bidi="ar-SA"/>
        </w:rPr>
        <w:t xml:space="preserve">له ذكر في كتاب أبي الحسن بن أبي العجائز </w:t>
      </w:r>
      <w:r>
        <w:rPr>
          <w:rStyle w:val="FootnoteAnchor"/>
          <w:rtl w:val="true"/>
        </w:rPr>
        <w:footnoteReference w:id="28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4331004_73709187"/>
      <w:bookmarkStart w:id="381" w:name="_Toc148"/>
      <w:bookmarkEnd w:id="380"/>
      <w:r>
        <w:rPr/>
        <w:t>7841</w:t>
      </w:r>
      <w:r>
        <w:rPr>
          <w:rtl w:val="true"/>
        </w:rPr>
        <w:t xml:space="preserve"> - </w:t>
      </w:r>
      <w:r>
        <w:rPr>
          <w:rtl w:val="true"/>
        </w:rPr>
        <w:t>نجم بن عبد المنعم بن الحسن بن الخضر</w:t>
      </w:r>
      <w:bookmarkEnd w:id="381"/>
    </w:p>
    <w:p>
      <w:pPr>
        <w:pStyle w:val="BookText"/>
        <w:rPr/>
      </w:pPr>
      <w:r>
        <w:rPr>
          <w:rFonts w:ascii="Amiri" w:hAnsi="Amiri" w:eastAsia="Amiri" w:cs="Amiri"/>
          <w:color w:val="111111"/>
          <w:sz w:val="28"/>
          <w:sz w:val="28"/>
          <w:szCs w:val="28"/>
          <w:rtl w:val="true"/>
          <w:lang w:bidi="ar-SA"/>
        </w:rPr>
        <w:t>أبو الثريا الحلبي المعروف بابن أبي درهم الشاعر</w:t>
      </w:r>
    </w:p>
    <w:p>
      <w:pPr>
        <w:pStyle w:val="BookText"/>
        <w:rPr/>
      </w:pPr>
      <w:r>
        <w:rPr>
          <w:rFonts w:ascii="Amiri" w:hAnsi="Amiri" w:eastAsia="Amiri" w:cs="Amiri"/>
          <w:color w:val="111111"/>
          <w:sz w:val="28"/>
          <w:sz w:val="28"/>
          <w:szCs w:val="28"/>
          <w:rtl w:val="true"/>
          <w:lang w:bidi="ar-SA"/>
        </w:rPr>
        <w:t>كان متعصبا في السنة، مظهرا لها بحلب، و قدم دمشق و أقام بها مدة، ثم عاد إلى حلب، ثم قدمها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شيئا من شعره، أنشدني نجم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ازدادوا شوك إلاّ ازددت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تأبى مقاصد قلبي منك ما قصدوا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ما زهدوني فيك إذ أعذلوا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رغبوني في الذي زهدوا </w:t>
      </w:r>
    </w:p>
    <w:p>
      <w:pPr>
        <w:pStyle w:val="BookText"/>
        <w:rPr/>
      </w:pPr>
      <w:r>
        <w:rPr>
          <w:rFonts w:ascii="Amiri" w:hAnsi="Amiri" w:eastAsia="Amiri" w:cs="Amiri"/>
          <w:color w:val="111111"/>
          <w:sz w:val="28"/>
          <w:sz w:val="28"/>
          <w:szCs w:val="28"/>
          <w:rtl w:val="true"/>
          <w:lang w:bidi="ar-SA"/>
        </w:rPr>
        <w:t xml:space="preserve">سمعوا إليّ‌ بمكروه كما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 ودك أحشائي بما شهدوا</w:t>
      </w:r>
    </w:p>
    <w:p>
      <w:pPr>
        <w:pStyle w:val="BookText"/>
        <w:rPr/>
      </w:pPr>
      <w:r>
        <w:rPr>
          <w:rFonts w:ascii="Amiri" w:hAnsi="Amiri" w:eastAsia="Amiri" w:cs="Amiri"/>
          <w:color w:val="111111"/>
          <w:sz w:val="28"/>
          <w:sz w:val="28"/>
          <w:szCs w:val="28"/>
          <w:rtl w:val="true"/>
          <w:lang w:bidi="ar-SA"/>
        </w:rPr>
        <w:t xml:space="preserve">حتى إذا استيأسوا من طاعتي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إليك سعاة فيّ‌ و اجتهدوا</w:t>
      </w:r>
    </w:p>
    <w:p>
      <w:pPr>
        <w:pStyle w:val="BookText"/>
        <w:rPr/>
      </w:pPr>
      <w:r>
        <w:rPr>
          <w:rFonts w:ascii="Amiri" w:hAnsi="Amiri" w:eastAsia="Amiri" w:cs="Amiri"/>
          <w:color w:val="111111"/>
          <w:sz w:val="28"/>
          <w:sz w:val="28"/>
          <w:szCs w:val="28"/>
          <w:rtl w:val="true"/>
          <w:lang w:bidi="ar-SA"/>
        </w:rPr>
        <w:t xml:space="preserve">فما وثقت بصدقي أن تكذبهم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اعتقدت بعهدي كالذي اعتقدوا</w:t>
      </w:r>
    </w:p>
    <w:p>
      <w:pPr>
        <w:pStyle w:val="BookText"/>
        <w:rPr/>
      </w:pPr>
      <w:r>
        <w:rPr>
          <w:rFonts w:ascii="Amiri" w:hAnsi="Amiri" w:eastAsia="Amiri" w:cs="Amiri"/>
          <w:color w:val="111111"/>
          <w:sz w:val="28"/>
          <w:sz w:val="28"/>
          <w:szCs w:val="28"/>
          <w:rtl w:val="true"/>
          <w:lang w:bidi="ar-SA"/>
        </w:rPr>
        <w:t xml:space="preserve">يا قلب مت </w:t>
      </w:r>
      <w:r>
        <w:rPr>
          <w:rStyle w:val="FootnoteAnchor"/>
          <w:rtl w:val="true"/>
        </w:rPr>
        <w:footnoteReference w:id="2827"/>
      </w:r>
      <w:r>
        <w:rPr>
          <w:rFonts w:ascii="Amiri" w:hAnsi="Amiri" w:eastAsia="Amiri" w:cs="Amiri"/>
          <w:color w:val="111111"/>
          <w:sz w:val="28"/>
          <w:sz w:val="28"/>
          <w:szCs w:val="28"/>
          <w:rtl w:val="true"/>
          <w:lang w:bidi="ar-SA"/>
        </w:rPr>
        <w:t xml:space="preserve">كمدا ممن تضنّ‌ </w:t>
      </w:r>
      <w:r>
        <w:rPr>
          <w:rStyle w:val="FootnoteAnchor"/>
          <w:rtl w:val="true"/>
        </w:rPr>
        <w:footnoteReference w:id="2828"/>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عش فريدا فكلّ‌ الناس قد فسدوا</w:t>
      </w:r>
    </w:p>
    <w:p>
      <w:pPr>
        <w:pStyle w:val="BookText"/>
        <w:rPr/>
      </w:pPr>
      <w:r>
        <w:rPr>
          <w:rFonts w:ascii="Amiri" w:hAnsi="Amiri" w:eastAsia="Amiri" w:cs="Amiri"/>
          <w:color w:val="111111"/>
          <w:sz w:val="28"/>
          <w:sz w:val="28"/>
          <w:szCs w:val="28"/>
          <w:rtl w:val="true"/>
          <w:lang w:bidi="ar-SA"/>
        </w:rPr>
        <w:t>و أنشدني لنفسه مما قاله بديها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جردت سكينك ظلما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أغناك ما جرّدت من مقلتيك</w:t>
      </w:r>
    </w:p>
    <w:p>
      <w:pPr>
        <w:pStyle w:val="BookText"/>
        <w:rPr/>
      </w:pPr>
      <w:r>
        <w:rPr>
          <w:rFonts w:ascii="Amiri" w:hAnsi="Amiri" w:eastAsia="Amiri" w:cs="Amiri"/>
          <w:color w:val="111111"/>
          <w:sz w:val="28"/>
          <w:sz w:val="28"/>
          <w:szCs w:val="28"/>
          <w:rtl w:val="true"/>
          <w:lang w:bidi="ar-SA"/>
        </w:rPr>
        <w:t xml:space="preserve">فاقطع بها ما شئت مني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شغاف قلبي، فهو ستر عليك</w:t>
      </w:r>
    </w:p>
    <w:p>
      <w:pPr>
        <w:pStyle w:val="BookText"/>
        <w:rPr/>
      </w:pPr>
      <w:r>
        <w:rPr>
          <w:rFonts w:ascii="Amiri" w:hAnsi="Amiri" w:eastAsia="Amiri" w:cs="Amiri"/>
          <w:color w:val="111111"/>
          <w:sz w:val="28"/>
          <w:sz w:val="28"/>
          <w:szCs w:val="28"/>
          <w:rtl w:val="true"/>
          <w:lang w:bidi="ar-SA"/>
        </w:rPr>
        <w:t xml:space="preserve">حدّثنا أبو عبد اللّه محمّد بن المحسن </w:t>
      </w:r>
      <w:r>
        <w:rPr>
          <w:rStyle w:val="FootnoteAnchor"/>
          <w:rtl w:val="true"/>
        </w:rPr>
        <w:footnoteReference w:id="2829"/>
      </w:r>
      <w:r>
        <w:rPr>
          <w:rFonts w:ascii="Amiri" w:hAnsi="Amiri" w:eastAsia="Amiri" w:cs="Amiri"/>
          <w:color w:val="111111"/>
          <w:sz w:val="28"/>
          <w:sz w:val="28"/>
          <w:szCs w:val="28"/>
          <w:rtl w:val="true"/>
          <w:lang w:bidi="ar-SA"/>
        </w:rPr>
        <w:t>بن أحمد بن الملحي، و كتبه لي بخطه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الناحم بن الشائم المعروف بابن أبي درهم رجل في البديهة لا يحابى، و في البحر لا يضاهى، أشد الناس في مذهب السّنّة، و أقواهم فيه منه</w:t>
      </w:r>
      <w:r>
        <w:rPr>
          <w:rFonts w:eastAsia="Amiri" w:cs="Amiri" w:ascii="Amiri" w:hAnsi="Amiri"/>
          <w:color w:val="111111"/>
          <w:sz w:val="28"/>
          <w:szCs w:val="28"/>
          <w:rtl w:val="true"/>
          <w:lang w:bidi="ar-SA"/>
        </w:rPr>
        <w:t xml:space="preserve">... </w:t>
      </w:r>
      <w:r>
        <w:rPr>
          <w:rStyle w:val="FootnoteAnchor"/>
          <w:rtl w:val="true"/>
        </w:rPr>
        <w:footnoteReference w:id="2830"/>
      </w:r>
      <w:r>
        <w:rPr>
          <w:rFonts w:ascii="Amiri" w:hAnsi="Amiri" w:eastAsia="Amiri" w:cs="Amiri"/>
          <w:color w:val="111111"/>
          <w:sz w:val="28"/>
          <w:sz w:val="28"/>
          <w:szCs w:val="28"/>
          <w:rtl w:val="true"/>
          <w:lang w:bidi="ar-SA"/>
        </w:rPr>
        <w:t>،للباطنية، و له معهم مقامات يعجز عن مثلها الأسود، و يلين عندها الجلمود، سلم فيها و نصر اللّه عليهم، أنشدني أبياتا حائية استجدت منها بيتا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صاحي الفؤاد ما دمت 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سكرانه إذا ما كنت صاحي</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أبوه الشائم شيخ من أهل بالس </w:t>
      </w:r>
      <w:r>
        <w:rPr>
          <w:rStyle w:val="FootnoteAnchor"/>
          <w:rtl w:val="true"/>
        </w:rPr>
        <w:footnoteReference w:id="283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832"/>
      </w:r>
      <w:r>
        <w:rPr>
          <w:rFonts w:ascii="Amiri" w:hAnsi="Amiri" w:eastAsia="Amiri" w:cs="Amiri"/>
          <w:color w:val="111111"/>
          <w:sz w:val="28"/>
          <w:sz w:val="28"/>
          <w:szCs w:val="28"/>
          <w:rtl w:val="true"/>
          <w:lang w:bidi="ar-SA"/>
        </w:rPr>
        <w:t>،فوقع بالعود بيده اليسرى، و لا يغير أوتاره</w:t>
      </w:r>
      <w:r>
        <w:rPr>
          <w:rFonts w:eastAsia="Amiri" w:cs="Amiri" w:ascii="Amiri" w:hAnsi="Amiri"/>
          <w:color w:val="111111"/>
          <w:sz w:val="28"/>
          <w:szCs w:val="28"/>
          <w:rtl w:val="true"/>
          <w:lang w:bidi="ar-SA"/>
        </w:rPr>
        <w:t xml:space="preserve">. </w:t>
      </w:r>
      <w:bookmarkStart w:id="382" w:name="pg11559_94307"/>
    </w:p>
    <w:p>
      <w:pPr>
        <w:pStyle w:val="Heading2"/>
        <w:numPr>
          <w:ilvl w:val="1"/>
          <w:numId w:val="1"/>
        </w:numPr>
        <w:rPr/>
      </w:pPr>
      <w:bookmarkStart w:id="383" w:name="__RefHeading___Toc4331006_73709187"/>
      <w:bookmarkStart w:id="384" w:name="_Toc149"/>
      <w:bookmarkEnd w:id="382"/>
      <w:bookmarkEnd w:id="383"/>
      <w:r>
        <w:rPr>
          <w:rtl w:val="true"/>
        </w:rPr>
        <w:t>الفهرس</w:t>
      </w:r>
      <w:bookmarkEnd w:id="384"/>
    </w:p>
    <w:p>
      <w:pPr>
        <w:pStyle w:val="BookText"/>
        <w:rPr/>
      </w:pPr>
      <w:r>
        <w:rPr>
          <w:rFonts w:eastAsia="Amiri" w:cs="Amiri" w:ascii="Amiri" w:hAnsi="Amiri"/>
          <w:color w:val="111111"/>
          <w:sz w:val="28"/>
          <w:szCs w:val="28"/>
          <w:lang w:bidi="ar-SA"/>
        </w:rPr>
        <w:t>7739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عليّ‌ بن رباح بن قصير بن القشيب بن يثيع بن أزدة بن حجر بن جزيلة بن لخم ابن عمرو أبو عبد الرّحمن اللّخمي المصري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7740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علي بن محمّد بن علي أبو عمران النحوي الصّقلّي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7741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عمران بن يصهر بن قاهث،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قاهث بن لاوي بن يعقوب بن إسحاق بن إبراهيم الخليل بن تارخ بن ناحور بن شاروغ بن أرغوا بن فالغ بن عابر بن شالخ ابن أرفخشد بن سام بن نوح بن لمك بن متوشلح بن إدريس بن يارذ بن مهلاييل بن قينان بن أنوش بن شيث بن آدم، كليم الرّحمن صلّى اللّه عليه و سلّم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7741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عمران أبو عمران السلمي الكفرطابي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7742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عمران بن موسى بن هلال أبو عمران السّلماسي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7743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سعيد بن العاص بن أميّة بن عبد شمس بن عبد مناف الأموي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7744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عيسى بن موسى بن محمّد بن علي بن عبد اللّه بن العبّاس بن عبد المطّلب بن هاشم الهاشمي العباسي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7745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عيسى بن موسى أبو عيسى القرشي،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قيس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7746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فضالة بن إبراهيم بن فضالة القرشي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7747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أبي كثير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7748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كعب بن عيينة بن عائشة بن عمرو بن سري بن عادية بن الحارث بن امرئ القيس بن زيد مناة بن تميم بن مرّ بن أد بن إلياس بن مضر بن نزار أبو عيينة التميمي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7749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محمّد بن عبد اللّه بن خالد أبو عمران الخيّاط‍‌ السّامريّ‌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7750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محمّد بن عطاء بن أيّوب،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زيد أبو طاهر الأنصاري القرشي البلقاوي، المعروف بالمقدسي </w:t>
      </w:r>
      <w:r>
        <w:rPr>
          <w:rFonts w:eastAsia="Amiri" w:cs="Amiri" w:ascii="Amiri" w:hAnsi="Amiri"/>
          <w:color w:val="111111"/>
          <w:sz w:val="28"/>
          <w:szCs w:val="28"/>
          <w:lang w:bidi="ar-SA"/>
        </w:rPr>
        <w:t>199</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محمّد بن علي بن عبد اللّه بن العبّاس بن عبد المطلّب بن هاشم أبو عيسى الهاشميّ‌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محمّد بن عمران بن محمّد بن مصعب بن عبد اللّه بن ثابت بن عبد اللّه بن الزّبير بن العوّام بن خويلد بن أسد بن عبد العزّى القرشي الأسدي الزبيري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7753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محمّد بن أبي عوف أبو عمران المزني الصفّار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7754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محمّد بن يعقوب بن الريّان أبو عمران العكبري المقرئ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7755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محمّد أبو هارون البكّاء </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7756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محمّد بن عمران الأثط‍‌ </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7757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مروان أبو عمران البغدادي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7758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نصير أبو عبد الرّحمن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7759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نضير أبو عمران البعلبكي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7760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وردان أبو عمر القرشي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7761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الوليد بن يزيد بن عبد الملك بن مروان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7762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هارون بن موسى بن خلف بن عيسى بن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درهم أبو هارون التّجيبي الأندلسيّ‌ الوشقي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7763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هشام بن أحمد بن العلاء أبو عمران الورّاق الدينوري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7764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يحيى بن خالد بن برمك البرمكي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7765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يزيد بن عبد الرّحمن أبو عمران الإسفنجي، ثم النيسابوري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7766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يسار الأردنيّ‌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7767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يسار أبو محمّد القرشي مولاهم المديني المعروف بموسى شهوات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7768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يوسف بن موسى بن راشد أبو عوانة الرازي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7769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الحضرمي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مؤمّل</w:t>
      </w:r>
    </w:p>
    <w:p>
      <w:pPr>
        <w:pStyle w:val="BookText"/>
        <w:rPr/>
      </w:pPr>
      <w:r>
        <w:rPr>
          <w:rFonts w:eastAsia="Amiri" w:cs="Amiri" w:ascii="Amiri" w:hAnsi="Amiri"/>
          <w:color w:val="111111"/>
          <w:sz w:val="28"/>
          <w:szCs w:val="28"/>
          <w:lang w:bidi="ar-SA"/>
        </w:rPr>
        <w:t>7770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المؤمّل بن أحمد بن المؤمّل بن أحمد أبو البركات المصّيصي، يعرف بابن أصيبعات القزّاز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7771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مؤمّل بن إهاب،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يهاب بن قفل بن سدل أبو عبد الرّحمن الرّبعي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7772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المؤمّل بن الحسن بن علي بن الحسن أبو القاسم الكفرطابي الشاهد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7773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المؤمّل بن العباس بن الوليد بن عبد الملك بن مروان بن الحكم بن أبي العاص الأموي </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7774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المؤمّل بن العباس </w:t>
      </w:r>
      <w:r>
        <w:rPr>
          <w:rFonts w:eastAsia="IRNazanin" w:cs="IRNazanin"/>
          <w:color w:val="111111"/>
          <w:sz w:val="28"/>
          <w:szCs w:val="28"/>
          <w:lang w:bidi="fa-IR"/>
        </w:rPr>
        <w:t>259</w:t>
      </w:r>
    </w:p>
    <w:p>
      <w:pPr>
        <w:pStyle w:val="BookText"/>
        <w:rPr/>
      </w:pPr>
      <w:r>
        <w:rPr>
          <w:rFonts w:eastAsia="Amiri" w:cs="Amiri" w:ascii="Amiri" w:hAnsi="Amiri"/>
          <w:color w:val="111111"/>
          <w:sz w:val="28"/>
          <w:szCs w:val="28"/>
          <w:lang w:bidi="ar-SA"/>
        </w:rPr>
        <w:t>7775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المؤمّل بن عبد اللّه القرشي </w:t>
      </w:r>
      <w:r>
        <w:rPr>
          <w:rFonts w:eastAsia="Amiri" w:cs="Amiri" w:ascii="Amiri" w:hAnsi="Amiri"/>
          <w:color w:val="111111"/>
          <w:sz w:val="28"/>
          <w:szCs w:val="28"/>
          <w:lang w:bidi="ar-SA"/>
        </w:rPr>
        <w:t>259</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المؤمّل بن الفضل بن مجاهد،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الفضل بن عمير أبو سعيد الحرّاني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اسمه مؤمن</w:t>
      </w:r>
    </w:p>
    <w:p>
      <w:pPr>
        <w:pStyle w:val="BookText"/>
        <w:rPr/>
      </w:pPr>
      <w:r>
        <w:rPr>
          <w:rFonts w:eastAsia="Amiri" w:cs="Amiri" w:ascii="Amiri" w:hAnsi="Amiri"/>
          <w:color w:val="111111"/>
          <w:sz w:val="28"/>
          <w:szCs w:val="28"/>
          <w:lang w:bidi="ar-SA"/>
        </w:rPr>
        <w:t>7777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 بن الوليد المقتول بن يزيد بن عبد الملك بن مروان بن الحكم بن أبي العاص بن أمية الأموي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مؤنس</w:t>
      </w:r>
    </w:p>
    <w:p>
      <w:pPr>
        <w:pStyle w:val="BookText"/>
        <w:rPr/>
      </w:pPr>
      <w:r>
        <w:rPr>
          <w:rFonts w:eastAsia="Amiri" w:cs="Amiri" w:ascii="Amiri" w:hAnsi="Amiri"/>
          <w:color w:val="111111"/>
          <w:sz w:val="28"/>
          <w:szCs w:val="28"/>
          <w:lang w:bidi="ar-SA"/>
        </w:rPr>
        <w:t>7778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مؤنس المطهر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مهاجر</w:t>
      </w:r>
    </w:p>
    <w:p>
      <w:pPr>
        <w:pStyle w:val="BookText"/>
        <w:rPr/>
      </w:pPr>
      <w:r>
        <w:rPr>
          <w:rFonts w:eastAsia="Amiri" w:cs="Amiri" w:ascii="Amiri" w:hAnsi="Amiri"/>
          <w:color w:val="111111"/>
          <w:sz w:val="28"/>
          <w:szCs w:val="28"/>
          <w:lang w:bidi="ar-SA"/>
        </w:rPr>
        <w:t>7779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 بن خالد بن الوليد بن المغيرة بن عبد اللّه بن عمر بن مخزوم بن يقظة بن مرّة بن كعب القرشي المخزوميّ‌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7780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المهاجر بن أبي مسلم، و اسم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مولى أسماء بنت يزيد الأنصاريّة الأشهلية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7781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 بن عبد اللّه الكلابي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7782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 بن أبي المهاجر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7783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 بن يزيد أبو عبد اللّه العامري مولاهم </w:t>
      </w:r>
      <w:r>
        <w:rPr>
          <w:rFonts w:eastAsia="Amiri" w:cs="Amiri" w:ascii="Amiri" w:hAnsi="Amiri"/>
          <w:color w:val="111111"/>
          <w:sz w:val="28"/>
          <w:szCs w:val="28"/>
          <w:lang w:bidi="ar-SA"/>
        </w:rPr>
        <w:t>271</w:t>
      </w:r>
    </w:p>
    <w:p>
      <w:pPr>
        <w:pStyle w:val="BookText"/>
        <w:rPr/>
      </w:pPr>
      <w:r>
        <w:rPr>
          <w:rFonts w:eastAsia="IRNazanin" w:cs="IRNazanin"/>
          <w:color w:val="111111"/>
          <w:sz w:val="28"/>
          <w:szCs w:val="28"/>
          <w:lang w:bidi="fa-IR"/>
        </w:rPr>
        <w:t>7784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مهاجر </w:t>
      </w:r>
      <w:r>
        <w:rPr>
          <w:rFonts w:eastAsia="IRNazanin" w:cs="IRNazanin"/>
          <w:color w:val="111111"/>
          <w:sz w:val="28"/>
          <w:szCs w:val="28"/>
          <w:lang w:bidi="fa-IR"/>
        </w:rPr>
        <w:t>272</w:t>
      </w:r>
    </w:p>
    <w:p>
      <w:pPr>
        <w:pStyle w:val="BookText"/>
        <w:rPr/>
      </w:pPr>
      <w:r>
        <w:rPr>
          <w:rFonts w:eastAsia="Amiri" w:cs="Amiri" w:ascii="Amiri" w:hAnsi="Amiri"/>
          <w:color w:val="111111"/>
          <w:sz w:val="28"/>
          <w:szCs w:val="28"/>
          <w:lang w:bidi="ar-SA"/>
        </w:rPr>
        <w:t>7785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مهاجر أبو معدان،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معدان مولى أبي الحكم الثقفي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مهدي</w:t>
      </w:r>
    </w:p>
    <w:p>
      <w:pPr>
        <w:pStyle w:val="BookText"/>
        <w:rPr/>
      </w:pPr>
      <w:r>
        <w:rPr>
          <w:rFonts w:eastAsia="Amiri" w:cs="Amiri" w:ascii="Amiri" w:hAnsi="Amiri"/>
          <w:color w:val="111111"/>
          <w:sz w:val="28"/>
          <w:szCs w:val="28"/>
          <w:lang w:bidi="ar-SA"/>
        </w:rPr>
        <w:t>7786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مهدي بن إبراهيم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7787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مهدي بن جعفر بن جبهان بن بهرام 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الرّملي الزاهد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ذكر من اسمه مهلّب</w:t>
      </w:r>
    </w:p>
    <w:p>
      <w:pPr>
        <w:pStyle w:val="BookText"/>
        <w:rPr/>
      </w:pPr>
      <w:r>
        <w:rPr>
          <w:rFonts w:eastAsia="Amiri" w:cs="Amiri" w:ascii="Amiri" w:hAnsi="Amiri"/>
          <w:color w:val="111111"/>
          <w:sz w:val="28"/>
          <w:szCs w:val="28"/>
          <w:lang w:bidi="ar-SA"/>
        </w:rPr>
        <w:t>7788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المهلّب بن أبي صفرة ظالم بن سراق بن صبح بن كندي بن عمرو بن عدي بن وائل بن الحارث بن العتيك بن الأسد بن عمران بن عمرو بن مزيقياء بن عامر ماء السماء بن حارثة الغطريف بن امرئ القيس بن ثعلبة بن مازن بن الأزد أبو سعيد الأزدي العتكي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ذكر من اسمه مهلهل</w:t>
      </w:r>
    </w:p>
    <w:p>
      <w:pPr>
        <w:pStyle w:val="BookText"/>
        <w:rPr/>
      </w:pPr>
      <w:r>
        <w:rPr>
          <w:rFonts w:eastAsia="Amiri" w:cs="Amiri" w:ascii="Amiri" w:hAnsi="Amiri"/>
          <w:color w:val="111111"/>
          <w:sz w:val="28"/>
          <w:szCs w:val="28"/>
          <w:lang w:bidi="ar-SA"/>
        </w:rPr>
        <w:t>7789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مهلهل القرشي </w:t>
      </w:r>
      <w:r>
        <w:rPr>
          <w:rFonts w:eastAsia="Amiri" w:cs="Amiri" w:ascii="Amiri" w:hAnsi="Amiri"/>
          <w:color w:val="111111"/>
          <w:sz w:val="28"/>
          <w:szCs w:val="28"/>
          <w:lang w:bidi="ar-SA"/>
        </w:rPr>
        <w:t>305</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مهلهل بن يموت، و اسمه محمّد بن المزرّع بن يموت بن موسى بن سيّار بن حكيم بن جبلة بن حكيم،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 بن الأسود بن كعب بن عامر بن الحارث بن الديل بن عمرو ابن غنم بن وديعة بن بكير بن أفصى بن عبد القيس بن أفصى بن دعمي بن جديلة بن أسد بن </w:t>
      </w:r>
    </w:p>
    <w:p>
      <w:pPr>
        <w:pStyle w:val="BookText"/>
        <w:rPr/>
      </w:pPr>
      <w:r>
        <w:rPr>
          <w:rFonts w:ascii="Amiri" w:hAnsi="Amiri" w:eastAsia="Amiri" w:cs="Amiri"/>
          <w:color w:val="111111"/>
          <w:sz w:val="28"/>
          <w:sz w:val="28"/>
          <w:szCs w:val="28"/>
          <w:rtl w:val="true"/>
          <w:lang w:bidi="ar-SA"/>
        </w:rPr>
        <w:t xml:space="preserve">ربيعة بن نزار أبو نضلة العبدي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ذكر من اسمه مهنّد</w:t>
      </w:r>
    </w:p>
    <w:p>
      <w:pPr>
        <w:pStyle w:val="BookText"/>
        <w:rPr/>
      </w:pPr>
      <w:r>
        <w:rPr>
          <w:rFonts w:eastAsia="Amiri" w:cs="Amiri" w:ascii="Amiri" w:hAnsi="Amiri"/>
          <w:color w:val="111111"/>
          <w:sz w:val="28"/>
          <w:szCs w:val="28"/>
          <w:lang w:bidi="ar-SA"/>
        </w:rPr>
        <w:t>7791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مهنّد بن عبد الرّحمن بن عبيد،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بن عبد الرّحمن بن عبيدة بن حاضر دمشقي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ذكر من اسمه مهنّى</w:t>
      </w:r>
    </w:p>
    <w:p>
      <w:pPr>
        <w:pStyle w:val="BookText"/>
        <w:rPr/>
      </w:pPr>
      <w:r>
        <w:rPr>
          <w:rFonts w:eastAsia="Amiri" w:cs="Amiri" w:ascii="Amiri" w:hAnsi="Amiri"/>
          <w:color w:val="111111"/>
          <w:sz w:val="28"/>
          <w:szCs w:val="28"/>
          <w:lang w:bidi="ar-SA"/>
        </w:rPr>
        <w:t>7792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مهنّى بن علي بن المهنّا أبو نصر المعرّي المعروف بالناظر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7793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مهنّى بن يحيى أبو عبد اللّه الشّامي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ملاّس</w:t>
      </w:r>
    </w:p>
    <w:p>
      <w:pPr>
        <w:pStyle w:val="BookText"/>
        <w:rPr/>
      </w:pPr>
      <w:r>
        <w:rPr>
          <w:rFonts w:eastAsia="Amiri" w:cs="Amiri" w:ascii="Amiri" w:hAnsi="Amiri"/>
          <w:color w:val="111111"/>
          <w:sz w:val="28"/>
          <w:szCs w:val="28"/>
          <w:lang w:bidi="ar-SA"/>
        </w:rPr>
        <w:t>7794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ملاّس بن قسيم النميري،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الغسّاني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ميّاس</w:t>
      </w:r>
    </w:p>
    <w:p>
      <w:pPr>
        <w:pStyle w:val="BookText"/>
        <w:rPr/>
      </w:pPr>
      <w:r>
        <w:rPr>
          <w:rFonts w:eastAsia="Amiri" w:cs="Amiri" w:ascii="Amiri" w:hAnsi="Amiri"/>
          <w:color w:val="111111"/>
          <w:sz w:val="28"/>
          <w:szCs w:val="28"/>
          <w:lang w:bidi="ar-SA"/>
        </w:rPr>
        <w:t>7795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ميّاس بن مهري بن كامل أبو رافع بن الصقيل القشيري الأمير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ذكر من اسمه ميسرة</w:t>
      </w:r>
    </w:p>
    <w:p>
      <w:pPr>
        <w:pStyle w:val="BookText"/>
        <w:rPr/>
      </w:pPr>
      <w:r>
        <w:rPr>
          <w:rFonts w:eastAsia="Amiri" w:cs="Amiri" w:ascii="Amiri" w:hAnsi="Amiri"/>
          <w:color w:val="111111"/>
          <w:sz w:val="28"/>
          <w:szCs w:val="28"/>
          <w:lang w:bidi="ar-SA"/>
        </w:rPr>
        <w:t>7796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ميسرة غلام خديجة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7797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ميسرة بن مسروق العبسي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7798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ميسرة مولى فضالة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ميسّر</w:t>
      </w:r>
    </w:p>
    <w:p>
      <w:pPr>
        <w:pStyle w:val="BookText"/>
        <w:rPr/>
      </w:pPr>
      <w:r>
        <w:rPr>
          <w:rFonts w:eastAsia="Amiri" w:cs="Amiri" w:ascii="Amiri" w:hAnsi="Amiri"/>
          <w:color w:val="111111"/>
          <w:sz w:val="28"/>
          <w:szCs w:val="28"/>
          <w:lang w:bidi="ar-SA"/>
        </w:rPr>
        <w:t>7799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ميسّر بن هبة اللّه بن محمّد بن مسعر أبو الحسن التنوخي المعري القاضي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ذكر من اسمه ميمون</w:t>
      </w:r>
    </w:p>
    <w:p>
      <w:pPr>
        <w:pStyle w:val="BookText"/>
        <w:rPr/>
      </w:pPr>
      <w:r>
        <w:rPr>
          <w:rFonts w:eastAsia="Amiri" w:cs="Amiri" w:ascii="Amiri" w:hAnsi="Amiri"/>
          <w:color w:val="111111"/>
          <w:sz w:val="28"/>
          <w:szCs w:val="28"/>
          <w:lang w:bidi="ar-SA"/>
        </w:rPr>
        <w:t>7800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بن أحمد بن عمّار بن نصير السّلمي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7801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بن إبراهيم أبو إسحاق البغدادي الكاتب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7802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بن إسماعيل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7803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بن الحسن بن إسماعيل البصري الدبّاس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7804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بن علي بن يعقوب بن علي بن أبي البختري وهب بن وهب بن كبير بن عبد اللّه ابن زمعة بن الأسود بن المظفّر بن أسد بن عبد العزّى بن قصي القرشي الأسدي </w:t>
      </w:r>
      <w:r>
        <w:rPr>
          <w:rFonts w:eastAsia="Amiri" w:cs="Amiri" w:ascii="Amiri" w:hAnsi="Amiri"/>
          <w:color w:val="111111"/>
          <w:sz w:val="28"/>
          <w:szCs w:val="28"/>
          <w:lang w:bidi="ar-SA"/>
        </w:rPr>
        <w:t>326</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بن قيس بن جندل بن شراحيل بن عوف بن سعد بن ضبيعة بن قيس بن ثعلبة </w:t>
      </w:r>
    </w:p>
    <w:p>
      <w:pPr>
        <w:pStyle w:val="BookText"/>
        <w:rPr/>
      </w:pPr>
      <w:r>
        <w:rPr>
          <w:rFonts w:ascii="Amiri" w:hAnsi="Amiri" w:eastAsia="Amiri" w:cs="Amiri"/>
          <w:color w:val="111111"/>
          <w:sz w:val="28"/>
          <w:sz w:val="28"/>
          <w:szCs w:val="28"/>
          <w:rtl w:val="true"/>
          <w:lang w:bidi="ar-SA"/>
        </w:rPr>
        <w:t>ابن عكابة بن صعب بن علي بن بكر بن وائل بن قاسط‍‌ بن هنب بن أفصى بن دعمي ابن جديلة بن أسد بن ربيعة بن نزار بن معدّ بن عدنان أبو بصير،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بشر الثعلبي الشاعر المعروف بالأعشى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7806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بن مهران أبو أيّوب مولى بني أسد الجزري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7807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الرومي المعروف بالجرجماني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حرف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نابت</w:t>
      </w:r>
    </w:p>
    <w:p>
      <w:pPr>
        <w:pStyle w:val="BookText"/>
        <w:rPr/>
      </w:pPr>
      <w:r>
        <w:rPr>
          <w:rFonts w:eastAsia="Amiri" w:cs="Amiri" w:ascii="Amiri" w:hAnsi="Amiri"/>
          <w:color w:val="111111"/>
          <w:sz w:val="28"/>
          <w:szCs w:val="28"/>
          <w:lang w:bidi="ar-SA"/>
        </w:rPr>
        <w:t>7808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نابت بن يزيد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ناتل</w:t>
      </w:r>
    </w:p>
    <w:p>
      <w:pPr>
        <w:pStyle w:val="BookText"/>
        <w:rPr/>
      </w:pPr>
      <w:r>
        <w:rPr>
          <w:rFonts w:eastAsia="Amiri" w:cs="Amiri" w:ascii="Amiri" w:hAnsi="Amiri"/>
          <w:color w:val="111111"/>
          <w:sz w:val="28"/>
          <w:szCs w:val="28"/>
          <w:lang w:bidi="ar-SA"/>
        </w:rPr>
        <w:t>7809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ناتل بن قيس بن يزيد بن حياء بن امرئ القيس بن ثعلبة بن حبيب بن ذبيان بن عوف ابن أنمار بن مازن بن سعد بن مالك بن أفصى بن حرام بن جذام بن عدي بن الحارث ابن مرة بن أدد بن زيد بن يشجب بن غريب بن زيد بن كهلان بن سبأ الجذامي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ناجد</w:t>
      </w:r>
    </w:p>
    <w:p>
      <w:pPr>
        <w:pStyle w:val="BookText"/>
        <w:rPr/>
      </w:pPr>
      <w:r>
        <w:rPr>
          <w:rFonts w:eastAsia="Amiri" w:cs="Amiri" w:ascii="Amiri" w:hAnsi="Amiri"/>
          <w:color w:val="111111"/>
          <w:sz w:val="28"/>
          <w:szCs w:val="28"/>
          <w:lang w:bidi="ar-SA"/>
        </w:rPr>
        <w:t>7810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ناجد بن سمرة الكناني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7811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نازوك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ناشب</w:t>
      </w:r>
    </w:p>
    <w:p>
      <w:pPr>
        <w:pStyle w:val="BookText"/>
        <w:rPr/>
      </w:pPr>
      <w:r>
        <w:rPr>
          <w:rFonts w:eastAsia="Amiri" w:cs="Amiri" w:ascii="Amiri" w:hAnsi="Amiri"/>
          <w:color w:val="111111"/>
          <w:sz w:val="28"/>
          <w:szCs w:val="28"/>
          <w:lang w:bidi="ar-SA"/>
        </w:rPr>
        <w:t>7812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ناشب بن عمرو أبو عمرو الشّيباني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ناشرة</w:t>
      </w:r>
    </w:p>
    <w:p>
      <w:pPr>
        <w:pStyle w:val="BookText"/>
        <w:rPr/>
      </w:pPr>
      <w:r>
        <w:rPr>
          <w:rFonts w:eastAsia="Amiri" w:cs="Amiri" w:ascii="Amiri" w:hAnsi="Amiri"/>
          <w:color w:val="111111"/>
          <w:sz w:val="28"/>
          <w:szCs w:val="28"/>
          <w:lang w:bidi="ar-SA"/>
        </w:rPr>
        <w:t>7813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ناشرة بن سمي اليزني المصري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w:t>
      </w:r>
    </w:p>
    <w:p>
      <w:pPr>
        <w:pStyle w:val="BookText"/>
        <w:rPr/>
      </w:pPr>
      <w:r>
        <w:rPr>
          <w:rFonts w:eastAsia="IRNazanin" w:cs="IRNazanin"/>
          <w:color w:val="111111"/>
          <w:sz w:val="28"/>
          <w:szCs w:val="28"/>
          <w:lang w:bidi="fa-IR"/>
        </w:rPr>
        <w:t>7814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ناصح أبو عبد اللّه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ذكر من اسمه ناصر</w:t>
      </w:r>
    </w:p>
    <w:p>
      <w:pPr>
        <w:pStyle w:val="BookText"/>
        <w:rPr/>
      </w:pPr>
      <w:r>
        <w:rPr>
          <w:rFonts w:eastAsia="Amiri" w:cs="Amiri" w:ascii="Amiri" w:hAnsi="Amiri"/>
          <w:color w:val="111111"/>
          <w:sz w:val="28"/>
          <w:szCs w:val="28"/>
          <w:lang w:bidi="ar-SA"/>
        </w:rPr>
        <w:t>7815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 بن عبد الرّحمن بن محمّد أبو الفتح القرشي المعروف بابن الواسن النجار </w:t>
      </w:r>
      <w:r>
        <w:rPr>
          <w:rFonts w:eastAsia="Amiri" w:cs="Amiri" w:ascii="Amiri" w:hAnsi="Amiri"/>
          <w:color w:val="111111"/>
          <w:sz w:val="28"/>
          <w:szCs w:val="28"/>
          <w:lang w:bidi="ar-SA"/>
        </w:rPr>
        <w:t>386</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 بن محمّد أبو المكارم المروزي ثم البغدادي، ثم الصّوفي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 بن محمود بن علي أبو الفضائل القرشي الصائغ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7818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 الجرجاني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7819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ناعم بن مرثد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ناغضة</w:t>
      </w:r>
    </w:p>
    <w:p>
      <w:pPr>
        <w:pStyle w:val="BookText"/>
        <w:rPr/>
      </w:pPr>
      <w:r>
        <w:rPr>
          <w:rFonts w:eastAsia="Amiri" w:cs="Amiri" w:ascii="Amiri" w:hAnsi="Amiri"/>
          <w:color w:val="111111"/>
          <w:sz w:val="28"/>
          <w:szCs w:val="28"/>
          <w:lang w:bidi="ar-SA"/>
        </w:rPr>
        <w:t>7820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ناغضة بن حريث الكلبي ثم الطالحي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ذكر من اسمه نافع</w:t>
      </w:r>
    </w:p>
    <w:p>
      <w:pPr>
        <w:pStyle w:val="BookText"/>
        <w:rPr/>
      </w:pPr>
      <w:r>
        <w:rPr>
          <w:rFonts w:eastAsia="Amiri" w:cs="Amiri" w:ascii="Amiri" w:hAnsi="Amiri"/>
          <w:color w:val="111111"/>
          <w:sz w:val="28"/>
          <w:szCs w:val="28"/>
          <w:lang w:bidi="ar-SA"/>
        </w:rPr>
        <w:t>7821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الأسود بن قطبة بن مالك أبو نجيد التّميمي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7822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نافع بن جبير بن مطعم بن عدي بن نوفل بن عبد مناف بن قصي بن كلاب 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القرشي المدني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7823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نافع بن دريد،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ذؤيب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7824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علقمة النوفلي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7825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غيلان بن سلمة بن معتّب بن مالك بن كعب بن عمرو بن سعد بن عوف بن قيس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7826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كيسان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7827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مالك بن أبي عامر أبو سهيل الأصبحي المدني </w:t>
      </w:r>
      <w:r>
        <w:rPr>
          <w:rFonts w:eastAsia="Amiri" w:cs="Amiri" w:ascii="Amiri" w:hAnsi="Amiri"/>
          <w:color w:val="111111"/>
          <w:sz w:val="28"/>
          <w:szCs w:val="28"/>
          <w:lang w:bidi="ar-SA"/>
        </w:rPr>
        <w:t>416</w:t>
      </w:r>
    </w:p>
    <w:p>
      <w:pPr>
        <w:pStyle w:val="BookText"/>
        <w:rPr/>
      </w:pPr>
      <w:r>
        <w:rPr>
          <w:rFonts w:eastAsia="IRNazanin" w:cs="IRNazanin"/>
          <w:color w:val="111111"/>
          <w:sz w:val="28"/>
          <w:szCs w:val="28"/>
          <w:lang w:bidi="fa-IR"/>
        </w:rPr>
        <w:t>7828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نافع أبو عبد اللّه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7829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نافع والد المنذر بن نافع </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7830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نافع مولى عبد اللّه بن جعفر </w:t>
      </w:r>
      <w:r>
        <w:rPr>
          <w:rFonts w:eastAsia="IRNazanin" w:cs="IRNazanin"/>
          <w:color w:val="111111"/>
          <w:sz w:val="28"/>
          <w:szCs w:val="28"/>
          <w:lang w:bidi="fa-IR"/>
        </w:rPr>
        <w:t>444</w:t>
      </w:r>
    </w:p>
    <w:p>
      <w:pPr>
        <w:pStyle w:val="BookText"/>
        <w:rPr/>
      </w:pPr>
      <w:r>
        <w:rPr>
          <w:rFonts w:eastAsia="Amiri" w:cs="Amiri" w:ascii="Amiri" w:hAnsi="Amiri"/>
          <w:color w:val="111111"/>
          <w:sz w:val="28"/>
          <w:szCs w:val="28"/>
          <w:lang w:bidi="ar-SA"/>
        </w:rPr>
        <w:t>7831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نباتة القرشي المصري مولى عبد العزيز بن مروان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7832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نباتة الجذامي البصري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7733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نبهان بن إسحاق بن مقداس أبو أحمد البسكاسي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7834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نبيه بن صؤاب أبو عبد الرّحمن المهري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نجاح</w:t>
      </w:r>
    </w:p>
    <w:p>
      <w:pPr>
        <w:pStyle w:val="BookText"/>
        <w:rPr/>
      </w:pPr>
      <w:r>
        <w:rPr>
          <w:rFonts w:eastAsia="Amiri" w:cs="Amiri" w:ascii="Amiri" w:hAnsi="Amiri"/>
          <w:color w:val="111111"/>
          <w:sz w:val="28"/>
          <w:szCs w:val="28"/>
          <w:lang w:bidi="ar-SA"/>
        </w:rPr>
        <w:t>7835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نجاح بن سلمة بن نجاح بن عتاب بن نهار بن خيار بن نهار بن بسطام، و عتّاب هو أخو زياد جد يحيى بن معين بن عون بن زياد أبو الفضل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ذكر من اسمه نجا</w:t>
      </w:r>
    </w:p>
    <w:p>
      <w:pPr>
        <w:pStyle w:val="BookText"/>
        <w:rPr/>
      </w:pPr>
      <w:r>
        <w:rPr>
          <w:rFonts w:eastAsia="IRNazanin" w:cs="IRNazanin"/>
          <w:color w:val="111111"/>
          <w:sz w:val="28"/>
          <w:szCs w:val="28"/>
          <w:lang w:bidi="fa-IR"/>
        </w:rPr>
        <w:t>7836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 بن أحمد بن عمرو بن حرب بن عبد اللّه أبو الحسن العطّار المعدّل </w:t>
      </w:r>
      <w:r>
        <w:rPr>
          <w:rFonts w:eastAsia="IRNazanin" w:cs="IRNazanin"/>
          <w:color w:val="111111"/>
          <w:sz w:val="28"/>
          <w:szCs w:val="28"/>
          <w:lang w:bidi="fa-IR"/>
        </w:rPr>
        <w:t>459</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 بن إبراهيم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 بن سعيد بن حمزة أبو الفوارس الصفّار المعروف بفارس بن أبي لقمة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7839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نجبة بن الأسود الغسّاني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p>
    <w:p>
      <w:pPr>
        <w:pStyle w:val="BookText"/>
        <w:rPr/>
      </w:pPr>
      <w:r>
        <w:rPr>
          <w:rFonts w:eastAsia="Amiri" w:cs="Amiri" w:ascii="Amiri" w:hAnsi="Amiri"/>
          <w:color w:val="111111"/>
          <w:sz w:val="28"/>
          <w:szCs w:val="28"/>
          <w:lang w:bidi="ar-SA"/>
        </w:rPr>
        <w:t>7840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مولى سليمان بن هشام بن عبد الملك الأموي </w:t>
      </w:r>
      <w:r>
        <w:rPr>
          <w:rFonts w:eastAsia="Amiri" w:cs="Amiri" w:ascii="Amiri" w:hAnsi="Amiri"/>
          <w:color w:val="111111"/>
          <w:sz w:val="28"/>
          <w:szCs w:val="28"/>
          <w:lang w:bidi="ar-SA"/>
        </w:rPr>
        <w:t>462</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بن عبد المنعم بن الحسن بن الخضر أبو الثريا الحلبي المعروف بابن أبي درهم الشاعر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ترجمته في سير أعلام النبلاء </w:t>
      </w:r>
      <w:r>
        <w:rPr>
          <w:rFonts w:eastAsia="IRNazanin" w:cs="IRNazanin"/>
          <w:b w:val="false"/>
          <w:bCs w:val="false"/>
          <w:i w:val="false"/>
          <w:iCs w:val="false"/>
          <w:color w:val="333333"/>
          <w:sz w:val="20"/>
          <w:szCs w:val="20"/>
        </w:rPr>
        <w:t>313/17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يينع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حرملة،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496/18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شذرات الذهب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جميلة، و الصواب ما أثبت، ترجمته في تهذيب الكمال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 و الموحدة عن تقريب التهذيب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 و انظر تهذيب الكمال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اللّه بن يزيد القرشي أبو عبد الرحمن المقرئ ترجمته في تهذيب الكمال </w:t>
      </w:r>
      <w:r>
        <w:rPr>
          <w:rFonts w:eastAsia="IRNazanin" w:cs="IRNazanin"/>
          <w:b w:val="false"/>
          <w:bCs w:val="false"/>
          <w:i w:val="false"/>
          <w:iCs w:val="false"/>
          <w:color w:val="333333"/>
          <w:sz w:val="20"/>
          <w:szCs w:val="20"/>
        </w:rPr>
        <w:t>644/10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 و سير الأعلام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ستين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لسوء التصوير،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صدق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 و 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ترجمته في التاريخ الكبير، و زيد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بالإسكندرية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حرملة،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متصل فيها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أم أعبد مالك</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صورتها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مرهوب، و المثبت عن م، و مشيخة ابن عساكر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497/18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الجرح و التعديل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القراءة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الجرح و التعديل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497/18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الأسود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الأسود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استدركناه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النص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بن أبي الأسد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فوقف حتى 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المسند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بعضادة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م، و هو موجود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عامود نسبه هنا بعدها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عازر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سالح، و المثبت عن الطبري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الطبري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الكامل في التاريخ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قتيبة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المثبت عن ابن سعد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بإثبات الياء في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تكهن، و الحازي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ادرع، بالدال المهملة،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أن وقع موسى بالأرض</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رآني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المداهنة أي إظهار خلاف ما يضمر، كالادهان و الغش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فاطلعوا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كيفية نزول الوحي على أم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أنهم أجمعوا على أنها لم تكن نبية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قولا في منامها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إلهاما، و قالت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بملك يمثل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أتاها جبريل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ذلك هو وحي إعلام لا 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وحي إلهام و إرشاد و ليس هو وحي نبوة كما زعم ابن حزم و غير واحد من المتكلمين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القرطبي </w:t>
      </w:r>
      <w:r>
        <w:rPr>
          <w:rFonts w:eastAsia="IRNazanin" w:cs="IRNazanin"/>
          <w:b w:val="false"/>
          <w:bCs w:val="false"/>
          <w:i w:val="false"/>
          <w:iCs w:val="false"/>
          <w:color w:val="333333"/>
          <w:sz w:val="20"/>
          <w:szCs w:val="20"/>
        </w:rPr>
        <w:t>251/13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فَأَلْقِيهِ‌ فِي الْيَمِّ‌ وَ لاٰ تَخٰافِي وَ لاٰ تَحْزَنِي إِنّٰا رَادُّوهُ‌ إِلَيْكِ‌ وَ جٰاعِلُوهُ‌ مِنَ‌ الْمُرْسَلِينَ‌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آسية بنت مزاحم بن عبيد بن الريان بن الوليد،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كانت من بني إسرائيل من سبط‍‌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بل كانت عمة موسى، كما حكاه السهيلي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أنها كادت أن تظهر أمره، و تفضح سره، و تسأل عنه جهرة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اللّه صبرها و ثبتها على موقفها، دون إفشاء سره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تفسير القرطبي أن اسمها مريم بنت فرعون، و قال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كلثوم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الطشت،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قد حكي فيه الطشت بالشين المعجمة، و قيل هو خطأ، كما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آنية الصفر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اجعليه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أبناؤهن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بإثبات الياء</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حيثما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صدقه،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الزفن، يقال زفن يزفن زفنا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رقص و لعب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في البداية و النهاية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المفسرون أن الجواري التقطنه من البحر في تابوت مغلق، فلم يتجاسرن على فتحه حتى وضعنه بين يدي امرأة فرعون آسية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يدرون ما ذا يريد اللّه بهم حين قيضهم لالتقاطه من النقمة العظيمة بفرعون و جنوده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 في صهر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 لابن الأثير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رغبتهم في قضاء حاجة الملك</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الرأس، عنى به أنه شعره رجل، و هو الشعر الذي يكون بين الجعودة و السبوطة، لا جعدا و لا سبطا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معلقته، ديوانه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المبعث</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و المثبت عن المختصر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تكسى،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نيته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و علما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يعبدون، و المثبت عن المختصر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بالأصل، و لم تتضح لي قراءتها،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وكزه، قال مجاهد أي طعنه بجمع كفه، و قال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بعصا كانت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تزيين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ترني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تجنبه، و المثبت عن المختصر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فَغَفَرَ لَهُ‌ ليس 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القرطبي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أكثر أهل التفسير هذا الرجل هو حزقيل بن صبورا مؤمن آل فرعون، و هو ابن عم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طالوت، و قال المهدوي 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شمعون و قيل شمعان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بإثبات الياء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شفتاه، و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شدقاه، و بعدها صح</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تقرأ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لكني غير مطمئن إلى ذلك</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بئرا يستقون منها، و مدين هي المدينة التي أهلك فيها أصحاب الأيكة، قوم شعيب عليه السّلام راجع البداية و النهاية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غنمهما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هو حكام بن سلم أبو عبد الرّحمن الكناني، راجع ترجمته في تهذيب الكمال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بن الحسن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يقدم، و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علي، نا أبو علي بن 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د بينها و بين النساء بياض</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بمقدار كلمة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عند كثيرين في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 اسمه شعيب و هو صاحب الماء و لكنه ليس بالنبي صاحب مدين، و قيل إنه ابن أخي شعيب،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ابن عمه، و قيل رجل مؤمن من قوم شعيب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البداية و النهاية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 و الأخرى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صفوريا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شعيب النبي صاحب مدين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البداية و النهاية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عمرو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جسمك</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نشير هنا إلى مشروعية نظام الإجارة، و ذلك قول إحدى الابنتين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 اسْتَأْجِرْهُ‌ ،و أن الإجارة كانت عندهم في نظام حياتهم الاقتصادية، و إشارة أيضا إلى أنّها ضرورة للخليفة و مصلحة التعامل بين الناس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العشر سنوات كوامل تامة قاله في البداية و النهاية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لعله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كما سيرد أثناء الخبر التالي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و إعجامها مضطرب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العثذي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في البداية و النهاية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أوفاهما و أتمهما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القشير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برقاء، يقال برق الشيء إذا اجتمع فيه لونان من سواد و بياض، فهو أبرق، و هي برقاء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 أبرق، و عنز برقاء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بولادتهن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البداية و النهاية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الندر، 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أنها جاءت على غير ألوان أمهاتها، كأن لونها قد انقلب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سترد في الرواية التالية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كموش</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لاقتضاء السياق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أنها تشخب كثيرا عند حلبها في المرة الواحدة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همام السلولي، كما في تاج العروس</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اللسان و الصحاح و التكملة و التهذيب و الأساس، و صدره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يذمون دنياهم و هم يرضعونها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 لا يدر، و إنما ذكره هنا للمبالغة في الارتضاع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المثبت عن 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المثبت عن 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سقطت الجملة من د، و 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الكلام متصل بالأصل، و يبدو الاضطراب في العبارة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في م، سنشير إلى نهايته في موضعه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بقبس</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يهدني،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الذي يقدح به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المحجن كمنبر العصا المعوجة، و كل معطوف معوج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طرف المرفق، و الحديدة في أسفل الرمح، و نصل السهم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هو قليل، و الأكثر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الألف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رعيه، و المثبت عن المختصر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فاخلع نعليك</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الآيتان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شاء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القذافة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الإناء يحلب فيه اللبن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برص</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بيدي و 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انتهى السقط‍‌ من م، و نعود إلى الاستعانة بها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الآيتان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بعدها بياض</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ذكي يعني أنّه غير مذبوح، من الذكاة يعني الذبح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م، و هو مثبت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إنه أمره بخلع نعليه تعظيما و توقيرا و تكريما لتلك البقعة المباركة و لا سيما في تلك الليلة المباركة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بعيني و سمعي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في الرواية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تسمعني و تعيني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 حقي، و جحد ربوبيتي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حق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ترجمته في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السليمي بفتح المهملة و بعد اللام تحتانية، كما في تقريب التهذيب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ممحوة في 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السند بالأصل،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أخبرتنا دانية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أخبرتنا فاطمة بنت عبد اللّه الجوزدانية و خجسته بنت علي الصالحانية ثم حدّثني أبو العباس أحمد بن عبد اللّه بن مرزوق أنا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الباقي مثله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الحويرث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راجع ترجمته في تهذيب الكمال </w:t>
      </w:r>
      <w:r>
        <w:rPr>
          <w:rFonts w:eastAsia="IRNazanin" w:cs="IRNazanin"/>
          <w:b w:val="false"/>
          <w:bCs w:val="false"/>
          <w:i w:val="false"/>
          <w:iCs w:val="false"/>
          <w:color w:val="333333"/>
          <w:sz w:val="20"/>
          <w:szCs w:val="20"/>
        </w:rPr>
        <w:t>376/11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يحيى بن محمد أبي بكر الشوكي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محمد بن يحيى الشوكي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و 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يقدم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بمقدار كلمة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داج</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ابن أبي الدنيا، حدّثني محمد بن الحسين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إشارة إلى قوله تعالى وَ لَهُمْ‌ عَلَيَّ‌ ذَنْبٌ‌ فَأَخٰافُ‌ أَنْ‌ يَقْتُلُونِ‌ سورة الشعراء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هشام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المنسج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مغرز العنق إلى منقطع الحارك في الصلب، و قيل ما شخص من فروع الكتفين إلى أصل العنق هي المنسج و الحارك و الكاهل راجع النهاية لابن الأثير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السابقة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أعلى شأنه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بين خروج موسى حين قتل القبطي و بين رجوعه نبيّا أحد عشر عاما غير أشهر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95/13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لم أحلها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هامان وزير فرعون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الجودياء بالضم الكساء نبطية أو فارسية، و جاءت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كما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أذوهم،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لأذودهم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مواقع الهلكة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ذرق الطير، و عذرة الناس، و قد أعرت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ستكملوا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يطيعه،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أوليائي حقّا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بادرني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طامعا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المترفهين،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يلبسونها،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لأجلدنك</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هذه النسبة إلى العنقز و هو المرزنجوش و اسمه عمرو بن محمد العنقزي القرشي، أبو سعيد و قد كان يبيع العنقز فنسب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 ظهره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يمخط‍‌،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يتنحنح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رافعني فلان، و خافضني فلم أفعل، أي داورني كل مداورة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و المثبت عن المختصر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نصل الشعر ينصل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 عنه الخضاب و اللون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أول النهار في وقت اشتداد ضياء الشمس فيكون الحق أظهر و أجلى، و لم يطلب أن يكون ذلك ليلا في ظلام كيما يروج عليهم محالا و باطلا، بل طلب أن يكون نهارا جهرة لأنه على بصيرة من ربه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الآيتان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هنا، و تقدم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جودياء، و هو الكساء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استكفوا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أحاطوا به ينظرون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الآيتان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بياض بسيط‍‌ بين لفظتي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مكرر بالأصل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 بن محمد، أنا علي بن محمد بن علي أنا عبد الرّحمن بن محمد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هذه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النقص في الثمرات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 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أَخَذْنٰا آلَ‌ فِرْعَوْنَ‌ بِالسِّنِينَ‌ وَ نَقْصٍ‌ مِنَ‌ الثَّمَرٰاتِ‌ لَعَلَّهُمْ‌ يَذَّكَّرُونَ‌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سعيد بن جبير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قضكم،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 و الذي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يصيبكم‌؟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القمل كسكر صغار الذر و الدبا، و قيل هو الدبا الذي لا أجنحة له أو شيء صغير بجناح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خالويه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جراد صغار يعني الدّبا،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يشبه الحلم لا يأكل أكل الجراد و لكن يمتص الحب إذا وقع فيه الدقيق و هو رطب فتذهب قوّته و خيره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القمل كسكر صغار الذر و الدبا، و قيل هو الدبا الذي لا أجنحة له أو شيء صغير بجناح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خالويه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جراد صغار يعني الدّبا،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يشبه الحلم لا يأكل أكل الجراد و لكن يمتص الحب إذا وقع فيه الدقيق و هو رطب فتذهب قوّته و خيره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الطمس، آخر الآيات التسع، و زيد في التهذيب للأزهري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أوتيت موسى، 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أوتيها موسى عليه السّلام حين طمس على مال فرعون بدعوته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المختصر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الطمس بمعنى المسخ، 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اطْمِسْ‌ عَلىٰ‌ أَمْوٰالِهِمْ‌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حجارة،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مجاهد أيضا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الطوفان الماء و الطاعون على كل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فكلؤهم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أخصبت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سمع،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قضيم ثم تبتلعه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قضم ثم تبتلعه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قضيم مثل قضيم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 بياض بمقدار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تبتلعه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انكثه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يتشاورون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سقط‍‌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سنشير إلى نهايته في موضعه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كَشَفْنٰا عَنْهُمُ‌ الْعَذٰابَ‌ إِذٰا هُمْ‌ يَنْكُثُونَ‌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الأجاجير واحدها إجّار، و هو السطح الذي ليس حوله ما يردّ الساقط‍‌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الجحرة جمع جحر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النشيج</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تمام المعجزة الباهرة و الحجة القاطعة، و هذا كله يحصل لهم من فعل موسى عليه السّلام فينالهم عن آخرهم، و لم ينل بني إسرائيل منه شيء بالكلية، و في هذا أدل دليل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مجته في فيها صار دما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كهيئة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لم أحله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م، و الأشبه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يعني العذاب، و قال 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العذاب بالطاعون و السياق يقتضي أن الرجز قد يكون ما تقدم من إظهار الآيات المتتابعات المتتاليات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الدخان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فَأَسْرِ بِعِبٰادِي لَيْلاً إِنَّكُمْ‌ مُتَّبَعُونَ‌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الورق من الورقة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سواد في غبرة، و قيل سواد في بياض كدخان الرمث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شعرات بيض تكون في يد الفرس أو رجله،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ناصية الفرس أو قذاله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ألف بدلا من ستمائة ألف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الفريقين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فأنس، و المثبت عن م، و 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بشأنه قريبا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خازن البحر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زجرا، و المثبت عن المختصر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ساكنا على هيئته لم يتغير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وذق، و المثبت عن الطبري و ابن الأثير و البداية و النهاية، و الفرس الوديق هي التي تريد الفحل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و البرذونة التي تتخذ للنسل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رمك</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يشحذهم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 و المثبت عن د، و 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 و 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 و 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د، و 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لمقاتلة، و المثبت عن د، و 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الفتون رواه ابن كثير في تفسيره مطولا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لأتنجز</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فائتمروا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توشكوا، و المثبت عن البداية و النهاية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 المثبت عن د، و 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و 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تقتلوا، و المثبت عن البداية و النهاية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ثلمة تكون في النهر، و فرضة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مشرب الماء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البداية و النهاية، و 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البداية و النهاية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تسمعي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رجاء منفعة الملك</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وثب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يمتعون، و بدون إعجام في م،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يمنعون، و المثبت عن المختصر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القهارمة جمع قهرمان، و هو الوكيل و الحافظ‍‌ لما تحت يده، من أمناء الملك و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العطايا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البداية و النهاية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البداية و النهاية، و بالأصل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تربيه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صنعه، و المثبت عن م، و د، و البداية و النهاية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حفلا بطانا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درت ضروعها و شبعت بطونها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البداية و النهاية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سلطانا، و المثبت عن م، و 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سعيد بن جبير، و هو راوي الحديث عن ابن عباس</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عقد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البداية و النهاية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البداية و النهاية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لقدر؟؟؟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لقدر؟؟؟ هم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قولهم لموسى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تُلْقِيَ‌ فيه أدب منهم تجاه موسى و كأن ذلك إشارة إلى قرب إيمانهم، و لعله أحد أسبابه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وجس، و المثبت عن د، و 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جوزا، و المثبت عن البداية و النهاية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الآيتان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يواثقه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 و المثبت عن البداية و النهاية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هشيم الشجر، و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صليل البحر و هديره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 عود من خرنوب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فصم عشرا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 و المثبت عن البداية و النهاية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بنو إسرائيل قد استعاروا حلي و زينة من آل فرعون ليلة خروجهم من مصر بحجة التزين بها في عيد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 الزينة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تحتسبوا و المثبت عن المختصر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م، و الزيادة عن د، و البداية و النهاية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أعلموا، و المثبت عن البداية و النهاية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د، و م، و بالأصل علامة تحويل إلى الهامش، و الزيادة عن البداية و النهاية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الآيتان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الآيتان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جبارين، و المثبت عن البداية و النهاية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الزيادة بين معكوفتين عن م و 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المستدرك عن د، و 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المستدرك بين معكوفتين عن م، و 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المستدرك بين معكوفتين عن م، و 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المستدرك بين معكوفتين عن د، و 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اثنتا عشرة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المرحلة من مراحل السفر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 المثبت عن 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 عشرة مرة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د، و 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د، و 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قالها 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كتبت الكلمات تحت السطر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أكثر أهل العلم، و قال ابن إسحاق إنه كان عم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صهر، 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مصهر، و المثبت عن الطبري و البداية و النهاية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براذين بيض</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بعضهم أنهم كانوا سبعين ألفا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ويي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 ان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 أنه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في تاريخ الطبري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تدعه شقوته و البلاء</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مشهورة بالخنا، مشهورة بالسب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الجملة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لرحمته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إياي دعا لرحمته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أفظك، أما و عزتي لو إياي نادى لأجبته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المثبت عن 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الحقوين مثنى حقو، و هو الكشح و الإزار أو معقده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بموسى</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 تصحيف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 و 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و هو أشبه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ريحاء بكسر أوله، و هي مدينة قرب بيت المقدس من أعمال الأردن بالغور، بينها و بين بيت المقدس خمسة فراسخ، و يقال لها أريحا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غروبا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د، و مكان الزيادة في م بياض</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 و المثبت عن د، و 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زينته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الكثيرة من الناس</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و المثبت عن 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و المثبت عن المختصر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اخرتها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د، و 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تحريف</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الصغاني، تحريف، و الصواب ما أثبت، ترجمته في تهذيب الكمال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الاثني عشر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فأين ما يسعهم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منعنا، و المثبت عن د، و 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اكتساب، و المثبت عن المختصر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د،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زلالا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انظرني إليك</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 و المثبت عن د، و 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البداية و النهاية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الحسابي، و بدون إعجام في د، ترجمته في تهذيب الكمال </w:t>
      </w:r>
      <w:r>
        <w:rPr>
          <w:rFonts w:eastAsia="IRNazanin" w:cs="IRNazanin"/>
          <w:b w:val="false"/>
          <w:bCs w:val="false"/>
          <w:i w:val="false"/>
          <w:iCs w:val="false"/>
          <w:color w:val="333333"/>
          <w:sz w:val="20"/>
          <w:szCs w:val="20"/>
        </w:rPr>
        <w:t>110/16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المثبت عن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367/14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 و المثبت عن د، و 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د،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يصعق، و المثبت عن د، و 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د، و 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لمناجيين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ترجمته في سير أعلام النبلاء </w:t>
      </w:r>
      <w:r>
        <w:rPr>
          <w:rFonts w:eastAsia="IRNazanin" w:cs="IRNazanin"/>
          <w:b w:val="false"/>
          <w:bCs w:val="false"/>
          <w:i w:val="false"/>
          <w:iCs w:val="false"/>
          <w:color w:val="333333"/>
          <w:sz w:val="20"/>
          <w:szCs w:val="20"/>
        </w:rPr>
        <w:t>555/16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ترجمته في سير أعلام النبلاء </w:t>
      </w:r>
      <w:r>
        <w:rPr>
          <w:rFonts w:eastAsia="IRNazanin" w:cs="IRNazanin"/>
          <w:b w:val="false"/>
          <w:bCs w:val="false"/>
          <w:i w:val="false"/>
          <w:iCs w:val="false"/>
          <w:color w:val="333333"/>
          <w:sz w:val="20"/>
          <w:szCs w:val="20"/>
        </w:rPr>
        <w:t>440/14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أقحم بعدها 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فيها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بكلامه و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علامتا تقديم و تأخير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آدم و موسى عليهما السلام، و قد ذكر ابن كثير مختلف طرق الحديث و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التحقيق أن هذا الحديث روي بألفاظ‍‌ كثيرة بعضها مروي بالمعنى</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د، راجع ترجمته في سير الأعلام </w:t>
      </w:r>
      <w:r>
        <w:rPr>
          <w:rFonts w:eastAsia="IRNazanin" w:cs="IRNazanin"/>
          <w:b w:val="false"/>
          <w:bCs w:val="false"/>
          <w:i w:val="false"/>
          <w:iCs w:val="false"/>
          <w:color w:val="333333"/>
          <w:sz w:val="20"/>
          <w:szCs w:val="20"/>
        </w:rPr>
        <w:t>149/18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تحترق، و المثبت عن د، و 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الكلمة فوق الكلام بين السطرين بالأصل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د، و 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الأرموني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المثبت عن د، و 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الحبايري، 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الجبابري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يكلمه حيث شاء</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إسماعيل بن إسحاق أبو بكر البيهقي أنا علي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الاسم عن م، و 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د، و قد تحرفت اللفظة 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392/11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د، و التصويب و الضبط‍‌ عن الأنساب و هذه النسبة إلى جنب قبيلة من اليمن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البكاءون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يشاركون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خشيتي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أبحتهم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بشار بن محمد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المعدل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409/9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 تحريف، و التصويب عن د، و تاريخ بغداد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أربعة و عشرين ألف كلمة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يوازيك، و المثبت عن تاريخ بغداد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و المثبت عن 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مصعب عن مسعر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م، قارن مع المشيخة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عطاء بن أبي ذئب، عن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السند عن د، و 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علي أنا علي أبو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د، و المثبت عن الأنساب، و هذه النسبة إلى زوزن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كبيرة حسنة بين هراة و نيسابور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 و بدون إعجام في م، و المثبت عن 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د، و 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نزار، و المثبت عن 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الجبين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أنّها إلى الغلظ‍‌</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بهما الحسن و الحسين ابني علي بن أبي طالب</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 مرشد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مطموستان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تحريف</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قال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 و المثبت عن د، و 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السامعون، و المثبت عن 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د، و 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تقرأ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أحلها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 المثبت عن د، و م، و هو الفضيل بن يحيى بن الفضيل الفضيلي، أبو عاصم الهروي، ترجمته في سير أعلام النبلاء </w:t>
      </w:r>
      <w:r>
        <w:rPr>
          <w:rFonts w:eastAsia="IRNazanin" w:cs="IRNazanin"/>
          <w:b w:val="false"/>
          <w:bCs w:val="false"/>
          <w:i w:val="false"/>
          <w:iCs w:val="false"/>
          <w:color w:val="333333"/>
          <w:sz w:val="20"/>
          <w:szCs w:val="20"/>
        </w:rPr>
        <w:t>397/18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د، و 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أدركتهم صلاتهم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أدركتم الصلاة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م،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الوجه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منها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م و 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الظهراني،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بالطاء المهملة المكسورة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طهران محلة أظن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المستجيبون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مكرر بالأصل، و المثبت يوافق عبارة د، و 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ودادهم،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تصلوا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حيان، قارن مع المشيخة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المثبت عن 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بمراس أفنى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الضرام، تصحيف، و المثبت عن د، و 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الأسعد، و المثبت عن د، و 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أثبت، راجع ترجمته في تهذيب الكمال </w:t>
      </w:r>
      <w:r>
        <w:rPr>
          <w:rFonts w:eastAsia="IRNazanin" w:cs="IRNazanin"/>
          <w:b w:val="false"/>
          <w:bCs w:val="false"/>
          <w:i w:val="false"/>
          <w:iCs w:val="false"/>
          <w:color w:val="333333"/>
          <w:sz w:val="20"/>
          <w:szCs w:val="20"/>
        </w:rPr>
        <w:t>105/15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لنا أبو محمد عبد اللّه بن عمر قال ابن عبد اللّه بن الهيثم المذكور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تميم المخرمي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حمزة بن أحمد المؤذن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 المثبت عن تاريخ بغداد، و د، و قد صوبنا اللفظة في كل مواضع الخبر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بدون إعجام في د، و م، و المستدرك عن تاريخ بغداد، و كتب مصححه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بالأصل المصور 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الززنيانقة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الزرمانقة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جبة من 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زرمق</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و المثبت عن د، و م، و تاريخ بغداد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اللطف، و التصويب عن تاريخ بغداد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 و المثبت عن د، و 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نسمعه، و المثبت عن تاريخ بغداد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استكبر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لإيضاح السياق و رفع الخلل عن المعنى، من د، و 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ولّى، سقط‍‌ من 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أوتيت، و المثبت عن د، و 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ربيعة بن أبي عبد الرّحمن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خيثمة بن خليفة بن خيثمة بن عبد الرّحمن الجعفي،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خيثمة بن خيثمة عن عبد الرّحمن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حنيثمة بن عبد الرّحمن الجعفي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تنفر، و المثبت عن د، و م، و الحلية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لقسمتي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حلية الأولياء</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سبحانه و تعالى أعلم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ففتقوا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و صخر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النجشي، و المثبت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545/11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ممحو بالأصل، و استدرك عن د، و 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تقرأ بالأصل و د، و م،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النميمة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يسمه أو سمّه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بالنميم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أعرفن أحدكم جيفة ليل قطرب نهار، أي يسعى طول نهاره لدنياه، و ينام طول ليله كالجيفة لا تتحرك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إسماعيل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الكلمة ممحو بالأصل، و لم يظهر منها في التصوير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السعدي</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دراج بن سمعان، أبو السمح القرشي، و يقال اسمه عبد الرّحمن، و دراج لقب، ترجمته في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الرّحمن بن حجيرة الخولاني، أبو عبد اللّه المصري، ترجمته في تهذيب الكمال </w:t>
      </w:r>
      <w:r>
        <w:rPr>
          <w:rFonts w:eastAsia="IRNazanin" w:cs="IRNazanin"/>
          <w:b w:val="false"/>
          <w:bCs w:val="false"/>
          <w:i w:val="false"/>
          <w:iCs w:val="false"/>
          <w:color w:val="333333"/>
          <w:sz w:val="20"/>
          <w:szCs w:val="20"/>
        </w:rPr>
        <w:t>156/11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لهيعة حجيزة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القاسم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و التصويب عن د، و 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السامح، تحريف، و المثبت عن د، و 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غير مقروء بالأصل من سوء التصوير، و المثبت عن د، و 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و المثبت عن د، و 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تحريف</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 و 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م، و 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تحريف، و المثبت عن 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 و 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مالت 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الذي في السند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بن عبد الرّحمن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م و د، قارن مع المشيخة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هذه النسبة إلى زيد بن علي بن الحسين بن علي بن أبي طالب</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سقط‍‌ من 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يحاورون، 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يجاوزون، و لعل الصواب ما ارتأيناه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في الزهد و الرقائق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أخشى لك‌؟</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عبد اللّه بن المبارك، و الخبر في الزهد و الرقائق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أبدانهم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استحللت، و المثبت عن المختصر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 النمر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اشتد غضبه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استحللت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في الزهد و الرقائق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أهلك الذين هم أهلك</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يبيتون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تنوب،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ينوب،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الزهد و الرقائق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 و أناب إليه بمعنى، أي رجع إليه مرة بعد أخرى</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ميسر، تصحيف، ترجمته في سير أعلام النبلاء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تصحيف، ترجمته في تهذيب الكمال </w:t>
      </w:r>
      <w:r>
        <w:rPr>
          <w:rFonts w:eastAsia="IRNazanin" w:cs="IRNazanin"/>
          <w:b w:val="false"/>
          <w:bCs w:val="false"/>
          <w:i w:val="false"/>
          <w:iCs w:val="false"/>
          <w:color w:val="333333"/>
          <w:sz w:val="20"/>
          <w:szCs w:val="20"/>
        </w:rPr>
        <w:t>191/16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عمه العيسي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عمه 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عمه العسى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الأحوص بن حكيم بن عمير 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تحريف، و المثبت عن المختصر، راجع ترجمته في تهذيب الكمال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سهل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أبو شهاب عبد ربه بن نافع الحناط‍‌ راجع ترجمة العلاء بن المسيب الأسدي في تهذيب الكمال </w:t>
      </w:r>
      <w:r>
        <w:rPr>
          <w:rFonts w:eastAsia="IRNazanin" w:cs="IRNazanin"/>
          <w:b w:val="false"/>
          <w:bCs w:val="false"/>
          <w:i w:val="false"/>
          <w:iCs w:val="false"/>
          <w:color w:val="333333"/>
          <w:sz w:val="20"/>
          <w:szCs w:val="20"/>
        </w:rPr>
        <w:t>505/14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و المثبت عن م و 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 المثبت عن م، و 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التصويب عن م، و د، راجع ترجمة أبي عتاب سهل بن حماد العنقزي في تهذيب الكمال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الزهد و الرقائق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شيبان، و المثبت عن د، و م، و الزهد و الرقائق</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صلّى اللّه عليه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في حلية الأولياء من طريقين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 المثبت عن 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راجع الحاشية التالية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نهشل بن سعيد بن وردان القرشي الورداني، 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و المثبت عن د، و 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و المثبت عن د، و 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م، و 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حججته، و المثبت عن م، و 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تناجني، و المثبت عن د، و 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تحريف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خالد، و المثبت عن د، و 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 المثبت عن م و 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الفجاد،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 و التصويب عن 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الخلق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أحسنوا أملاءكم أي أخلاقكم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لتقويم السند عن د، و 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د، و الذي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يحبني خلقك كلهم‌؟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التراب</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تحبّ‌</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تقرأ 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و 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سهل محمود بن عمر بن جعفر بن إسحاق بن محمود بن علي بن بيان العكبري الفارسي مات بعكبرا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 بغداد </w:t>
      </w:r>
      <w:r>
        <w:rPr>
          <w:rFonts w:eastAsia="IRNazanin" w:cs="IRNazanin"/>
          <w:b w:val="false"/>
          <w:bCs w:val="false"/>
          <w:i w:val="false"/>
          <w:iCs w:val="false"/>
          <w:color w:val="333333"/>
          <w:sz w:val="20"/>
          <w:szCs w:val="20"/>
        </w:rPr>
        <w:t>95/13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 خطأ</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أيضا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 فاختل المعنى</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م و د، و 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ضمة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د، و 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م، و بعده صح</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نعود إلى الاستعانة بها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إلى اللبناني، بتقديم الباء،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اللنباني، بتقديم النون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البنسي،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النبسى، و في د، وكله تصحيف و الصواب ما أثبت، ترجمته في تهذيب الكمال </w:t>
      </w:r>
      <w:r>
        <w:rPr>
          <w:rFonts w:eastAsia="IRNazanin" w:cs="IRNazanin"/>
          <w:b w:val="false"/>
          <w:bCs w:val="false"/>
          <w:i w:val="false"/>
          <w:iCs w:val="false"/>
          <w:color w:val="333333"/>
          <w:sz w:val="20"/>
          <w:szCs w:val="20"/>
        </w:rPr>
        <w:t>325/12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اسمه عباد، و عبيد لقب غلب عليه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بياض قليل، و فوقها ضبة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موسى اختار من قومه اثني عشر سبطا من كل سبط‍‌ ستة، فصاروا اثنين و سبعين، فقال ليتخلف منكم رجلان، فتشاجروا،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لمن قعد منكم مثل أجر من تخلف، فقعد كالب و يوشع</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بالسفهاء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السبعون، و المعنى أتهلك بني إسرائيل بما فعل هؤلاء السفهاء في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أَرِنَا اللّٰهَ‌ جَهْرَةً‌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و في المختصر بعدها بياض بمقدار كلمة، و الكلام متصل في م و 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نبغي، بإثبات الياء</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تعلمني، بإثبات الياء</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عن شبل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راجع ترجمة الحكم بن أبان في تهذيب الكمال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في أسماء الرواة عن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 بن شبل الصنعاني</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يحكي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 بين الكلمتين، و كأنه يشير إلى سقوط‍‌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أو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يحكي عن موسى</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الأشبه أن يكون موقوفا، و أن يكون أصله إسرائيليا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الكرسي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يتركونه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يكسرهما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ترجمته في تهذيب الكمال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عوج بن عنق كما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عوف كنوح والد عوج الطويل، و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عوج بن عنق فقد 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خطّأه هو المشهور على الألسنة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و زعم قوم من حفاظ‍‌ التواريخ أن عنق هي أم عوج، و عوج أباه فلا خطأ و لا غلط‍‌</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فجسره للناس</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الآيتان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لطوعيتك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 إلى أخوان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يرثانه، 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يرثاه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مطموس بالأصل من سوء التصوير،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ضربوا القتيل بلحم فخذها،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بالعظم الذي يلي الغضروف، و قيل بالبضعة التي بين الكتفين، قاله ابن كثير في البداية و النهاية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ينفض التراب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سقط‍‌ من 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عمل الفرع على نحو أربعين ميلا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معجم البلدان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صخرة موسى عليه السلام التي جاء ذكرها في الكتاب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بلد شروان قرب الدريند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نواحي باب الأبواب الذي تسميه الفرس الدربند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يقولون بالقرب منها صخرة موسى عليه السلام التي نسي عندها الحوت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 رَأَيْتَ‌ إِذْ أَوَيْنٰا إِلَى الصَّخْرَةِ‌ فَإِنِّي نَسِيتُ‌ الْحُوتَ‌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فالصخرة صخرة شروان و البحر بحر جيلان و القرية باجروان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الكلام، بين السطرين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عمرو بن عوف المزني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حلية الأولياء</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حلية الأولياء</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العباءة القطوانية هي عباءة بيضاء قصيرة الخمل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تقوم الساعة حتى يمر بها عيسى بن مريم عبد اللّه و رسوله حاجا أو معتمرا أو يجمع اللّه ذلك كله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أول الخبر ملحق، و كتب بعدها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الأدرة كغرفة انتفاخ الخصية،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تنتفخ منه الخصيتان و يكبران جدا، لانطباق مادة أو ريح فيهما، و الآدَر و المأدور من ينتفخ صفاقه فيقع قصبه في صفنه، و لا ينفتق إلاّ من جانبه الأيسر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 طبعة دار الفكر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الندب بالتحريك، الأثر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نمير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الظهراني،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في أثره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فجمع موسى بأثره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فجمح موسى يأمره يقول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الحجر بعد حتى نظر إليه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قد تقدم أن الذي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فجمح موسى يأمره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سوأة نبي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الزيادة بين معكوفتين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مسلم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الرخم طائر معروف، الواحدة رخمة، و هو أبقع على شكل النسر خلقة إلاّ أنه مبقع بسواد و بياض، و الرخم موصوف بالقدر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الحصادين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عروة بن رويم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تتزوجي</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الحافظ‍‌، و الخبر في حلية الأولياء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اسمها هنا بالأصل و بقية النسخ و حلية الأولياء، و قد مرّ اسمها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أصفورا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الوجه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غشيه،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الحلية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تتزوجي</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وهب بن منبه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هيّأ ثيابه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ابن كثير في البداية و النهاية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موسى عليه السلام و انظر تخريجه في البداية و النهاية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لطمه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واضحة بالأصل لسوء التصوير،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سقطت من م و 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الظهراني،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ملك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ملك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مكان البياض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يعني إنّها رواية ثانية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المسند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بمقدار كلمة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 شعرة تحت يده مدة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إليه فخيّره بين أن يضع يده على متن ثور أسود 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ينهنهه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يزجره و يردعه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د، و م، و استدرك 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فالمطابقة،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إلى هنا سقط‍‌ من 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عيسى هذا هو أحد اثنين إما أن يكون أبا عمير عيسى بن محمد بن النحاس الرملي أو عيسى بن يونس الفاخوري الرملي، راجع ترجمة ضمرة بن ربيعة في تهذيب الكمال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 الصواب ما أثبت راجع الحاشية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ترجمة رجاء في تهذيب الكمال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د، و 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الكلام متصل، أما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فوقها ضبة، و بعدها فراغ بسيط‍‌</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عويلية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عويلة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إشارة إلى اضطرابها، و قد مرّ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عالية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أصحاب</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السندي، و بدون إعجام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علوية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عشرة و مائة سنة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التي يشوى بها اللحم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 و استلّ‌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بين المعرة و مدينة حلب في 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سلماس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من بلاد أذربيجان على مرحلة من خوى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بدون إعجام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ثم السكون و ضم النون و هاء محضة بلدة في طرف أذربيجان من جهة إربل، بينها و بين أرمية يومان و بينها و بين إربل خمسة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بمقدار كلمة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بن حنبل </w:t>
      </w:r>
      <w:r>
        <w:rPr>
          <w:rFonts w:eastAsia="IRNazanin" w:cs="IRNazanin"/>
          <w:b w:val="false"/>
          <w:bCs w:val="false"/>
          <w:i w:val="false"/>
          <w:iCs w:val="false"/>
          <w:color w:val="333333"/>
          <w:sz w:val="20"/>
          <w:szCs w:val="20"/>
        </w:rPr>
        <w:t>608/5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كما يفهم من عبارة المسند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بن حنبل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السابق سقط‍‌ من 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للشماخ</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للصفدي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487/15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ماجت،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الطبري</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الطبري</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 و عليها روح بن حاتم، فعزله موسى</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تاريخ خليفة بن خيّاط‍‌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شريك بن عبد اللّه القاضي</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الثقات للعجلي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القاسم بن معن رقم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 و تاريخ الثقات،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رقعة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نادى، و المثبت عن تاريخ الثقات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أجلس،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فأجلسهم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غيظهم،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الثقات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في 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غمص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يشكرها، و غمصه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احتقره، و تهاون بحقه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خديج،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استوفز في قعدته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انتصب فيها غير مطمئن، أو وضع ركبتيه، و رفع إليتيه، أو استقل على رجليه، و لما يستو قائما و قد تهيأ للوثوب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الهيضم،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ترجمة خلف بن تميم في تهذيب الكمال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الهيصم العروي</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قرية من مرو معروفة تنظر إلى فاشان قرية أخرى، بينها و بين المدينة ثلاثة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تسمية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شخص</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ولّى أبو العباس أخاه أبا جعفر الجزيرة، و الجملة مقحمة هنا، و موقعها في تاريخ خليفة هو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قبل أسطر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استخلف موسى بن كعب المرائي</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 قريبا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و المثبت عن تاريخ خليفة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يعقوب الكندي في ولاة مصر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الأنماري،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البلقاوي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البلقاء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المجروحين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دريح،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الجلي، و المثبت عن 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تنيس، و المثبت عن د، و في معجم البلدان سيسية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عامة أهلها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 و هو بلد من أعظم مدن الثغور الشامية بين أنطاكية و طرسوس على عين زربة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شريك</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الجرح و التعديل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الجبلي،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الجملي</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أحمد بن عدي في الكامل في ضعفاء الرجال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التربص،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ضنة المتهلك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ضمة المتهالك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المشاقص جمع مشقص، كمنبر، و هو نصل عريض، أو سهم فيه ذلك، و النصل الطويل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و المثبت عن المختصر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سقطت الجملة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من م، و 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الجرح و التعديل</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507/18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تماما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بالفاء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المثبت عن تهذيب الكمال</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و المثبت عن تهذيب الكمال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بقية بن الوليد، و لم يزد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ليست في الجرح و التعديل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الجرح و التعديل</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المزرقي،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و بدون إعجام في 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الخطيب البغدادي في تاريخ بغداد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سعيد الحراني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تاريخ بغداد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فندق، و هو أشبه، و قد ورد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فندق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 في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فندق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آخر، و لم يحدده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البيان 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جذوة المقتبس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الملتمس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علماء الأندلس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نفح الطيب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قريبة من الأنبار، غربي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الجليل، و الذي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الخليل، و جاء في معجم البلدان في مادة كفرمثرى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الخليل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كفرمثرى ضبطت بالقلم عن معجم البلدان، لم يحددها ياقوت، و كأنه كان ينقل عن المصنف</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مثابات</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صورتها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يعجم إلا الحرف الأول منها،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يابس، راجع حوله معجم البلدان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الحميدي في كتابه المسمى جذوة المقتبس في ذكر ولاة الأندلس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انظر جذوة المقتبس</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الظهران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مرحلة من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راجع ما مرّ قريبا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جهرم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سيعلم أمير المؤمنين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الساحل من ناحية مصر، أو حصن على ضفة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بين فلسطين و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مصر و الفرما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الكلمة أثبتت عن المختصر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الذي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الإمامة و السياسة بتحقيقنا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كثير وفاته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بالبصرة، قال ابن الأعثم في الفتوح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بشر بن مروان اعتل علة شديدة و استسقى بطنه فمات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 عبارة الإمامة و السياسة أن خالد بن أبان كتب من الشام إلى موسى بن 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معزول، و قد وجه إليك الحجاج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أمر فيك بأغلظ‍‌ أمر، فالنجاة و الوحى الوحى، فإما أن تلحق بالفرس فتأمن، و إما أن تلحق بعبد العزيز مستجيرا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استخلف سفيان بن مالك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خليفة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غير مقروءة بالأصل لسوء التصوير، و قد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خليفة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ينفذه عبد العزيز</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 المثبت عن تاريخ خليفة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في طرف إفريقية مما يلي المغرب على ضفة الزاب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طباجة، و المثبت عن تاريخ خليفة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خليفة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استدركت عن تاريخ خليفة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خليفة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تاريخ خليفة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أوفد وفدا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منادي، بإثبات الياء</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شأى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شكوما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من البربر مساكنهم قرب فاس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السبي خمسين و مائة ألف 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خليفة، و ذكر خليفة نقلا عن أبي خالد، قولا آخر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 بالأصل لسوء التصوير، و المستدرك بين معكوفتين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خليفة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كنية حنش بن عبد اللّه السبائي الصنعاني، ترجمته في تهذيب الكمال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تبعث،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رآه في البحر،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انتهينا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الجيزة بليدة في غربي فسطاط‍‌ مصر قبالتها، و لها كورة كبيرة واسعة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سليمان بن عبد الملك قد بعث إلى موسى من لقيه في الطريق قبل قدومه على الوليد يأمره بالتثبط‍‌ في مسيره، و ألا يعجل، فإن الوليد بآخر رمقه، فلم يأبه موسى لما طلبه منه سليمان، فأعلم سليمان بموقف موسى، فآلى سليمان لئن ظفر بموسى ليصلبنه انظر الإمامة و السياسة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الحلة السيراء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نفح الطيب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البيان المغرب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سنة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كان عمره تسعا و سبعين سنة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 و 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و المثبت عن تهذيب الكمال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مطموس بالأصل لسوء التصوير،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الظهراني،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سريج</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كمكنسة ما يتوكأ عليه كالعصا و نحوه، و ما يأخذ الملك يشير به إذا خاطب، و الخطيب إذا خطب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التاريخ الكبير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ذكوان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ترجمته في التاريخ الكبير</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إحدى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تهذيب الكمال </w:t>
      </w:r>
      <w:r>
        <w:rPr>
          <w:rFonts w:eastAsia="IRNazanin" w:cs="IRNazanin"/>
          <w:b w:val="false"/>
          <w:bCs w:val="false"/>
          <w:i w:val="false"/>
          <w:iCs w:val="false"/>
          <w:color w:val="333333"/>
          <w:sz w:val="20"/>
          <w:szCs w:val="20"/>
        </w:rPr>
        <w:t>137/13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النص عن م</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519/18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519/18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519/18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النضر بن عبد الجبار المرادي، أبو الأسود، ترجمته في سير أعلام النبلاء </w:t>
      </w:r>
      <w:r>
        <w:rPr>
          <w:rFonts w:eastAsia="IRNazanin" w:cs="IRNazanin"/>
          <w:b w:val="false"/>
          <w:bCs w:val="false"/>
          <w:i w:val="false"/>
          <w:iCs w:val="false"/>
          <w:color w:val="333333"/>
          <w:sz w:val="20"/>
          <w:szCs w:val="20"/>
        </w:rPr>
        <w:t>567/10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يعقوب بن سفيان في تهذيب الكمال </w:t>
      </w:r>
      <w:r>
        <w:rPr>
          <w:rFonts w:eastAsia="IRNazanin" w:cs="IRNazanin"/>
          <w:b w:val="false"/>
          <w:bCs w:val="false"/>
          <w:i w:val="false"/>
          <w:iCs w:val="false"/>
          <w:color w:val="333333"/>
          <w:sz w:val="20"/>
          <w:szCs w:val="20"/>
        </w:rPr>
        <w:t>519/18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الحى</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شقة بفتح أوله و سكون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بالأندلس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د،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 ون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يعمي و يصم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أمراء دمشق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الطبري</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الطبري</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يحيى بن خالد البرمكي</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الطبري، و الأبيات في الطبري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عجزه بالأصل و م، و د، و ليس هذه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عجزه فيها كما يأتي في الرواية التالية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لين مغتبط‍‌ و طيب مشام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الطبري</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نعبر سامى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يفتر سام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الأبيات في تحفة ذوي الألباب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الخبر في تاريخ خليفة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مطموس مكانه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خيط‍‌ النظم، و الدرع يعلقهما الفارس على عجز فرسه، و السير يعلق من السرج، و الثوب ليس له بطانة، و الجمع سموط‍‌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الأولتين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بصر لي</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القمع بالفتح و الكسر، و كعنب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التزق بأسفل التمرة و البسرة و نحوهما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ذلك في سنة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أوقع الرشيد بالبرامكة و نكبهم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يحيى بن أكثم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يوافق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راجع ترجمته في سير الأعلام </w:t>
      </w:r>
      <w:r>
        <w:rPr>
          <w:rFonts w:eastAsia="IRNazanin" w:cs="IRNazanin"/>
          <w:b w:val="false"/>
          <w:bCs w:val="false"/>
          <w:i w:val="false"/>
          <w:iCs w:val="false"/>
          <w:color w:val="333333"/>
          <w:sz w:val="20"/>
          <w:szCs w:val="20"/>
        </w:rPr>
        <w:t>514/17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الحسن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الأزهر النحوي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هو تحريف، و الصواب ما جاء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الحسن بن عبد اللّه السيرافي في سير الأعلام </w:t>
      </w:r>
      <w:r>
        <w:rPr>
          <w:rFonts w:eastAsia="IRNazanin" w:cs="IRNazanin"/>
          <w:b w:val="false"/>
          <w:bCs w:val="false"/>
          <w:i w:val="false"/>
          <w:iCs w:val="false"/>
          <w:color w:val="333333"/>
          <w:sz w:val="20"/>
          <w:szCs w:val="20"/>
        </w:rPr>
        <w:t>247/16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أبي الأزهر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و المثبت عن تاريخ بغداد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الهني</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إسفنج و هي قرية من أرغيان بناحية نيسابور، يقال لها سبنج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السين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حرة واصل بن عبد الرحمن البصري</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الأردني بضم الهمزة و الدال بينهما راء ساكنة ثم نون مشددة، كما في تقريب التقريب</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الذي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الصباح</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الصباغ إلى هنا سقط‍‌ من 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إلى هنا مطموس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 الخيار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522/18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جمع زق، راجع تاج العروس طبع دار الفكر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الذي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الذي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نافع و مكحول و عدي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المزي نافعا مولى ابن عمر، في شيوخ موسى بن يسار، في تهذيب الكمال </w:t>
      </w:r>
      <w:r>
        <w:rPr>
          <w:rFonts w:eastAsia="IRNazanin" w:cs="IRNazanin"/>
          <w:b w:val="false"/>
          <w:bCs w:val="false"/>
          <w:i w:val="false"/>
          <w:iCs w:val="false"/>
          <w:color w:val="333333"/>
          <w:sz w:val="20"/>
          <w:szCs w:val="20"/>
        </w:rPr>
        <w:t>521/18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ترجمته في التاريخ الكبير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مقدار رمية بالسهم، و كل مرماة غلوة، و قال صاحب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رمية سهم أبعد ما يقدر،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قدر ثلاثمائة ذراع إلى أربعمائة ذراع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العمري،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عيسى بن محمد بن إسحاق الرملي، ترجمته في تهذيب الكمال </w:t>
      </w:r>
      <w:r>
        <w:rPr>
          <w:rFonts w:eastAsia="IRNazanin" w:cs="IRNazanin"/>
          <w:b w:val="false"/>
          <w:bCs w:val="false"/>
          <w:i w:val="false"/>
          <w:iCs w:val="false"/>
          <w:color w:val="333333"/>
          <w:sz w:val="20"/>
          <w:szCs w:val="20"/>
        </w:rPr>
        <w:t>571/14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ضمرة بن ربيعة الفلسطيني أبو عبد اللّه الرملي، ترجمته في تهذيب الكمال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العكي</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Pr>
        <w:t>198/11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عن النسخة الهندية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قرب عسقلان، و قيل هي من أعمال الرملة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جندرة بن خيشنة الكناني الشامي، ترجمته في تهذيب الكمال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الذي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فأقبلت</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الأغاني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عسل قصب السكر إذا جمّد،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نسب قريش للمصعب الزبيري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بن عمرو</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فصوت</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نسب قريش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بنجم السعود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في معجم الشعراء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موسى بن يسار ليزيد بن معاوية، قال المرزباني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نسب هذا البيت إلى غيره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فخناها من أخنى أي أهلك</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قد جاء فيه و في م ما تقدم من البيت نثرا،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 الأكناف 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استدرك عن الأغاني لإقامة الوزن</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أنشدنيها مصعب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هجوما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يبيس الحشيش، و كل حطام من حمض أو شجر أو بقل حرّه و ذكره إذا قدم،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حطام المرعى إذا قدم، و هو مما بلي من الحشيش و قلما تنتفع به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أشرف،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233/16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لتقويم السياق</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 و بعدها صح</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اسمه عبد ربه بن نافع الحناط‍‌، راجع ترجمته في تهذيب الكمال </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النصير، و المثبت عن سير أعلام النبلاء </w:t>
      </w:r>
      <w:r>
        <w:rPr>
          <w:rFonts w:eastAsia="IRNazanin" w:cs="IRNazanin"/>
          <w:b w:val="false"/>
          <w:bCs w:val="false"/>
          <w:i w:val="false"/>
          <w:iCs w:val="false"/>
          <w:color w:val="333333"/>
          <w:sz w:val="20"/>
          <w:szCs w:val="20"/>
        </w:rPr>
        <w:t>264/13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عبد الرّحمن بن أبي حاتم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أصحاب جهم بن صفوان، تقدم التعريف بهذه الفرقة، و راجع الفرق بين الفرق للبغدادي</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الحضرمي</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إهاب بكسر أوله و بموحدة تقريب التهذيب</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إهاب،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سدل بحركات، كما في سير الأعلام،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سدك، بالكاف</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الربعي بفتح أوله و ثانيه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تهذيب الكمال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مكفر، و 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الخزيمي</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الأعلام </w:t>
      </w:r>
      <w:r>
        <w:rPr>
          <w:rFonts w:eastAsia="IRNazanin" w:cs="IRNazanin"/>
          <w:b w:val="false"/>
          <w:bCs w:val="false"/>
          <w:i w:val="false"/>
          <w:iCs w:val="false"/>
          <w:color w:val="333333"/>
          <w:sz w:val="20"/>
          <w:szCs w:val="20"/>
        </w:rPr>
        <w:t>432/15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محمد بن المغيرة المصري</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الحجاز،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بالحجاز، عن ابن عدي</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يأخذ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فيفزع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أن صوبناه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183/13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سدك</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و المثبت عن تاريخ بغداد، و تهذيب الكمال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راجع ترجمته في تهذيب الكمال </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محمد بن موسى الجرشي أبو محمد اليمامي</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تاريخ بغداد، راجع ترجمته في سير الأعلام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 الخلق، كما في اللسان،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ذعرا</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فئتين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 خلا سياله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 سبيا، له علينا</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183/13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راجع ترجمته في سير الأعلام </w:t>
      </w:r>
      <w:r>
        <w:rPr>
          <w:rFonts w:eastAsia="IRNazanin" w:cs="IRNazanin"/>
          <w:b w:val="false"/>
          <w:bCs w:val="false"/>
          <w:i w:val="false"/>
          <w:iCs w:val="false"/>
          <w:color w:val="333333"/>
          <w:sz w:val="20"/>
          <w:szCs w:val="20"/>
        </w:rPr>
        <w:t>476/17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الفراوي</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العقيلي في الضعفاء الكبير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عن العقيلي في تهذيب الكمال </w:t>
      </w:r>
      <w:r>
        <w:rPr>
          <w:rFonts w:eastAsia="IRNazanin" w:cs="IRNazanin"/>
          <w:b w:val="false"/>
          <w:bCs w:val="false"/>
          <w:i w:val="false"/>
          <w:iCs w:val="false"/>
          <w:color w:val="333333"/>
          <w:sz w:val="20"/>
          <w:szCs w:val="20"/>
        </w:rPr>
        <w:t>531/18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الضعفاء الكبير، و قد صدر بها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يتابع على حديثه بهذا الإسناد، هذا يعرف بالماجشون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الذي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الخبر في الضعفاء الكبير، و لم 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يتابع على حديثه بهذا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تقدم قريبا</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531/18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المزي عن غيره قوله أنه مات سنة ثلاثين و مائتين</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المهري، و المثبت عن جمهرة ابن حزم، راجع أخباره في البيان المغرب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الكامل لابن الأثير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متوجها إلى دمشق</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طاهر القرمطي قد سار إلى الهبير، في عسكر عظيم ليلقى الحاج سنة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رجوعهم من مكة، فأوقع بقافلة تقدمت معظم الحاج و كان فيها خلق كثير من أهل بغداد و غيرهم، فنهبهم راجع تفاصيل أوردها ابن الأثير في الكامل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ذكر ياقوت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كانت وقعة ابن أبي سعيد الجنابي القرمطي بالحاج يوم الأحد لاثنتي عشرة بقيت من المحرم سنة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فقتلهم و سباهم و أخذ أموالهم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صلة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غرّة شهر ربيع الأول</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رقم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طبقات خليفة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بالعراق</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بدون إعجام،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فالمضرحي السيد الكريم، و المضرحي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من كل شيء، و المضرحي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ضرح</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الأول و الثاني و الرابع في الإصابة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التالي من 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الحبل و نعصى من وشا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خالد بن الوليد في الطبقات الكبرى المطبوع لابن سعد مبتورة من أولها، و الخبر التالي ليس في القسم المطبوع من الترجمة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ريطة هذه هي زوج المغيرة بن عبد اللّه بن عمر بن مخزوم، و هي بنت سعيد بن 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الإصابة</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ابن حجر في الإصابة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بالتصغير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مصعب الزبيري في نسب قريش تسعة بنين راجع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184/24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و المثبت عن المعجم الكبير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أولادكن، و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أولادكم</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ترضعه المرأة ولدها و هي تؤتى، أو و هي حامل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فيدعثره أي يصرعه و يهلكه، يعني إذا صار رجلا،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النهي عن الغيلة فإن الولد إذا فسد لبنه فسد مزاجه فلا يطاعن قرنه بل يهي و ينكسر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دعثر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المعجم الكبير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عبد اللّه بن يوسف</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الحلية،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كبتين</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أسماء بنت يزيد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ترجمته في التاريخ الكبير</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ترك دينارين ترك كيتين</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استدرك عن الجرح و التعديل</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القريات جمع تصغير القرية، و هي دومة و سكاكة و القارة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سقط‍‌ من 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قردا بالتحريك، كما في معجم البلدان، و هي من الغوطة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غوطة دمشق لمحمد كردعلي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البثينة و المثبت عن معجم البلدان، و هي البثنة، ناحية من نواحي دمشق، و قيل قرية بين دمشق و أذرعات</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يمدحه فيها</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و المثبت عن الديوان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الديوان</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هان</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الساولى</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المعرفة و التاريخ</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المعرفة و التاريخ</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فحدثنا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المعرفة و التاريخ</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المعرفة و التاريخ</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يصدق،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ضمن القسم الضائع من تراجم أهل المدينة من الطبقات الكبرى المطبوع لابن سعد</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العائذي</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التاريخ الكبير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التاريخ الكبير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و المثبت عن نسب قريش للمصعب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صورتها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إلى عبد الصمد بن عبد الأعلى</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أقام سبع ليال</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أمسنا، و المثبت عن الأغاني</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 نؤمل في ملكه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مثل ذي الحديث أن يمرعا، و المثبت عن الأغاني</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 بالماء أي ترشح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جنانا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يحشرج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الحشرجة الغرغرة عند الموت و تردد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حاتم الطائي</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كما في ديوان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ماويّ‌ ما يغني الثراء عن الفتى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لعمرك ما يغني الثراء و لا الغنى</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المدينة من ناحية الشام فيه أموال لأهل المدينة، و هي على بريد من المدينة على طريق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من الجداد و هو صرام النخل، و هو قطع ثمرها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اللسان</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أسحتها، و المثبت عن د، و م، و اللفظة مطموسة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سحّت الشاة و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سمنت</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لحمي، و المثبت عن المختصر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استدركت عن المختصر</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الخازن</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حيهان</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دريج، و الصواب ما أثبت، راجع ترجمته في تهذيب الكمال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البشري، تصحيف</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ليرجعن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المسلحة مثل الثغر و المرقب، و جمعه المسالح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معاذة العدوية في تهذيب الكمال </w:t>
      </w:r>
      <w:r>
        <w:rPr>
          <w:rFonts w:eastAsia="IRNazanin" w:cs="IRNazanin"/>
          <w:b w:val="false"/>
          <w:bCs w:val="false"/>
          <w:i w:val="false"/>
          <w:iCs w:val="false"/>
          <w:color w:val="333333"/>
          <w:sz w:val="20"/>
          <w:szCs w:val="20"/>
        </w:rPr>
        <w:t>431/22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يزيد الرشك</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عائشة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ترجمة معاذة العدوية في تهذيب الكمال ورد أنها تروي عن عائشة أم المؤمنين</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دريج، و المثبت عن الجرح و التعديل</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بن الحسين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الجنيني</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424/18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ترجمة له في الكامل في ضعفاء الرجال، و الخبر نقله المزي في تهذيب الكمال عن ابن عدي </w:t>
      </w:r>
      <w:r>
        <w:rPr>
          <w:rFonts w:eastAsia="IRNazanin" w:cs="IRNazanin"/>
          <w:b w:val="false"/>
          <w:bCs w:val="false"/>
          <w:i w:val="false"/>
          <w:iCs w:val="false"/>
          <w:color w:val="333333"/>
          <w:sz w:val="20"/>
          <w:szCs w:val="20"/>
        </w:rPr>
        <w:t>424/18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ابن عدي لم أره في الكامل، و لكنه في تاريخ دمشق</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 بن طارق بن سراق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كثيرة ترجمت له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582/5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د، و اللفظة مطموسة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المسند</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م،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زاهر بن طاهر</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النسري، و المثبت عن م</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اللفظة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الكلمة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م، و هو مثبت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يزيد</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حلب، أو حصن من ناحية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 عن تهذيب الكمال،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كندي</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كندي،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كندير</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سراق بن سرادق</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دبا بفتح أوله و القصر، سوق من أسواق العرب بعمان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محصن البارقي ثم الأزدي</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استدرك عن طبقات ابن سعد</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و المثبت عن ابن سعد</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استدركت عن التاريخ الكبير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نمر، و مكانها بياض في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د، و هو مثبت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يشرب عمران بن عمرو 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سقط‍‌ في م، سنشير إلى نهايته في موضعه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المهلب بن خيرون</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اللفظة غير واضحة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المصورة عن النسخة الهندية</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إلى هنا مكرر بالأصل</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قواد الفرس، و قد قتل عند فتح المسلمين توج سنة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خليفة بن خيّاط‍‌</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استدركت للإيضاح عن المعرفة و التاريخ</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بهوامش المختصر إلى بكير بن الأخنس</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432/18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المختصر، و سترد صوابا</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الناحس وهمانيه و الأهواز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تاريخ خليفة، و لم أعثر عليهما</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أعثر عليها في تاريخ خليفة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لازمة عن تاريخ خليفة</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خليفة المطبوع الذي بين يدي</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القباع، الحارث بن عبد اللّه بن أبي ربيعة أحد بني مخزوم، و قد ولاّه ابن الزبير على البصرة، راجع الكامل للمبرد </w:t>
      </w:r>
      <w:r>
        <w:rPr>
          <w:rFonts w:eastAsia="IRNazanin" w:cs="IRNazanin"/>
          <w:b w:val="false"/>
          <w:bCs w:val="false"/>
          <w:i w:val="false"/>
          <w:iCs w:val="false"/>
          <w:color w:val="333333"/>
          <w:sz w:val="20"/>
          <w:szCs w:val="20"/>
        </w:rPr>
        <w:t>1239/3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عمرو بن الأشرف العتكي</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 عبارة المبرد في الكامل أن المهلب اشترط‍‌ شروطا للقبول بهذه المهمة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ينتخب من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له أمرة في كل بلد يغلب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له فيء كل بلد يظفر به، الشرط‍‌ الأخير رفض، و استبدل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يحق له أن يعطي أصحابه من فيء كل بلد يغلب عليه ما يشاء</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الأزارقة إحدى فرق الخوارج، و هم أصحاب نافع بن الأزرق الحنفي، راجع الفرق بين الفرق للبغدادي</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الكامل للمبرد </w:t>
      </w:r>
      <w:r>
        <w:rPr>
          <w:rFonts w:eastAsia="IRNazanin" w:cs="IRNazanin"/>
          <w:b w:val="false"/>
          <w:bCs w:val="false"/>
          <w:i w:val="false"/>
          <w:iCs w:val="false"/>
          <w:color w:val="333333"/>
          <w:sz w:val="20"/>
          <w:szCs w:val="20"/>
        </w:rPr>
        <w:t>1255/3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حاجة لي في مثله من أهل الجبن و الضعف</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الدرد محركة ذهاب الأسنان، و دريد مصغر أدرد مرخما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برذونا قصيرا أشهب</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اليحمد بطن من الأزد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انطلقوا إلى أرجان، كما يفهم من عبارة الكامل للمبرد</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للمبرد </w:t>
      </w:r>
      <w:r>
        <w:rPr>
          <w:rFonts w:eastAsia="IRNazanin" w:cs="IRNazanin"/>
          <w:b w:val="false"/>
          <w:bCs w:val="false"/>
          <w:i w:val="false"/>
          <w:iCs w:val="false"/>
          <w:color w:val="333333"/>
          <w:sz w:val="20"/>
          <w:szCs w:val="20"/>
        </w:rPr>
        <w:t>1312/3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للمبرد </w:t>
      </w:r>
      <w:r>
        <w:rPr>
          <w:rFonts w:eastAsia="IRNazanin" w:cs="IRNazanin"/>
          <w:b w:val="false"/>
          <w:bCs w:val="false"/>
          <w:i w:val="false"/>
          <w:iCs w:val="false"/>
          <w:color w:val="333333"/>
          <w:sz w:val="20"/>
          <w:szCs w:val="20"/>
        </w:rPr>
        <w:t>1312/3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ذريع، أو جوع مضر، أو اختلاف من أهوائهم</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المهلبي</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الأرازقة</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المثبت عن المختصر</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لجرير، و هو من قصيدة طويلة يهجو الفرزدق ديوانه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الكامل للمبرد </w:t>
      </w:r>
      <w:r>
        <w:rPr>
          <w:rFonts w:eastAsia="IRNazanin" w:cs="IRNazanin"/>
          <w:b w:val="false"/>
          <w:bCs w:val="false"/>
          <w:i w:val="false"/>
          <w:iCs w:val="false"/>
          <w:color w:val="333333"/>
          <w:sz w:val="20"/>
          <w:szCs w:val="20"/>
        </w:rPr>
        <w:t>1350/3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قطري بن الفجاءة، من قواد الخوارج و شعرائهم</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1350/3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الثاني و الأغاني </w:t>
      </w:r>
      <w:r>
        <w:rPr>
          <w:rFonts w:eastAsia="IRNazanin" w:cs="IRNazanin"/>
          <w:b w:val="false"/>
          <w:bCs w:val="false"/>
          <w:i w:val="false"/>
          <w:iCs w:val="false"/>
          <w:color w:val="333333"/>
          <w:sz w:val="20"/>
          <w:szCs w:val="20"/>
        </w:rPr>
        <w:t>357/22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يجليه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يحلب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للمبرد</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و المثبت عن الكامل للمبرد</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الكامل للمبرد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 و 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الضعيف</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المعافى بن زكريا الجريري في الجليس الصالح الكافي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و المثبت عن د، و الجليس الصالح</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الهند و نواحي سجستان، أو هو اسم يشمل الناحية و هي من ثغور طخارستان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زابلستان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واسعة جنوبي بلخ و طخارستان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كبيرة كثيرة البلدان، من نواحي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 و الجليس الصالح</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433/18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 و تاريخ الإسلام</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للجواد هو ضخم الدسيعة أي كثير العطية،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بن</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لعبد اللّه بن الأعور، المعروف بالكذاب الحرمازي، و الرجز في الشعر و الشعراء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لاقتضاء السياق عن المختصر</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433/18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المصادر السابقة الثلاثة،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ركزة أمره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ذمة والدي إن لم تطاري</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كلما غنيت صوتا</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تقتلهم، و المثبت عن د، و عجزه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نبأ لأنك في جواري</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برمية، و المثبت عن الأغاني</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بالأغاني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فأثبتها بالسهم و السهم يغرب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يلزمني، و المثبت عن د</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د، و المستدرك عن المختصر</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تلزمني، و المثبت عن المختصر</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السهك قبح رائحة اللحم المنتن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أو الفعلة القبيحة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فليتطأطأ بخطئه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الخبر سقط‍‌ من د</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اللفظة غير واضحة في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المزيف</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روجت</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الجريري في الجليس الصالح الكافي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الجليس الصالح</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فتحت، و المثبت عن الجليس الصالح</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المعافى بن زكريا النهرواني الجريري</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الجليس الصالح الكافي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يعلم لو لا أنني فرق</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د، و الزيادة لاستقامة الوزن عن الجليس الصالح و اللسان</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اعدا</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حفز و إبساس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رفق و إيناس</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الخليفة بالمطر</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يعلى حمزة بن محمد بن يزيد المهلبي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د</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د</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تهذيب الكمال </w:t>
      </w:r>
      <w:r>
        <w:rPr>
          <w:rFonts w:eastAsia="IRNazanin" w:cs="IRNazanin"/>
          <w:b w:val="false"/>
          <w:bCs w:val="false"/>
          <w:i w:val="false"/>
          <w:iCs w:val="false"/>
          <w:color w:val="333333"/>
          <w:sz w:val="20"/>
          <w:szCs w:val="20"/>
        </w:rPr>
        <w:t>433/18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433/18</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433/18</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قالها قيس بن عاصم المنقري، الأغاني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مالك بن دينار</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أبي دينار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الحلية</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 الروذ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قريبة من مرو الشاهجان، بينهما خمسة 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433/18</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 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مرو الروذ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الجليس الصالح الكافي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434/18</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نلتم العلا له</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الأخضر</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أعفى عن الذنب الذي لا يغفر</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لا و أيمن في الحروب نقيبة</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حزر</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273/13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مستدير واسع الأسفل مستدير الرأس لا يتعلّق به شيء من الجبال و ليس له إلاّ طريق واحد، و هو ما بين طبرية و اللجون مشرف على الغور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مهلهل بن عريف المزرع</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تورون، و المثبت عن د</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273/13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ملتم للشعر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مليح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يتورون، و المثبت عن تاريخ بغداد</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الخطيب، و الخبر في تاريخ بغداد </w:t>
      </w:r>
      <w:r>
        <w:rPr>
          <w:rFonts w:eastAsia="IRNazanin" w:cs="IRNazanin"/>
          <w:b w:val="false"/>
          <w:bCs w:val="false"/>
          <w:i w:val="false"/>
          <w:iCs w:val="false"/>
          <w:color w:val="333333"/>
          <w:sz w:val="20"/>
          <w:szCs w:val="20"/>
        </w:rPr>
        <w:t>273/13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274/13</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إقامة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سجود القرآن رقم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سورة الإسراء</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د، و هو مثبت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حرراذ</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المفصل كمعظم من القرآن، اختلف فيه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الحجرات إلى آخره في الأصبح من الأقوال، أو من الجاثية أو من القتال أو من قاف، و هذا عن الإمام محيي الدين النواوي أو من الصافات أو من الصف أو من تبارك و هذا يروى عن محمد بن إسماعيل بن أبي الصيف اليماني، أو من إنا فتحنا، عن أحمد بن كشاسب الفقيه الشافعي الدزماري، أو من سبّح اسم ربك عن الفركاح فقيه الشام، أو من الضحى، عن الإمام أبي سليمان الخطابي، رحمهم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القاسم بن السمرقندي بن السري،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القاسم بن السمرقندي</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شهره، و هو عامر بن شهر الهمداني، أبو الكنود، راجع ترجمته في تهذيب الكمال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شبة</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تؤمن فاجرا 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يومن فاجر 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w:t>
      </w:r>
      <w:r>
        <w:rPr>
          <w:rFonts w:eastAsia="IRNazanin" w:cs="IRNazanin"/>
          <w:b w:val="false"/>
          <w:bCs w:val="false"/>
          <w:i w:val="false"/>
          <w:iCs w:val="false"/>
          <w:color w:val="333333"/>
          <w:sz w:val="20"/>
          <w:szCs w:val="20"/>
        </w:rPr>
        <w:t>267/13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267/13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267/13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تاريخ بغداد</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الوليد بن 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بقية بن الوليد نا ضمرة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267/13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 بن محمد بن يحيى بن محمد، أبو القاسم السلمي الدمشقي، ترجمته في سير أعلام النبلاء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محمد بن إبراهيم بن الحسين، أبو القاسم الدمشقي ترجمته في سير أعلام النبلاء </w:t>
      </w:r>
      <w:r>
        <w:rPr>
          <w:rFonts w:eastAsia="IRNazanin" w:cs="IRNazanin"/>
          <w:b w:val="false"/>
          <w:bCs w:val="false"/>
          <w:i w:val="false"/>
          <w:iCs w:val="false"/>
          <w:color w:val="333333"/>
          <w:sz w:val="20"/>
          <w:szCs w:val="20"/>
        </w:rPr>
        <w:t>130/18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مطموسة في د</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و المثبت عن د</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المياس و مهري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ميم مفتوحة ثم ياء مشددة فهو مياس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يزد على هذه في هذه المادة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 بفتح أوله و تشديد ثانيه، راجع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الشهروزدي،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بصرى بالضم و القصر، بالشام من أعمال دمشق، و هي قصبة كورة حوران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منبه، و الصواب ما أثبت عن د</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هنا،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الخبر التالي عن ابن سعد، سترد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نسطور</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منبه، و المثبت عن د، و ابن سعد</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منية أمه و هي منية بنت الحارث بن جابر، و اسم أبيه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أسد الغابة </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إبلها و دوابها، و ما كان يستعمل للتجارة منها، جمع عير، راجع اللسان</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د، و استدرك للإيضاح عن ابن سعد</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ملكان، و المثبت عن د، و ابن سعد</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مسروق بن ميسرة</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الرّحمن بن قريش الهروي</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د،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السقط‍‌ من م، و نعود إلى الاستعانة بها</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أبانان، تثنية أبان، راجع معجم البلدان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 قريبا</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حلس بالكسر، كساء على ظهر البعير تحت البردعة، و يبسط‍‌ في البيت تحت حر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فاجعل</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القنابل</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فضالة بن عبيد الأنصاري</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المثبت عن د</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لفضالة، و المثبت عن د</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 إليه و له أذنا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استمع إليه معجبا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عنه غير 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السابقة عنهما</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التاريخ الكبير، و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 مولى فضالة بن عبيد عن أبي الدرداء و فضالة، روى عنه إسماعيل بن عبيد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التاريخ الكبير</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538/18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الكلام غير مقروء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لسوء التصوير</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د،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اللرحمي</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د، و م</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كمل هذا الجزء المبارك بحمد اللّه تعالى و عونه و حسن توفيقه و الصلاة و السلام على سيدنا و مولانا محمد خير خلقه و آله و أصحابه و أهل بيته من تاريخ دمشق سقى اللّه ترب مؤلفه من سحاب الرحمة و الرضوان آمين و 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الفقرة كتبت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كتب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صلّى اللّه على محمد و على آله و هو الجزء الثلاثون حسب تقسيم م</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تقدم في المتن بالأصل و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جنادة، فتعقيب المصنف في غير محله</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قافلا من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متبوعا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على هامش م</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تلاوته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صهبا</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أنخت</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مكرر بالأصل</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يحملك</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بسر التغلبي</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الأغاني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المؤتلف للآمدي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معجم الشعراء للمرزباني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النصرانية قبل الإسلام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صادر</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الجيلي،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الحيلي،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الجيلي،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الحملي، و جميعه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الفرج الأصفهاني في الأغاني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حسان بن ثابت</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مكانها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د، و الأغاني</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عن د، و الأغاني</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الأعشى</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ط‍‌ بيروت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اللديغ</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الأغاني</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الديوان لإقامة الوزن</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النابغة، و المثبت عن الأغاني</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تزور</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الجدا، و المثبت عن الأغاني و الديوان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فرصدوا،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الأغاني</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الأغاني</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منقور يسع كثيرا من الماء</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د، أعجمت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منفوحة قرية مشهورة من نواحي اليمامة،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 و م كالأصل</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شبابة بن سوار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على هامشها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أبي بكر الهذلي عن ابن سيرين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 المنذر عن الزهري</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شبيب</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مكانه في الأصل و م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فاضلا</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عدي</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 من الأصل و م</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لخالخ جمع لخلخة و هي ضرب من الطيب</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شعبي فعل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الأخطل ط‍‌ بيروت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الديوان و الأغاني</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الديوان،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فشمّ‌</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الثالث و التسعين بعد الأربعمائة من الأصل</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مرّ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برقاعه</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د،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الديوان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م، إلى اللبناني، بتقديم الباء،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البناني</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جدك،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أعطى زيتا و فتيلة،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و في د، و م كالأصل</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كالأصل</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الأعشى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سلامة ذا فائش</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الأعشى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بيني حصان الفرج غير ذميمة</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الأعشى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الأعشى</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الشعر و الشعراء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المثبت بدون إعجام عن د</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بالدف، و 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بالونّ‌</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الثوري</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تحريف،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للأعشى، من قصيدة يمدح قيس بن معدي كرب ديوانه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د، 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بيضاء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المسلمة،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في ديوان الأعشى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يمدح قيس بن معدي كرب</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الديوان</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لجرير، من قصيدة يمدح عبد الملك، ديوانه ط‍‌ بيروت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تستحي،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أبا 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فراره، و المثبت عن تهذيب الكمال</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ميمون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قرئ</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قاسي القزاز، 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المعرفة و التاريخ</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 التصويب عن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المعرفة و التاريخ</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يوجد مكان السقط‍‌ فقط‍‌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للأنصاري</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طبقات خليفة</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اللبناني، و 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ميمون</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بدلا من يعد، و مكانها بياض في م</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الصواب، فقد ورد في تهذيب الكمال و سير الأعلام أنه روى عن أم الدرداء، و لم يرد في شيوخه أبو الدرداء</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التاريخ الكبير</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الأعشى، تحريف،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التاريخ الكبير</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أيوب بن أبي تميمة السختياني</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بني نصر بن معاوية، قبيلة من هوازن</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القاسم بن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مقطعها بالأصل</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فوقها علامة تحويل إلى الهامش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546/18</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الموفى،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حسان الرقي</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المستدرك عن تاريخ أبي زرعة</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أبي زرعة</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د</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546/18</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أمي من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تهذيب الكمال، و مكان الجملة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المستدرك عن تهذيب الكمال</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لفظة فكانت غير مقروء بالأصل لسوء التصوير</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المثبت عن د</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جعفر بن برقان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حسين بن عياش رواه المزي في تهذيب الكمال </w:t>
      </w:r>
      <w:r>
        <w:rPr>
          <w:rFonts w:eastAsia="IRNazanin" w:cs="IRNazanin"/>
          <w:b w:val="false"/>
          <w:bCs w:val="false"/>
          <w:i w:val="false"/>
          <w:iCs w:val="false"/>
          <w:color w:val="333333"/>
          <w:sz w:val="20"/>
          <w:szCs w:val="20"/>
        </w:rPr>
        <w:t>546/18</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تدعني،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547/18</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547/18</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547/18</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المقاسمي</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بن جناد، نا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م، و 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فرات بن سليمان</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المستدرك بين معكوفتين عن د</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زجاجا،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الناس، و مهازيل الغنم و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547/18</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من الأصل و م</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صوبه،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ضرباؤه</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زيد بعدها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548/18</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رجراجة</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و المثبت عن د</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548/18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548/18</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548/18</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لابن أبي حاتم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مكان الزيادة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الأشعبي،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الإشبيلي، و المثبت عن د</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في تاريخه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أحمد بن أبي الحواري</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م إلى هارون،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المرزقي،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548/18</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محمد بن فضيل</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548/18</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طبخ، و المثبت عن د</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548/18</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أبو القاسم عن د، و 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القائم على شاطئ الفرات من الجانب الغربي في طريق الرقة من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يحيى بن الحسن، عن أبي تمام</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ملكية،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لسوء التصوير،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لسوء التصوير،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المزرقي،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مروان بن معاوية الفزاري، و من طريقه في تهذيب الكمال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الموالي إنما تسلم بالأمره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فارجعه،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المصدرين</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 و مكانها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استدركت عن د</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لسانين</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المهتدي</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بن فيض</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550/18</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أبقاك</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فاستاسنت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فاساءنا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550/18</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و المستدرك عن د، و تهذيب الكمال</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مكانه بياض في م، و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550/18</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الثلاثة التالية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550/18</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يغيرك غضب و لا طمع</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550/18</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550/18</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550/18</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المستدرك عن د</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غليظ‍‌ مهلهل مربع أخضر، و هو كساء من وبر و صوف</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تصيبه إلى هنا غير مقروء بالأصل لسوء التصوير،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الحلية</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550/18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ساعد</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 و م</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القاسم بن السمرقندي، أنا أبو القاسم بن البسري أنا أبو أحمد عبيد أبو سعيد بن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رشأ بن نظيف،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غربة</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551/18</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ليست في عامود نسبه، و لعله تصحفت عن الهزاني، راجع ترجمته في سير الأعلام </w:t>
      </w:r>
      <w:r>
        <w:rPr>
          <w:rFonts w:eastAsia="IRNazanin" w:cs="IRNazanin"/>
          <w:b w:val="false"/>
          <w:bCs w:val="false"/>
          <w:i w:val="false"/>
          <w:iCs w:val="false"/>
          <w:color w:val="333333"/>
          <w:sz w:val="20"/>
          <w:szCs w:val="20"/>
        </w:rPr>
        <w:t>285/15</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البرقان،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روق أحمد بن محمد بن بكر، المتقدم</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551/18</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551/18</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551/18</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عتاب بن بشير الجزري، رواه المزي في تهذيب الكمال </w:t>
      </w:r>
      <w:r>
        <w:rPr>
          <w:rFonts w:eastAsia="IRNazanin" w:cs="IRNazanin"/>
          <w:b w:val="false"/>
          <w:bCs w:val="false"/>
          <w:i w:val="false"/>
          <w:iCs w:val="false"/>
          <w:color w:val="333333"/>
          <w:sz w:val="20"/>
          <w:szCs w:val="20"/>
        </w:rPr>
        <w:t>551/18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العجلي</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شيبان</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552/18</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و هو ما أثبت،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أتاك ضيف</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552/18</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552/18</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الأوفى، و المثبت عن د</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المقرئ، أنا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عندك أشياء غيرها</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552/18</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حامتي،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552/18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يونس بن عبيد</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تهذيب الكمال،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حامتي، 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خاصتي</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تهيوا،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الخبر في حلية الأولياء</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علانية إلى هنا غير واضح بالأصل، لسوء التصوير،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ياسر،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553/18</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تكتتب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 و م فكالأصل</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فلست،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استعفف</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سقط‍‌ بالأصل المخطوط‍‌ نستدركه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النص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نشيء، و المثبت عن د، و م</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الكلام متصل في د</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د، و م</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 و المثبت عن د، و م</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553/18</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م، و د</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السمرقندي</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 امرأة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م</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الكفاني</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استدركت عن د</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د، و م</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د، و م، راجع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موضع بالرقة فيه قبور قوم شهداء ممن شهد صفين مع علي بن أبي طالب رضي اللّه عنه</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 و م</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د، و م</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الطوانة بلد بثغور المصيصة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ا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فتوح البلدان،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 الزاج</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بناس و برما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ساس و برقا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ساس و برقان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فتوح البلدان</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حنين</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ورد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الجرجماني،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رواية م يصح تعقيب المصنف، و لعله صححت اللفظة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النساخ</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د، و م</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د، و م</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ارمان، و المثبت عن د، و م</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تلد، و المثبت عن د، و م</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597/5</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د، و م</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وفده، و المثبت عن د</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د، و م</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المستدرك عن د</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المستدرك عن د</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السقط‍‌ من الأصل</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فاكتب، فكتب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حديد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لحقها، 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الجذامي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قيل في نسبه إنه همداني، راجع تهذيب الكمال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عدي بن الرقاع العاملي</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زعاف و كتب محققه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رعان اليمن، أي من جبالها، أو من زعانف اليمن</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و المثبت عن الأغاني</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لتقويم الوزن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الغادر</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تقرّ به</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أكفانه في الناس أعذار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حزرف،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لتقويم الوزن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الآنك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الرصاص</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سخطك،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مقتل ناتل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خازر نهر بين إربل و الموصل ثم بين الزاب الأعلى و الموصل و هو موضع كانت عنده وقعة بين عبيد اللّه بن زياد و إبراهيم بن مالك الأشتر النخعي في أيام المختار، و يومئذ قتل ابن زياد</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البناني، و مثلها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الأفحج الذي في رجليه اعوجاج، و قيل المتباعد ما بين الفخذين،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المتباعد ما بين أوساط‍‌ الساقين من الإنسان و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95/15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386/10</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العبر للذهبي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عمرو ناشب، حدثنا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مدني</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الوداني،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الرداني،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الرذاني، بالذال المعجمة، و الرذاني بفتح الراء و الذال المعجمة المخففة، نسبة إلى رذان، قرية من قرى نسا كما في الأنساب، ذكره السمعاني 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عبد اللّه بن أبي عون النسوي الرذاني</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أثبت الصواب،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ليست في د</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التحتانية و الزاي ثم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بالتصغير، كما في التقريب</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بالتصغير، كما في التقريب</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المعرفة و التاريخ</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يؤمني</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غلاما</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المثبت عن د</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البئر قريب منها مسجد الشجرة التي بايع رسول اللّه صلّى اللّه عليه و سلّم تحتها، و لعله أراد هذا المسجد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الحديبية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الحديبية</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سقط‍‌ في م، سنشير إلى نهايته في موضعه</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السقط‍‌ من م</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أبي غالب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بدون إعجام في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اليزني أوله ياء معجمة باثنتين من تحتها و بعدها زاي بعدها نون</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600/5</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يا رسول اللّه علي حجة الإسلام و علي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سلمة بن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الراسن،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الراشن</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و تقديم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الأمنانى</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468/13</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دلف بن جحدر الشبلي، أبو بكر البغدادي، ترجمته في الرسالة القشيرية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468/13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الأرموني،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استدركت عن د، و تاريخ بغداد</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الكلام فيها متصل،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المختصر، البياض بمقدار كلمتين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النصف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م و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 و الصواب ما أثبت</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محمد بن جرير الطبري في تاريخه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غير مقروء بالأصل لسوء التصوير،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الطبري</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مالك</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سيمولني</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مغازل يدرن في بيتك</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الضابحي</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غزوات ابن حبيش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شعره 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إسلاميون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نوري حمودي القيسي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كنيته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نجيد، بالنون و في الاكمال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بجيد</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بالضيب، و على 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بالطيب</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وسمه،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وسمة</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المثبت عن د</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إسلاميون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غزوات ابن حبيش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غزوات ابن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القرى</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صاربوهما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غزوات ابن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و يمما</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غزوات ابن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الألائم</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الأبيات في غزوات ابن حبيش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سقانا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فيها</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نضوصا،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د، و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أرادت</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غزوات ابن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غزوات ابن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ضبة في م،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لهوه</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أريضة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زكية معجبة للعين، خليفة للخير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المغموم</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في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إسلاميون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غزوات ابن حبيش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غزوات ابن حبيش</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غزوات ابن حبيش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غزوات ابن حبيش و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المتالي</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اللائم، و في غزوات ابن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الألائم</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بالجرائم، و المثبت عن غزوات ابن حبيش</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عزّة</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فيهم، و المثبت عن غزوات ابن حبيش</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د، و غزوات ابن حبيش،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غزوات ابن حبيش</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السلائم، و المثبت عن غزوات ابن حبيش</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 حوله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الأصل، و المثبت عن د</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 في الإصابة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إسلاميون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المصدرين</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معدن</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أسيد، و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بجيد</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بجيد</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الاكمال</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الرابع و التسعين بعد الأربعمائة من الأصل</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العبر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المعنى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و هو أبو حمزة يونس بن خباب الأسدي، ترجمته في تهذيب الكمال </w:t>
      </w:r>
      <w:r>
        <w:rPr>
          <w:rFonts w:eastAsia="IRNazanin" w:cs="IRNazanin"/>
          <w:b w:val="false"/>
          <w:bCs w:val="false"/>
          <w:i w:val="false"/>
          <w:iCs w:val="false"/>
          <w:color w:val="333333"/>
          <w:sz w:val="20"/>
          <w:szCs w:val="20"/>
        </w:rPr>
        <w:t>533/20</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سعدان بن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 و لم يزد</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سعدان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قتيبة</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محمد بن محمد السهلكي</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م</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 و أخبرنا أبو علي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الهيثم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أنفق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د</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مصعب الزهر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صوبنا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مصعب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غير واضح بالأصل لسوء التصوير،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اللفظتان سقطتا من الأصل و م</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على هامشها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يسكنه الحكم</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عبيدة</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الزبير في تهذيب الكمال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نسب قريش، و جاء فيه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أبا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أخوه</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بدون إعجام في م، و د،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قتال، و هو ما أثبتناه</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طريب،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طريف،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ظريب، و المثبت عن نسب قريش</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سعد في تهذيب الكمال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 و المثبت عن ابن سعد</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جمة</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مكانها أيضا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اللفظة، كذا وردت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ليست في التاريخ الكبير المطبوع، و لعله وقعت بيد المصنف نسخة وقعت فيها هذه اللفظة، و بعد أسقطها النساخ</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هنا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الجرح و التعديل، و ليس في عامود نسبه في مصادر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العدوي</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نافع بن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انظر ما لاحظناه سابقا</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العوام و أبي هريرة و عائشة، روى عنه عروة بن الزبير</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 عشر،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مديني</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نتمخر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حديث الحارث بن عبد اللّه بن السائب قال لنافع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أتمخر الريح، كأنه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أستنشقها</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 صه</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الدكادك جمع دكداك و دكدك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الرمل ما تكبس و استوى و 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رمل ذو تراب يتلبد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نتخمر</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أعانه و ألط‍‌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في الأمر و الخصومة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الزبل في الكرش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موصل ما بين الساق و الفخذ</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الجلاب</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جعل عليها الرحل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ألقى،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أبتغي</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الزمني،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إلى سعيد،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أبي ذئب رواه المزي في تهذيب الكمال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الحرمى، و المثبت عن د، و ابن سعد</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غير واضح بالأصل لسوء التصوير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المعرفة و التاريخ</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سيكون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المعرفة و التاريخ</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في 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مكانها فراغ في المعرفة و التاريخ و كتب محققه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الفراغ كلمة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أفسعيه</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كبيرة كانت مقسومة بين الري و همذان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دريد، و في ترجمة ابنه عبد اللّه بن نافع في كتابنا تاريخ مدينة دمشق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ذويد</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كتاب المعرفة و التاريخ المطبوع الذي بين يدي</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في العضو يأتكل منه</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دثار مخمل</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ترجمة عبد اللّه بن نافع بن ذؤيب تاريخ مدينة دمشق </w:t>
      </w:r>
      <w:r>
        <w:rPr>
          <w:rFonts w:eastAsia="IRNazanin" w:cs="IRNazanin"/>
          <w:b w:val="false"/>
          <w:bCs w:val="false"/>
          <w:i w:val="false"/>
          <w:iCs w:val="false"/>
          <w:color w:val="333333"/>
          <w:sz w:val="20"/>
          <w:szCs w:val="20"/>
        </w:rPr>
        <w:t>259/33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المستدرك بين معكوفتين عن د، للإيضاح</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التألّي على اللّه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ليدخلن فلانا النار،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للمتألين من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الذين يحكمون على اللّه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في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ألى</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أبيه غيلان الإصابة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أبو عمر في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حجر على قول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وفاته كانت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مقتضى ذلك أنه كان في زمن النبي صلّى اللّه عليه و سلّم بالغا و قد تقدم أنه لم يبق من قريش و ثقيف بعد حجة الوداع أحد إلاّ أسلم، فهو صحابي</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المثبت عن د</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الإصابة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البيت من الأصل و م،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تعاني</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المصادر المذكورة أعلاه</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الكتبي</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المنبجي</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استدركت عن المختصر للإيضاح</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أبيعه،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بن كيسان</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م</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معشقين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ربيعة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التاريخ الكبير</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 أحمد</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د، و م</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تهذيب التهذيب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تهذيب الكمال و سير الأعلام</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 شريح</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زيد بعدها في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شريح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سهيل</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فوق الكلام بين السطرين بالأصل</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الصمد</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الطبقات الكبرى المطبوع، ترجمته ضمن القسم الضائع من تراجم أهل المدينة من كتاب الطبقات الكبرى</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مثلهما في الجرح و التعديل</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الذهبي في سير أعلام النبلاء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إلى قريب الثلاثين و مائة</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الحصة و النصيب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اثنا عشر</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الثاني بعد السبعمائة</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الحسين بن 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الشقاق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السقا، 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العباس بن محمد 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رواة الخبر</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 بن أحمد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الطبقات الكبرى المطبوع لابن سعد، فترجمته في القسم الضائع من تراجم أهل المدينة</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أبرشهر بالفتح ثم السكون و فتح الراء و الشين، و هي نيسابور</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عبيد اللّه،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التاريخ الكبير</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 الحسن</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بوان 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بوان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بران 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براز و يرار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برار بنده عن تهذيب الكمال، و لم أجده</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انبانا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 أبي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قصبتي طوس، لأن طوس ولاية، و لها مدينتان إحداهما طابران و الأخرى نوقان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كاوش،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كاوس</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عن د</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م، و أشعر البدنة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أعلمها، يعني أن يشق جلدها أو يطعنها حتى يظهر الدم</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م، و المعرفة و التاريخ، و كتب محققه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بمدنتين، و المثبت عن د، و المعرفة و التاريخ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ببدنتين معردتين طعينتين</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 و م</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المعرفة و التاريخ</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المعرفة و التاريخ</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شقيق، تحريف،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سقط‍‌ من م</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م</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بين معقوفتين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 الكلام بين السطرين بالأصل</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سقطت الكلمات الثلاث من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النسائي روي الخبر في تهذيب الكمال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صالح،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الخبر في سير الأعلام</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تحريف، و المثبت عن د</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أبي زرعة</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أبي زرعة</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فتركه،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الطبقات الكبرى المطبوع لابن سعد</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طبقات ابن سعد الكبير</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المعنى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القاسم الحسن بن النقور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صوبنا الاسم و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العطار</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الخبر السابق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فتداخل الخبران، و اختل المعنى فيهما كليهما</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ممحوة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عتاب بن بشير الجزري، راجع ترجمته في الكامل في ضعفاء الرجال لابن عدي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خصيف هو ابن عبد الرّحمن، أبو عون الحراني، ترجمته في الكامل في ضعفاء الرجال لابن عدي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بقية النسخ</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الكلام متصل في الأصل،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ميمون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 و ذهب عقله، قول شاذ، بل اتفقت الأمة على أنه حجة مطلقا</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إلى</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بظر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التاريخ الكبير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انظر التاريخ الكبير</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الفضل</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الحسن،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أبي عمر الضرير كما نقله المزي في تهذيب الكمال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سبحانه و تعالى أعلم بالصواب و إليه المرجع و المآب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نجز الجزء المبارك بحمد اللّه و عونه و حسن توفيقه و الحمد للّه وحده و صلّى اللّه على سيدنا محمد و على آله و صحبه و سلّم 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يتلوه في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البركات بن المبارك أخبرنا أبو الفضل بن خيرون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د</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قوله هذا المزي في تهذيب الكمال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 في وفاة نافع سنة سبع عشرة و مائة</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أظنهما</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فيه معجم البلدان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القوس</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أسامة بن زيد التنوخي، راجع سيرة عمر بن عبد العزيز لابن عبد الحكم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 بن أبي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أبي مسلم، و كان عاملا على مصر، عزله عمر لسوء سيرته و إدارته، راجع سيرة عمر بن عبد العزيز لابن عبد الحكم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قبل ترجمة نباتة القرشي</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أبيه يوسف بن نباتة</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ارتأيناه</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إبراهيم الأزدي، و مسلم هذا مات سنة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راجع ترجمته في تهذيب الكمال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ثوار</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بالأصل و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معاذ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عبد اللّه البرقي، و بكار بن قتيبة، و فهد بن سليمان، و العباس بن الوليد بن مزيد، و عمرو بن ثور، و إبراهيم بن أبي داود</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داود بن عصام البخاري</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نبيه بالتصغير، كما في تقريب التهذيب</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صؤاب بضم المهملة و بعدها همزة، كما في الإصابة،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صوان، و انظر المشتبه للذهبي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في الصواب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الجهني</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الهيثم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أبي أنيس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برواية ابن أبي الدنيا ليس في الطبقات الكبرى المطبوع لابن سعد، رواه ابن حجر في الإصابة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عبد اللّه بن أنيس الجهني الأنصاري في أسد الغابة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مهاجريا أنصاريا عقبيا شهد بدرا و أحدا و ما بعدها</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الخبر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راجع ترجمته في سير أعلام النبلاء </w:t>
      </w:r>
      <w:r>
        <w:rPr>
          <w:rFonts w:eastAsia="IRNazanin" w:cs="IRNazanin"/>
          <w:b w:val="false"/>
          <w:bCs w:val="false"/>
          <w:i w:val="false"/>
          <w:iCs w:val="false"/>
          <w:color w:val="333333"/>
          <w:sz w:val="20"/>
          <w:szCs w:val="20"/>
        </w:rPr>
        <w:t>415/17</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جذام، و الصواب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سليمان بن أيوب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حذلم أبو أيوب الدمشقي، ترجمته في تهذيب الكمال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راجع ترجمته في تهذيب الكمال </w:t>
      </w:r>
      <w:r>
        <w:rPr>
          <w:rFonts w:eastAsia="IRNazanin" w:cs="IRNazanin"/>
          <w:b w:val="false"/>
          <w:bCs w:val="false"/>
          <w:i w:val="false"/>
          <w:iCs w:val="false"/>
          <w:color w:val="333333"/>
          <w:sz w:val="20"/>
          <w:szCs w:val="20"/>
        </w:rPr>
        <w:t>336/20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298/11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ماكولا في باب رزيق بتقديم الراء</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نصير،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الحسن بن علي بن عفان في تهذيب الكمال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من شيوخه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نمير</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المعنى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النهدي</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فكالأصل</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498/7</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نبيه</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فكالأصل</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الكريم بن محمد</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سعيد،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فصادقه،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فبذل له مالا كثيرا</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فاشترى</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خطوطه،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حصوله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شعر عذاره، يعني خده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من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البهو الواسع الطويل السمك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للمعد</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الحار</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المختصر</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اخمل</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بالأصل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كتب رقعة</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افتقادك، و المثبت عن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احتفادك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الخبر في كتاب الوزراء و الكتاب للجهشياري المطبوع الذي بين 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البابي الحلبي سنة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للمتوكل قرب سرّ من رأى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القاموس</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جعفر</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ضياعتي،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يسع</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هي زوجته أم ولديه المعتز و إسماعيل، و كان المتوكل مشغوفا بها لا يصبر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الأعلام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 بالأمر لزمه، كألط‍‌، و ألط‍‌ الغريم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من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لطط‍‌</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يؤثر،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استدرك صدره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 العجز فيهما بياض</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الخامس و التسعين بعد الأربعمائة من الأصل</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المريدي،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المرثدي</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راجع ترجمته في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أنوشتكين، أبو منصور الختني، و هو مولى دزبر بن أونيم ولي دمشق بعد أبي المطاع الحمداني، من قبل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الوافي بالوفيات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إلى سعد</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معجمة و غير واضحة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جهمر، و الصواب ما أثبت، و فهير لقبه، و هو يحيى بن زياد بن أبي داود الأسدي أبو محمد الرقي، ترجمته في تهذيب الكمال </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كجريح قبيلة باليمن، هو سليح بن حلوان بن عمرو بن الحاف بن قضاعة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هذه الترجمة على هامش م</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متكمدا</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قد ضن بالشيء إذا بخل به</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 و ز</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بالشام بين حلب و الرقة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 في الأصل و م و ز لسوء التصوير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image" Target="media/image2.jpeg"/><Relationship Id="rId477" Type="http://schemas.openxmlformats.org/officeDocument/2006/relationships/image" Target="media/image2.jpeg"/><Relationship Id="rId478" Type="http://schemas.openxmlformats.org/officeDocument/2006/relationships/footer" Target="footer471.xml"/><Relationship Id="rId479" Type="http://schemas.openxmlformats.org/officeDocument/2006/relationships/footnotes" Target="footnotes.xml"/><Relationship Id="rId480" Type="http://schemas.openxmlformats.org/officeDocument/2006/relationships/numbering" Target="numbering.xml"/><Relationship Id="rId481" Type="http://schemas.openxmlformats.org/officeDocument/2006/relationships/fontTable" Target="fontTable.xml"/><Relationship Id="rId482" Type="http://schemas.openxmlformats.org/officeDocument/2006/relationships/settings" Target="settings.xml"/><Relationship Id="rId4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477</Pages>
  <Words>79371</Words>
  <Characters>301517</Characters>
  <CharactersWithSpaces>378051</CharactersWithSpaces>
  <Paragraphs>2527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2026-08-22T01:20:22Z</dcterms:created>
  <dc:creator>ghaemiyeh.com</dc:creator>
  <dc:description/>
  <dc:language>en-US</dc:language>
  <cp:lastModifiedBy/>
  <dcterms:modified xsi:type="dcterms:W3CDTF">2026-08-22T04:50:52Z</dcterms:modified>
  <cp:revision>1</cp:revision>
  <dc:subject/>
  <dc:title>تاریخ مدینة دمشق جلد 61</dc:title>
</cp:coreProperties>
</file>

<file path=docProps/custom.xml><?xml version="1.0" encoding="utf-8"?>
<Properties xmlns="http://schemas.openxmlformats.org/officeDocument/2006/custom-properties" xmlns:vt="http://schemas.openxmlformats.org/officeDocument/2006/docPropsVTypes"/>
</file>