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الأرض والتربة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7296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827298_2870459653">
            <w:r>
              <w:rPr>
                <w:webHidden/>
                <w:rStyle w:val="IndexLink"/>
                <w:rtl w:val="true"/>
              </w:rPr>
              <w:t>العلامة آية الله العظمي الشيخ محمد كاشف الغطاء</w:t>
            </w:r>
            <w:r>
              <w:rPr>
                <w:rStyle w:val="IndexLink"/>
                <w:rtl w:val="true"/>
              </w:rPr>
              <w:tab/>
            </w:r>
            <w:r>
              <w:rPr>
                <w:rStyle w:val="IndexLink"/>
              </w:rPr>
              <w:t>4</w:t>
            </w:r>
          </w:hyperlink>
        </w:p>
        <w:p>
          <w:pPr>
            <w:pStyle w:val="Contents2"/>
            <w:tabs>
              <w:tab w:val="clear" w:pos="8743"/>
              <w:tab w:val="right" w:pos="9026" w:leader="dot"/>
            </w:tabs>
            <w:rPr/>
          </w:pPr>
          <w:hyperlink w:anchor="__RefHeading___Toc8827300_2870459653">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8827302_2870459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8827304_2870459653">
            <w:r>
              <w:rPr>
                <w:webHidden/>
                <w:rStyle w:val="IndexLink"/>
                <w:rtl w:val="true"/>
              </w:rPr>
              <w:t>الرسالة الاولى</w:t>
            </w:r>
            <w:r>
              <w:rPr>
                <w:rStyle w:val="IndexLink"/>
                <w:rtl w:val="true"/>
              </w:rPr>
              <w:t>:</w:t>
              <w:tab/>
            </w:r>
            <w:r>
              <w:rPr>
                <w:rStyle w:val="IndexLink"/>
              </w:rPr>
              <w:t>11</w:t>
            </w:r>
          </w:hyperlink>
        </w:p>
        <w:p>
          <w:pPr>
            <w:pStyle w:val="Contents3"/>
            <w:tabs>
              <w:tab w:val="clear" w:pos="8459"/>
              <w:tab w:val="right" w:pos="9026" w:leader="dot"/>
            </w:tabs>
            <w:rPr/>
          </w:pPr>
          <w:hyperlink w:anchor="__RefHeading___Toc8827306_2870459653">
            <w:r>
              <w:rPr>
                <w:webHidden/>
                <w:rStyle w:val="IndexLink"/>
                <w:rtl w:val="true"/>
              </w:rPr>
              <w:t>الرسالة الثانية</w:t>
            </w:r>
            <w:r>
              <w:rPr>
                <w:rStyle w:val="IndexLink"/>
                <w:rtl w:val="true"/>
              </w:rPr>
              <w:tab/>
            </w:r>
            <w:r>
              <w:rPr>
                <w:rStyle w:val="IndexLink"/>
              </w:rPr>
              <w:t>13</w:t>
            </w:r>
          </w:hyperlink>
        </w:p>
        <w:p>
          <w:pPr>
            <w:pStyle w:val="Contents3"/>
            <w:tabs>
              <w:tab w:val="clear" w:pos="8459"/>
              <w:tab w:val="right" w:pos="9026" w:leader="dot"/>
            </w:tabs>
            <w:rPr/>
          </w:pPr>
          <w:hyperlink w:anchor="__RefHeading___Toc8827308_2870459653">
            <w:r>
              <w:rPr>
                <w:webHidden/>
                <w:rStyle w:val="IndexLink"/>
                <w:rtl w:val="true"/>
              </w:rPr>
              <w:t>الرسالة الثالثة</w:t>
            </w:r>
            <w:r>
              <w:rPr>
                <w:rStyle w:val="IndexLink"/>
                <w:rtl w:val="true"/>
              </w:rPr>
              <w:t>:</w:t>
              <w:tab/>
            </w:r>
            <w:r>
              <w:rPr>
                <w:rStyle w:val="IndexLink"/>
              </w:rPr>
              <w:t>15</w:t>
            </w:r>
          </w:hyperlink>
        </w:p>
        <w:p>
          <w:pPr>
            <w:pStyle w:val="Contents3"/>
            <w:tabs>
              <w:tab w:val="clear" w:pos="8459"/>
              <w:tab w:val="right" w:pos="9026" w:leader="dot"/>
            </w:tabs>
            <w:rPr/>
          </w:pPr>
          <w:hyperlink w:anchor="__RefHeading___Toc8827310_2870459653">
            <w:r>
              <w:rPr>
                <w:webHidden/>
                <w:rStyle w:val="IndexLink"/>
                <w:rtl w:val="true"/>
              </w:rPr>
              <w:t xml:space="preserve">الرسالة الرابعة </w:t>
            </w:r>
            <w:r>
              <w:rPr>
                <w:rStyle w:val="IndexLink"/>
                <w:rtl w:val="true"/>
              </w:rPr>
              <w:t>:</w:t>
              <w:tab/>
            </w:r>
            <w:r>
              <w:rPr>
                <w:rStyle w:val="IndexLink"/>
              </w:rPr>
              <w:t>17</w:t>
            </w:r>
          </w:hyperlink>
        </w:p>
        <w:p>
          <w:pPr>
            <w:pStyle w:val="Contents2"/>
            <w:tabs>
              <w:tab w:val="clear" w:pos="8743"/>
              <w:tab w:val="right" w:pos="9026" w:leader="dot"/>
            </w:tabs>
            <w:rPr/>
          </w:pPr>
          <w:hyperlink w:anchor="__RefHeading___Toc8827312_2870459653">
            <w:r>
              <w:rPr>
                <w:webHidden/>
                <w:rStyle w:val="IndexLink"/>
                <w:rtl w:val="true"/>
              </w:rPr>
              <w:t>الرسالة</w:t>
            </w:r>
            <w:r>
              <w:rPr>
                <w:rStyle w:val="IndexLink"/>
                <w:rtl w:val="true"/>
              </w:rPr>
              <w:tab/>
            </w:r>
            <w:r>
              <w:rPr>
                <w:rStyle w:val="IndexLink"/>
              </w:rPr>
              <w:t>20</w:t>
            </w:r>
          </w:hyperlink>
        </w:p>
        <w:p>
          <w:pPr>
            <w:pStyle w:val="Contents2"/>
            <w:tabs>
              <w:tab w:val="clear" w:pos="8743"/>
              <w:tab w:val="right" w:pos="9026" w:leader="dot"/>
            </w:tabs>
            <w:rPr/>
          </w:pPr>
          <w:hyperlink w:anchor="__RefHeading___Toc8827314_2870459653">
            <w:r>
              <w:rPr>
                <w:webHidden/>
                <w:rStyle w:val="IndexLink"/>
                <w:rtl w:val="true"/>
              </w:rPr>
              <w:t>المصادر</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5_77250"/>
      <w:bookmarkStart w:id="1" w:name="pg9745_77250"/>
      <w:bookmarkEnd w:id="1"/>
    </w:p>
    <w:p>
      <w:pPr>
        <w:pStyle w:val="Heading2"/>
        <w:numPr>
          <w:ilvl w:val="1"/>
          <w:numId w:val="1"/>
        </w:numPr>
        <w:rPr/>
      </w:pPr>
      <w:bookmarkStart w:id="2" w:name="pg9745_77250"/>
      <w:bookmarkStart w:id="3" w:name="__RefHeading___Toc8827296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الارض والتربة الحسينية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 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الفاتحة</w:t>
      </w:r>
    </w:p>
    <w:p>
      <w:pPr>
        <w:pStyle w:val="BookText"/>
        <w:rPr/>
      </w:pPr>
      <w:r>
        <w:rPr>
          <w:rFonts w:ascii="Amiri" w:hAnsi="Amiri" w:eastAsia="Amiri" w:cs="Amiri"/>
          <w:color w:val="111111"/>
          <w:sz w:val="28"/>
          <w:sz w:val="28"/>
          <w:szCs w:val="28"/>
          <w:rtl w:val="true"/>
          <w:lang w:bidi="ar-SA"/>
        </w:rPr>
        <w:t>على أرواح أموات المؤمنين والمؤمنات لا سيما من ساهم في إظهار هذا السفر القويم سائلين المولى عز وجل أن يجعله في ميزان أعمالهم والرحمة لأمواتهم</w:t>
      </w:r>
    </w:p>
    <w:p>
      <w:pPr>
        <w:pStyle w:val="BookText"/>
        <w:rPr/>
      </w:pPr>
      <w:r>
        <w:rPr>
          <w:rFonts w:ascii="Amiri" w:hAnsi="Amiri" w:eastAsia="Amiri" w:cs="Amiri"/>
          <w:color w:val="111111"/>
          <w:sz w:val="28"/>
          <w:sz w:val="28"/>
          <w:szCs w:val="28"/>
          <w:rtl w:val="true"/>
          <w:lang w:bidi="ar-SA"/>
        </w:rPr>
        <w:t>العلامة آية الله العظمي الشيخ</w:t>
      </w:r>
    </w:p>
    <w:p>
      <w:pPr>
        <w:pStyle w:val="BookText"/>
        <w:rPr/>
      </w:pPr>
      <w:r>
        <w:rPr>
          <w:rFonts w:ascii="Amiri" w:hAnsi="Amiri" w:eastAsia="Amiri" w:cs="Amiri"/>
          <w:color w:val="111111"/>
          <w:sz w:val="28"/>
          <w:sz w:val="28"/>
          <w:szCs w:val="28"/>
          <w:rtl w:val="true"/>
          <w:lang w:bidi="ar-SA"/>
        </w:rPr>
        <w:t xml:space="preserve">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آية الله العظمي الشيخ</w:t>
      </w:r>
    </w:p>
    <w:p>
      <w:pPr>
        <w:pStyle w:val="BookText"/>
        <w:rPr/>
      </w:pPr>
      <w:r>
        <w:rPr>
          <w:rFonts w:ascii="Amiri" w:hAnsi="Amiri" w:eastAsia="Amiri" w:cs="Amiri"/>
          <w:color w:val="111111"/>
          <w:sz w:val="28"/>
          <w:sz w:val="28"/>
          <w:szCs w:val="28"/>
          <w:rtl w:val="true"/>
          <w:lang w:bidi="ar-SA"/>
        </w:rPr>
        <w:t>محمد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حسين بن الشيخ علي بن الشيخ محمّد رضا كاشف الغطاء ، وينتهي نسبه إلى الصحابي الجليل مالك الأشتر النخعي ، وبالتالي إلى قبيلة بني مالك إحدى القبائل العربية المعروفة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الشيخ كاشف الغطاء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اعداد وتقديم</w:t>
      </w:r>
    </w:p>
    <w:p>
      <w:pPr>
        <w:pStyle w:val="BookText"/>
        <w:rPr/>
      </w:pPr>
      <w:r>
        <w:rPr>
          <w:rFonts w:ascii="IRNazanin" w:hAnsi="IRNazanin" w:eastAsia="IRNazanin"/>
          <w:color w:val="111111"/>
          <w:sz w:val="28"/>
          <w:sz w:val="28"/>
          <w:szCs w:val="28"/>
          <w:rtl w:val="true"/>
          <w:lang w:bidi="fa-IR"/>
        </w:rPr>
        <w:t>بشار الداود</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7298_2870459653"/>
      <w:bookmarkStart w:id="6" w:name="_Toc2"/>
      <w:bookmarkEnd w:id="5"/>
      <w:r>
        <w:rPr>
          <w:rtl w:val="true"/>
        </w:rPr>
        <w:t>العلامة آية الله العظمي الشيخ محمد كاشف الغطاء</w:t>
      </w:r>
      <w:bookmarkEnd w:id="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حسين بن الشيخ علي بن الشيخ محمّد رضا كاشف الغطاء ، وينتهي نسبه إلى الصحابي الجليل مالك الأشتر النخعي ، وبالتالي إلى قبيلة بني مالك إحدى القبائل العربية المعروفة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الشيخ كاشف الغطاء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بمدينة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كاظم الخراساني ، المعروف بالآخوند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الإصطهباناتي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النجفي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المامقاني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رضا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السيّد محمّد علي القاضي الطباطبائي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إسماعيل الحسيني المرعشي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صفاته وأخلاقه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كاشف الغطاء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الحقيقيين ، فقد جسَّد في سلوكه وتصرُّفاته ما أوصى به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شجاعاً بكل ما تحمله هذه الكلمة من معنىّ في جميع المجالات ، العلمية والسياسة وغيرها ، وكمثال على شجاعته السياسية ما كتبه في إحدى رسائله ، من أنَّ </w:t>
      </w:r>
    </w:p>
    <w:p>
      <w:pPr>
        <w:pStyle w:val="BookText"/>
        <w:rPr/>
      </w:pPr>
      <w:r>
        <w:rPr>
          <w:rFonts w:ascii="Amiri" w:hAnsi="Amiri" w:eastAsia="Amiri" w:cs="Amiri"/>
          <w:color w:val="111111"/>
          <w:sz w:val="28"/>
          <w:sz w:val="28"/>
          <w:szCs w:val="28"/>
          <w:rtl w:val="true"/>
          <w:lang w:bidi="ar-SA"/>
        </w:rPr>
        <w:t xml:space="preserve">أمريكا تُبقي شعوبنا رازحة تحت أشكال الفقر والجهل والتخلّف، وكذلك في مجال الزراعة والصناعة ، لكي تجعلنا أذلاَّء خاضعين لها ، وفي مقابل ذلك كلّه تسعى للسيطرة على ثرواتنا، واستثمارها ونحن 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صفاته العفو عمَّن أساء إليه ، والحلم والصبرعمَّن أخطأ بحقّه ، ولم يكن مستبداً برأيه ، يتقبّل النقد برحابة صدر، وإذا تبيَّن له بأنّ الرأي الذي كان يعتمده خطأ كان يتركه ، ويأخذ بالصحيح ، وكان يعتمد على نفسه ، وفي الوقت نفسه لم يكن متكبِّراً ، أو مُعجباً بنفسه ، وكان نقي السريرة ، لا يحقد على الناس ، لذلك لم ينظر إلى أحد نظرة حسد أو حقد أو ما شابه ذلك ، وكان متواضعاً للجميع ، الصغير منهم والكبير، والقريب والبعيد ، وكل مَن جاء لمقابلته أو زيارته من 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أرجاء العالم تحدَّث عن تواضعه واحترامه واهتمامه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ما ذكرناه كان الشيخ كاشف الغطاء خطيباً ، بارعاً ، ساحر البيان ، فصيح اللسان ، يستذوق الشعر ، له أبيات في أسباب تخلُّف المسلمين ، تدل على مدى براعته في نظم الشعر، 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نكبة تحطّم الإسلام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والإنكليز أصلها فتّش تجدهم السبب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في الأرض من ويلات حرب وحرب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أشعلوا نيراها وصيّروا الناس حطب</w:t>
      </w:r>
    </w:p>
    <w:p>
      <w:pPr>
        <w:pStyle w:val="BookText"/>
        <w:rPr/>
      </w:pPr>
      <w:r>
        <w:rPr>
          <w:rFonts w:ascii="Amiri" w:hAnsi="Amiri" w:eastAsia="Amiri" w:cs="Amiri"/>
          <w:color w:val="111111"/>
          <w:sz w:val="28"/>
          <w:sz w:val="28"/>
          <w:szCs w:val="28"/>
          <w:rtl w:val="true"/>
          <w:lang w:bidi="ar-SA"/>
        </w:rPr>
        <w:t>واستخدموا ملوكنا لضربنا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فملكهم بفرضهم كان وإلّا لانقلب</w:t>
      </w:r>
    </w:p>
    <w:p>
      <w:pPr>
        <w:pStyle w:val="BookText"/>
        <w:rPr/>
      </w:pPr>
      <w:r>
        <w:rPr>
          <w:rFonts w:ascii="Amiri" w:hAnsi="Amiri" w:eastAsia="Amiri" w:cs="Amiri"/>
          <w:color w:val="111111"/>
          <w:sz w:val="28"/>
          <w:sz w:val="28"/>
          <w:szCs w:val="28"/>
          <w:rtl w:val="true"/>
          <w:lang w:bidi="ar-SA"/>
        </w:rPr>
        <w:t xml:space="preserve">هم نصّبوا عرشاً لهم في كل شعب فانشعب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واسوأتاً إن حدّث التاريخ عنهم وكتب</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آقا بزرك الطهراني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كبار رجال الإسلام المعاصرين، ومن أشهر مشاهير علماء الشيعة، والحقيقة أنَّه من مجتهدي الشيعة الذين غاصوا بحار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فاستخرجوا من تلك المكامن والمعادن ، جواهر المعاني ودراري الكلم فنشروها بين الجمهور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محمّد مهدي الخونساري صاحب أحسن الوديعة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الشيخ محمّد حسين كاشف الغطاء علَّامةً كبيراً ، ومصلحاً شهيراً ، وعالماً مقتدراً ، له بيان ساحر ، وكتابات جذّابة، كانت مؤلّفاته مكتوبة بلغة سلسة ، تناسب لغة العصر، منسجمة مع التطوّر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صحائف الأبرار في وظائف الأسحار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مبادىء الإيمان في الدروس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بيان ما هو الإنجيل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الغواني عن الأغاني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من السياسة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الميثاق العربي الوطني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المحاورة بين سفيرين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فتاوى الوهابية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البيِّنات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عشر من</w:t>
      </w:r>
    </w:p>
    <w:p>
      <w:pPr>
        <w:pStyle w:val="BookText"/>
        <w:rPr/>
      </w:pP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بمدينة كرند في إيران، ودفن بمقبرة وادي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في مدينة النجف الأشرف </w:t>
      </w:r>
      <w:r>
        <w:rPr>
          <w:rFonts w:eastAsia="Amiri" w:cs="Amiri" w:ascii="Amiri" w:hAnsi="Amiri"/>
          <w:color w:val="111111"/>
          <w:sz w:val="28"/>
          <w:szCs w:val="28"/>
          <w:rtl w:val="true"/>
          <w:lang w:bidi="ar-SA"/>
        </w:rPr>
        <w:t xml:space="preserve">. </w:t>
      </w:r>
      <w:bookmarkStart w:id="7" w:name="pg9745_77256"/>
    </w:p>
    <w:p>
      <w:pPr>
        <w:pStyle w:val="Heading2"/>
        <w:numPr>
          <w:ilvl w:val="1"/>
          <w:numId w:val="1"/>
        </w:numPr>
        <w:rPr/>
      </w:pPr>
      <w:bookmarkStart w:id="8" w:name="__RefHeading___Toc8827300_2870459653"/>
      <w:bookmarkStart w:id="9" w:name="_Toc3"/>
      <w:bookmarkEnd w:id="7"/>
      <w:bookmarkEnd w:id="8"/>
      <w:r>
        <w:rPr>
          <w:rtl w:val="true"/>
        </w:rPr>
        <w:t>مقدمة</w:t>
      </w:r>
      <w:bookmarkEnd w:id="9"/>
    </w:p>
    <w:p>
      <w:pPr>
        <w:pStyle w:val="Heading3"/>
        <w:numPr>
          <w:ilvl w:val="2"/>
          <w:numId w:val="1"/>
        </w:numPr>
        <w:rPr/>
      </w:pPr>
      <w:bookmarkStart w:id="10" w:name="__RefHeading___Toc8827302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الانبياء والمرسلين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القارئ الكريم رسالة الارض والتربة الحسينية للامام العلّامة الشيخ محمد الحسين آل كاشف الغطاء، وهو من مراجع الشيعة العظام الذين أسدو خدمات جليلة للحوزة العلمية في النجف الاشرف ودفعوا بالحركة الفكرية والثقافية إلى الامام، وتركوا آثاراً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القيمة كتبها المصنف استجابة لطلبات وردت عليه فضمّنها تاريخ التربة الحسينية وما ورد فيها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نشرت بعد ذلك عدة مرات من دون تحقيق ولا تعليق ودون تخريج للاحاديث والنصوص</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على سماحة مولانا الامام كاشف الغطاء رسالة في أول رجب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الفاضل المهذب أحمد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مديرية الميناء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فيها أن جماعة من المستشرقين الانجليز مشغولون بتأليف دائرة معارف يضمّنونها شتى المعلومات والمعارف، وأنه كلف من قبل من اتصلوا به أن يبحث لهم عن مصدر يُزودهم بالمعلومات الكافية عن تأريخ التربة الحسينية، وكيف نشأت من 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 w:name="pg9745_77257"/>
    </w:p>
    <w:p>
      <w:pPr>
        <w:pStyle w:val="BookText"/>
        <w:rPr/>
      </w:pPr>
      <w:bookmarkEnd w:id="12"/>
      <w:r>
        <w:rPr>
          <w:rFonts w:ascii="Amiri" w:hAnsi="Amiri" w:eastAsia="Amiri" w:cs="Amiri"/>
          <w:color w:val="111111"/>
          <w:sz w:val="28"/>
          <w:sz w:val="28"/>
          <w:szCs w:val="28"/>
          <w:rtl w:val="true"/>
          <w:lang w:bidi="ar-SA"/>
        </w:rPr>
        <w:t>وهل كان لها تأريخ من قبل ؟ وما إلى ذلك من المعلومات التي تخص هذا الموضوع، ليقوم بترجمته إلى اللغة الانجليزية فيكون مصدراً شافياً عن موضوع، هذه التربة، بعد أن يدرجها المستشزفون في دائرة معارفهم الجديدة، وهذا نص الرسالة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8827304_2870459653"/>
      <w:bookmarkStart w:id="14" w:name="_Toc5"/>
      <w:bookmarkEnd w:id="13"/>
      <w:r>
        <w:rPr>
          <w:rtl w:val="true"/>
        </w:rPr>
        <w:t>الرسالة الاولى</w:t>
      </w:r>
      <w:r>
        <w:rPr>
          <w:rtl w:val="true"/>
        </w:rPr>
        <w:t>:</w:t>
      </w:r>
      <w:bookmarkEnd w:id="14"/>
    </w:p>
    <w:p>
      <w:pPr>
        <w:pStyle w:val="BookText"/>
        <w:rPr/>
      </w:pPr>
      <w:r>
        <w:rPr>
          <w:rFonts w:ascii="Amiri" w:hAnsi="Amiri" w:eastAsia="Amiri" w:cs="Amiri"/>
          <w:color w:val="111111"/>
          <w:sz w:val="28"/>
          <w:sz w:val="28"/>
          <w:szCs w:val="28"/>
          <w:rtl w:val="true"/>
          <w:lang w:bidi="ar-SA"/>
        </w:rPr>
        <w:t>سماحة حجة الاسلام الاكبرآية الله الشيخ محمد الحسين كاشف الغطاء دام ظله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ألثم هاتيك الانامل الشريفة التي أقر بالرق كتاب الانام لها، وأتبرّك بالدعاء لتلك الطلعة الغرّاء التي انجاب بها عن سماء الاسلام الظلم والظلَم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 لسماحتكم أن أحد المستشرقين من علماء الافرنج قد أخذ على عاتقه تأليف دائرة معارف كبرى يضمنها المنقول والمعقول؛ وقد أراد أن يلم بتأريخ التربة الحسينية إلماماً واسعاً، بحيث يكون مرجعاً للتأريخ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أن يعرف السبب الحقيقي في نشأتها، وكيف أنها وجدت بعد عهد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تكن قبله ولا في عهده، ومن أول من صلى عليها من المسلمين؟ وخلاصة الأمر أنه يريد تأريخاً حقيقياً شاملاً لجميع نواحي هذه التربة الحسينية لدرجه في </w:t>
      </w:r>
    </w:p>
    <w:p>
      <w:pPr>
        <w:pStyle w:val="BookText"/>
        <w:rPr/>
      </w:pPr>
      <w:r>
        <w:rPr>
          <w:rFonts w:ascii="Amiri" w:hAnsi="Amiri" w:eastAsia="Amiri" w:cs="Amiri"/>
          <w:color w:val="111111"/>
          <w:sz w:val="28"/>
          <w:sz w:val="28"/>
          <w:szCs w:val="28"/>
          <w:rtl w:val="true"/>
          <w:lang w:bidi="ar-SA"/>
        </w:rPr>
        <w:t xml:space="preserve">دائرة المعارف الانجليزية، طلب هذا العالم إلى أحد موظفي الميناء أن يزوده بهذا التأريخ، وهذا الموظف كلفني بدوره أن أتقصى ذلك، وما كان مني إلا أن يممت العالم الجليل السيّد عباس شبّر، وبعد أن عرضت المسألة عليه رأى من الاجدر أن تعرض على سماحتكم، علماً منه بأنكم خير من يقصد للاستفسار في مثل هذه المسائل، وعلى هذا فإني أضرع لسماحتكم أن تتكرموا بإرسال تأريخ مفصل عن هذه التربة الحسينية بوساطة العالم الجليل السيد عباس شبّر في البصرة لكي اتمكن من ترجمته وإرساله إلى العالم الانجليزي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سماحتكم أن في ذلك إظهاراً للحق وإزالة للباطل، ودفعاً للشبهة والشك والظن والتقول، وأن الكتاب الذي سيؤلفه هذا العالم سوف تطالعه ملايين من البشر، وسيعرفون حقيقة هذه التربة، وسيضربون عرض الحائط ما علق بأذهانهم عنها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وختاماً تكرموا يا صاحب السماحة بقبول فائق شكري واحترامي وإخلاصي، وتحيات العالم الجليل السيّد عباس شبّر ودمتم ذخراً وركناً للمسلمين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خادمكم المخلص</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بدران مترجم مديرية الميناء </w:t>
      </w:r>
      <w:bookmarkStart w:id="15" w:name="pg9745_77259"/>
    </w:p>
    <w:p>
      <w:pPr>
        <w:pStyle w:val="BookText"/>
        <w:rPr/>
      </w:pPr>
      <w:bookmarkEnd w:id="15"/>
      <w:r>
        <w:rPr>
          <w:rFonts w:ascii="Amiri" w:hAnsi="Amiri" w:eastAsia="Amiri" w:cs="Amiri"/>
          <w:color w:val="111111"/>
          <w:sz w:val="28"/>
          <w:sz w:val="28"/>
          <w:szCs w:val="28"/>
          <w:rtl w:val="true"/>
          <w:lang w:bidi="ar-SA"/>
        </w:rPr>
        <w:t>ثم كتب فضيلة السيد عباس شبّر الحسيني كتاباً ورد إلى الامام، أوضح فيه حضرته أن الاديب الفاضل صاحب الرسالة المذكور من قبل هذا قد راجعه في هذا الأمر، وطلب إليه أن يهديه إلى المرجع الثقة في هذا الموضوع، فأشار عليه بذلك، ثم استعجل سماحة الامام بإنجاز هذا البحث الذي سيكون مرجعاً وثيقاً ينهل منه طالبو الحقيقة وهذا نص الرسالة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827306_2870459653"/>
      <w:bookmarkStart w:id="17" w:name="_Toc6"/>
      <w:bookmarkEnd w:id="16"/>
      <w:r>
        <w:rPr>
          <w:rtl w:val="true"/>
        </w:rPr>
        <w:t>الرسالة الثانية</w:t>
      </w:r>
      <w:bookmarkEnd w:id="17"/>
    </w:p>
    <w:p>
      <w:pPr>
        <w:pStyle w:val="BookText"/>
        <w:rPr/>
      </w:pPr>
      <w:r>
        <w:rPr>
          <w:rFonts w:ascii="Amiri" w:hAnsi="Amiri" w:eastAsia="Amiri" w:cs="Amiri"/>
          <w:color w:val="111111"/>
          <w:sz w:val="28"/>
          <w:sz w:val="28"/>
          <w:szCs w:val="28"/>
          <w:rtl w:val="true"/>
          <w:lang w:bidi="ar-SA"/>
        </w:rPr>
        <w:t>صاحب السماحة الامام آية الله العلّامة الاكبر الشيخ محمّد الحسين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الاسنى وتحاياه الزاكيات الحسنى على مولانا ورحمة الله وبركاته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المعروض على خاطركم الكريم أنه سبق منذ مدة قد تكون طويلة أن الاديب اللامع أحمد بدران، وهو من شبابنا المثقف النبيل الغيور على دينه وأمته، ووظيفته الترجمة في دائرة ميناء البصرة، أخبرني أن مستشرقاً كبيراً انجليزياً قد عزم على المساهمة في الكتابة بموسوعة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الانجليزية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أن تكون كتابته في موضوع التربة الحسينية وتأريخها عند الشيعة الامامية، ولاجل الحصول على </w:t>
      </w:r>
    </w:p>
    <w:p>
      <w:pPr>
        <w:pStyle w:val="BookText"/>
        <w:rPr/>
      </w:pPr>
      <w:r>
        <w:rPr>
          <w:rFonts w:ascii="Amiri" w:hAnsi="Amiri" w:eastAsia="Amiri" w:cs="Amiri"/>
          <w:color w:val="111111"/>
          <w:sz w:val="28"/>
          <w:sz w:val="28"/>
          <w:szCs w:val="28"/>
          <w:rtl w:val="true"/>
          <w:lang w:bidi="ar-SA"/>
        </w:rPr>
        <w:t>المعلومات الكافية راجع دائرة ميناء البصرة يطلب منها أن تأخذ</w:t>
      </w:r>
    </w:p>
    <w:p>
      <w:pPr>
        <w:pStyle w:val="BookText"/>
        <w:rPr/>
      </w:pPr>
      <w:r>
        <w:rPr>
          <w:rFonts w:ascii="Amiri" w:hAnsi="Amiri" w:eastAsia="Amiri" w:cs="Amiri"/>
          <w:color w:val="111111"/>
          <w:sz w:val="28"/>
          <w:sz w:val="28"/>
          <w:szCs w:val="28"/>
          <w:rtl w:val="true"/>
          <w:lang w:bidi="ar-SA"/>
        </w:rPr>
        <w:t xml:space="preserve">له المعلومات الصحيحة عن أحد علماء الشيعة، وكانت هذه الدائرة في الوقت قد راجعت بعض المعممين، فكتب في الجواب ما لا يسمن ولا يغني، فلم يرتح هذا الشاب النبيل للجواب عندما عرض عليه للترجمة، وطلب من رئيس الادارة أن يراجع في الامر غير هذا الكاتب، بالنظر لاهمية الموضوع، فاجيب طلبه فعرض ما كتب جواباً علي ليتعرف على رأيي، فأشرت عليه بأن يراجع سماحتكم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فيما أرى لغير قلم مولانا كاشف الغطاء أن يتناول هذا الموضوع الذي يخص مائة مليون من المسلمين، وعليه فقد استمهل الادارة وكتب لسماحتكم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اخبرني انه طلب ان يكون إرسال الجواب اليه بواسطتي، وهو لا يزال يسألني عن وصول الجواب، لان الادارة تلحّ عليه بالتعجيل، فالرجاء ان تتفضلوا بتحرير ما ترونه مناسباً في مثل هذا المقام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وبالختام تقبلوا فائق الاحترام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المخلص</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شبّر الحسيني </w:t>
      </w:r>
      <w:bookmarkStart w:id="18" w:name="pg9745_77261"/>
    </w:p>
    <w:p>
      <w:pPr>
        <w:pStyle w:val="BookText"/>
        <w:rPr/>
      </w:pPr>
      <w:bookmarkEnd w:id="18"/>
      <w:r>
        <w:rPr>
          <w:rFonts w:ascii="Amiri" w:hAnsi="Amiri" w:eastAsia="Amiri" w:cs="Amiri"/>
          <w:color w:val="111111"/>
          <w:sz w:val="28"/>
          <w:sz w:val="28"/>
          <w:szCs w:val="28"/>
          <w:rtl w:val="true"/>
          <w:lang w:bidi="ar-SA"/>
        </w:rPr>
        <w:t>وكان سماحة الامام قد بدأ في تأليف رسالة وافية في هذا الموضوع، لما رأى في ذلك من إنارة أفكار القراء الاجانب، ولفت نظرهم إلى موضوع خطير من مواضيع مذهب الامامية الاثني عشرية، الذي يعد سماحته العلم الاكبر بين أعلامه، بما في ذلك من رفع الجهل أو التجاهل بحقائق مذهب الطائفة النبيلة، الذي ظهرت آثاره في التأريخ الخاص منها والعام، نتيجة لسوء البحث أو لسوء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بعث سماحته بهذه الرسالة عند إنجازها إلى فضيلة السيد عباس شبّر جاء منه الكتاب التالي</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827308_2870459653"/>
      <w:bookmarkStart w:id="20" w:name="_Toc7"/>
      <w:bookmarkEnd w:id="19"/>
      <w:r>
        <w:rPr>
          <w:rtl w:val="true"/>
        </w:rPr>
        <w:t>الرسالة الثالثة</w:t>
      </w:r>
      <w:r>
        <w:rPr>
          <w:rtl w:val="true"/>
        </w:rPr>
        <w:t>:</w:t>
      </w:r>
      <w:bookmarkEnd w:id="20"/>
    </w:p>
    <w:p>
      <w:pPr>
        <w:pStyle w:val="BookText"/>
        <w:rPr/>
      </w:pPr>
      <w:r>
        <w:rPr>
          <w:rFonts w:ascii="Amiri" w:hAnsi="Amiri" w:eastAsia="Amiri" w:cs="Amiri"/>
          <w:color w:val="111111"/>
          <w:sz w:val="28"/>
          <w:sz w:val="28"/>
          <w:szCs w:val="28"/>
          <w:rtl w:val="true"/>
          <w:lang w:bidi="ar-SA"/>
        </w:rPr>
        <w:t>سماحة العلّامة الاكبرآية الله الشيخ محمّد الحسين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مولانا ورحمة الله وبركاته، وتحياته الصالحات المباركات، والابتهال إلى الله سبحانه من صميم القلب أن يمتّعنا</w:t>
      </w:r>
    </w:p>
    <w:p>
      <w:pPr>
        <w:pStyle w:val="BookText"/>
        <w:rPr/>
      </w:pPr>
      <w:r>
        <w:rPr>
          <w:rFonts w:ascii="Amiri" w:hAnsi="Amiri" w:eastAsia="Amiri" w:cs="Amiri"/>
          <w:color w:val="111111"/>
          <w:sz w:val="28"/>
          <w:sz w:val="28"/>
          <w:szCs w:val="28"/>
          <w:rtl w:val="true"/>
          <w:lang w:bidi="ar-SA"/>
        </w:rPr>
        <w:t>والعالم الاسلامي أجمع بدوام ظلّكم على مدى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بقاء الدهر يا غوثَ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دعاء للبرية شامل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تشرّفت الساعة برسالتكم العزيزة في البريد المسجل، وتلوتها بكل إعجاب وإكبار، شاكراً داعياً لسماحتكم، وسأجتمع في أقرب </w:t>
      </w:r>
    </w:p>
    <w:p>
      <w:pPr>
        <w:pStyle w:val="BookText"/>
        <w:rPr/>
      </w:pPr>
      <w:r>
        <w:rPr>
          <w:rFonts w:ascii="Amiri" w:hAnsi="Amiri" w:eastAsia="Amiri" w:cs="Amiri"/>
          <w:color w:val="111111"/>
          <w:sz w:val="28"/>
          <w:sz w:val="28"/>
          <w:szCs w:val="28"/>
          <w:rtl w:val="true"/>
          <w:lang w:bidi="ar-SA"/>
        </w:rPr>
        <w:t>فرصة إن شاء الله بأحمد بدران، وأؤكدّ عليه بالاهتمام التام في هذه النفحة القدسية والعبقة السماوية التي خص بها يراع المجاهد، اليراع الذي اختاره الله سبحانه لنصرة دينه وإرشاد عباده فكان آية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يَراعُ يُراعُ به 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ويرعى به المؤمن المتّقي</w:t>
      </w:r>
    </w:p>
    <w:p>
      <w:pPr>
        <w:pStyle w:val="BookText"/>
        <w:rPr/>
      </w:pPr>
      <w:r>
        <w:rPr>
          <w:rFonts w:ascii="Amiri" w:hAnsi="Amiri" w:eastAsia="Amiri" w:cs="Amiri"/>
          <w:color w:val="111111"/>
          <w:sz w:val="28"/>
          <w:sz w:val="28"/>
          <w:szCs w:val="28"/>
          <w:rtl w:val="true"/>
          <w:lang w:bidi="ar-SA"/>
        </w:rPr>
        <w:t>حسام جراز غداة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السلم كالغصن المورق</w:t>
      </w:r>
    </w:p>
    <w:p>
      <w:pPr>
        <w:pStyle w:val="BookText"/>
        <w:rPr/>
      </w:pPr>
      <w:r>
        <w:rPr>
          <w:rFonts w:ascii="Amiri" w:hAnsi="Amiri" w:eastAsia="Amiri" w:cs="Amiri"/>
          <w:color w:val="111111"/>
          <w:sz w:val="28"/>
          <w:sz w:val="28"/>
          <w:szCs w:val="28"/>
          <w:rtl w:val="true"/>
          <w:lang w:bidi="ar-SA"/>
        </w:rPr>
        <w:t>تخيره الله للمعضلات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مقفلها المغلق</w:t>
      </w:r>
    </w:p>
    <w:p>
      <w:pPr>
        <w:pStyle w:val="BookText"/>
        <w:rPr/>
      </w:pPr>
      <w:r>
        <w:rPr>
          <w:rFonts w:ascii="Amiri" w:hAnsi="Amiri" w:eastAsia="Amiri" w:cs="Amiri"/>
          <w:color w:val="111111"/>
          <w:sz w:val="28"/>
          <w:sz w:val="28"/>
          <w:szCs w:val="28"/>
          <w:rtl w:val="true"/>
          <w:lang w:bidi="ar-SA"/>
        </w:rPr>
        <w:t>فأصبح في عصرنا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الدين والمنطق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فما عساني أن أقول في نعت هذا اليراع الكريم الملهم، ووصف رشحاته التي يقصر دون إطرائها البيان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علاه إحدى المعالي، وما عسى أن يقال في وصف صحاح الجوهر؟ أستغفر الله ما قيمة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هذه السموط الفردوسية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جوهر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على الاستاذ أحمد بدران عرضها بعد ترجمتها على لجنة من شبابنا المتأدب باللغتين العربية والانجليزية، لاخراج الترجمة تخريجاً عالياً كما تحبون ونحب إن شاء الله، وسوف نرسل لسماحتكم نسخة من الاصل ونسخة من الترجمة، تشرّفت قبل رسالتكم هذهِ بكتابين من سماحتكم، كان ثانيهما جواباً لكتابي الذي أرسلته إليكم، وقد كان لي شبه عزم على زيارة النصف من شعبان، فأكون </w:t>
      </w:r>
      <w:bookmarkStart w:id="21" w:name="pg9745_77263"/>
    </w:p>
    <w:p>
      <w:pPr>
        <w:pStyle w:val="BookText"/>
        <w:rPr/>
      </w:pPr>
      <w:bookmarkEnd w:id="21"/>
      <w:r>
        <w:rPr>
          <w:rFonts w:ascii="Amiri" w:hAnsi="Amiri" w:eastAsia="Amiri" w:cs="Amiri"/>
          <w:color w:val="111111"/>
          <w:sz w:val="28"/>
          <w:sz w:val="28"/>
          <w:szCs w:val="28"/>
          <w:rtl w:val="true"/>
          <w:lang w:bidi="ar-SA"/>
        </w:rPr>
        <w:t>أنا جواب الجواب، ذلك ما أخّرني عن الاجابة بوقته، وكان كتابي إليكم قبل تشرّفي بكتابكم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وبالختام تقبّلوا فائق الثناء والاحترام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المخلص</w:t>
      </w:r>
    </w:p>
    <w:p>
      <w:pPr>
        <w:pStyle w:val="BookText"/>
        <w:rPr/>
      </w:pPr>
      <w:r>
        <w:rPr>
          <w:rFonts w:ascii="Amiri" w:hAnsi="Amiri" w:eastAsia="Amiri" w:cs="Amiri"/>
          <w:color w:val="111111"/>
          <w:sz w:val="28"/>
          <w:sz w:val="28"/>
          <w:szCs w:val="28"/>
          <w:rtl w:val="true"/>
          <w:lang w:bidi="ar-SA"/>
        </w:rPr>
        <w:t>عباس شبّر الحسيني</w:t>
      </w:r>
    </w:p>
    <w:p>
      <w:pPr>
        <w:pStyle w:val="BookText"/>
        <w:rPr/>
      </w:pPr>
      <w:r>
        <w:rPr>
          <w:rFonts w:ascii="Amiri" w:hAnsi="Amiri" w:eastAsia="Amiri" w:cs="Amiri"/>
          <w:color w:val="111111"/>
          <w:sz w:val="28"/>
          <w:sz w:val="28"/>
          <w:szCs w:val="28"/>
          <w:rtl w:val="true"/>
          <w:lang w:bidi="ar-SA"/>
        </w:rPr>
        <w:t>ثم تلاه الكتاب الرابع من فضيلة السيّد عباس شبّر أيضاً وهذا نصه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827310_2870459653"/>
      <w:bookmarkStart w:id="23" w:name="_Toc8"/>
      <w:bookmarkEnd w:id="22"/>
      <w:r>
        <w:rPr>
          <w:rtl w:val="true"/>
        </w:rPr>
        <w:t xml:space="preserve">الرسالة الرابعة </w:t>
      </w:r>
      <w:r>
        <w:rPr>
          <w:rtl w:val="true"/>
        </w:rPr>
        <w:t>:</w:t>
      </w:r>
      <w:bookmarkEnd w:id="23"/>
    </w:p>
    <w:p>
      <w:pPr>
        <w:pStyle w:val="BookText"/>
        <w:rPr/>
      </w:pPr>
      <w:r>
        <w:rPr>
          <w:rFonts w:ascii="Amiri" w:hAnsi="Amiri" w:eastAsia="Amiri" w:cs="Amiri"/>
          <w:color w:val="111111"/>
          <w:sz w:val="28"/>
          <w:sz w:val="28"/>
          <w:szCs w:val="28"/>
          <w:rtl w:val="true"/>
          <w:lang w:bidi="ar-SA"/>
        </w:rPr>
        <w:t>سماحة العلّامة الاكبر ملاذ الاسلام ومرجع المسلمين آية الله الشيخ محمد الحسين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ازدانت الاعياد وافترّ ثغرها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 كما عمّت مآثرك الخلقا فغرّد في روض الشرور هزارها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 بك الاسلام والدين والشرقا</w:t>
      </w:r>
    </w:p>
    <w:p>
      <w:pPr>
        <w:pStyle w:val="BookText"/>
        <w:rPr/>
      </w:pPr>
      <w:r>
        <w:rPr>
          <w:rFonts w:ascii="Amiri" w:hAnsi="Amiri" w:eastAsia="Amiri" w:cs="Amiri"/>
          <w:color w:val="111111"/>
          <w:sz w:val="28"/>
          <w:sz w:val="28"/>
          <w:szCs w:val="28"/>
          <w:rtl w:val="true"/>
          <w:lang w:bidi="ar-SA"/>
        </w:rPr>
        <w:t>بعد السلام على مولاي ورحمة الله وبركاته، وتقديم أجمل التهاني وأزكاها وأطيب التمنيات وأعلاها بمناسبة هذا العيد السعيد، والابتهال إلى الله سبحانه أن يجعل أيامنا كلها بوجود مولانا أعياداً تتجدد بالخير والمسرة والبركات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غرَّد طير البشر لما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شوال بأفق السعود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فاسلم ودم ظلاً لنا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وافطر بعيد الفطر قلب الحسود </w:t>
      </w:r>
    </w:p>
    <w:p>
      <w:pPr>
        <w:pStyle w:val="BookText"/>
        <w:rPr/>
      </w:pPr>
      <w:r>
        <w:rPr>
          <w:rFonts w:ascii="Amiri" w:hAnsi="Amiri" w:eastAsia="Amiri" w:cs="Amiri"/>
          <w:color w:val="111111"/>
          <w:sz w:val="28"/>
          <w:sz w:val="28"/>
          <w:szCs w:val="28"/>
          <w:rtl w:val="true"/>
          <w:lang w:bidi="ar-SA"/>
        </w:rPr>
        <w:t>سبق أن أرسلت لمولاي رسالة عرفته فيها بوصول رسالته</w:t>
      </w:r>
    </w:p>
    <w:p>
      <w:pPr>
        <w:pStyle w:val="BookText"/>
        <w:rPr/>
      </w:pPr>
      <w:r>
        <w:rPr>
          <w:rFonts w:ascii="Amiri" w:hAnsi="Amiri" w:eastAsia="Amiri" w:cs="Amiri"/>
          <w:color w:val="111111"/>
          <w:sz w:val="28"/>
          <w:sz w:val="28"/>
          <w:szCs w:val="28"/>
          <w:rtl w:val="true"/>
          <w:lang w:bidi="ar-SA"/>
        </w:rPr>
        <w:t xml:space="preserve">الثمينة في التربة الحسينية، وقد دفعتها لاحمد بدران ليستنسخها ، ويترجمها، ولاعرض الترجمة على لجنة أختارها ممن يجيد اللغتين، وأرسل الاصل العربي ونسخة من الترجمة لسماحتكم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بابن بدران في شهر رمضان مرّتين، والححت عليه بالاسراع في إنجاز الترجمة، فوعد خيراً، ولكنه أخبرني اليوم بأنه لم يكمل الترجمة بعد لطاري صحي، وأنه سيكملها في القريب العاجل، فطلبت منه أن يدفع لي الاصل العربي أو نسخة منه لارسالها مقدماً لسماحتكم لتطبع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بالكتاب الذي تناولته بالامس من الاستاذ الشيخ عبد الغني الخضري في ذلك، فأخبرني أن الاصل والصور التي استنسخها بالالة الطابعة في دائرة الميناء، وسيجيء إلي بنسخة بعد عطلة العيد بلا تأخير، وسأتسلمها منه وأرسلها إليكم على الفور إن شاء الله، ثم أرسل نسخة من الترجمة بعد إكمالها وتمحيصها بأنظار اللجنة التي اختارها للنظر في مطابقتها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وختاماً تفضلوا بقبول فائق التهاني والاحترام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المخلص الصميم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شبّر الحسيني </w:t>
      </w:r>
    </w:p>
    <w:p>
      <w:pPr>
        <w:pStyle w:val="BookText"/>
        <w:rPr/>
      </w:pPr>
      <w:r>
        <w:rPr>
          <w:rFonts w:ascii="Amiri" w:hAnsi="Amiri" w:eastAsia="Amiri" w:cs="Amiri"/>
          <w:color w:val="111111"/>
          <w:sz w:val="28"/>
          <w:sz w:val="28"/>
          <w:szCs w:val="28"/>
          <w:rtl w:val="true"/>
          <w:lang w:bidi="ar-SA"/>
        </w:rPr>
        <w:t>وهذه الرسالة التي دبّجتها يراع الامام جواباً على ذلك الطلب إنما هي، حقاً بحث واف في موضوع خطير لم يسبق أن اهتم به أحد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لعجز يعذر معه، أو لتعاجز إزاء خدمة هذه الطائفة وإبلاغ حقائق مذهبها إلى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سماحة الامام فهو الرجل الذي لم يتوان جهده في اغتنام الفرص والعمل المجيد حيال الواجب الديني المقدس، الذي لم يشأ أحد من أئمة المذهب ليوقف شيئاً من جهده لتدعيم مظاهره وبث حقائقه، إلا الصفوة القليلة من رجال العلم والفضيلة وحملة نور الايمان، ممن يعدّ سماحة الامام مولانا الشيخ محمد الحسين آل كاشف الغطاء على رأسهم وفي مقدمتهم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بحث طريف في موضوع بكر لم يسبقه إليه سابق، ولا يستطيعه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توسّع فيه إلى البحث عن مطلق الارض وخيراتها وأركانها وقدسيتها بنحو بديع، ديني، أدبي، تأريخي، ثم تخلص منه إلى التربة الحسينية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وحيثما يضع سماحة هذا الامام الفذ قلمه يأت بالمعجز والمدهش، كما تشهد لذلك عامة مؤلفاته التي أنافت على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لهذه الرسالة السامية نتائج معنوية كبرى هي أهل بمقام الامام وجهاده</w:t>
      </w:r>
      <w:r>
        <w:rPr>
          <w:rFonts w:eastAsia="Amiri" w:cs="Amiri" w:ascii="Amiri" w:hAnsi="Amiri"/>
          <w:color w:val="111111"/>
          <w:sz w:val="28"/>
          <w:szCs w:val="28"/>
          <w:rtl w:val="true"/>
          <w:lang w:bidi="ar-SA"/>
        </w:rPr>
        <w:t xml:space="preserve">. </w:t>
      </w:r>
      <w:bookmarkStart w:id="24" w:name="pg9745_77266"/>
    </w:p>
    <w:p>
      <w:pPr>
        <w:pStyle w:val="Heading2"/>
        <w:numPr>
          <w:ilvl w:val="1"/>
          <w:numId w:val="1"/>
        </w:numPr>
        <w:rPr/>
      </w:pPr>
      <w:bookmarkStart w:id="25" w:name="__RefHeading___Toc8827312_2870459653"/>
      <w:bookmarkStart w:id="26" w:name="_Toc9"/>
      <w:bookmarkEnd w:id="24"/>
      <w:bookmarkEnd w:id="25"/>
      <w:r>
        <w:rPr>
          <w:rtl w:val="true"/>
        </w:rPr>
        <w:t>الرسالة</w:t>
      </w:r>
      <w:bookmarkEnd w:id="26"/>
    </w:p>
    <w:p>
      <w:pPr>
        <w:pStyle w:val="BookText"/>
        <w:rPr/>
      </w:pPr>
      <w:r>
        <w:rPr>
          <w:rFonts w:ascii="Amiri" w:hAnsi="Amiri" w:eastAsia="Amiri" w:cs="Amiri"/>
          <w:color w:val="111111"/>
          <w:sz w:val="28"/>
          <w:sz w:val="28"/>
          <w:szCs w:val="28"/>
          <w:rtl w:val="true"/>
          <w:lang w:bidi="ar-SA"/>
        </w:rPr>
        <w:t>وهذا نص البيان الذي تفضل به يراع الامام ورشح به قلمه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جل شأنه في فرقانه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من أعظم تلك الايات التي نمرّعليها في كل وقت وعلى كل حال هي هذه الارض التي نعيش عليها ونعيش منها ونعيش بها، منها بِدؤنا وإليها معادنا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نمشي على الارض، ونثير ترابها في الحرث والنسل، ونقلبها للغرس والزرع، ونتقلب عليها للضرع والمرع، ونزاولها في عامة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تدر علينا بخيراتها وبركاتها، ونحن ساهون لاهون، وعن آياتها معرضون، غافلون عما فيها من عظيم القدرة وباهر الصنعة ودلائل العظمة والقوة، هذا التراب الذي قد نعدّه من أحقر الاشياء وأهونها، والذي هو في رأي العين شيء واحد وعنصر فرد، كم يحتوي على عناصر لا تحصى وخواص لا تتناهى، تنثر فيه حب القمح مثلاً فيعطيك أضعافاً من نوعه، وتنثر فيه الفول والعدس وأمثالهما من القطانيات المختلفة في الطعوم والخواص فتعيدها إليك مضاعفة مترادفة، وتغرس في نفس ذلك التراب نواة النخل </w:t>
      </w:r>
    </w:p>
    <w:p>
      <w:pPr>
        <w:pStyle w:val="BookText"/>
        <w:rPr/>
      </w:pPr>
      <w:r>
        <w:rPr>
          <w:rFonts w:ascii="Amiri" w:hAnsi="Amiri" w:eastAsia="Amiri" w:cs="Amiri"/>
          <w:color w:val="111111"/>
          <w:sz w:val="28"/>
          <w:sz w:val="28"/>
          <w:szCs w:val="28"/>
          <w:rtl w:val="true"/>
          <w:lang w:bidi="ar-SA"/>
        </w:rPr>
        <w:t>وبذرة الكرم وأقلام التين والتفاح وأمثالها من الفواكه فتثمر تلك الثمار الشهية المختلفة الاذواق المتغايرة الخواص</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يخرج لك البطيخ 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أصفره وأحمره وأبيضه بتلك الروائح الطبيعية العطرة وكلّه حلو منعش، ويخرج لك الحنظل وكلّه مر مهلك، كل هذا والشكل متشابه والخضرة متماثلة والماء واحد والتربة واحدة، كما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ماء، ولما يستوي الشجر، التراب واحد والمستقى واحد والثمرات والنتائج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هذا الاختلاف العظيم ؟ أليست كلها عناصر في الارض يأخذ كل واحد من تلك البذور ما يلائمه من تلك العناصر الكامنة في التراب المكونة لتلك الثمرة والانواع المختلفة لا يختلط واحد بالاخر ولا يشتبه نوع بنوع ؟ كل ذلك على نظام متسق، ووزن متفق، وعيار معين، كل فاكهة في فصلها وموسمها، فربيعية لا تدرك في الخريف، وخريفية لا تنضج في الصيف، وصيفية لا توجد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هذا أثراً وعبراً ما تخرجه الارض من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هذه المعادن الثمينة والاحجار الكريمة من الذهب والفضة والياقوت والفيروزج ونظائرها، هل هي إلا من التراب ومن ثمرات الارض ؟ بل ذكر لي بعض المولعين بالصنعة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الاكسير الاعظم الذي يتطلبه أهل هذا الفن وبه يحولون الفلزات من واحد لاخر حتى ينتهي إلى الذهب هو </w:t>
      </w:r>
    </w:p>
    <w:p>
      <w:pPr>
        <w:pStyle w:val="BookText"/>
        <w:rPr/>
      </w:pPr>
      <w:r>
        <w:rPr>
          <w:rFonts w:ascii="Amiri" w:hAnsi="Amiri" w:eastAsia="Amiri" w:cs="Amiri"/>
          <w:color w:val="111111"/>
          <w:sz w:val="28"/>
          <w:sz w:val="28"/>
          <w:szCs w:val="28"/>
          <w:rtl w:val="true"/>
          <w:lang w:bidi="ar-SA"/>
        </w:rPr>
        <w:t xml:space="preserve">أيضاً من التراب، ولقد أبدع العارف الرباني الشيخ محمود الشبستري في رسالته المنظومة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شعاع آفتاب أزجرم 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نكردد منعكس جزير سرخاك</w:t>
      </w:r>
    </w:p>
    <w:p>
      <w:pPr>
        <w:pStyle w:val="BookText"/>
        <w:rPr/>
      </w:pPr>
      <w:r>
        <w:rPr>
          <w:rFonts w:ascii="IRNazanin" w:hAnsi="IRNazanin" w:eastAsia="IRNazanin"/>
          <w:color w:val="111111"/>
          <w:sz w:val="28"/>
          <w:sz w:val="28"/>
          <w:szCs w:val="28"/>
          <w:rtl w:val="true"/>
          <w:lang w:bidi="fa-IR"/>
        </w:rPr>
        <w:t>توبودی عکس معبود 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کشته تومسجود ملائك</w:t>
      </w:r>
    </w:p>
    <w:p>
      <w:pPr>
        <w:pStyle w:val="BookText"/>
        <w:rPr/>
      </w:pPr>
      <w:r>
        <w:rPr>
          <w:rFonts w:ascii="Amiri" w:hAnsi="Amiri" w:eastAsia="Amiri" w:cs="Amiri"/>
          <w:color w:val="111111"/>
          <w:sz w:val="28"/>
          <w:sz w:val="28"/>
          <w:szCs w:val="28"/>
          <w:rtl w:val="true"/>
          <w:lang w:bidi="ar-SA"/>
        </w:rPr>
        <w:t>وملخص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وهي في الفلك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الهيئة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ينعكس شعاعها إلا على التراب، ولو لا التراب لما كان لاشعة الشمس فائدة وأثر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انعكست فيك صفات معبود الملائك أيها الانسان، لهذا صرت محل سجود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نعود إلى الارض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هي أم المواليد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الجماد، والنبات، والحيوان، وتحوطها العناية بالروافد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والهواء، والشمس، فهي الحياة وهي الممات وفيها الداء ومنها الدواء، وقد تحصى نجوم السماء أما نجوم الارض فلا تحصى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تحصى نجوم الارض ولا معادن الأرض ولا عناصر الارض، ولا تزال الشريعة الاسلامية قرآنها وحديثها يعظم شأن الارض وينوه عنها صراحة وتلميحاً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كِفَاتًا</w:t>
      </w:r>
      <w:r>
        <w:rPr>
          <w:rFonts w:ascii="Amiri" w:hAnsi="Amiri" w:eastAsia="Amiri" w:cs="Amiri"/>
          <w:i/>
          <w:i/>
          <w:iCs/>
          <w:color w:val="111111"/>
          <w:sz w:val="28"/>
          <w:sz w:val="28"/>
          <w:szCs w:val="28"/>
          <w:rtl w:val="true"/>
          <w:lang w:bidi="ar-SA"/>
        </w:rPr>
        <w:t>أَحْيَاءً وَأَمْوَاتًا</w:t>
      </w:r>
      <w:r>
        <w:rPr>
          <w:rFonts w:eastAsia="Amiri" w:cs="Amiri" w:ascii="Amiri" w:hAnsi="Amiri"/>
          <w:i/>
          <w:iCs/>
          <w:color w:val="111111"/>
          <w:sz w:val="28"/>
          <w:szCs w:val="28"/>
          <w:rtl w:val="true"/>
          <w:lang w:bidi="ar-SA"/>
        </w:rPr>
        <w:t>)</w:t>
      </w:r>
      <w:r>
        <w:rPr>
          <w:rStyle w:val="FootnoteAnchor"/>
          <w:rtl w:val="true"/>
        </w:rPr>
        <w:footnoteReference w:id="4"/>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وَالْأَرْضَ بَعْدَ ذَلِكَ دَحَاهَا</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ascii="Amiri" w:hAnsi="Amiri" w:eastAsia="Amiri" w:cs="Amiri"/>
          <w:i/>
          <w:i/>
          <w:iCs/>
          <w:color w:val="111111"/>
          <w:sz w:val="28"/>
          <w:sz w:val="28"/>
          <w:szCs w:val="28"/>
          <w:rtl w:val="true"/>
          <w:lang w:bidi="ar-SA"/>
        </w:rPr>
        <w:t>فَأَنْبَتْنَا فِيهَا حَبًّا</w:t>
      </w:r>
      <w:r>
        <w:rPr>
          <w:rFonts w:ascii="Amiri" w:hAnsi="Amiri" w:eastAsia="Amiri" w:cs="Amiri"/>
          <w:color w:val="111111"/>
          <w:sz w:val="28"/>
          <w:sz w:val="28"/>
          <w:szCs w:val="28"/>
          <w:rtl w:val="true"/>
          <w:lang w:bidi="ar-SA"/>
        </w:rPr>
        <w:t xml:space="preserve"> وَعِنَبًا وَقَضْبًا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وَزَيْتُونًا وَنَخْلًا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 عنك ما تخرجه الارض من نبات وأشجار وحبوب وثمار ومعادن وأحجار، ولكن هلمّ إلى هذا الانسان ذي العقل الجبار، الذي سخر الاثير والبخار والكهرباء والذرة، فهل يكون إلا من التراب ؟ وهل عناصره وأجزاؤه التي التام جسمه منها إلا من التراب ؟ وهل يتلاشى ويعود إلا إلى التراب؟</w:t>
      </w:r>
    </w:p>
    <w:p>
      <w:pPr>
        <w:pStyle w:val="BookText"/>
        <w:rPr/>
      </w:pPr>
      <w:r>
        <w:rPr>
          <w:rFonts w:ascii="IRNazanin" w:hAnsi="IRNazanin" w:eastAsia="IRNazanin"/>
          <w:color w:val="111111"/>
          <w:sz w:val="28"/>
          <w:sz w:val="28"/>
          <w:szCs w:val="28"/>
          <w:rtl w:val="true"/>
          <w:lang w:bidi="fa-IR"/>
        </w:rPr>
        <w:t xml:space="preserve">ولعلّ من أجل شرف التراب وقداسته وعظيم خيراته وبركاته کنّی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وأحب الخلق اليه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تراب، وكانت أحب الكنى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ومنها قد استخرج عبد الباقي العمري معنى شعرياً عرفانياً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آدماً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له وأنت أبوه</w:t>
      </w:r>
      <w:r>
        <w:rPr>
          <w:rStyle w:val="FootnoteAnchor"/>
          <w:rtl w:val="true"/>
        </w:rPr>
        <w:footnoteReference w:id="8"/>
      </w:r>
      <w:r>
        <w:rPr>
          <w:rFonts w:ascii="Amiri" w:hAnsi="Amiri" w:eastAsia="Amiri" w:cs="Amiri"/>
          <w:color w:val="111111"/>
          <w:sz w:val="28"/>
          <w:sz w:val="28"/>
          <w:szCs w:val="28"/>
          <w:rtl w:val="true"/>
          <w:lang w:bidi="ar-SA"/>
        </w:rPr>
        <w:t>ولعلّ من هنا أيضاً ينكشف سرّ تقبيل الارض بين يدي الملوك تعظيماً لهم، يعني قدس الأرض التي أنشأتك ومنها تكوّنت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الحكيم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رباعياته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خاك أكر سينه تو 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كوهر قيمتی است در سینه تو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التراب لو يشقون عن قلبك وينظرون إلى </w:t>
      </w:r>
    </w:p>
    <w:p>
      <w:pPr>
        <w:pStyle w:val="BookText"/>
        <w:rPr/>
      </w:pPr>
      <w:r>
        <w:rPr>
          <w:rFonts w:ascii="Amiri" w:hAnsi="Amiri" w:eastAsia="Amiri" w:cs="Amiri"/>
          <w:color w:val="111111"/>
          <w:sz w:val="28"/>
          <w:sz w:val="28"/>
          <w:szCs w:val="28"/>
          <w:rtl w:val="true"/>
          <w:lang w:bidi="ar-SA"/>
        </w:rPr>
        <w:t xml:space="preserve">باطنك لوجدوا فيه الكثير من الجواهر الكريمة ذوات القيمة العظيمة، وأبدع من هذا قول بعض أكابر العرفان الشامخين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بدائع الاسرار والحكم 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هل ذره که بشکافی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افتابیش در میان بینی</w:t>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كل ذرة إذا شققته ونظرت فيه تجد شمسا منيرة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بعض الرجال البارزين من المصريين ممن له إلمام بالادب الفارسي أن يجعل هذا النظم إشارة إلى الذرة التي هي من مخترعات هذه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العاجز فلا شك أنه أراد هذه الذرة التي ملات الاجزاء ومنها تكونت الأشياء، وأراد بالشمس تلك الشمس التي أشرقت منها الشموس والاقمار فعميت عن إدراكها البصائر والابصار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فهذه الارض المباركة ذات الايات الباهرة ألا تستحق التكريم والتعظيم والتعزيز والتقديس ؟ وفي الاحاديث النبوية أيضاً إشارة إلى ذلك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المجازات البنوية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تحفظوا من الارض فانها أمكم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النخلة فإنها عمتكم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عزوجل النخلة من فضلة طينة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رموز وإشارات لا تخفى مغازيها على اللبيب إذا فلا يتبين من هذا سر أمر الباري جل شأنه للملائكة جميعاً أن يسجدوا</w:t>
      </w:r>
    </w:p>
    <w:p>
      <w:pPr>
        <w:pStyle w:val="BookText"/>
        <w:rPr/>
      </w:pPr>
      <w:r>
        <w:rPr>
          <w:rFonts w:ascii="Amiri" w:hAnsi="Amiri" w:eastAsia="Amiri" w:cs="Amiri"/>
          <w:color w:val="111111"/>
          <w:sz w:val="28"/>
          <w:sz w:val="28"/>
          <w:szCs w:val="28"/>
          <w:rtl w:val="true"/>
          <w:lang w:bidi="ar-SA"/>
        </w:rPr>
        <w:t>لادم الذي خلقه من تراب وأنشأه من الأرض، وأودع فيه جميع خواصها وعناصرها، وفيه انطوى العالم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حدثتنا الكتب السماوية عن السجود لادم بأساليبها المختلفة، فليسجدوا لادم عبادة لله وتقديساً وتكريماً للارض ذات الخيرات والبركات والمحيا والممات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أيضاً سر امتناع إبليس المخلوق من النار عن السجود للارض والعداء والنفرة طبيعي بين النار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الارض مجمعة والنار مفرقة ، والجمع قوة والفرقة ضعف، الارض باردة معتدلة والنار محرقة مشتعلة، الارض نمو وزيادة والنار إفناء وإبادة، الأرض يعيش بها كل حي والنار يهلك بها كل حي، إذاً فليسجد الملائكة لادم وليسجد أبناؤه لله على الارض فإنها أمهم البرّة الحنون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سموّ الارض على النار وشرفها الذي أشرنا إلى طرف منه ومن بعض نواحيه يتضح لك أيضاً اندفاع مغالطة الشاعر القديم بشار بن برد في انتصاره لابليس في تفضيل النار على الارض بقوله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الارض مظلمة والنار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معبودة من كانت النار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الحجّة الواهية تستند إلى دعامتين ساقطتين،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الارض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تلوناه عليك من منافع الارض وبركاتها </w:t>
      </w:r>
    </w:p>
    <w:p>
      <w:pPr>
        <w:pStyle w:val="BookText"/>
        <w:rPr/>
      </w:pPr>
      <w:r>
        <w:rPr>
          <w:rFonts w:ascii="Amiri" w:hAnsi="Amiri" w:eastAsia="Amiri" w:cs="Amiri"/>
          <w:color w:val="111111"/>
          <w:sz w:val="28"/>
          <w:sz w:val="28"/>
          <w:szCs w:val="28"/>
          <w:rtl w:val="true"/>
          <w:lang w:bidi="ar-SA"/>
        </w:rPr>
        <w:t>تعرف أن الارض هي المشرقة والنار هي المظلمة، الارض حياة والحياة هي النور، والنار لا حياة فيها بل تنعدم بها الحياة وعدم الحياة ظلمة، الارض أم الحياة والنار أم الموت، وأين الحياة من الموت؟ وكفى بالنار أن الله جعلها عقاباً ومآباً للعاصين، وكفى بالارض أن جعلها جنّة عدن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معبودة مذ كانت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اسقط من سابقتها، فأن النار لم يعبدها من الامم إلّا المجوس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المجوسي في ظلالته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تحرقه النار وهو يعبدها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الارض فلم تزل معبودة على أوليات الدهر بأصنامها وأوثانها وهياكلها ونواديها، والجميع من الارض، ولا تزال أكثر الامم وثنية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تجلّى شرف الارض وقداستها، إذن فليسجد الملائكة الذين ليسوا هم من الارض لادم وليد الارض، ولا يجوز السجود في شريعة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وإلا على الارض أو نبات الأرض، ومن أجل ما في الأرض من المواد المعقمة والعناصر المنقية، جعلها الشارع في الاسلام مطهرة من الحدث تارة، أي القذارة المعنوية التي لا يزيلها إلا الماء، فإذا لم يوجد الماء أو لم يمكن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اقصدوا تراباً خالصاً نظيفاً طيباً فامسحوا فيه الجبين،الذي هو واليدان أحوج الاعضاء إلى النظافة </w:t>
      </w:r>
    </w:p>
    <w:p>
      <w:pPr>
        <w:pStyle w:val="BookText"/>
        <w:rPr/>
      </w:pPr>
      <w:r>
        <w:rPr>
          <w:rFonts w:ascii="Amiri" w:hAnsi="Amiri" w:eastAsia="Amiri" w:cs="Amiri"/>
          <w:color w:val="111111"/>
          <w:sz w:val="28"/>
          <w:sz w:val="28"/>
          <w:szCs w:val="28"/>
          <w:rtl w:val="true"/>
          <w:lang w:bidi="ar-SA"/>
        </w:rPr>
        <w:t>وإماطة الغبار والاكدار عنهما، لمزاولة اليد للاعمال ومباشرتها</w:t>
      </w:r>
    </w:p>
    <w:p>
      <w:pPr>
        <w:pStyle w:val="BookText"/>
        <w:rPr/>
      </w:pPr>
      <w:r>
        <w:rPr>
          <w:rFonts w:ascii="Amiri" w:hAnsi="Amiri" w:eastAsia="Amiri" w:cs="Amiri"/>
          <w:color w:val="111111"/>
          <w:sz w:val="28"/>
          <w:sz w:val="28"/>
          <w:szCs w:val="28"/>
          <w:rtl w:val="true"/>
          <w:lang w:bidi="ar-SA"/>
        </w:rPr>
        <w:t>للاجسام المختلفة في الاسناخ والاوساخ فالتراب يقوم مقام الماء، التراب أخو الماء والارض أخته، ومطهرة من الخبث أخرى، حتى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التمكّن من الماء، فتطهر باطن الحذاء والقدم، وكثيراً من أمثالها، كأسفل العصا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تنجّس باطن القدم أو الحذاء ومشيت على الارض خطوات وزالت العين طهرت القدم، ولا حاجة إلى تطهيرها بالماء</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فالارض مسجد والارض طهور، وإليه قصد الحديث 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الارض مسجداً وطهوراً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أي أينما أدركتني الصلوة سجدت وصلّيت، ومتى أعوزني الماء بها تطهرت فهي طاهرة ومطهرة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مطهرة بما هو أوسع وأدق وأعمق معاني التطهير، فإنّ فيها المواد المعقمة والعناصر المهلكة لجميع جراثيم الاوبئة والامراض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هذه الصفة والخصوصية في الارض أوجبت الشرائع السماوية وبالاخص شريعة الاسلام دفن الاموات فيها، ولا يجوز دفن الميت في غيرها، وأن يوضع خده على الارض، ولا يجوز حتى إلقاؤه في البحر مع التمكّن من دفنه بالارض بل ولا إحراقه بالنار، مع أن المتبادر بادئ النظر إنه أبلغ في قمع جراثيم الاموات المضرّة بالاحياء، كما يصنعه البراهمة الذين يحرقون أمواتهم، ولكن أليس من الجائز القريب أن يكون جثمان الانسان يحمل أو تحمل فيه عند مفارقته الحياة مواد </w:t>
      </w:r>
    </w:p>
    <w:p>
      <w:pPr>
        <w:pStyle w:val="BookText"/>
        <w:rPr/>
      </w:pPr>
      <w:r>
        <w:rPr>
          <w:rFonts w:ascii="Amiri" w:hAnsi="Amiri" w:eastAsia="Amiri" w:cs="Amiri"/>
          <w:color w:val="111111"/>
          <w:sz w:val="28"/>
          <w:sz w:val="28"/>
          <w:szCs w:val="28"/>
          <w:rtl w:val="true"/>
          <w:lang w:bidi="ar-SA"/>
        </w:rPr>
        <w:t>من ناشرات الاوبئة التي لو أحست بحرارة النار تطايرت في الفضاء قبل أن تحترق، فتأخذ مفعولها في نشر الامراض وتلويث الهواء ؟ وكذا لو ألقيت في البحار أو الانهار تنمو وتشتد، بخلاف ما لو دفنت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مواد من خاصيتها تلف تلك الجراثيم المختلفة الانواع التي لو انتشرت لاهلكت كل حي حتى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العلم الحديث هذه النظرية، حيث اكتشف بعض علماء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التراب مادة تقتل مكروب كل مرض من الامراض كالسل والتيفوئيد والملاريا وغيرهما، ولو لا تلك المادة المعقمة في التراب لا نتشر من جسد كل ميت أنواع من الامراض تقضي بالفناء على كل الاحياء، أو لعل إليه الاشارة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اللغويون أن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والضم والاماتة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كفته الله أي أماته، فيكون المعنى المشار إليه في الاية أن الارض تجمع وتضم الاحياء، ثم تجمع جراثيمها بعد الموت وتميتها، فإن تمت هذه الاستفادة فهي إحدى معجزات القرآن، وهل ترى أن قدماء الفلاسفة ومتأخّريهم من اليونان والهند والفرس وغيرهم فيما استخرجوه من خواص الارض ومعادنها وحيوانها قد أحصوا كل ما أودعه الصانع الحكيم فيها من </w:t>
      </w:r>
    </w:p>
    <w:p>
      <w:pPr>
        <w:pStyle w:val="BookText"/>
        <w:rPr/>
      </w:pPr>
      <w:r>
        <w:rPr>
          <w:rFonts w:ascii="Amiri" w:hAnsi="Amiri" w:eastAsia="Amiri" w:cs="Amiri"/>
          <w:color w:val="111111"/>
          <w:sz w:val="28"/>
          <w:sz w:val="28"/>
          <w:szCs w:val="28"/>
          <w:rtl w:val="true"/>
          <w:lang w:bidi="ar-SA"/>
        </w:rPr>
        <w:t xml:space="preserve">الكنوز والرموز والخزائن والدفائن ؟ كلا ولا عشر معاشر منها ولعل نسبة ما وصلوا إليه مما تمنّع عليهم نسبة الذرة من الفضاء والقطرة من الدماء، ولا يزال العلم والبحث يأتي بالعجائب ولا تنتهي حتى تنتهي الدنيا ولن تنتهي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الغرض الاشارة إلى أنّ هذه الارض هي من أعظم آيات الله الباهرة، نمرّ عليها ليلاً ونهاراً ونحن عنها معرضون، ولو عرفنا اليسير من منافعها وطبائعها لتجلّى لنا أنها الام الحنون البارّة بنا، التي ولدتنا وأرضعتنا من أخلاف نعمها وخيراتها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البشر إلا غرس من غرسها وشجرة نامية من أشجارها، أولدتنا على ظهرها، وغذتنا من منتوجاتها، وتردنا إلى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الارض بكم برّة تتيمّمون منها، وتصلّون عليها في الحياة الدنيا، وهي لكم كفات في الممات، وذلك من نعمة الله له الحمد، وأفضل ما يسجد عليه المصلّي الارض النقية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نوّه عن بعض تلك المزايا الشاعر الحكيم العربي القديم الذي أدرك أول بزوغ شمس الاسلام ولم يسلم لانه كان قد رشّح نفسه للنبوة ولم تساعده العناية، وتخطّته إلى من هو أحق بها وأجدر ، ذلك أمية بن أبي الصلت، وكان ينظم المطولات الرنانة في السماء والعالم، والمبدأ والمعاد، والقبر والبرزخ، والحشر </w:t>
      </w:r>
    </w:p>
    <w:p>
      <w:pPr>
        <w:pStyle w:val="BookText"/>
        <w:rPr/>
      </w:pPr>
      <w:r>
        <w:rPr>
          <w:rFonts w:ascii="Amiri" w:hAnsi="Amiri" w:eastAsia="Amiri" w:cs="Amiri"/>
          <w:color w:val="111111"/>
          <w:sz w:val="28"/>
          <w:sz w:val="28"/>
          <w:szCs w:val="28"/>
          <w:rtl w:val="true"/>
          <w:lang w:bidi="ar-SA"/>
        </w:rPr>
        <w:t>والنشر، والافلاك والاملاك، ففي بعض مطوّلاته يقول عن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الارض معقلنا وكانت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مقابرنا ومنها نولد</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القرار فما نبغي بها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أرحم الأرض إلا أننا كفر</w:t>
      </w:r>
    </w:p>
    <w:p>
      <w:pPr>
        <w:pStyle w:val="BookText"/>
        <w:rPr/>
      </w:pPr>
      <w:r>
        <w:rPr>
          <w:rFonts w:ascii="Amiri" w:hAnsi="Amiri" w:eastAsia="Amiri" w:cs="Amiri"/>
          <w:color w:val="111111"/>
          <w:sz w:val="28"/>
          <w:sz w:val="28"/>
          <w:szCs w:val="28"/>
          <w:rtl w:val="true"/>
          <w:lang w:bidi="ar-SA"/>
        </w:rPr>
        <w:t>منها خلُقنا وكانت أمنا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أبناؤها لو أننا شكر</w:t>
      </w:r>
    </w:p>
    <w:p>
      <w:pPr>
        <w:pStyle w:val="BookText"/>
        <w:rPr/>
      </w:pPr>
      <w:r>
        <w:rPr>
          <w:rFonts w:ascii="Amiri" w:hAnsi="Amiri" w:eastAsia="Amiri" w:cs="Amiri"/>
          <w:color w:val="111111"/>
          <w:sz w:val="28"/>
          <w:sz w:val="28"/>
          <w:szCs w:val="28"/>
          <w:rtl w:val="true"/>
          <w:lang w:bidi="ar-SA"/>
        </w:rPr>
        <w:t xml:space="preserve">ومن الايام الزكية في شريعة الاسلام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الخامس والعشرين من شهر ذي القعدة الحرام، وهو من الايام التي يستحب فيها الصيام، وفيه دحا الله الارض من تحت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بسطها ومدها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دعاء جليل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الكعبة، وفالق الحبة، وصارف اللَّزبة، وكاشف كل كربة، أسألك في هذا اليوم من أيامك، التي أعظمت حقها، وأقدمت سبقها، وجعلتها عند المؤمنين وديعة وإليك ذريعة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الاشارة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فنقول أليست هذه الارض حرية إذاً بالتقديس والكرامة والاجلال والعظمة؟ وأن نسجد عبودية لله على النظيف منها تكريماً لها، وشكراً لعظيم نعمته تعالى علينا بها، وتنشيطاً للحركة الفكرية للانتقال من عظمتها إلى عظمة خالقها، </w:t>
      </w:r>
    </w:p>
    <w:p>
      <w:pPr>
        <w:pStyle w:val="BookText"/>
        <w:rPr/>
      </w:pPr>
      <w:r>
        <w:rPr>
          <w:rFonts w:ascii="Amiri" w:hAnsi="Amiri" w:eastAsia="Amiri" w:cs="Amiri"/>
          <w:color w:val="111111"/>
          <w:sz w:val="28"/>
          <w:sz w:val="28"/>
          <w:szCs w:val="28"/>
          <w:rtl w:val="true"/>
          <w:lang w:bidi="ar-SA"/>
        </w:rPr>
        <w:t>والتفاتاً إلى أنها مع عجز العقول والافكار والايدي العاملة في تحليل جميع عناصرها واستخراج كل جواهرها، ليست هي بالنسبة إلى سائر الكرات والكواكب والانظمة الشمسية التي أحصي منها الملايين، وما أحصي إلا اليسير منها، ما هي إلا ذرة تسبح في بحر هذا الفضاء 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الخالق؟ وما أدهش قدرته وعظمته وأبدع صنائعه وخليقته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ذكرنا من فضل هذه الكرة السابحة في بحر هذا الكون الذي لا ساحل له وهي الارض معلوم واضح، كما أن من المعلوم الواضح أن هذه الارض مع وحدتها وتساوي بقاعها وأجزائها ظاهراً ولكنها في الامتحان وفي ظاهر العيان أيضاً مختلفة أشد الاختلاف في البقاع والطباع والاوضاع، ففيها الطيبة والخبيثة، والحلوة والمالحة، والسبخة والمرة، وإليه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الارض قطع متجاورات</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شيء محسوس، فقد يلقي الحارث في أرض قبضة قمح فيعود عليه ريعها بأضعاف البذر سبعين مرة، وقد يلقيه في أخرى فيخيس ويحترق ولا يحصل حتى على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الطيب النافع هو الحري بالكرامة والتقديس، ولا يبعد أن تكون تربة العراق على الاجمال من أطيب بقاع الارض في دماثة طينتها وسعة سهولها ، وكثرة أشجارها ونخيلها، وجريان الرافدين عليها، وما يجلبان من الابليز وهو الذهب الابريز، </w:t>
      </w:r>
    </w:p>
    <w:p>
      <w:pPr>
        <w:pStyle w:val="BookText"/>
        <w:rPr/>
      </w:pPr>
      <w:r>
        <w:rPr>
          <w:rFonts w:ascii="Amiri" w:hAnsi="Amiri" w:eastAsia="Amiri" w:cs="Amiri"/>
          <w:color w:val="111111"/>
          <w:sz w:val="28"/>
          <w:sz w:val="28"/>
          <w:szCs w:val="28"/>
          <w:rtl w:val="true"/>
          <w:lang w:bidi="ar-SA"/>
        </w:rPr>
        <w:t xml:space="preserve">واللجين الجاري والياقوت والذهب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تحرّينا هذه السهول العراقية وجدنا من القريب إلى السداد القول إن أسمى تلك البقاع، أنقاها تربة، واطيبها طينة، وأذكاها نفحة هي تربة كربلاء تلك التربة الحمراء الزكية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قبل الاسلام قد اتخذت نواويس ومعابد ومدافن للامم الغابرة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يشعر به كلام الحسين سلام الله عليه في إحدى خطبه المشهورة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بأوصالي يتقطعها عسلان الفلوات بين النواويس وكربلاء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التربة هي التي يسميها أبو ريحان البيروني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المسعودة في كربلاء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وإنما يعرف طيب كلّ شيء بطيب آثاره، وكثرة منافعه، وغزارة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طيب الارض وامتيازها على غيرها طيب ثمارها ، ورواء أشجارها، وقوة ينعها وريعها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امتازت تربة كربلاء من حيث المادة والمنفعة بكثرة الفواكه وتنوعها وجودتها وغزارتها، حتى أنها في الغالب هي التي تمون أكثر حواضر العراق وبواديه بكثير من الثمار اليانعة التي تختصها ولا توجد في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أفليس من صميم الحق والحق الصميم أن تكون أطيب </w:t>
      </w:r>
    </w:p>
    <w:p>
      <w:pPr>
        <w:pStyle w:val="BookText"/>
        <w:rPr/>
      </w:pPr>
      <w:r>
        <w:rPr>
          <w:rFonts w:ascii="Amiri" w:hAnsi="Amiri" w:eastAsia="Amiri" w:cs="Amiri"/>
          <w:color w:val="111111"/>
          <w:sz w:val="28"/>
          <w:sz w:val="28"/>
          <w:szCs w:val="28"/>
          <w:rtl w:val="true"/>
          <w:lang w:bidi="ar-SA"/>
        </w:rPr>
        <w:t xml:space="preserve">بقعة في الارض مرقداً وضريحاً لاكرم شخصية في الدهر؟ نعم لم تزل الدنيا تمخض لتلد أكمل فرد في الانسانية وأجمع ذات لاحسن ما يمكن من مزايا العبقرية في الطبيعة البشرية وأسمى روح ملكوتية في اصقاع الملكوت وجوامع الجبروت فولدت نوراً واحداً شطرته نصفين سيّد الانبياء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الأوصياء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جمعتهما ثانياً فكان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النورين وخلاصة الجوهرين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وأخرجه الحاكم في المستدرك على الصحيحين،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فضائل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حديث صحيح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عقمت أن تلد لهم الأنداد أبد الآباد، وإذا كان من حق الارض السجود عليها وعدم السجود على غيرها، أفليس من الافضل والاحرى أن يكون السجود على أفضل وأطهر تربة من الارض ؟ وهي التربة الحسينية، وما ذلك إلا لانها أكرم مادة وأطهر عنصراً وأصفى جوهراً من سائر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انضم شرفها الجوهري إلى طيبها العنصري ؟ ولما تسامت الروح والمادة وتساوت الحقيقة والصورة صارت هي أشرف بقاع الارض بالضرورة، كما صرح بذلك بعض الافاضل من كتاب هذا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وشهد به الكثير من الاخبار والاثار، وإليه أشار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منظومة الفقه الشهيرة بالبيت المشهور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حديث كربلا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 بان علوّ الرتبة </w:t>
      </w:r>
    </w:p>
    <w:p>
      <w:pPr>
        <w:pStyle w:val="BookText"/>
        <w:rPr/>
      </w:pPr>
      <w:r>
        <w:rPr>
          <w:rFonts w:ascii="Amiri" w:hAnsi="Amiri" w:eastAsia="Amiri" w:cs="Amiri"/>
          <w:color w:val="111111"/>
          <w:sz w:val="28"/>
          <w:sz w:val="28"/>
          <w:szCs w:val="28"/>
          <w:rtl w:val="true"/>
          <w:lang w:bidi="ar-SA"/>
        </w:rPr>
        <w:t>وقد تلاقفت ذلك الشعراء من زمن الشهادة إلى اليوم، وتفننوا</w:t>
      </w:r>
    </w:p>
    <w:p>
      <w:pPr>
        <w:pStyle w:val="BookText"/>
        <w:rPr/>
      </w:pPr>
      <w:r>
        <w:rPr>
          <w:rFonts w:ascii="Amiri" w:hAnsi="Amiri" w:eastAsia="Amiri" w:cs="Amiri"/>
          <w:color w:val="111111"/>
          <w:sz w:val="28"/>
          <w:sz w:val="28"/>
          <w:szCs w:val="28"/>
          <w:rtl w:val="true"/>
          <w:lang w:bidi="ar-SA"/>
        </w:rPr>
        <w:t xml:space="preserve">في بيان فضل هذه التربة وقداستها وشرفها واستطالتها على جميع بقاع الارض بالفضل والشرف، ولو جمع كل ما قيل فيها لجاء مجلداً 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الشهداء مع الحسين سلام الله عليه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لقد طبتم وطابت الارض التي فيها دفنتم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للمجلسي،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المزار، 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كلمات فقهائنا في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ومطولة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السجود لا يجوز إلا على الارض أو ما ينبت منها، غير المأكول والملبوس، وأفضله 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المؤلفات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لاخينا المرجع الاعظم في عصره الشيخ أحمد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طبعنا في العام الماضي جزأه الاول مع تعليقاتنا عليه، وأكملنا بتوفيقه تعالى تعاليق الجزء الثاني وهو جاهز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علقنا على تلك الفقرة من الكتاب قبل أن يردنا هذا السؤال</w:t>
      </w:r>
    </w:p>
    <w:p>
      <w:pPr>
        <w:pStyle w:val="BookText"/>
        <w:rPr/>
      </w:pPr>
      <w:r>
        <w:rPr>
          <w:rFonts w:ascii="Amiri" w:hAnsi="Amiri" w:eastAsia="Amiri" w:cs="Amiri"/>
          <w:color w:val="111111"/>
          <w:sz w:val="28"/>
          <w:sz w:val="28"/>
          <w:szCs w:val="28"/>
          <w:rtl w:val="true"/>
          <w:lang w:bidi="ar-SA"/>
        </w:rPr>
        <w:t xml:space="preserve">ونتصدى لتحرير هذا الجواب بما نصه بحرفه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السر في التزام الشيعة الامامية السجود على التربة الحسينية مضافاً إلى ما ورد في فضلها من الاخبار، ومضافاً إلى أنها أسلم من حيث النظافة والنزاهة من السجود على سائر الاراضي، وما يطرح عليها من الفرش والبواري والحصر الملوثة والمملوءة غالباً بالغبار والمكروبات الكامنة فيها، مضافاً إلى كل ذلك لعل من جملة الاغراض العالية والمقاصد السامية أن </w:t>
      </w:r>
    </w:p>
    <w:p>
      <w:pPr>
        <w:pStyle w:val="BookText"/>
        <w:rPr/>
      </w:pPr>
      <w:r>
        <w:rPr>
          <w:rFonts w:ascii="Amiri" w:hAnsi="Amiri" w:eastAsia="Amiri" w:cs="Amiri"/>
          <w:color w:val="111111"/>
          <w:sz w:val="28"/>
          <w:sz w:val="28"/>
          <w:szCs w:val="28"/>
          <w:rtl w:val="true"/>
          <w:lang w:bidi="ar-SA"/>
        </w:rPr>
        <w:t xml:space="preserve">يتذكر المصلي حين يضع جبهته على تلك التربة تضحية ذلك الامام بنفسه وآل بيته والصفوة من أصحابه في سبيل العقيدة والمبدأ،وتحطّم هياكل الجور والفساد والظلم والاستبداد، ولما كان السجود أعظم أركان الصلاة،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الله وهو ساجد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كتاب الصلاة، باب فضل السجود،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أن يتذكر بوضع جبهته على تلك التربة الزاكية أولئك الذين وضعوا أجسامهم عليها ضحايا للحق، وارتفعت أرواحهم إلى الملا الاعلى، ليخشع ويخضع ويتلازم الوضع والرفع، ويحتقر هذه الدنيا الزائفة وزخارفها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المقصود من أن السجود عليها يخرق الحجب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في السجود سر الصعود والعروج من التراب إلى رب الارباب، إلى غير ذلك من لطائف الحكم ودقائق الاسرار 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وقفت على بعض ما للارض والتربة الحسينية من المزايا والخواص لم يبق لك عجب واستغراب إذا قيل إن الشفاء قد يحصل من التراب، وإن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تربة الشفاء </w:t>
      </w:r>
      <w:r>
        <w:rPr>
          <w:rStyle w:val="FootnoteAnchor"/>
          <w:rtl w:val="true"/>
        </w:rPr>
        <w:footnoteReference w:id="23"/>
      </w:r>
      <w:r>
        <w:rPr>
          <w:rFonts w:ascii="Amiri" w:hAnsi="Amiri" w:eastAsia="Amiri" w:cs="Amiri"/>
          <w:color w:val="111111"/>
          <w:sz w:val="28"/>
          <w:sz w:val="28"/>
          <w:szCs w:val="28"/>
          <w:rtl w:val="true"/>
          <w:lang w:bidi="ar-SA"/>
        </w:rPr>
        <w:t xml:space="preserve">كما ورد في كثير من الاخبار والاثار التي تكاد تكون متواترة كتواتر الحوادث والوقائع التي حصل الشفاء فيها لمن استشفى بها من الامراض التي عجز الاطباء عن شفائها، أفلا يجوز أن تكون تلك الطينة عناصر كيماوية تكون بلسماً شافياً من جملة من الاسقام قاتلة للميكروبات؟ وقد اتفق علماء </w:t>
      </w:r>
    </w:p>
    <w:p>
      <w:pPr>
        <w:pStyle w:val="BookText"/>
        <w:rPr/>
      </w:pPr>
      <w:r>
        <w:rPr>
          <w:rFonts w:ascii="Amiri" w:hAnsi="Amiri" w:eastAsia="Amiri" w:cs="Amiri"/>
          <w:color w:val="111111"/>
          <w:sz w:val="28"/>
          <w:sz w:val="28"/>
          <w:szCs w:val="28"/>
          <w:rtl w:val="true"/>
          <w:lang w:bidi="ar-SA"/>
        </w:rPr>
        <w:t xml:space="preserve">الامامية وتضافرت الاخبار بحرمة أكل الطين إلا من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مخصوصة وبمقدار معين، وهو أن يكون أقل من حمصة، وأن يكون أخذها من القبر بكيفية خاصة</w:t>
      </w:r>
    </w:p>
    <w:p>
      <w:pPr>
        <w:pStyle w:val="BookText"/>
        <w:rPr/>
      </w:pPr>
      <w:r>
        <w:rPr>
          <w:rFonts w:ascii="Amiri" w:hAnsi="Amiri" w:eastAsia="Amiri" w:cs="Amiri"/>
          <w:color w:val="111111"/>
          <w:sz w:val="28"/>
          <w:sz w:val="28"/>
          <w:szCs w:val="28"/>
          <w:rtl w:val="true"/>
          <w:lang w:bidi="ar-SA"/>
        </w:rPr>
        <w:t xml:space="preserve">وأدعية معينة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نكران ولا غرابة فتلك وصفة روحية من طبيب ربّاني، يرى بنور الوحي والالهام ما في طبائع الاشياء، ويعرف أسرار الطبيعة وكنوزها الدفينة التي لم تصل إليها عقول البشر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البحث والتحرّي والمثابرة سوف يوصل إليها ويكشف سرها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ويحل طلسمها، كما اكتشف سر كثير من العناصر ذات الاثر العظيم مما لم تصل إليه معارف الاقدمين، ولم يكن ليخطر على بال واحد منهم مع تقدمهم وسمو أفكارهم وعظم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سردفين ومنفعة جليلة في موجودات حقيرة وضئيلة لم تزل مجهولة لا تخطر على بال ولا تمر على خيال ؟ وكفى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تزال أسرار الطبيعة مجهولة إلى أن يأذن الله للباحثين بحل رموزها واستخراج كنوزها، والامور مرهونة بأوقاتها، ولكل كتاب أجل ولكل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العلم في تجدد، فلا تبادر إلى الانكار إذا بلغك أن بعض المرضى عجز الأطباء عن علاجهم وحصل لهم الشفاء بقوة روحية وأصابع خفية من استعمال التربة الحسينية، أو من الدعاء والالتجاء إلى القدرة الازلية، أو ببركة </w:t>
      </w:r>
    </w:p>
    <w:p>
      <w:pPr>
        <w:pStyle w:val="BookText"/>
        <w:rPr/>
      </w:pPr>
      <w:r>
        <w:rPr>
          <w:rFonts w:ascii="Amiri" w:hAnsi="Amiri" w:eastAsia="Amiri" w:cs="Amiri"/>
          <w:color w:val="111111"/>
          <w:sz w:val="28"/>
          <w:sz w:val="28"/>
          <w:szCs w:val="28"/>
          <w:rtl w:val="true"/>
          <w:lang w:bidi="ar-SA"/>
        </w:rPr>
        <w:t>دعاء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من الحزم البدار إلى الانكار</w:t>
      </w:r>
    </w:p>
    <w:p>
      <w:pPr>
        <w:pStyle w:val="BookText"/>
        <w:rPr/>
      </w:pPr>
      <w:r>
        <w:rPr>
          <w:rFonts w:ascii="Amiri" w:hAnsi="Amiri" w:eastAsia="Amiri" w:cs="Amiri"/>
          <w:color w:val="111111"/>
          <w:sz w:val="28"/>
          <w:sz w:val="28"/>
          <w:szCs w:val="28"/>
          <w:rtl w:val="true"/>
          <w:lang w:bidi="ar-SA"/>
        </w:rPr>
        <w:t>فضلاً عن السخرية، بل اللازم الرجوع في أمثال هذه القضايا</w:t>
      </w:r>
    </w:p>
    <w:p>
      <w:pPr>
        <w:pStyle w:val="BookText"/>
        <w:rPr/>
      </w:pPr>
      <w:r>
        <w:rPr>
          <w:rFonts w:ascii="Amiri" w:hAnsi="Amiri" w:eastAsia="Amiri" w:cs="Amiri"/>
          <w:color w:val="111111"/>
          <w:sz w:val="28"/>
          <w:sz w:val="28"/>
          <w:szCs w:val="28"/>
          <w:rtl w:val="true"/>
          <w:lang w:bidi="ar-SA"/>
        </w:rPr>
        <w:t xml:space="preserve">والحوادث الغريبة إلى قاعدة الشيخ الرئيس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فزع</w:t>
      </w:r>
    </w:p>
    <w:p>
      <w:pPr>
        <w:pStyle w:val="BookText"/>
        <w:rPr/>
      </w:pPr>
      <w:r>
        <w:rPr>
          <w:rFonts w:ascii="Amiri" w:hAnsi="Amiri" w:eastAsia="Amiri" w:cs="Amiri"/>
          <w:color w:val="111111"/>
          <w:sz w:val="28"/>
          <w:sz w:val="28"/>
          <w:szCs w:val="28"/>
          <w:rtl w:val="true"/>
          <w:lang w:bidi="ar-SA"/>
        </w:rPr>
        <w:t>سمعك من غرايب الاكوان فذره في بقعة الامكان حتى يذودك عنه قائم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تيسّر للقلم أن ينفث به مترسلاً</w:t>
      </w:r>
    </w:p>
    <w:p>
      <w:pPr>
        <w:pStyle w:val="BookText"/>
        <w:rPr/>
      </w:pPr>
      <w:r>
        <w:rPr>
          <w:rFonts w:ascii="Amiri" w:hAnsi="Amiri" w:eastAsia="Amiri" w:cs="Amiri"/>
          <w:color w:val="111111"/>
          <w:sz w:val="28"/>
          <w:sz w:val="28"/>
          <w:szCs w:val="28"/>
          <w:rtl w:val="true"/>
          <w:lang w:bidi="ar-SA"/>
        </w:rPr>
        <w:t>بذكر شيء من مزايا الارض وفلسفة السجود عليها وعلى التربة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الحسينية، بعد أن اتضح أن الشيعة يقولون بوجوب السجود عليها، وعدم جواز السجود على غيرها من الارض الطاهرة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يقولون إن السجود على الأرض فريضة وعلى التربة الحسينية سنّة وفضيلة ، ومن السخافة أو العصبية الحمقاء قول بعض من يحمل أسوأ البغض للشيعة إن هذه التربة التي يسجدون عليها صنم 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الشيعة لا يزالون يهتفون ويعلنون في ألسنتهم ومؤلفاتهم أن السجود لا يجوز إلا لله تعالى، وأن السجود على التربة سجود له عليها لا سجود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أولئك الضعفاء من المسلمين لا يحسنون الفرق بين السجود للشيء، والسجود على الشيء، السجود لله عز شأنه، ولكن على الارض المقدسة والتربة الطاهرة، وسجود الملائكة كان لله وبأمر من الله تكريماً لادم، نعم قد صار السجود على التربة الحسينية من عهد قديم شعاراً شائعاً لهذه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ألواحها في جيوبهم </w:t>
      </w:r>
    </w:p>
    <w:p>
      <w:pPr>
        <w:pStyle w:val="BookText"/>
        <w:rPr/>
      </w:pPr>
      <w:r>
        <w:rPr>
          <w:rFonts w:ascii="Amiri" w:hAnsi="Amiri" w:eastAsia="Amiri" w:cs="Amiri"/>
          <w:color w:val="111111"/>
          <w:sz w:val="28"/>
          <w:sz w:val="28"/>
          <w:szCs w:val="28"/>
          <w:rtl w:val="true"/>
          <w:lang w:bidi="ar-SA"/>
        </w:rPr>
        <w:t xml:space="preserve">للصلاة عليها، ويضعونها في سجّاداتهم ومساجدهم، وتجدها منثورة في مساجدهم ومعابدهم، وربما يتخيل بعض عوامهم ان الصلاة لا تصح إلا بالسجود عليها، ومنشأ هذا الانتشار ومبدأ تكوّن هذه العادة والعبادة وكيفية نشوئها ونموها، وتعيين أول من صلّى عليها من المسلمين، ثم شاعت وانتشرت هذا الانتشار الغريب هو أن في بدء بزوغ شمس الاسلام في المدينة، أعني في السنة الثالثة من الهجرة، وقعت الحرب الهائلة بين المسلمين وقريش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وانهدّ فيها أعظم ركن للاسلام وأقوى حامية من حماته، وهو حمزة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من الرضاعة، فعظمت مصيبته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عموم المسلمين، ولا سيما وقد مثلت به بنو أمية، أعني هنداً أم معاوية، تلك المثلة الشنيعة فقطعت أعضاءه واستخرجت كبده فلاكتها ثم لفظتها </w:t>
      </w:r>
      <w:r>
        <w:rPr>
          <w:rStyle w:val="FootnoteAnchor"/>
          <w:rtl w:val="true"/>
        </w:rPr>
        <w:footnoteReference w:id="25"/>
      </w: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المسلمين بالنياحة عليه في كل مأتم </w:t>
      </w:r>
      <w:r>
        <w:rPr>
          <w:rStyle w:val="FootnoteAnchor"/>
          <w:rtl w:val="true"/>
        </w:rPr>
        <w:footnoteReference w:id="26"/>
      </w:r>
      <w:r>
        <w:rPr>
          <w:rFonts w:ascii="Amiri" w:hAnsi="Amiri" w:eastAsia="Amiri" w:cs="Amiri"/>
          <w:color w:val="111111"/>
          <w:sz w:val="28"/>
          <w:sz w:val="28"/>
          <w:szCs w:val="28"/>
          <w:rtl w:val="true"/>
          <w:lang w:bidi="ar-SA"/>
        </w:rPr>
        <w:t>، واتسع الامر في تكريمه إلى أن صاروا يأخذون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تراب قبره فيتبركون به </w:t>
      </w:r>
      <w:r>
        <w:rPr>
          <w:rStyle w:val="FootnoteAnchor"/>
          <w:rtl w:val="true"/>
        </w:rPr>
        <w:footnoteReference w:id="27"/>
      </w:r>
      <w:r>
        <w:rPr>
          <w:rFonts w:ascii="Amiri" w:hAnsi="Amiri" w:eastAsia="Amiri" w:cs="Amiri"/>
          <w:color w:val="111111"/>
          <w:sz w:val="28"/>
          <w:sz w:val="28"/>
          <w:szCs w:val="28"/>
          <w:rtl w:val="true"/>
          <w:lang w:bidi="ar-SA"/>
        </w:rPr>
        <w:t xml:space="preserve">ويسجدون عليه لله تعالى،ويعملون المسبحات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 بعض المصادر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على ذلك أو لعلها أول من ابتدأ بهذا العمل في حياة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بعض المسلمين اقتدى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لقب حمزة يومئذ </w:t>
      </w:r>
    </w:p>
    <w:p>
      <w:pPr>
        <w:pStyle w:val="BookText"/>
        <w:rPr/>
      </w:pPr>
      <w:r>
        <w:rPr>
          <w:rFonts w:ascii="Amiri" w:hAnsi="Amiri" w:eastAsia="Amiri" w:cs="Amiri"/>
          <w:color w:val="111111"/>
          <w:sz w:val="28"/>
          <w:sz w:val="28"/>
          <w:szCs w:val="28"/>
          <w:rtl w:val="true"/>
          <w:lang w:bidi="ar-SA"/>
        </w:rPr>
        <w:t xml:space="preserve">سيد الشهداء، وسماه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وذخائر العقبي، ص</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بخاطري عن بعض المصادر ما نصه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دفن في أحد ، وكان يسمى سيد الشهداء، ويسجدون على تراب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هو سيد الشهداء وصاروا يسجدون على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مزار البحار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ابراهيم بن محمد الثقفي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سبحتها من خيط صوف مقتّل معقود عليه عدد التكبيرات،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تديرها بيدها تكبّر وتسبح حتى قتل حمزة بن عبد المطلب، فاستعملت تربته وعملت منها التسابيح، فاستعملها الناس، فلما قتل الحسين صلوات الله عليه عدل بالأمر إليه فاستعملوا تربته لما فيها من الفضل والمزية </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 من صلّى عليها من المسلمين بل من أئمة المسلمين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استفدته من الآثار وتلقيته من حملة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ومهرة الحديث من أساتيذي الاساطين الذين تخرّجت عليهم برهة من العمر هو أن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 من دفن أبيه وأهل بيته </w:t>
      </w:r>
    </w:p>
    <w:p>
      <w:pPr>
        <w:pStyle w:val="BookText"/>
        <w:rPr/>
      </w:pPr>
      <w:r>
        <w:rPr>
          <w:rFonts w:ascii="Amiri" w:hAnsi="Amiri" w:eastAsia="Amiri" w:cs="Amiri"/>
          <w:color w:val="111111"/>
          <w:sz w:val="28"/>
          <w:sz w:val="28"/>
          <w:szCs w:val="28"/>
          <w:rtl w:val="true"/>
          <w:lang w:bidi="ar-SA"/>
        </w:rPr>
        <w:t xml:space="preserve">وأنصاره أخذ قبضة من التربة التي وضع عليها الجسد الشريف الذي بضعته السيوف كلحم على وضم فشد تلك التربة في صرة وعمل منها سجادة ومسبحة، وهي السبحة التي كان يديرها بيده حين أدخلوه الشام على يزيد، فسأله ما هذه التي تديرها بيدك ؟ فروى له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يحمل السبحة صباحاً ويقرأ الدعاء المخصوص لا يزال يكتب له ثواب التسبيح وإن لم يسبح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وأهل بيته إلى المدينة صار يتبرّك بتلك التربة ويسجد عليها، ويعالج بعض مرضى عائلته بها، فشاع هذا عند العلويين وأتباعهم ومن يقتدي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صلّى على هذه التربة واستعملها هو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الرابع من أئمة الشيعة الاثني عشر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المجلسي في البحار في أحوال الامام المزيور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 ولده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في هذه الدعوة، فبالغ في حث أصحابه عليها ونشر فضلها وبركاتها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على ذلك ولده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نوّه بها لشيعته، وكانت الشيعة قد تكاثرت في عهده وصارت من كبريات طوائف المسلمين وحملة العلم والاثار، كما أوعزنا إليه في رسائلنا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التزم</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السجود عليها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ديباج صفراء فيها تربة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إذا حضر الصلاة صبّه على سجادته وسجد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تربة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يخرق الحجب السبع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بالحجب السبع هي الحاءات السبع من الرذائل التي تحجب النفس عن الاستضاءة بأنوار الحق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الحسد، الحرص، الحدة، الحماقة، الحيلة،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فالسجود على التربة من عظيم التواضع والتوسل بأصفياء الحق يمزقها ويخرقها ويبدلها بالحاءات السبع من الفضائل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الحزم، الحلم، الحنان، الحصافة، الحياء،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يروي صاحب الوسائل عن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إلا على تراب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لله تعالى واستكانة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أولاده وأحفاده تحرّك العواطف وتحفّز الهمم وتوفّر الدواعي إلى السجود عليها والالتزام بها وبيان تضاعف الاجر والثواب في التبرّك بها والمواظبة عليها حتى التزمت بها الشيعة إلى اليوم هذا الالتزام مع عظيم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على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واحد حتى صارت الشيعة تصنعها</w:t>
      </w:r>
    </w:p>
    <w:p>
      <w:pPr>
        <w:pStyle w:val="BookText"/>
        <w:rPr/>
      </w:pPr>
      <w:r>
        <w:rPr>
          <w:rFonts w:ascii="Amiri" w:hAnsi="Amiri" w:eastAsia="Amiri" w:cs="Amiri"/>
          <w:color w:val="111111"/>
          <w:sz w:val="28"/>
          <w:sz w:val="28"/>
          <w:szCs w:val="28"/>
          <w:rtl w:val="true"/>
          <w:lang w:bidi="ar-SA"/>
        </w:rPr>
        <w:t>ألواحاً وتضعها في جيوبها كما هو المتعارف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الوسائل عن الامام الثاني عشر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الحميري كتب إليه يسأله عن السجدة على لوح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 فضل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 وفيه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السبحة فأجاب بمثل ذلك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فيظهر أن صنع التربة أقراصاً وألواحاً كما هو المتعارف اليوم كان متعارفاً من ذلك العصر، أي وسط القرن الثالث حدود المائتين وخمسين هجرية، وفيها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السُّجُودُ عَلَى طِينِ قَبْرِ الْحُسَيْنِ يُنَوِّرُ الارضين السُّبُعُ ، وَ مَنْ كَانَتْ مَعَهُ سُبْحَةُ مِنْ طِينِ قَبْرِ الْحُسَيْنِ كُتِبَ مُسَبِّحاً وَ إِنْ لَمْ يُسَبِّحْ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وليست أحاديث فضل هذه التربة الحسينية وقداستها منحصرة بالشيعة وأحاديثهم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لها في أمهات كتب حديث علماء السنة شهرة وافرة وأخبار متضافرة، وتشهد بمجموعها أن لها في عصر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شائعاً وذكراً واسعاً،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طفل صغير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بعضها قبل ولادته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وأنصاره فيها، وإذا أردت الوقوف على صدق هذه الدعوى ومكانها من الصحة فراجع كتاب</w:t>
      </w:r>
    </w:p>
    <w:p>
      <w:pPr>
        <w:pStyle w:val="BookText"/>
        <w:rPr/>
      </w:pPr>
      <w:r>
        <w:rPr>
          <w:rFonts w:ascii="Amiri" w:hAnsi="Amiri" w:eastAsia="Amiri" w:cs="Amiri"/>
          <w:color w:val="111111"/>
          <w:sz w:val="28"/>
          <w:sz w:val="28"/>
          <w:szCs w:val="28"/>
          <w:rtl w:val="true"/>
          <w:lang w:bidi="ar-SA"/>
        </w:rPr>
        <w:t xml:space="preserve">الخصائص الكبرى للسيوطي طبع حيدر آباد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باب إخبار النبي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فيه ما يناهز العشرين حديثاً عن أكابر الثقات من رواة علماء السنّة ومشاهيرهم، كالحاكم</w:t>
      </w:r>
      <w:r>
        <w:rPr>
          <w:rStyle w:val="FootnoteAnchor"/>
          <w:rtl w:val="true"/>
        </w:rPr>
        <w:footnoteReference w:id="34"/>
      </w:r>
      <w:r>
        <w:rPr>
          <w:rFonts w:ascii="Amiri" w:hAnsi="Amiri" w:eastAsia="Amiri" w:cs="Amiri"/>
          <w:color w:val="111111"/>
          <w:sz w:val="28"/>
          <w:sz w:val="28"/>
          <w:szCs w:val="28"/>
          <w:rtl w:val="true"/>
          <w:lang w:bidi="ar-SA"/>
        </w:rPr>
        <w:t xml:space="preserve">والبيهقي </w:t>
      </w:r>
      <w:r>
        <w:rPr>
          <w:rStyle w:val="FootnoteAnchor"/>
          <w:rtl w:val="true"/>
        </w:rPr>
        <w:footnoteReference w:id="35"/>
      </w:r>
      <w:r>
        <w:rPr>
          <w:rFonts w:ascii="Amiri" w:hAnsi="Amiri" w:eastAsia="Amiri" w:cs="Amiri"/>
          <w:color w:val="111111"/>
          <w:sz w:val="28"/>
          <w:sz w:val="28"/>
          <w:szCs w:val="28"/>
          <w:rtl w:val="true"/>
          <w:lang w:bidi="ar-SA"/>
        </w:rPr>
        <w:t xml:space="preserve">وأبي نعيم </w:t>
      </w:r>
      <w:r>
        <w:rPr>
          <w:rStyle w:val="FootnoteAnchor"/>
          <w:rtl w:val="true"/>
        </w:rPr>
        <w:footnoteReference w:id="36"/>
      </w:r>
      <w:r>
        <w:rPr>
          <w:rFonts w:ascii="IRNazanin" w:hAnsi="IRNazanin" w:eastAsia="IRNazanin"/>
          <w:color w:val="111111"/>
          <w:sz w:val="28"/>
          <w:sz w:val="28"/>
          <w:szCs w:val="28"/>
          <w:rtl w:val="true"/>
          <w:lang w:bidi="fa-IR"/>
        </w:rPr>
        <w:t xml:space="preserve">وأضرابهم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عن أم الفضل بنت الحارث وأم سلمة وعائشة وأنس، وأكثرها عن ابن عباس وأم سلمة وأنس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وخادمه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الراوي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في حجره وعينا رسول الله تهرقان الدموع وفي يده تربة حمراء، فيقول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ستقتل ابني هذا، وأتاني بتربة من تربته حمراء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طائفة أخرى أنه يقتل بأرض العراق وهذه تربتها وأنه أودع تلك التربة عند أم سلمة زوجته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رأيتيها وقد فاضت دماً فاعلمي أن الحسين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تتعهدها حتى إذا كان يوم عاشوراء عام شهادة الحسين وجدتها قد فاضت دماً، فعلمت أن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أخرج البيهقي وأبو نعيم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يوم قتل الحسين لم يقلب حجر من أحجار بيت المقدس إلا وجد تحته دم عبيط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الحسين اظلمت الدنيا ثلاثاً ولم يمس أحدهم من زعفرانهم شيئاً إلا احترق، ولم يقلب حجر في بيت المقدس إلا وجد تحته دم عبيط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أحاديث التربة الحسينية وقارورة أم سلمة وغيرها وشيوع ذكرها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عن فضلها وعن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قبل 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ولادته وهو طفل صغير، المروية في كتب الشيعة والتأريخ والمقاتل فهي كثيرة مشهورة متضافرة، بل متواترة لو اجتمعت لجاءت كتاباً مستقلاً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الاستطراد والمناسبة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بقتل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قبل وقوعه، ودفع لزوجته أم سلمة من تربتها وأراها لجملة من أصحابه، كذلك أخبر بحوادث كثيرة ووقائع خطيرة قبل وقوعها، فوقع بعضها في حياته وبعضها بعد رحلته من الدنيا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بفتح مكة ودخولهم المسجد الحرام آمنين مطمئنين، كما في القرآن الكريم، وإخباره بغلبة الروم على الفرس في بضع سنين كما في القرآن أيضاً، وإخباره بأن كسرى قد مات أو قتل </w:t>
      </w:r>
      <w:r>
        <w:rPr>
          <w:rStyle w:val="FootnoteAnchor"/>
          <w:rtl w:val="true"/>
        </w:rPr>
        <w:footnoteReference w:id="40"/>
      </w:r>
      <w:r>
        <w:rPr>
          <w:rFonts w:ascii="Amiri" w:hAnsi="Amiri" w:eastAsia="Amiri" w:cs="Amiri"/>
          <w:color w:val="111111"/>
          <w:sz w:val="28"/>
          <w:sz w:val="28"/>
          <w:szCs w:val="28"/>
          <w:rtl w:val="true"/>
          <w:lang w:bidi="ar-SA"/>
        </w:rPr>
        <w:t xml:space="preserve">،وإخباره بالكتاب الذي مع حاطب بن بلتعة </w:t>
      </w:r>
      <w:r>
        <w:rPr>
          <w:rStyle w:val="FootnoteAnchor"/>
          <w:rtl w:val="true"/>
        </w:rPr>
        <w:footnoteReference w:id="41"/>
      </w:r>
      <w:r>
        <w:rPr>
          <w:rFonts w:ascii="Amiri" w:hAnsi="Amiri" w:eastAsia="Amiri" w:cs="Amiri"/>
          <w:color w:val="111111"/>
          <w:sz w:val="28"/>
          <w:sz w:val="28"/>
          <w:szCs w:val="28"/>
          <w:rtl w:val="true"/>
          <w:lang w:bidi="ar-SA"/>
        </w:rPr>
        <w:t>، وكثير من أمثالها</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بأن أصحابه يفتحون ممالك كسرى وقيصر، وأن أصحابه يختلفون في الخلافة من بعده، وإخباره بمقتل عثمان، وشهادة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ابن ملجم، وبسم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وغلبة بني أمية على الامة، وبشهادة قيس بن ثابت الشماس، وبفتح الحيرة البيضاء وقضية المرأة التي وهبها لبعض أصحابه، ولما فتح الحيرة خالد بن الوليد طلبها منه واستشهد بشاهدين من الصحابة فدفعها له، وهي الشماء أخت عبد المسيح بن بقيلة كبير النصارى وقسهم الاعظم، إلى كثير من أمثال هذه الوقائع التي لو جمعت لكانت كتاباً مستقلاً أيضاً</w:t>
      </w:r>
      <w:r>
        <w:rPr>
          <w:rFonts w:eastAsia="Amiri" w:cs="Amiri" w:ascii="Amiri" w:hAnsi="Amiri"/>
          <w:color w:val="111111"/>
          <w:sz w:val="28"/>
          <w:szCs w:val="28"/>
          <w:rtl w:val="true"/>
          <w:lang w:bidi="ar-SA"/>
        </w:rPr>
        <w:t xml:space="preserve">. </w:t>
      </w:r>
      <w:bookmarkStart w:id="27" w:name="pg9745_77292"/>
    </w:p>
    <w:p>
      <w:pPr>
        <w:pStyle w:val="Heading2"/>
        <w:numPr>
          <w:ilvl w:val="1"/>
          <w:numId w:val="1"/>
        </w:numPr>
        <w:rPr/>
      </w:pPr>
      <w:bookmarkStart w:id="28" w:name="__RefHeading___Toc8827314_2870459653"/>
      <w:bookmarkStart w:id="29" w:name="_Toc10"/>
      <w:bookmarkEnd w:id="27"/>
      <w:bookmarkEnd w:id="28"/>
      <w:r>
        <w:rPr>
          <w:rtl w:val="true"/>
        </w:rPr>
        <w:t>المصادر</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باب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الاميني، الغدير،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بحار الانوار،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ما يصح السجود عليه،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المجازات البنوية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العدل والمعاد، باب صفة المحشر،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 باب التمر،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من لا يحضره الفقيه،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للحر العاملي،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طهارة باب طهارة باطن القدم والنعل والخف،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459.457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باب الشرائع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وابن رشد في بداية المجتهد،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الفيروز آبادي، القاموس المحيط،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المغربي، دعائم الاسلام،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كتاب الصلاة، باب ما يصح السجود عليه،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مصباح المتهجد،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كربلاء 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للمجلسي،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الفتن والملاحم،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 للشيخ الطوسي،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المزار،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الأربلي، كشف الغمة،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البيروني، الاثار الباقية، ص</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كامل الزيارات،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تأريخ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وأخرجه الحاكم في المستدرك على الصحيحين،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فضائل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حديث صحيح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عبدالله العلايلي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حرم يزوره المسلمون للعبرة والذكرى، ويزوره غير المسلمين للنظر والمشاهدة، ولكنها لو أعطيت حقها من التنويه والتخليد لحق لها أن تصبح مزاراً لكلّ آدمّي يعرف لبني نوعه نصيباً من القداسة وحظاً من الفضيلة؛ ولاننا لا نذكر بقعة من بقاع هذه الارض يقترن اسمها بجملة من الفضائل والمناقب أسمى وألزم لنوم الانسان من تلك التي اقترنت باسم كربلاء بعد مصرع الحسين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مصباح المتهجد،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p>
    <w:p>
      <w:pPr>
        <w:pStyle w:val="BookText"/>
        <w:rPr/>
      </w:pPr>
      <w:r>
        <w:rPr>
          <w:rFonts w:ascii="Amiri" w:hAnsi="Amiri" w:eastAsia="Amiri" w:cs="Amiri"/>
          <w:color w:val="111111"/>
          <w:sz w:val="28"/>
          <w:sz w:val="28"/>
          <w:szCs w:val="28"/>
          <w:rtl w:val="true"/>
          <w:lang w:bidi="ar-SA"/>
        </w:rPr>
        <w:t xml:space="preserve">للمجلسي،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المزار، 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ثواب الاعمال،</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كتاب الصلاة، باب فضل السجود،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للمجلسي،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السماء والعالم، باب تحريم أكل الطين وما يحل أكله منه،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163.150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الاثير، الكامل في التأريخ ،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غزوة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الاثير الجزري، أُسد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للاميني،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زيارة حمزة،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الخصال،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الاربعة،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وذخائر العقبي، ص</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بحار الانوار،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كتاب المزار، باب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بحار الانوارج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السابق، 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کتاب المزار، باب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الحسين آل كاشف الغطاء، أصل الشيعة واصولها،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مصباح المتهجد،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الديلمي، ارشاد القلوب،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والوسائل للحر العاملي،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الاحتجاج،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لمسائل محمد بن جعفر الحميري الفقهية،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ووسائل الشيعة للحر العاملي،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السجود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ما يصح السجود عليه،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الوسائل للحر العاملي،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السجود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السيوطي، الخصائص الكبرى،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216,0212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معرفة الصحابة، فضائل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دلائل النبوة،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اخباره بقتل ابن بنته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472,468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نعيم، دلائل النبوة،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ذكر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710,0709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مسند أحمد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الاندلسي، العقد الفريد،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حديث الزهري في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الخصائص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تأريخ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اخبار الله بشهادته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الخرائج والجرائح،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كتاب الجهاد، باب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وكتاب المغازي،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التفسير، باب سورة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كتاب فضائل الصحابة، 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 مسنده،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ما يصح السجود عليه،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طهارة باب طهارة باطن القدم والنعل والخف،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459.457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الشرائع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وابن رشد في بداية المجتهد،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دعائم الاسلام،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الصلاة، باب ما يصح السجود عليه،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للمجلسي،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 كشف الغمة،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البيروني، الاثار الباقية، ص</w:t>
      </w:r>
      <w:r>
        <w:rPr>
          <w:rFonts w:eastAsia="IRNazanin" w:cs="IRNazanin"/>
          <w:b w:val="false"/>
          <w:bCs w:val="false"/>
          <w:i w:val="false"/>
          <w:iCs w:val="false"/>
          <w:color w:val="333333"/>
          <w:sz w:val="20"/>
          <w:szCs w:val="20"/>
        </w:rPr>
        <w:t>329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تأريخ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ثواب الاعمال،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السماء والعالم، باب تحريم أكل الطين وما يحل أكله منه،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التأريخ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غزوة أحد،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الجزري،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زيارة حمزة،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الاربعة،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المزار، باب تربته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أجوبته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لمسائل محمد بن جعفر الحميري الفقهية،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ووسائل الشيعة للحر العاملي،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السجود على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الخصائص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216,0212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فضائل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180,0176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دلائل النبوة،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اخباره بقتل ابن بنته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472,468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 دلائل النبوة،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ذكر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تأريخ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اخبار الله بشهادته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وكتاب المغازي،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التفسير، باب سورة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كتاب فضائل الصحابة،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8748</Words>
  <Characters>39031</Characters>
  <CharactersWithSpaces>47402</CharactersWithSpaces>
  <Paragraphs>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2026-08-20T19:24:43Z</dcterms:created>
  <dc:creator>ghaemiyeh.com</dc:creator>
  <dc:description/>
  <dc:language>en-US</dc:language>
  <cp:lastModifiedBy/>
  <dcterms:modified xsi:type="dcterms:W3CDTF">2026-08-20T22:54:45Z</dcterms:modified>
  <cp:revision>1</cp:revision>
  <dc:subject/>
  <dc:title>الأرض والتربة الحسینیة</dc:title>
</cp:coreProperties>
</file>

<file path=docProps/custom.xml><?xml version="1.0" encoding="utf-8"?>
<Properties xmlns="http://schemas.openxmlformats.org/officeDocument/2006/custom-properties" xmlns:vt="http://schemas.openxmlformats.org/officeDocument/2006/docPropsVTypes"/>
</file>