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نجوای اندوه ترجمه و شرحی بر قصیده تائیه دعبل خزاعی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343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8343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83436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083438_2870459653">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083440_2870459653">
            <w:r>
              <w:rPr>
                <w:webHidden/>
                <w:rStyle w:val="IndexLink"/>
                <w:rtl w:val="true"/>
              </w:rPr>
              <w:t>نام، نسب و شرح حال شاعر</w:t>
            </w:r>
            <w:r>
              <w:rPr>
                <w:rStyle w:val="IndexLink"/>
                <w:rtl w:val="true"/>
              </w:rPr>
              <w:tab/>
            </w:r>
            <w:r>
              <w:rPr>
                <w:rStyle w:val="IndexLink"/>
              </w:rPr>
              <w:t>15</w:t>
            </w:r>
          </w:hyperlink>
        </w:p>
        <w:p>
          <w:pPr>
            <w:pStyle w:val="Contents3"/>
            <w:tabs>
              <w:tab w:val="clear" w:pos="8459"/>
              <w:tab w:val="right" w:pos="9026" w:leader="dot"/>
            </w:tabs>
            <w:rPr/>
          </w:pPr>
          <w:hyperlink w:anchor="__RefHeading___Toc7083442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083444_2870459653">
            <w:r>
              <w:rPr>
                <w:webHidden/>
                <w:rStyle w:val="IndexLink"/>
                <w:rtl w:val="true"/>
              </w:rPr>
              <w:t>خاندان دعبل</w:t>
            </w:r>
            <w:r>
              <w:rPr>
                <w:rStyle w:val="IndexLink"/>
                <w:rtl w:val="true"/>
              </w:rPr>
              <w:tab/>
            </w:r>
            <w:r>
              <w:rPr>
                <w:rStyle w:val="IndexLink"/>
              </w:rPr>
              <w:t>17</w:t>
            </w:r>
          </w:hyperlink>
        </w:p>
        <w:p>
          <w:pPr>
            <w:pStyle w:val="Contents3"/>
            <w:tabs>
              <w:tab w:val="clear" w:pos="8459"/>
              <w:tab w:val="right" w:pos="9026" w:leader="dot"/>
            </w:tabs>
            <w:rPr/>
          </w:pPr>
          <w:hyperlink w:anchor="__RefHeading___Toc7083446_2870459653">
            <w:r>
              <w:rPr>
                <w:webHidden/>
                <w:rStyle w:val="IndexLink"/>
                <w:rtl w:val="true"/>
              </w:rPr>
              <w:t>مقام علمی دعبل</w:t>
            </w:r>
            <w:r>
              <w:rPr>
                <w:rStyle w:val="IndexLink"/>
                <w:rtl w:val="true"/>
              </w:rPr>
              <w:tab/>
            </w:r>
            <w:r>
              <w:rPr>
                <w:rStyle w:val="IndexLink"/>
              </w:rPr>
              <w:t>20</w:t>
            </w:r>
          </w:hyperlink>
        </w:p>
        <w:p>
          <w:pPr>
            <w:pStyle w:val="Contents3"/>
            <w:tabs>
              <w:tab w:val="clear" w:pos="8459"/>
              <w:tab w:val="right" w:pos="9026" w:leader="dot"/>
            </w:tabs>
            <w:rPr/>
          </w:pPr>
          <w:hyperlink w:anchor="__RefHeading___Toc7083448_2870459653">
            <w:r>
              <w:rPr>
                <w:webHidden/>
                <w:rStyle w:val="IndexLink"/>
                <w:rtl w:val="true"/>
              </w:rPr>
              <w:t>گذری بر مراحل زندگی دعبل</w:t>
            </w:r>
            <w:r>
              <w:rPr>
                <w:rStyle w:val="IndexLink"/>
                <w:rtl w:val="true"/>
              </w:rPr>
              <w:tab/>
            </w:r>
            <w:r>
              <w:rPr>
                <w:rStyle w:val="IndexLink"/>
              </w:rPr>
              <w:t>21</w:t>
            </w:r>
          </w:hyperlink>
        </w:p>
        <w:p>
          <w:pPr>
            <w:pStyle w:val="Contents3"/>
            <w:tabs>
              <w:tab w:val="clear" w:pos="8459"/>
              <w:tab w:val="right" w:pos="9026" w:leader="dot"/>
            </w:tabs>
            <w:rPr/>
          </w:pPr>
          <w:hyperlink w:anchor="__RefHeading___Toc7083450_2870459653">
            <w:r>
              <w:rPr>
                <w:webHidden/>
                <w:rStyle w:val="IndexLink"/>
                <w:rtl w:val="true"/>
              </w:rPr>
              <w:t>شعر دعبل و نبوغ و خلاقیت او</w:t>
            </w:r>
            <w:r>
              <w:rPr>
                <w:rStyle w:val="IndexLink"/>
                <w:rtl w:val="true"/>
              </w:rPr>
              <w:tab/>
            </w:r>
            <w:r>
              <w:rPr>
                <w:rStyle w:val="IndexLink"/>
              </w:rPr>
              <w:t>26</w:t>
            </w:r>
          </w:hyperlink>
        </w:p>
        <w:p>
          <w:pPr>
            <w:pStyle w:val="Contents2"/>
            <w:tabs>
              <w:tab w:val="clear" w:pos="8743"/>
              <w:tab w:val="right" w:pos="9026" w:leader="dot"/>
            </w:tabs>
            <w:rPr/>
          </w:pPr>
          <w:hyperlink w:anchor="__RefHeading___Toc7083452_2870459653">
            <w:r>
              <w:rPr>
                <w:webHidden/>
                <w:rStyle w:val="IndexLink"/>
                <w:rtl w:val="true"/>
              </w:rPr>
              <w:t>دعبل از نگاه شاعران دیگر</w:t>
            </w:r>
            <w:r>
              <w:rPr>
                <w:rStyle w:val="IndexLink"/>
                <w:rtl w:val="true"/>
              </w:rPr>
              <w:tab/>
            </w:r>
            <w:r>
              <w:rPr>
                <w:rStyle w:val="IndexLink"/>
              </w:rPr>
              <w:t>30</w:t>
            </w:r>
          </w:hyperlink>
        </w:p>
        <w:p>
          <w:pPr>
            <w:pStyle w:val="Contents3"/>
            <w:tabs>
              <w:tab w:val="clear" w:pos="8459"/>
              <w:tab w:val="right" w:pos="9026" w:leader="dot"/>
            </w:tabs>
            <w:rPr/>
          </w:pPr>
          <w:hyperlink w:anchor="__RefHeading___Toc7083454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083456_2870459653">
            <w:r>
              <w:rPr>
                <w:webHidden/>
                <w:rStyle w:val="IndexLink"/>
                <w:rtl w:val="true"/>
              </w:rPr>
              <w:t>شهادت دعبل</w:t>
            </w:r>
            <w:r>
              <w:rPr>
                <w:rStyle w:val="IndexLink"/>
                <w:rtl w:val="true"/>
              </w:rPr>
              <w:tab/>
            </w:r>
            <w:r>
              <w:rPr>
                <w:rStyle w:val="IndexLink"/>
              </w:rPr>
              <w:t>32</w:t>
            </w:r>
          </w:hyperlink>
        </w:p>
        <w:p>
          <w:pPr>
            <w:pStyle w:val="Contents3"/>
            <w:tabs>
              <w:tab w:val="clear" w:pos="8459"/>
              <w:tab w:val="right" w:pos="9026" w:leader="dot"/>
            </w:tabs>
            <w:rPr/>
          </w:pPr>
          <w:hyperlink w:anchor="__RefHeading___Toc7083458_2870459653">
            <w:r>
              <w:rPr>
                <w:webHidden/>
                <w:rStyle w:val="IndexLink"/>
                <w:rtl w:val="true"/>
              </w:rPr>
              <w:t>تألیفات او</w:t>
            </w:r>
            <w:r>
              <w:rPr>
                <w:rStyle w:val="IndexLink"/>
                <w:rtl w:val="true"/>
              </w:rPr>
              <w:tab/>
            </w:r>
            <w:r>
              <w:rPr>
                <w:rStyle w:val="IndexLink"/>
              </w:rPr>
              <w:t>34</w:t>
            </w:r>
          </w:hyperlink>
        </w:p>
        <w:p>
          <w:pPr>
            <w:pStyle w:val="Contents2"/>
            <w:tabs>
              <w:tab w:val="clear" w:pos="8743"/>
              <w:tab w:val="right" w:pos="9026" w:leader="dot"/>
            </w:tabs>
            <w:rPr/>
          </w:pPr>
          <w:hyperlink w:anchor="__RefHeading___Toc7083460_2870459653">
            <w:r>
              <w:rPr>
                <w:webHidden/>
                <w:rStyle w:val="IndexLink"/>
                <w:rtl w:val="true"/>
              </w:rPr>
              <w:t>متن و ترجمه قصیده</w:t>
            </w:r>
            <w:r>
              <w:rPr>
                <w:rStyle w:val="IndexLink"/>
                <w:rtl w:val="true"/>
              </w:rPr>
              <w:tab/>
            </w:r>
            <w:r>
              <w:rPr>
                <w:rStyle w:val="IndexLink"/>
              </w:rPr>
              <w:t>37</w:t>
            </w:r>
          </w:hyperlink>
        </w:p>
        <w:p>
          <w:pPr>
            <w:pStyle w:val="Contents2"/>
            <w:tabs>
              <w:tab w:val="clear" w:pos="8743"/>
              <w:tab w:val="right" w:pos="9026" w:leader="dot"/>
            </w:tabs>
            <w:rPr/>
          </w:pPr>
          <w:hyperlink w:anchor="__RefHeading___Toc7083462_2870459653">
            <w:r>
              <w:rPr>
                <w:webHidden/>
                <w:rStyle w:val="IndexLink"/>
                <w:rtl w:val="true"/>
              </w:rPr>
              <w:t>نگاهی کوتاه به سیره رسول خدا صلی الله علیه وآله وسلم و جانشینان حقیقی او دوازده امام علیهم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7083464_2870459653">
            <w:r>
              <w:rPr>
                <w:webHidden/>
                <w:rStyle w:val="IndexLink"/>
                <w:rtl w:val="true"/>
              </w:rPr>
              <w:t>رسول خدا صلی الله علیه وآله وسلم</w:t>
            </w:r>
            <w:r>
              <w:rPr>
                <w:rStyle w:val="IndexLink"/>
                <w:rtl w:val="true"/>
              </w:rPr>
              <w:tab/>
            </w:r>
            <w:r>
              <w:rPr>
                <w:rStyle w:val="IndexLink"/>
              </w:rPr>
              <w:t>57</w:t>
            </w:r>
          </w:hyperlink>
        </w:p>
        <w:p>
          <w:pPr>
            <w:pStyle w:val="Contents3"/>
            <w:tabs>
              <w:tab w:val="clear" w:pos="8459"/>
              <w:tab w:val="right" w:pos="9026" w:leader="dot"/>
            </w:tabs>
            <w:rPr/>
          </w:pPr>
          <w:hyperlink w:anchor="__RefHeading___Toc7083466_2870459653">
            <w:r>
              <w:rPr>
                <w:webHidden/>
                <w:rStyle w:val="IndexLink"/>
                <w:rtl w:val="true"/>
              </w:rPr>
              <w:t>گذری اجمالی بر سیره رسول خدا صلی الله علیه وآله وسلم</w:t>
            </w:r>
            <w:r>
              <w:rPr>
                <w:rStyle w:val="IndexLink"/>
                <w:rtl w:val="true"/>
              </w:rPr>
              <w:tab/>
            </w:r>
            <w:r>
              <w:rPr>
                <w:rStyle w:val="IndexLink"/>
              </w:rPr>
              <w:t>58</w:t>
            </w:r>
          </w:hyperlink>
        </w:p>
        <w:p>
          <w:pPr>
            <w:pStyle w:val="Contents3"/>
            <w:tabs>
              <w:tab w:val="clear" w:pos="8459"/>
              <w:tab w:val="right" w:pos="9026" w:leader="dot"/>
            </w:tabs>
            <w:rPr/>
          </w:pPr>
          <w:hyperlink w:anchor="__RefHeading___Toc7083468_2870459653">
            <w:r>
              <w:rPr>
                <w:webHidden/>
                <w:rStyle w:val="IndexLink"/>
                <w:rtl w:val="true"/>
              </w:rPr>
              <w:t>رسول خدا صلی الله علیه وآله وسلم حافظ حدود الهی</w:t>
            </w:r>
            <w:r>
              <w:rPr>
                <w:rStyle w:val="IndexLink"/>
                <w:rtl w:val="true"/>
              </w:rPr>
              <w:tab/>
            </w:r>
            <w:r>
              <w:rPr>
                <w:rStyle w:val="IndexLink"/>
              </w:rPr>
              <w:t>59</w:t>
            </w:r>
          </w:hyperlink>
        </w:p>
        <w:p>
          <w:pPr>
            <w:pStyle w:val="Contents3"/>
            <w:tabs>
              <w:tab w:val="clear" w:pos="8459"/>
              <w:tab w:val="right" w:pos="9026" w:leader="dot"/>
            </w:tabs>
            <w:rPr/>
          </w:pPr>
          <w:hyperlink w:anchor="__RefHeading___Toc7083470_2870459653">
            <w:r>
              <w:rPr>
                <w:webHidden/>
                <w:rStyle w:val="IndexLink"/>
                <w:rtl w:val="true"/>
              </w:rPr>
              <w:t>رسول خدا صلی الله علیه وآله وسلم و اعتدال در امور</w:t>
            </w:r>
            <w:r>
              <w:rPr>
                <w:rStyle w:val="IndexLink"/>
                <w:rtl w:val="true"/>
              </w:rPr>
              <w:tab/>
            </w:r>
            <w:r>
              <w:rPr>
                <w:rStyle w:val="IndexLink"/>
              </w:rPr>
              <w:t>60</w:t>
            </w:r>
          </w:hyperlink>
        </w:p>
        <w:p>
          <w:pPr>
            <w:pStyle w:val="Contents3"/>
            <w:tabs>
              <w:tab w:val="clear" w:pos="8459"/>
              <w:tab w:val="right" w:pos="9026" w:leader="dot"/>
            </w:tabs>
            <w:rPr/>
          </w:pPr>
          <w:hyperlink w:anchor="__RefHeading___Toc7083472_2870459653">
            <w:r>
              <w:rPr>
                <w:webHidden/>
                <w:rStyle w:val="IndexLink"/>
                <w:rtl w:val="true"/>
              </w:rPr>
              <w:t>رسول خدا صلی الله علیه وآله وسلم و زهد</w:t>
            </w:r>
            <w:r>
              <w:rPr>
                <w:rStyle w:val="IndexLink"/>
                <w:rtl w:val="true"/>
              </w:rPr>
              <w:tab/>
            </w:r>
            <w:r>
              <w:rPr>
                <w:rStyle w:val="IndexLink"/>
              </w:rPr>
              <w:t>60</w:t>
            </w:r>
          </w:hyperlink>
        </w:p>
        <w:p>
          <w:pPr>
            <w:pStyle w:val="Contents3"/>
            <w:tabs>
              <w:tab w:val="clear" w:pos="8459"/>
              <w:tab w:val="right" w:pos="9026" w:leader="dot"/>
            </w:tabs>
            <w:rPr/>
          </w:pPr>
          <w:hyperlink w:anchor="__RefHeading___Toc7083474_2870459653">
            <w:r>
              <w:rPr>
                <w:webHidden/>
                <w:rStyle w:val="IndexLink"/>
                <w:rtl w:val="true"/>
              </w:rPr>
              <w:t>پیامبر اکرم صلی الله علیه وآله وسلم و ساده زیستی</w:t>
            </w:r>
            <w:r>
              <w:rPr>
                <w:rStyle w:val="IndexLink"/>
                <w:rtl w:val="true"/>
              </w:rPr>
              <w:tab/>
            </w:r>
            <w:r>
              <w:rPr>
                <w:rStyle w:val="IndexLink"/>
              </w:rPr>
              <w:t>64</w:t>
            </w:r>
          </w:hyperlink>
        </w:p>
        <w:p>
          <w:pPr>
            <w:pStyle w:val="Contents3"/>
            <w:tabs>
              <w:tab w:val="clear" w:pos="8459"/>
              <w:tab w:val="right" w:pos="9026" w:leader="dot"/>
            </w:tabs>
            <w:rPr/>
          </w:pPr>
          <w:hyperlink w:anchor="__RefHeading___Toc7083476_2870459653">
            <w:r>
              <w:rPr>
                <w:webHidden/>
                <w:rStyle w:val="IndexLink"/>
              </w:rPr>
              <w:t>1</w:t>
            </w:r>
            <w:r>
              <w:rPr>
                <w:rStyle w:val="IndexLink"/>
                <w:rtl w:val="true"/>
              </w:rPr>
              <w:t xml:space="preserve"> - </w:t>
            </w:r>
            <w:r>
              <w:rPr>
                <w:rStyle w:val="IndexLink"/>
                <w:rtl w:val="true"/>
              </w:rPr>
              <w:t>امير المؤمنين على بن ابی طالب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083478_2870459653">
            <w:r>
              <w:rPr>
                <w:webHidden/>
                <w:rStyle w:val="IndexLink"/>
                <w:rtl w:val="true"/>
              </w:rPr>
              <w:t>نگاهی به سیره امام علی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7083480_2870459653">
            <w:r>
              <w:rPr>
                <w:webHidden/>
                <w:rStyle w:val="IndexLink"/>
              </w:rPr>
              <w:t>2</w:t>
            </w:r>
            <w:r>
              <w:rPr>
                <w:rStyle w:val="IndexLink"/>
                <w:rtl w:val="true"/>
              </w:rPr>
              <w:t xml:space="preserve"> - </w:t>
            </w:r>
            <w:r>
              <w:rPr>
                <w:rStyle w:val="IndexLink"/>
                <w:rtl w:val="true"/>
              </w:rPr>
              <w:t>امام حسن مجتبی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7083482_2870459653">
            <w:r>
              <w:rPr>
                <w:webHidden/>
                <w:rStyle w:val="IndexLink"/>
                <w:rtl w:val="true"/>
              </w:rPr>
              <w:t>نگاهی به سیره امام حسن مجتبی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7083484_2870459653">
            <w:r>
              <w:rPr>
                <w:webHidden/>
                <w:rStyle w:val="IndexLink"/>
              </w:rPr>
              <w:t>3</w:t>
            </w:r>
            <w:r>
              <w:rPr>
                <w:rStyle w:val="IndexLink"/>
                <w:rtl w:val="true"/>
              </w:rPr>
              <w:t xml:space="preserve"> - </w:t>
            </w:r>
            <w:r>
              <w:rPr>
                <w:rStyle w:val="IndexLink"/>
                <w:rtl w:val="true"/>
              </w:rPr>
              <w:t>امام حسین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7083486_2870459653">
            <w:r>
              <w:rPr>
                <w:webHidden/>
                <w:rStyle w:val="IndexLink"/>
                <w:rtl w:val="true"/>
              </w:rPr>
              <w:t>نگاهی به سیره امام حسین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7083488_2870459653">
            <w:r>
              <w:rPr>
                <w:webHidden/>
                <w:rStyle w:val="IndexLink"/>
              </w:rPr>
              <w:t>4</w:t>
            </w:r>
            <w:r>
              <w:rPr>
                <w:rStyle w:val="IndexLink"/>
                <w:rtl w:val="true"/>
              </w:rPr>
              <w:t xml:space="preserve"> - </w:t>
            </w:r>
            <w:r>
              <w:rPr>
                <w:rStyle w:val="IndexLink"/>
                <w:rtl w:val="true"/>
              </w:rPr>
              <w:t>امام زین العابدین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7083490_2870459653">
            <w:r>
              <w:rPr>
                <w:webHidden/>
                <w:rStyle w:val="IndexLink"/>
                <w:rtl w:val="true"/>
              </w:rPr>
              <w:t>نگاهی به سیره امام زین العابدین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083492_2870459653">
            <w:r>
              <w:rPr>
                <w:webHidden/>
                <w:rStyle w:val="IndexLink"/>
              </w:rPr>
              <w:t>5</w:t>
            </w:r>
            <w:r>
              <w:rPr>
                <w:rStyle w:val="IndexLink"/>
                <w:rtl w:val="true"/>
              </w:rPr>
              <w:t xml:space="preserve"> - </w:t>
            </w:r>
            <w:r>
              <w:rPr>
                <w:rStyle w:val="IndexLink"/>
                <w:rtl w:val="true"/>
              </w:rPr>
              <w:t>امام باقر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7083494_2870459653">
            <w:r>
              <w:rPr>
                <w:webHidden/>
                <w:rStyle w:val="IndexLink"/>
                <w:rtl w:val="true"/>
              </w:rPr>
              <w:t>نگاهی به سیره امام باقر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7083496_2870459653">
            <w:r>
              <w:rPr>
                <w:webHidden/>
                <w:rStyle w:val="IndexLink"/>
              </w:rPr>
              <w:t>6</w:t>
            </w:r>
            <w:r>
              <w:rPr>
                <w:rStyle w:val="IndexLink"/>
                <w:rtl w:val="true"/>
              </w:rPr>
              <w:t xml:space="preserve"> - </w:t>
            </w:r>
            <w:r>
              <w:rPr>
                <w:rStyle w:val="IndexLink"/>
                <w:rtl w:val="true"/>
              </w:rPr>
              <w:t>امام صادق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7083498_2870459653">
            <w:r>
              <w:rPr>
                <w:webHidden/>
                <w:rStyle w:val="IndexLink"/>
                <w:rtl w:val="true"/>
              </w:rPr>
              <w:t>نگاهی به سیره امام صادق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7083500_2870459653">
            <w:r>
              <w:rPr>
                <w:webHidden/>
                <w:rStyle w:val="IndexLink"/>
              </w:rPr>
              <w:t>7</w:t>
            </w:r>
            <w:r>
              <w:rPr>
                <w:rStyle w:val="IndexLink"/>
                <w:rtl w:val="true"/>
              </w:rPr>
              <w:t xml:space="preserve"> - </w:t>
            </w:r>
            <w:r>
              <w:rPr>
                <w:rStyle w:val="IndexLink"/>
                <w:rtl w:val="true"/>
              </w:rPr>
              <w:t>امام كاظم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7083502_2870459653">
            <w:r>
              <w:rPr>
                <w:webHidden/>
                <w:rStyle w:val="IndexLink"/>
                <w:rtl w:val="true"/>
              </w:rPr>
              <w:t>نگاهی به سیره امام کاظم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7083504_2870459653">
            <w:r>
              <w:rPr>
                <w:webHidden/>
                <w:rStyle w:val="IndexLink"/>
              </w:rPr>
              <w:t>8</w:t>
            </w:r>
            <w:r>
              <w:rPr>
                <w:rStyle w:val="IndexLink"/>
                <w:rtl w:val="true"/>
              </w:rPr>
              <w:t xml:space="preserve"> - </w:t>
            </w:r>
            <w:r>
              <w:rPr>
                <w:rStyle w:val="IndexLink"/>
                <w:rtl w:val="true"/>
              </w:rPr>
              <w:t>امام رضا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7083506_2870459653">
            <w:r>
              <w:rPr>
                <w:webHidden/>
                <w:rStyle w:val="IndexLink"/>
                <w:rtl w:val="true"/>
              </w:rPr>
              <w:t>نگاهی به سیره امام علی بن موسی الرضاع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7083508_2870459653">
            <w:r>
              <w:rPr>
                <w:webHidden/>
                <w:rStyle w:val="IndexLink"/>
                <w:rtl w:val="true"/>
              </w:rPr>
              <w:t>اخلاق امام در بیان روایات</w:t>
            </w:r>
            <w:r>
              <w:rPr>
                <w:rStyle w:val="IndexLink"/>
                <w:rtl w:val="true"/>
              </w:rPr>
              <w:tab/>
            </w:r>
            <w:r>
              <w:rPr>
                <w:rStyle w:val="IndexLink"/>
              </w:rPr>
              <w:t>90</w:t>
            </w:r>
          </w:hyperlink>
        </w:p>
        <w:p>
          <w:pPr>
            <w:pStyle w:val="Contents3"/>
            <w:tabs>
              <w:tab w:val="clear" w:pos="8459"/>
              <w:tab w:val="right" w:pos="9026" w:leader="dot"/>
            </w:tabs>
            <w:rPr/>
          </w:pPr>
          <w:hyperlink w:anchor="__RefHeading___Toc7083510_2870459653">
            <w:r>
              <w:rPr>
                <w:webHidden/>
                <w:rStyle w:val="IndexLink"/>
              </w:rPr>
              <w:t>9</w:t>
            </w:r>
            <w:r>
              <w:rPr>
                <w:rStyle w:val="IndexLink"/>
                <w:rtl w:val="true"/>
              </w:rPr>
              <w:t xml:space="preserve"> - </w:t>
            </w:r>
            <w:r>
              <w:rPr>
                <w:rStyle w:val="IndexLink"/>
                <w:rtl w:val="true"/>
              </w:rPr>
              <w:t>امام جواد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7083512_2870459653">
            <w:r>
              <w:rPr>
                <w:webHidden/>
                <w:rStyle w:val="IndexLink"/>
                <w:rtl w:val="true"/>
              </w:rPr>
              <w:t>نگاهی به سیره امام جواد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7083514_2870459653">
            <w:r>
              <w:rPr>
                <w:webHidden/>
                <w:rStyle w:val="IndexLink"/>
              </w:rPr>
              <w:t>10</w:t>
            </w:r>
            <w:r>
              <w:rPr>
                <w:rStyle w:val="IndexLink"/>
                <w:rtl w:val="true"/>
              </w:rPr>
              <w:t xml:space="preserve"> - </w:t>
            </w:r>
            <w:r>
              <w:rPr>
                <w:rStyle w:val="IndexLink"/>
                <w:rtl w:val="true"/>
              </w:rPr>
              <w:t>امام هادى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7083516_2870459653">
            <w:r>
              <w:rPr>
                <w:webHidden/>
                <w:rStyle w:val="IndexLink"/>
                <w:rtl w:val="true"/>
              </w:rPr>
              <w:t>نگاهی به سیره امام هادی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7083518_2870459653">
            <w:r>
              <w:rPr>
                <w:webHidden/>
                <w:rStyle w:val="IndexLink"/>
              </w:rPr>
              <w:t>11</w:t>
            </w:r>
            <w:r>
              <w:rPr>
                <w:rStyle w:val="IndexLink"/>
                <w:rtl w:val="true"/>
              </w:rPr>
              <w:t xml:space="preserve"> - </w:t>
            </w:r>
            <w:r>
              <w:rPr>
                <w:rStyle w:val="IndexLink"/>
                <w:rtl w:val="true"/>
              </w:rPr>
              <w:t>امام حسن عسکری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7083520_2870459653">
            <w:r>
              <w:rPr>
                <w:webHidden/>
                <w:rStyle w:val="IndexLink"/>
                <w:rtl w:val="true"/>
              </w:rPr>
              <w:t>نگاهی به سیره امام عسکری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7083522_2870459653">
            <w:r>
              <w:rPr>
                <w:webHidden/>
                <w:rStyle w:val="IndexLink"/>
              </w:rPr>
              <w:t>12</w:t>
            </w:r>
            <w:r>
              <w:rPr>
                <w:rStyle w:val="IndexLink"/>
                <w:rtl w:val="true"/>
              </w:rPr>
              <w:t xml:space="preserve"> - </w:t>
            </w:r>
            <w:r>
              <w:rPr>
                <w:rStyle w:val="IndexLink"/>
                <w:rtl w:val="true"/>
              </w:rPr>
              <w:t>امام مهدی عجل الله تعالی فرجه الشریف</w:t>
            </w:r>
            <w:r>
              <w:rPr>
                <w:rStyle w:val="IndexLink"/>
                <w:rtl w:val="true"/>
              </w:rPr>
              <w:tab/>
            </w:r>
            <w:r>
              <w:rPr>
                <w:rStyle w:val="IndexLink"/>
              </w:rPr>
              <w:t>103</w:t>
            </w:r>
          </w:hyperlink>
        </w:p>
        <w:p>
          <w:pPr>
            <w:pStyle w:val="Contents2"/>
            <w:tabs>
              <w:tab w:val="clear" w:pos="8743"/>
              <w:tab w:val="right" w:pos="9026" w:leader="dot"/>
            </w:tabs>
            <w:rPr/>
          </w:pPr>
          <w:hyperlink w:anchor="__RefHeading___Toc7083524_2870459653">
            <w:r>
              <w:rPr>
                <w:webHidden/>
                <w:rStyle w:val="IndexLink"/>
                <w:rtl w:val="true"/>
              </w:rPr>
              <w:t>اعلام و اماکن</w:t>
            </w:r>
            <w:r>
              <w:rPr>
                <w:rStyle w:val="IndexLink"/>
                <w:rtl w:val="true"/>
              </w:rPr>
              <w:tab/>
            </w:r>
            <w:r>
              <w:rPr>
                <w:rStyle w:val="IndexLink"/>
              </w:rPr>
              <w:t>105</w:t>
            </w:r>
          </w:hyperlink>
        </w:p>
        <w:p>
          <w:pPr>
            <w:pStyle w:val="Contents3"/>
            <w:tabs>
              <w:tab w:val="clear" w:pos="8459"/>
              <w:tab w:val="right" w:pos="9026" w:leader="dot"/>
            </w:tabs>
            <w:rPr/>
          </w:pPr>
          <w:hyperlink w:anchor="__RefHeading___Toc7083526_2870459653">
            <w:r>
              <w:rPr>
                <w:webHidden/>
                <w:rStyle w:val="IndexLink"/>
                <w:rtl w:val="true"/>
              </w:rPr>
              <w:t>اباصلت هروی</w:t>
            </w:r>
            <w:r>
              <w:rPr>
                <w:rStyle w:val="IndexLink"/>
                <w:rtl w:val="true"/>
              </w:rPr>
              <w:tab/>
            </w:r>
            <w:r>
              <w:rPr>
                <w:rStyle w:val="IndexLink"/>
              </w:rPr>
              <w:t>105</w:t>
            </w:r>
          </w:hyperlink>
        </w:p>
        <w:p>
          <w:pPr>
            <w:pStyle w:val="Contents3"/>
            <w:tabs>
              <w:tab w:val="clear" w:pos="8459"/>
              <w:tab w:val="right" w:pos="9026" w:leader="dot"/>
            </w:tabs>
            <w:rPr/>
          </w:pPr>
          <w:hyperlink w:anchor="__RefHeading___Toc7083528_2870459653">
            <w:r>
              <w:rPr>
                <w:webHidden/>
                <w:rStyle w:val="IndexLink"/>
                <w:rtl w:val="true"/>
              </w:rPr>
              <w:t xml:space="preserve">ابراهیم بن عبدالله بن حسن </w:t>
            </w:r>
            <w:r>
              <w:rPr>
                <w:rStyle w:val="IndexLink"/>
                <w:rtl w:val="true"/>
              </w:rPr>
              <w:t>(</w:t>
            </w:r>
            <w:r>
              <w:rPr>
                <w:rStyle w:val="IndexLink"/>
                <w:rtl w:val="true"/>
              </w:rPr>
              <w:t>قتيل باخمراء</w:t>
            </w:r>
            <w:r>
              <w:rPr>
                <w:rStyle w:val="IndexLink"/>
                <w:rtl w:val="true"/>
              </w:rPr>
              <w:t>)</w:t>
              <w:tab/>
            </w:r>
            <w:r>
              <w:rPr>
                <w:rStyle w:val="IndexLink"/>
              </w:rPr>
              <w:t>105</w:t>
            </w:r>
          </w:hyperlink>
        </w:p>
        <w:p>
          <w:pPr>
            <w:pStyle w:val="Contents3"/>
            <w:tabs>
              <w:tab w:val="clear" w:pos="8459"/>
              <w:tab w:val="right" w:pos="9026" w:leader="dot"/>
            </w:tabs>
            <w:rPr/>
          </w:pPr>
          <w:hyperlink w:anchor="__RefHeading___Toc7083530_2870459653">
            <w:r>
              <w:rPr>
                <w:webHidden/>
                <w:rStyle w:val="IndexLink"/>
                <w:rtl w:val="true"/>
              </w:rPr>
              <w:t>ابن رشیق قیروانی</w:t>
            </w:r>
            <w:r>
              <w:rPr>
                <w:rStyle w:val="IndexLink"/>
                <w:rtl w:val="true"/>
              </w:rPr>
              <w:tab/>
            </w:r>
            <w:r>
              <w:rPr>
                <w:rStyle w:val="IndexLink"/>
              </w:rPr>
              <w:t>105</w:t>
            </w:r>
          </w:hyperlink>
        </w:p>
        <w:p>
          <w:pPr>
            <w:pStyle w:val="Contents3"/>
            <w:tabs>
              <w:tab w:val="clear" w:pos="8459"/>
              <w:tab w:val="right" w:pos="9026" w:leader="dot"/>
            </w:tabs>
            <w:rPr/>
          </w:pPr>
          <w:hyperlink w:anchor="__RefHeading___Toc7083532_2870459653">
            <w:r>
              <w:rPr>
                <w:webHidden/>
                <w:rStyle w:val="IndexLink"/>
                <w:rtl w:val="true"/>
              </w:rPr>
              <w:t>ابن شهر آشوب</w:t>
            </w:r>
            <w:r>
              <w:rPr>
                <w:rStyle w:val="IndexLink"/>
                <w:rtl w:val="true"/>
              </w:rPr>
              <w:tab/>
            </w:r>
            <w:r>
              <w:rPr>
                <w:rStyle w:val="IndexLink"/>
              </w:rPr>
              <w:t>106</w:t>
            </w:r>
          </w:hyperlink>
        </w:p>
        <w:p>
          <w:pPr>
            <w:pStyle w:val="Contents3"/>
            <w:tabs>
              <w:tab w:val="clear" w:pos="8459"/>
              <w:tab w:val="right" w:pos="9026" w:leader="dot"/>
            </w:tabs>
            <w:rPr/>
          </w:pPr>
          <w:hyperlink w:anchor="__RefHeading___Toc7083534_2870459653">
            <w:r>
              <w:rPr>
                <w:webHidden/>
                <w:rStyle w:val="IndexLink"/>
                <w:rtl w:val="true"/>
              </w:rPr>
              <w:t>ابن عساکر</w:t>
            </w:r>
            <w:r>
              <w:rPr>
                <w:rStyle w:val="IndexLink"/>
                <w:rtl w:val="true"/>
              </w:rPr>
              <w:tab/>
            </w:r>
            <w:r>
              <w:rPr>
                <w:rStyle w:val="IndexLink"/>
              </w:rPr>
              <w:t>106</w:t>
            </w:r>
          </w:hyperlink>
        </w:p>
        <w:p>
          <w:pPr>
            <w:pStyle w:val="Contents3"/>
            <w:tabs>
              <w:tab w:val="clear" w:pos="8459"/>
              <w:tab w:val="right" w:pos="9026" w:leader="dot"/>
            </w:tabs>
            <w:rPr/>
          </w:pPr>
          <w:hyperlink w:anchor="__RefHeading___Toc7083536_2870459653">
            <w:r>
              <w:rPr>
                <w:webHidden/>
                <w:rStyle w:val="IndexLink"/>
                <w:rtl w:val="true"/>
              </w:rPr>
              <w:t>ابن معتز</w:t>
            </w:r>
            <w:r>
              <w:rPr>
                <w:rStyle w:val="IndexLink"/>
                <w:rtl w:val="true"/>
              </w:rPr>
              <w:tab/>
            </w:r>
            <w:r>
              <w:rPr>
                <w:rStyle w:val="IndexLink"/>
              </w:rPr>
              <w:t>106</w:t>
            </w:r>
          </w:hyperlink>
        </w:p>
        <w:p>
          <w:pPr>
            <w:pStyle w:val="Contents3"/>
            <w:tabs>
              <w:tab w:val="clear" w:pos="8459"/>
              <w:tab w:val="right" w:pos="9026" w:leader="dot"/>
            </w:tabs>
            <w:rPr/>
          </w:pPr>
          <w:hyperlink w:anchor="__RefHeading___Toc7083538_2870459653">
            <w:r>
              <w:rPr>
                <w:webHidden/>
                <w:rStyle w:val="IndexLink"/>
                <w:rtl w:val="true"/>
              </w:rPr>
              <w:t>ابو ایوب انصاری</w:t>
            </w:r>
            <w:r>
              <w:rPr>
                <w:rStyle w:val="IndexLink"/>
                <w:rtl w:val="true"/>
              </w:rPr>
              <w:tab/>
            </w:r>
            <w:r>
              <w:rPr>
                <w:rStyle w:val="IndexLink"/>
              </w:rPr>
              <w:t>107</w:t>
            </w:r>
          </w:hyperlink>
        </w:p>
        <w:p>
          <w:pPr>
            <w:pStyle w:val="Contents3"/>
            <w:tabs>
              <w:tab w:val="clear" w:pos="8459"/>
              <w:tab w:val="right" w:pos="9026" w:leader="dot"/>
            </w:tabs>
            <w:rPr/>
          </w:pPr>
          <w:hyperlink w:anchor="__RefHeading___Toc7083540_2870459653">
            <w:r>
              <w:rPr>
                <w:webHidden/>
                <w:rStyle w:val="IndexLink"/>
                <w:rtl w:val="true"/>
              </w:rPr>
              <w:t>ابو تمام</w:t>
            </w:r>
            <w:r>
              <w:rPr>
                <w:rStyle w:val="IndexLink"/>
                <w:rtl w:val="true"/>
              </w:rPr>
              <w:tab/>
            </w:r>
            <w:r>
              <w:rPr>
                <w:rStyle w:val="IndexLink"/>
              </w:rPr>
              <w:t>107</w:t>
            </w:r>
          </w:hyperlink>
        </w:p>
        <w:p>
          <w:pPr>
            <w:pStyle w:val="Contents3"/>
            <w:tabs>
              <w:tab w:val="clear" w:pos="8459"/>
              <w:tab w:val="right" w:pos="9026" w:leader="dot"/>
            </w:tabs>
            <w:rPr/>
          </w:pPr>
          <w:hyperlink w:anchor="__RefHeading___Toc7083542_2870459653">
            <w:r>
              <w:rPr>
                <w:webHidden/>
                <w:rStyle w:val="IndexLink"/>
                <w:rtl w:val="true"/>
              </w:rPr>
              <w:t>ابو جعفر منصور</w:t>
            </w:r>
            <w:r>
              <w:rPr>
                <w:rStyle w:val="IndexLink"/>
                <w:rtl w:val="true"/>
              </w:rPr>
              <w:tab/>
            </w:r>
            <w:r>
              <w:rPr>
                <w:rStyle w:val="IndexLink"/>
              </w:rPr>
              <w:t>107</w:t>
            </w:r>
          </w:hyperlink>
        </w:p>
        <w:p>
          <w:pPr>
            <w:pStyle w:val="Contents3"/>
            <w:tabs>
              <w:tab w:val="clear" w:pos="8459"/>
              <w:tab w:val="right" w:pos="9026" w:leader="dot"/>
            </w:tabs>
            <w:rPr/>
          </w:pPr>
          <w:hyperlink w:anchor="__RefHeading___Toc7083544_2870459653">
            <w:r>
              <w:rPr>
                <w:webHidden/>
                <w:rStyle w:val="IndexLink"/>
                <w:rtl w:val="true"/>
              </w:rPr>
              <w:t>ابوذر غفاری</w:t>
            </w:r>
            <w:r>
              <w:rPr>
                <w:rStyle w:val="IndexLink"/>
                <w:rtl w:val="true"/>
              </w:rPr>
              <w:tab/>
            </w:r>
            <w:r>
              <w:rPr>
                <w:rStyle w:val="IndexLink"/>
              </w:rPr>
              <w:t>108</w:t>
            </w:r>
          </w:hyperlink>
        </w:p>
        <w:p>
          <w:pPr>
            <w:pStyle w:val="Contents3"/>
            <w:tabs>
              <w:tab w:val="clear" w:pos="8459"/>
              <w:tab w:val="right" w:pos="9026" w:leader="dot"/>
            </w:tabs>
            <w:rPr/>
          </w:pPr>
          <w:hyperlink w:anchor="__RefHeading___Toc7083546_2870459653">
            <w:r>
              <w:rPr>
                <w:webHidden/>
                <w:rStyle w:val="IndexLink"/>
                <w:rtl w:val="true"/>
              </w:rPr>
              <w:t>ابو العباس نجاشی</w:t>
            </w:r>
            <w:r>
              <w:rPr>
                <w:rStyle w:val="IndexLink"/>
                <w:rtl w:val="true"/>
              </w:rPr>
              <w:tab/>
            </w:r>
            <w:r>
              <w:rPr>
                <w:rStyle w:val="IndexLink"/>
              </w:rPr>
              <w:t>109</w:t>
            </w:r>
          </w:hyperlink>
        </w:p>
        <w:p>
          <w:pPr>
            <w:pStyle w:val="Contents3"/>
            <w:tabs>
              <w:tab w:val="clear" w:pos="8459"/>
              <w:tab w:val="right" w:pos="9026" w:leader="dot"/>
            </w:tabs>
            <w:rPr/>
          </w:pPr>
          <w:hyperlink w:anchor="__RefHeading___Toc7083548_2870459653">
            <w:r>
              <w:rPr>
                <w:webHidden/>
                <w:rStyle w:val="IndexLink"/>
                <w:rtl w:val="true"/>
              </w:rPr>
              <w:t>ابوالفرج اصفهانی</w:t>
            </w:r>
            <w:r>
              <w:rPr>
                <w:rStyle w:val="IndexLink"/>
                <w:rtl w:val="true"/>
              </w:rPr>
              <w:tab/>
            </w:r>
            <w:r>
              <w:rPr>
                <w:rStyle w:val="IndexLink"/>
              </w:rPr>
              <w:t>109</w:t>
            </w:r>
          </w:hyperlink>
        </w:p>
        <w:p>
          <w:pPr>
            <w:pStyle w:val="Contents3"/>
            <w:tabs>
              <w:tab w:val="clear" w:pos="8459"/>
              <w:tab w:val="right" w:pos="9026" w:leader="dot"/>
            </w:tabs>
            <w:rPr/>
          </w:pPr>
          <w:hyperlink w:anchor="__RefHeading___Toc7083550_2870459653">
            <w:r>
              <w:rPr>
                <w:webHidden/>
                <w:rStyle w:val="IndexLink"/>
                <w:rtl w:val="true"/>
              </w:rPr>
              <w:t>ابومسلم خراسانی</w:t>
            </w:r>
            <w:r>
              <w:rPr>
                <w:rStyle w:val="IndexLink"/>
                <w:rtl w:val="true"/>
              </w:rPr>
              <w:tab/>
            </w:r>
            <w:r>
              <w:rPr>
                <w:rStyle w:val="IndexLink"/>
              </w:rPr>
              <w:t>109</w:t>
            </w:r>
          </w:hyperlink>
        </w:p>
        <w:p>
          <w:pPr>
            <w:pStyle w:val="Contents3"/>
            <w:tabs>
              <w:tab w:val="clear" w:pos="8459"/>
              <w:tab w:val="right" w:pos="9026" w:leader="dot"/>
            </w:tabs>
            <w:rPr/>
          </w:pPr>
          <w:hyperlink w:anchor="__RefHeading___Toc7083552_2870459653">
            <w:r>
              <w:rPr>
                <w:webHidden/>
                <w:rStyle w:val="IndexLink"/>
                <w:rtl w:val="true"/>
              </w:rPr>
              <w:t>ابو نواس</w:t>
            </w:r>
            <w:r>
              <w:rPr>
                <w:rStyle w:val="IndexLink"/>
                <w:rtl w:val="true"/>
              </w:rPr>
              <w:tab/>
            </w:r>
            <w:r>
              <w:rPr>
                <w:rStyle w:val="IndexLink"/>
              </w:rPr>
              <w:t>110</w:t>
            </w:r>
          </w:hyperlink>
        </w:p>
        <w:p>
          <w:pPr>
            <w:pStyle w:val="Contents3"/>
            <w:tabs>
              <w:tab w:val="clear" w:pos="8459"/>
              <w:tab w:val="right" w:pos="9026" w:leader="dot"/>
            </w:tabs>
            <w:rPr/>
          </w:pPr>
          <w:hyperlink w:anchor="__RefHeading___Toc7083554_2870459653">
            <w:r>
              <w:rPr>
                <w:webHidden/>
                <w:rStyle w:val="IndexLink"/>
                <w:rtl w:val="true"/>
              </w:rPr>
              <w:t>احمد بن أبي دؤاد</w:t>
            </w:r>
            <w:r>
              <w:rPr>
                <w:rStyle w:val="IndexLink"/>
                <w:rtl w:val="true"/>
              </w:rPr>
              <w:tab/>
            </w:r>
            <w:r>
              <w:rPr>
                <w:rStyle w:val="IndexLink"/>
              </w:rPr>
              <w:t>110</w:t>
            </w:r>
          </w:hyperlink>
        </w:p>
        <w:p>
          <w:pPr>
            <w:pStyle w:val="Contents3"/>
            <w:tabs>
              <w:tab w:val="clear" w:pos="8459"/>
              <w:tab w:val="right" w:pos="9026" w:leader="dot"/>
            </w:tabs>
            <w:rPr/>
          </w:pPr>
          <w:hyperlink w:anchor="__RefHeading___Toc7083556_2870459653">
            <w:r>
              <w:rPr>
                <w:webHidden/>
                <w:rStyle w:val="IndexLink"/>
                <w:rtl w:val="true"/>
              </w:rPr>
              <w:t>امین</w:t>
            </w:r>
            <w:r>
              <w:rPr>
                <w:rStyle w:val="IndexLink"/>
                <w:rtl w:val="true"/>
              </w:rPr>
              <w:tab/>
            </w:r>
            <w:r>
              <w:rPr>
                <w:rStyle w:val="IndexLink"/>
              </w:rPr>
              <w:t>111</w:t>
            </w:r>
          </w:hyperlink>
        </w:p>
        <w:p>
          <w:pPr>
            <w:pStyle w:val="Contents3"/>
            <w:tabs>
              <w:tab w:val="clear" w:pos="8459"/>
              <w:tab w:val="right" w:pos="9026" w:leader="dot"/>
            </w:tabs>
            <w:rPr/>
          </w:pPr>
          <w:hyperlink w:anchor="__RefHeading___Toc7083558_2870459653">
            <w:r>
              <w:rPr>
                <w:webHidden/>
                <w:rStyle w:val="IndexLink"/>
                <w:rtl w:val="true"/>
              </w:rPr>
              <w:t>انس بن مالک</w:t>
            </w:r>
            <w:r>
              <w:rPr>
                <w:rStyle w:val="IndexLink"/>
                <w:rtl w:val="true"/>
              </w:rPr>
              <w:tab/>
            </w:r>
            <w:r>
              <w:rPr>
                <w:rStyle w:val="IndexLink"/>
              </w:rPr>
              <w:t>111</w:t>
            </w:r>
          </w:hyperlink>
        </w:p>
        <w:p>
          <w:pPr>
            <w:pStyle w:val="Contents3"/>
            <w:tabs>
              <w:tab w:val="clear" w:pos="8459"/>
              <w:tab w:val="right" w:pos="9026" w:leader="dot"/>
            </w:tabs>
            <w:rPr/>
          </w:pPr>
          <w:hyperlink w:anchor="__RefHeading___Toc7083560_2870459653">
            <w:r>
              <w:rPr>
                <w:webHidden/>
                <w:rStyle w:val="IndexLink"/>
                <w:rtl w:val="true"/>
              </w:rPr>
              <w:t>بحتری</w:t>
            </w:r>
            <w:r>
              <w:rPr>
                <w:rStyle w:val="IndexLink"/>
                <w:rtl w:val="true"/>
              </w:rPr>
              <w:tab/>
            </w:r>
            <w:r>
              <w:rPr>
                <w:rStyle w:val="IndexLink"/>
              </w:rPr>
              <w:t>111</w:t>
            </w:r>
          </w:hyperlink>
        </w:p>
        <w:p>
          <w:pPr>
            <w:pStyle w:val="Contents3"/>
            <w:tabs>
              <w:tab w:val="clear" w:pos="8459"/>
              <w:tab w:val="right" w:pos="9026" w:leader="dot"/>
            </w:tabs>
            <w:rPr/>
          </w:pPr>
          <w:hyperlink w:anchor="__RefHeading___Toc7083562_2870459653">
            <w:r>
              <w:rPr>
                <w:webHidden/>
                <w:rStyle w:val="IndexLink"/>
                <w:rtl w:val="true"/>
              </w:rPr>
              <w:t>براء ابن عازب</w:t>
            </w:r>
            <w:r>
              <w:rPr>
                <w:rStyle w:val="IndexLink"/>
                <w:rtl w:val="true"/>
              </w:rPr>
              <w:tab/>
            </w:r>
            <w:r>
              <w:rPr>
                <w:rStyle w:val="IndexLink"/>
              </w:rPr>
              <w:t>112</w:t>
            </w:r>
          </w:hyperlink>
        </w:p>
        <w:p>
          <w:pPr>
            <w:pStyle w:val="Contents3"/>
            <w:tabs>
              <w:tab w:val="clear" w:pos="8459"/>
              <w:tab w:val="right" w:pos="9026" w:leader="dot"/>
            </w:tabs>
            <w:rPr/>
          </w:pPr>
          <w:hyperlink w:anchor="__RefHeading___Toc7083564_2870459653">
            <w:r>
              <w:rPr>
                <w:webHidden/>
                <w:rStyle w:val="IndexLink"/>
                <w:rtl w:val="true"/>
              </w:rPr>
              <w:t>بغداد</w:t>
            </w:r>
            <w:r>
              <w:rPr>
                <w:rStyle w:val="IndexLink"/>
                <w:rtl w:val="true"/>
              </w:rPr>
              <w:tab/>
            </w:r>
            <w:r>
              <w:rPr>
                <w:rStyle w:val="IndexLink"/>
              </w:rPr>
              <w:t>112</w:t>
            </w:r>
          </w:hyperlink>
        </w:p>
        <w:p>
          <w:pPr>
            <w:pStyle w:val="Contents3"/>
            <w:tabs>
              <w:tab w:val="clear" w:pos="8459"/>
              <w:tab w:val="right" w:pos="9026" w:leader="dot"/>
            </w:tabs>
            <w:rPr/>
          </w:pPr>
          <w:hyperlink w:anchor="__RefHeading___Toc7083566_2870459653">
            <w:r>
              <w:rPr>
                <w:webHidden/>
                <w:rStyle w:val="IndexLink"/>
                <w:rtl w:val="true"/>
              </w:rPr>
              <w:t>بلال حبشی</w:t>
            </w:r>
            <w:r>
              <w:rPr>
                <w:rStyle w:val="IndexLink"/>
                <w:rtl w:val="true"/>
              </w:rPr>
              <w:tab/>
            </w:r>
            <w:r>
              <w:rPr>
                <w:rStyle w:val="IndexLink"/>
              </w:rPr>
              <w:t>112</w:t>
            </w:r>
          </w:hyperlink>
        </w:p>
        <w:p>
          <w:pPr>
            <w:pStyle w:val="Contents3"/>
            <w:tabs>
              <w:tab w:val="clear" w:pos="8459"/>
              <w:tab w:val="right" w:pos="9026" w:leader="dot"/>
            </w:tabs>
            <w:rPr/>
          </w:pPr>
          <w:hyperlink w:anchor="__RefHeading___Toc7083568_2870459653">
            <w:r>
              <w:rPr>
                <w:webHidden/>
                <w:rStyle w:val="IndexLink"/>
                <w:rtl w:val="true"/>
              </w:rPr>
              <w:t>ترمذی</w:t>
            </w:r>
            <w:r>
              <w:rPr>
                <w:rStyle w:val="IndexLink"/>
                <w:rtl w:val="true"/>
              </w:rPr>
              <w:tab/>
            </w:r>
            <w:r>
              <w:rPr>
                <w:rStyle w:val="IndexLink"/>
              </w:rPr>
              <w:t>113</w:t>
            </w:r>
          </w:hyperlink>
        </w:p>
        <w:p>
          <w:pPr>
            <w:pStyle w:val="Contents3"/>
            <w:tabs>
              <w:tab w:val="clear" w:pos="8459"/>
              <w:tab w:val="right" w:pos="9026" w:leader="dot"/>
            </w:tabs>
            <w:rPr/>
          </w:pPr>
          <w:hyperlink w:anchor="__RefHeading___Toc7083570_2870459653">
            <w:r>
              <w:rPr>
                <w:webHidden/>
                <w:rStyle w:val="IndexLink"/>
                <w:rtl w:val="true"/>
              </w:rPr>
              <w:t>جاحظ</w:t>
            </w:r>
            <w:r>
              <w:rPr>
                <w:rStyle w:val="IndexLink"/>
                <w:rtl w:val="true"/>
              </w:rPr>
              <w:tab/>
            </w:r>
            <w:r>
              <w:rPr>
                <w:rStyle w:val="IndexLink"/>
              </w:rPr>
              <w:t>113</w:t>
            </w:r>
          </w:hyperlink>
        </w:p>
        <w:p>
          <w:pPr>
            <w:pStyle w:val="Contents3"/>
            <w:tabs>
              <w:tab w:val="clear" w:pos="8459"/>
              <w:tab w:val="right" w:pos="9026" w:leader="dot"/>
            </w:tabs>
            <w:rPr/>
          </w:pPr>
          <w:hyperlink w:anchor="__RefHeading___Toc7083572_2870459653">
            <w:r>
              <w:rPr>
                <w:webHidden/>
                <w:rStyle w:val="IndexLink"/>
                <w:rtl w:val="true"/>
              </w:rPr>
              <w:t>حجر بن عدی</w:t>
            </w:r>
            <w:r>
              <w:rPr>
                <w:rStyle w:val="IndexLink"/>
                <w:rtl w:val="true"/>
              </w:rPr>
              <w:tab/>
            </w:r>
            <w:r>
              <w:rPr>
                <w:rStyle w:val="IndexLink"/>
              </w:rPr>
              <w:t>113</w:t>
            </w:r>
          </w:hyperlink>
        </w:p>
        <w:p>
          <w:pPr>
            <w:pStyle w:val="Contents3"/>
            <w:tabs>
              <w:tab w:val="clear" w:pos="8459"/>
              <w:tab w:val="right" w:pos="9026" w:leader="dot"/>
            </w:tabs>
            <w:rPr/>
          </w:pPr>
          <w:hyperlink w:anchor="__RefHeading___Toc7083574_2870459653">
            <w:r>
              <w:rPr>
                <w:webHidden/>
                <w:rStyle w:val="IndexLink"/>
                <w:rtl w:val="true"/>
              </w:rPr>
              <w:t>حذيفة بن يمان</w:t>
            </w:r>
            <w:r>
              <w:rPr>
                <w:rStyle w:val="IndexLink"/>
                <w:rtl w:val="true"/>
              </w:rPr>
              <w:tab/>
            </w:r>
            <w:r>
              <w:rPr>
                <w:rStyle w:val="IndexLink"/>
              </w:rPr>
              <w:t>114</w:t>
            </w:r>
          </w:hyperlink>
        </w:p>
        <w:p>
          <w:pPr>
            <w:pStyle w:val="Contents3"/>
            <w:tabs>
              <w:tab w:val="clear" w:pos="8459"/>
              <w:tab w:val="right" w:pos="9026" w:leader="dot"/>
            </w:tabs>
            <w:rPr/>
          </w:pPr>
          <w:hyperlink w:anchor="__RefHeading___Toc7083576_2870459653">
            <w:r>
              <w:rPr>
                <w:webHidden/>
                <w:rStyle w:val="IndexLink"/>
                <w:rtl w:val="true"/>
              </w:rPr>
              <w:t xml:space="preserve">حسین بن علی </w:t>
            </w:r>
            <w:r>
              <w:rPr>
                <w:rStyle w:val="IndexLink"/>
                <w:rtl w:val="true"/>
              </w:rPr>
              <w:t>(</w:t>
            </w:r>
            <w:r>
              <w:rPr>
                <w:rStyle w:val="IndexLink"/>
                <w:rtl w:val="true"/>
              </w:rPr>
              <w:t>شهید فخ</w:t>
            </w:r>
            <w:r>
              <w:rPr>
                <w:rStyle w:val="IndexLink"/>
                <w:rtl w:val="true"/>
              </w:rPr>
              <w:t>)</w:t>
              <w:tab/>
            </w:r>
            <w:r>
              <w:rPr>
                <w:rStyle w:val="IndexLink"/>
              </w:rPr>
              <w:t>114</w:t>
            </w:r>
          </w:hyperlink>
        </w:p>
        <w:p>
          <w:pPr>
            <w:pStyle w:val="Contents3"/>
            <w:tabs>
              <w:tab w:val="clear" w:pos="8459"/>
              <w:tab w:val="right" w:pos="9026" w:leader="dot"/>
            </w:tabs>
            <w:rPr/>
          </w:pPr>
          <w:hyperlink w:anchor="__RefHeading___Toc7083578_2870459653">
            <w:r>
              <w:rPr>
                <w:webHidden/>
                <w:rStyle w:val="IndexLink"/>
                <w:rtl w:val="true"/>
              </w:rPr>
              <w:t>خالد بن سعید</w:t>
            </w:r>
            <w:r>
              <w:rPr>
                <w:rStyle w:val="IndexLink"/>
                <w:rtl w:val="true"/>
              </w:rPr>
              <w:tab/>
            </w:r>
            <w:r>
              <w:rPr>
                <w:rStyle w:val="IndexLink"/>
              </w:rPr>
              <w:t>114</w:t>
            </w:r>
          </w:hyperlink>
        </w:p>
        <w:p>
          <w:pPr>
            <w:pStyle w:val="Contents3"/>
            <w:tabs>
              <w:tab w:val="clear" w:pos="8459"/>
              <w:tab w:val="right" w:pos="9026" w:leader="dot"/>
            </w:tabs>
            <w:rPr/>
          </w:pPr>
          <w:hyperlink w:anchor="__RefHeading___Toc7083580_2870459653">
            <w:r>
              <w:rPr>
                <w:webHidden/>
                <w:rStyle w:val="IndexLink"/>
                <w:rtl w:val="true"/>
              </w:rPr>
              <w:t>خزيمة بن ثابت</w:t>
            </w:r>
            <w:r>
              <w:rPr>
                <w:rStyle w:val="IndexLink"/>
                <w:rtl w:val="true"/>
              </w:rPr>
              <w:tab/>
            </w:r>
            <w:r>
              <w:rPr>
                <w:rStyle w:val="IndexLink"/>
              </w:rPr>
              <w:t>115</w:t>
            </w:r>
          </w:hyperlink>
        </w:p>
        <w:p>
          <w:pPr>
            <w:pStyle w:val="Contents3"/>
            <w:tabs>
              <w:tab w:val="clear" w:pos="8459"/>
              <w:tab w:val="right" w:pos="9026" w:leader="dot"/>
            </w:tabs>
            <w:rPr/>
          </w:pPr>
          <w:hyperlink w:anchor="__RefHeading___Toc7083582_2870459653">
            <w:r>
              <w:rPr>
                <w:webHidden/>
                <w:rStyle w:val="IndexLink"/>
                <w:rtl w:val="true"/>
              </w:rPr>
              <w:t>خطیب بغدادی</w:t>
            </w:r>
            <w:r>
              <w:rPr>
                <w:rStyle w:val="IndexLink"/>
                <w:rtl w:val="true"/>
              </w:rPr>
              <w:tab/>
            </w:r>
            <w:r>
              <w:rPr>
                <w:rStyle w:val="IndexLink"/>
              </w:rPr>
              <w:t>115</w:t>
            </w:r>
          </w:hyperlink>
        </w:p>
        <w:p>
          <w:pPr>
            <w:pStyle w:val="Contents3"/>
            <w:tabs>
              <w:tab w:val="clear" w:pos="8459"/>
              <w:tab w:val="right" w:pos="9026" w:leader="dot"/>
            </w:tabs>
            <w:rPr/>
          </w:pPr>
          <w:hyperlink w:anchor="__RefHeading___Toc7083584_2870459653">
            <w:r>
              <w:rPr>
                <w:webHidden/>
                <w:rStyle w:val="IndexLink"/>
                <w:rtl w:val="true"/>
              </w:rPr>
              <w:t>دیک الجن</w:t>
            </w:r>
            <w:r>
              <w:rPr>
                <w:rStyle w:val="IndexLink"/>
                <w:rtl w:val="true"/>
              </w:rPr>
              <w:tab/>
            </w:r>
            <w:r>
              <w:rPr>
                <w:rStyle w:val="IndexLink"/>
              </w:rPr>
              <w:t>115</w:t>
            </w:r>
          </w:hyperlink>
        </w:p>
        <w:p>
          <w:pPr>
            <w:pStyle w:val="Contents3"/>
            <w:tabs>
              <w:tab w:val="clear" w:pos="8459"/>
              <w:tab w:val="right" w:pos="9026" w:leader="dot"/>
            </w:tabs>
            <w:rPr/>
          </w:pPr>
          <w:hyperlink w:anchor="__RefHeading___Toc7083586_2870459653">
            <w:r>
              <w:rPr>
                <w:webHidden/>
                <w:rStyle w:val="IndexLink"/>
                <w:rtl w:val="true"/>
              </w:rPr>
              <w:t>رُشَید هَجَرى</w:t>
            </w:r>
            <w:r>
              <w:rPr>
                <w:rStyle w:val="IndexLink"/>
                <w:rtl w:val="true"/>
              </w:rPr>
              <w:tab/>
            </w:r>
            <w:r>
              <w:rPr>
                <w:rStyle w:val="IndexLink"/>
              </w:rPr>
              <w:t>116</w:t>
            </w:r>
          </w:hyperlink>
        </w:p>
        <w:p>
          <w:pPr>
            <w:pStyle w:val="Contents3"/>
            <w:tabs>
              <w:tab w:val="clear" w:pos="8459"/>
              <w:tab w:val="right" w:pos="9026" w:leader="dot"/>
            </w:tabs>
            <w:rPr/>
          </w:pPr>
          <w:hyperlink w:anchor="__RefHeading___Toc7083588_2870459653">
            <w:r>
              <w:rPr>
                <w:webHidden/>
                <w:rStyle w:val="IndexLink"/>
                <w:rtl w:val="true"/>
              </w:rPr>
              <w:t>زیاد بن ابیه</w:t>
            </w:r>
            <w:r>
              <w:rPr>
                <w:rStyle w:val="IndexLink"/>
                <w:rtl w:val="true"/>
              </w:rPr>
              <w:tab/>
            </w:r>
            <w:r>
              <w:rPr>
                <w:rStyle w:val="IndexLink"/>
              </w:rPr>
              <w:t>116</w:t>
            </w:r>
          </w:hyperlink>
        </w:p>
        <w:p>
          <w:pPr>
            <w:pStyle w:val="Contents3"/>
            <w:tabs>
              <w:tab w:val="clear" w:pos="8459"/>
              <w:tab w:val="right" w:pos="9026" w:leader="dot"/>
            </w:tabs>
            <w:rPr/>
          </w:pPr>
          <w:hyperlink w:anchor="__RefHeading___Toc7083590_2870459653">
            <w:r>
              <w:rPr>
                <w:webHidden/>
                <w:rStyle w:val="IndexLink"/>
                <w:rtl w:val="true"/>
              </w:rPr>
              <w:t>زید بن علی بن الحسين علیهما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7083592_2870459653">
            <w:r>
              <w:rPr>
                <w:webHidden/>
                <w:rStyle w:val="IndexLink"/>
                <w:rtl w:val="true"/>
              </w:rPr>
              <w:t>سفّاح</w:t>
            </w:r>
            <w:r>
              <w:rPr>
                <w:rStyle w:val="IndexLink"/>
                <w:rtl w:val="true"/>
              </w:rPr>
              <w:tab/>
            </w:r>
            <w:r>
              <w:rPr>
                <w:rStyle w:val="IndexLink"/>
              </w:rPr>
              <w:t>117</w:t>
            </w:r>
          </w:hyperlink>
        </w:p>
        <w:p>
          <w:pPr>
            <w:pStyle w:val="Contents3"/>
            <w:tabs>
              <w:tab w:val="clear" w:pos="8459"/>
              <w:tab w:val="right" w:pos="9026" w:leader="dot"/>
            </w:tabs>
            <w:rPr/>
          </w:pPr>
          <w:hyperlink w:anchor="__RefHeading___Toc7083594_2870459653">
            <w:r>
              <w:rPr>
                <w:webHidden/>
                <w:rStyle w:val="IndexLink"/>
                <w:rtl w:val="true"/>
              </w:rPr>
              <w:t>سفیان ثوری</w:t>
            </w:r>
            <w:r>
              <w:rPr>
                <w:rStyle w:val="IndexLink"/>
                <w:rtl w:val="true"/>
              </w:rPr>
              <w:tab/>
            </w:r>
            <w:r>
              <w:rPr>
                <w:rStyle w:val="IndexLink"/>
              </w:rPr>
              <w:t>117</w:t>
            </w:r>
          </w:hyperlink>
        </w:p>
        <w:p>
          <w:pPr>
            <w:pStyle w:val="Contents3"/>
            <w:tabs>
              <w:tab w:val="clear" w:pos="8459"/>
              <w:tab w:val="right" w:pos="9026" w:leader="dot"/>
            </w:tabs>
            <w:rPr/>
          </w:pPr>
          <w:hyperlink w:anchor="__RefHeading___Toc7083596_2870459653">
            <w:r>
              <w:rPr>
                <w:webHidden/>
                <w:rStyle w:val="IndexLink"/>
                <w:rtl w:val="true"/>
              </w:rPr>
              <w:t>سلمان فارسی</w:t>
            </w:r>
            <w:r>
              <w:rPr>
                <w:rStyle w:val="IndexLink"/>
                <w:rtl w:val="true"/>
              </w:rPr>
              <w:tab/>
            </w:r>
            <w:r>
              <w:rPr>
                <w:rStyle w:val="IndexLink"/>
              </w:rPr>
              <w:t>118</w:t>
            </w:r>
          </w:hyperlink>
        </w:p>
        <w:p>
          <w:pPr>
            <w:pStyle w:val="Contents3"/>
            <w:tabs>
              <w:tab w:val="clear" w:pos="8459"/>
              <w:tab w:val="right" w:pos="9026" w:leader="dot"/>
            </w:tabs>
            <w:rPr/>
          </w:pPr>
          <w:hyperlink w:anchor="__RefHeading___Toc7083598_2870459653">
            <w:r>
              <w:rPr>
                <w:webHidden/>
                <w:rStyle w:val="IndexLink"/>
                <w:rtl w:val="true"/>
              </w:rPr>
              <w:t>سلیمان بن عبد الملک</w:t>
            </w:r>
            <w:r>
              <w:rPr>
                <w:rStyle w:val="IndexLink"/>
                <w:rtl w:val="true"/>
              </w:rPr>
              <w:tab/>
            </w:r>
            <w:r>
              <w:rPr>
                <w:rStyle w:val="IndexLink"/>
              </w:rPr>
              <w:t>118</w:t>
            </w:r>
          </w:hyperlink>
        </w:p>
        <w:p>
          <w:pPr>
            <w:pStyle w:val="Contents3"/>
            <w:tabs>
              <w:tab w:val="clear" w:pos="8459"/>
              <w:tab w:val="right" w:pos="9026" w:leader="dot"/>
            </w:tabs>
            <w:rPr/>
          </w:pPr>
          <w:hyperlink w:anchor="__RefHeading___Toc7083600_2870459653">
            <w:r>
              <w:rPr>
                <w:webHidden/>
                <w:rStyle w:val="IndexLink"/>
                <w:rtl w:val="true"/>
              </w:rPr>
              <w:t>سهل بن حنیف</w:t>
            </w:r>
            <w:r>
              <w:rPr>
                <w:rStyle w:val="IndexLink"/>
                <w:rtl w:val="true"/>
              </w:rPr>
              <w:tab/>
            </w:r>
            <w:r>
              <w:rPr>
                <w:rStyle w:val="IndexLink"/>
              </w:rPr>
              <w:t>118</w:t>
            </w:r>
          </w:hyperlink>
        </w:p>
        <w:p>
          <w:pPr>
            <w:pStyle w:val="Contents3"/>
            <w:tabs>
              <w:tab w:val="clear" w:pos="8459"/>
              <w:tab w:val="right" w:pos="9026" w:leader="dot"/>
            </w:tabs>
            <w:rPr/>
          </w:pPr>
          <w:hyperlink w:anchor="__RefHeading___Toc7083602_2870459653">
            <w:r>
              <w:rPr>
                <w:webHidden/>
                <w:rStyle w:val="IndexLink"/>
                <w:rtl w:val="true"/>
              </w:rPr>
              <w:t>شهر زور</w:t>
            </w:r>
            <w:r>
              <w:rPr>
                <w:rStyle w:val="IndexLink"/>
                <w:rtl w:val="true"/>
              </w:rPr>
              <w:tab/>
            </w:r>
            <w:r>
              <w:rPr>
                <w:rStyle w:val="IndexLink"/>
              </w:rPr>
              <w:t>119</w:t>
            </w:r>
          </w:hyperlink>
        </w:p>
        <w:p>
          <w:pPr>
            <w:pStyle w:val="Contents3"/>
            <w:tabs>
              <w:tab w:val="clear" w:pos="8459"/>
              <w:tab w:val="right" w:pos="9026" w:leader="dot"/>
            </w:tabs>
            <w:rPr/>
          </w:pPr>
          <w:hyperlink w:anchor="__RefHeading___Toc7083604_2870459653">
            <w:r>
              <w:rPr>
                <w:webHidden/>
                <w:rStyle w:val="IndexLink"/>
                <w:rtl w:val="true"/>
              </w:rPr>
              <w:t>عبد الملک بن مروان</w:t>
            </w:r>
            <w:r>
              <w:rPr>
                <w:rStyle w:val="IndexLink"/>
                <w:rtl w:val="true"/>
              </w:rPr>
              <w:tab/>
            </w:r>
            <w:r>
              <w:rPr>
                <w:rStyle w:val="IndexLink"/>
              </w:rPr>
              <w:t>119</w:t>
            </w:r>
          </w:hyperlink>
        </w:p>
        <w:p>
          <w:pPr>
            <w:pStyle w:val="Contents3"/>
            <w:tabs>
              <w:tab w:val="clear" w:pos="8459"/>
              <w:tab w:val="right" w:pos="9026" w:leader="dot"/>
            </w:tabs>
            <w:rPr/>
          </w:pPr>
          <w:hyperlink w:anchor="__RefHeading___Toc7083606_2870459653">
            <w:r>
              <w:rPr>
                <w:webHidden/>
                <w:rStyle w:val="IndexLink"/>
                <w:rtl w:val="true"/>
              </w:rPr>
              <w:t>عثمان بن حنیف</w:t>
            </w:r>
            <w:r>
              <w:rPr>
                <w:rStyle w:val="IndexLink"/>
                <w:rtl w:val="true"/>
              </w:rPr>
              <w:tab/>
            </w:r>
            <w:r>
              <w:rPr>
                <w:rStyle w:val="IndexLink"/>
              </w:rPr>
              <w:t>119</w:t>
            </w:r>
          </w:hyperlink>
        </w:p>
        <w:p>
          <w:pPr>
            <w:pStyle w:val="Contents3"/>
            <w:tabs>
              <w:tab w:val="clear" w:pos="8459"/>
              <w:tab w:val="right" w:pos="9026" w:leader="dot"/>
            </w:tabs>
            <w:rPr/>
          </w:pPr>
          <w:hyperlink w:anchor="__RefHeading___Toc7083608_2870459653">
            <w:r>
              <w:rPr>
                <w:webHidden/>
                <w:rStyle w:val="IndexLink"/>
                <w:rtl w:val="true"/>
              </w:rPr>
              <w:t>علامه حلّى</w:t>
            </w:r>
            <w:r>
              <w:rPr>
                <w:rStyle w:val="IndexLink"/>
                <w:rtl w:val="true"/>
              </w:rPr>
              <w:tab/>
            </w:r>
            <w:r>
              <w:rPr>
                <w:rStyle w:val="IndexLink"/>
              </w:rPr>
              <w:t>120</w:t>
            </w:r>
          </w:hyperlink>
        </w:p>
        <w:p>
          <w:pPr>
            <w:pStyle w:val="Contents3"/>
            <w:tabs>
              <w:tab w:val="clear" w:pos="8459"/>
              <w:tab w:val="right" w:pos="9026" w:leader="dot"/>
            </w:tabs>
            <w:rPr/>
          </w:pPr>
          <w:hyperlink w:anchor="__RefHeading___Toc7083610_2870459653">
            <w:r>
              <w:rPr>
                <w:webHidden/>
                <w:rStyle w:val="IndexLink"/>
                <w:rtl w:val="true"/>
              </w:rPr>
              <w:t>عمار بن یاسر</w:t>
            </w:r>
            <w:r>
              <w:rPr>
                <w:rStyle w:val="IndexLink"/>
                <w:rtl w:val="true"/>
              </w:rPr>
              <w:tab/>
            </w:r>
            <w:r>
              <w:rPr>
                <w:rStyle w:val="IndexLink"/>
              </w:rPr>
              <w:t>120</w:t>
            </w:r>
          </w:hyperlink>
        </w:p>
        <w:p>
          <w:pPr>
            <w:pStyle w:val="Contents3"/>
            <w:tabs>
              <w:tab w:val="clear" w:pos="8459"/>
              <w:tab w:val="right" w:pos="9026" w:leader="dot"/>
            </w:tabs>
            <w:rPr/>
          </w:pPr>
          <w:hyperlink w:anchor="__RefHeading___Toc7083612_2870459653">
            <w:r>
              <w:rPr>
                <w:webHidden/>
                <w:rStyle w:val="IndexLink"/>
                <w:rtl w:val="true"/>
              </w:rPr>
              <w:t>عمرو بن حمق خزاعی</w:t>
            </w:r>
            <w:r>
              <w:rPr>
                <w:rStyle w:val="IndexLink"/>
                <w:rtl w:val="true"/>
              </w:rPr>
              <w:tab/>
            </w:r>
            <w:r>
              <w:rPr>
                <w:rStyle w:val="IndexLink"/>
              </w:rPr>
              <w:t>121</w:t>
            </w:r>
          </w:hyperlink>
        </w:p>
        <w:p>
          <w:pPr>
            <w:pStyle w:val="Contents3"/>
            <w:tabs>
              <w:tab w:val="clear" w:pos="8459"/>
              <w:tab w:val="right" w:pos="9026" w:leader="dot"/>
            </w:tabs>
            <w:rPr/>
          </w:pPr>
          <w:hyperlink w:anchor="__RefHeading___Toc7083614_2870459653">
            <w:r>
              <w:rPr>
                <w:webHidden/>
                <w:rStyle w:val="IndexLink"/>
                <w:rtl w:val="true"/>
              </w:rPr>
              <w:t>قرقیسیا</w:t>
            </w:r>
            <w:r>
              <w:rPr>
                <w:rStyle w:val="IndexLink"/>
                <w:rtl w:val="true"/>
              </w:rPr>
              <w:tab/>
            </w:r>
            <w:r>
              <w:rPr>
                <w:rStyle w:val="IndexLink"/>
              </w:rPr>
              <w:t>122</w:t>
            </w:r>
          </w:hyperlink>
        </w:p>
        <w:p>
          <w:pPr>
            <w:pStyle w:val="Contents3"/>
            <w:tabs>
              <w:tab w:val="clear" w:pos="8459"/>
              <w:tab w:val="right" w:pos="9026" w:leader="dot"/>
            </w:tabs>
            <w:rPr/>
          </w:pPr>
          <w:hyperlink w:anchor="__RefHeading___Toc7083616_2870459653">
            <w:r>
              <w:rPr>
                <w:webHidden/>
                <w:rStyle w:val="IndexLink"/>
                <w:rtl w:val="true"/>
              </w:rPr>
              <w:t>کمیت بن زید اسدی</w:t>
            </w:r>
            <w:r>
              <w:rPr>
                <w:rStyle w:val="IndexLink"/>
                <w:rtl w:val="true"/>
              </w:rPr>
              <w:tab/>
            </w:r>
            <w:r>
              <w:rPr>
                <w:rStyle w:val="IndexLink"/>
              </w:rPr>
              <w:t>122</w:t>
            </w:r>
          </w:hyperlink>
        </w:p>
        <w:p>
          <w:pPr>
            <w:pStyle w:val="Contents3"/>
            <w:tabs>
              <w:tab w:val="clear" w:pos="8459"/>
              <w:tab w:val="right" w:pos="9026" w:leader="dot"/>
            </w:tabs>
            <w:rPr/>
          </w:pPr>
          <w:hyperlink w:anchor="__RefHeading___Toc7083618_2870459653">
            <w:r>
              <w:rPr>
                <w:webHidden/>
                <w:rStyle w:val="IndexLink"/>
                <w:rtl w:val="true"/>
              </w:rPr>
              <w:t>کلینی</w:t>
            </w:r>
            <w:r>
              <w:rPr>
                <w:rStyle w:val="IndexLink"/>
                <w:rtl w:val="true"/>
              </w:rPr>
              <w:tab/>
            </w:r>
            <w:r>
              <w:rPr>
                <w:rStyle w:val="IndexLink"/>
              </w:rPr>
              <w:t>123</w:t>
            </w:r>
          </w:hyperlink>
        </w:p>
        <w:p>
          <w:pPr>
            <w:pStyle w:val="Contents3"/>
            <w:tabs>
              <w:tab w:val="clear" w:pos="8459"/>
              <w:tab w:val="right" w:pos="9026" w:leader="dot"/>
            </w:tabs>
            <w:rPr/>
          </w:pPr>
          <w:hyperlink w:anchor="__RefHeading___Toc7083620_2870459653">
            <w:r>
              <w:rPr>
                <w:webHidden/>
                <w:rStyle w:val="IndexLink"/>
                <w:rtl w:val="true"/>
              </w:rPr>
              <w:t>کوفه</w:t>
            </w:r>
            <w:r>
              <w:rPr>
                <w:rStyle w:val="IndexLink"/>
                <w:rtl w:val="true"/>
              </w:rPr>
              <w:tab/>
            </w:r>
            <w:r>
              <w:rPr>
                <w:rStyle w:val="IndexLink"/>
              </w:rPr>
              <w:t>123</w:t>
            </w:r>
          </w:hyperlink>
        </w:p>
        <w:p>
          <w:pPr>
            <w:pStyle w:val="Contents3"/>
            <w:tabs>
              <w:tab w:val="clear" w:pos="8459"/>
              <w:tab w:val="right" w:pos="9026" w:leader="dot"/>
            </w:tabs>
            <w:rPr/>
          </w:pPr>
          <w:hyperlink w:anchor="__RefHeading___Toc7083622_2870459653">
            <w:r>
              <w:rPr>
                <w:webHidden/>
                <w:rStyle w:val="IndexLink"/>
                <w:rtl w:val="true"/>
              </w:rPr>
              <w:t>مالک اشتر</w:t>
            </w:r>
            <w:r>
              <w:rPr>
                <w:rStyle w:val="IndexLink"/>
                <w:rtl w:val="true"/>
              </w:rPr>
              <w:tab/>
            </w:r>
            <w:r>
              <w:rPr>
                <w:rStyle w:val="IndexLink"/>
              </w:rPr>
              <w:t>123</w:t>
            </w:r>
          </w:hyperlink>
        </w:p>
        <w:p>
          <w:pPr>
            <w:pStyle w:val="Contents3"/>
            <w:tabs>
              <w:tab w:val="clear" w:pos="8459"/>
              <w:tab w:val="right" w:pos="9026" w:leader="dot"/>
            </w:tabs>
            <w:rPr/>
          </w:pPr>
          <w:hyperlink w:anchor="__RefHeading___Toc7083624_2870459653">
            <w:r>
              <w:rPr>
                <w:webHidden/>
                <w:rStyle w:val="IndexLink"/>
                <w:rtl w:val="true"/>
              </w:rPr>
              <w:t>مالک بن انس</w:t>
            </w:r>
            <w:r>
              <w:rPr>
                <w:rStyle w:val="IndexLink"/>
                <w:rtl w:val="true"/>
              </w:rPr>
              <w:tab/>
            </w:r>
            <w:r>
              <w:rPr>
                <w:rStyle w:val="IndexLink"/>
              </w:rPr>
              <w:t>124</w:t>
            </w:r>
          </w:hyperlink>
        </w:p>
        <w:p>
          <w:pPr>
            <w:pStyle w:val="Contents3"/>
            <w:tabs>
              <w:tab w:val="clear" w:pos="8459"/>
              <w:tab w:val="right" w:pos="9026" w:leader="dot"/>
            </w:tabs>
            <w:rPr/>
          </w:pPr>
          <w:hyperlink w:anchor="__RefHeading___Toc7083626_2870459653">
            <w:r>
              <w:rPr>
                <w:webHidden/>
                <w:rStyle w:val="IndexLink"/>
                <w:rtl w:val="true"/>
              </w:rPr>
              <w:t>مأمون</w:t>
            </w:r>
            <w:r>
              <w:rPr>
                <w:rStyle w:val="IndexLink"/>
                <w:rtl w:val="true"/>
              </w:rPr>
              <w:tab/>
            </w:r>
            <w:r>
              <w:rPr>
                <w:rStyle w:val="IndexLink"/>
              </w:rPr>
              <w:t>124</w:t>
            </w:r>
          </w:hyperlink>
        </w:p>
        <w:p>
          <w:pPr>
            <w:pStyle w:val="Contents3"/>
            <w:tabs>
              <w:tab w:val="clear" w:pos="8459"/>
              <w:tab w:val="right" w:pos="9026" w:leader="dot"/>
            </w:tabs>
            <w:rPr/>
          </w:pPr>
          <w:hyperlink w:anchor="__RefHeading___Toc7083628_2870459653">
            <w:r>
              <w:rPr>
                <w:webHidden/>
                <w:rStyle w:val="IndexLink"/>
                <w:rtl w:val="true"/>
              </w:rPr>
              <w:t>متوكل</w:t>
            </w:r>
            <w:r>
              <w:rPr>
                <w:rStyle w:val="IndexLink"/>
                <w:rtl w:val="true"/>
              </w:rPr>
              <w:tab/>
            </w:r>
            <w:r>
              <w:rPr>
                <w:rStyle w:val="IndexLink"/>
              </w:rPr>
              <w:t>124</w:t>
            </w:r>
          </w:hyperlink>
        </w:p>
        <w:p>
          <w:pPr>
            <w:pStyle w:val="Contents3"/>
            <w:tabs>
              <w:tab w:val="clear" w:pos="8459"/>
              <w:tab w:val="right" w:pos="9026" w:leader="dot"/>
            </w:tabs>
            <w:rPr/>
          </w:pPr>
          <w:hyperlink w:anchor="__RefHeading___Toc7083630_2870459653">
            <w:r>
              <w:rPr>
                <w:webHidden/>
                <w:rStyle w:val="IndexLink"/>
                <w:rtl w:val="true"/>
              </w:rPr>
              <w:t>معتصم</w:t>
            </w:r>
            <w:r>
              <w:rPr>
                <w:rStyle w:val="IndexLink"/>
                <w:rtl w:val="true"/>
              </w:rPr>
              <w:tab/>
            </w:r>
            <w:r>
              <w:rPr>
                <w:rStyle w:val="IndexLink"/>
              </w:rPr>
              <w:t>125</w:t>
            </w:r>
          </w:hyperlink>
        </w:p>
        <w:p>
          <w:pPr>
            <w:pStyle w:val="Contents3"/>
            <w:tabs>
              <w:tab w:val="clear" w:pos="8459"/>
              <w:tab w:val="right" w:pos="9026" w:leader="dot"/>
            </w:tabs>
            <w:rPr/>
          </w:pPr>
          <w:hyperlink w:anchor="__RefHeading___Toc7083632_2870459653">
            <w:r>
              <w:rPr>
                <w:webHidden/>
                <w:rStyle w:val="IndexLink"/>
                <w:rtl w:val="true"/>
              </w:rPr>
              <w:t>واقدى</w:t>
            </w:r>
            <w:r>
              <w:rPr>
                <w:rStyle w:val="IndexLink"/>
                <w:rtl w:val="true"/>
              </w:rPr>
              <w:tab/>
            </w:r>
            <w:r>
              <w:rPr>
                <w:rStyle w:val="IndexLink"/>
              </w:rPr>
              <w:t>125</w:t>
            </w:r>
          </w:hyperlink>
        </w:p>
        <w:p>
          <w:pPr>
            <w:pStyle w:val="Contents3"/>
            <w:tabs>
              <w:tab w:val="clear" w:pos="8459"/>
              <w:tab w:val="right" w:pos="9026" w:leader="dot"/>
            </w:tabs>
            <w:rPr/>
          </w:pPr>
          <w:hyperlink w:anchor="__RefHeading___Toc7083634_2870459653">
            <w:r>
              <w:rPr>
                <w:webHidden/>
                <w:rStyle w:val="IndexLink"/>
                <w:rtl w:val="true"/>
              </w:rPr>
              <w:t>مروان بن حکم</w:t>
            </w:r>
            <w:r>
              <w:rPr>
                <w:rStyle w:val="IndexLink"/>
                <w:rtl w:val="true"/>
              </w:rPr>
              <w:tab/>
            </w:r>
            <w:r>
              <w:rPr>
                <w:rStyle w:val="IndexLink"/>
              </w:rPr>
              <w:t>125</w:t>
            </w:r>
          </w:hyperlink>
        </w:p>
        <w:p>
          <w:pPr>
            <w:pStyle w:val="Contents3"/>
            <w:tabs>
              <w:tab w:val="clear" w:pos="8459"/>
              <w:tab w:val="right" w:pos="9026" w:leader="dot"/>
            </w:tabs>
            <w:rPr/>
          </w:pPr>
          <w:hyperlink w:anchor="__RefHeading___Toc7083636_2870459653">
            <w:r>
              <w:rPr>
                <w:webHidden/>
                <w:rStyle w:val="IndexLink"/>
                <w:rtl w:val="true"/>
              </w:rPr>
              <w:t>مروان بن محمد</w:t>
            </w:r>
            <w:r>
              <w:rPr>
                <w:rStyle w:val="IndexLink"/>
                <w:rtl w:val="true"/>
              </w:rPr>
              <w:tab/>
            </w:r>
            <w:r>
              <w:rPr>
                <w:rStyle w:val="IndexLink"/>
              </w:rPr>
              <w:t>126</w:t>
            </w:r>
          </w:hyperlink>
        </w:p>
        <w:p>
          <w:pPr>
            <w:pStyle w:val="Contents3"/>
            <w:tabs>
              <w:tab w:val="clear" w:pos="8459"/>
              <w:tab w:val="right" w:pos="9026" w:leader="dot"/>
            </w:tabs>
            <w:rPr/>
          </w:pPr>
          <w:hyperlink w:anchor="__RefHeading___Toc7083638_2870459653">
            <w:r>
              <w:rPr>
                <w:webHidden/>
                <w:rStyle w:val="IndexLink"/>
                <w:rtl w:val="true"/>
              </w:rPr>
              <w:t>معاویه</w:t>
            </w:r>
            <w:r>
              <w:rPr>
                <w:rStyle w:val="IndexLink"/>
                <w:rtl w:val="true"/>
              </w:rPr>
              <w:tab/>
            </w:r>
            <w:r>
              <w:rPr>
                <w:rStyle w:val="IndexLink"/>
              </w:rPr>
              <w:t>127</w:t>
            </w:r>
          </w:hyperlink>
        </w:p>
        <w:p>
          <w:pPr>
            <w:pStyle w:val="Contents3"/>
            <w:tabs>
              <w:tab w:val="clear" w:pos="8459"/>
              <w:tab w:val="right" w:pos="9026" w:leader="dot"/>
            </w:tabs>
            <w:rPr/>
          </w:pPr>
          <w:hyperlink w:anchor="__RefHeading___Toc7083640_2870459653">
            <w:r>
              <w:rPr>
                <w:webHidden/>
                <w:rStyle w:val="IndexLink"/>
                <w:rtl w:val="true"/>
              </w:rPr>
              <w:t>معلی بن خنيس</w:t>
            </w:r>
            <w:r>
              <w:rPr>
                <w:rStyle w:val="IndexLink"/>
                <w:rtl w:val="true"/>
              </w:rPr>
              <w:tab/>
            </w:r>
            <w:r>
              <w:rPr>
                <w:rStyle w:val="IndexLink"/>
              </w:rPr>
              <w:t>128</w:t>
            </w:r>
          </w:hyperlink>
        </w:p>
        <w:p>
          <w:pPr>
            <w:pStyle w:val="Contents3"/>
            <w:tabs>
              <w:tab w:val="clear" w:pos="8459"/>
              <w:tab w:val="right" w:pos="9026" w:leader="dot"/>
            </w:tabs>
            <w:rPr/>
          </w:pPr>
          <w:hyperlink w:anchor="__RefHeading___Toc7083642_2870459653">
            <w:r>
              <w:rPr>
                <w:webHidden/>
                <w:rStyle w:val="IndexLink"/>
                <w:rtl w:val="true"/>
              </w:rPr>
              <w:t>مقداد</w:t>
            </w:r>
            <w:r>
              <w:rPr>
                <w:rStyle w:val="IndexLink"/>
                <w:rtl w:val="true"/>
              </w:rPr>
              <w:tab/>
            </w:r>
            <w:r>
              <w:rPr>
                <w:rStyle w:val="IndexLink"/>
              </w:rPr>
              <w:t>128</w:t>
            </w:r>
          </w:hyperlink>
        </w:p>
        <w:p>
          <w:pPr>
            <w:pStyle w:val="Contents3"/>
            <w:tabs>
              <w:tab w:val="clear" w:pos="8459"/>
              <w:tab w:val="right" w:pos="9026" w:leader="dot"/>
            </w:tabs>
            <w:rPr/>
          </w:pPr>
          <w:hyperlink w:anchor="__RefHeading___Toc7083644_2870459653">
            <w:r>
              <w:rPr>
                <w:webHidden/>
                <w:rStyle w:val="IndexLink"/>
                <w:rtl w:val="true"/>
              </w:rPr>
              <w:t>واثق</w:t>
            </w:r>
            <w:r>
              <w:rPr>
                <w:rStyle w:val="IndexLink"/>
                <w:rtl w:val="true"/>
              </w:rPr>
              <w:tab/>
            </w:r>
            <w:r>
              <w:rPr>
                <w:rStyle w:val="IndexLink"/>
              </w:rPr>
              <w:t>128</w:t>
            </w:r>
          </w:hyperlink>
        </w:p>
        <w:p>
          <w:pPr>
            <w:pStyle w:val="Contents3"/>
            <w:tabs>
              <w:tab w:val="clear" w:pos="8459"/>
              <w:tab w:val="right" w:pos="9026" w:leader="dot"/>
            </w:tabs>
            <w:rPr/>
          </w:pPr>
          <w:hyperlink w:anchor="__RefHeading___Toc7083646_2870459653">
            <w:r>
              <w:rPr>
                <w:webHidden/>
                <w:rStyle w:val="IndexLink"/>
                <w:rtl w:val="true"/>
              </w:rPr>
              <w:t xml:space="preserve">ولاء </w:t>
            </w:r>
            <w:r>
              <w:rPr>
                <w:rStyle w:val="IndexLink"/>
                <w:rtl w:val="true"/>
              </w:rPr>
              <w:t>(</w:t>
            </w:r>
            <w:r>
              <w:rPr>
                <w:rStyle w:val="IndexLink"/>
                <w:rtl w:val="true"/>
              </w:rPr>
              <w:t>پیوند</w:t>
            </w:r>
            <w:r>
              <w:rPr>
                <w:rStyle w:val="IndexLink"/>
                <w:rtl w:val="true"/>
              </w:rPr>
              <w:t>)</w:t>
              <w:tab/>
            </w:r>
            <w:r>
              <w:rPr>
                <w:rStyle w:val="IndexLink"/>
              </w:rPr>
              <w:t>128</w:t>
            </w:r>
          </w:hyperlink>
        </w:p>
        <w:p>
          <w:pPr>
            <w:pStyle w:val="Contents3"/>
            <w:tabs>
              <w:tab w:val="clear" w:pos="8459"/>
              <w:tab w:val="right" w:pos="9026" w:leader="dot"/>
            </w:tabs>
            <w:rPr/>
          </w:pPr>
          <w:hyperlink w:anchor="__RefHeading___Toc7083648_2870459653">
            <w:r>
              <w:rPr>
                <w:webHidden/>
                <w:rStyle w:val="IndexLink"/>
                <w:rtl w:val="true"/>
              </w:rPr>
              <w:t>ولید بن عبدالملک</w:t>
            </w:r>
            <w:r>
              <w:rPr>
                <w:rStyle w:val="IndexLink"/>
                <w:rtl w:val="true"/>
              </w:rPr>
              <w:tab/>
            </w:r>
            <w:r>
              <w:rPr>
                <w:rStyle w:val="IndexLink"/>
              </w:rPr>
              <w:t>129</w:t>
            </w:r>
          </w:hyperlink>
        </w:p>
        <w:p>
          <w:pPr>
            <w:pStyle w:val="Contents3"/>
            <w:tabs>
              <w:tab w:val="clear" w:pos="8459"/>
              <w:tab w:val="right" w:pos="9026" w:leader="dot"/>
            </w:tabs>
            <w:rPr/>
          </w:pPr>
          <w:hyperlink w:anchor="__RefHeading___Toc7083650_2870459653">
            <w:r>
              <w:rPr>
                <w:webHidden/>
                <w:rStyle w:val="IndexLink"/>
                <w:rtl w:val="true"/>
              </w:rPr>
              <w:t>ولید بن یزید بن عبدالملک</w:t>
            </w:r>
            <w:r>
              <w:rPr>
                <w:rStyle w:val="IndexLink"/>
                <w:rtl w:val="true"/>
              </w:rPr>
              <w:tab/>
            </w:r>
            <w:r>
              <w:rPr>
                <w:rStyle w:val="IndexLink"/>
              </w:rPr>
              <w:t>129</w:t>
            </w:r>
          </w:hyperlink>
        </w:p>
        <w:p>
          <w:pPr>
            <w:pStyle w:val="Contents3"/>
            <w:tabs>
              <w:tab w:val="clear" w:pos="8459"/>
              <w:tab w:val="right" w:pos="9026" w:leader="dot"/>
            </w:tabs>
            <w:rPr/>
          </w:pPr>
          <w:hyperlink w:anchor="__RefHeading___Toc7083652_2870459653">
            <w:r>
              <w:rPr>
                <w:webHidden/>
                <w:rStyle w:val="IndexLink"/>
                <w:rtl w:val="true"/>
              </w:rPr>
              <w:t>وليد بن عُقبه</w:t>
            </w:r>
            <w:r>
              <w:rPr>
                <w:rStyle w:val="IndexLink"/>
                <w:rtl w:val="true"/>
              </w:rPr>
              <w:tab/>
            </w:r>
            <w:r>
              <w:rPr>
                <w:rStyle w:val="IndexLink"/>
              </w:rPr>
              <w:t>130</w:t>
            </w:r>
          </w:hyperlink>
        </w:p>
        <w:p>
          <w:pPr>
            <w:pStyle w:val="Contents3"/>
            <w:tabs>
              <w:tab w:val="clear" w:pos="8459"/>
              <w:tab w:val="right" w:pos="9026" w:leader="dot"/>
            </w:tabs>
            <w:rPr/>
          </w:pPr>
          <w:hyperlink w:anchor="__RefHeading___Toc7083654_2870459653">
            <w:r>
              <w:rPr>
                <w:webHidden/>
                <w:rStyle w:val="IndexLink"/>
                <w:rtl w:val="true"/>
              </w:rPr>
              <w:t>هارون الرشید</w:t>
            </w:r>
            <w:r>
              <w:rPr>
                <w:rStyle w:val="IndexLink"/>
                <w:rtl w:val="true"/>
              </w:rPr>
              <w:tab/>
            </w:r>
            <w:r>
              <w:rPr>
                <w:rStyle w:val="IndexLink"/>
              </w:rPr>
              <w:t>130</w:t>
            </w:r>
          </w:hyperlink>
        </w:p>
        <w:p>
          <w:pPr>
            <w:pStyle w:val="Contents3"/>
            <w:tabs>
              <w:tab w:val="clear" w:pos="8459"/>
              <w:tab w:val="right" w:pos="9026" w:leader="dot"/>
            </w:tabs>
            <w:rPr/>
          </w:pPr>
          <w:hyperlink w:anchor="__RefHeading___Toc7083656_2870459653">
            <w:r>
              <w:rPr>
                <w:webHidden/>
                <w:rStyle w:val="IndexLink"/>
                <w:rtl w:val="true"/>
              </w:rPr>
              <w:t>هشام بن عبدالملک</w:t>
            </w:r>
            <w:r>
              <w:rPr>
                <w:rStyle w:val="IndexLink"/>
                <w:rtl w:val="true"/>
              </w:rPr>
              <w:tab/>
            </w:r>
            <w:r>
              <w:rPr>
                <w:rStyle w:val="IndexLink"/>
              </w:rPr>
              <w:t>131</w:t>
            </w:r>
          </w:hyperlink>
        </w:p>
        <w:p>
          <w:pPr>
            <w:pStyle w:val="Contents3"/>
            <w:tabs>
              <w:tab w:val="clear" w:pos="8459"/>
              <w:tab w:val="right" w:pos="9026" w:leader="dot"/>
            </w:tabs>
            <w:rPr/>
          </w:pPr>
          <w:hyperlink w:anchor="__RefHeading___Toc7083658_2870459653">
            <w:r>
              <w:rPr>
                <w:webHidden/>
                <w:rStyle w:val="IndexLink"/>
                <w:rtl w:val="true"/>
              </w:rPr>
              <w:t>یافعی</w:t>
            </w:r>
            <w:r>
              <w:rPr>
                <w:rStyle w:val="IndexLink"/>
                <w:rtl w:val="true"/>
              </w:rPr>
              <w:tab/>
            </w:r>
            <w:r>
              <w:rPr>
                <w:rStyle w:val="IndexLink"/>
              </w:rPr>
              <w:t>132</w:t>
            </w:r>
          </w:hyperlink>
        </w:p>
        <w:p>
          <w:pPr>
            <w:pStyle w:val="Contents3"/>
            <w:tabs>
              <w:tab w:val="clear" w:pos="8459"/>
              <w:tab w:val="right" w:pos="9026" w:leader="dot"/>
            </w:tabs>
            <w:rPr/>
          </w:pPr>
          <w:hyperlink w:anchor="__RefHeading___Toc7083660_2870459653">
            <w:r>
              <w:rPr>
                <w:webHidden/>
                <w:rStyle w:val="IndexLink"/>
                <w:rtl w:val="true"/>
              </w:rPr>
              <w:t>یاقوت الرومي</w:t>
            </w:r>
            <w:r>
              <w:rPr>
                <w:rStyle w:val="IndexLink"/>
                <w:rtl w:val="true"/>
              </w:rPr>
              <w:tab/>
            </w:r>
            <w:r>
              <w:rPr>
                <w:rStyle w:val="IndexLink"/>
              </w:rPr>
              <w:t>132</w:t>
            </w:r>
          </w:hyperlink>
        </w:p>
        <w:p>
          <w:pPr>
            <w:pStyle w:val="Contents3"/>
            <w:tabs>
              <w:tab w:val="clear" w:pos="8459"/>
              <w:tab w:val="right" w:pos="9026" w:leader="dot"/>
            </w:tabs>
            <w:rPr/>
          </w:pPr>
          <w:hyperlink w:anchor="__RefHeading___Toc7083662_2870459653">
            <w:r>
              <w:rPr>
                <w:webHidden/>
                <w:rStyle w:val="IndexLink"/>
                <w:rtl w:val="true"/>
              </w:rPr>
              <w:t>یحیی بن زید</w:t>
            </w:r>
            <w:r>
              <w:rPr>
                <w:rStyle w:val="IndexLink"/>
                <w:rtl w:val="true"/>
              </w:rPr>
              <w:tab/>
            </w:r>
            <w:r>
              <w:rPr>
                <w:rStyle w:val="IndexLink"/>
              </w:rPr>
              <w:t>132</w:t>
            </w:r>
          </w:hyperlink>
        </w:p>
        <w:p>
          <w:pPr>
            <w:pStyle w:val="Contents3"/>
            <w:tabs>
              <w:tab w:val="clear" w:pos="8459"/>
              <w:tab w:val="right" w:pos="9026" w:leader="dot"/>
            </w:tabs>
            <w:rPr/>
          </w:pPr>
          <w:hyperlink w:anchor="__RefHeading___Toc7083664_2870459653">
            <w:r>
              <w:rPr>
                <w:webHidden/>
                <w:rStyle w:val="IndexLink"/>
                <w:rtl w:val="true"/>
              </w:rPr>
              <w:t>یزید</w:t>
            </w:r>
            <w:r>
              <w:rPr>
                <w:rStyle w:val="IndexLink"/>
                <w:rtl w:val="true"/>
              </w:rPr>
              <w:tab/>
            </w:r>
            <w:r>
              <w:rPr>
                <w:rStyle w:val="IndexLink"/>
              </w:rPr>
              <w:t>133</w:t>
            </w:r>
          </w:hyperlink>
        </w:p>
        <w:p>
          <w:pPr>
            <w:pStyle w:val="Contents3"/>
            <w:tabs>
              <w:tab w:val="clear" w:pos="8459"/>
              <w:tab w:val="right" w:pos="9026" w:leader="dot"/>
            </w:tabs>
            <w:rPr/>
          </w:pPr>
          <w:hyperlink w:anchor="__RefHeading___Toc7083666_2870459653">
            <w:r>
              <w:rPr>
                <w:webHidden/>
                <w:rStyle w:val="IndexLink"/>
                <w:rtl w:val="true"/>
              </w:rPr>
              <w:t>یزید بن عبدالملک</w:t>
            </w:r>
            <w:r>
              <w:rPr>
                <w:rStyle w:val="IndexLink"/>
                <w:rtl w:val="true"/>
              </w:rPr>
              <w:tab/>
            </w:r>
            <w:r>
              <w:rPr>
                <w:rStyle w:val="IndexLink"/>
              </w:rPr>
              <w:t>134</w:t>
            </w:r>
          </w:hyperlink>
        </w:p>
        <w:p>
          <w:pPr>
            <w:pStyle w:val="Contents2"/>
            <w:tabs>
              <w:tab w:val="clear" w:pos="8743"/>
              <w:tab w:val="right" w:pos="9026" w:leader="dot"/>
            </w:tabs>
            <w:rPr/>
          </w:pPr>
          <w:hyperlink w:anchor="__RefHeading___Toc7083668_2870459653">
            <w:r>
              <w:rPr>
                <w:webHidden/>
                <w:rStyle w:val="IndexLink"/>
                <w:rtl w:val="true"/>
              </w:rPr>
              <w:t>نگاهی به تاریخ صدر اسلام و اوضاع فرهنگی، سیاسی، اجتماعی عصر دعبل</w:t>
            </w:r>
            <w:r>
              <w:rPr>
                <w:rStyle w:val="IndexLink"/>
                <w:rtl w:val="true"/>
              </w:rPr>
              <w:tab/>
            </w:r>
            <w:r>
              <w:rPr>
                <w:rStyle w:val="IndexLink"/>
              </w:rPr>
              <w:t>135</w:t>
            </w:r>
          </w:hyperlink>
        </w:p>
        <w:p>
          <w:pPr>
            <w:pStyle w:val="Contents3"/>
            <w:tabs>
              <w:tab w:val="clear" w:pos="8459"/>
              <w:tab w:val="right" w:pos="9026" w:leader="dot"/>
            </w:tabs>
            <w:rPr/>
          </w:pPr>
          <w:hyperlink w:anchor="__RefHeading___Toc7083670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083672_2870459653">
            <w:r>
              <w:rPr>
                <w:webHidden/>
                <w:rStyle w:val="IndexLink"/>
                <w:rtl w:val="true"/>
              </w:rPr>
              <w:t>کوفه و حوادث آن</w:t>
            </w:r>
            <w:r>
              <w:rPr>
                <w:rStyle w:val="IndexLink"/>
                <w:rtl w:val="true"/>
              </w:rPr>
              <w:tab/>
            </w:r>
            <w:r>
              <w:rPr>
                <w:rStyle w:val="IndexLink"/>
              </w:rPr>
              <w:t>141</w:t>
            </w:r>
          </w:hyperlink>
        </w:p>
        <w:p>
          <w:pPr>
            <w:pStyle w:val="Contents3"/>
            <w:tabs>
              <w:tab w:val="clear" w:pos="8459"/>
              <w:tab w:val="right" w:pos="9026" w:leader="dot"/>
            </w:tabs>
            <w:rPr/>
          </w:pPr>
          <w:hyperlink w:anchor="__RefHeading___Toc7083674_2870459653">
            <w:r>
              <w:rPr>
                <w:webHidden/>
                <w:rStyle w:val="IndexLink"/>
                <w:rtl w:val="true"/>
              </w:rPr>
              <w:t>بغداد</w:t>
            </w:r>
            <w:r>
              <w:rPr>
                <w:rStyle w:val="IndexLink"/>
                <w:rtl w:val="true"/>
              </w:rPr>
              <w:tab/>
            </w:r>
            <w:r>
              <w:rPr>
                <w:rStyle w:val="IndexLink"/>
              </w:rPr>
              <w:t>145</w:t>
            </w:r>
          </w:hyperlink>
        </w:p>
        <w:p>
          <w:pPr>
            <w:pStyle w:val="Contents3"/>
            <w:tabs>
              <w:tab w:val="clear" w:pos="8459"/>
              <w:tab w:val="right" w:pos="9026" w:leader="dot"/>
            </w:tabs>
            <w:rPr/>
          </w:pPr>
          <w:hyperlink w:anchor="__RefHeading___Toc7083676_2870459653">
            <w:r>
              <w:rPr>
                <w:webHidden/>
                <w:rStyle w:val="IndexLink"/>
                <w:rtl w:val="true"/>
              </w:rPr>
              <w:t>خلفای فاسد و شهوت ران</w:t>
            </w:r>
            <w:r>
              <w:rPr>
                <w:rStyle w:val="IndexLink"/>
                <w:rtl w:val="true"/>
              </w:rPr>
              <w:tab/>
            </w:r>
            <w:r>
              <w:rPr>
                <w:rStyle w:val="IndexLink"/>
              </w:rPr>
              <w:t>146</w:t>
            </w:r>
          </w:hyperlink>
        </w:p>
        <w:p>
          <w:pPr>
            <w:pStyle w:val="Contents3"/>
            <w:tabs>
              <w:tab w:val="clear" w:pos="8459"/>
              <w:tab w:val="right" w:pos="9026" w:leader="dot"/>
            </w:tabs>
            <w:rPr/>
          </w:pPr>
          <w:hyperlink w:anchor="__RefHeading___Toc7083678_2870459653">
            <w:r>
              <w:rPr>
                <w:webHidden/>
                <w:rStyle w:val="IndexLink"/>
                <w:rtl w:val="true"/>
              </w:rPr>
              <w:t>اسراف و ولخرجی دیوانه وار</w:t>
            </w:r>
            <w:r>
              <w:rPr>
                <w:rStyle w:val="IndexLink"/>
                <w:rtl w:val="true"/>
              </w:rPr>
              <w:tab/>
            </w:r>
            <w:r>
              <w:rPr>
                <w:rStyle w:val="IndexLink"/>
              </w:rPr>
              <w:t>147</w:t>
            </w:r>
          </w:hyperlink>
        </w:p>
        <w:p>
          <w:pPr>
            <w:pStyle w:val="Contents3"/>
            <w:tabs>
              <w:tab w:val="clear" w:pos="8459"/>
              <w:tab w:val="right" w:pos="9026" w:leader="dot"/>
            </w:tabs>
            <w:rPr/>
          </w:pPr>
          <w:hyperlink w:anchor="__RefHeading___Toc7083680_2870459653">
            <w:r>
              <w:rPr>
                <w:webHidden/>
                <w:rStyle w:val="IndexLink"/>
                <w:rtl w:val="true"/>
              </w:rPr>
              <w:t>قصر خلیفه</w:t>
            </w:r>
            <w:r>
              <w:rPr>
                <w:rStyle w:val="IndexLink"/>
                <w:rtl w:val="true"/>
              </w:rPr>
              <w:tab/>
            </w:r>
            <w:r>
              <w:rPr>
                <w:rStyle w:val="IndexLink"/>
              </w:rPr>
              <w:t>147</w:t>
            </w:r>
          </w:hyperlink>
        </w:p>
        <w:p>
          <w:pPr>
            <w:pStyle w:val="Contents3"/>
            <w:tabs>
              <w:tab w:val="clear" w:pos="8459"/>
              <w:tab w:val="right" w:pos="9026" w:leader="dot"/>
            </w:tabs>
            <w:rPr/>
          </w:pPr>
          <w:hyperlink w:anchor="__RefHeading___Toc7083682_2870459653">
            <w:r>
              <w:rPr>
                <w:webHidden/>
                <w:rStyle w:val="IndexLink"/>
                <w:rtl w:val="true"/>
              </w:rPr>
              <w:t>تشریفات ورود به حضور خلیفه</w:t>
            </w:r>
            <w:r>
              <w:rPr>
                <w:rStyle w:val="IndexLink"/>
                <w:rtl w:val="true"/>
              </w:rPr>
              <w:tab/>
            </w:r>
            <w:r>
              <w:rPr>
                <w:rStyle w:val="IndexLink"/>
              </w:rPr>
              <w:t>148</w:t>
            </w:r>
          </w:hyperlink>
        </w:p>
        <w:p>
          <w:pPr>
            <w:pStyle w:val="Contents3"/>
            <w:tabs>
              <w:tab w:val="clear" w:pos="8459"/>
              <w:tab w:val="right" w:pos="9026" w:leader="dot"/>
            </w:tabs>
            <w:rPr/>
          </w:pPr>
          <w:hyperlink w:anchor="__RefHeading___Toc7083684_2870459653">
            <w:r>
              <w:rPr>
                <w:webHidden/>
                <w:rStyle w:val="IndexLink"/>
                <w:rtl w:val="true"/>
              </w:rPr>
              <w:t>وضع خلیفه</w:t>
            </w:r>
            <w:r>
              <w:rPr>
                <w:rStyle w:val="IndexLink"/>
                <w:rtl w:val="true"/>
              </w:rPr>
              <w:tab/>
            </w:r>
            <w:r>
              <w:rPr>
                <w:rStyle w:val="IndexLink"/>
              </w:rPr>
              <w:t>150</w:t>
            </w:r>
          </w:hyperlink>
        </w:p>
        <w:p>
          <w:pPr>
            <w:pStyle w:val="Contents3"/>
            <w:tabs>
              <w:tab w:val="clear" w:pos="8459"/>
              <w:tab w:val="right" w:pos="9026" w:leader="dot"/>
            </w:tabs>
            <w:rPr/>
          </w:pPr>
          <w:hyperlink w:anchor="__RefHeading___Toc7083686_2870459653">
            <w:r>
              <w:rPr>
                <w:webHidden/>
                <w:rStyle w:val="IndexLink"/>
                <w:rtl w:val="true"/>
              </w:rPr>
              <w:t>بوزینه هایی که از احترام زیادی برخوردار بودند</w:t>
            </w:r>
            <w:r>
              <w:rPr>
                <w:rStyle w:val="IndexLink"/>
                <w:rtl w:val="true"/>
              </w:rPr>
              <w:tab/>
            </w:r>
            <w:r>
              <w:rPr>
                <w:rStyle w:val="IndexLink"/>
              </w:rPr>
              <w:t>151</w:t>
            </w:r>
          </w:hyperlink>
        </w:p>
        <w:p>
          <w:pPr>
            <w:pStyle w:val="Contents3"/>
            <w:tabs>
              <w:tab w:val="clear" w:pos="8459"/>
              <w:tab w:val="right" w:pos="9026" w:leader="dot"/>
            </w:tabs>
            <w:rPr/>
          </w:pPr>
          <w:hyperlink w:anchor="__RefHeading___Toc7083688_2870459653">
            <w:r>
              <w:rPr>
                <w:webHidden/>
                <w:rStyle w:val="IndexLink"/>
                <w:rtl w:val="true"/>
              </w:rPr>
              <w:t>اوضاع خاندان پیامبر علیهم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7083690_2870459653">
            <w:r>
              <w:rPr>
                <w:webHidden/>
                <w:rStyle w:val="IndexLink"/>
                <w:rtl w:val="true"/>
              </w:rPr>
              <w:t>منابع و مآخذ</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9_87062"/>
      <w:bookmarkStart w:id="1" w:name="pg9579_87062"/>
      <w:bookmarkEnd w:id="1"/>
    </w:p>
    <w:p>
      <w:pPr>
        <w:pStyle w:val="Heading2"/>
        <w:numPr>
          <w:ilvl w:val="1"/>
          <w:numId w:val="1"/>
        </w:numPr>
        <w:rPr/>
      </w:pPr>
      <w:bookmarkStart w:id="2" w:name="pg9579_87062"/>
      <w:bookmarkStart w:id="3" w:name="__RefHeading___Toc708343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گرمارودی ، مرتضی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تائیه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نجوای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شرحی بر قصیده تائیه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موسوی گرمارودی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تائیه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PJA3532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892/7134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1897874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8343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موسوی گرمارودی، مرتضی، </w:t>
      </w:r>
      <w:r>
        <w:rPr>
          <w:rFonts w:eastAsia="IRNazanin" w:cs="IRNazanin"/>
          <w:color w:val="111111"/>
          <w:sz w:val="28"/>
          <w:szCs w:val="28"/>
          <w:lang w:bidi="fa-IR"/>
        </w:rPr>
        <w:t>1337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تائیه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نجوای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شرحی بر تائیه دعبل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موسوی گرمارودی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ISBN 978-964-971-337-3</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تائیه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892/7134</w:t>
      </w:r>
    </w:p>
    <w:p>
      <w:pPr>
        <w:pStyle w:val="BookText"/>
        <w:rPr/>
      </w:pPr>
      <w:r>
        <w:rPr>
          <w:rFonts w:eastAsia="Times New Roman" w:cs="Times New Roman" w:ascii="Times New Roman" w:hAnsi="Times New Roman"/>
          <w:color w:val="111111"/>
          <w:sz w:val="28"/>
          <w:szCs w:val="28"/>
          <w:lang w:val="en-US" w:bidi="en-US"/>
        </w:rPr>
        <w:t>1897874</w:t>
      </w:r>
    </w:p>
    <w:p>
      <w:pPr>
        <w:pStyle w:val="BookText"/>
        <w:rPr/>
      </w:pPr>
      <w:r>
        <w:rPr>
          <w:rFonts w:ascii="IRNazanin" w:hAnsi="IRNazanin" w:eastAsia="IRNazanin"/>
          <w:color w:val="111111"/>
          <w:sz w:val="28"/>
          <w:sz w:val="28"/>
          <w:szCs w:val="28"/>
          <w:rtl w:val="true"/>
          <w:lang w:bidi="fa-IR"/>
        </w:rPr>
        <w:t>بنیاد پروش های اسلامی</w:t>
      </w:r>
    </w:p>
    <w:p>
      <w:pPr>
        <w:pStyle w:val="BookText"/>
        <w:rPr/>
      </w:pP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از نجوای اندوه</w:t>
      </w:r>
    </w:p>
    <w:p>
      <w:pPr>
        <w:pStyle w:val="BookText"/>
        <w:rPr/>
      </w:pPr>
      <w:r>
        <w:rPr>
          <w:rFonts w:ascii="IRNazanin" w:hAnsi="IRNazanin" w:eastAsia="IRNazanin"/>
          <w:color w:val="111111"/>
          <w:sz w:val="28"/>
          <w:sz w:val="28"/>
          <w:szCs w:val="28"/>
          <w:rtl w:val="true"/>
          <w:lang w:bidi="fa-IR"/>
        </w:rPr>
        <w:t>ترجمه و شرحی بر تائیه دعبل خزاعی</w:t>
      </w:r>
    </w:p>
    <w:p>
      <w:pPr>
        <w:pStyle w:val="BookText"/>
        <w:rPr/>
      </w:pPr>
      <w:r>
        <w:rPr>
          <w:rFonts w:ascii="IRNazanin" w:hAnsi="IRNazanin" w:eastAsia="IRNazanin"/>
          <w:color w:val="111111"/>
          <w:sz w:val="28"/>
          <w:sz w:val="28"/>
          <w:szCs w:val="28"/>
          <w:rtl w:val="true"/>
          <w:lang w:bidi="fa-IR"/>
        </w:rPr>
        <w:t>مرتضی موسوی گرمارودی</w:t>
      </w:r>
    </w:p>
    <w:p>
      <w:pPr>
        <w:pStyle w:val="BookText"/>
        <w:rPr/>
      </w:pPr>
      <w:r>
        <w:rPr>
          <w:rFonts w:ascii="IRNazanin" w:hAnsi="IRNazanin" w:eastAsia="IRNazanin"/>
          <w:color w:val="111111"/>
          <w:sz w:val="28"/>
          <w:sz w:val="28"/>
          <w:szCs w:val="28"/>
          <w:rtl w:val="true"/>
          <w:lang w:bidi="fa-IR"/>
        </w:rPr>
        <w:t>ويراسته موسی دانش</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وزیری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 xml:space="preserve">بنیاد پژوهش های اسلامی،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 xml:space="preserve">مراکز توزیع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و دورنگار واحد فروش بنیاد پژوهش 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lang w:val="en-US" w:bidi="en-US"/>
        </w:rPr>
        <w:t>islamic-rf.ir</w:t>
      </w:r>
      <w:r>
        <w:rPr>
          <w:rFonts w:eastAsia="Times New Roman" w:cs="Times New Roman" w:ascii="Times New Roman" w:hAnsi="Times New Roman"/>
          <w:color w:val="111111"/>
          <w:sz w:val="28"/>
          <w:szCs w:val="28"/>
          <w:rtl w:val="true"/>
          <w:lang w:val="en-US" w:bidi="en-US"/>
        </w:rPr>
        <w:t xml:space="preserve"> </w:t>
      </w:r>
      <w:bookmarkStart w:id="7" w:name="pg9579_87065"/>
    </w:p>
    <w:p>
      <w:pPr>
        <w:pStyle w:val="Heading2"/>
        <w:numPr>
          <w:ilvl w:val="1"/>
          <w:numId w:val="1"/>
        </w:numPr>
        <w:rPr/>
      </w:pPr>
      <w:bookmarkStart w:id="8" w:name="__RefHeading___Toc7083436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،نام نسب و شرح حال شاعر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خاندان دعبل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مقام علمی دعبل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گذری بر مراحل زندگی دعبل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شعر دعبل و نبوغ و خلاقیت او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دعبل از نگاه شاعران دیگر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شهادت دعبل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تألیفات او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متن و ترجمه قصیده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نگاهی کوتاه به سیره رسول خدا صلی الله علیه وآله وسلم و جانشینان حقیقی او دوازده امام علیهم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گذری اجمالی بر سیره رسول خدا صلی الله علیه وآله وسلم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حافظ حدود الهى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و اعتدال در امور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و زهد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پیامبر اکرم صلی الله علیه وآله وسلم و ساده زیستی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المؤمنین علی بن ابی طالب علیه السلام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نگاهی به سیره امام علی علیه السلام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مجتبى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نگاهی به سیره امام حسن مجتبی علیه السلام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نگاهی به سیره امام حسین علیه السلام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 العابدين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نگاهی به سیره امام زین العابدین علیه السلام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نگاهی به سیره امام باقر علیه السلام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نگاهی به سیره امام صادق علیه السلام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نگاهی به سیره امام کاظم علیه السلام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نگاهی به سیره امام علی بن موسی الرضاع علیه السلام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نگاهی به سیره امام جواد علیه السلام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نگاهی به سیره امام هادی علیه السلام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نگاهی به سیره امام عسکری علیه السلام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اعلام و اماکن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اباصلت هروی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ابن رشیق قیروانی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ابراهيم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باخمراء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ابن معتز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ابو تمام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ابو العباس نجاشی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مسلم خراسانی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احمد بن أبي دؤاد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بحتری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خالد بن سعید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دیک الجن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رشید هَجَرى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زید بن علی بن الحسين علیهما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سلیمان بن عبد الملک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شهر زور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عمرو بن حمق خزاعی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قرقيسيا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کمیت بن زید اسدی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متوكل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معلی بن خنيس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وليد بن يزيد بن عبد الملک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وليد بن عقبه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ياقوت الرومي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به تاریخ صدر اسلام و اوضاع فرهنگی، سیاسی، اجتماعی عصر دعبل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کوفه و حوادث آن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خلفای فاسد و شهوت ران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اسراف و ولخرجی دیوانه وار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قصر خلیفه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تشریفات ورود به حضور خليفه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وضع خليفه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بوزینه هایی که از احترام زیادی برخوردار بودند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اوضاع خاندان پیامبر صلی الله علیه وآله وسلم </w:t>
      </w:r>
      <w:r>
        <w:rPr>
          <w:rFonts w:eastAsia="IRNazanin" w:cs="IRNazanin"/>
          <w:color w:val="111111"/>
          <w:sz w:val="28"/>
          <w:szCs w:val="28"/>
          <w:lang w:bidi="fa-IR"/>
        </w:rPr>
        <w:t>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579_87073"/>
      <w:bookmarkStart w:id="11" w:name="pg9579_87073"/>
      <w:bookmarkEnd w:id="11"/>
    </w:p>
    <w:p>
      <w:pPr>
        <w:pStyle w:val="Heading2"/>
        <w:numPr>
          <w:ilvl w:val="1"/>
          <w:numId w:val="1"/>
        </w:numPr>
        <w:rPr/>
      </w:pPr>
      <w:bookmarkStart w:id="12" w:name="pg9579_87073"/>
      <w:bookmarkStart w:id="13" w:name="__RefHeading___Toc7083438_287045965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از هنگامی که در دانشکده ادبیات دانشگاه تهران به تحصیل ادبیات عرب مشغول بودم با شعر شعرای بزرگ شیعه، چون کمیت بن زید و سید اسماعیل حمیری و دعبل بن علی خزاعی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تنها آشنایی با متون نظم و نثر عربی نبود، زیرا من نیز مانند هر فرد شیعی دیگر، در این اشعار بازتاب عقاید و باورهای خود را می یافتم و پیوسته بر شیفتگی ام افزوده می شد؛ به ویژه زمانی که طنین تأیید و تحسین امامان معصوم علیهم السلام را از ورای ابیات شور انگیز این شاعران از جان گذشته با گوش جان می شنیدم و آرزو می کردم ای کاش من نیز چون ایشان مشمول دعای خیر این امامان علیهم السلام قرار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به ترجمه اشعار شاعران بزرگ شیعه پرداختم تا شاید ران ملخی به آستان فرشته پاسبان نبی مکرم اسلام صلی الله علیه وآله وسلم و دخت گرامی او، بانوی بانوان بهشت، حضرت صدیقه کبری فاطمه زهراء علیها السلام و جانشینان برحق آن حضرت یعنی دوازده امام معصوم علیهم السلام فراز آورم و از اقیانوس بی کران الطاف آن بزرگواران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اشعار شاعران اهل بیت علیهم السلام ، تائیه دعبل از جایگاه خاصی برخوردار است؛ یکی به دلیل جامعیت مطالب آن و دوم به سبب نوع عنایت و توجه امام معصوم که در لابه لای صفحات آینده به آن اشاره</w:t>
      </w:r>
    </w:p>
    <w:p>
      <w:pPr>
        <w:pStyle w:val="BookText"/>
        <w:rPr/>
      </w:pPr>
      <w:r>
        <w:rPr>
          <w:rFonts w:ascii="IRNazanin" w:hAnsi="IRNazanin" w:eastAsia="IRNazanin"/>
          <w:color w:val="111111"/>
          <w:sz w:val="28"/>
          <w:sz w:val="28"/>
          <w:szCs w:val="28"/>
          <w:rtl w:val="true"/>
          <w:lang w:bidi="fa-IR"/>
        </w:rPr>
        <w:t>خواهیم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بیشتر اشعار شاعرانی چون سید حمیری و دعبل خزاعی در دوران خلفای جور، به فرمان آن ها و به دست مزدوران درباری نابود شده، لیک ادیبان و دانشمندانی هم بوده اند که ابیات پراکنده یا قطعات و قصایدی از ایشان را در کتاب های خود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برخی از ادیبان و دانشمندان دیگر در سده هایی </w:t>
      </w:r>
    </w:p>
    <w:p>
      <w:pPr>
        <w:pStyle w:val="BookText"/>
        <w:rPr/>
      </w:pPr>
      <w:r>
        <w:rPr>
          <w:rFonts w:ascii="IRNazanin" w:hAnsi="IRNazanin" w:eastAsia="IRNazanin"/>
          <w:color w:val="111111"/>
          <w:sz w:val="28"/>
          <w:sz w:val="28"/>
          <w:szCs w:val="28"/>
          <w:rtl w:val="true"/>
          <w:lang w:bidi="fa-IR"/>
        </w:rPr>
        <w:t>گونه گون و در سدۀ حاضر به جمع آوری این اشعار و تهیه و تدوین دیوان برای این شاعران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این حقیر، متن عربی تائیه را از آن استفاده کردم و اساس کار قرار دادم، دیوان دعبل خزاعی به جمع و تصحیح و شرح و تعلیق ادیب و دانشمند عراقی، استاد عبدالصاحب عمران الدجیلی است که به نظرم صحیح تر می آمد و بیش تر توضیحات مطالب را از آن نقل کرده ام؛ لیک از دیوان دعبل به تصحیح و شرح ادیب لبناني، ضياء حسين أعلمی و نسخهٔ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نيز بهره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نیازی به یادآوری نباشد که هر متنی که به زبان دیگر ترجمه می شود، شیرینی و زیبایی خود را تا حد زیادی از دست می دهد و این مطلب در متون منظوم یعنی شعرهایی که ترجمه می شوند بسیار چشم گیرتر است؛ برای مثال اگر شعر حافظ را به زبان دیگری ترجمه کنند، هرگز شیرینی و زیبایی نخستین خود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شعر دعبل نیز، زیبایی و حزنی دل انگیز دارد که هیچ ترجمه ای نمی تواند آن را بازتاب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همه کوششی که در تهیه آن به کار رفته مطمئناً خالی از لغزش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امیدوارم خوانندگان محترم، به چشم عنایت در آن بنگرند و لغزش های آن را تذکر دهند تا در چاپ های بعدی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موسوی گرمارودی</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سال روز میلاد با سعادت امام منتظر عجل الله تعالی فرجه الشریف و ارواحنا فداه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1388/5/16</w:t>
      </w:r>
      <w:r>
        <w:rPr>
          <w:rFonts w:eastAsia="Times New Roman" w:cs="Times New Roman" w:ascii="Times New Roman" w:hAnsi="Times New Roman"/>
          <w:color w:val="111111"/>
          <w:sz w:val="28"/>
          <w:szCs w:val="28"/>
          <w:rtl w:val="true"/>
          <w:lang w:val="en-US" w:bidi="en-US"/>
        </w:rPr>
        <w:t xml:space="preserve"> </w:t>
      </w:r>
      <w:bookmarkStart w:id="15" w:name="pg9579_87077"/>
    </w:p>
    <w:p>
      <w:pPr>
        <w:pStyle w:val="Heading2"/>
        <w:numPr>
          <w:ilvl w:val="1"/>
          <w:numId w:val="1"/>
        </w:numPr>
        <w:rPr/>
      </w:pPr>
      <w:bookmarkStart w:id="16" w:name="__RefHeading___Toc7083440_2870459653"/>
      <w:bookmarkStart w:id="17" w:name="_Toc5"/>
      <w:bookmarkEnd w:id="15"/>
      <w:bookmarkEnd w:id="16"/>
      <w:r>
        <w:rPr>
          <w:rtl w:val="true"/>
        </w:rPr>
        <w:t>نام، نسب و شرح حال شاعر</w:t>
      </w:r>
      <w:bookmarkEnd w:id="17"/>
    </w:p>
    <w:p>
      <w:pPr>
        <w:pStyle w:val="Heading3"/>
        <w:numPr>
          <w:ilvl w:val="2"/>
          <w:numId w:val="1"/>
        </w:numPr>
        <w:rPr/>
      </w:pPr>
      <w:bookmarkStart w:id="18" w:name="__RefHeading___Toc7083442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سرزمین رودهای پرآب دجله و فرات، در اراضی حاصل خیز بین النهرین، جایی که مهد تاریخ و تمدن بشری است و آثار آن در شهر کهن بابل هنوز هم پیداست، در شهر کوفه و در صبحی دل انگیز هنگامی که خورشید براده های طلایی خود را روی نخلستان های سبز سرفراز می پاشید، کودکی به دنیا آمد که او را دعبل نامیدند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که هم زمان با ولادت امام علی بن موسى الرضا عليه آلاف التحية از سعادت این نوزاد بود والثناء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دیده به جهان باز کند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این کودک بالید و برآمد و از بهترین شاعران زمان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مردی نستوه، دانشمند، ادیب، سخن ور، مبارز و بیباک که با شعرهای افشاگر و کوبنده اش، خواب را در چشم خلفای عیاش و ستمگر بنی عباس و درباریان فاسدشان می آشفت و آنان را به چاره جویی وا می داشت تا آنجا که پیوسته در صدد ترورش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رشید از قبیله خزاعه از نسل بدیل بن ورقاء خزاعی صحابی رسول خدا </w:t>
      </w:r>
      <w:r>
        <w:rPr>
          <w:rStyle w:val="FootnoteAnchor"/>
          <w:rtl w:val="true"/>
        </w:rPr>
        <w:footnoteReference w:id="4"/>
      </w:r>
      <w:r>
        <w:rPr>
          <w:rFonts w:ascii="IRNazanin" w:hAnsi="IRNazanin" w:eastAsia="IRNazanin"/>
          <w:color w:val="111111"/>
          <w:sz w:val="28"/>
          <w:sz w:val="28"/>
          <w:szCs w:val="28"/>
          <w:rtl w:val="true"/>
          <w:lang w:bidi="fa-IR"/>
        </w:rPr>
        <w:t xml:space="preserve">که کنیه اش </w:t>
      </w:r>
      <w:r>
        <w:rPr>
          <w:rStyle w:val="FootnoteAnchor"/>
          <w:rtl w:val="true"/>
        </w:rPr>
        <w:footnoteReference w:id="5"/>
      </w:r>
      <w:r>
        <w:rPr>
          <w:rFonts w:ascii="IRNazanin" w:hAnsi="IRNazanin" w:eastAsia="IRNazanin"/>
          <w:color w:val="111111"/>
          <w:sz w:val="28"/>
          <w:sz w:val="28"/>
          <w:szCs w:val="28"/>
          <w:rtl w:val="true"/>
          <w:lang w:bidi="fa-IR"/>
        </w:rPr>
        <w:t>ابو علی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نسب او سه دیدگاه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بن رزین بن عثمان بن عبدالله بن بديل بن ورقاء الخزاعي</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از دلاوران و بزرگان و سلح شوران عرب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مگه اسلام آورد و در غزوه های حنین و طائف و تبوک حضور داشت و در جنگ صفین در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 در رکاب امیرمؤمنان علی بن ابی طالب بود و تا انتهای لشکر شام را شکافت و به سراپرده ی معاویه هجوم برد و او را از آنجا به فرار واداشت و نزدیک بود معاویه را بکشد که یاران معاویه به وی حمله برده و او را شهید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بن رزین بن سليمان بن تميم بن نهشل بن خداش بن خالد بن عبد بن دعبل بن أنس بن خزيمة بن سلامان بن أسلم بن أفصى بن حارثة بن عمرو بن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على بن رزین که با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است و جد او وابسته به عبدالله بن خلف خزاعی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دیدگاه نخست را در مورد نسب وی تأیید و بیان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نجاشی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دیدگاه دوم را تأیید و بیان کرده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أصفهاني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یافعی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هم هر دو دیدگاه را بیان کرده و بر دیدگاه نخست تأکید ورزیده اند، مانند یاقوت الرومی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دیدگاه سوم که دعبل را وابسته به </w:t>
      </w:r>
      <w:bookmarkStart w:id="20" w:name="pg9579_87081"/>
    </w:p>
    <w:p>
      <w:pPr>
        <w:pStyle w:val="BookText"/>
        <w:rPr/>
      </w:pPr>
      <w:bookmarkEnd w:id="20"/>
      <w:r>
        <w:rPr>
          <w:rFonts w:ascii="IRNazanin" w:hAnsi="IRNazanin" w:eastAsia="IRNazanin"/>
          <w:color w:val="111111"/>
          <w:sz w:val="28"/>
          <w:sz w:val="28"/>
          <w:szCs w:val="28"/>
          <w:rtl w:val="true"/>
          <w:lang w:bidi="fa-IR"/>
        </w:rPr>
        <w:t>خزاعه می داند، آن چه ذکر شده علاوه بر شاذ بودن، مضطرب است و رأی مصحح دانشمند دیوان دعبل بر این است که این مطلب مانند بعضی از مطالب نادرست دیگر، ساخته و پرداخته دشمنان دعبل است تا از قدر و مقام و جایگاه او در اذهان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دو دلیل برای اثبات آن که وی قطعاً خزاعی است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اغانی ابوالفرج اصفهانی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کلبی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ما روی گردانده و خوب است به مردم بگویی که او از خزاعه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بداندیش آیا مثل دعبل را از خزاعه نفی می کنی؟ به خدا سوگند اگر دعبل از خزاعه هم نبود، خزاعی ها چنان به او علاقه و احترام می گذاشتند که حاضر بودند وی را به خود ملحق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دعبل همه خزاعه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دوم، در اشعار دعبل که قطعاً متعلق به خود اوست از نسب خزاعی خود نام برده است و به آن افتخار می کند</w:t>
      </w:r>
      <w:r>
        <w:rPr>
          <w:rFonts w:eastAsia="IRNazanin" w:cs="IRNazanin"/>
          <w:color w:val="111111"/>
          <w:sz w:val="28"/>
          <w:szCs w:val="28"/>
          <w:rtl w:val="true"/>
          <w:lang w:bidi="fa-IR"/>
        </w:rPr>
        <w:t>.</w:t>
      </w:r>
    </w:p>
    <w:p>
      <w:pPr>
        <w:pStyle w:val="Heading3"/>
        <w:numPr>
          <w:ilvl w:val="2"/>
          <w:numId w:val="1"/>
        </w:numPr>
        <w:rPr/>
      </w:pPr>
      <w:bookmarkStart w:id="21" w:name="__RefHeading___Toc7083444_2870459653"/>
      <w:bookmarkStart w:id="22" w:name="_Toc7"/>
      <w:bookmarkEnd w:id="21"/>
      <w:r>
        <w:rPr>
          <w:rtl w:val="true"/>
        </w:rPr>
        <w:t>خاندان دعبل</w:t>
      </w:r>
      <w:bookmarkEnd w:id="22"/>
    </w:p>
    <w:p>
      <w:pPr>
        <w:pStyle w:val="BookText"/>
        <w:rPr/>
      </w:pPr>
      <w:r>
        <w:rPr>
          <w:rFonts w:ascii="IRNazanin" w:hAnsi="IRNazanin" w:eastAsia="IRNazanin"/>
          <w:color w:val="111111"/>
          <w:sz w:val="28"/>
          <w:sz w:val="28"/>
          <w:szCs w:val="28"/>
          <w:rtl w:val="true"/>
          <w:lang w:bidi="fa-IR"/>
        </w:rPr>
        <w:t xml:space="preserve">دانشمندان و آگاهان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 های معروف عرب در علم و فضل و ادب میدانند و حتی ابن رشیق قیروانی بیش تر این خاندان را از شاعران سرشناس و مشهور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بعضی از افراد این خاندان در شمار محدثان و مؤلفان و شعرای مشهورند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یاد کردی از بعضی از افراد خاندان دعبل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سخنور است و مرزبانی شرح حال او را در کتابش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رشیق او را از شعرا برشمرده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دربارۀ او و فرزندش چنین </w:t>
      </w:r>
    </w:p>
    <w:p>
      <w:pPr>
        <w:pStyle w:val="BookText"/>
        <w:rPr/>
      </w:pP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علی بن رزين بن عثمان بن عبدالرحمن بن عبدالله بن بديل بن ورقاء الخزاعی برادر دعبل است و حدیث او جز از طریق فرزندش اسماعیل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بزرگی دارد که از امام رضا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اسماعیل از پدرش یعنی همین ابوالحسن علی بن علی در بغداد سال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 روایت کرده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فرمود برای ما حضرت ابوالحسن الرضاء علیه السلام در طوس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ق و ما از راه بصره نزد او رفته بودیم و من و برادرم دعبل بر امام علیه السلام وارد شدیم و نزد او تا آخر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 اقامت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قصد قم از نزد وی خارج شدیم؛ امام پیراهنی از خز سبزرنگ و انگشتری نقره با نگین عقیق و سکه های نقره رضوی به برادرم دعبل مرحمت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برو که در آن جا از این ها بهره مند خواهی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حدیثی از امام رضا علیه السلام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ابوالحسن سال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ق به دنیا آمد و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عمویم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در خلافت منصور به دنیا آمد و موسی کاظم و امام رضا علیهما السلام را درک کرد و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ایام متوکل عباسی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بن علی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این خاندان است و ابیاتی متفرقه از او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دارای قریحهٔ مطبوع است و اشعار او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شود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از نمونه های شعری او این ابیات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تَرى الْغَيْثَ قَدْ سالَتْ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عاشقٌ يَطُوبه الذِكرُ </w:t>
      </w:r>
    </w:p>
    <w:p>
      <w:pPr>
        <w:pStyle w:val="BookText"/>
        <w:rPr/>
      </w:pPr>
      <w:r>
        <w:rPr>
          <w:rFonts w:ascii="Amiri" w:hAnsi="Amiri" w:eastAsia="Amiri" w:cs="Amiri"/>
          <w:color w:val="111111"/>
          <w:sz w:val="28"/>
          <w:sz w:val="28"/>
          <w:szCs w:val="28"/>
          <w:rtl w:val="true"/>
          <w:lang w:bidi="ar-SA"/>
        </w:rPr>
        <w:t xml:space="preserve">جاءَتْ مُوَفَّرة الأطراف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تُؤخَذُ بِالأيدى فَتُعْتَصَرُ</w:t>
      </w:r>
    </w:p>
    <w:p>
      <w:pPr>
        <w:pStyle w:val="BookText"/>
        <w:rPr/>
      </w:pPr>
      <w:r>
        <w:rPr>
          <w:rFonts w:ascii="Amiri" w:hAnsi="Amiri" w:eastAsia="Amiri" w:cs="Amiri"/>
          <w:color w:val="111111"/>
          <w:sz w:val="28"/>
          <w:sz w:val="28"/>
          <w:szCs w:val="28"/>
          <w:rtl w:val="true"/>
          <w:lang w:bidi="ar-SA"/>
        </w:rPr>
        <w:t xml:space="preserve">راحَتُ رِياحُ الصَّبا يُنظّمنَ 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نَظّمَهُ ظَلَّ يَنتَثرُ</w:t>
      </w:r>
    </w:p>
    <w:p>
      <w:pPr>
        <w:pStyle w:val="BookText"/>
        <w:rPr/>
      </w:pPr>
      <w:r>
        <w:rPr>
          <w:rFonts w:ascii="Amiri" w:hAnsi="Amiri" w:eastAsia="Amiri" w:cs="Amiri"/>
          <w:color w:val="111111"/>
          <w:sz w:val="28"/>
          <w:sz w:val="28"/>
          <w:szCs w:val="28"/>
          <w:rtl w:val="true"/>
          <w:lang w:bidi="ar-SA"/>
        </w:rPr>
        <w:t xml:space="preserve">أَضْحَتْ لَهُ الأرْضِ سُكْرى وَ الثُّرى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وَالاُفُقُ مُبْتَسمٌ وَ الْجَدْبُ مُسْتَترٌ</w:t>
      </w:r>
    </w:p>
    <w:p>
      <w:pPr>
        <w:pStyle w:val="BookText"/>
        <w:rPr/>
      </w:pPr>
      <w:r>
        <w:rPr>
          <w:rFonts w:ascii="IRNazanin" w:hAnsi="IRNazanin" w:eastAsia="IRNazanin"/>
          <w:color w:val="111111"/>
          <w:sz w:val="28"/>
          <w:sz w:val="28"/>
          <w:szCs w:val="28"/>
          <w:rtl w:val="true"/>
          <w:lang w:bidi="fa-IR"/>
        </w:rPr>
        <w:t>آیا ابر را نمی نگری که اشک هایش چگونه جاری است؟ گویی عاشقی است که خاطراتش او را از پای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با وقار و خاشع است که گویی نزدیک است با دست آن را بگیرند و بفشارند و آبش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باد صبا صورتش را نوازش و منظم می نماید، دوباره پس از نظم، شروع به پراکنده شدن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بادۀ وی مست و خاک با نشاط و طرب انگیز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لبخند می زند و خشک سالی، ناپدید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دعبل بن علی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 است ولی بر شعر او دست نیافتیم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 اسماعيل بن على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دعبلی و متولد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 او از پدرش ابوالحسن را پیش تر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او تاریخ الائمه و کتاب النکاح را می توان نام برد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رزین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شاعر بوده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 محمد بن عبدالله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أبوالشیص از مشاهیر شعرای متقدم است که در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ق در گذشته است و شعرهای خوب فراوان دارد</w:t>
      </w:r>
      <w:r>
        <w:rPr>
          <w:rFonts w:eastAsia="IRNazanin" w:cs="IRNazanin"/>
          <w:color w:val="111111"/>
          <w:sz w:val="28"/>
          <w:szCs w:val="28"/>
          <w:rtl w:val="true"/>
          <w:lang w:bidi="fa-IR"/>
        </w:rPr>
        <w:t xml:space="preserve">. </w:t>
      </w:r>
      <w:r>
        <w:rPr>
          <w:rStyle w:val="FootnoteAnchor"/>
          <w:rtl w:val="true"/>
        </w:rPr>
        <w:footnoteReference w:id="21"/>
      </w:r>
      <w:bookmarkStart w:id="23" w:name="pg9579_87087"/>
    </w:p>
    <w:p>
      <w:pPr>
        <w:pStyle w:val="BookText"/>
        <w:rPr/>
      </w:pPr>
      <w:bookmarkEnd w:id="2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أبى الشيص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است و دیوانش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24" w:name="__RefHeading___Toc7083446_2870459653"/>
      <w:bookmarkStart w:id="25" w:name="_Toc8"/>
      <w:bookmarkEnd w:id="24"/>
      <w:r>
        <w:rPr>
          <w:rtl w:val="true"/>
        </w:rPr>
        <w:t>مقام علمی دعبل</w:t>
      </w:r>
      <w:bookmarkEnd w:id="25"/>
    </w:p>
    <w:p>
      <w:pPr>
        <w:pStyle w:val="BookText"/>
        <w:rPr/>
      </w:pPr>
      <w:r>
        <w:rPr>
          <w:rFonts w:ascii="IRNazanin" w:hAnsi="IRNazanin" w:eastAsia="IRNazanin"/>
          <w:color w:val="111111"/>
          <w:sz w:val="28"/>
          <w:sz w:val="28"/>
          <w:szCs w:val="28"/>
          <w:rtl w:val="true"/>
          <w:lang w:bidi="fa-IR"/>
        </w:rPr>
        <w:t>دعبل از دانشمندان و متکلمان و ادیبان و آگاهان به تاریخ و ايام العرب و حدیث و از لغت شناسان و فصیحان به شمار می رود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وی علاوه بر این ها از والاترین شاعران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يزيد نحوی نقل شده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دعبل فصیح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محمد بن زکریای فرغانی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دعبل در اثنای سخنانش شنیدم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من گفتم این واژه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زیدالخیل بر پیامبر صلی الله علیه وآله وسلم وارد شد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ما وصف لى رجل الا رايته دون وصفه لیسک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زید هیچ کس را برایم وصف نکردند مگر این که وقتی او را دیدم کمتر از توصیفش بود به جز تو</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کتاب خلاصه علامه حلی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ابو علی دعبل بن على خزاعی شاعر، نزد اصحاب ما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ایمان و والایی منزلت و عظمت مقام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الخلاصه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اردبیلی،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نجاشی آمده است ابو علی شاعر در اصحاب ما مشهور است؛ کتاب طبقات الشعراء و الواحدة في مثالب العرب و مناقب ها از اوست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اصول کافی روایتی را نقل کرده که نشان گر دیدار دعبل با امام </w:t>
      </w:r>
      <w:bookmarkStart w:id="26" w:name="pg9579_87089"/>
    </w:p>
    <w:p>
      <w:pPr>
        <w:pStyle w:val="BookText"/>
        <w:rPr/>
      </w:pPr>
      <w:bookmarkEnd w:id="26"/>
      <w:r>
        <w:rPr>
          <w:rFonts w:ascii="IRNazanin" w:hAnsi="IRNazanin" w:eastAsia="IRNazanin"/>
          <w:color w:val="111111"/>
          <w:sz w:val="28"/>
          <w:sz w:val="28"/>
          <w:szCs w:val="28"/>
          <w:rtl w:val="true"/>
          <w:lang w:bidi="fa-IR"/>
        </w:rPr>
        <w:t>جواد علیه السلام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اصحاب امام کاظم و امام رضا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از جمعی از محدثان حدیث روایت کرده که نام برخی از ایشان به قرار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شعبة بن حجاج در گذشته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در گذشته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سالم بن نوح بصری در گذشته پس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محمّد بن عمر واقدی در گذشته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عبدالله سعد زهری بغدادی در گذشته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جمعی از محدثان از دعبل روایت کرده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 برادر دعبل،</w:t>
      </w:r>
    </w:p>
    <w:p>
      <w:pPr>
        <w:pStyle w:val="BookText"/>
        <w:rPr/>
      </w:pPr>
      <w:r>
        <w:rPr>
          <w:rFonts w:ascii="IRNazanin" w:hAnsi="IRNazanin" w:eastAsia="IRNazanin"/>
          <w:color w:val="111111"/>
          <w:sz w:val="28"/>
          <w:sz w:val="28"/>
          <w:szCs w:val="28"/>
          <w:rtl w:val="true"/>
          <w:lang w:bidi="fa-IR"/>
        </w:rPr>
        <w:t>موسی بن حماد یزیدی ،</w:t>
      </w:r>
    </w:p>
    <w:p>
      <w:pPr>
        <w:pStyle w:val="BookText"/>
        <w:rPr/>
      </w:pPr>
      <w:r>
        <w:rPr>
          <w:rFonts w:ascii="IRNazanin" w:hAnsi="IRNazanin" w:eastAsia="IRNazanin"/>
          <w:color w:val="111111"/>
          <w:sz w:val="28"/>
          <w:sz w:val="28"/>
          <w:szCs w:val="28"/>
          <w:rtl w:val="true"/>
          <w:lang w:bidi="fa-IR"/>
        </w:rPr>
        <w:t xml:space="preserve">اباصلت هروی در گذشته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عبدالله مهلبی،</w:t>
      </w:r>
    </w:p>
    <w:p>
      <w:pPr>
        <w:pStyle w:val="BookText"/>
        <w:rPr/>
      </w:pPr>
      <w:r>
        <w:rPr>
          <w:rFonts w:ascii="Amiri" w:hAnsi="Amiri" w:eastAsia="Amiri" w:cs="Amiri"/>
          <w:color w:val="111111"/>
          <w:sz w:val="28"/>
          <w:sz w:val="28"/>
          <w:szCs w:val="28"/>
          <w:rtl w:val="true"/>
          <w:lang w:bidi="ar-SA"/>
        </w:rPr>
        <w:t>على بن الحكم،</w:t>
      </w:r>
    </w:p>
    <w:p>
      <w:pPr>
        <w:pStyle w:val="BookText"/>
        <w:rPr/>
      </w:pPr>
      <w:r>
        <w:rPr>
          <w:rFonts w:ascii="Amiri" w:hAnsi="Amiri" w:eastAsia="Amiri" w:cs="Amiri"/>
          <w:color w:val="111111"/>
          <w:sz w:val="28"/>
          <w:sz w:val="28"/>
          <w:szCs w:val="28"/>
          <w:rtl w:val="true"/>
          <w:lang w:bidi="ar-SA"/>
        </w:rPr>
        <w:t>عبدالله بن سعيد أشقرى،</w:t>
      </w:r>
    </w:p>
    <w:p>
      <w:pPr>
        <w:pStyle w:val="BookText"/>
        <w:rPr/>
      </w:pPr>
      <w:r>
        <w:rPr>
          <w:rFonts w:ascii="IRNazanin" w:hAnsi="IRNazanin" w:eastAsia="IRNazanin"/>
          <w:color w:val="111111"/>
          <w:sz w:val="28"/>
          <w:sz w:val="28"/>
          <w:szCs w:val="28"/>
          <w:rtl w:val="true"/>
          <w:lang w:bidi="fa-IR"/>
        </w:rPr>
        <w:t>موسى بن عیسی مروزی،</w:t>
      </w:r>
    </w:p>
    <w:p>
      <w:pPr>
        <w:pStyle w:val="BookText"/>
        <w:rPr/>
      </w:pPr>
      <w:r>
        <w:rPr>
          <w:rFonts w:ascii="IRNazanin" w:hAnsi="IRNazanin" w:eastAsia="IRNazanin"/>
          <w:color w:val="111111"/>
          <w:sz w:val="28"/>
          <w:sz w:val="28"/>
          <w:szCs w:val="28"/>
          <w:rtl w:val="true"/>
          <w:lang w:bidi="fa-IR"/>
        </w:rPr>
        <w:t xml:space="preserve">احمد بن أبي دؤاد در گذشته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موسى ترمذی </w:t>
      </w:r>
      <w:r>
        <w:rPr>
          <w:rFonts w:eastAsia="IRNazanin" w:cs="IRNazanin"/>
          <w:color w:val="111111"/>
          <w:sz w:val="28"/>
          <w:szCs w:val="28"/>
          <w:rtl w:val="true"/>
          <w:lang w:bidi="fa-IR"/>
        </w:rPr>
        <w:t>.</w:t>
      </w:r>
    </w:p>
    <w:p>
      <w:pPr>
        <w:pStyle w:val="Heading3"/>
        <w:numPr>
          <w:ilvl w:val="2"/>
          <w:numId w:val="1"/>
        </w:numPr>
        <w:rPr/>
      </w:pPr>
      <w:bookmarkStart w:id="27" w:name="__RefHeading___Toc7083448_2870459653"/>
      <w:bookmarkStart w:id="28" w:name="_Toc9"/>
      <w:bookmarkEnd w:id="27"/>
      <w:r>
        <w:rPr>
          <w:rtl w:val="true"/>
        </w:rPr>
        <w:t>گذری بر مراحل زندگی دعبل</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به دنیا آمد زادگاه او به طور دقیق مشخص نشده، اما خانواده </w:t>
      </w:r>
    </w:p>
    <w:p>
      <w:pPr>
        <w:pStyle w:val="BookText"/>
        <w:rPr/>
      </w:pPr>
      <w:r>
        <w:rPr>
          <w:rFonts w:ascii="IRNazanin" w:hAnsi="IRNazanin" w:eastAsia="IRNazanin"/>
          <w:color w:val="111111"/>
          <w:sz w:val="28"/>
          <w:sz w:val="28"/>
          <w:szCs w:val="28"/>
          <w:rtl w:val="true"/>
          <w:lang w:bidi="fa-IR"/>
        </w:rPr>
        <w:t>او در اصل از کوفه یا قرقیسیا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کوفی بوده و نوجوانی اش را در کوفه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هایی که دربارهٔ سیره و زندگی دعبل مطالبی دارند ورق بزنیم با گزارش هایی ناساز و آشفته روبه رو می شویم علت آن است که طرف داران خلفا حکام جور، هنگامی که با افشاگری های دعبل و اشعار روشن گر او درباره ستم گران بنى عبّاس روبه رو شدند در صدد برآمدند تا با جنگ روانی به تخریب چهره شیعی این شاعر آزاده و تطهیر چهره آن فرمان روایان پلید بپردازند از این رو، افرادی چون ابوالفرج اصفهانی می کوشند تا از دعبل چهره ای شریر و خطرناک و مجرم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دعبل فردی بسیار هجو کننده و خبیث و بدزبان بوده که هیچ یک از خلفا و وزرا و فرزندانشان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آنان که به او نیکی کرده بودند یا نکرده بودند از شر زبان وی سالم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ناجوان مردانه را مورخان بسیاری پس از ابوالفرج از وی گرفته و در کتاب هایشان تکرار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دو حادثه را در دو روایت از زندگی دعبل نقل کرده که تنها خود ابوالفرج راوی آن است و هیچ کس غیر از او و قبل از او آن را نقل نکرده و همهٔ مورخان بعدی مانند خطیب بغدادی و ابن عساکر و یاقوت رومی از وی آن را گرفته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 سبب متواری شدن دعبل از کوفه را راهزنی و کشتن یک کاسب بی گناه در تاریکی به همراهی و دستیاری فردی به نام اشجعی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دعبل از ترس حاکم می گریزد و تنها زمانی به کوفه باز می گردد که ابوخالد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اطمینان می دهد که از بستگان مقتول هیچ کس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نیز از ارتکاب جنایتی توسط دعبل نوجوان سخن به میان آمده، اما اولاً به جزئیات آن اشاره نشده، ثانیاً حاکم کوفه وی را دستگیر کرده و می خواسته دستش را قطع کند اما عمویش سلیمان بن رزین واسطه شده، و تأدیب وی را به عهده می گیرد؛ سپس سیصد تازیانه به وی می زند آنگاه دعبل از کوفه خارج می شود </w:t>
      </w:r>
    </w:p>
    <w:p>
      <w:pPr>
        <w:pStyle w:val="BookText"/>
        <w:rPr/>
      </w:pPr>
      <w:r>
        <w:rPr>
          <w:rFonts w:ascii="IRNazanin" w:hAnsi="IRNazanin" w:eastAsia="IRNazanin"/>
          <w:color w:val="111111"/>
          <w:sz w:val="28"/>
          <w:sz w:val="28"/>
          <w:szCs w:val="28"/>
          <w:rtl w:val="true"/>
          <w:lang w:bidi="fa-IR"/>
        </w:rPr>
        <w:t>و بازنمی گردد مگر وقتی که با عزت و احترام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این روایات و حکایاتی از این دست همه و همه، ابوخالد خزاعی است و گمان می رود وی این روایات را بر ساخته باشد تا چهرهٔ دعبل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دلایلی که سبب میشود این روایات را ساختگی بدانیم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 از ابو خالد چیزهای بسیاری را روایت کرده اما این روایت را نقل نکرده است سؤال این است که چرا؟</w:t>
      </w:r>
    </w:p>
    <w:p>
      <w:pPr>
        <w:pStyle w:val="BookText"/>
        <w:rPr/>
      </w:pPr>
      <w:r>
        <w:rPr>
          <w:rFonts w:ascii="IRNazanin" w:hAnsi="IRNazanin" w:eastAsia="IRNazanin"/>
          <w:color w:val="111111"/>
          <w:sz w:val="28"/>
          <w:sz w:val="28"/>
          <w:szCs w:val="28"/>
          <w:rtl w:val="true"/>
          <w:lang w:bidi="fa-IR"/>
        </w:rPr>
        <w:t>ثانیاً، اگر دعبل پس از ارتکاب جنایت از کوفه میگریزد، شخص همراه وی یعنی اشجعی چه می شود؟ و چرا روایت، هیچ اشاره ای به این هم دست دعبل ندارد؟</w:t>
      </w:r>
    </w:p>
    <w:p>
      <w:pPr>
        <w:pStyle w:val="BookText"/>
        <w:rPr/>
      </w:pPr>
      <w:r>
        <w:rPr>
          <w:rFonts w:ascii="IRNazanin" w:hAnsi="IRNazanin" w:eastAsia="IRNazanin"/>
          <w:color w:val="111111"/>
          <w:sz w:val="28"/>
          <w:sz w:val="28"/>
          <w:szCs w:val="28"/>
          <w:rtl w:val="true"/>
          <w:lang w:bidi="fa-IR"/>
        </w:rPr>
        <w:t xml:space="preserve">ثالثاً، در روایت دوم اگر دعبل مرتکب جنایت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چیست؟ آیا سن وی به قدری هست که بر او حد واجب شود؟ یا خیر؟ و آیا این حد، همان سیصد تازیانه است که بر پیکر این نوجوان می زنند یا خیر؟ و چگونه دعبل در اثر سیصد تازیانه نمرده یا آسیب شدید ندیده و فقط از کوفه بیرون رفته است؟ و ممکن است خواننده سؤال کند از تأدیب و اجرای حد، دیگر چرا از کوفه رفته است و علت رفتن وی چیست؟</w:t>
      </w:r>
    </w:p>
    <w:p>
      <w:pPr>
        <w:pStyle w:val="BookText"/>
        <w:rPr/>
      </w:pPr>
      <w:r>
        <w:rPr>
          <w:rFonts w:ascii="IRNazanin" w:hAnsi="IRNazanin" w:eastAsia="IRNazanin"/>
          <w:color w:val="111111"/>
          <w:sz w:val="28"/>
          <w:sz w:val="28"/>
          <w:szCs w:val="28"/>
          <w:rtl w:val="true"/>
          <w:lang w:bidi="fa-IR"/>
        </w:rPr>
        <w:t>رابعاً، آیا دعبل دو جنایت انجام داده یا یک جنایت؟ و چگونه حد جرمی که موجب قطع دست بوده به تازیانه بدل شده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گزارش قطعی در دست است که هارون الرشید در یکی از مجالس طرب خود، دو بیت از دعبل را از کنیزی آوازه خوان می شنود و شگفت زده می شود و می پرسد که این شعر از کیست؟ می گویند از جوانی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خادمی را با ده هزار درهم و خلعتی از لباس های خود و یکی از مرکب هایش به دنبال دعبل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قبیله خزاعه برو و سؤال کن دعبل بن علی کیست و چون او را یافتی این ها را به او بده و بگو اگر می خواهد نزد ما بیاید و اگر نخواست او را واگذار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نزد دعبل می آید، هدایا را می دهد و دعبل همراه او از کوفه به نزد هارون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تنها بیست و دو سال داشته است و هارون او را گرامی می دارد و برایش مقرری تعیین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سؤال این است که اگر وی قبل از آمدن خادم هارون، به سبب جنایت متواری بوده، چگونه خادم هارون او را دیده و با خود به بغداد نزد هارون برده است؟</w:t>
      </w:r>
    </w:p>
    <w:p>
      <w:pPr>
        <w:pStyle w:val="BookText"/>
        <w:rPr/>
      </w:pPr>
      <w:r>
        <w:rPr>
          <w:rFonts w:ascii="IRNazanin" w:hAnsi="IRNazanin" w:eastAsia="IRNazanin"/>
          <w:color w:val="111111"/>
          <w:sz w:val="28"/>
          <w:sz w:val="28"/>
          <w:szCs w:val="28"/>
          <w:rtl w:val="true"/>
          <w:lang w:bidi="fa-IR"/>
        </w:rPr>
        <w:t>از آن چه گفتیم نتیجه می گیریم که این روایات که نویسندگان و مورخان مزدور برای تخریب چهرۀ دعبل در کتاب هایشان آورده اند،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قبیلهٔ خزاعه است، قبیله ای بزرگ و محترم که در سراسر سرزمین های اسلامی از مصر تا ،شام از عراق تا خراسان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محافل و مجالس ادب و دانش این قبیلهٔ بزرگ که در کوفه معروف و مشهور بود، رفت و آمد می نمود و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و سایر محافل، سرشار از افکار و آرای سیاسی و حزبی و کشمکش های کلامی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علمای شیعه در علوم مختلف از فقه و حدیث و لغت و ادبیات در آن ها به تبادل و تضارب آرا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کوفه همواره مرکز دعوت به قیام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دعوت به اهل بیت رسول خدا صلی الله علیه وآله وسلم که در کوفه آغاز شده بود به دلیل سوء استفاده بنی عباس و ناآگاهی مردم، موجب روی کار آمدن بنی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چنین اوضاعی و در میان چنین قبیلهٔ بزرگی که سرشار از دانشمندان و شاعران و سلحشوران بزرگ بود، نشو و نما کرد و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دعبل نزد مسلم بن ولید شاعر معروف، شاگردی کرده و مسلم بن ولید او را به سرودن شعر و اشاعه آن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نشان می دهد پیوستن او به مسلم بن ولید به سبب رفاقت بوده است نه شاگردی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کوفه رخت به بغداد کشید و در آن جا اقامت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آوارگی و اختفای او پس از خروج از کوفه نبود بلکه زمانی بود که وی حکومت خلیفگان ستمگر را در شعر زلال و صریحش به چالش کشید و آنها درصدد در صدد دست گیری و کشتن وی بر آمدند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سمنجان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از سوی عبّاس بن جعفر خزاعی والی بوده </w:t>
      </w:r>
    </w:p>
    <w:p>
      <w:pPr>
        <w:pStyle w:val="BookText"/>
        <w:rPr/>
      </w:pPr>
      <w:r>
        <w:rPr>
          <w:rFonts w:ascii="IRNazanin" w:hAnsi="IRNazanin" w:eastAsia="IRNazanin"/>
          <w:color w:val="111111"/>
          <w:sz w:val="28"/>
          <w:sz w:val="28"/>
          <w:szCs w:val="28"/>
          <w:rtl w:val="true"/>
          <w:lang w:bidi="fa-IR"/>
        </w:rPr>
        <w:t>است و برخی گفته اند از سوی پسر وی فضل بن عباس که والی طخارستان بوده به فرمانداری این شهر گماشته شده است؛ این فضل بن عبّاس از نظر ادبی پرورده و تربیت شده دعبل بوده است، اما نمی دانیم که دعبل چه زمانی به این مقام رسیده و چه زمانی از آنجا خارج شده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هارون الرشید هلاک شد و میان امین و مأمون اختلاف بالا گرفت و این اختلاف چند سال طول کشید؛ دعبل در این فاصله به حج می رود، سپس همراه برادرش رزین بن علی راهی مصر می شود و مدتی در أسوان حاکم می شود، اما با هجوی که از مطلب بن عبدالله والى مصر می عبدالله والى مصر می کند از آنجا عزل می شود و به بغداد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مأمون خلیفه شده است و به شیعیان روی خوش نشان می دهد و حتی امام علی بن موسی الرضا علیه السلام را به ولایت عهدی خود انتخاب می 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دعبل خوشحال می شود و با برادرش به سوی مرو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به خدمت امام رضا علیه السلام می رسد و قصیدهٔ جاودان خود را عرضه می دارد، آن گاه دوباره به بغداد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برای مقابله با مأمون و اظهار ناخشنودی از ولایت عهدی امام رضا علیه السلام با ابراهیم بن مهدی که خواننده و نوازنده و از فاسدترین چهره های بنی عباس بوده است،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مرو به سوی بغداد حرکت می کند و در بین راه، در شهر طوس،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رضا علیه السلام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مأمون </w:t>
      </w:r>
      <w:bookmarkStart w:id="29" w:name="pg9579_87099"/>
    </w:p>
    <w:p>
      <w:pPr>
        <w:pStyle w:val="BookText"/>
        <w:rPr/>
      </w:pPr>
      <w:bookmarkEnd w:id="29"/>
      <w:r>
        <w:rPr>
          <w:rFonts w:ascii="IRNazanin" w:hAnsi="IRNazanin" w:eastAsia="IRNazanin"/>
          <w:color w:val="111111"/>
          <w:sz w:val="28"/>
          <w:sz w:val="28"/>
          <w:szCs w:val="28"/>
          <w:rtl w:val="true"/>
          <w:lang w:bidi="fa-IR"/>
        </w:rPr>
        <w:t>به بغداد ابراهیم بن مهدی می گریزد و مخفی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با مشاهده این حوادث ساکت نمی ماند و در شعرهایش این خلفای فاسد را به بهترین شکل ممکن هجو و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سفری به شام می نماید و در این سفر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شیعی معاصر خود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چه زمانی به بغداد باز می گردد و آیا به جاهای دیگر هم رفته است یا خیر؟</w:t>
      </w:r>
    </w:p>
    <w:p>
      <w:pPr>
        <w:pStyle w:val="BookText"/>
        <w:rPr/>
      </w:pPr>
      <w:r>
        <w:rPr>
          <w:rFonts w:ascii="IRNazanin" w:hAnsi="IRNazanin" w:eastAsia="IRNazanin"/>
          <w:color w:val="111111"/>
          <w:sz w:val="28"/>
          <w:sz w:val="28"/>
          <w:szCs w:val="28"/>
          <w:rtl w:val="true"/>
          <w:lang w:bidi="fa-IR"/>
        </w:rPr>
        <w:t>امّا قطعاً پس از ملاقات با امام رضا علیه السلام، یک بار یا چندبار دیگر نیز به خراسان سفر کرده است و مدتی نیز با عبدالله بن طاهر والی خراسان همدم و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معتز در کتابش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دعبل مدتی در قم سکونت داشته است و شیعیان قم هر سال پنجاه هزار درهم به وی می داده 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از آن چه گفته شد معلوم می شود که دعبل سفرهای متعدد داشته و سرزمین های مختلفی را دیده است، حتی گفته اند که در بعضی از سفرهایش به مغرب رفته که احتمالاً هنگام فرارش از حکومت معتصم خلیفۀ عباسی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تا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 زیسته و با خلفای زیر هم عصر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عاقبت این شاعر بلند آوازهٔ آزاده در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 شهید شد</w:t>
      </w:r>
      <w:r>
        <w:rPr>
          <w:rFonts w:eastAsia="IRNazanin" w:cs="IRNazanin"/>
          <w:color w:val="111111"/>
          <w:sz w:val="28"/>
          <w:szCs w:val="28"/>
          <w:rtl w:val="true"/>
          <w:lang w:bidi="fa-IR"/>
        </w:rPr>
        <w:t>.</w:t>
      </w:r>
    </w:p>
    <w:p>
      <w:pPr>
        <w:pStyle w:val="Heading3"/>
        <w:numPr>
          <w:ilvl w:val="2"/>
          <w:numId w:val="1"/>
        </w:numPr>
        <w:rPr/>
      </w:pPr>
      <w:bookmarkStart w:id="30" w:name="__RefHeading___Toc7083450_2870459653"/>
      <w:bookmarkStart w:id="31" w:name="_Toc10"/>
      <w:bookmarkEnd w:id="30"/>
      <w:r>
        <w:rPr>
          <w:rtl w:val="true"/>
        </w:rPr>
        <w:t>شعر دعبل و نبوغ و خلاقیت او</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شاعری توانا، و مبتکر، نوآور، پیشتاز و پیشرو از خاندانی اصیل و ریشه دار </w:t>
      </w:r>
    </w:p>
    <w:p>
      <w:pPr>
        <w:pStyle w:val="BookText"/>
        <w:rPr/>
      </w:pPr>
      <w:r>
        <w:rPr>
          <w:rFonts w:ascii="IRNazanin" w:hAnsi="IRNazanin" w:eastAsia="IRNazanin"/>
          <w:color w:val="111111"/>
          <w:sz w:val="28"/>
          <w:sz w:val="28"/>
          <w:szCs w:val="28"/>
          <w:rtl w:val="true"/>
          <w:lang w:bidi="fa-IR"/>
        </w:rPr>
        <w:t>در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شعری و ابداع و زیبایی شگفت انگیز، جوهر و اساس شاعری او را تشکیل می دهد او از دوران زندگی خود و عصری که در آن می زیسته و حوادث آن روزگار تصویرهای زیبای شگفتی ارائه داده است، به طوری که می توان گفت شعر او آیینه ای بی زنگار است که در آن شعور اجتماعی و افکار و آنچه او را به خود مشغول می کرده است بازتاب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دعبل، تصویری زنده و گویا از رنج ها و دردهایی است که شاعر آن ها را تجربه کرده است و اگر ما دعبل را از آن دسته پیش تازان شعر شیعه به حساب بیاوریم که به خلق تصویرهای مؤثر در شعر پرداختند، گزاف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ها قبل از دعبل، شعر شیعه به احتجاج و دفاع از حقوق آل البيت ممتاز بود؛ چنان چه کمیت بن زید اسدی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اهلبیت به مبارزه با سلطه امویان پرداخت و زشتی و پلیدی بنی امیه و زیبایی و کمالات آسمانی اهل بیت علیهم السلام را به تصویر کشید و به گفتهٔ جاحظ، باب احتجاج را در شعر گشود و به دفاع از مذهب شیعه پرداخت و آن چه را مردم پنهان می داشتند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شعرهای خود به مبارزه و دفاع از آل علی علیهم السلام در برابر بنی عباس پرداخت و با احتجاجات و دلیل های روشن، حقوق مقدس آل البيت را مطالبه می کرد، حقی که بنی عباس خائن و حسود و تبهکار، آن را غصب کرده و خورده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تصویرهای گویا بهترین دلیل بر جرأت، جسارت و دلیری دعبل است و نشان می دهد که او چه قدر انقلابی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از این زاویه به او نگاه نکرده اند و شأن او را که در راه آرمان هایش به جهاد برخاسته و کوتاه نمی آید، درک ننموده اند نیز، اشارات فراوان او به حوادث تاریخی آن دوران را که در سراسر شعرهایش موج می زند، نادیده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شاعران معاصر او یا ندانسته اند و یا نخواسته اند بدانند، زیرا آنان استادان ریا و تملق بوده و در شعرهایشان دروغ و گمراهی را با استادی به زیور صنایع شعری آراسته و به مردم عرضه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از رویارویی با حقایق تلخ، نفرت داشته اند </w:t>
      </w:r>
    </w:p>
    <w:p>
      <w:pPr>
        <w:pStyle w:val="BookText"/>
        <w:rPr/>
      </w:pPr>
      <w:r>
        <w:rPr>
          <w:rFonts w:ascii="IRNazanin" w:hAnsi="IRNazanin" w:eastAsia="IRNazanin"/>
          <w:color w:val="111111"/>
          <w:sz w:val="28"/>
          <w:sz w:val="28"/>
          <w:szCs w:val="28"/>
          <w:rtl w:val="true"/>
          <w:lang w:bidi="fa-IR"/>
        </w:rPr>
        <w:t>و تنها برای آن که از مواجب دربار برخوردار شوند یا از شکنجه و سیاست حکام در امان بمانند و چند روزی بیشتر در این جهان فانی به زندگی حیوانی و شهوات پست مشغول باشند، حاضر شده اند با شعرهای دروغین، چهره پلید اربابان خود را از هر جنایت و فسادی پاک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دعبل چنین نبود،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سال است که چوبه دار خود را بر شانه ام حمل می کنم و کسی را نمی یابم که مرا بر آن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دعبل، کوبنده، رسا، صریح، عمیق، افشاگر و در عین حال از شیرینی خاصی برخوردار است؛ این در حالی است که علاوه بر معانی بلند و زیبا، صنایع لفظی و معنوی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زمره شاعران خود فروخته ای نیست که چشم از فجایع اربابانشان می پوشند، برسفرهٔ رنگین آنان می نشینند و با نادیده انگاشتن همه کاستی ها و نابسامانی ها و ظلم ها و تبعیض های جاری در اجتماع، تنها شكم و شهوت خود و اربابانشان را ارضا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گونه شاعران فقط در خدمت ستم، کفر، شرک، شهوت، زر، زور و تزویر است، اما شعر دعبل چنین نیست و نباید باشد؛ زیرا شعر او متعهد است، شعر شور و شعور و بیداری و آزادگی و افشای حقایق است، شعر توفنده و عصیان گر و حماسی است، شعر مردمی است نه شعر درباری و در یک کلام می توان گفت شعر او شعر آتش و خون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شعر خود همواره دو ویژگی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عقاید صحیح و فضایل والای اهل بیت علیهم السلام و دیگری افشای عقاید باطل و رذیلت های دشمنان خدا و رسول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عصری زندگی می کند که اهل بیت علیهم السلام با آن که سرچشمه حقیقت و فضیلتند، در اقلیت و انزوا به سر می برند و یکی پس از دیگری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مسموم دشمنان و بودن اهرم های ثروت و قدرت در دست آن ها و وجود عالمان فاسدی که با روایات جعلی شان بر اعمال ناشایست خلفا صحه می گذارند و شاعران خودفروخته ای که با مدایح ننگین شان، سبب می شوند تا فضیلت ها به دست فراموشی سپرده شده، همه و همه رسالت او را در افشای این اوضاع سنگین تر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دوره بنی امیه، خلیفه ای چون یزید که تندیس کفر و فساد است به عنوان امیرمؤمنان و خلیفۀ خاتم پیامبران معرفی و امام حسین علیه السلام که سید جوانان بهشت و نوۀ رسول خداست به عنوان خارجی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دین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 الناس شناسانده می شود، در دوره بنی عباس نیز همین عناوین برای خلیفه هایی چون هارون و مأمون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شاعران متعهدی چون دعبل در این اوضاع پیچیده، چون رسانه های گروهی عمل می کند و سبب بیداری اذهان، و بالا رفتن سطح آگاهی و شعور توده ها و آشنایی آن ها با حقایق پنهان می شود</w:t>
      </w:r>
      <w:r>
        <w:rPr>
          <w:rFonts w:eastAsia="IRNazanin" w:cs="IRNazanin"/>
          <w:color w:val="111111"/>
          <w:sz w:val="28"/>
          <w:szCs w:val="28"/>
          <w:rtl w:val="true"/>
          <w:lang w:bidi="fa-IR"/>
        </w:rPr>
        <w:t xml:space="preserve">. </w:t>
      </w:r>
      <w:bookmarkStart w:id="32" w:name="pg9579_87106"/>
    </w:p>
    <w:p>
      <w:pPr>
        <w:pStyle w:val="Heading2"/>
        <w:numPr>
          <w:ilvl w:val="1"/>
          <w:numId w:val="1"/>
        </w:numPr>
        <w:rPr/>
      </w:pPr>
      <w:bookmarkStart w:id="33" w:name="__RefHeading___Toc7083452_2870459653"/>
      <w:bookmarkStart w:id="34" w:name="_Toc11"/>
      <w:bookmarkEnd w:id="32"/>
      <w:bookmarkEnd w:id="33"/>
      <w:r>
        <w:rPr>
          <w:rtl w:val="true"/>
        </w:rPr>
        <w:t>دعبل از نگاه شاعران دیگر</w:t>
      </w:r>
      <w:bookmarkEnd w:id="34"/>
    </w:p>
    <w:p>
      <w:pPr>
        <w:pStyle w:val="Heading3"/>
        <w:numPr>
          <w:ilvl w:val="2"/>
          <w:numId w:val="1"/>
        </w:numPr>
        <w:rPr/>
      </w:pPr>
      <w:bookmarkStart w:id="35" w:name="__RefHeading___Toc7083454_2870459653"/>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بحتری، دعبل را از مسلم بن ولید شاعر 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مهرويه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بحتری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دعبل را از مسلم بن ولید شاعر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دعبل به سخن عرب شبیه تر و روش او به روش های ایشان نزدیک تر از مسلم بن 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روش مسلم بن ولید که تنها صنایع شعری را رعایت می کند با اسلوب سخن دعبل که از احساس راستین و آگاهی عمیق و شعوری واقعی سرچشمه می گیرد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بحتری روش آبی تمام را نمی پسندد، دعبل هم روش مسلم بن ولید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برای اسلوب قدیم شعر عرب حرمت قائل بود، در حالی که روش مسلم بن ولید با اسلوب قدیم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بحتری، بسیاری از معاصران دعبل نیز به برتری و نام آوری او عقیده داشتند، چنان که بزرگان آن عهد از قبیل عبّاس بن جعفر خزاعی والی خراسان فرزندان خود را به دعبل می سپردند تا ادب و شعر به ایشان بیاموزد، در حالی که در آن زمان شاعران بسیاری معاصر دعبل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خلیفۀ عباسی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 بر دعبل </w:t>
      </w:r>
      <w:r>
        <w:rPr>
          <w:rStyle w:val="FootnoteAnchor"/>
          <w:rtl w:val="true"/>
        </w:rPr>
        <w:footnoteReference w:id="32"/>
      </w:r>
      <w:r>
        <w:rPr>
          <w:rFonts w:ascii="IRNazanin" w:hAnsi="IRNazanin" w:eastAsia="IRNazanin"/>
          <w:color w:val="111111"/>
          <w:sz w:val="28"/>
          <w:sz w:val="28"/>
          <w:szCs w:val="28"/>
          <w:rtl w:val="true"/>
          <w:lang w:bidi="fa-IR"/>
        </w:rPr>
        <w:t>چه ژرف نگر و منصف است و چه زیبا توصیف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شرف قیروانی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بن علی شاعری است که گاهی پیش می تازد و گاهی عقب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مدح می نماید و فردا هجو، در هر دو روش بسیار توانا </w:t>
      </w:r>
    </w:p>
    <w:p>
      <w:pPr>
        <w:pStyle w:val="BookText"/>
        <w:rPr/>
      </w:pPr>
      <w:r>
        <w:rPr>
          <w:rFonts w:ascii="IRNazanin" w:hAnsi="IRNazanin" w:eastAsia="IRNazanin"/>
          <w:color w:val="111111"/>
          <w:sz w:val="28"/>
          <w:sz w:val="28"/>
          <w:szCs w:val="28"/>
          <w:rtl w:val="true"/>
          <w:lang w:bidi="fa-IR"/>
        </w:rPr>
        <w:t>و زیبا شعر می گوید و در هر دو مورد زبانش صریح و گزنده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حمایت و تعصب و تفاخر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دانشمندان و دانشمند شاعران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بن مهرویه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دعبل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به فراوانی شعر و قدرت شاعری و اسلوب های عالی شعری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دعبل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از عمرم سپری می شود و هیچ روزی طلوع نکرده است که من در آن روز شعری نگفته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کم تر اتفاق می افتد که شاعرانی که شعر زیاد می گویند همه شعرهایشان نيكو باشد، اما دعبل هم شعر فراوان داشته و هم نیکو و با قدرت شعر می گفته است؛ البته این عجیب نیست، زیرا تأثیری قوی در نفس و احساس مخاطب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ای از دعبل نقل شده که گمان می رود مربوط به اوایل شاعری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اعجاب طبقات مختلف مردم و حتی شاعران معاصر او را برانگیخت و در محافل ادبی بازتاب طولانی داشت تا جایی که زبانزد عام و خاص گردید و کوچک و بزرگ آن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ابونواس آن را شنید نتوانست خود را نگه دارد و به 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دهان خود و گوش های ما را از گوهر ادب انباشتی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ولید چون شنید به 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شعرت را هرطور که می خواهی و برای هر که می خواهی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چنان شهرت یافت که دعبل را از معرفی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غلام ابی تمام که فصیح و ادیب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مولایم سؤال کردم نسب دعبل را برایم بگو، ابی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ضحك المشيب برأسه فبكى آگاه باش، این ابیات نسب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اشاره کردیم که هارون الرشید با شنیدن این ابیات به شگفتی افتاد و خواست دعبل را ملاقات کند و همین سبب شد که نام دعبل بر سر زبان ها بیفتد و ستاره شهرتش طلوع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دعبل نیز شگفتی خود را از این ابیات پنهان نکرده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که </w:t>
      </w:r>
      <w:bookmarkStart w:id="37" w:name="pg9579_87110"/>
    </w:p>
    <w:p>
      <w:pPr>
        <w:pStyle w:val="BookText"/>
        <w:rPr/>
      </w:pPr>
      <w:bookmarkEnd w:id="37"/>
      <w:r>
        <w:rPr>
          <w:rFonts w:ascii="IRNazanin" w:hAnsi="IRNazanin" w:eastAsia="IRNazanin"/>
          <w:color w:val="111111"/>
          <w:sz w:val="28"/>
          <w:sz w:val="28"/>
          <w:szCs w:val="28"/>
          <w:rtl w:val="true"/>
          <w:lang w:bidi="fa-IR"/>
        </w:rPr>
        <w:t xml:space="preserve">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الشّبابُ و أيَةٌ سَلَكا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أينَ يُطلَبُ؟ ظَلَّ أم هَلكا</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IRNazanin" w:hAnsi="IRNazanin" w:eastAsia="IRNazanin"/>
          <w:color w:val="111111"/>
          <w:sz w:val="28"/>
          <w:sz w:val="28"/>
          <w:szCs w:val="28"/>
          <w:rtl w:val="true"/>
          <w:lang w:bidi="fa-IR"/>
        </w:rPr>
        <w:t>جوانی چه شد و کجا رفت؟ کجا آن را باید جست؟ آیا گم شده یا آن که مرده؟</w:t>
      </w:r>
    </w:p>
    <w:p>
      <w:pPr>
        <w:pStyle w:val="BookText"/>
        <w:rPr/>
      </w:pPr>
      <w:r>
        <w:rPr>
          <w:rFonts w:ascii="IRNazanin" w:hAnsi="IRNazanin" w:eastAsia="IRNazanin"/>
          <w:color w:val="111111"/>
          <w:sz w:val="28"/>
          <w:sz w:val="28"/>
          <w:szCs w:val="28"/>
          <w:rtl w:val="true"/>
          <w:lang w:bidi="fa-IR"/>
        </w:rPr>
        <w:t>شگفتی مکن محبوبا از مردی که پیری بر سر او خندیده و او از آن خنده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أبوناجیه از اولاد زهیر بن ابی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دعبل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مردی ما را به منزلش دعوت کرد که کنیزی آوازه خوان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همین ابیات دعبل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نشاط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می شود که این شعر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دعبل شامل اغراض و اهداف مختلف و تصویرهایی گویاست، به طوری که آیینه ای تمام نماست؛ اما افسوس که روزگار تعداد بسیار کمی از شعر او را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قصیده ای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اِذا قُلتُ بَيتاً مات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يُقالُ لَهُ، وَ البَيتُ لَمْ يَمُت</w:t>
      </w:r>
    </w:p>
    <w:p>
      <w:pPr>
        <w:pStyle w:val="BookText"/>
        <w:rPr/>
      </w:pPr>
      <w:r>
        <w:rPr>
          <w:rFonts w:ascii="IRNazanin" w:hAnsi="IRNazanin" w:eastAsia="IRNazanin"/>
          <w:color w:val="111111"/>
          <w:sz w:val="28"/>
          <w:sz w:val="28"/>
          <w:szCs w:val="28"/>
          <w:rtl w:val="true"/>
          <w:lang w:bidi="fa-IR"/>
        </w:rPr>
        <w:t>اگر بیتی بسرایم، هم من و هم آن که شعر را برای او گفته ام خواهیم مُرد، اما شعر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شعر دعبل نمرده است و نخواهد مرد، هر چند دشمنان کوشش ها کردند که شعر او را نابود سازند و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آنچه به صورت ابیات پراکنده باقی مانده قطعاتی از قصاید طولانی است که ممکن است در آینده برخی از ابیات آن یا همۀ آن ها یافت شوند</w:t>
      </w:r>
      <w:r>
        <w:rPr>
          <w:rFonts w:eastAsia="IRNazanin" w:cs="IRNazanin"/>
          <w:color w:val="111111"/>
          <w:sz w:val="28"/>
          <w:szCs w:val="28"/>
          <w:rtl w:val="true"/>
          <w:lang w:bidi="fa-IR"/>
        </w:rPr>
        <w:t>.</w:t>
      </w:r>
    </w:p>
    <w:p>
      <w:pPr>
        <w:pStyle w:val="Heading3"/>
        <w:numPr>
          <w:ilvl w:val="2"/>
          <w:numId w:val="1"/>
        </w:numPr>
        <w:rPr/>
      </w:pPr>
      <w:bookmarkStart w:id="38" w:name="__RefHeading___Toc7083456_2870459653"/>
      <w:bookmarkStart w:id="39" w:name="_Toc13"/>
      <w:bookmarkEnd w:id="38"/>
      <w:r>
        <w:rPr>
          <w:rtl w:val="true"/>
        </w:rPr>
        <w:t>شهادت دعبل</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مردی که پنجاه سال چوبه دار خویش را بر دوش می کشید و هر لحظه منتظر بود تا او را بر آن بیاویزند، پایانی جز شهادت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دشمنان وی حتی داستان مرگ وی را نیز دست کاری کرده اند تا چهره انقلابی و نستوه او را </w:t>
      </w:r>
    </w:p>
    <w:p>
      <w:pPr>
        <w:pStyle w:val="BookText"/>
        <w:rPr/>
      </w:pPr>
      <w:r>
        <w:rPr>
          <w:rFonts w:ascii="IRNazanin" w:hAnsi="IRNazanin" w:eastAsia="IRNazanin"/>
          <w:color w:val="111111"/>
          <w:sz w:val="28"/>
          <w:sz w:val="28"/>
          <w:szCs w:val="28"/>
          <w:rtl w:val="true"/>
          <w:lang w:bidi="fa-IR"/>
        </w:rPr>
        <w:t>مشوه و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دمشق آمده است که دعبل خلیفۀ عباسی معتصم را هجو گفت و خلیفه خون او را هدر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به خراسان گریخت و به قبر هارون الرشید پناه برد، ولی معتصم پناه او به قبر هارون را نپذیرفت و وی را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قبل از هر چیز دروغ بودن این حکایت را آشکار می کند سال شهادت دعبل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تا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 زنده بوده و همۀ خلافت واثق و مدتی از خلافت گل را پس از معتصم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حوادثی است که با واثق و هجوی است که در مورد متوکل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روحیۀ دعبل با پناه بردن به قبر هارون الرشید سازگار نیست، زیرا این همان دعبل است که در قصيده رائیۀ شگفت خود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قَبْرَانِ فِى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IRNazanin" w:hAnsi="IRNazanin" w:eastAsia="IRNazanin"/>
          <w:color w:val="111111"/>
          <w:sz w:val="28"/>
          <w:sz w:val="28"/>
          <w:szCs w:val="28"/>
          <w:rtl w:val="true"/>
          <w:lang w:bidi="fa-IR"/>
        </w:rPr>
        <w:t>دو قبر در طوس در کنار هم هستند، قبر بهترین مردم و قبر شریرترین مردم نه آن شریر از هم جواری پاک سودی می برد، و نه آن پاک از مجاورت شریر زیانی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حکایت شهادت وی بنابر دیدگاهی درست تر آن است که مالک بن طوق تغلبی لبی پس از آن که دعبل او را هجو گفت، به مردی کاردان و شجاع سمّی خطرناک داد و گفت هر گونه که میتوانی دعبل را به قتل برسان و در مقابل ده هزار درهم پاداش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جستجوی دعبل بود تا آن که او را در روستایی در حوالی شوش در خوزستان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صبر کرد و پس از نماز عشا در تاریکی با عصایی که نوک آن سرنیزه ای تیز و به سم آغشته بود به پشت پای وی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فردای آن روز درگذشت و به شهادت که آرزوی وی بود، دست 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در همان روستا دفن کردند و گفته اند وی را به شهر شوش حمل کرده، آن جا به خاک سپردند</w:t>
      </w:r>
      <w:r>
        <w:rPr>
          <w:rFonts w:eastAsia="IRNazanin" w:cs="IRNazanin"/>
          <w:color w:val="111111"/>
          <w:sz w:val="28"/>
          <w:szCs w:val="28"/>
          <w:rtl w:val="true"/>
          <w:lang w:bidi="fa-IR"/>
        </w:rPr>
        <w:t xml:space="preserve">. </w:t>
      </w:r>
      <w:bookmarkStart w:id="40" w:name="pg9579_87115"/>
    </w:p>
    <w:p>
      <w:pPr>
        <w:pStyle w:val="BookText"/>
        <w:rPr/>
      </w:pPr>
      <w:bookmarkEnd w:id="40"/>
      <w:r>
        <w:rPr>
          <w:rFonts w:ascii="IRNazanin" w:hAnsi="IRNazanin" w:eastAsia="IRNazanin"/>
          <w:color w:val="111111"/>
          <w:sz w:val="28"/>
          <w:sz w:val="28"/>
          <w:szCs w:val="28"/>
          <w:rtl w:val="true"/>
          <w:lang w:bidi="fa-IR"/>
        </w:rPr>
        <w:t xml:space="preserve">بحتری، شاعر معروف که دوست دعبل بود او را و ابو تمام طائی را که نامش حبیب و قبلاً در موصل در گذشته بود رثا گفته و به جنازهٔ دعبل در اهواز اشاره کرده است و همین مؤید این حکایت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زادَ فِي كُلفِي وَ أوقَدَ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حَبيبٍ يَومَ ماتَ وَ دعبَلِ</w:t>
      </w:r>
    </w:p>
    <w:p>
      <w:pPr>
        <w:pStyle w:val="BookText"/>
        <w:rPr/>
      </w:pPr>
      <w:r>
        <w:rPr>
          <w:rFonts w:ascii="Amiri" w:hAnsi="Amiri" w:eastAsia="Amiri" w:cs="Amiri"/>
          <w:color w:val="111111"/>
          <w:sz w:val="28"/>
          <w:sz w:val="28"/>
          <w:szCs w:val="28"/>
          <w:rtl w:val="true"/>
          <w:lang w:bidi="ar-SA"/>
        </w:rPr>
        <w:t xml:space="preserve">أخُويَ لا تَزَلُ السَّماءُ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 كَما بَسَماء مُزنِ مُسْبِلِ</w:t>
      </w:r>
    </w:p>
    <w:p>
      <w:pPr>
        <w:pStyle w:val="BookText"/>
        <w:rPr/>
      </w:pPr>
      <w:r>
        <w:rPr>
          <w:rFonts w:ascii="Amiri" w:hAnsi="Amiri" w:eastAsia="Amiri" w:cs="Amiri"/>
          <w:color w:val="111111"/>
          <w:sz w:val="28"/>
          <w:sz w:val="28"/>
          <w:szCs w:val="28"/>
          <w:rtl w:val="true"/>
          <w:lang w:bidi="ar-SA"/>
        </w:rPr>
        <w:t xml:space="preserve">جَدَتْ عَلَي الأهوازِ يَبعُدُ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مُسْرِي النَّعِي وَ رَمَّةٌ بِالْمُوصِلِ</w:t>
      </w:r>
    </w:p>
    <w:p>
      <w:pPr>
        <w:pStyle w:val="BookText"/>
        <w:rPr/>
      </w:pPr>
      <w:r>
        <w:rPr>
          <w:rFonts w:ascii="IRNazanin" w:hAnsi="IRNazanin" w:eastAsia="IRNazanin"/>
          <w:color w:val="111111"/>
          <w:sz w:val="28"/>
          <w:sz w:val="28"/>
          <w:szCs w:val="28"/>
          <w:rtl w:val="true"/>
          <w:lang w:bidi="fa-IR"/>
        </w:rPr>
        <w:t>خانه حبیب روزی که در گذشت و نیز خبر مرگ دعبل، شیفتگی ام را فزود و آتش اندوهم را شعله 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آسمان با ابری باران زا آرامگاه شما را به رگبار احسان خود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در اهواز است که خبر مرگ صاحب آن از دور شنیده شد و نیز جنازه ای که در موصل خاک شده است</w:t>
      </w:r>
      <w:r>
        <w:rPr>
          <w:rFonts w:eastAsia="IRNazanin" w:cs="IRNazanin"/>
          <w:color w:val="111111"/>
          <w:sz w:val="28"/>
          <w:szCs w:val="28"/>
          <w:rtl w:val="true"/>
          <w:lang w:bidi="fa-IR"/>
        </w:rPr>
        <w:t>.</w:t>
      </w:r>
    </w:p>
    <w:p>
      <w:pPr>
        <w:pStyle w:val="Heading3"/>
        <w:numPr>
          <w:ilvl w:val="2"/>
          <w:numId w:val="1"/>
        </w:numPr>
        <w:rPr/>
      </w:pPr>
      <w:bookmarkStart w:id="41" w:name="__RefHeading___Toc7083458_2870459653"/>
      <w:bookmarkStart w:id="42" w:name="_Toc14"/>
      <w:bookmarkEnd w:id="41"/>
      <w:r>
        <w:rPr>
          <w:rtl w:val="true"/>
        </w:rPr>
        <w:t>تألیفات او</w:t>
      </w:r>
      <w:bookmarkEnd w:id="42"/>
    </w:p>
    <w:p>
      <w:pPr>
        <w:pStyle w:val="BookText"/>
        <w:rPr/>
      </w:pPr>
      <w:r>
        <w:rPr>
          <w:rFonts w:ascii="IRNazanin" w:hAnsi="IRNazanin" w:eastAsia="IRNazanin"/>
          <w:color w:val="111111"/>
          <w:sz w:val="28"/>
          <w:sz w:val="28"/>
          <w:szCs w:val="28"/>
          <w:rtl w:val="true"/>
          <w:lang w:bidi="fa-IR"/>
        </w:rPr>
        <w:t>دعبل تألیفاتی داشته که دانشمندان و ادیبان بزرگ از آن ها یاد کرده اند و حاکی از وسعت اطلاع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الشعراء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در آن شاعران را طبقه بندی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في مثالب العرب ومناقبها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زشتی ها و زیبایی های قوم عرب را در آن به رشته تحریر در آورده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آن که دیوان او دارای اشعار فراوانی بوده و در اعصار پیشین شهرت داشته است، اما متأسفانه اکنون مفقود شده است </w:t>
      </w:r>
      <w:r>
        <w:rPr>
          <w:rStyle w:val="FootnoteAnchor"/>
          <w:rtl w:val="true"/>
        </w:rPr>
        <w:footnoteReference w:id="35"/>
      </w:r>
      <w:r>
        <w:rPr>
          <w:rFonts w:ascii="IRNazanin" w:hAnsi="IRNazanin" w:eastAsia="IRNazanin"/>
          <w:color w:val="111111"/>
          <w:sz w:val="28"/>
          <w:sz w:val="28"/>
          <w:szCs w:val="28"/>
          <w:rtl w:val="true"/>
          <w:lang w:bidi="fa-IR"/>
        </w:rPr>
        <w:t>و این بلا تنها متوجه دیوان شعر او نیست، بلکه بر سربسیاری از کتاب های نفیس و دیوان های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شعر او حجم فراوانی داشته، سخن صاحب أغانی است که از هاشم ابن محمد خزاعی و او از جاحظ و وی از خود دعبل نقل می کند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سال از عمرم می گذرد و در تمام این مدت هیچ روزی طلوع نکرده است مگر آن که من در آن شعری سروده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انواع شعر طبع آزمایی و قدرت نمایی کرده است و سبب این که دیوان او از بین رفته و از شعر او جز ابیات و قصاید پراکنده در برخی کتاب ها چیزی نمانده، آن است که وی خلیفگان جور و حاکمان ستم گر را هجو می کرد و فساد و ظلم و اصل و نسب پست شان را بر ملا می ساخت و لذا آن ها در نابودی وی و اشعارش با همه امکانات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از دعبل، علاوه بر اشعار پراکنده، قصیده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که به گفته صاحب أغانی از نیکوترین و فاخرترین مدایحی است که در بارۀ اهل بیت رسول خدا صلی الله علیه وآله وسلم سروده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گفته اند که دعبل دستور داد تا تمام این قصیده را بر پارچه ای نوشتند، سپس آن را لباس احرام قرار داد و وصیت کرد تا آن را جزء کفنش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شوریده اهل بیت علیهم السلام در شعر جاودان خود از مصیبت ها و رنج هایی سخن می گوید که بر خاندان پیامبر علیهم السلام فرود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خلافت غصب شده تا شهادت و افول ستارگان آسمان ولایت و امامت؛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تقوا و پاکدامنی و عصمت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فسق و فجور حاكمان عيّاش اموی و عباسی؛ </w:t>
      </w:r>
    </w:p>
    <w:p>
      <w:pPr>
        <w:pStyle w:val="BookText"/>
        <w:rPr/>
      </w:pPr>
      <w:r>
        <w:rPr>
          <w:rFonts w:ascii="IRNazanin" w:hAnsi="IRNazanin" w:eastAsia="IRNazanin"/>
          <w:color w:val="111111"/>
          <w:sz w:val="28"/>
          <w:sz w:val="28"/>
          <w:szCs w:val="28"/>
          <w:rtl w:val="true"/>
          <w:lang w:bidi="fa-IR"/>
        </w:rPr>
        <w:t>از ویرانی مدارس و حی و خانه های آل محمد علیهم السلام تا مظلومیت امیرمؤمنان على علیه السلام؛</w:t>
      </w:r>
    </w:p>
    <w:p>
      <w:pPr>
        <w:pStyle w:val="BookText"/>
        <w:rPr/>
      </w:pPr>
      <w:r>
        <w:rPr>
          <w:rFonts w:ascii="IRNazanin" w:hAnsi="IRNazanin" w:eastAsia="IRNazanin"/>
          <w:color w:val="111111"/>
          <w:sz w:val="28"/>
          <w:sz w:val="28"/>
          <w:szCs w:val="28"/>
          <w:rtl w:val="true"/>
          <w:lang w:bidi="fa-IR"/>
        </w:rPr>
        <w:t>از فاجعه کربلا و شهادت امام حسین علیه السلام تا شهیدان آل محمد علیهم السلام در مدینه و با خمری و فخ و بغداد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شرافت پیامبر صلی الله علیه وآله وسلم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پستی حَسَب و نَسَب دشمنان ایشان؛</w:t>
      </w:r>
    </w:p>
    <w:p>
      <w:pPr>
        <w:pStyle w:val="BookText"/>
        <w:rPr/>
      </w:pPr>
      <w:r>
        <w:rPr>
          <w:rFonts w:ascii="IRNazanin" w:hAnsi="IRNazanin" w:eastAsia="IRNazanin"/>
          <w:color w:val="111111"/>
          <w:sz w:val="28"/>
          <w:sz w:val="28"/>
          <w:szCs w:val="28"/>
          <w:rtl w:val="true"/>
          <w:lang w:bidi="fa-IR"/>
        </w:rPr>
        <w:t>از رنج و هراسی که شاعر در طول زندگی اش به سبب محبت خاندان رسول خدا صلی الله علیه وآله وسلم متحمل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امیدواری شیعیان و انتظار فرج امام زمان عج الله تعالی و آرزوی بهشت برین ووو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آن چه شاعر در این قصیده غراً به آن ها اشاره کرده است مستلزم شرحی مفصل از تاریخ صدر اسلام است که طبعاً در این مجال کوتاه نمی توانیم به آن بپردازیم، لیکن از آنجا که برخی از خوانندگان عزیز ممکن است از همه حوادث یاد شده در قصیده اطلاع نداشته باشند در صفحات آینده به اختصار، حوادث صدر اسلام را مرور خواهیم کرد </w:t>
      </w:r>
      <w:r>
        <w:rPr>
          <w:rFonts w:eastAsia="IRNazanin" w:cs="IRNazanin"/>
          <w:color w:val="111111"/>
          <w:sz w:val="28"/>
          <w:szCs w:val="28"/>
          <w:rtl w:val="true"/>
          <w:lang w:bidi="fa-IR"/>
        </w:rPr>
        <w:t xml:space="preserve">. </w:t>
      </w:r>
      <w:bookmarkStart w:id="43" w:name="pg9579_87120"/>
    </w:p>
    <w:p>
      <w:pPr>
        <w:pStyle w:val="Heading2"/>
        <w:numPr>
          <w:ilvl w:val="1"/>
          <w:numId w:val="1"/>
        </w:numPr>
        <w:rPr/>
      </w:pPr>
      <w:bookmarkStart w:id="44" w:name="__RefHeading___Toc7083460_2870459653"/>
      <w:bookmarkStart w:id="45" w:name="_Toc15"/>
      <w:bookmarkEnd w:id="43"/>
      <w:bookmarkEnd w:id="44"/>
      <w:r>
        <w:rPr>
          <w:rtl w:val="true"/>
        </w:rPr>
        <w:t>متن و ترجمه قصیده</w:t>
      </w:r>
      <w:bookmarkEnd w:id="45"/>
    </w:p>
    <w:p>
      <w:pPr>
        <w:pStyle w:val="BookText"/>
        <w:rPr/>
      </w:pPr>
      <w:r>
        <w:rPr>
          <w:rFonts w:ascii="IRNazanin" w:hAnsi="IRNazanin" w:eastAsia="IRNazanin"/>
          <w:color w:val="111111"/>
          <w:sz w:val="28"/>
          <w:sz w:val="28"/>
          <w:szCs w:val="28"/>
          <w:rtl w:val="true"/>
          <w:lang w:bidi="fa-IR"/>
        </w:rPr>
        <w:t>اباصلت هروی خادم امام رضا علیه السلام روایت کرده که دعبل بن علی خُزاعی در مرو به خدمت امام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قصیده ای دربارۀ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و سوگند خورده ام که قبل از شما برای هیچ کس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چنین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تَجَاوَيْن بالأرتَان وَ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عُجْمُ اللَّفظِ وَالنَّطَقَاتِ</w:t>
      </w:r>
    </w:p>
    <w:p>
      <w:pPr>
        <w:pStyle w:val="BookText"/>
        <w:rPr/>
      </w:pPr>
      <w:r>
        <w:rPr>
          <w:rFonts w:ascii="IRNazanin" w:hAnsi="IRNazanin" w:eastAsia="IRNazanin"/>
          <w:color w:val="111111"/>
          <w:sz w:val="28"/>
          <w:sz w:val="28"/>
          <w:szCs w:val="28"/>
          <w:rtl w:val="true"/>
          <w:lang w:bidi="fa-IR"/>
        </w:rPr>
        <w:t>پرندگان، سوگوارانه با آوایی نامفهوم چون طنین ناله هایی حسرت بار و آه هایی دردمند، ترانه های بغض آلود یک دیگر را پاسخ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يُخْبِرْنَ بِالأَنْفَاسِ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هَوًى مَاضٍ وَ آخَرُ آت</w:t>
      </w:r>
    </w:p>
    <w:p>
      <w:pPr>
        <w:pStyle w:val="BookText"/>
        <w:rPr/>
      </w:pPr>
      <w:r>
        <w:rPr>
          <w:rFonts w:ascii="IRNazanin" w:hAnsi="IRNazanin" w:eastAsia="IRNazanin"/>
          <w:color w:val="111111"/>
          <w:sz w:val="28"/>
          <w:sz w:val="28"/>
          <w:szCs w:val="28"/>
          <w:rtl w:val="true"/>
          <w:lang w:bidi="fa-IR"/>
        </w:rPr>
        <w:t>گویی پوشیده و آرام، راز جان های اسیر عشق در گذشته و آینده را ترنم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فَأَسْعَدْنَ أَوْ أَسْعَفْنَ حَتَّى تَقَوَّضَتْ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 الدُّجَى بِالْفَجْرِ مُنْهَزمَات</w:t>
      </w:r>
    </w:p>
    <w:p>
      <w:pPr>
        <w:pStyle w:val="BookText"/>
        <w:rPr/>
      </w:pPr>
      <w:r>
        <w:rPr>
          <w:rFonts w:ascii="IRNazanin" w:hAnsi="IRNazanin" w:eastAsia="IRNazanin"/>
          <w:color w:val="111111"/>
          <w:sz w:val="28"/>
          <w:sz w:val="28"/>
          <w:szCs w:val="28"/>
          <w:rtl w:val="true"/>
          <w:lang w:bidi="fa-IR"/>
        </w:rPr>
        <w:t>پیوسته برای آن عاشقان، طلب نیک بختی و یاری می کنند تا آن که سپاهیان شب از هجوم رزمندگان صبح، در هم شکنند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عَلَى الْعَرَصَات</w:t>
      </w:r>
    </w:p>
    <w:p>
      <w:pPr>
        <w:pStyle w:val="BookText"/>
        <w:rPr/>
      </w:pPr>
      <w:r>
        <w:rPr>
          <w:rFonts w:ascii="IRNazanin" w:hAnsi="IRNazanin" w:eastAsia="IRNazanin"/>
          <w:color w:val="111111"/>
          <w:sz w:val="28"/>
          <w:sz w:val="28"/>
          <w:szCs w:val="28"/>
          <w:rtl w:val="true"/>
          <w:lang w:bidi="fa-IR"/>
        </w:rPr>
        <w:t xml:space="preserve">سلام بر عرصه هایی که از آهوان زیبا تهی گشته است </w:t>
      </w:r>
      <w:r>
        <w:rPr>
          <w:rStyle w:val="FootnoteAnchor"/>
          <w:rtl w:val="true"/>
        </w:rPr>
        <w:footnoteReference w:id="37"/>
      </w:r>
      <w:r>
        <w:rPr>
          <w:rFonts w:ascii="IRNazanin" w:hAnsi="IRNazanin" w:eastAsia="IRNazanin"/>
          <w:color w:val="111111"/>
          <w:sz w:val="28"/>
          <w:sz w:val="28"/>
          <w:szCs w:val="28"/>
          <w:rtl w:val="true"/>
          <w:lang w:bidi="fa-IR"/>
        </w:rPr>
        <w:t xml:space="preserve">؛ سلام مردی اندوهگین و عاشق و شیفته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فَعَهْدى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الْعَطرُات البّيضّ وَالخَفِرَاتِ </w:t>
      </w:r>
    </w:p>
    <w:p>
      <w:pPr>
        <w:pStyle w:val="BookText"/>
        <w:rPr/>
      </w:pPr>
      <w:r>
        <w:rPr>
          <w:rFonts w:ascii="IRNazanin" w:hAnsi="IRNazanin" w:eastAsia="IRNazanin"/>
          <w:color w:val="111111"/>
          <w:sz w:val="28"/>
          <w:sz w:val="28"/>
          <w:szCs w:val="28"/>
          <w:rtl w:val="true"/>
          <w:lang w:bidi="fa-IR"/>
        </w:rPr>
        <w:t>یاد باد آن خانه های سرسبز که جایگاه سپیدرویان شرمگین و معطر و نجیب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لَيَالَىَ يُعْدِينَ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يُعْدِى تَدَانِينَا عَلَى الْعَزبَات</w:t>
      </w:r>
    </w:p>
    <w:p>
      <w:pPr>
        <w:pStyle w:val="BookText"/>
        <w:rPr/>
      </w:pPr>
      <w:r>
        <w:rPr>
          <w:rFonts w:ascii="IRNazanin" w:hAnsi="IRNazanin" w:eastAsia="IRNazanin"/>
          <w:color w:val="111111"/>
          <w:sz w:val="28"/>
          <w:sz w:val="28"/>
          <w:szCs w:val="28"/>
          <w:rtl w:val="true"/>
          <w:lang w:bidi="fa-IR"/>
        </w:rPr>
        <w:t>یاد باد آن شب هایی که پیوستگی و وصال را پیاپی میسر می ساخت و دوری را به نزدیکی بدل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ويَسْتُرنَ بالأَيْدي عَلَى الْوَجَنَات</w:t>
      </w:r>
    </w:p>
    <w:p>
      <w:pPr>
        <w:pStyle w:val="BookText"/>
        <w:rPr/>
      </w:pPr>
      <w:r>
        <w:rPr>
          <w:rFonts w:ascii="IRNazanin" w:hAnsi="IRNazanin" w:eastAsia="IRNazanin"/>
          <w:color w:val="111111"/>
          <w:sz w:val="28"/>
          <w:sz w:val="28"/>
          <w:szCs w:val="28"/>
          <w:rtl w:val="true"/>
          <w:lang w:bidi="fa-IR"/>
        </w:rPr>
        <w:t>یاد باد آن هنگام که آن دلربایان از سر شرم با دست، صورت خود را پوشانده اما در همان حال از گوشه چشم های زیبایشان نگاهم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كُلُّ يَوْمٍ لِى بلَحْظِى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قَلْبِي عَلَى نَشَوَات</w:t>
      </w:r>
    </w:p>
    <w:p>
      <w:pPr>
        <w:pStyle w:val="BookText"/>
        <w:rPr/>
      </w:pPr>
      <w:r>
        <w:rPr>
          <w:rFonts w:ascii="IRNazanin" w:hAnsi="IRNazanin" w:eastAsia="IRNazanin"/>
          <w:color w:val="111111"/>
          <w:sz w:val="28"/>
          <w:sz w:val="28"/>
          <w:szCs w:val="28"/>
          <w:rtl w:val="true"/>
          <w:lang w:bidi="fa-IR"/>
        </w:rPr>
        <w:t>و آن هنگام که از آن نگاه ها سرمست می شدم و قلبم تا صبح هم چنان سرمست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مِنْ عَرَفَاتِ</w:t>
      </w:r>
    </w:p>
    <w:p>
      <w:pPr>
        <w:pStyle w:val="BookText"/>
        <w:rPr/>
      </w:pPr>
      <w:r>
        <w:rPr>
          <w:rFonts w:ascii="IRNazanin" w:hAnsi="IRNazanin" w:eastAsia="IRNazanin"/>
          <w:color w:val="111111"/>
          <w:sz w:val="28"/>
          <w:sz w:val="28"/>
          <w:szCs w:val="28"/>
          <w:rtl w:val="true"/>
          <w:lang w:bidi="fa-IR"/>
        </w:rPr>
        <w:t xml:space="preserve">اما زمانی که در صحرای عرفات وقوف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خانه های محبوبانم که از ظلم، ویران شده بود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 ها که به قلب آزرده ام هجوم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الأَيَّامِ مَا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نَقْضِ وَطُول شَتَات</w:t>
      </w:r>
    </w:p>
    <w:p>
      <w:pPr>
        <w:pStyle w:val="BookText"/>
        <w:rPr/>
      </w:pPr>
      <w:r>
        <w:rPr>
          <w:rFonts w:ascii="IRNazanin" w:hAnsi="IRNazanin" w:eastAsia="IRNazanin"/>
          <w:color w:val="111111"/>
          <w:sz w:val="28"/>
          <w:sz w:val="28"/>
          <w:szCs w:val="28"/>
          <w:rtl w:val="true"/>
          <w:lang w:bidi="fa-IR"/>
        </w:rPr>
        <w:t>آیا نمی بینی که روزگار با شکستن پیمان ها و پراکندن جمعیت ها سختی و ستم خود را بر مردم چه طولانی کرده است؟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دُولِ الْمُسْتَهْزِئينَ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للثور في الظُّلُمَات</w:t>
      </w:r>
    </w:p>
    <w:p>
      <w:pPr>
        <w:pStyle w:val="BookText"/>
        <w:rPr/>
      </w:pPr>
      <w:r>
        <w:rPr>
          <w:rFonts w:ascii="IRNazanin" w:hAnsi="IRNazanin" w:eastAsia="IRNazanin"/>
          <w:color w:val="111111"/>
          <w:sz w:val="28"/>
          <w:sz w:val="28"/>
          <w:szCs w:val="28"/>
          <w:rtl w:val="true"/>
          <w:lang w:bidi="fa-IR"/>
        </w:rPr>
        <w:t xml:space="preserve">و آیا نمی بینی حکومت هایی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فرایض شرعی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گرفته و به آن بی توجه اند و در شگفت نمی شوی از مردمی که از این حکومت ها، نور هدایت و رستگاری در ظلمت ها می جویند؟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وَ مِن أنِّى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بَعْدَ الصَّوْمِ وَ الصَّلَوَات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مردم چگونه و از کجا می توانند تنها با نماز و روزه به خداوند، نزدیکی </w:t>
      </w:r>
    </w:p>
    <w:p>
      <w:pPr>
        <w:pStyle w:val="BookText"/>
        <w:rPr/>
      </w:pPr>
      <w:r>
        <w:rPr>
          <w:rFonts w:ascii="IRNazanin" w:hAnsi="IRNazanin" w:eastAsia="IRNazanin"/>
          <w:color w:val="111111"/>
          <w:sz w:val="28"/>
          <w:sz w:val="28"/>
          <w:szCs w:val="28"/>
          <w:rtl w:val="true"/>
          <w:lang w:bidi="fa-IR"/>
        </w:rPr>
        <w:t xml:space="preserve">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این حکومت های ظلمت گستر پیروی و حمایت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سِوَى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 الْعَبَلَات</w:t>
      </w:r>
    </w:p>
    <w:p>
      <w:pPr>
        <w:pStyle w:val="BookText"/>
        <w:rPr/>
      </w:pPr>
      <w:r>
        <w:rPr>
          <w:rFonts w:ascii="IRNazanin" w:hAnsi="IRNazanin" w:eastAsia="IRNazanin"/>
          <w:color w:val="111111"/>
          <w:sz w:val="28"/>
          <w:sz w:val="28"/>
          <w:szCs w:val="28"/>
          <w:rtl w:val="true"/>
          <w:lang w:bidi="fa-IR"/>
        </w:rPr>
        <w:t xml:space="preserve">البته نمی توانند – به خدا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فرزندان پیامبر صلی الله علیه وآله وسلم و پیروان راستین او را دوست بدارند و با فرزندان زن کبود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عبلات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وَهِنْدٍ وَ مَا أَدَّتْ سُمَيَّةُ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الْكُفْرِ فِي الْإِسْلَامِ وَ الْفَجَرَاتِ</w:t>
      </w:r>
    </w:p>
    <w:p>
      <w:pPr>
        <w:pStyle w:val="BookText"/>
        <w:rPr/>
      </w:pPr>
      <w:r>
        <w:rPr>
          <w:rFonts w:ascii="IRNazanin" w:hAnsi="IRNazanin" w:eastAsia="IRNazanin"/>
          <w:color w:val="111111"/>
          <w:sz w:val="28"/>
          <w:sz w:val="28"/>
          <w:szCs w:val="28"/>
          <w:rtl w:val="true"/>
          <w:lang w:bidi="fa-IR"/>
        </w:rPr>
        <w:t xml:space="preserve">و دشمنی ورزند با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که اهل کفر و فسق و فجور در اسلام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pStyle w:val="BookText"/>
        <w:rPr/>
      </w:pPr>
      <w:r>
        <w:rPr>
          <w:rFonts w:ascii="IRNazanin" w:hAnsi="IRNazanin" w:eastAsia="IRNazanin"/>
          <w:color w:val="111111"/>
          <w:sz w:val="28"/>
          <w:sz w:val="28"/>
          <w:szCs w:val="28"/>
          <w:rtl w:val="true"/>
          <w:lang w:bidi="fa-IR"/>
        </w:rPr>
        <w:t xml:space="preserve">همان کسانی که پیمان کتاب آسمانی و آیات محکم آن را با دروغ و شبهات شکستند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ضَلَال مَنْ هَن وَهَنَات</w:t>
      </w:r>
    </w:p>
    <w:p>
      <w:pPr>
        <w:pStyle w:val="BookText"/>
        <w:rPr/>
      </w:pPr>
      <w:r>
        <w:rPr>
          <w:rFonts w:ascii="IRNazanin" w:hAnsi="IRNazanin" w:eastAsia="IRNazanin"/>
          <w:color w:val="111111"/>
          <w:sz w:val="28"/>
          <w:sz w:val="28"/>
          <w:szCs w:val="28"/>
          <w:rtl w:val="true"/>
          <w:lang w:bidi="fa-IR"/>
        </w:rPr>
        <w:t>و حکومت شان جز رنج و مصیبتی بیش نبود که دعوت آنان به گمراهی و فساد، از چهره واقعی و زشت آن پرده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 شُورَى بِغَيْرٍ هُدَاةِ</w:t>
      </w:r>
    </w:p>
    <w:p>
      <w:pPr>
        <w:pStyle w:val="BookText"/>
        <w:rPr/>
      </w:pPr>
      <w:r>
        <w:rPr>
          <w:rFonts w:ascii="IRNazanin" w:hAnsi="IRNazanin" w:eastAsia="IRNazanin"/>
          <w:color w:val="111111"/>
          <w:sz w:val="28"/>
          <w:sz w:val="28"/>
          <w:szCs w:val="28"/>
          <w:rtl w:val="true"/>
          <w:lang w:bidi="fa-IR"/>
        </w:rPr>
        <w:t xml:space="preserve">آن حکومت میراثی است که بدون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آوردند و سلطنتی است دور از هدایت و حکومتی است بدون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رَزَايَا أَرَتْنَا حُضْرَةَ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رَدَّت أَجَاجاً طَعْمَ كُلِّ 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هایی است که افق آسمان را در چشم ما خونین و سرخ فام و طعم گوارای هر آب زلال را تلخ و شور می گرداند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إِلا بَيْعَةُ الفَلَتَات </w:t>
      </w:r>
    </w:p>
    <w:p>
      <w:pPr>
        <w:pStyle w:val="BookText"/>
        <w:rPr/>
      </w:pPr>
      <w:r>
        <w:rPr>
          <w:rFonts w:ascii="Amiri" w:hAnsi="Amiri" w:eastAsia="Amiri" w:cs="Amiri"/>
          <w:color w:val="111111"/>
          <w:sz w:val="28"/>
          <w:sz w:val="28"/>
          <w:szCs w:val="28"/>
          <w:rtl w:val="true"/>
          <w:lang w:bidi="ar-SA"/>
        </w:rPr>
        <w:t xml:space="preserve">تنها بيعت فلته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آن مذاهب و بدعت ها به آسانی در میان مردم برقرار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نَالَ أَصْحَابُ السَّقِيفَة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تُراث بَل بِأمرِ تِراتِ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کسانی که در سقیفه بنی ساعده جمع شده بودند با ادعای میراث پیامبر صلی الله علیه وآله وسلم به حکومت دست نیافتند بلکه با ظلم وستم آن را به دست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قَلَدُوا الْمُوصَى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عَلَى الْعَثَرَات</w:t>
      </w:r>
    </w:p>
    <w:p>
      <w:pPr>
        <w:pStyle w:val="BookText"/>
        <w:rPr/>
      </w:pPr>
      <w:r>
        <w:rPr>
          <w:rFonts w:ascii="IRNazanin" w:hAnsi="IRNazanin" w:eastAsia="IRNazanin"/>
          <w:color w:val="111111"/>
          <w:sz w:val="28"/>
          <w:sz w:val="28"/>
          <w:szCs w:val="28"/>
          <w:rtl w:val="true"/>
          <w:lang w:bidi="fa-IR"/>
        </w:rPr>
        <w:t>حال آن که اگر زمام حکومت را به وصی رسول خدا صلی الله علیه وآله وسلم می سپردند، آن را به کسی سپرده بودند که معصوم و از لغزشها در امان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أخِى خَاتَمِ الرُّسُل المُصَفَّى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فى الْغَمَرَات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 کیست؟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برادر خاتم پیامبران که پاک مطهر از آلودگی هاست و چون شیر در دل نبردهای دشوار و سخت، نام آوران کفر را از هم می 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 أَحدٌ شَامِخُ الْهَضَبَات</w:t>
      </w:r>
    </w:p>
    <w:p>
      <w:pPr>
        <w:pStyle w:val="BookText"/>
        <w:rPr/>
      </w:pPr>
      <w:r>
        <w:rPr>
          <w:rFonts w:ascii="IRNazanin" w:hAnsi="IRNazanin" w:eastAsia="IRNazanin"/>
          <w:color w:val="111111"/>
          <w:sz w:val="28"/>
          <w:sz w:val="28"/>
          <w:szCs w:val="28"/>
          <w:rtl w:val="true"/>
          <w:lang w:bidi="fa-IR"/>
        </w:rPr>
        <w:t xml:space="preserve">اگر دشمنان بخواهند این مطلب را منکر شوند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قله های سر به فلک کشیده و انکارناپذیرند بر آن گواهی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آى مِنَ الْقُرآن تُتْلَى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إِيثَارُهُ بِالْقُوت في اللَّزبَاتِ</w:t>
      </w:r>
    </w:p>
    <w:p>
      <w:pPr>
        <w:pStyle w:val="BookText"/>
        <w:rPr/>
      </w:pPr>
      <w:r>
        <w:rPr>
          <w:rFonts w:ascii="IRNazanin" w:hAnsi="IRNazanin" w:eastAsia="IRNazanin"/>
          <w:color w:val="111111"/>
          <w:sz w:val="28"/>
          <w:sz w:val="28"/>
          <w:szCs w:val="28"/>
          <w:rtl w:val="true"/>
          <w:lang w:bidi="fa-IR"/>
        </w:rPr>
        <w:t xml:space="preserve">نیز نزول آیاتی از کتاب پرشکوه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فضیلت او و ایثار وی در بخشیدن غذایش به فقیر در هنگام قحطی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غُرُّ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كَانَتْ فيه مُؤتَنِفَاتِ </w:t>
      </w:r>
      <w:r>
        <w:rPr>
          <w:rStyle w:val="FootnoteAnchor"/>
          <w:rtl w:val="true"/>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خُلق و خوی نیکو و صفات درخشنده ای که وی در آن ها گوی سبقت از </w:t>
      </w:r>
    </w:p>
    <w:p>
      <w:pPr>
        <w:pStyle w:val="BookText"/>
        <w:rPr/>
      </w:pPr>
      <w:r>
        <w:rPr>
          <w:rFonts w:ascii="IRNazanin" w:hAnsi="IRNazanin" w:eastAsia="IRNazanin"/>
          <w:color w:val="111111"/>
          <w:sz w:val="28"/>
          <w:sz w:val="28"/>
          <w:szCs w:val="28"/>
          <w:rtl w:val="true"/>
          <w:lang w:bidi="fa-IR"/>
        </w:rPr>
        <w:t>همگان ربوده و مناقبی که وی آغازگر و اولین صاحب آن مناقب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لَمْ تُدْرَك بِكيدٍ وَ لَمْ تُنَلِّ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سَوَى حَدَّ الْقَنَا الذَّرَبَات</w:t>
      </w:r>
    </w:p>
    <w:p>
      <w:pPr>
        <w:pStyle w:val="BookText"/>
        <w:rPr/>
      </w:pPr>
      <w:r>
        <w:rPr>
          <w:rFonts w:ascii="IRNazanin" w:hAnsi="IRNazanin" w:eastAsia="IRNazanin"/>
          <w:color w:val="111111"/>
          <w:sz w:val="28"/>
          <w:sz w:val="28"/>
          <w:szCs w:val="28"/>
          <w:rtl w:val="true"/>
          <w:lang w:bidi="fa-IR"/>
        </w:rPr>
        <w:t>مناقبی که با حیله و مکر نمی توان آن ها را به دست آورد و رسیدن به آن مناقب چندان دشوار است که گویی ،شخص باید آماج سرنیزه های برآن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نَجِىُّ لِجِبرِيلَ الأمِينِ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مَعاً وَ مَنَاة</w:t>
      </w:r>
    </w:p>
    <w:p>
      <w:pPr>
        <w:pStyle w:val="BookText"/>
        <w:rPr/>
      </w:pPr>
      <w:r>
        <w:rPr>
          <w:rFonts w:ascii="IRNazanin" w:hAnsi="IRNazanin" w:eastAsia="IRNazanin"/>
          <w:color w:val="111111"/>
          <w:sz w:val="28"/>
          <w:sz w:val="28"/>
          <w:szCs w:val="28"/>
          <w:rtl w:val="true"/>
          <w:lang w:bidi="fa-IR"/>
        </w:rPr>
        <w:t xml:space="preserve">هنگامی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گران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بی وقفه بت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پرستیدید او همراز جبرئیل امین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أَذْرَيْتُ دَمْعَ الْعَيْن بِالْعَبَرَات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برای دیدن ویرانه های خانۀ محبوب در عرفات گریستم و اشک حسرت ریختم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فَكّ عُرَى صَبْرِی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رسُومُ ديَار أقفَرتْ وَعَرَات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دیدن آن خانه ها که روزگار بر آن ها گذشته و اینک خالی و برهنه افتاده، حلقه های صبرم برید و آتش شیفتگی در دلم بیش از پیش زبانه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IRNazanin" w:hAnsi="IRNazanin" w:eastAsia="IRNazanin"/>
          <w:color w:val="111111"/>
          <w:sz w:val="28"/>
          <w:sz w:val="28"/>
          <w:szCs w:val="28"/>
          <w:rtl w:val="true"/>
          <w:lang w:bidi="fa-IR"/>
        </w:rPr>
        <w:t>مدارسی که در آن ها آیات الهی آموزش داده می شد از آوای تلاوت، خالی مانده و خانه وحی چون بیابانی بی آب و علف و ناهموار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بِالْبَيْتِ وَ التَّعْرِيف وَ الْجَمَرَات </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مدارس آیات و آن خانه وحی از آن خاندان رسول خدا علیهم السلام بود که در خیف منی، کعبه، عرفات و جمرات قرار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ديَارُ عَلَى وَالْحُسَيْنِ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وَالسَّجاد ذى الثَّفْنَات</w:t>
      </w:r>
    </w:p>
    <w:p>
      <w:pPr>
        <w:pStyle w:val="BookText"/>
        <w:rPr/>
      </w:pPr>
      <w:r>
        <w:rPr>
          <w:rFonts w:ascii="IRNazanin" w:hAnsi="IRNazanin" w:eastAsia="IRNazanin"/>
          <w:color w:val="111111"/>
          <w:sz w:val="28"/>
          <w:sz w:val="28"/>
          <w:szCs w:val="28"/>
          <w:rtl w:val="true"/>
          <w:lang w:bidi="fa-IR"/>
        </w:rPr>
        <w:t>خانه ها و دیار علی، حسین، جعفر بن ابی طالب، حمزه سیدالشهداء و سیّدالساجدين علی بن الحسین علیهم السلام که از بسیاری سجود، پیشانی مبارکش پینه بسته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نَجِىَّ رَسُول الله في الْخَلَوَاتِ</w:t>
      </w:r>
    </w:p>
    <w:p>
      <w:pPr>
        <w:pStyle w:val="BookText"/>
        <w:rPr/>
      </w:pPr>
      <w:r>
        <w:rPr>
          <w:rFonts w:ascii="IRNazanin" w:hAnsi="IRNazanin" w:eastAsia="IRNazanin"/>
          <w:color w:val="111111"/>
          <w:sz w:val="28"/>
          <w:sz w:val="28"/>
          <w:szCs w:val="28"/>
          <w:rtl w:val="true"/>
          <w:lang w:bidi="fa-IR"/>
        </w:rPr>
        <w:t>دیار عبدالله بن عبّاس و برادرش فضل بن عباس که همراز رسول خدا صلی الله علیه وآله وسلم در خلوت ها بودند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سِبْطَى رَسُول الله وَ ابْنَى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 اللهِ وَالْحَسَنَات</w:t>
      </w:r>
    </w:p>
    <w:p>
      <w:pPr>
        <w:pStyle w:val="BookText"/>
        <w:rPr/>
      </w:pPr>
      <w:r>
        <w:rPr>
          <w:rFonts w:ascii="IRNazanin" w:hAnsi="IRNazanin" w:eastAsia="IRNazanin"/>
          <w:color w:val="111111"/>
          <w:sz w:val="28"/>
          <w:sz w:val="28"/>
          <w:szCs w:val="28"/>
          <w:rtl w:val="true"/>
          <w:lang w:bidi="fa-IR"/>
        </w:rPr>
        <w:t>دیار دو سبط رسول خدا صلی الله علیه وآله وسلم، حسن و حسین علیهما السلام که فرزندان وصی پیامبر صلی الله علیه وآله وسلم و وارث دانش و نیکی های اویند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وَحْى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أَحْمَدَ الْمَذْكُور في السُّورَات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خانه هایی که در آن ها بر حضرت احمد صلی الله علیه وآله وسلم که نامش در سوره های قرآن و کتب پیشینیان آمده، وحی نازل 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مِنْهُمْ زَلَةُ الْعَثَرَاتِ</w:t>
      </w:r>
    </w:p>
    <w:p>
      <w:pPr>
        <w:pStyle w:val="BookText"/>
        <w:rPr/>
      </w:pPr>
      <w:r>
        <w:rPr>
          <w:rFonts w:ascii="IRNazanin" w:hAnsi="IRNazanin" w:eastAsia="IRNazanin"/>
          <w:color w:val="111111"/>
          <w:sz w:val="28"/>
          <w:sz w:val="28"/>
          <w:szCs w:val="28"/>
          <w:rtl w:val="true"/>
          <w:lang w:bidi="fa-IR"/>
        </w:rPr>
        <w:t>خانه های کسانی که به هدایت آن ها، دیگران هدایت می شدند و از لغزش ایشان در امان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كَانَتْ لِلصَّلَاة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وَالتَّطهير وَالْحَسَنَات</w:t>
      </w:r>
    </w:p>
    <w:p>
      <w:pPr>
        <w:pStyle w:val="BookText"/>
        <w:rPr/>
      </w:pPr>
      <w:r>
        <w:rPr>
          <w:rFonts w:ascii="IRNazanin" w:hAnsi="IRNazanin" w:eastAsia="IRNazanin"/>
          <w:color w:val="111111"/>
          <w:sz w:val="28"/>
          <w:sz w:val="28"/>
          <w:szCs w:val="28"/>
          <w:rtl w:val="true"/>
          <w:lang w:bidi="fa-IR"/>
        </w:rPr>
        <w:t>خانه های نماز، پرهیزگاری، روزه، پاکی و عصمت، نیکی ها و ثواب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جبريلُ الأمينُ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بِالتَّسليمِ وَ الرّحَمَاتِ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خانه هایی که جبریل امین همراه با درود و رحمت های الهی برای ساکنانش در آن ها فرود می آمد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مَنَازِلُ لَا تَيْمٌ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صُهَاكَ فَاتك الْحُرُمَات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هایی که هیچ کس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ساحت آن نزول نکرد و نیز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اهل بیت را هتک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آن خانه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از پسر صهاک حبشیه عمر بن خطاب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وَحى اللهِ مَعدِنِ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رَشادٍ واضحِ الطُرُقاتِ</w:t>
      </w:r>
    </w:p>
    <w:p>
      <w:pPr>
        <w:pStyle w:val="BookText"/>
        <w:rPr/>
      </w:pPr>
      <w:r>
        <w:rPr>
          <w:rFonts w:ascii="IRNazanin" w:hAnsi="IRNazanin" w:eastAsia="IRNazanin"/>
          <w:color w:val="111111"/>
          <w:sz w:val="28"/>
          <w:sz w:val="28"/>
          <w:szCs w:val="28"/>
          <w:rtl w:val="true"/>
          <w:lang w:bidi="fa-IR"/>
        </w:rPr>
        <w:t>خانه هایی که محل نزول وحی خداوند معدن علم او و شاهراه هدایتی بودند که راه های آن روشن و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للأيام وَ السَّنَوَات</w:t>
      </w:r>
    </w:p>
    <w:p>
      <w:pPr>
        <w:pStyle w:val="BookText"/>
        <w:rPr/>
      </w:pPr>
      <w:r>
        <w:rPr>
          <w:rFonts w:ascii="IRNazanin" w:hAnsi="IRNazanin" w:eastAsia="IRNazanin"/>
          <w:color w:val="111111"/>
          <w:sz w:val="28"/>
          <w:sz w:val="28"/>
          <w:szCs w:val="28"/>
          <w:rtl w:val="true"/>
          <w:lang w:bidi="fa-IR"/>
        </w:rPr>
        <w:t xml:space="preserve">خانه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ظالمان، ویران شده و گرنه گذشت ایام، آثار آن ها را محو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وارِثى عِلمِ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دائمُ النّفَحَاتِ</w:t>
      </w:r>
    </w:p>
    <w:p>
      <w:pPr>
        <w:pStyle w:val="BookText"/>
        <w:rPr/>
      </w:pPr>
      <w:r>
        <w:rPr>
          <w:rFonts w:ascii="IRNazanin" w:hAnsi="IRNazanin" w:eastAsia="IRNazanin"/>
          <w:color w:val="111111"/>
          <w:sz w:val="28"/>
          <w:sz w:val="28"/>
          <w:szCs w:val="28"/>
          <w:rtl w:val="true"/>
          <w:lang w:bidi="fa-IR"/>
        </w:rPr>
        <w:t>ای وارثان علم پیامبر صلی الله علیه وآله وسلم، ای خاندان او، درود بر شما، درودی چون نسیم خوش بوی بهاری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قفَا نَسْأل الدَّارَ الَّتى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بالصَّوْمِ وَ الصَّلَوَاتِ</w:t>
      </w:r>
    </w:p>
    <w:p>
      <w:pPr>
        <w:pStyle w:val="BookText"/>
        <w:rPr/>
      </w:pPr>
      <w:r>
        <w:rPr>
          <w:rFonts w:ascii="IRNazanin" w:hAnsi="IRNazanin" w:eastAsia="IRNazanin"/>
          <w:color w:val="111111"/>
          <w:sz w:val="28"/>
          <w:sz w:val="28"/>
          <w:szCs w:val="28"/>
          <w:rtl w:val="true"/>
          <w:lang w:bidi="fa-IR"/>
        </w:rPr>
        <w:t xml:space="preserve">بایستید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جستجو کنیم و بیابیم خانه ای را که اهل آن به شدت کاهش یافته اند و بپرسیم که از چه زمان در آن نماز و روزه اقامه نمی شود؟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الأَلَى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أَفَانِينَ فِي الآفاقِ </w:t>
      </w:r>
      <w:r>
        <w:rPr>
          <w:rStyle w:val="FootnoteAnchor"/>
          <w:rtl w:val="true"/>
        </w:rPr>
        <w:footnoteReference w:id="50"/>
      </w:r>
      <w:r>
        <w:rPr>
          <w:rFonts w:ascii="Amiri" w:hAnsi="Amiri" w:eastAsia="Amiri" w:cs="Amiri"/>
          <w:color w:val="111111"/>
          <w:sz w:val="28"/>
          <w:sz w:val="28"/>
          <w:szCs w:val="28"/>
          <w:rtl w:val="true"/>
          <w:lang w:bidi="ar-SA"/>
        </w:rPr>
        <w:t>مُفْتَرِقَاتِ</w:t>
      </w:r>
    </w:p>
    <w:p>
      <w:pPr>
        <w:pStyle w:val="BookText"/>
        <w:rPr/>
      </w:pPr>
      <w:r>
        <w:rPr>
          <w:rFonts w:ascii="IRNazanin" w:hAnsi="IRNazanin" w:eastAsia="IRNazanin"/>
          <w:color w:val="111111"/>
          <w:sz w:val="28"/>
          <w:sz w:val="28"/>
          <w:szCs w:val="28"/>
          <w:rtl w:val="true"/>
          <w:lang w:bidi="fa-IR"/>
        </w:rPr>
        <w:t>و بپرسیم کجایند آنان که سفر غریبانه و دوری و تنهایی، ایشان را در</w:t>
      </w:r>
    </w:p>
    <w:p>
      <w:pPr>
        <w:pStyle w:val="BookText"/>
        <w:rPr/>
      </w:pPr>
      <w:r>
        <w:rPr>
          <w:rFonts w:ascii="IRNazanin" w:hAnsi="IRNazanin" w:eastAsia="IRNazanin"/>
          <w:color w:val="111111"/>
          <w:sz w:val="28"/>
          <w:sz w:val="28"/>
          <w:szCs w:val="28"/>
          <w:rtl w:val="true"/>
          <w:lang w:bidi="fa-IR"/>
        </w:rPr>
        <w:t>سرزمین های مختلف، پراکنده کرده است؟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ميراث النَّبيِّ إِذَا اعْتَزَوا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خَيْرُ سَادَات وَ خَيْرُ حُمَاة آنان وارثان پیامبر خدایند اگر خود را معرفی و نسب خود را بیان کنند و بهترین سروران و حمایت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نُتاج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لَمْ يَقْبَل الصلوات </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بزرگوارانی که اگر در نمازهایمان با نام های مبارک ایشان با خدا مناجات نکنیم خداوند نمازهای ما را قبول نمی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مَطَاعِيمُ لِلأعْسَارِ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 الْبَرَكَات</w:t>
      </w:r>
    </w:p>
    <w:p>
      <w:pPr>
        <w:pStyle w:val="BookText"/>
        <w:rPr/>
      </w:pPr>
      <w:r>
        <w:rPr>
          <w:rFonts w:ascii="IRNazanin" w:hAnsi="IRNazanin" w:eastAsia="IRNazanin"/>
          <w:color w:val="111111"/>
          <w:sz w:val="28"/>
          <w:sz w:val="28"/>
          <w:szCs w:val="28"/>
          <w:rtl w:val="true"/>
          <w:lang w:bidi="fa-IR"/>
        </w:rPr>
        <w:t>آنان که در هر قحطی و خشک سالی و در هر مکان، مردم را اطعام می کنند و به سبب برکت ها و رحمت ها و نعمت هایی که از ایشان به مردم رسیده، بر دیگران فضیلت یافته اند و شریف و بزرگوارند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النَّاسُ إِنَّا غَاصِبٌ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مُضْطَعْنٌ ذُو إِحْنَة وَ تِرَاتِ</w:t>
      </w:r>
    </w:p>
    <w:p>
      <w:pPr>
        <w:pStyle w:val="BookText"/>
        <w:rPr/>
      </w:pPr>
      <w:r>
        <w:rPr>
          <w:rFonts w:ascii="IRNazanin" w:hAnsi="IRNazanin" w:eastAsia="IRNazanin"/>
          <w:color w:val="111111"/>
          <w:sz w:val="28"/>
          <w:sz w:val="28"/>
          <w:szCs w:val="28"/>
          <w:rtl w:val="true"/>
          <w:lang w:bidi="fa-IR"/>
        </w:rPr>
        <w:t xml:space="preserve">آن مردمان </w:t>
      </w:r>
      <w:r>
        <w:rPr>
          <w:rStyle w:val="FootnoteAnchor"/>
          <w:rtl w:val="true"/>
        </w:rPr>
        <w:footnoteReference w:id="52"/>
      </w:r>
      <w:r>
        <w:rPr>
          <w:rFonts w:ascii="IRNazanin" w:hAnsi="IRNazanin" w:eastAsia="IRNazanin"/>
          <w:color w:val="111111"/>
          <w:sz w:val="28"/>
          <w:sz w:val="28"/>
          <w:szCs w:val="28"/>
          <w:rtl w:val="true"/>
          <w:lang w:bidi="fa-IR"/>
        </w:rPr>
        <w:t xml:space="preserve">، تنها غاصب خلافت و تکذیب کننده فضایل اهل بیت و کینه ورانی هستند که دشمنی عترت را در دل می پرورانند و در پی انتقام گرفتن و خون خواهی از پیامبر صلی الله علیه وآله وسلم و علی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بزرگوار برای دفاع از خود و دین خدا، خون بعضی از این کفار و مشرکان مهاجم را در جهاد ریخته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ذَكَرُوا قَتْلَى بِبَدْر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أَسْبُلُوا الْعَبَرَات</w:t>
      </w:r>
    </w:p>
    <w:p>
      <w:pPr>
        <w:pStyle w:val="BookText"/>
        <w:rPr/>
      </w:pPr>
      <w:r>
        <w:rPr>
          <w:rFonts w:ascii="IRNazanin" w:hAnsi="IRNazanin" w:eastAsia="IRNazanin"/>
          <w:color w:val="111111"/>
          <w:sz w:val="28"/>
          <w:sz w:val="28"/>
          <w:szCs w:val="28"/>
          <w:rtl w:val="true"/>
          <w:lang w:bidi="fa-IR"/>
        </w:rPr>
        <w:t>آن دشمنان هرگاه از کشتگان بدر و خیبر و حنین یاد می کنند اشک هایشان جاری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أَحْشَاءَهُمْ وَغَرَات؟</w:t>
      </w:r>
    </w:p>
    <w:p>
      <w:pPr>
        <w:pStyle w:val="BookText"/>
        <w:rPr/>
      </w:pPr>
      <w:r>
        <w:rPr>
          <w:rFonts w:ascii="IRNazanin" w:hAnsi="IRNazanin" w:eastAsia="IRNazanin"/>
          <w:color w:val="111111"/>
          <w:sz w:val="28"/>
          <w:sz w:val="28"/>
          <w:szCs w:val="28"/>
          <w:rtl w:val="true"/>
          <w:lang w:bidi="fa-IR"/>
        </w:rPr>
        <w:t>پس چگونه رسول خدا صلی الله علیه وآله وسلم و خویشان و قبیله او را دوست داشته باشند، در حالی که آتش کینه در درونشان شعله ور است؟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لَايَنُوهُ فِى الْمَقَال وَ أَضْمَرُوا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الأحقاد مُنْطَويات</w:t>
      </w:r>
    </w:p>
    <w:p>
      <w:pPr>
        <w:pStyle w:val="BookText"/>
        <w:rPr/>
      </w:pPr>
      <w:r>
        <w:rPr>
          <w:rFonts w:ascii="IRNazanin" w:hAnsi="IRNazanin" w:eastAsia="IRNazanin"/>
          <w:color w:val="111111"/>
          <w:sz w:val="28"/>
          <w:sz w:val="28"/>
          <w:szCs w:val="28"/>
          <w:rtl w:val="true"/>
          <w:lang w:bidi="fa-IR"/>
        </w:rPr>
        <w:t>آن ها در ظاهر با پیامبر صلی الله علیه وآله وسلم به نرمی و ملایمت برخورد و گفتگو می کردند در حالی که کینه را در قلب هایشان پنهان می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إِلَّا بِقُربى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أَوْلَى مِنْ هَن وَ هَنَات</w:t>
      </w:r>
    </w:p>
    <w:p>
      <w:pPr>
        <w:pStyle w:val="BookText"/>
        <w:rPr/>
      </w:pPr>
      <w:r>
        <w:rPr>
          <w:rFonts w:ascii="IRNazanin" w:hAnsi="IRNazanin" w:eastAsia="IRNazanin"/>
          <w:color w:val="111111"/>
          <w:sz w:val="28"/>
          <w:sz w:val="28"/>
          <w:szCs w:val="28"/>
          <w:rtl w:val="true"/>
          <w:lang w:bidi="fa-IR"/>
        </w:rPr>
        <w:t xml:space="preserve">الله اگر تنها و تنها قرابت با رسول خدا صلی الله علیه وآله وسلم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 هم بنی هاشم شایسته تر از این و آن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کنایه از اولی و دومی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بِالبَركَاتِ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قبری را که در مدینه است از باران رحمتش سیراب فرماید زیرا امنیت و </w:t>
      </w:r>
    </w:p>
    <w:p>
      <w:pPr>
        <w:pStyle w:val="BookText"/>
        <w:rPr/>
      </w:pPr>
      <w:r>
        <w:rPr>
          <w:rFonts w:ascii="IRNazanin" w:hAnsi="IRNazanin" w:eastAsia="IRNazanin"/>
          <w:color w:val="111111"/>
          <w:sz w:val="28"/>
          <w:sz w:val="28"/>
          <w:szCs w:val="28"/>
          <w:rtl w:val="true"/>
          <w:lang w:bidi="fa-IR"/>
        </w:rPr>
        <w:t>برکات الهی در آن فرود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کنایه از پیکر پاک پیامبر صلی الله علیه وآله وسلم که در آنجا آرمیده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عَنَّا رُوحَهُ التَّحْفَات</w:t>
      </w:r>
    </w:p>
    <w:p>
      <w:pPr>
        <w:pStyle w:val="BookText"/>
        <w:rPr/>
      </w:pPr>
      <w:r>
        <w:rPr>
          <w:rFonts w:ascii="IRNazanin" w:hAnsi="IRNazanin" w:eastAsia="IRNazanin"/>
          <w:color w:val="111111"/>
          <w:sz w:val="28"/>
          <w:sz w:val="28"/>
          <w:szCs w:val="28"/>
          <w:rtl w:val="true"/>
          <w:lang w:bidi="fa-IR"/>
        </w:rPr>
        <w:t>پیامبر هدایت که فرمانروای آسمان ها و زمین بر او درود می فرستد و درودهای ما را نیز چون هدایایی نثار روح مقدس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صَلَّى عَلَيْهِ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 نُجُومُ اللَّيْلِ مُبْتَدرَات</w:t>
      </w:r>
    </w:p>
    <w:p>
      <w:pPr>
        <w:pStyle w:val="BookText"/>
        <w:rPr/>
      </w:pPr>
      <w:r>
        <w:rPr>
          <w:rFonts w:ascii="IRNazanin" w:hAnsi="IRNazanin" w:eastAsia="IRNazanin"/>
          <w:color w:val="111111"/>
          <w:sz w:val="28"/>
          <w:sz w:val="28"/>
          <w:szCs w:val="28"/>
          <w:rtl w:val="true"/>
          <w:lang w:bidi="fa-IR"/>
        </w:rPr>
        <w:t xml:space="preserve">هماره تا خورشید به هنگام روز چهره می گشاید و ستارگان به هنگام شب آشکار می شوند، درود خداوند بر او 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در قتلگاه می نگریستی که چگونه تشنه کنار آب فرات شهید شده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IRNazanin" w:hAnsi="IRNazanin" w:eastAsia="IRNazanin"/>
          <w:color w:val="111111"/>
          <w:sz w:val="28"/>
          <w:sz w:val="28"/>
          <w:szCs w:val="28"/>
          <w:rtl w:val="true"/>
          <w:lang w:bidi="fa-IR"/>
        </w:rPr>
        <w:t xml:space="preserve">در آن صورت سیلی بر صورتت می زدی و اشک ها از دیده محزون بر چهره ات جاری می ساختی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مردم، برخیز و برستارگان آسمان که در بیابان های پهناور فرو افتاده اند شیون و زاری کن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بِفَخٌ نَالَهَا صَلَوَاتِي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من بر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ستارگان شهید، آرمیده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قبرهایی هستند که برخی در کوفه اند و برخی در مدینه و برخی در فخ </w:t>
      </w:r>
      <w:r>
        <w:rPr>
          <w:rStyle w:val="FootnoteAnchor"/>
          <w:rtl w:val="true"/>
        </w:rPr>
        <w:footnoteReference w:id="5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بِأَرْضِ الْجُوزجَانِ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بِبَاخَمْرَى لَدَى الْغُرُبَات</w:t>
      </w:r>
    </w:p>
    <w:p>
      <w:pPr>
        <w:pStyle w:val="BookText"/>
        <w:rPr/>
      </w:pPr>
      <w:r>
        <w:rPr>
          <w:rFonts w:ascii="IRNazanin" w:hAnsi="IRNazanin" w:eastAsia="IRNazanin"/>
          <w:color w:val="111111"/>
          <w:sz w:val="28"/>
          <w:sz w:val="28"/>
          <w:szCs w:val="28"/>
          <w:rtl w:val="true"/>
          <w:lang w:bidi="fa-IR"/>
        </w:rPr>
        <w:t xml:space="preserve">و برخی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اند و برخی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غربتی تمام،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و قبری در بغداد، متعلق به جانی پاک و مطهر </w:t>
      </w:r>
      <w:r>
        <w:rPr>
          <w:rStyle w:val="FootnoteAnchor"/>
          <w:rtl w:val="true"/>
        </w:rPr>
        <w:footnoteReference w:id="57"/>
      </w:r>
      <w:r>
        <w:rPr>
          <w:rFonts w:ascii="IRNazanin" w:hAnsi="IRNazanin" w:eastAsia="IRNazanin"/>
          <w:color w:val="111111"/>
          <w:sz w:val="28"/>
          <w:sz w:val="28"/>
          <w:szCs w:val="28"/>
          <w:rtl w:val="true"/>
          <w:lang w:bidi="fa-IR"/>
        </w:rPr>
        <w:t>که خداوند رحمان او را در غرفه های بهشت با رحمت خود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چون دعبل به این شعر رسید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 این قسمت دو بیت اضافه کنم که قصیدهٔ تو کامل شود؟ 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IRNazanin" w:hAnsi="IRNazanin" w:eastAsia="IRNazanin"/>
          <w:color w:val="111111"/>
          <w:sz w:val="28"/>
          <w:sz w:val="28"/>
          <w:szCs w:val="28"/>
          <w:rtl w:val="true"/>
          <w:lang w:bidi="fa-IR"/>
        </w:rPr>
        <w:t>و قبری در طوس که بزرگی مصیبت آن، همواره آتش اندوه را در جگرها</w:t>
      </w:r>
    </w:p>
    <w:p>
      <w:pPr>
        <w:pStyle w:val="BookText"/>
        <w:rPr/>
      </w:pPr>
      <w:r>
        <w:rPr>
          <w:rFonts w:ascii="IRNazanin" w:hAnsi="IRNazanin" w:eastAsia="IRNazanin"/>
          <w:color w:val="111111"/>
          <w:sz w:val="28"/>
          <w:sz w:val="28"/>
          <w:szCs w:val="28"/>
          <w:rtl w:val="true"/>
          <w:lang w:bidi="fa-IR"/>
        </w:rPr>
        <w:t>شعله ور می سازد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وَالكُرُبَاتِ</w:t>
      </w:r>
    </w:p>
    <w:p>
      <w:pPr>
        <w:pStyle w:val="BookText"/>
        <w:rPr/>
      </w:pPr>
      <w:r>
        <w:rPr>
          <w:rFonts w:ascii="IRNazanin" w:hAnsi="IRNazanin" w:eastAsia="IRNazanin"/>
          <w:color w:val="111111"/>
          <w:sz w:val="28"/>
          <w:sz w:val="28"/>
          <w:szCs w:val="28"/>
          <w:rtl w:val="true"/>
          <w:lang w:bidi="fa-IR"/>
        </w:rPr>
        <w:t xml:space="preserve">و آن اندوه همچنان باقی است تا آن که خداوند قائمی را برانگیزد و او اندوه و رنج ها را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آن قبر کیست؟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 روزگاری خواهد رسید که شهر طوس محل رفت و امام آمد شیعیان و زائرانم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که در شهر طوس و غربت من، مرا زیارت کند، با من باشد در روز رستخیز، در درجه من و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أَفْضَلَ الصَّلَوَاتِ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امر علی بن موسی علیه السلام را به سامان آورد و برترین درودهای خویش را بر </w:t>
      </w:r>
    </w:p>
    <w:p>
      <w:pPr>
        <w:pStyle w:val="BookText"/>
        <w:rPr/>
      </w:pPr>
      <w:r>
        <w:rPr>
          <w:rFonts w:ascii="IRNazanin" w:hAnsi="IRNazanin" w:eastAsia="IRNazanin"/>
          <w:color w:val="111111"/>
          <w:sz w:val="28"/>
          <w:sz w:val="28"/>
          <w:szCs w:val="28"/>
          <w:rtl w:val="true"/>
          <w:lang w:bidi="fa-IR"/>
        </w:rPr>
        <w:t>او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الْمُمضَّاتُ الَّتى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منّى بِكُنهِ صِفَاتِ</w:t>
      </w:r>
    </w:p>
    <w:p>
      <w:pPr>
        <w:pStyle w:val="BookText"/>
        <w:rPr/>
      </w:pPr>
      <w:r>
        <w:rPr>
          <w:rFonts w:ascii="IRNazanin" w:hAnsi="IRNazanin" w:eastAsia="IRNazanin"/>
          <w:color w:val="111111"/>
          <w:sz w:val="28"/>
          <w:sz w:val="28"/>
          <w:szCs w:val="28"/>
          <w:rtl w:val="true"/>
          <w:lang w:bidi="fa-IR"/>
        </w:rPr>
        <w:t>اما از آن مصیبت های جانکاهی که اندوه آن ها آتش در دلم زده و وصف آن ها از عهده تقرير من خارج است،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يبطن النَّهْر مَنْ جَنْب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شهادت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قبرهایی که نزدیک نهری در کنار کربلا آرمیده اند و قرارگاه آنان نزدیک شط فرات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IRNazanin" w:hAnsi="IRNazanin" w:eastAsia="IRNazanin"/>
          <w:color w:val="111111"/>
          <w:sz w:val="28"/>
          <w:sz w:val="28"/>
          <w:szCs w:val="28"/>
          <w:rtl w:val="true"/>
          <w:lang w:bidi="fa-IR"/>
        </w:rPr>
        <w:t>شهیدانی که تشنه بر ساحل فرات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اندوه سوگ آنان پیش از مرگ، می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سَقَتنِى بِكَأسِ الثُّكلِ وَالفَظَعَاتِ</w:t>
      </w:r>
    </w:p>
    <w:p>
      <w:pPr>
        <w:pStyle w:val="BookText"/>
        <w:rPr/>
      </w:pPr>
      <w:r>
        <w:rPr>
          <w:rFonts w:ascii="IRNazanin" w:hAnsi="IRNazanin" w:eastAsia="IRNazanin"/>
          <w:color w:val="111111"/>
          <w:sz w:val="28"/>
          <w:sz w:val="28"/>
          <w:szCs w:val="28"/>
          <w:rtl w:val="true"/>
          <w:lang w:bidi="fa-IR"/>
        </w:rPr>
        <w:t xml:space="preserve">از سوزش اندوهی که یاد و خاطره ایشان به من جام های مالامال ماتم و سوگ می آشاماند به خدا شکوه و شکایت می برم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بأَنْ أَزْدَارَهُمْ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فَالنَّخَلاتِ</w:t>
      </w:r>
    </w:p>
    <w:p>
      <w:pPr>
        <w:pStyle w:val="BookText"/>
        <w:rPr/>
      </w:pPr>
      <w:r>
        <w:rPr>
          <w:rFonts w:ascii="IRNazanin" w:hAnsi="IRNazanin" w:eastAsia="IRNazanin"/>
          <w:color w:val="111111"/>
          <w:sz w:val="28"/>
          <w:sz w:val="28"/>
          <w:szCs w:val="28"/>
          <w:rtl w:val="true"/>
          <w:lang w:bidi="fa-IR"/>
        </w:rPr>
        <w:t>بیم آن دارم که به دیدارشان بشتابم و قتل گاهشان که در میان دره و میان دره و نخلستان قرار گرفته آتش عشق و بیتابی را در من بیش از پیش برانگیزد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تَقسَّمهُمْ رَيْبُ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عَقُوةٌ مَغْشِيَّةَ الحُجُرَات</w:t>
      </w:r>
    </w:p>
    <w:p>
      <w:pPr>
        <w:pStyle w:val="BookText"/>
        <w:rPr/>
      </w:pPr>
      <w:r>
        <w:rPr>
          <w:rFonts w:ascii="IRNazanin" w:hAnsi="IRNazanin" w:eastAsia="IRNazanin"/>
          <w:color w:val="111111"/>
          <w:sz w:val="28"/>
          <w:sz w:val="28"/>
          <w:szCs w:val="28"/>
          <w:rtl w:val="true"/>
          <w:lang w:bidi="fa-IR"/>
        </w:rPr>
        <w:t>حوادث روزگار آنان را چنان پراکنده کرد که برای ایشان نه کوی و برزنی می بینی و نه خانه ای که مردم در حجره های آن فرود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أنضاءَ مِنَ الأزمَاتِ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تنها گروهی از ایشان در مدینه باقی مانده اند؛ نحیف و رنجور از رنج ها و سختی ها و گرسنگی ها در گذر روزگار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الضَّبُعِ وَالْعَقْبَانِ وَالرَّحَمَات </w:t>
      </w:r>
    </w:p>
    <w:p>
      <w:pPr>
        <w:pStyle w:val="BookText"/>
        <w:rPr/>
      </w:pPr>
      <w:r>
        <w:rPr>
          <w:rFonts w:ascii="IRNazanin" w:hAnsi="IRNazanin" w:eastAsia="IRNazanin"/>
          <w:color w:val="111111"/>
          <w:sz w:val="28"/>
          <w:sz w:val="28"/>
          <w:szCs w:val="28"/>
          <w:rtl w:val="true"/>
          <w:lang w:bidi="fa-IR"/>
        </w:rPr>
        <w:t>زائران قبور آن جوان مردان، بسیار اندک اند و زیارت کنندگانی جز کفتارها وعقاب ها و کرکس ها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نَوَاحَى الأَرْضِ مُفْتَرقَات</w:t>
      </w:r>
    </w:p>
    <w:p>
      <w:pPr>
        <w:pStyle w:val="BookText"/>
        <w:rPr/>
      </w:pPr>
      <w:r>
        <w:rPr>
          <w:rFonts w:ascii="IRNazanin" w:hAnsi="IRNazanin" w:eastAsia="IRNazanin"/>
          <w:color w:val="111111"/>
          <w:sz w:val="28"/>
          <w:sz w:val="28"/>
          <w:szCs w:val="28"/>
          <w:rtl w:val="true"/>
          <w:lang w:bidi="fa-IR"/>
        </w:rPr>
        <w:t>هر روز آرامگاهی جدید از ایشان پراکنده و دور از هم در گوشه و کنار گیتی پدید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تَنَكَّبَ لَأَوَاءُ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تَصْطَلِيهِمْ جَمْرَةُ الْجَمَرَات</w:t>
      </w:r>
    </w:p>
    <w:p>
      <w:pPr>
        <w:pStyle w:val="BookText"/>
        <w:rPr/>
      </w:pPr>
      <w:r>
        <w:rPr>
          <w:rFonts w:ascii="IRNazanin" w:hAnsi="IRNazanin" w:eastAsia="IRNazanin"/>
          <w:color w:val="111111"/>
          <w:sz w:val="28"/>
          <w:sz w:val="28"/>
          <w:szCs w:val="28"/>
          <w:rtl w:val="true"/>
          <w:lang w:bidi="fa-IR"/>
        </w:rPr>
        <w:t>رنج ها و سختی های روزگار و آتش سوزان دوزخ از جوار آرامگاه ایشان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مِنْهُمْ بِالْحِجَاز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نَجَّارُونَ فِي الْأَرْمَات</w:t>
      </w:r>
    </w:p>
    <w:p>
      <w:pPr>
        <w:pStyle w:val="BookText"/>
        <w:rPr/>
      </w:pPr>
      <w:r>
        <w:rPr>
          <w:rFonts w:ascii="IRNazanin" w:hAnsi="IRNazanin" w:eastAsia="IRNazanin"/>
          <w:color w:val="111111"/>
          <w:sz w:val="28"/>
          <w:sz w:val="28"/>
          <w:szCs w:val="28"/>
          <w:rtl w:val="true"/>
          <w:lang w:bidi="fa-IR"/>
        </w:rPr>
        <w:t xml:space="preserve">از زمرۀ آن جوان مردان، جنگ آورانی سلحشور در سرزمین حجاز بودند که در قحطی ها برای مردم شتران فراوان قربانی می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حِمّى لَمْ تَزُرْهُ الْمُذْنَبَاتُ وَأَوْجُهُ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لَدَى الْأَسْتارِ وَالظُّلُمَات</w:t>
      </w:r>
    </w:p>
    <w:p>
      <w:pPr>
        <w:pStyle w:val="BookText"/>
        <w:rPr/>
      </w:pPr>
      <w:r>
        <w:rPr>
          <w:rFonts w:ascii="IRNazanin" w:hAnsi="IRNazanin" w:eastAsia="IRNazanin"/>
          <w:color w:val="111111"/>
          <w:sz w:val="28"/>
          <w:sz w:val="28"/>
          <w:szCs w:val="28"/>
          <w:rtl w:val="true"/>
          <w:lang w:bidi="fa-IR"/>
        </w:rPr>
        <w:t xml:space="preserve">ایشان را حریمی بود که زنان گناهکار نمی توانستند به آن نزدیک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آن که زنان آن حریم گناهکار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بزرگواران را چهره هایی بود که از پس پرده ها و تاریکی ها می درخشید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حَربٍ أَقْحَمُوا الغَمَرَات</w:t>
      </w:r>
    </w:p>
    <w:p>
      <w:pPr>
        <w:pStyle w:val="BookText"/>
        <w:rPr/>
      </w:pPr>
      <w:r>
        <w:rPr>
          <w:rFonts w:ascii="IRNazanin" w:hAnsi="IRNazanin" w:eastAsia="IRNazanin"/>
          <w:color w:val="111111"/>
          <w:sz w:val="28"/>
          <w:sz w:val="28"/>
          <w:szCs w:val="28"/>
          <w:rtl w:val="true"/>
          <w:lang w:bidi="fa-IR"/>
        </w:rPr>
        <w:t>اگر به لشکری از سواران دشمن برخورد می کردند، با نیزه های گندمگون خود آتش جنگ را فروزان کرده، بی باکانه خود را در گرداب های مرگ می افکندند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والسُّورات</w:t>
      </w:r>
    </w:p>
    <w:p>
      <w:pPr>
        <w:pStyle w:val="BookText"/>
        <w:rPr/>
      </w:pPr>
      <w:r>
        <w:rPr>
          <w:rFonts w:ascii="IRNazanin" w:hAnsi="IRNazanin" w:eastAsia="IRNazanin"/>
          <w:color w:val="111111"/>
          <w:sz w:val="28"/>
          <w:sz w:val="28"/>
          <w:szCs w:val="28"/>
          <w:rtl w:val="true"/>
          <w:lang w:bidi="fa-IR"/>
        </w:rPr>
        <w:t>و اگر روزی می خواستند افتخارات خود را برشمرده، به دیگران فخر کنند به محمد رسول خدا صلی الله علیه وآله وسلم و جبرئیل علیه السلام و کتاب آسمانی قرآن و سوره های آن فخر می نمودند،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به امیرمؤمنان علی بن ابی طالب علیه السلام که دارای جایگاه بلند و مناقب بی شمار است و به فاطمه زهرا علیها السلام که بهترین دختران جهان است ،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حَمْزَةَ وَالْعَبَّاسَ ذَا الْهَدَى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الطَّيَّار فى الْحُجُبَات</w:t>
      </w:r>
    </w:p>
    <w:p>
      <w:pPr>
        <w:pStyle w:val="BookText"/>
        <w:rPr/>
      </w:pPr>
      <w:r>
        <w:rPr>
          <w:rFonts w:ascii="IRNazanin" w:hAnsi="IRNazanin" w:eastAsia="IRNazanin"/>
          <w:color w:val="111111"/>
          <w:sz w:val="28"/>
          <w:sz w:val="28"/>
          <w:szCs w:val="28"/>
          <w:rtl w:val="true"/>
          <w:lang w:bidi="fa-IR"/>
        </w:rPr>
        <w:t xml:space="preserve">و به حمزه سیدالشهداء علیه السلام و عبّاس هدایت یافته و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طیار علیه السلام که در حجاب های بهشت پرواز کننده است می بالیدند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لا مَلْقُوحُ هِندٍ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 مَنْ قَذَرَات</w:t>
      </w:r>
    </w:p>
    <w:p>
      <w:pPr>
        <w:pStyle w:val="BookText"/>
        <w:rPr/>
      </w:pPr>
      <w:r>
        <w:rPr>
          <w:rFonts w:ascii="IRNazanin" w:hAnsi="IRNazanin" w:eastAsia="IRNazanin"/>
          <w:color w:val="111111"/>
          <w:sz w:val="28"/>
          <w:sz w:val="28"/>
          <w:szCs w:val="28"/>
          <w:rtl w:val="true"/>
          <w:lang w:bidi="fa-IR"/>
        </w:rPr>
        <w:t>آن بزرگواران نه از زنانی زناکار چون هند جگر خوار پدید آمده اند و نه از افرادی مشابه وی چون سمیه مادر زیاد بن ابیه که در حماقت و آلودگی مشهورند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سَتُسْأَلُ تَيْمٌ عَنْهُمْ وَعَدِيُّهَا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وبَيْعَتُهُمْ من أَفْجَر الْفَجَرَات</w:t>
      </w:r>
    </w:p>
    <w:p>
      <w:pPr>
        <w:pStyle w:val="BookText"/>
        <w:rPr/>
      </w:pPr>
      <w:r>
        <w:rPr>
          <w:rFonts w:ascii="IRNazanin" w:hAnsi="IRNazanin" w:eastAsia="IRNazanin"/>
          <w:color w:val="111111"/>
          <w:sz w:val="28"/>
          <w:sz w:val="28"/>
          <w:szCs w:val="28"/>
          <w:rtl w:val="true"/>
          <w:lang w:bidi="fa-IR"/>
        </w:rPr>
        <w:t xml:space="preserve">به زودی در قیامت از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قبیلهٔ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قبیله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ستمی که بر اهل بیت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دروغین شان که از بدترین گناهان بود بازخواست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الأَبْنَاءَ رَهْنَ شَتَات</w:t>
      </w:r>
    </w:p>
    <w:p>
      <w:pPr>
        <w:pStyle w:val="BookText"/>
        <w:rPr/>
      </w:pPr>
      <w:r>
        <w:rPr>
          <w:rFonts w:ascii="IRNazanin" w:hAnsi="IRNazanin" w:eastAsia="IRNazanin"/>
          <w:color w:val="111111"/>
          <w:sz w:val="28"/>
          <w:sz w:val="28"/>
          <w:szCs w:val="28"/>
          <w:rtl w:val="true"/>
          <w:lang w:bidi="fa-IR"/>
        </w:rPr>
        <w:t>آن ستمگران، پدران را از دستیابی به حقوق پایمال شده بازداشتند و فرزندان را نیز به ظلم و ستم در اطراف عالم پراکنده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عَن الْغَدَرَات</w:t>
      </w:r>
    </w:p>
    <w:p>
      <w:pPr>
        <w:pStyle w:val="BookText"/>
        <w:rPr/>
      </w:pPr>
      <w:r>
        <w:rPr>
          <w:rFonts w:ascii="IRNazanin" w:hAnsi="IRNazanin" w:eastAsia="IRNazanin"/>
          <w:color w:val="111111"/>
          <w:sz w:val="28"/>
          <w:sz w:val="28"/>
          <w:szCs w:val="28"/>
          <w:rtl w:val="true"/>
          <w:lang w:bidi="fa-IR"/>
        </w:rPr>
        <w:t>و خلافت را از وصی رسول خدا صلی الله علیه وآله وسلم به سوی خود منحرف نمودند؛ در نتیجه بیعت ایشان از راه مکر و حیله به دست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الْغَمَرَات</w:t>
      </w:r>
    </w:p>
    <w:p>
      <w:pPr>
        <w:pStyle w:val="BookText"/>
        <w:rPr/>
      </w:pPr>
      <w:r>
        <w:rPr>
          <w:rFonts w:ascii="IRNazanin" w:hAnsi="IRNazanin" w:eastAsia="IRNazanin"/>
          <w:color w:val="111111"/>
          <w:sz w:val="28"/>
          <w:sz w:val="28"/>
          <w:szCs w:val="28"/>
          <w:rtl w:val="true"/>
          <w:lang w:bidi="fa-IR"/>
        </w:rPr>
        <w:t>در حالی که امام و پیشوای واقعی آنان حضرت ابوالحسن علیه السلام بود که شبیه پیامبر صلی الله علیه وآله وسلم و شکافنده لشکرهای انبوه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مَادَامُوا وَأَهْلُ ثِقَاتِى</w:t>
      </w:r>
    </w:p>
    <w:p>
      <w:pPr>
        <w:pStyle w:val="BookText"/>
        <w:rPr/>
      </w:pPr>
      <w:r>
        <w:rPr>
          <w:rFonts w:ascii="IRNazanin" w:hAnsi="IRNazanin" w:eastAsia="IRNazanin"/>
          <w:color w:val="111111"/>
          <w:sz w:val="28"/>
          <w:sz w:val="28"/>
          <w:szCs w:val="28"/>
          <w:rtl w:val="true"/>
          <w:lang w:bidi="fa-IR"/>
        </w:rPr>
        <w:t>مرا برای محبت اهل بیت رسول خدا صلی الله علیه وآله وسلم سرزنش نکن، زیرا آنان تا هست محبوبان من و مورد اعتماد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تَخَيَّرتُهُمْ رُشْداً لنَفْسي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خيَرَةُ الْخيَرَات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برای صلاح و کمال نفس خود برگزیده ام و ایشان در هر حال برگزیده برگزیدگانند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نَفْسي طَائعاً لِوُلاَتِي</w:t>
      </w:r>
    </w:p>
    <w:p>
      <w:pPr>
        <w:pStyle w:val="BookText"/>
        <w:rPr/>
      </w:pPr>
      <w:r>
        <w:rPr>
          <w:rFonts w:ascii="IRNazanin" w:hAnsi="IRNazanin" w:eastAsia="IRNazanin"/>
          <w:color w:val="111111"/>
          <w:sz w:val="28"/>
          <w:sz w:val="28"/>
          <w:szCs w:val="28"/>
          <w:rtl w:val="true"/>
          <w:lang w:bidi="fa-IR"/>
        </w:rPr>
        <w:t>محبت خود را از سر صدق و صفا به سوی ایشان روانه داشته و جان خود را داوطلبانه و مشتاقانه تسلیم پیشوایانم کرده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رَبِّ زدنى فى هَوَاىَ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حُبَّهُمْ يَا رَبِّ فِي حَسَنَاتِي</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مرا در محبت ایشان افزون فرما و محبّت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والاترین حسنات و ثواب ها و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حسنات نامه اعمالم بیفزا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قُمْرى عَلَى الشَّجَرَات</w:t>
      </w:r>
    </w:p>
    <w:p>
      <w:pPr>
        <w:pStyle w:val="BookText"/>
        <w:rPr/>
      </w:pPr>
      <w:r>
        <w:rPr>
          <w:rFonts w:ascii="IRNazanin" w:hAnsi="IRNazanin" w:eastAsia="IRNazanin"/>
          <w:color w:val="111111"/>
          <w:sz w:val="28"/>
          <w:sz w:val="28"/>
          <w:szCs w:val="28"/>
          <w:rtl w:val="true"/>
          <w:lang w:bidi="fa-IR"/>
        </w:rPr>
        <w:t>بر آنان خواهم گریست، مادام که سواره ای برای خدا حج گزارد و قمریی بر شاخسار، اندوه خویش را بموید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إِنِّى لَمَحْزُونٌ بطُول حَيَاتى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ایشانم و واگذارنده دشمنانشان و اندوهگین در درازنای عمر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بِنَفْسِى أَنتُم من كُهُولٍ وَ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عُنَاة أَوْ لِحَمْلِ دِيَاتِ</w:t>
      </w:r>
    </w:p>
    <w:p>
      <w:pPr>
        <w:pStyle w:val="BookText"/>
        <w:rPr/>
      </w:pPr>
      <w:r>
        <w:rPr>
          <w:rFonts w:ascii="IRNazanin" w:hAnsi="IRNazanin" w:eastAsia="IRNazanin"/>
          <w:color w:val="111111"/>
          <w:sz w:val="28"/>
          <w:sz w:val="28"/>
          <w:szCs w:val="28"/>
          <w:rtl w:val="true"/>
          <w:lang w:bidi="fa-IR"/>
        </w:rPr>
        <w:t xml:space="preserve">جانم به فدای پیران و جوانان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 و اخلاق تان آزادی اسیران و پرداخت دیه وامداران است،</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فأطلقتم منْهُنَّ بِالذَّرَبَاتِ</w:t>
      </w:r>
    </w:p>
    <w:p>
      <w:pPr>
        <w:pStyle w:val="BookText"/>
        <w:rPr/>
      </w:pPr>
      <w:r>
        <w:rPr>
          <w:rFonts w:ascii="IRNazanin" w:hAnsi="IRNazanin" w:eastAsia="IRNazanin"/>
          <w:color w:val="111111"/>
          <w:sz w:val="28"/>
          <w:sz w:val="28"/>
          <w:szCs w:val="28"/>
          <w:rtl w:val="true"/>
          <w:lang w:bidi="fa-IR"/>
        </w:rPr>
        <w:t xml:space="preserve">و آزاد نمودن سوارانی که در محاصره دشمن افتاده و مرگ بر دست و پای اسبان شان زنجیر نهاده با نبردی متهورانه و به کار بردن شمشیرها و نیزه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فِيكُمْ زَوْجَتِي وَ بَنَاتِي</w:t>
      </w:r>
    </w:p>
    <w:p>
      <w:pPr>
        <w:pStyle w:val="BookText"/>
        <w:rPr/>
      </w:pPr>
      <w:r>
        <w:rPr>
          <w:rFonts w:ascii="IRNazanin" w:hAnsi="IRNazanin" w:eastAsia="IRNazanin"/>
          <w:color w:val="111111"/>
          <w:sz w:val="28"/>
          <w:sz w:val="28"/>
          <w:szCs w:val="28"/>
          <w:rtl w:val="true"/>
          <w:lang w:bidi="fa-IR"/>
        </w:rPr>
        <w:t>به سبب علاقه به شما، دوست دارانتان را اگرچه خویشان دورم باشند، دوست می دارم و متقابلاً از زن و فرزند خود اگر دوستدار شما نباشند کناره گرفته، دوری می گزینم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وَأَكْتُمُ حُبِّيكُمْ مَخَافَةَ كَاشِحٍ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عَنِيدٍ لأهْل الْحَقِّ غَيْر مُوَات هم چنین شیفتگی و عشقم را از دشمنی که با اهل حق عناد می ورزد و با مذهبم </w:t>
      </w:r>
    </w:p>
    <w:p>
      <w:pPr>
        <w:pStyle w:val="BookText"/>
        <w:rPr/>
      </w:pPr>
      <w:r>
        <w:rPr>
          <w:rFonts w:ascii="IRNazanin" w:hAnsi="IRNazanin" w:eastAsia="IRNazanin"/>
          <w:color w:val="111111"/>
          <w:sz w:val="28"/>
          <w:sz w:val="28"/>
          <w:szCs w:val="28"/>
          <w:rtl w:val="true"/>
          <w:lang w:bidi="fa-IR"/>
        </w:rPr>
        <w:t xml:space="preserve">موافق نیست، پنهان م یدارم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عَيْنُ بَكيهِمْ وَجُودى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للسَّسْكَابِ وَ الْهَمَلَات</w:t>
      </w:r>
    </w:p>
    <w:p>
      <w:pPr>
        <w:pStyle w:val="BookText"/>
        <w:rPr/>
      </w:pPr>
      <w:r>
        <w:rPr>
          <w:rFonts w:ascii="IRNazanin" w:hAnsi="IRNazanin" w:eastAsia="IRNazanin"/>
          <w:color w:val="111111"/>
          <w:sz w:val="28"/>
          <w:sz w:val="28"/>
          <w:szCs w:val="28"/>
          <w:rtl w:val="true"/>
          <w:lang w:bidi="fa-IR"/>
        </w:rPr>
        <w:t>پس 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بگری و با مروارید اشک هایت کمکم کن زیرا هنگام آن رسیده است که باران سرشک فروباری و رودبارهای اشک روانه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حَفَّت الأَيَّامُ حَولى بِشَرِّها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لَأَرْجُو الْأَمْنَ بَعْدَ وَفَاتي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ترس ها و سختی های روزگار زندگی ام را از آغاز تا کنون از هر سو محاصره کرده است، اما امیدوارم که لااقل پس از مرگ طعم شیرین امنیت و آسایش را بچشم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أَنِّى مِن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وَ أَغْدُو دَائمَ الْحَسَرَات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آیا نمی بینی که من سی سال است با اندوه و حسرت دایمی، صبح و شام را سپری می کنم؟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فَيْتَهُمْ فِى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نباشم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حقوق شرعی و اموال اهل بيت علیهم السلام در بین دیگران تقسیم می شود، اما دست های ایشان خالی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أَداوى منْ جَوَّى لى؟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أَهْلُ الْفِسقِ وَ التّبَعاتِ؟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چگونه سوزش دلم را دوا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که اهل فسق و فجور و گناهان فراوان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زِيادٍ فِي القصُورِ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رَسُول الله فِي الفَلواتِ </w:t>
      </w:r>
      <w:r>
        <w:rPr>
          <w:rStyle w:val="FootnoteAnchor"/>
          <w:rtl w:val="true"/>
        </w:rPr>
        <w:footnoteReference w:id="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 زیاد، در قصرها مصون و محفوظند، اما آل رسول الله شهید شده و در </w:t>
      </w:r>
    </w:p>
    <w:p>
      <w:pPr>
        <w:pStyle w:val="BookText"/>
        <w:rPr/>
      </w:pPr>
      <w:r>
        <w:rPr>
          <w:rFonts w:ascii="IRNazanin" w:hAnsi="IRNazanin" w:eastAsia="IRNazanin"/>
          <w:color w:val="111111"/>
          <w:sz w:val="28"/>
          <w:sz w:val="28"/>
          <w:szCs w:val="28"/>
          <w:rtl w:val="true"/>
          <w:lang w:bidi="fa-IR"/>
        </w:rPr>
        <w:t>بیابان ها افتاده اند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سأبكِيهِمُ مَا ذَرَّ فِي الأفقِ </w:t>
      </w:r>
      <w:r>
        <w:rPr>
          <w:rStyle w:val="FootnoteAnchor"/>
          <w:rtl w:val="true"/>
        </w:rPr>
        <w:footnoteReference w:id="66"/>
      </w:r>
      <w:r>
        <w:rPr>
          <w:rFonts w:ascii="Amiri" w:hAnsi="Amiri" w:eastAsia="Amiri" w:cs="Amiri"/>
          <w:color w:val="111111"/>
          <w:sz w:val="28"/>
          <w:sz w:val="28"/>
          <w:szCs w:val="28"/>
          <w:rtl w:val="true"/>
          <w:lang w:bidi="ar-SA"/>
        </w:rPr>
        <w:t xml:space="preserve">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مُنَادِى الْخَيْر بالصَّلَوَات</w:t>
      </w:r>
    </w:p>
    <w:p>
      <w:pPr>
        <w:pStyle w:val="BookText"/>
        <w:rPr/>
      </w:pPr>
      <w:r>
        <w:rPr>
          <w:rFonts w:ascii="IRNazanin" w:hAnsi="IRNazanin" w:eastAsia="IRNazanin"/>
          <w:color w:val="111111"/>
          <w:sz w:val="28"/>
          <w:sz w:val="28"/>
          <w:szCs w:val="28"/>
          <w:rtl w:val="true"/>
          <w:lang w:bidi="fa-IR"/>
        </w:rPr>
        <w:t>آری، مادام که در آینه افق، طلوع کننده ای چهره بگشاید و ندا کننده ای به نماز فراخواند، برایشان خواهم گریست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p>
    <w:p>
      <w:pPr>
        <w:pStyle w:val="BookText"/>
        <w:rPr/>
      </w:pPr>
      <w:r>
        <w:rPr>
          <w:rFonts w:ascii="IRNazanin" w:hAnsi="IRNazanin" w:eastAsia="IRNazanin"/>
          <w:color w:val="111111"/>
          <w:sz w:val="28"/>
          <w:sz w:val="28"/>
          <w:szCs w:val="28"/>
          <w:rtl w:val="true"/>
          <w:lang w:bidi="fa-IR"/>
        </w:rPr>
        <w:t>آری، تا زمانی که خورشیدی طلوع و غروب می کند هر شامگاهان و هر</w:t>
      </w:r>
    </w:p>
    <w:p>
      <w:pPr>
        <w:pStyle w:val="BookText"/>
        <w:rPr/>
      </w:pPr>
      <w:r>
        <w:rPr>
          <w:rFonts w:ascii="IRNazanin" w:hAnsi="IRNazanin" w:eastAsia="IRNazanin"/>
          <w:color w:val="111111"/>
          <w:sz w:val="28"/>
          <w:sz w:val="28"/>
          <w:szCs w:val="28"/>
          <w:rtl w:val="true"/>
          <w:lang w:bidi="fa-IR"/>
        </w:rPr>
        <w:t>صبحدمان بر ایشان خواهم گریست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p>
    <w:p>
      <w:pPr>
        <w:pStyle w:val="BookText"/>
        <w:rPr/>
      </w:pPr>
      <w:r>
        <w:rPr>
          <w:rFonts w:ascii="IRNazanin" w:hAnsi="IRNazanin" w:eastAsia="IRNazanin"/>
          <w:color w:val="111111"/>
          <w:sz w:val="28"/>
          <w:sz w:val="28"/>
          <w:szCs w:val="28"/>
          <w:rtl w:val="true"/>
          <w:lang w:bidi="fa-IR"/>
        </w:rPr>
        <w:t xml:space="preserve">خانه و کاشانه رسول خدا صلی الله علیه وآله وسلم خالی و ویرانه گشته است در حالی که آل زیاد در قصرها </w:t>
      </w:r>
      <w:r>
        <w:rPr>
          <w:rStyle w:val="FootnoteAnchor"/>
          <w:rtl w:val="true"/>
        </w:rPr>
        <w:footnoteReference w:id="67"/>
      </w:r>
      <w:r>
        <w:rPr>
          <w:rFonts w:ascii="IRNazanin" w:hAnsi="IRNazanin" w:eastAsia="IRNazanin"/>
          <w:color w:val="111111"/>
          <w:sz w:val="28"/>
          <w:sz w:val="28"/>
          <w:szCs w:val="28"/>
          <w:rtl w:val="true"/>
          <w:lang w:bidi="fa-IR"/>
        </w:rPr>
        <w:t xml:space="preserve">به ناز و نعمت روزگار را سپری می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p>
    <w:p>
      <w:pPr>
        <w:pStyle w:val="BookText"/>
        <w:rPr/>
      </w:pPr>
      <w:r>
        <w:rPr>
          <w:rFonts w:ascii="IRNazanin" w:hAnsi="IRNazanin" w:eastAsia="IRNazanin"/>
          <w:color w:val="111111"/>
          <w:sz w:val="28"/>
          <w:sz w:val="28"/>
          <w:szCs w:val="28"/>
          <w:rtl w:val="true"/>
          <w:lang w:bidi="fa-IR"/>
        </w:rPr>
        <w:t>و در حالی که از گلوی فرزندان رسول الله خون می ریزد، حتی گلوی شتران آل زیاد نیز از ذبح شدن در 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رَسُول الله تُسْبَى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رَبَّةُ الحَجَلات</w:t>
      </w:r>
    </w:p>
    <w:p>
      <w:pPr>
        <w:pStyle w:val="BookText"/>
        <w:rPr/>
      </w:pPr>
      <w:r>
        <w:rPr>
          <w:rFonts w:ascii="IRNazanin" w:hAnsi="IRNazanin" w:eastAsia="IRNazanin"/>
          <w:color w:val="111111"/>
          <w:sz w:val="28"/>
          <w:sz w:val="28"/>
          <w:szCs w:val="28"/>
          <w:rtl w:val="true"/>
          <w:lang w:bidi="fa-IR"/>
        </w:rPr>
        <w:t>و هنگامی که دختران و اهل بیت رسول خدا صلی الله علیه وآله وسلم شهر به شهر به اسارت برده می شوند، آل زیاد در حجره هایشان آسوده می 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عَن الْأَوْتَارِ مُنْقَبضَات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خونی از آل محمد صلی الله علیه وآله وسلم ریخته می شود نمی توانند خونخواهی کنند و برعکس، حتی گاهی مجبورند دست های بسته و کوتاه از خونخواهی خود را از سر احتیاج به سوی جلادان خود دراز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الَّذى أَرْجُوهُ فى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نَفْسى إثْرَهُمْ حَسَرَات</w:t>
      </w:r>
    </w:p>
    <w:p>
      <w:pPr>
        <w:pStyle w:val="BookText"/>
        <w:rPr/>
      </w:pPr>
      <w:r>
        <w:rPr>
          <w:rFonts w:ascii="IRNazanin" w:hAnsi="IRNazanin" w:eastAsia="IRNazanin"/>
          <w:color w:val="111111"/>
          <w:sz w:val="28"/>
          <w:sz w:val="28"/>
          <w:szCs w:val="28"/>
          <w:rtl w:val="true"/>
          <w:lang w:bidi="fa-IR"/>
        </w:rPr>
        <w:t>آری اگر نبود آن آرزوی دیرینه ام که امیدوارم امروز یا فردا تحقق یابد، جانم از شدت اندوه پاره پاره می گشت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IRNazanin" w:hAnsi="IRNazanin" w:eastAsia="IRNazanin"/>
          <w:color w:val="111111"/>
          <w:sz w:val="28"/>
          <w:sz w:val="28"/>
          <w:szCs w:val="28"/>
          <w:rtl w:val="true"/>
          <w:lang w:bidi="fa-IR"/>
        </w:rPr>
        <w:t>آن آرزو، ظهور امامی است که قطعاً خروج خواهد کرد و قیام وی با اسم اعظم الهی و برکات آن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وَيُجْزِى عَلَى النَّعْمَاء وَالنَّقَمَات</w:t>
      </w:r>
    </w:p>
    <w:p>
      <w:pPr>
        <w:pStyle w:val="BookText"/>
        <w:rPr/>
      </w:pPr>
      <w:r>
        <w:rPr>
          <w:rFonts w:ascii="IRNazanin" w:hAnsi="IRNazanin" w:eastAsia="IRNazanin"/>
          <w:color w:val="111111"/>
          <w:sz w:val="28"/>
          <w:sz w:val="28"/>
          <w:szCs w:val="28"/>
          <w:rtl w:val="true"/>
          <w:lang w:bidi="fa-IR"/>
        </w:rPr>
        <w:t xml:space="preserve">آن امام، هر حق و باطلی را از هم جدا می فرماید و مردم را بنا به استحقاق شان پاداش یا کیفر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دوبیت را خواندم، حضرت امام رضا علیه السلام بسیار گریست، پس سر به سوی من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دوبیت را بر زبان تو گفته است، آیا می دانی آن امام کیست و کی قیام خواهد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شنیده ام که امامی از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 و زمین را از فساد پاک و پر از عدل و داد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پسرم محمد است و بعد از او پسرش علی امام است و پس از علی، پسرش حسن امام است و بعد از حسن پسر او حجت قائم امام است که در غیبتش انتظار او را خواهند کشید و چون ظاهر شود همه از او اطاعت خواهند کرد و اگر از عمر دنیا حتی جز یک روز نمانده باشد، حق تعالی آن روز را چندان طولانی خواهد کرد تا آن حضرت خروج کند و زمین را از عدل و داد پر کند پس از آن که از ظلم وجور پر شده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چه وقت خروج می فرماید، خبر دادن از وقت است و به تحقیق خبر داد به من پدرم از پدرانش از امیرالمؤمنین علیه السلام که آن حضرت از رسول خدا صلی الله علیه وآله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شما چه زمانی خواهد آمد؟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قيام او مثل قيامت است که حق تعالی می فرماید زمان آن را جز خدا کسی نمی داند و ناگهان و بی خبر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دعبل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نَفْسُ طِيبِي ثُمَّ يَا نَفْسُ أَبْشرى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مَا هُوَ آت</w:t>
      </w:r>
    </w:p>
    <w:p>
      <w:pPr>
        <w:pStyle w:val="BookText"/>
        <w:rPr/>
      </w:pPr>
      <w:r>
        <w:rPr>
          <w:rFonts w:ascii="IRNazanin" w:hAnsi="IRNazanin" w:eastAsia="IRNazanin"/>
          <w:color w:val="111111"/>
          <w:sz w:val="28"/>
          <w:sz w:val="28"/>
          <w:szCs w:val="28"/>
          <w:rtl w:val="true"/>
          <w:lang w:bidi="fa-IR"/>
        </w:rPr>
        <w:t>چون چنین است پس مژده باد تو را ای جان دردمند و اندوهگینم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آینده ای نزدیک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تَجْزَعَى مِنْ مُدَّةَ الْجَوْرِ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قُوَّتى قَدْ آذَنَتْ بِشَتاتِ</w:t>
      </w:r>
    </w:p>
    <w:p>
      <w:pPr>
        <w:pStyle w:val="BookText"/>
        <w:rPr/>
      </w:pPr>
      <w:r>
        <w:rPr>
          <w:rFonts w:ascii="IRNazanin" w:hAnsi="IRNazanin" w:eastAsia="IRNazanin"/>
          <w:color w:val="111111"/>
          <w:sz w:val="28"/>
          <w:sz w:val="28"/>
          <w:szCs w:val="28"/>
          <w:rtl w:val="true"/>
          <w:lang w:bidi="fa-IR"/>
        </w:rPr>
        <w:t>آری، بی تابی مکن از طولانی شدن ستم ستمگران، زیرا استقامتم به من مژده می دهد که دولت مخالفان را دوامی و ثباتی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قَرَّبَ الرَّحْمَنُ مِنْ تَلْكَ مُدَّتى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مِنْ عُمُرِى وَ وَقْت وَفَاتى</w:t>
      </w:r>
    </w:p>
    <w:p>
      <w:pPr>
        <w:pStyle w:val="BookText"/>
        <w:rPr/>
      </w:pPr>
      <w:r>
        <w:rPr>
          <w:rFonts w:ascii="IRNazanin" w:hAnsi="IRNazanin" w:eastAsia="IRNazanin"/>
          <w:color w:val="111111"/>
          <w:sz w:val="28"/>
          <w:sz w:val="28"/>
          <w:szCs w:val="28"/>
          <w:rtl w:val="true"/>
          <w:lang w:bidi="fa-IR"/>
        </w:rPr>
        <w:t>پس اگر خداوند رحمان چندان عمر مرا طولانی کند و مرگ مرا به تأخیر اندازد که آن دولت برحق را درک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شَفَيْتُ وَ لَمْ أَتْرَك لِنَفْسى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مِنْهُمْ مُنْصلى وَ قَنَاتى</w:t>
      </w:r>
    </w:p>
    <w:p>
      <w:pPr>
        <w:pStyle w:val="BookText"/>
        <w:rPr/>
      </w:pPr>
      <w:r>
        <w:rPr>
          <w:rFonts w:ascii="IRNazanin" w:hAnsi="IRNazanin" w:eastAsia="IRNazanin"/>
          <w:color w:val="111111"/>
          <w:sz w:val="28"/>
          <w:sz w:val="28"/>
          <w:szCs w:val="28"/>
          <w:rtl w:val="true"/>
          <w:lang w:bidi="fa-IR"/>
        </w:rPr>
        <w:t>شمشیر و نیزه خود را از خون دشمنان اهل بیت علیهم السلام سیراب می گردانم و به این وسیله سوزش دل خود را با انتقام از ایشان تسلّی می بخشم و غصه ای در جانم باقی نمی 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لَدَى الْفَرْدَوْس غَيْرَ بَتَات</w:t>
      </w:r>
    </w:p>
    <w:p>
      <w:pPr>
        <w:pStyle w:val="BookText"/>
        <w:rPr/>
      </w:pPr>
      <w:r>
        <w:rPr>
          <w:rFonts w:ascii="IRNazanin" w:hAnsi="IRNazanin" w:eastAsia="IRNazanin"/>
          <w:color w:val="111111"/>
          <w:sz w:val="28"/>
          <w:sz w:val="28"/>
          <w:szCs w:val="28"/>
          <w:rtl w:val="true"/>
          <w:lang w:bidi="fa-IR"/>
        </w:rPr>
        <w:t>من از خداوند رحمان به سبب محبت به اهل بیت علیهم السلام زندگی جاوید در بهشت را آرزومندم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اللَّهُ أَنْ يَرتَاحَ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IRNazanin" w:hAnsi="IRNazanin" w:eastAsia="IRNazanin"/>
          <w:color w:val="111111"/>
          <w:sz w:val="28"/>
          <w:sz w:val="28"/>
          <w:szCs w:val="28"/>
          <w:rtl w:val="true"/>
          <w:lang w:bidi="fa-IR"/>
        </w:rPr>
        <w:t>شاید خداوند تبارک و تعالی بر مردم ترحم فرماید و چاره ای که سبب نجات ایشان از جور ستمگران شود برایشان فراهم سازد، زیرا حضرت حق پیوسته به هر قومی نظرهای لطف و بزرگواری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غَطَّوْا عَلَى التَّحْقِيق بالشُّبُهَاتِ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نیکو و حق بگویم، دشمنان آن را با سخنان زشت و بدی که در مقابل می گویند انکار می نمایند و حق را با شبهه ها می پوشانند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سَأقصرُ نَفْسى جاهداً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کَفَانيَ مَا أَلْقَى مِنَ الْعَبَرَات</w:t>
      </w:r>
    </w:p>
    <w:p>
      <w:pPr>
        <w:pStyle w:val="BookText"/>
        <w:rPr/>
      </w:pPr>
      <w:r>
        <w:rPr>
          <w:rFonts w:ascii="IRNazanin" w:hAnsi="IRNazanin" w:eastAsia="IRNazanin"/>
          <w:color w:val="111111"/>
          <w:sz w:val="28"/>
          <w:sz w:val="28"/>
          <w:szCs w:val="28"/>
          <w:rtl w:val="true"/>
          <w:lang w:bidi="fa-IR"/>
        </w:rPr>
        <w:t xml:space="preserve">نفس خود را به زحمت از جدال با ایشان باز می دارم، آری اشک های جاری من مرا بس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أحاولُ نَقْلَ الصُّمْ عَنْ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 أَحْجَار من الصَّلَدات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بخواهم دشمنان را با برهان و موعظه،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بخواهم کوه سخت را از جایش بکنم یا به سنگ های صخره ها، سخنی را بشنوانم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فَحَسْبى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 فِي لَهَوَاتي</w:t>
      </w:r>
    </w:p>
    <w:p>
      <w:pPr>
        <w:pStyle w:val="BookText"/>
        <w:rPr/>
      </w:pPr>
      <w:r>
        <w:rPr>
          <w:rFonts w:ascii="IRNazanin" w:hAnsi="IRNazanin" w:eastAsia="IRNazanin"/>
          <w:color w:val="111111"/>
          <w:sz w:val="28"/>
          <w:sz w:val="28"/>
          <w:szCs w:val="28"/>
          <w:rtl w:val="true"/>
          <w:lang w:bidi="fa-IR"/>
        </w:rPr>
        <w:t xml:space="preserve">پس ناچار باید برگردم در حالی که اندوه و بغض گلو گیرم شده و غصه بین سینه و حلق من در رفت و آمد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الأهوَاءُ لِلشَّهَوَات</w:t>
      </w:r>
    </w:p>
    <w:p>
      <w:pPr>
        <w:pStyle w:val="BookText"/>
        <w:rPr/>
      </w:pPr>
      <w:r>
        <w:rPr>
          <w:rFonts w:ascii="IRNazanin" w:hAnsi="IRNazanin" w:eastAsia="IRNazanin"/>
          <w:color w:val="111111"/>
          <w:sz w:val="28"/>
          <w:sz w:val="28"/>
          <w:szCs w:val="28"/>
          <w:rtl w:val="true"/>
          <w:lang w:bidi="fa-IR"/>
        </w:rPr>
        <w:t xml:space="preserve">از مخالفان اهل بیت علیهم السلام کسانی هستند که حق را می شناسند، اما این آگاهی را سودی به ایشان نمی رساند و گروهی نیز دشمنانی هستند که هواهای نفسانی ایشان را به سوی شهوت ها می کشانند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pStyle w:val="BookText"/>
        <w:rPr/>
      </w:pPr>
      <w:r>
        <w:rPr>
          <w:rFonts w:ascii="IRNazanin" w:hAnsi="IRNazanin" w:eastAsia="IRNazanin"/>
          <w:color w:val="111111"/>
          <w:sz w:val="28"/>
          <w:sz w:val="28"/>
          <w:szCs w:val="28"/>
          <w:rtl w:val="true"/>
          <w:lang w:bidi="fa-IR"/>
        </w:rPr>
        <w:t xml:space="preserve">آری، گویی سینه ام از بار سنگین اندوه و ناله های سوزناک پنهان شده در آن به تنگ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وَارِثِى عِلْمِ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سَلامٌ دائمُ النّفَحاتِ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 وارثان علم پیامبر صلی الله علیه وآله وسلم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سلامی که چون نسیم جان فزا و معطّر ، هماره در جریان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أمِنَتْ نَفْسى بِكُمْ فِى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إِنّى لأَرْجُو الأَمْنَ عندَ مَماتى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من در این حیات دنیوی به شما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این ایمان هماره با ترس و آوارگی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امیدوارم که هنگام مرگ و پس از آن، به شفاعت شما از عذاب الهی در امان باشد </w:t>
      </w:r>
      <w:r>
        <w:rPr>
          <w:rFonts w:eastAsia="IRNazanin" w:cs="IRNazanin"/>
          <w:color w:val="111111"/>
          <w:sz w:val="28"/>
          <w:szCs w:val="28"/>
          <w:rtl w:val="true"/>
          <w:lang w:bidi="fa-IR"/>
        </w:rPr>
        <w:t xml:space="preserve">. </w:t>
      </w:r>
      <w:bookmarkStart w:id="46" w:name="pg9579_87161"/>
    </w:p>
    <w:p>
      <w:pPr>
        <w:pStyle w:val="Heading2"/>
        <w:numPr>
          <w:ilvl w:val="1"/>
          <w:numId w:val="1"/>
        </w:numPr>
        <w:rPr/>
      </w:pPr>
      <w:bookmarkStart w:id="47" w:name="__RefHeading___Toc7083462_2870459653"/>
      <w:bookmarkStart w:id="48" w:name="_Toc16"/>
      <w:bookmarkEnd w:id="46"/>
      <w:bookmarkEnd w:id="47"/>
      <w:r>
        <w:rPr>
          <w:rtl w:val="true"/>
        </w:rPr>
        <w:t>نگاهی کوتاه به سیره رسول خدا صلی الله علیه وآله وسلم و جانشینان حقیقی او دوازده امام علیهم السلام</w:t>
      </w:r>
      <w:bookmarkEnd w:id="48"/>
    </w:p>
    <w:p>
      <w:pPr>
        <w:pStyle w:val="Heading3"/>
        <w:numPr>
          <w:ilvl w:val="2"/>
          <w:numId w:val="1"/>
        </w:numPr>
        <w:rPr/>
      </w:pPr>
      <w:bookmarkStart w:id="49" w:name="__RefHeading___Toc7083464_2870459653"/>
      <w:bookmarkStart w:id="50" w:name="_Toc17"/>
      <w:bookmarkEnd w:id="49"/>
      <w:r>
        <w:rPr>
          <w:rtl w:val="true"/>
        </w:rPr>
        <w:t>رسول خدا صلی الله علیه وآله وسلم</w:t>
      </w:r>
      <w:bookmarkEnd w:id="50"/>
    </w:p>
    <w:p>
      <w:pPr>
        <w:pStyle w:val="BookText"/>
        <w:rPr/>
      </w:pPr>
      <w:r>
        <w:rPr>
          <w:rFonts w:ascii="IRNazanin" w:hAnsi="IRNazanin" w:eastAsia="IRNazanin"/>
          <w:color w:val="111111"/>
          <w:sz w:val="28"/>
          <w:sz w:val="28"/>
          <w:szCs w:val="28"/>
          <w:rtl w:val="true"/>
          <w:lang w:bidi="fa-IR"/>
        </w:rPr>
        <w:t>رسول خدا، خاتم پیامبران، حضرت محمد بن عبدالله بن عبدالمطلب صلى الله علیه و آله در سال عام الفیل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 مادر و جد خود را از دست داد و عمویش ابو طالب علیه السلام سرپرستی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امانت داری و پاکی و ارزش های والای انسانی موصوف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 سالگی با حضرت خدیجه ازدواج کرد و تا سن پنجاه و یک سالگی که خدیجه از دنیا رفت، همسر دیگری اختیار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 رسول خدا یعنی فاطمه زهرا علیها السلام که بانوی بانوان جهان است حاصل پیوند مبارک پیامبر با خدیجه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 سالگی پیامبر صلی الله علیه وآله وسلم به رسالت مبعوث شد و نخستین کسی که به او ایمان آورد امام علی علیه السلام فرزند ابوطالب و سپس خدیجه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سیزده سال در در مکه به تبلیغ دین پرداخت و از سوی کافران و مشرکان آزارهای فراوان دید، اما تنها گروه کوچکی به او ایمان آوردند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از یثرب که بعدها با ورود پیامبر، مدینة النبی نامیده شد، به رسول خدا صلی الله علیه وآله وسلم ایمان آوردند و پیامبر هنگامی که مشرکان می خواستند آن حضرت را به قتل برسانند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فرمان خدا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شب هجرت رسول خدا صلی الله علیه وآله وسلم در جای او خوابید و سندی عظیم از فداکاری و اخلاص را به پرونده سراسر افتخار خود افزود</w:t>
      </w:r>
      <w:r>
        <w:rPr>
          <w:rFonts w:eastAsia="IRNazanin" w:cs="IRNazanin"/>
          <w:color w:val="111111"/>
          <w:sz w:val="28"/>
          <w:szCs w:val="28"/>
          <w:rtl w:val="true"/>
          <w:lang w:bidi="fa-IR"/>
        </w:rPr>
        <w:t xml:space="preserve">. </w:t>
      </w:r>
      <w:bookmarkStart w:id="51" w:name="pg9579_87163"/>
    </w:p>
    <w:p>
      <w:pPr>
        <w:pStyle w:val="BookText"/>
        <w:rPr/>
      </w:pPr>
      <w:bookmarkEnd w:id="51"/>
      <w:r>
        <w:rPr>
          <w:rFonts w:ascii="IRNazanin" w:hAnsi="IRNazanin" w:eastAsia="IRNazanin"/>
          <w:color w:val="111111"/>
          <w:sz w:val="28"/>
          <w:sz w:val="28"/>
          <w:szCs w:val="28"/>
          <w:rtl w:val="true"/>
          <w:lang w:bidi="fa-IR"/>
        </w:rPr>
        <w:t>پیامبر صلی الله علیه وآله وسلم در مدینه حکومت تشکیل داد و در ده سال اقامت خود در این شهر با سه گروه مشرکان، یهودیان و منافقان که سعی در نابودی اسلام داشتند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که بر او تحمیل کردند بر کافران و مشرکان و یهودیان پیروز شد، ولی نتوانست منافقان را که لباس صحابه و دوست را برتن کرده بودند از پیش پای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حکومت رسول خدا صلی الله علیه وآله وسلم زیباترین جلوه های ایثار و ایمان و ارزش های والای الهی را در طول تاریخ بشر توسط خود او و یاران وفاداری چون امام علی علیه السلام و سلمان و ابوذر و مقداد و عمّار و حذيفة بن يمان و ابوایوب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آن که پیامبر صلی الله علیه وآله وسلم ، جانشینی امام علی علیه السلام را در غدیر خم به همه اعلام فرمود در ماه صفر سال یازده هجری رحلت کرد</w:t>
      </w:r>
      <w:r>
        <w:rPr>
          <w:rFonts w:eastAsia="IRNazanin" w:cs="IRNazanin"/>
          <w:color w:val="111111"/>
          <w:sz w:val="28"/>
          <w:szCs w:val="28"/>
          <w:rtl w:val="true"/>
          <w:lang w:bidi="fa-IR"/>
        </w:rPr>
        <w:t>.</w:t>
      </w:r>
    </w:p>
    <w:p>
      <w:pPr>
        <w:pStyle w:val="Heading3"/>
        <w:numPr>
          <w:ilvl w:val="2"/>
          <w:numId w:val="1"/>
        </w:numPr>
        <w:rPr/>
      </w:pPr>
      <w:bookmarkStart w:id="52" w:name="__RefHeading___Toc7083466_2870459653"/>
      <w:bookmarkStart w:id="53" w:name="_Toc18"/>
      <w:bookmarkEnd w:id="52"/>
      <w:r>
        <w:rPr>
          <w:rtl w:val="true"/>
        </w:rPr>
        <w:t>گذری اجمالی بر سیره رسول خدا صلی الله علیه وآله وسلم</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اجمالی بر سیره رسول خدا صلی الله علیه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سیره انبیاء، سیره عملی انسان است، آنان با عمل خود انسان را تربیت و با ارائه نمونه ای تمام عیار و عامل به علم، دل ها را از محبت خود پر کردند، تا انسان ها با پیروی از سیره عملی آنان در مسیر کمال قرار گیرند و از تنگنای زمین به بلندای آسمان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پیامبر اکرم صلی الله علیه وآله وسلم را اسوه حسنه، یعنی نمونه و الگوی پسندیده تام و تمام معرفی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ascii="IRNazanin" w:hAnsi="IRNazanin" w:eastAsia="IRNazanin"/>
          <w:color w:val="111111"/>
          <w:sz w:val="28"/>
          <w:sz w:val="28"/>
          <w:szCs w:val="28"/>
          <w:rtl w:val="true"/>
          <w:lang w:bidi="fa-IR"/>
        </w:rPr>
        <w:t xml:space="preserve"> پیامبر برای مسلمانان، نمونه ای است که می توانند کلیه اعمال و رفتار و وظایف </w:t>
      </w:r>
      <w:bookmarkStart w:id="54" w:name="pg9579_87165"/>
    </w:p>
    <w:p>
      <w:pPr>
        <w:pStyle w:val="BookText"/>
        <w:rPr/>
      </w:pPr>
      <w:bookmarkEnd w:id="54"/>
      <w:r>
        <w:rPr>
          <w:rFonts w:ascii="IRNazanin" w:hAnsi="IRNazanin" w:eastAsia="IRNazanin"/>
          <w:color w:val="111111"/>
          <w:sz w:val="28"/>
          <w:sz w:val="28"/>
          <w:szCs w:val="28"/>
          <w:rtl w:val="true"/>
          <w:lang w:bidi="fa-IR"/>
        </w:rPr>
        <w:t>خود را از آن بیاموزند و خود را در همه امور منطبق بر آن حضرت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نمونه ای است که روش های عملی او در کلیه شئون فردی، اجتماعی،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دستیابی و پیروی عملی برای پیروان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تمام معنا به این الگوی پاک و مطهر اقتدا کند محبوب ترین بندگان نزد حضرت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71"/>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 دارید پس مرا پیروی کنید تا خداوند شما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پاک و پاکیزه ات پیروی کن، زیرا راه و رسمش سرمشقی است برای کسی که بخواهد تأسی جوید و انتسابی عالی است برای کسی که بخواهد منتسب گردد و محبوب ترین بندگان نزد خداوند کسی است که از پیامبرش سرمشق گیرد و قدم در جای قدم او گذارد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55" w:name="__RefHeading___Toc7083468_2870459653"/>
      <w:bookmarkStart w:id="56" w:name="_Toc19"/>
      <w:bookmarkEnd w:id="55"/>
      <w:r>
        <w:rPr>
          <w:rtl w:val="true"/>
        </w:rPr>
        <w:t>رسول خدا صلی الله علیه وآله وسلم حافظ حدود الهی</w:t>
      </w:r>
      <w:bookmarkEnd w:id="56"/>
    </w:p>
    <w:p>
      <w:pPr>
        <w:pStyle w:val="BookText"/>
        <w:rPr/>
      </w:pPr>
      <w:r>
        <w:rPr>
          <w:rFonts w:ascii="IRNazanin" w:hAnsi="IRNazanin" w:eastAsia="IRNazanin"/>
          <w:color w:val="111111"/>
          <w:sz w:val="28"/>
          <w:sz w:val="28"/>
          <w:szCs w:val="28"/>
          <w:rtl w:val="true"/>
          <w:lang w:bidi="fa-IR"/>
        </w:rPr>
        <w:t>رسول خدا حافظ حدود دین بود، چون حافظ دین و حافظ اسلام بود و حفظ اسلام، یعنی حد و مرز آن آنچه در زندگی پیامبر به عنوان اصلی بی چون و چرا در تمام امور و کلیه مراحل مشاهده می شود، اصل حفظ حدود و مرزهای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در مرز خویش و حدود تعیین شده قرار گیرد و هیچ کس حق زیر پا گذاشتن این حدود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Style w:val="FootnoteAnchor"/>
          <w:rtl w:val="true"/>
        </w:rPr>
        <w:footnoteReference w:id="73"/>
      </w:r>
      <w:r>
        <w:rPr>
          <w:rFonts w:ascii="IRNazanin" w:hAnsi="IRNazanin" w:eastAsia="IRNazanin"/>
          <w:color w:val="111111"/>
          <w:sz w:val="28"/>
          <w:sz w:val="28"/>
          <w:szCs w:val="28"/>
          <w:rtl w:val="true"/>
          <w:lang w:bidi="fa-IR"/>
        </w:rPr>
        <w:t xml:space="preserve"> این ها حدود خداست از آن ها فراتر نروید و هر که از حدود خدا فراتر رود چنین کسانی ستم کارند</w:t>
      </w:r>
      <w:r>
        <w:rPr>
          <w:rFonts w:eastAsia="IRNazanin" w:cs="IRNazanin"/>
          <w:color w:val="111111"/>
          <w:sz w:val="28"/>
          <w:szCs w:val="28"/>
          <w:rtl w:val="true"/>
          <w:lang w:bidi="fa-IR"/>
        </w:rPr>
        <w:t xml:space="preserve">. </w:t>
      </w:r>
      <w:bookmarkStart w:id="57" w:name="pg9579_87167"/>
    </w:p>
    <w:p>
      <w:pPr>
        <w:pStyle w:val="BookText"/>
        <w:rPr/>
      </w:pPr>
      <w:bookmarkEnd w:id="57"/>
      <w:r>
        <w:rPr>
          <w:rFonts w:ascii="IRNazanin" w:hAnsi="IRNazanin" w:eastAsia="IRNazanin"/>
          <w:color w:val="111111"/>
          <w:sz w:val="28"/>
          <w:sz w:val="28"/>
          <w:szCs w:val="28"/>
          <w:rtl w:val="true"/>
          <w:lang w:bidi="fa-IR"/>
        </w:rPr>
        <w:t>خداوند این چنین بر حفظ حدود خود تأکید می کند، اهل ایمان مرزهای الهی را بشناسند و آن ها را پاس دارند رسول خدا صلی الله علیه وآله وسلم مرزشناس ترین و مرزبان ترین بنده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أتقاكم الله و أعملكم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خداترس ترین شما و عالم ترین شما به حدود خدا هستم</w:t>
      </w:r>
      <w:r>
        <w:rPr>
          <w:rFonts w:eastAsia="IRNazanin" w:cs="IRNazanin"/>
          <w:color w:val="111111"/>
          <w:sz w:val="28"/>
          <w:szCs w:val="28"/>
          <w:rtl w:val="true"/>
          <w:lang w:bidi="fa-IR"/>
        </w:rPr>
        <w:t>.</w:t>
      </w:r>
    </w:p>
    <w:p>
      <w:pPr>
        <w:pStyle w:val="Heading3"/>
        <w:numPr>
          <w:ilvl w:val="2"/>
          <w:numId w:val="1"/>
        </w:numPr>
        <w:rPr/>
      </w:pPr>
      <w:bookmarkStart w:id="58" w:name="__RefHeading___Toc7083470_2870459653"/>
      <w:bookmarkStart w:id="59" w:name="_Toc20"/>
      <w:bookmarkEnd w:id="58"/>
      <w:r>
        <w:rPr>
          <w:rtl w:val="true"/>
        </w:rPr>
        <w:t>رسول خدا صلی الله علیه وآله وسلم و اعتدال در امور</w:t>
      </w:r>
      <w:bookmarkEnd w:id="59"/>
    </w:p>
    <w:p>
      <w:pPr>
        <w:pStyle w:val="BookText"/>
        <w:rPr/>
      </w:pPr>
      <w:r>
        <w:rPr>
          <w:rFonts w:ascii="IRNazanin" w:hAnsi="IRNazanin" w:eastAsia="IRNazanin"/>
          <w:color w:val="111111"/>
          <w:sz w:val="28"/>
          <w:sz w:val="28"/>
          <w:szCs w:val="28"/>
          <w:rtl w:val="true"/>
          <w:lang w:bidi="fa-IR"/>
        </w:rPr>
        <w:t>سیره رسول خدا صلی الله علیه وآله وسلم از هر نظر سیره معتدل بود همان طور که علی علیه السلام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سيرته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او میانه 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در رفتار فردی، در خانواده و اجتماع، در اداره امور و سیاست و حتی در رویارویی با دشمنان و در میدان نبرد، اعتدال را پاس میداشت و از افراط و تفریط در هر کاری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مشهور آمده است که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امیرمؤمنان دربارۀ سیره رسول خدا در خارج از منزل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معتدل الأمر غير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همۀ امور معتدل و میانه رو بود، گاهی افراط و گاهی تفریط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جوامع و انسان ها در حیات خود فاقد این اصل هستند، از این رو، یا به دامن افراط افتاده یا در دام تفریط غلتیده اند و از مسیر صحیح کمال و هدایت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شأن عقل، اعتدال است و شأن جهل، عدم اعتدال؛ یعنی انسان عاقل انسانی معتدل است و انسان جاهل انسانی غیر 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الجاهل إلا مفرطا أو مفرطا</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60" w:name="__RefHeading___Toc7083472_2870459653"/>
      <w:bookmarkStart w:id="61" w:name="_Toc21"/>
      <w:bookmarkEnd w:id="60"/>
      <w:r>
        <w:rPr>
          <w:rtl w:val="true"/>
        </w:rPr>
        <w:t>رسول خدا صلی الله علیه وآله وسلم و زهد</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عدم دلبستگی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دنیا غیر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مخلوق خدا و کشتزار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معنای نکوهیده آن، صفت فعل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رابطه آلوده ای است که انسان نامهذب با عالم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دلبستگی است </w:t>
      </w:r>
    </w:p>
    <w:p>
      <w:pPr>
        <w:pStyle w:val="BookText"/>
        <w:rPr/>
      </w:pPr>
      <w:r>
        <w:rPr>
          <w:rFonts w:ascii="IRNazanin" w:hAnsi="IRNazanin" w:eastAsia="IRNazanin"/>
          <w:color w:val="111111"/>
          <w:sz w:val="28"/>
          <w:sz w:val="28"/>
          <w:szCs w:val="28"/>
          <w:rtl w:val="true"/>
          <w:lang w:bidi="fa-IR"/>
        </w:rPr>
        <w:t>که فرد غیر متقی به جهان خارجی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این معنا فریب است، غرور است تصویر موهوم و خیالی و دروغینی از جهان است در ذهن انسان یا جامعه بیمار و کج اندیش و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نحوه برداشتی است که انسان اسیر نفس اماره، از جهان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این معناست که سخت نکوهیده است و در بیان قرآن کریم و معصومان علیهم السلام به فریب، دروغ، سراب، خواب و نظایر این ها تشبیه شده است و تنها راه نجات زهد به آن و بریدن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الْحَيَاةُ الدُّنْيَا إِلا مَتَاعُ الْغُرُور</w:t>
      </w:r>
      <w:r>
        <w:rPr>
          <w:rStyle w:val="FootnoteAnchor"/>
          <w:rtl w:val="true"/>
        </w:rPr>
        <w:footnoteReference w:id="75"/>
      </w:r>
      <w:r>
        <w:rPr>
          <w:rFonts w:ascii="IRNazanin" w:hAnsi="IRNazanin" w:eastAsia="IRNazanin"/>
          <w:color w:val="111111"/>
          <w:sz w:val="28"/>
          <w:sz w:val="28"/>
          <w:szCs w:val="28"/>
          <w:rtl w:val="true"/>
          <w:lang w:bidi="fa-IR"/>
        </w:rPr>
        <w:t>و زندگی دنیا چیزی جز کالای فریب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الْحَيَاةُ الدُّنْيَا إِلا لَعِبٌ وَلَهوٌ</w:t>
      </w:r>
      <w:r>
        <w:rPr>
          <w:rStyle w:val="FootnoteAnchor"/>
          <w:rtl w:val="true"/>
        </w:rPr>
        <w:footnoteReference w:id="76"/>
      </w:r>
      <w:r>
        <w:rPr>
          <w:rFonts w:ascii="IRNazanin" w:hAnsi="IRNazanin" w:eastAsia="IRNazanin"/>
          <w:color w:val="111111"/>
          <w:sz w:val="28"/>
          <w:sz w:val="28"/>
          <w:szCs w:val="28"/>
          <w:rtl w:val="true"/>
          <w:lang w:bidi="fa-IR"/>
        </w:rPr>
        <w:t>و زندگی دنیا جز بازیچه و سرگرمی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باید ترک شود، تعلق پست و نفسانی به عالم است و نه زندگی این جهانی و کار و تلاش و مبارزه بنابراین دنیا دو دنیاست؛ اگر انسان با عالم از سر راستی و درستی رفتار کند، از آن توشه برگیرد و رحمت خدا را به دست آورد و استعدادهای کمالی خود را شکوفا سازد و بهشت و رضوان الهی را سود برد، این همان دنیای ستوده و خوب است و اگر با عالم از سر ناراستی و تباه گری رفتار کند جز خسران چیزی برنگیرد و این همان دنیای نکوهیده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مجموع آیات و اخبار ظاهر می شود به حسب فهم ما، این است که دنیای مذمومه مرکب است از اموری که انسان را بازدارد از طاعت خدا و دوستی او و تحصیل آخرت پس دنیا و آخرت با هم متقابلند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باعث رضای خدای سبحان و قرب او شود از آخرت است اگر چه به حسب ظاهر از دنیا باشد، مانند تجارت ها و زراعت ها و صنعت ها که مقصود از آن ها معیشت عیال باشد برای اطاعت امر خدا و صرف کردن آن ها در امور خیریه و کمک کردن به </w:t>
      </w:r>
    </w:p>
    <w:p>
      <w:pPr>
        <w:pStyle w:val="BookText"/>
        <w:rPr/>
      </w:pPr>
      <w:r>
        <w:rPr>
          <w:rFonts w:ascii="IRNazanin" w:hAnsi="IRNazanin" w:eastAsia="IRNazanin"/>
          <w:color w:val="111111"/>
          <w:sz w:val="28"/>
          <w:sz w:val="28"/>
          <w:szCs w:val="28"/>
          <w:rtl w:val="true"/>
          <w:lang w:bidi="fa-IR"/>
        </w:rPr>
        <w:t>محتاجان و صدقات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از آخرت است اگر چه مردم آن را از دنیا بدانند و در مقابل اعمال ریایی و ریاضت های بدعت گذاشته شده هر چند با زهدنمایی و انواع مشقت باشد از دنیاست زیرا که باعث دوری از خدا میشود و قرب به سوی او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زهد واقعی آن است که انسان از عالم استفاده صحیح و حلال کند برای رسیدن به رضای خدا و سعادت آخرت، بدون آن که به آن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صحیح دنیا این است که انسان با عالم رابطه ای دنیوی برقرار نسازد بلکه با همۀ امور هستی رابطۀ اخروی برقرار کند و زندگی این جهانی را اصیل و هدف نداند بلکه آن را مقدمه و وسیله ای برای رسیدن به آخرت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معرفی و تبیین زهد در مصباح الشریعه از امام صادق علیه السلام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کلید درب جهان آخرت و کلید خلاص شدن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آن است که هر چیزی که تو را مشغول کند از یاد پروردگار متعال، ترک کنی و برای این ترک، تأسف و دریغ نخوری و در این عمل، عُجب و خودبینی پیدا نشود و به خاطر گشایش کار و رونق بازار و جلب اعتبار نباشد و به منظور ستایش و تعریف و ثناگویی مردم نباشد و غرضهای دیگر و مقاصدی در دل خود منظور نکنی، بلکه ترک دنیا را وسیلهٔ آسایش و خوشی خود دیده و از زندگی دنیوی و شهوات نفسانی منزجر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زاهد آن کسی است که زندگی معنوی را بر عیش دنیوی مقدم بدارد و گمنامی را بر مقام و عزت ظاهری ترجیح بدهد و مجاهده و کوشش و مخالفت نفس را به راحتی و عیش اختیار کند و از حالت گرسنگی بهتر راضی باشد تا حالت پرخوری و سیری و عافیت و خوشی آینده را مقدم بشمارد بر نعمت های دنیوی که وسیلهٔ امتحان است و همیشه متذکر باشد و از غفلت بیرون آید و ظاهراً اشتغال به امور دنیوی داشته باشد ولی دلش با خدا و متوجه به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نمونۀ تمام عیار زهد بود و به بیان امیرمؤمنان زاهدترین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امیرمؤمنان زهد پیامبر را چنین شرح می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برایش سفرهای نیاراستند و هرگز نان گندم نخورد و هرگز سه شب پیاپی </w:t>
      </w:r>
    </w:p>
    <w:p>
      <w:pPr>
        <w:pStyle w:val="BookText"/>
        <w:rPr/>
      </w:pPr>
      <w:r>
        <w:rPr>
          <w:rFonts w:ascii="IRNazanin" w:hAnsi="IRNazanin" w:eastAsia="IRNazanin"/>
          <w:color w:val="111111"/>
          <w:sz w:val="28"/>
          <w:sz w:val="28"/>
          <w:szCs w:val="28"/>
          <w:rtl w:val="true"/>
          <w:lang w:bidi="fa-IR"/>
        </w:rPr>
        <w:t>از نان جو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 در حالی که زرهش به چهار درهم نزد فردی یهودی 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سیمی به میراث نگذاشت، حال آن که سرزمین های بسیار در اختیار داشت و غنائمی فراوان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سیصدهزار یا چهارصدهزار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تقسیم می کرد و شب هنگام چون سائلی نزد او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را به حق برانگیخت شبی بر خاندان محمّد نگذشته است که یک من جو یا گندم یا درهم و دیناری را دارا باشند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رسول خدا صلی الله علیه وآله وسلم خود درباره رفتارش با دنیا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دنیا چه کار؟ حکایت من و دنیا حکایت سواری است که در روزی گرم، درختی برایش به پا شده و او در زیر آن درخت، خوابی کوتاه کرده، سپس کوچ نموده و آن را واگذاشته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نمونه های جاوید کمالات الهی، پارسایانی تمام عیار بودند که هرگز به دنیا و مظاهر آن دل نسپردند و اسیر اوهام پست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همگان را به ترک دنیا و دل کندن از امور پست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پیامبران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دست نمی یابید مگر با ترک دنیا و به دل کندن از آن، شما را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آن چه را خدا دوست می دارد و دشمن بدارید آنچه را خدا دشمن می دارد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نزد پیامبر اکرم صلی الله علیه وآله وسلم و آنان که او را نمونۀ خویش گرفتند و گام در جای پای او نهادند از هر پستی پست تر بود، چنان که تربیت شده آن حضرت، علی علیه السلام نگرش خود را به دنیا چنین بیان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این دنیای شما در دیدهٔ من از استخوان خوکی که در دست </w:t>
      </w:r>
      <w:bookmarkStart w:id="62" w:name="pg9579_87175"/>
    </w:p>
    <w:p>
      <w:pPr>
        <w:pStyle w:val="BookText"/>
        <w:rPr/>
      </w:pPr>
      <w:bookmarkEnd w:id="62"/>
      <w:r>
        <w:rPr>
          <w:rFonts w:ascii="IRNazanin" w:hAnsi="IRNazanin" w:eastAsia="IRNazanin"/>
          <w:color w:val="111111"/>
          <w:sz w:val="28"/>
          <w:sz w:val="28"/>
          <w:szCs w:val="28"/>
          <w:rtl w:val="true"/>
          <w:lang w:bidi="fa-IR"/>
        </w:rPr>
        <w:t>شخص جذامی باشد پست تر است</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63" w:name="__RefHeading___Toc7083474_2870459653"/>
      <w:bookmarkStart w:id="64" w:name="_Toc22"/>
      <w:bookmarkEnd w:id="63"/>
      <w:r>
        <w:rPr>
          <w:rtl w:val="true"/>
        </w:rPr>
        <w:t>پیامبر اکرم صلی الله علیه وآله وسلم و ساده زیستی</w:t>
      </w:r>
      <w:bookmarkEnd w:id="64"/>
    </w:p>
    <w:p>
      <w:pPr>
        <w:pStyle w:val="BookText"/>
        <w:rPr/>
      </w:pPr>
      <w:r>
        <w:rPr>
          <w:rFonts w:ascii="IRNazanin" w:hAnsi="IRNazanin" w:eastAsia="IRNazanin"/>
          <w:color w:val="111111"/>
          <w:sz w:val="28"/>
          <w:sz w:val="28"/>
          <w:szCs w:val="28"/>
          <w:rtl w:val="true"/>
          <w:lang w:bidi="fa-IR"/>
        </w:rPr>
        <w:t>امیر مؤمنان ساده زیستی پیامبر را چنین توصیف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درود خدا بر وی و خاندانش ،باد روی زمین غذا می خورد و هم چون بندگان می نشست و به دست خود پای افزار خویش را پینه می زد و جامه خود را وصله می کرد و بر خر بی پالان سوار می شد و دیگری را بر ترک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بر در خانه او آویخته بود که نقش و نگار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خویش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پرده را از نظرم پنهان کن که هر گاه بدان می نگرم دنیا و زیورهای آن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تمام قلب خویش از دنیا روی گرداند و یاد آن را در وجود خود میراند و دوست داشت که زینت دنیا از وی نهان ماند تا زیوری از آن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پایدار نمی دانست و در آن امید ماندن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وجود خود بیرون کرد و دل از آن برداشت و دیده از آن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کسی که چیزی را دشمن دارد، خوش ندارد بدان نگرد یا نام آن بر زبانش رود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معلی بن خنیس از امام صادق علیه السلام روایت کرده است که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يَكرَهُ أَن يَتَشَبَهُ بالملوک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بیزار بود که شباهتی به سلاطین پیدا کند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مجلس پیامبر چنان بود که هیچ تفاوتی میان او و اصحابش دیده نمی شد و در حلقه ای میان اصحاب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إذا أتينا النبى جَلَسنا حَلْقَةً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خدمت پیامبر می رسیدیم به صورت حلقه می نشستیم</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بدون امتیاز در میان اصحاب خود می نشست، گاه بیگانه ای وارد مجلس می شد آن حضرت را نمی شناخت تا این که بپرسد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هنگامی که پیامبر سواره بود اجازه نمی داد که کسی پیاده با آن حضرت حرکت کند، یا او را با خود سوار می کرد و یا اگر آن فرد نمی پذیرفت،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برو و در فلان مكان منتظر باش</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 علیه السلام دربارۀ رفتار ساده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وارد مجلس می شد در نزدیک ترین جای به محل ورود خود می نشست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علی بن موسی الرضا علیه السلام از پدران گرامی اش از علی بن ابی طالب علیه السلام روایت کرده است که رسول خدا صلی الله علیه وآله وسلم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کار را ترک نمی کنم تا پس از من برای امتم سنت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با غلامان غذا خوردن، سوار الاغ بی پالان شدن، بز را با دست خود دوشیدن، لباس پشمینه پوشیدن و به کودکان سلام کردن</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خوراک و پوشاک بر غلامان برتری نمی جست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هم چنین ابن شهر آشوب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همه کس را چه آزاد و چه غلام، می پذیرفت، هر چند برای خوردن ماهیچه دست یا کتف گوسفندی بود و هدیه را می پذیرفت، هر چند جرعه ای شیر بود از هدیه می خورد، ولی از غذایی که صدقه بود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چهرۀ هیچ کس خیره نمی شد؛ خشمش برای خدا بود و هرگز برای خود خشم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می کرد و در دورترین نقاط شهر از بیماران عیادت می کرد؛ با تنگ دستان می نشست و با تهی دستان هم سفره می شد و با دست خود به آنان غذا می داد و به کسانی که در اخلاق با فضیلت بودند، احترام می گذاشت و با اشخاص آبرومند الفت می گرفت و به آنان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خویشاوندان خود صله رحم می فرمود، در عین این که آنان را بر دیگران برتری نمی داد و جز به آن چه خداوند فرمان داده است درباره شان روا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می نشست، روی زمین می خوابید و روی زمین غذا می خورد و پای افزار پینه می زد و جامه وصله می کرد و </w:t>
      </w:r>
      <w:bookmarkStart w:id="65" w:name="pg9579_87179"/>
    </w:p>
    <w:p>
      <w:pPr>
        <w:pStyle w:val="BookText"/>
        <w:rPr/>
      </w:pPr>
      <w:bookmarkEnd w:id="65"/>
      <w:r>
        <w:rPr>
          <w:rFonts w:ascii="IRNazanin" w:hAnsi="IRNazanin" w:eastAsia="IRNazanin"/>
          <w:color w:val="111111"/>
          <w:sz w:val="28"/>
          <w:sz w:val="28"/>
          <w:szCs w:val="28"/>
          <w:rtl w:val="true"/>
          <w:lang w:bidi="fa-IR"/>
        </w:rPr>
        <w:t>در خانه خود را باز می کرد؛ شیر گوسفندان را می دوشید و شتر را می بست و سپس آن را می دوشید و اگر خدمتکار در دستاس کردن خسته می شد او را کمک می کرد و آب وضوی شبش را خود تهیه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 روی کسی بر او پیشی نمی گرفت، و هنگام نشستن تکیه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اهل خانه کمک می کرد و با دست خود گوشت خرد می کرد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راه و رسم رسول خدا صلی الله علیه وآله وسلم این بود که تا حد ممکن کارهای خویش را خود انجام دهد و به دیگران تکیه نکند نوشته اند آن حضرت در سفری با اصحاب و یاران خود بود؛ در جایی که آب بود توقف کردند تا آماده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آب می رفت، سپس بدون آن که به کسی چیزی بگوید به سوی شتر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متوجه بازگشت شدند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زانوی شتر خویش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ما این کار را برایتان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در کارهای خود از دیگران کمک نخواهید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برای قطعه ای چوب مسواک باشد</w:t>
      </w:r>
      <w:r>
        <w:rPr>
          <w:rFonts w:eastAsia="IRNazanin" w:cs="IRNazanin"/>
          <w:color w:val="111111"/>
          <w:sz w:val="28"/>
          <w:szCs w:val="28"/>
          <w:rtl w:val="true"/>
          <w:lang w:bidi="fa-IR"/>
        </w:rPr>
        <w:t>».</w:t>
      </w:r>
    </w:p>
    <w:p>
      <w:pPr>
        <w:pStyle w:val="Heading3"/>
        <w:numPr>
          <w:ilvl w:val="2"/>
          <w:numId w:val="1"/>
        </w:numPr>
        <w:rPr/>
      </w:pPr>
      <w:bookmarkStart w:id="66" w:name="__RefHeading___Toc7083476_2870459653"/>
      <w:bookmarkStart w:id="67" w:name="_Toc23"/>
      <w:bookmarkEnd w:id="66"/>
      <w:r>
        <w:rPr/>
        <w:t>1</w:t>
      </w:r>
      <w:r>
        <w:rPr>
          <w:rtl w:val="true"/>
        </w:rPr>
        <w:t xml:space="preserve"> - </w:t>
      </w:r>
      <w:r>
        <w:rPr>
          <w:rtl w:val="true"/>
        </w:rPr>
        <w:t>امير المؤمنين على بن ابی طالب علیه السلام</w:t>
      </w:r>
      <w:bookmarkEnd w:id="67"/>
    </w:p>
    <w:p>
      <w:pPr>
        <w:pStyle w:val="BookText"/>
        <w:rPr/>
      </w:pPr>
      <w:r>
        <w:rPr>
          <w:rFonts w:ascii="IRNazanin" w:hAnsi="IRNazanin" w:eastAsia="IRNazanin"/>
          <w:color w:val="111111"/>
          <w:sz w:val="28"/>
          <w:sz w:val="28"/>
          <w:szCs w:val="28"/>
          <w:rtl w:val="true"/>
          <w:lang w:bidi="fa-IR"/>
        </w:rPr>
        <w:t>امام علی بن ابی طالب بن عبدالمطلب علیه السلام، پسر عموی پیامبر صلی الله علیه وآله وسلم در سال سی ام عام الفیل در کعبه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پیامبر صلی الله علیه وآله وسلم او را نزد خود برد و به تربیت وی همت گمارد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وآله وسلم مبعوث شد امام علی علیه السلام اولین کسی بود که به آن حضرت ایمان آورد و در تمام ایام سیزده ساله مکه، در کنار رسول خدا صلی الله علیه وآله وسلم شگفت ترین صحنه های مجاهده و ایثار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این صحنه ها قبل از هجرت، پایداری آن حضرت در سه سال محاصره اقتصادی قریش و نیز جانفشانی اش در لیلةالمبیت </w:t>
      </w:r>
      <w:r>
        <w:rPr>
          <w:rStyle w:val="FootnoteAnchor"/>
          <w:rtl w:val="true"/>
        </w:rPr>
        <w:footnoteReference w:id="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هجرت به مدینه نیز در تمام حوادث و جنگ ها و در شکل گیری ارزش ها و معارف بلند اسلام پس از شخص رسول خدا صلی الله علیه وآله وسلم هیچ کس مانند او نقش کلیدی و حساس ایفا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با صولت و پهلوانی بی مانند او به پیروزی می رسید و آیات الهی و تفسیر آن به قلم او کتابت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گفتار او آینه ای تمام نما از کردار و گفتار رسول خدا 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برای عصمت او و آیات بسیار دیگر در بیان کمالات والای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حج رسول خدا صلی الله علیه وآله وسلم به دستور پروردگار و با نزول آیه تبلیغ به خلافت و جانشینی پیامبر صلی الله علیه وآله وسلم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وسلم رحلت فرمود، به تجهیز، تکفین و تدفین آن حضرت پرداخت و هنگامی که منافقان، مسند خلافت را غصب کردند، برای حفظ دین خدا از درگیری با ایشان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همراه با رنج، با اصرار مردم حکومت را به دست گرفت و به اصلاح بدعت ها و انحرافات پدید آمده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و دنیاپرستان که وجود او را مانع دستیابی به منافع نامشروع خود می دیدند، پیمان شکستند و جنگ جمل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کمک مهاجران و انصار این فتنه را درهم شکست، ولی معاویه که دشمن قسم خورده اسلام و پیامبر صلی الله علیه وآله وسلم بود با تمرد و سرکشی به جنگ با امام و بزرگان صحابه گان صحابه پرداخت و جنگ صفین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بود امام پیروز شود، معاویه و عمرو عاص با بلند کردن قرآن بر سر نیزه، خواستار حکمیت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همدستان معاویه بود با بیست هزار نفر در لشکر امام به روی آن حضرت تیغ کشیدند و امام را وادار به توقف جنگ و قبول حکمیت نمودند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بعد ابوموسی اشعری منافق را به عنوان داور بر امام تحمیل کردند و نتیجه حکمیت در یک نمایش ساختگی علیه امام علی علیه السلام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اعلام این که داورها از حق عدول کرده اند و نفاق ورزیده اند، نتیجهٔ حکمیت را نپذیرفت و آماده جنگ نهایی با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 عاص با تحریک گروهی از عوام الناس قشری و خشک مقدس ایشان را علیه امام به توطئه و جنگ واداشتند تا </w:t>
      </w:r>
      <w:bookmarkStart w:id="68" w:name="pg9579_87183"/>
    </w:p>
    <w:p>
      <w:pPr>
        <w:pStyle w:val="BookText"/>
        <w:rPr/>
      </w:pPr>
      <w:bookmarkEnd w:id="68"/>
      <w:r>
        <w:rPr>
          <w:rFonts w:ascii="IRNazanin" w:hAnsi="IRNazanin" w:eastAsia="IRNazanin"/>
          <w:color w:val="111111"/>
          <w:sz w:val="28"/>
          <w:sz w:val="28"/>
          <w:szCs w:val="28"/>
          <w:rtl w:val="true"/>
          <w:lang w:bidi="fa-IR"/>
        </w:rPr>
        <w:t>آن که فتنه خوارج و جنگ نهروان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 این فتنه را نیز خاموش کرد و به جمع آوری سپاه برای جنگ با معاویه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نوزدهم رمضان سال چهلم هجرت یعنی اندکی پس از جنگ نهروان، دشمنان ارزش ها و انسانیت، دست به دست پلیدترین و شقی ترین فرد روزگار یعنی ابن ملجم مرادی، والاترین شخصیت همۀ قرون و اعصار پس از رسول خدا صلی الله علیه وآله وسلم را در محراب عبادت،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آن حضرت را شبانه دفن نمودند تا دشمنان به بدن مطهر او دست نیابند و قبر آن حضرت پیوسته مخفی بود تا در دورهٔ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قرن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خطر بنی امیه برطرف شده بود، امام صادق علیه السلام مکان آن را به شیعیان نشان داد </w:t>
      </w:r>
      <w:r>
        <w:rPr>
          <w:rFonts w:eastAsia="IRNazanin" w:cs="IRNazanin"/>
          <w:color w:val="111111"/>
          <w:sz w:val="28"/>
          <w:szCs w:val="28"/>
          <w:rtl w:val="true"/>
          <w:lang w:bidi="fa-IR"/>
        </w:rPr>
        <w:t>.</w:t>
      </w:r>
    </w:p>
    <w:p>
      <w:pPr>
        <w:pStyle w:val="Heading3"/>
        <w:numPr>
          <w:ilvl w:val="2"/>
          <w:numId w:val="1"/>
        </w:numPr>
        <w:rPr/>
      </w:pPr>
      <w:bookmarkStart w:id="69" w:name="__RefHeading___Toc7083478_2870459653"/>
      <w:bookmarkStart w:id="70" w:name="_Toc24"/>
      <w:bookmarkEnd w:id="69"/>
      <w:r>
        <w:rPr>
          <w:rtl w:val="true"/>
        </w:rPr>
        <w:t>نگاهی به سیره امام علی علیه السلام</w:t>
      </w:r>
      <w:bookmarkEnd w:id="70"/>
    </w:p>
    <w:p>
      <w:pPr>
        <w:pStyle w:val="BookText"/>
        <w:rPr/>
      </w:pPr>
      <w:r>
        <w:rPr>
          <w:rFonts w:ascii="IRNazanin" w:hAnsi="IRNazanin" w:eastAsia="IRNazanin"/>
          <w:color w:val="111111"/>
          <w:sz w:val="28"/>
          <w:sz w:val="28"/>
          <w:szCs w:val="28"/>
          <w:rtl w:val="true"/>
          <w:lang w:bidi="fa-IR"/>
        </w:rPr>
        <w:t>پروردگان مکتب رسول خدا صلی الله علیه وآله وسلم می کوشیدند تا پا جای پای آن حضرت بگذارند، به ویژه امام موحدان و امیرمؤمنان که شبیه ترین مردم به رسول خدا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تمار از قول ابو مَطَر که مردی از اهل بصره بود نقل کرده است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را در مسجد کوفه به سر می بردم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آمدم تا به یکی از بازارهای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صدایی شدم که مرا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بالاتر بکش که لباست پاکیزه تر می ماند و نسبت به خدا پرهیزگارتر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حضرت راه افتادم و او به سوی بازار شتر فروشان حرکت کرد و چون به آن جا رسید میان بازار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بازاریان، ای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نابکارانه و گناه آلود بپرهیزید که سوگند ارزش کالا را کم می کند و برکت آن را محو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کرباس فروش ها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دگان مردی متشخص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پیراهن که قیمت آن پنج در هم شود داری؟ آن مرد از جا پرید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حضرت را شناخته بود امام از نزد او گذشت و او را وانهاد و نزد جوانکی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پیراهن </w:t>
      </w:r>
    </w:p>
    <w:p>
      <w:pPr>
        <w:pStyle w:val="BookText"/>
        <w:rPr/>
      </w:pPr>
      <w:r>
        <w:rPr>
          <w:rFonts w:ascii="IRNazanin" w:hAnsi="IRNazanin" w:eastAsia="IRNazanin"/>
          <w:color w:val="111111"/>
          <w:sz w:val="28"/>
          <w:sz w:val="28"/>
          <w:szCs w:val="28"/>
          <w:rtl w:val="true"/>
          <w:lang w:bidi="fa-IR"/>
        </w:rPr>
        <w:t>به قیمت پنج درهم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پیراهن دارم که یکی از دیگری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سه درهم و دیگری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قنبر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سه درهم است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سزاوار ترید، زیرا منبر می روید و برای مردم سخنرانی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شور و نشاط جوانی در تو زنده است و من از پروردگارم شرم دارم که بر تو برتری جویم؛ زیرا از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زیردستان خود از آن چه می پوشید بپوشانید و از آنچه خود می خورید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پیراهن را پوشید و دست در آستینش کرد؛ پیراهن از دستانش فزونی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اضافی اش را قیچی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دست فروش اضافی آستین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سر آستین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رهایش کن که امر از این حرف ها سریع تر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علی چون بنده غذا می خورد و چون بنده می نشست و اگر دو پیراهن می خرید، پیراهن بهتر را به غلام خود می داد و خود آن دیگری را بر تن می کرد و اگر پیراهن از انگشتان دست یا قوزک پایش بلندتر بود آن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 به مردم غذا بدهد نان و گوشت به آنان می خوراند و به خانه خود می رفت و نان جوین را با روغن زیتون یا سر که تناول می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هزار برده را از مال خالص خود که نتیجه دست رنج و عرق پیشانی اش بود از برای خدای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آتش دوزخ آزاد کرد و خوراکش جز سرکه و روغن زیتون نبود؛ شیرینی او فقط خرما بود آن هم اگر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اش نیز کرباس بود و هرگاه چیزی از آن زیاد می آمد قیچی می خواست و آن را قیچی می کرد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حدود پنج سال حکومت کرد و در آن مدت </w:t>
      </w:r>
      <w:bookmarkStart w:id="71" w:name="pg9579_87188"/>
    </w:p>
    <w:p>
      <w:pPr>
        <w:pStyle w:val="BookText"/>
        <w:rPr/>
      </w:pPr>
      <w:bookmarkEnd w:id="71"/>
      <w:r>
        <w:rPr>
          <w:rFonts w:ascii="IRNazanin" w:hAnsi="IRNazanin" w:eastAsia="IRNazanin"/>
          <w:color w:val="111111"/>
          <w:sz w:val="28"/>
          <w:sz w:val="28"/>
          <w:szCs w:val="28"/>
          <w:rtl w:val="true"/>
          <w:lang w:bidi="fa-IR"/>
        </w:rPr>
        <w:t xml:space="preserve">آجری بر آجری یا خشتی بر خشتی ننهاد و املاکی به خود اختصاص نداد و سرخ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باقی نگذاشت</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72" w:name="__RefHeading___Toc7083480_2870459653"/>
      <w:bookmarkStart w:id="73" w:name="_Toc25"/>
      <w:bookmarkEnd w:id="72"/>
      <w:r>
        <w:rPr/>
        <w:t>2</w:t>
      </w:r>
      <w:r>
        <w:rPr>
          <w:rtl w:val="true"/>
        </w:rPr>
        <w:t xml:space="preserve"> - </w:t>
      </w:r>
      <w:r>
        <w:rPr>
          <w:rtl w:val="true"/>
        </w:rPr>
        <w:t>امام حسن مجتبی علیه السلام</w:t>
      </w:r>
      <w:bookmarkEnd w:id="7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بن علی بن ابی طالب علیه السلام در نیمه رمضان سال سوم هجرت در شهر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در کنار رسول خدا صلی الله علیه وآله وسلم زیست و مصداق قطعی آیات فراوانی بود که دربارۀ فضیلت اهل بیت عصمت و طهارت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مباهله با مسیحیان نجران، همراه با برادر بزرگوارش حسین علیه السلام به عنوان ابنای رسول خدا صلی الله علیه وآله وسلم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 وسلم شاهد هجوم دشمنان به خانه کوچک پدر مظلومش امام علی علیه السلام و مجروح شدن مادر گرامی اش حضرت صدیقه طاهره، فاطمه زهراء علیها السلام و در نهایت، شهادت بانوی بانوان جهان و دفن شبانه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سکوت تلخ امیر مؤمنان علی علیه السلام ، همراه آن حضرت شکیبایی را پیشه ساخت و زمانی که مهاجرین و انصار به حکومت امام اصرار ورزیدند و با آن حضرت بیعت نمودند، شاهد فتنه گری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جنگ های جمل و صفین و نهروان، دوش به دوش پدر با این دشمنان خدا و رسول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جان گداز امیرمؤمنان علیه السلام ، مردم دنیا پرست و منافق کوفه، آن حضرت را که به تصریح رسول خدا صلی الله علیه وآله وسلم سید جوانان بهشت بود در برابر جلاد خون آشام، پسر هند جگرخوار، یعنی معاویه تنها و غریب وانهادند و به این ننگ هم اکتفا نکرده، با حمله به خیمه آن حضرت، حتی زیرانداز و فرش سادۀ آن بزرگوار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مجتبى علیه السلام مجبور به صلح با معاویه گردید تا جان و مال و ناموس شیعیان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دسیسه و مکر و جنایت به مسندی تکیه زد که تا دیروز همراه پدرش ابوسفیان برای محو آن و کشتن رسول خدا صلی الله علیه وآله وسلم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امامت امام </w:t>
      </w:r>
      <w:bookmarkStart w:id="74" w:name="pg9579_87190"/>
    </w:p>
    <w:p>
      <w:pPr>
        <w:pStyle w:val="BookText"/>
        <w:rPr/>
      </w:pPr>
      <w:bookmarkEnd w:id="74"/>
      <w:r>
        <w:rPr>
          <w:rFonts w:ascii="IRNazanin" w:hAnsi="IRNazanin" w:eastAsia="IRNazanin"/>
          <w:color w:val="111111"/>
          <w:sz w:val="28"/>
          <w:sz w:val="28"/>
          <w:szCs w:val="28"/>
          <w:rtl w:val="true"/>
          <w:lang w:bidi="fa-IR"/>
        </w:rPr>
        <w:t>مجتبی علیه السلام در دوران معاویه سراسر به تحمل انواع آزارها، دشنام ها و دسیسه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بیش از پنجاه بار کوشید امام معصوم را مسموم و به قتل رساند تا آن که عاقبت توسط همسر آن حضرت وی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امام مجتبی را برای دفن به سوی قبر رسول خدا صلی الله علیه وآله وسلم بردند، اما عايشه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پسرتان را از اینجا ببرید و بنی امیه را به کمک خواست تا جنازه مطهر را آماج تیرهای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پیکر پاک برادر را به بقیع برد و در کنار فاطمه بنت اسد علیها السلام به خاک سپرد</w:t>
      </w:r>
      <w:r>
        <w:rPr>
          <w:rFonts w:eastAsia="IRNazanin" w:cs="IRNazanin"/>
          <w:color w:val="111111"/>
          <w:sz w:val="28"/>
          <w:szCs w:val="28"/>
          <w:rtl w:val="true"/>
          <w:lang w:bidi="fa-IR"/>
        </w:rPr>
        <w:t>.</w:t>
      </w:r>
    </w:p>
    <w:p>
      <w:pPr>
        <w:pStyle w:val="Heading3"/>
        <w:numPr>
          <w:ilvl w:val="2"/>
          <w:numId w:val="1"/>
        </w:numPr>
        <w:rPr/>
      </w:pPr>
      <w:bookmarkStart w:id="75" w:name="__RefHeading___Toc7083482_2870459653"/>
      <w:bookmarkStart w:id="76" w:name="_Toc26"/>
      <w:bookmarkEnd w:id="75"/>
      <w:r>
        <w:rPr>
          <w:rtl w:val="true"/>
        </w:rPr>
        <w:t>نگاهی به سیره امام حسن مجتبی علیه السلام</w:t>
      </w:r>
      <w:bookmarkEnd w:id="76"/>
    </w:p>
    <w:p>
      <w:pPr>
        <w:pStyle w:val="BookText"/>
        <w:rPr/>
      </w:pPr>
      <w:r>
        <w:rPr>
          <w:rFonts w:ascii="IRNazanin" w:hAnsi="IRNazanin" w:eastAsia="IRNazanin"/>
          <w:color w:val="111111"/>
          <w:sz w:val="28"/>
          <w:sz w:val="28"/>
          <w:szCs w:val="28"/>
          <w:rtl w:val="true"/>
          <w:lang w:bidi="fa-IR"/>
        </w:rPr>
        <w:t>از امام ششم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عابدترین مردم زمان خویش بود و با فضیلت ترین؛ چون به یاد مرگ و رستخیز می افتاد، می گریست و بی حال می 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توجهی خاص به خداوند داشت؛ آثار این توجه را گاه از چهره او هنگام وضو در می یافتند؛ چون وضو می گرفت، رنگ می باخت و به لرزه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 که چرا چنین می شوی؟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در پیشگاه خدا می ایستد، جز این سزاوار نیست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پیاده و گاه با پای برهنه،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حج رفت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کنیزان او، دسته گلی خوش بوی به آن حضرت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آزاد کرد و چون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چنین تربیت کرده است و این آیه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حَبيتُم بِتَحِيَّةٍ فَحَيُّوا بأحْسَنَ مِنْهَا</w:t>
      </w:r>
      <w:r>
        <w:rPr>
          <w:rFonts w:ascii="IRNazanin" w:hAnsi="IRNazanin" w:eastAsia="IRNazanin"/>
          <w:color w:val="111111"/>
          <w:sz w:val="28"/>
          <w:sz w:val="28"/>
          <w:szCs w:val="28"/>
          <w:rtl w:val="true"/>
          <w:lang w:bidi="fa-IR"/>
        </w:rPr>
        <w:t xml:space="preserve"> یعنی چون به شما هدیه ای دادند، به نیکوتر از آن پاسخ دهید</w:t>
      </w:r>
      <w:r>
        <w:rPr>
          <w:rFonts w:eastAsia="IRNazanin" w:cs="IRNazanin"/>
          <w:color w:val="111111"/>
          <w:sz w:val="28"/>
          <w:szCs w:val="28"/>
          <w:rtl w:val="true"/>
          <w:lang w:bidi="fa-IR"/>
        </w:rPr>
        <w:t xml:space="preserve">. </w:t>
      </w:r>
      <w:r>
        <w:rPr>
          <w:rStyle w:val="FootnoteAnchor"/>
          <w:rtl w:val="true"/>
        </w:rPr>
        <w:footnoteReference w:id="98"/>
      </w:r>
      <w:r>
        <w:rPr>
          <w:rStyle w:val="FootnoteAnchor"/>
          <w:rtl w:val="true"/>
        </w:rPr>
        <w:footnoteReference w:id="99"/>
      </w:r>
      <w:bookmarkStart w:id="77" w:name="pg9579_87192"/>
    </w:p>
    <w:p>
      <w:pPr>
        <w:pStyle w:val="BookText"/>
        <w:rPr/>
      </w:pPr>
      <w:bookmarkEnd w:id="77"/>
      <w:r>
        <w:rPr>
          <w:rFonts w:ascii="IRNazanin" w:hAnsi="IRNazanin" w:eastAsia="IRNazanin"/>
          <w:color w:val="111111"/>
          <w:sz w:val="28"/>
          <w:sz w:val="28"/>
          <w:szCs w:val="28"/>
          <w:rtl w:val="true"/>
          <w:lang w:bidi="fa-IR"/>
        </w:rPr>
        <w:t>سه بار در زندگی هر چه را داشت دو قسمت کرد و در راه خدا داد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مردی از شام به تحریک معاویه، روزی امام را به دشنام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نفرمود تا او ساکت شد؛ آن گاه با لبخندی شیرین به او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گمان می کنم غریب هستی و در اشتباه افتاده ای، اگر از ما رضایت بخواهی، رضایت می دهیم و اگر چیزی بخواهی به تو چیزی بخواهی به تو عطا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راهنمایی بخواهی راهنمایی ات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باری بر دوش داری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سیرت می سازیم و اگر نیازمندی، نیازت را برآورده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داری در انجام آن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ما شوی، راحت تر خواهی بود زیرا وسایل پذیرایی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شرمسار شد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جانشین خداوند بر زمینی، خدا بهتر می داند که رسالت خود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نزد من مبغوض ترین بودید، اما اکنون محبوب ترین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آن روز مهمان امام شد و چون از آنجا رفت به دوستی آن گرامی گرویده بود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78" w:name="__RefHeading___Toc7083484_2870459653"/>
      <w:bookmarkStart w:id="79" w:name="_Toc27"/>
      <w:bookmarkEnd w:id="78"/>
      <w:r>
        <w:rPr/>
        <w:t>3</w:t>
      </w:r>
      <w:r>
        <w:rPr>
          <w:rtl w:val="true"/>
        </w:rPr>
        <w:t xml:space="preserve"> - </w:t>
      </w:r>
      <w:r>
        <w:rPr>
          <w:rtl w:val="true"/>
        </w:rPr>
        <w:t>امام حسین علیه السلام</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بن علی بن ابی طالب علیه السلام در سوم شعبان سال چهارم هجرت در شهر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شش سال در کنار رسول خدا صلی الله علیه وآله وسلم زیست و مصداق قطعی آیات فراوانی بود که دربارۀ فضیلت اهل بیت عصمت و طهارت علیهم السلام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مباهله با مسیحیان نجران، همراه با برادر بزرگوارش حسن علیه السلام به عنوان ابنای رسول خدا صلی الله علیه وآله وسلم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 وسلم شاهد هجوم دشمنان به خانه کوچک پدر مظلومش امام علی علیه السلام و مجروح شدن مادر گرامی اش حضرت صدیقه طاهره، فاطمه زهراء و در نهایت، شهادت بانوی بانوان جهان و دفن شبانه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سی سال با پدر زیست، پدری که جز به انصاف حکم </w:t>
      </w:r>
    </w:p>
    <w:p>
      <w:pPr>
        <w:pStyle w:val="BookText"/>
        <w:rPr/>
      </w:pPr>
      <w:r>
        <w:rPr>
          <w:rFonts w:ascii="IRNazanin" w:hAnsi="IRNazanin" w:eastAsia="IRNazanin"/>
          <w:color w:val="111111"/>
          <w:sz w:val="28"/>
          <w:sz w:val="28"/>
          <w:szCs w:val="28"/>
          <w:rtl w:val="true"/>
          <w:lang w:bidi="fa-IR"/>
        </w:rPr>
        <w:t>نکرد و جز به طهارت و بندگی نگذرانید، جز خدا ندید و جز خدا نخواست و جز خدا نیافت؛ پدری که در زمان حکومتش لحظه ای او را آرام نگذاشتند، هم چنان که به هنگام غصب خلافتش جز به آزارش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با دل و جان از اوامر پدر اطاعت می کرد و در چند سالی که حضرت علی علیه السلام متصدى خلافت ظاهری شد، حضرت حسین علیه السلام در راه پیشبرد اهداف اسلامی، مانند یک سرباز فداکار همچون برادر بزرگوارش می کوشید و در جنگ های جمل، صفین و نهروان شرکت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علی علیه السلام و شهادت امام حسن علیه السلام به امامت رسید و ده سال چون برادرش صبر و شکیبایی پیشه کرد تا آن که معاویه هلاک شد و پیش از مرگش برای یزید از همه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چه در زمان معاویه و چه بعد از او با یزید بیعت نکرد و چون یزید از حاکم مدینه خواسته بود یا از حسین بیعت بگیرد یا سر وی را برای شام بفرستد به ناچار به مکه رفت و در آنجا به افشاگری علیه یزید پرداخت اهل کوفه به امام، نامه های فراوان نوشتند و از او خواستند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بهشت، پسر عموی خود، مسلم بن عقیل را به کوفه فرستاد تا واکنش اجتماع کوفی را از نزدیک ببیند و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با مسلم بیعت کردند و مسلم نامه ای برای امام فرستاد و از امام خواست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رذل و بدنام یزید، یعنی عبیدالله بن زیاد با ارعاب و تطمیع سران عشایر و اشراف کوفه توانست مردم کوفه را از اطراف مسلم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تنها و غریب، پس از جنگی شگفت با سپاهیان ابن زیاد، مجروح و دستگیر شد ومظلومانه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که به سوی کوفه می رفت با سپاه ابن زیاد به فرماندهی حربن یزید ریاحی روبه رو شد و چون حر از رفتن امام به سوی کوفه جلوگیری می کرد با تغییر مسیر در کربلا فرود آمد و در روز دهم محرم سال شصتم هجری به همراه همهٔ فرزندان، خویشاوندان و اصحاب خود به جز امام علی بن الحسین علیه السلام شهید شد و زنان و فرزندانش به اسارت برده شدند </w:t>
      </w:r>
      <w:r>
        <w:rPr>
          <w:rFonts w:eastAsia="IRNazanin" w:cs="IRNazanin"/>
          <w:color w:val="111111"/>
          <w:sz w:val="28"/>
          <w:szCs w:val="28"/>
          <w:rtl w:val="true"/>
          <w:lang w:bidi="fa-IR"/>
        </w:rPr>
        <w:t xml:space="preserve">. </w:t>
      </w:r>
      <w:bookmarkStart w:id="80" w:name="pg9579_87196"/>
    </w:p>
    <w:p>
      <w:pPr>
        <w:pStyle w:val="Heading3"/>
        <w:numPr>
          <w:ilvl w:val="2"/>
          <w:numId w:val="1"/>
        </w:numPr>
        <w:rPr/>
      </w:pPr>
      <w:bookmarkStart w:id="81" w:name="__RefHeading___Toc7083486_2870459653"/>
      <w:bookmarkStart w:id="82" w:name="_Toc28"/>
      <w:bookmarkEnd w:id="80"/>
      <w:bookmarkEnd w:id="81"/>
      <w:r>
        <w:rPr>
          <w:rtl w:val="true"/>
        </w:rPr>
        <w:t>نگاهی به سیره امام حسین علیه السلام</w:t>
      </w:r>
      <w:bookmarkEnd w:id="82"/>
    </w:p>
    <w:p>
      <w:pPr>
        <w:pStyle w:val="BookText"/>
        <w:rPr/>
      </w:pPr>
      <w:r>
        <w:rPr>
          <w:rFonts w:ascii="IRNazanin" w:hAnsi="IRNazanin" w:eastAsia="IRNazanin"/>
          <w:color w:val="111111"/>
          <w:sz w:val="28"/>
          <w:sz w:val="28"/>
          <w:szCs w:val="28"/>
          <w:rtl w:val="true"/>
          <w:lang w:bidi="fa-IR"/>
        </w:rPr>
        <w:t>پس از شهادت امام حسین علیه السلام در پشت شانۀ آن حضرت اثری مشهود بود که از حضرت امام سجاد علیه السلام دربارۀ آن سؤال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کیسه هایی است که شب ها پدرم برای خانه های بی سرپرستان و یتیمان و مسکینان برشانه های خود حمل می فرمود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روزی امام حسین علیه السلام بر عده ای فقیر و مسکین که سفره خود را پهن کرده بودند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ای پسر رسول خدا بفرمایید کنار سفره ما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فوراً دعوت آن ها را اجابت کرد و نشست و با آن ها هم غذا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يُحبّ المُستكبرين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متکبّران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پس شما نیز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کمال میل ای فرزند رسول خدا صلی الله علیه وآله وسلم و همراه با امام علیه السلام به منزل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السلامبه اهل خانه فرمود هر چه در خانه هست برای پذیرایی میهمانان بیاورید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مردی از صحرانشینان عرب وارد مدینه شد و سراغ بهترین شخص از نظر جود و كرم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حضرت حسین علیه السلام است، داخل مسجد شد و حضرت را در حال نماز مشاهده کرد، در برابر امام علیه السلام قرار گرفت و نیاز خود را در این چند بیت شعر بیان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يَحْب الآنَ مَنْ رَجَاكَ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الفَقَة</w:t>
      </w:r>
    </w:p>
    <w:p>
      <w:pPr>
        <w:pStyle w:val="BookText"/>
        <w:rPr/>
      </w:pPr>
      <w:r>
        <w:rPr>
          <w:rFonts w:ascii="Amiri" w:hAnsi="Amiri" w:eastAsia="Amiri" w:cs="Amiri"/>
          <w:color w:val="111111"/>
          <w:sz w:val="28"/>
          <w:sz w:val="28"/>
          <w:szCs w:val="28"/>
          <w:rtl w:val="true"/>
          <w:lang w:bidi="ar-SA"/>
        </w:rPr>
        <w:t xml:space="preserve">لَوْلَا الذي كَانَ من أوائلكُمْ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مُنْطَبَقَة</w:t>
      </w:r>
    </w:p>
    <w:p>
      <w:pPr>
        <w:pStyle w:val="BookText"/>
        <w:rPr/>
      </w:pPr>
      <w:r>
        <w:rPr>
          <w:rFonts w:ascii="IRNazanin" w:hAnsi="IRNazanin" w:eastAsia="IRNazanin"/>
          <w:color w:val="111111"/>
          <w:sz w:val="28"/>
          <w:sz w:val="28"/>
          <w:szCs w:val="28"/>
          <w:rtl w:val="true"/>
          <w:lang w:bidi="fa-IR"/>
        </w:rPr>
        <w:t>هرگز محروم و ناامید نشده آن که به تو امیدوار شده و حلقه درب خانه ات را به صدا در آورده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بخشنده و مورد اعتمادی و فرزند کسی هستی که فاسقان و بی دینان را از پای در آورد</w:t>
      </w:r>
      <w:r>
        <w:rPr>
          <w:rFonts w:eastAsia="IRNazanin" w:cs="IRNazanin"/>
          <w:color w:val="111111"/>
          <w:sz w:val="28"/>
          <w:szCs w:val="28"/>
          <w:rtl w:val="true"/>
          <w:lang w:bidi="fa-IR"/>
        </w:rPr>
        <w:t xml:space="preserve">. </w:t>
      </w:r>
      <w:bookmarkStart w:id="83" w:name="pg9579_87198"/>
    </w:p>
    <w:p>
      <w:pPr>
        <w:pStyle w:val="BookText"/>
        <w:rPr/>
      </w:pPr>
      <w:bookmarkEnd w:id="83"/>
      <w:r>
        <w:rPr>
          <w:rFonts w:ascii="IRNazanin" w:hAnsi="IRNazanin" w:eastAsia="IRNazanin"/>
          <w:color w:val="111111"/>
          <w:sz w:val="28"/>
          <w:sz w:val="28"/>
          <w:szCs w:val="28"/>
          <w:rtl w:val="true"/>
          <w:lang w:bidi="fa-IR"/>
        </w:rPr>
        <w:t xml:space="preserve">اگر آن که در گذشتگان توست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جد تو پیامبر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ما را احاطه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خانه آمد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حجاز چیزی باقی مانده؟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چهار هزار دینار؛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بیاور، کسی هست که از ما به آن محتاج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ردای خود را گسترد و سکه های طلا را در آن ریخت و با خجالت در خانه را نیمه باز کرد و پول ها را از پشت در به اعرابی داد و شعری به همان وزن شعر او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 xml:space="preserve">لَوْ كَانَ في سَيْرنَا الْغَدَاةَ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عَلَيْكَ مُنْدَفَقَهُ</w:t>
      </w:r>
    </w:p>
    <w:p>
      <w:pPr>
        <w:pStyle w:val="BookText"/>
        <w:rPr/>
      </w:pPr>
      <w:r>
        <w:rPr>
          <w:rFonts w:ascii="Amiri" w:hAnsi="Amiri" w:eastAsia="Amiri" w:cs="Amiri"/>
          <w:color w:val="111111"/>
          <w:sz w:val="28"/>
          <w:sz w:val="28"/>
          <w:szCs w:val="28"/>
          <w:rtl w:val="true"/>
          <w:lang w:bidi="ar-SA"/>
        </w:rPr>
        <w:t xml:space="preserve">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منّى قَليلَةُ النَّفَقَة</w:t>
      </w:r>
    </w:p>
    <w:p>
      <w:pPr>
        <w:pStyle w:val="BookText"/>
        <w:rPr/>
      </w:pPr>
      <w:r>
        <w:rPr>
          <w:rFonts w:ascii="IRNazanin" w:hAnsi="IRNazanin" w:eastAsia="IRNazanin"/>
          <w:color w:val="111111"/>
          <w:sz w:val="28"/>
          <w:sz w:val="28"/>
          <w:szCs w:val="28"/>
          <w:rtl w:val="true"/>
          <w:lang w:bidi="fa-IR"/>
        </w:rPr>
        <w:t>این پول ها را بگیر و عذر مرا بپذیر و بدان که من بر تو مهربان هستم؛ اگر دست ما ما باز بود آسمان بخشش ما بر تو باران فراوان می بارید اما متأسفانه، روزگار تغییر کرده و اکنون تنگ دستیم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شعر عذرخواهی از کمی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پول را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کم بودن پول گریه می کنی؟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رسول خدا، این مبلغ از خواسته من بسیار بیش تر است، بلکه می گریم که این دست های بخشنده و پربرکت چرا باید روزی در زیر خاک پنهان شود</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84" w:name="__RefHeading___Toc7083488_2870459653"/>
      <w:bookmarkStart w:id="85" w:name="_Toc29"/>
      <w:bookmarkEnd w:id="84"/>
      <w:r>
        <w:rPr/>
        <w:t>4</w:t>
      </w:r>
      <w:r>
        <w:rPr>
          <w:rtl w:val="true"/>
        </w:rPr>
        <w:t xml:space="preserve"> - </w:t>
      </w:r>
      <w:r>
        <w:rPr>
          <w:rtl w:val="true"/>
        </w:rPr>
        <w:t>امام زین العابدین علیه السلام</w:t>
      </w:r>
      <w:bookmarkEnd w:id="8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الحسين علیه السلام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گرامی امام حسین علیه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دوساله بود که جد بزرگوارش یعنی امیرالمؤمنین علی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از امامت عموی بزرگوارش امام مجتبی علیه السلام را در دوران خفقان مرگ بار معاویه شاهد بود تا آن که </w:t>
      </w:r>
      <w:bookmarkStart w:id="86" w:name="pg9579_87200"/>
    </w:p>
    <w:p>
      <w:pPr>
        <w:pStyle w:val="BookText"/>
        <w:rPr/>
      </w:pPr>
      <w:bookmarkEnd w:id="86"/>
      <w:r>
        <w:rPr>
          <w:rFonts w:ascii="IRNazanin" w:hAnsi="IRNazanin" w:eastAsia="IRNazanin"/>
          <w:color w:val="111111"/>
          <w:sz w:val="28"/>
          <w:sz w:val="28"/>
          <w:szCs w:val="28"/>
          <w:rtl w:val="true"/>
          <w:lang w:bidi="fa-IR"/>
        </w:rPr>
        <w:t>آن امام مظلوم با دسیسه معاویه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نیز در کنار پدر ارجمندش امام حسین علیه السلام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هلاک شد و فرزند پلیدش یزید به حکومت دست یافت، همراه پدر از بیعت با یزید خودداری کرد و به همراه آن حضرت رهسپار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در فاجعه کربلا به شدت بیمار بود و از جهاد بازماند تا زمین از نسل آل محمد صلی الله علیه وآله وسلم و امام معصوم تهی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سی و چهار سال عهده دار مسئولیت سنگین امامت بود و سرانجام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یک زندگی سراسر رنج و مبارزه و عبادت و تحول آفرینی به دستور ولید ابن عبدالملک، خلیفه ستمگر بنی امیه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در بقیع در کنار امام حسن مجتبی علیه السلام به خاک سپردند</w:t>
      </w:r>
      <w:r>
        <w:rPr>
          <w:rFonts w:eastAsia="IRNazanin" w:cs="IRNazanin"/>
          <w:color w:val="111111"/>
          <w:sz w:val="28"/>
          <w:szCs w:val="28"/>
          <w:rtl w:val="true"/>
          <w:lang w:bidi="fa-IR"/>
        </w:rPr>
        <w:t>.</w:t>
      </w:r>
    </w:p>
    <w:p>
      <w:pPr>
        <w:pStyle w:val="Heading3"/>
        <w:numPr>
          <w:ilvl w:val="2"/>
          <w:numId w:val="1"/>
        </w:numPr>
        <w:rPr/>
      </w:pPr>
      <w:bookmarkStart w:id="87" w:name="__RefHeading___Toc7083490_2870459653"/>
      <w:bookmarkStart w:id="88" w:name="_Toc30"/>
      <w:bookmarkEnd w:id="87"/>
      <w:r>
        <w:rPr>
          <w:rtl w:val="true"/>
        </w:rPr>
        <w:t>نگاهی به سیره امام زین العابدین علیه السلام</w:t>
      </w:r>
      <w:bookmarkEnd w:id="88"/>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هنگام نماز هم چون برده افتاده ای بود که در پیشگاه پادشاه بزرگی برپای ایستد، از بیم خدا می لرزید و رنگش دگرگون می شد و نماز را چنان به جا می آورد که گویی آخرین نماز اوست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سجاد علیه السلام شب ها به طور ناشناس برای بی نوایان و نیازمندان مدینه، نان می برد و به آن ها کمک مالی می کرد؛ چون در گذشت، دریافتند آن ناشناس حضرت علی ابن الحسين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پس از شهادت آن حضرت معلوم شد زندگی صد خانوار از مستمندان مدینه را به طور دایم اداره می کرده است و آنان نمی دانستند که اداره کننده زندگیشان امام سجاد علیه السلام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چندان برای خدا عبادت کرد که پیشانی و دست ها و پاهای مبارکش پینه بسته بود و لذا وی 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نامیدند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آن امام معصوم، اقیانوس علوم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خلاء معنویت و ناآگاهی از احکام واقعی </w:t>
      </w:r>
      <w:bookmarkStart w:id="89" w:name="pg9579_87202"/>
    </w:p>
    <w:p>
      <w:pPr>
        <w:pStyle w:val="BookText"/>
        <w:rPr/>
      </w:pPr>
      <w:bookmarkEnd w:id="89"/>
      <w:r>
        <w:rPr>
          <w:rFonts w:ascii="IRNazanin" w:hAnsi="IRNazanin" w:eastAsia="IRNazanin"/>
          <w:color w:val="111111"/>
          <w:sz w:val="28"/>
          <w:sz w:val="28"/>
          <w:szCs w:val="28"/>
          <w:rtl w:val="true"/>
          <w:lang w:bidi="fa-IR"/>
        </w:rPr>
        <w:t>شریعت از یک سو امت را تهدید می کرد و از سوی دیگر، عالمان دنیا پرست، فاسد و خود فروخته و بی دین درباری که دانش اندک خود را در راه توجیه اعمال کثیف خلفای بنی امیه و تأمین خواسته های نامشروعشان به کار گرفته و به صف دشمنان اهل بیت پیوسته بودند، اسلامی بر بافته و دروغین را به خورد مردم می دادند؛ امام سجاد علیه السلام به یک سلسله کارهای بنیادی دست زد که پاره ای از آن ها را می توان</w:t>
      </w:r>
    </w:p>
    <w:p>
      <w:pPr>
        <w:pStyle w:val="BookText"/>
        <w:rPr/>
      </w:pPr>
      <w:r>
        <w:rPr>
          <w:rFonts w:ascii="IRNazanin" w:hAnsi="IRNazanin" w:eastAsia="IRNazanin"/>
          <w:color w:val="111111"/>
          <w:sz w:val="28"/>
          <w:sz w:val="28"/>
          <w:szCs w:val="28"/>
          <w:rtl w:val="true"/>
          <w:lang w:bidi="fa-IR"/>
        </w:rPr>
        <w:t xml:space="preserve">چنین فهرست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دانشمندانی پارسا و خداترس و تشکیل حلقه های درس در مسجد النبی صلی الله علیه وآله وسلم تا اگر مردم به سبب خفقان بنی امیه به خود امام دسترسی ندارند، توسط شاگردان آن حضرت از دریای بیکران علوم وی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معارف الهی و عرفان متعالی در قالب دعاهای روح بخش و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مردم به حقوق اسلامی و انسانی و ترویج روحیه مسئولیت پذیری و احترام به حقوق دیگران با تدوین رسالۀ حقوق که در نوع خود بی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اسلام واقعی و راه و رسم بندگی با عبادات، اعمال و اخلاق پیامبر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دوره ای حدود یک قرن پس از پیامبر صلی الله علیه وآله وسلم که مردم از تعلیمات رسول خدا صلی الله علیه وآله وسلم بی بهره مانده بودند اگر زحمات امامان شیعه یعنی امام سجاد و امام باقر و امام صادق علیهم السلام نبود، از دین چه می ماند؟</w:t>
      </w:r>
    </w:p>
    <w:p>
      <w:pPr>
        <w:pStyle w:val="Heading3"/>
        <w:numPr>
          <w:ilvl w:val="2"/>
          <w:numId w:val="1"/>
        </w:numPr>
        <w:rPr/>
      </w:pPr>
      <w:bookmarkStart w:id="90" w:name="__RefHeading___Toc7083492_2870459653"/>
      <w:bookmarkStart w:id="91" w:name="_Toc31"/>
      <w:bookmarkEnd w:id="90"/>
      <w:r>
        <w:rPr/>
        <w:t>5</w:t>
      </w:r>
      <w:r>
        <w:rPr>
          <w:rtl w:val="true"/>
        </w:rPr>
        <w:t xml:space="preserve"> - </w:t>
      </w:r>
      <w:r>
        <w:rPr>
          <w:rtl w:val="true"/>
        </w:rPr>
        <w:t>امام باقر علیه السلام</w:t>
      </w:r>
      <w:bookmarkEnd w:id="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بن علی بن الحسين علیه السلام فرزند برومند امام سجاد و نوه امام حسین علیهم السلام است که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مشهور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دانش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چهارساله بود که در فاجعه هول ناک کربلا حضور یافت و همۀ آن صحنه های فجیع را به چشم دید و همراه پدر بزرگوار و عمه گرامی اش با خیل اسیران، طعم تلخ اسارت را چشید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دریای مواج علوم و معارف پدر ارجمندش استفاده کرد و خود آیینه ای شد از جمال و کمال </w:t>
      </w:r>
      <w:bookmarkStart w:id="92" w:name="pg9579_87204"/>
    </w:p>
    <w:p>
      <w:pPr>
        <w:pStyle w:val="BookText"/>
        <w:rPr/>
      </w:pPr>
      <w:bookmarkEnd w:id="92"/>
      <w:r>
        <w:rPr>
          <w:rFonts w:ascii="IRNazanin" w:hAnsi="IRNazanin" w:eastAsia="IRNazanin"/>
          <w:color w:val="111111"/>
          <w:sz w:val="28"/>
          <w:sz w:val="28"/>
          <w:szCs w:val="28"/>
          <w:rtl w:val="true"/>
          <w:lang w:bidi="fa-IR"/>
        </w:rPr>
        <w:t>پیامبر خدا صلی الله علیه وآله وسلم و پدران معصومش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سجاد علیه السلام شهید شد، به امر الهی عهده دار منصب امامت عظمی گردید و نوزده سال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امام باقر علیه السلام هم زمان با حکومت ظالمانه چند خلیفه ستمگر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سلیمان بن عبدالملک، عمر ابن عبدالعزیز، یزید بن عبدالملک و هشام بن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تربیت شاگردانی دانشمند و با تقوا پایه گذار نهضت علمی بزرگی شد که با تلاش فرزند برومندش، امام صادق علیه السلام به ثمر نشست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یک زندگی سراسر رنج و مبارزه و عبادت و تدریس و تربیت اصحابی دانشمند، به دستور هشام بن عبدالملک، خلیفه ستمگر بنی امیه،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در بقیع در کنار پدر بزرگوارش امام زین العابدین علیه السلام به خاک سپردند</w:t>
      </w:r>
      <w:r>
        <w:rPr>
          <w:rFonts w:eastAsia="IRNazanin" w:cs="IRNazanin"/>
          <w:color w:val="111111"/>
          <w:sz w:val="28"/>
          <w:szCs w:val="28"/>
          <w:rtl w:val="true"/>
          <w:lang w:bidi="fa-IR"/>
        </w:rPr>
        <w:t>.</w:t>
      </w:r>
    </w:p>
    <w:p>
      <w:pPr>
        <w:pStyle w:val="Heading3"/>
        <w:numPr>
          <w:ilvl w:val="2"/>
          <w:numId w:val="1"/>
        </w:numPr>
        <w:rPr/>
      </w:pPr>
      <w:bookmarkStart w:id="93" w:name="__RefHeading___Toc7083494_2870459653"/>
      <w:bookmarkStart w:id="94" w:name="_Toc32"/>
      <w:bookmarkEnd w:id="93"/>
      <w:r>
        <w:rPr>
          <w:rtl w:val="true"/>
        </w:rPr>
        <w:t>نگاهی به سیره امام باقر علیه السلام</w:t>
      </w:r>
      <w:bookmarkEnd w:id="94"/>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وارد مسجد شدم، جمعیت بسیاری در رفت و آمد بودند؛ امام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الناس هل يروننی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بپرس آیا مرا می بینند؟</w:t>
      </w:r>
    </w:p>
    <w:p>
      <w:pPr>
        <w:pStyle w:val="BookText"/>
        <w:rPr/>
      </w:pPr>
      <w:r>
        <w:rPr>
          <w:rFonts w:ascii="IRNazanin" w:hAnsi="IRNazanin" w:eastAsia="IRNazanin"/>
          <w:color w:val="111111"/>
          <w:sz w:val="28"/>
          <w:sz w:val="28"/>
          <w:szCs w:val="28"/>
          <w:rtl w:val="true"/>
          <w:lang w:bidi="fa-IR"/>
        </w:rPr>
        <w:t>از هر کس که پرسیدم اباجعفر را دیده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این در حالی بود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حضرت در کنار من ایستاده بود تا آن که ابوهارون مکفوف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اصحاب امام باقر علیه السلام و از هر دو چشم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همین جا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أعلم و هو نور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در صورتی که آن جناب نوری درخشان و تابناک است</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منکدر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گرم به اطراف مدینه </w:t>
      </w:r>
      <w:bookmarkStart w:id="95" w:name="pg9579_87206"/>
    </w:p>
    <w:p>
      <w:pPr>
        <w:pStyle w:val="BookText"/>
        <w:rPr/>
      </w:pPr>
      <w:bookmarkEnd w:id="95"/>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دو نفر از کارگرانش مشغول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ببین بزرگی از بزرگان قریش در این هوای گرم چطور در طلب دنیا می کوشد؟ بهتر است بروم و او را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سلام کردم، امام در حالی که عرق از سر و رویش می ریخت با تندی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اصلاح کند، بزرگی از بزرگان قریش در این ساعت از روز و با این حال در طلب دنیا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در این حال به سراغ تو بیاید چه خواهی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مرگ در این حال به سراغم بیاید موقعی آمده که من در طاعتی از طاعات الهی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من این گونه زحمت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و امثال تو بی نیاز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در آن حالت بیم ناکم که سرگرم گناهی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من می خواستم شما را موعظه کنم اما شما مرا موعظه کردید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درآمد کم و خرج زیاد داشت و هر جمعه یک دینار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روز جمعه ثواب مضاعف دارد به سبب فضیلتی که روزهای جمعه بر سایر روزها دارد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کثیر الذکر بود و به قدری ذکر می گفت که گاهی با او راه می رفتیم، می دیدیم ذکر خدا می گوید، با او طعام می خوردیم ذکر می گفت؛ با مردم صحبت می کرد، ذکر می گفت؛ پیوسته می دیدیم که زبان مبارکش به کام چسبیده و لا اله الا الله لا اله الا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خود جمع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بگویید تا آفتاب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پیوسته به تلاوت قرآن امر می فرمود و هر کدام از اهل بیت نمی توانستند قرائت قرآن کنند امر می فرمود تا ذکر بگویند</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96" w:name="__RefHeading___Toc7083496_2870459653"/>
      <w:bookmarkStart w:id="97" w:name="_Toc33"/>
      <w:bookmarkEnd w:id="96"/>
      <w:r>
        <w:rPr/>
        <w:t>6</w:t>
      </w:r>
      <w:r>
        <w:rPr>
          <w:rtl w:val="true"/>
        </w:rPr>
        <w:t xml:space="preserve"> - </w:t>
      </w:r>
      <w:r>
        <w:rPr>
          <w:rtl w:val="true"/>
        </w:rPr>
        <w:t>امام صادق علیه السلام</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بن محمد ملقب به صادق فرزند ارجمند امام باقر علیه السلام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سالگی جد بزرگوارش امام سجاد علیه السلام را درک کرد و کودکی و نوجوانی اش را در محضر ایشان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سجاد علیه السلام مدت نوزده سال با پدر گرامی اش امام باقر علیه السلام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 ارجمندش امام باقر علیه السلام به شهادت رسید و آن حضرت عهده دار منصب امامت گردید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دورۀ امامتش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شخصیت ممتاز علمی و اخلاقی عصر خود، مرجعیت علمی، فکری و اخلاقی مسلمانان و شیعیان، تکمیل کننده نهضت علمی و فرهنگی امامان پیشین و بزرگ نیز بنیان گذار مکتب جامع حقوقی و فقهی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اندیشمند بزرگ اسلامی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اسلام از کسی به اندازه امام صادق علیه السلام حديث نقل نکرده 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صادق علیه السلام افزون برعلوم حدیث و فقه، در دیگر مسائل علمی و سیاسی نیز معارف ارزشمندی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به حق بنیان گذار مكتب علمی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امامت به امام صادق علیه السلام آغاز دوران جدید در تاریخ شیعیان امامیه به شمار می رود که فرصتی مناسب برای بیان قواعد این مذهب و انسجام آن پیش آورد؛ زیرا این دوره، هم از جهت سیاسی و هم از نظر فرهنگی، در خور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این دوره عصر انتقال حکومت از بنی امیه به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نزاع مقداری از فشارهای وارد به امام علیه السلام و شیعیان را در مقطعی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نباید در این دوره از پیچیدگی اوضاع و وقوع بسیاری از حوادث تاریخ ساز، نهضت های خشونت آمیز، نتایج طبیعی فعالیت های مختلف تحت جریان ها و تلاش های انقلابی و نیز مواضع غیر اصولی و سازشکارانه اهل حدیث و توجیه گران غافل ماند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فرهنگی، عصر امام صادق علیه السلام دورانی بود که بیش تر علوم اسلامی، از جمله فقه وحديث تدوين و منتشر شد و علم کلام نیز که بنیان گذاران آن تحت تاثیر علوم </w:t>
      </w:r>
    </w:p>
    <w:p>
      <w:pPr>
        <w:pStyle w:val="BookText"/>
        <w:rPr/>
      </w:pPr>
      <w:r>
        <w:rPr>
          <w:rFonts w:ascii="IRNazanin" w:hAnsi="IRNazanin" w:eastAsia="IRNazanin"/>
          <w:color w:val="111111"/>
          <w:sz w:val="28"/>
          <w:sz w:val="28"/>
          <w:szCs w:val="28"/>
          <w:rtl w:val="true"/>
          <w:lang w:bidi="fa-IR"/>
        </w:rPr>
        <w:t xml:space="preserve">یونانی بودند، مجال بروز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میان امامان شیعه به دلیل چنین فرصت و موقعیتی، برای انتشار علوم اهل بیت علیهم السلام و از سویی دیگر، در دفاع از مذهب شیعه در برابر سایر فرق مسلمانان و نیز در مقابل غُلات </w:t>
      </w:r>
      <w:r>
        <w:rPr>
          <w:rStyle w:val="FootnoteAnchor"/>
          <w:rtl w:val="true"/>
        </w:rPr>
        <w:footnoteReference w:id="113"/>
      </w:r>
      <w:r>
        <w:rPr>
          <w:rFonts w:ascii="IRNazanin" w:hAnsi="IRNazanin" w:eastAsia="IRNazanin"/>
          <w:color w:val="111111"/>
          <w:sz w:val="28"/>
          <w:sz w:val="28"/>
          <w:szCs w:val="28"/>
          <w:rtl w:val="true"/>
          <w:lang w:bidi="fa-IR"/>
        </w:rPr>
        <w:t xml:space="preserve">و ملحدان بسیار کوشید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های فکری و مذهبی شکل گرفته در عصر امام باقر و امام صادق علیهما السلام حاصل دوری جستن خلفا و حکومت های پس از پیامبر صلی الله علیه وآله وسلم از آموزه ها و اندیشه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یافت، به دلیل اوج گیری فتوحات، بخشی از اعمال و رفتار مبتنی بر دین یا منتسب به دین بود که به هنگام گسترش قلمرو دولت و سرزمین به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در حوزه اندیشه در کنار تغییر ترکیب جمعیتی و برخورد اسلام با ادیان و مذاهب ومكاتب کلامی، فلسفی و عرفانی و عقاید و رسوم ملل و و اقوام سرزمین های فتح شده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هدایت و رهبری نبردها را عهده دار بودند، انگیزه و توان چنین کاری را نداشتند که به عرضه درست و جامع دین متناسب با فهم و درک و فرهنگ آن ملل و اقوام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مردانی در سرزمین های دوردست و به دور از یاران صادق پیامبر صلی الله علیه وآله وسلم از اسلام فقط شعارهای عدالت، صلح، برابری، برادری و برخی احکام شریعت را شنیدند بی آن که سایر آموزه های وحیانی در ساحت عقیده و بنیادهای فکری و رفتاری آنان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اوضاعی به تدریج عقاید و آراء و آیین ادیان و مذاهب در پوسته اسلامی وارد شد و هر یک خود را مکتب و فرقه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نامیدند و حوزه 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راه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چنین شرایطی با پشتوانه ای غنی از ذخایر معنوی و دینی به تکمیل و تحکیم پایه های علمی، حقوقی و فرهنگی تشیع پرداخت و آن را بارور ساخت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با خلفای اموی زیر معاصر بود، خلفای عیاشی که از شدت افراط </w:t>
      </w:r>
      <w:bookmarkStart w:id="98" w:name="pg9579_87212"/>
    </w:p>
    <w:p>
      <w:pPr>
        <w:pStyle w:val="BookText"/>
        <w:rPr/>
      </w:pPr>
      <w:bookmarkEnd w:id="98"/>
      <w:r>
        <w:rPr>
          <w:rFonts w:ascii="IRNazanin" w:hAnsi="IRNazanin" w:eastAsia="IRNazanin"/>
          <w:color w:val="111111"/>
          <w:sz w:val="28"/>
          <w:sz w:val="28"/>
          <w:szCs w:val="28"/>
          <w:rtl w:val="true"/>
          <w:lang w:bidi="fa-IR"/>
        </w:rPr>
        <w:t>در شهوت رانی اکثر عمری کوتاه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آخر حکومت 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عبدالملک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يزيد بن عبدالملک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وليد بن عبدالملک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ولید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چندماه از سال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محمد مشهور به مروان حمار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خلفای بنی عباس با افراد زیر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بن محمد مشهور به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مشهور به منصور دوانقی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صادق علیه السلام را منصور دوانقی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مسموم و به شهادت رساند</w:t>
      </w:r>
      <w:r>
        <w:rPr>
          <w:rFonts w:eastAsia="IRNazanin" w:cs="IRNazanin"/>
          <w:color w:val="111111"/>
          <w:sz w:val="28"/>
          <w:szCs w:val="28"/>
          <w:rtl w:val="true"/>
          <w:lang w:bidi="fa-IR"/>
        </w:rPr>
        <w:t>.</w:t>
      </w:r>
    </w:p>
    <w:p>
      <w:pPr>
        <w:pStyle w:val="Heading3"/>
        <w:numPr>
          <w:ilvl w:val="2"/>
          <w:numId w:val="1"/>
        </w:numPr>
        <w:rPr/>
      </w:pPr>
      <w:bookmarkStart w:id="99" w:name="__RefHeading___Toc7083498_2870459653"/>
      <w:bookmarkStart w:id="100" w:name="_Toc34"/>
      <w:bookmarkEnd w:id="99"/>
      <w:r>
        <w:rPr>
          <w:rtl w:val="true"/>
        </w:rPr>
        <w:t>نگاهی به سیره امام صادق علیه السلام</w:t>
      </w:r>
      <w:bookmarkEnd w:id="1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بارانی، امام علیه السلام و به طرف سایبان بنی ساعده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کردم، در بین راه چیزی از محموله امام علیه السلام به زمین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خدایا آنچه افتاد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تو هستی؟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جستجو کن و هر چه یافتی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کردم چند نان یافتم و به امام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پر از نان نزد او بود که بسیار سنگین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دهید من کیسه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 به این کار سزاوارترم ولی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علیه السلام همراه شدم، به سایبان </w:t>
      </w:r>
      <w:bookmarkStart w:id="101" w:name="pg9579_87214"/>
    </w:p>
    <w:p>
      <w:pPr>
        <w:pStyle w:val="BookText"/>
        <w:rPr/>
      </w:pPr>
      <w:bookmarkEnd w:id="101"/>
      <w:r>
        <w:rPr>
          <w:rFonts w:ascii="IRNazanin" w:hAnsi="IRNazanin" w:eastAsia="IRNazanin"/>
          <w:color w:val="111111"/>
          <w:sz w:val="28"/>
          <w:sz w:val="28"/>
          <w:szCs w:val="28"/>
          <w:rtl w:val="true"/>
          <w:lang w:bidi="fa-IR"/>
        </w:rPr>
        <w:t>بنی ساعده رسیدیم، گروهی از بی نوایان خوابیده بودند، آن حضرت زیر لباس هر کدام یک یا دو نان گذاشت و هیچ کس را محروم نکرد آن گاه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از شیعیان شما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لوعرفوا الحق لواسيناهم بالدقة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شیعیان ما بودند بیش از این به آن ها کمک می کردیم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مالک بن انس پیشوای فرقه 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جعفر بن محمد رفت و آمد می کردم، او را همواره در یکی از این سه حالت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می خواند یا روزه بود و یا قرآن تلاوت می کرد و هرگز ندیدم که بی وضو حدیث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عبادت و پرهیزگاری، برتر از جعفر بن محمد هیچ چشمی ندیده و هیچ گوشی نشنیده و به قلب هیچ بشری خطور نکرده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ابوحنیفه پیشوای فرقه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دانشمندتر از جعفر بن محمد ندیده ام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او از بزرگان عبّاد و اکابر زهاد و از کسانی بود که از خوف و خشیت الهی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زیاد حدیث می گفت و خوش مجلس بود و گاه می خواست بگوید قال رسول الله رنگش تغییر می کرد، گاهی سبز می شد گاهی زرد به حدی که شناخته نمی شد</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102" w:name="__RefHeading___Toc7083500_2870459653"/>
      <w:bookmarkStart w:id="103" w:name="_Toc35"/>
      <w:bookmarkEnd w:id="102"/>
      <w:r>
        <w:rPr/>
        <w:t>7</w:t>
      </w:r>
      <w:r>
        <w:rPr>
          <w:rtl w:val="true"/>
        </w:rPr>
        <w:t xml:space="preserve"> - </w:t>
      </w:r>
      <w:r>
        <w:rPr>
          <w:rtl w:val="true"/>
        </w:rPr>
        <w:t>امام كاظم علیه السلام</w:t>
      </w:r>
      <w:bookmarkEnd w:id="1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موسى بن جعفر علیه السلام ملقب به کاظم فرزند برومند امام صادق علیه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نزدیکی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در کنار پدر بزرگوارش در تمامی عرصه های علمی، عبادی و سیاسی حضور فعال داشت و آینه تمام نمای کمالات آسمانی آن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شهادت امام صادق علیه السلام و بنا به نص آن جناب، منصب امامت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پیشوایی </w:t>
      </w:r>
    </w:p>
    <w:p>
      <w:pPr>
        <w:pStyle w:val="BookText"/>
        <w:rPr/>
      </w:pPr>
      <w:r>
        <w:rPr>
          <w:rFonts w:ascii="IRNazanin" w:hAnsi="IRNazanin" w:eastAsia="IRNazanin"/>
          <w:color w:val="111111"/>
          <w:sz w:val="28"/>
          <w:sz w:val="28"/>
          <w:szCs w:val="28"/>
          <w:rtl w:val="true"/>
          <w:lang w:bidi="fa-IR"/>
        </w:rPr>
        <w:t>امام کاظم علیه السلام با خلفای عباسی زیر همزمان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سال آخر حکومت منصور دوانقی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بن منصور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بن مهدی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سیزده سال از دوران هارون بن مهدی معروف به هارون الرشيد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و زهد و عبادت امام کاظم علیه السلام به قدری شهره بود که هارون الرشيد سرسخت ترین دشمن امام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راهبان بنی هاشم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دوران خلفای بنی عباس دوران اوج گیری فساد و ستم بی حد و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های مجلل خلفا محل برگزاری محافل عیش و نوش و باده گساری و ساز و آواز و شهوت رانی های نامشروع و پلید بود تا آنجا که آوازه خوان آلوده ای چون ابراهیم موصلی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عمر کرده بود، ما حتی دیوارهای خانه مان را از طلا و نقره می ساختیم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ثروت انبوه بیت المال، اغلب در راه ارضای تمایلات شخصی خلیفه مصرف می شد تا آن جا که نوازندگان، شاعران، چاپلوسان و حاشیه نشینان بیش تر از نیازمندان بهره می بردند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در حالی است که سخت گیری بر علویان شدت یافت وصدها نفر از بزرگان خاندان پیامبر صلی الله علیه وآله وسلم به شکل های گوناگون و فجیع به شهادت رسیدند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می توان به هارون الرشید اشاره کرد که سوگند خورده بود خاندان على علیه السلام و پیروان آن ها را از ریشه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کی خاندان و فرزندان ابو طالب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خودشان و هم شیعیان شان را می کشم</w:t>
      </w:r>
      <w:r>
        <w:rPr>
          <w:rFonts w:eastAsia="IRNazanin" w:cs="IRNazanin"/>
          <w:color w:val="111111"/>
          <w:sz w:val="28"/>
          <w:szCs w:val="28"/>
          <w:rtl w:val="true"/>
          <w:lang w:bidi="fa-IR"/>
        </w:rPr>
        <w:t xml:space="preserve">. </w:t>
      </w:r>
      <w:r>
        <w:rPr>
          <w:rStyle w:val="FootnoteAnchor"/>
          <w:rtl w:val="true"/>
        </w:rPr>
        <w:footnoteReference w:id="122"/>
      </w:r>
      <w:bookmarkStart w:id="104" w:name="pg9579_87218"/>
    </w:p>
    <w:p>
      <w:pPr>
        <w:pStyle w:val="BookText"/>
        <w:rPr/>
      </w:pPr>
      <w:bookmarkEnd w:id="104"/>
      <w:r>
        <w:rPr>
          <w:rFonts w:ascii="IRNazanin" w:hAnsi="IRNazanin" w:eastAsia="IRNazanin"/>
          <w:color w:val="111111"/>
          <w:sz w:val="28"/>
          <w:sz w:val="28"/>
          <w:szCs w:val="28"/>
          <w:rtl w:val="true"/>
          <w:lang w:bidi="fa-IR"/>
        </w:rPr>
        <w:t>امام کاظم علیه السلام حدود بیست سال از دوران امامت خود را در مدینه در چنین اوضاعی با حفظ تقیه و تقویت شبکه وکالت، به تربیت دانشمندان و ادامه نهضت علمی پدران بزرگوار خود پرداخت، راهنمایی ها و آموزش های آن حضرت در مباحث کلامی، مانند بحث توحید و صفات خداوند، شیعیان را از تأویل و توجیه های رایج که در دو قطب عقل گرایی افراطی معتزله و نقل گرایی تفریطی و جعلی اهل حدیث دیده می شد،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وظیفه اصلی و اساسی که از عهده غیر امام به خوبی بر نمی آمد، در مسائل اجتماعی و سیاسی نیز از فرصت ها نیک بهره می گرفت؛ برای مثال، گردآوری و جهت دهی بازماندگان اهل بیت و رسیدگی به تهی دستان جامعه اسلامی مورد اهتمام شدید آن حضرت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برابر دستگاه جباران عباسی لحظه ای بی تفاوتی را جایز نمی شمرد تا آن جا که یکی از اصحاب خود را که شترانش را به دربار هارون و آن هم برای سفر حج کرایه داده کرایه داده بود مورد شماتت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موضع گیری ها باعث شد تا هارون در دوران خلافت خود، بارها او را در سیاه چال های مخوف به زنجیر کشید و عاقبت در زندان سندی بن شاهک، جلاد یهودی دربار خویش، آن حضرت را مسموم و به شهادت رساند</w:t>
      </w:r>
      <w:r>
        <w:rPr>
          <w:rFonts w:eastAsia="IRNazanin" w:cs="IRNazanin"/>
          <w:color w:val="111111"/>
          <w:sz w:val="28"/>
          <w:szCs w:val="28"/>
          <w:rtl w:val="true"/>
          <w:lang w:bidi="fa-IR"/>
        </w:rPr>
        <w:t>.</w:t>
      </w:r>
    </w:p>
    <w:p>
      <w:pPr>
        <w:pStyle w:val="Heading3"/>
        <w:numPr>
          <w:ilvl w:val="2"/>
          <w:numId w:val="1"/>
        </w:numPr>
        <w:rPr/>
      </w:pPr>
      <w:bookmarkStart w:id="105" w:name="__RefHeading___Toc7083502_2870459653"/>
      <w:bookmarkStart w:id="106" w:name="_Toc36"/>
      <w:bookmarkEnd w:id="105"/>
      <w:r>
        <w:rPr>
          <w:rtl w:val="true"/>
        </w:rPr>
        <w:t>نگاهی به سیره امام کاظم علیه السلام</w:t>
      </w:r>
      <w:bookmarkEnd w:id="106"/>
    </w:p>
    <w:p>
      <w:pPr>
        <w:pStyle w:val="BookText"/>
        <w:rPr/>
      </w:pPr>
      <w:r>
        <w:rPr>
          <w:rFonts w:ascii="IRNazanin" w:hAnsi="IRNazanin" w:eastAsia="IRNazanin"/>
          <w:color w:val="111111"/>
          <w:sz w:val="28"/>
          <w:sz w:val="28"/>
          <w:szCs w:val="28"/>
          <w:rtl w:val="true"/>
          <w:lang w:bidi="fa-IR"/>
        </w:rPr>
        <w:t>امام علیه السلام بهترین صوت را در تلاوت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محزون می خواند و هر شنونده ای را به گریه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چنان از خوف و خشیت الهی می گریست که اشک از محاسن شریفش سرازیر می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علم و حلم و تواضع و مکارم اخلاق و کثرت صدقات و سخاوت و بخشندگی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بداندیشان را با عفو و احسان بی کران خویش تربیت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طور ناشناس در کوچه های مدینه می گشت و به مستمندان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دویست، سیصد و چهارصد دینار در کیسه ها می گذاشت و در مدینه میان نیازمندان قسمت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های موسی بن جعفر علیه السلام در مدینه معروف </w:t>
      </w:r>
    </w:p>
    <w:p>
      <w:pPr>
        <w:pStyle w:val="BookText"/>
        <w:rPr/>
      </w:pPr>
      <w:r>
        <w:rPr>
          <w:rFonts w:ascii="IRNazanin" w:hAnsi="IRNazanin" w:eastAsia="IRNazanin"/>
          <w:color w:val="111111"/>
          <w:sz w:val="28"/>
          <w:sz w:val="28"/>
          <w:szCs w:val="28"/>
          <w:rtl w:val="true"/>
          <w:lang w:bidi="fa-IR"/>
        </w:rPr>
        <w:t xml:space="preserve">بود، و اگر به کسی یک 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بی نیاز می گشت، اما در اتاقی که نماز می گزارد جز بوریا و مصحف و شمشیر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آن حضرت به نام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فضل بن ربيع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 خود نشسته بود، چون نظرش بر من افتاد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روزنه نگاه کن، در خانه چه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می بینم که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نظر کن، تأمل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بینم که به سجده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برای خود مولایی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مأمورم مواظب احوال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بینم مگر بر همین حالتی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بامداد را می خواند تا طلوع آفتاب مشغول تعقیبات نماز است، آن گاه به سجده می رود و پیوسته در سجده می باشد تا زوال آفتاب و کسی را معین کرده است تا ظهر را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 خیزد و بی آن که وضویی تجدید کند مشغول نماز می شود، نتیجه می گیرم که خواب نبوده و در سجده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ظهر و عصر را با نوافل به جا می آورد، باز به سجده میرود و تا غروب در سجده است و سپس به نماز مغرب و عشا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افطار می کند و سپس تجدید وضو نموده اندک زمانی استراحت می کند و بعد بر می خیزد و وضو می گیرد و پیوسته مشغول عبادت و نماز و دعا و تضرع می باشد تا صبح طالع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او را نزد من آورده اند عادت او چنین است و به غیر این حالت چیزی از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سخنان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اراده بدی نسبت به او مکن که باعث زوال نعمت تو گردد، زیرا هیچ کس نسبت به ایشان بد نکرده است مگر آن که به زودی در دنیا به سزای عمل خویش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نزد من مأمور فرستاده و پیام داده اند که او را بکشم، ولی من قبول نکرده ام و اعلام کرده ام که این کار از من نمی آید و حتی اگر </w:t>
      </w:r>
      <w:bookmarkStart w:id="107" w:name="pg9579_87222"/>
    </w:p>
    <w:p>
      <w:pPr>
        <w:pStyle w:val="BookText"/>
        <w:rPr/>
      </w:pPr>
      <w:bookmarkEnd w:id="107"/>
      <w:r>
        <w:rPr>
          <w:rFonts w:ascii="IRNazanin" w:hAnsi="IRNazanin" w:eastAsia="IRNazanin"/>
          <w:color w:val="111111"/>
          <w:sz w:val="28"/>
          <w:sz w:val="28"/>
          <w:szCs w:val="28"/>
          <w:rtl w:val="true"/>
          <w:lang w:bidi="fa-IR"/>
        </w:rPr>
        <w:t>مرا بکشند این کار را نخواهم کرد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108" w:name="__RefHeading___Toc7083504_2870459653"/>
      <w:bookmarkStart w:id="109" w:name="_Toc37"/>
      <w:bookmarkEnd w:id="108"/>
      <w:r>
        <w:rPr/>
        <w:t>8</w:t>
      </w:r>
      <w:r>
        <w:rPr>
          <w:rtl w:val="true"/>
        </w:rPr>
        <w:t xml:space="preserve"> - </w:t>
      </w:r>
      <w:r>
        <w:rPr>
          <w:rtl w:val="true"/>
        </w:rPr>
        <w:t>امام رضا علیه السلام</w:t>
      </w:r>
      <w:bookmarkEnd w:id="109"/>
    </w:p>
    <w:p>
      <w:pPr>
        <w:pStyle w:val="BookText"/>
        <w:rPr/>
      </w:pPr>
      <w:r>
        <w:rPr>
          <w:rFonts w:ascii="IRNazanin" w:hAnsi="IRNazanin" w:eastAsia="IRNazanin"/>
          <w:color w:val="111111"/>
          <w:sz w:val="28"/>
          <w:sz w:val="28"/>
          <w:szCs w:val="28"/>
          <w:rtl w:val="true"/>
          <w:lang w:bidi="fa-IR"/>
        </w:rPr>
        <w:t xml:space="preserve">امام علی بن موسی ملقب به رضا علیه السلام فرزند برومند امام موسى بن جعفر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به 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پدر بزرگوارش زیست و هنگامی که آن حضرت در زندان بغداد شهید شد به امامت رسید و بیست سال عهده دار این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آغاز امامت امام رضا علیه السلام مصادف با ده سال پایانی حکومت هارون الرشید بود که امام علیه السلام با سیاست تقیه و هدایت سازمان وکالت در شهرها و مناطق مختلف ایران، افریقا، عراق و حجاز به حفظ ارتباط شیعیان با رهبری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وکالت در بخش شرقی جهان اسلام در شمال ایران بلخ و کابل نیز فعّال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هارون الرشید از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فرزندش امین، حاکم و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طلبی امین و درگیری با برادرش مأمون و نیز اختلاف قومی سران حکومت با یک دیگر، سبب گشت که برای امام رضا علیه السلام مزاحمتی جدی ایجاد نشود، از این رو امام با فراغت بال و بایستگی تمام به ترویج و تثبیت اندیشه های شیعی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فرصت برای بازسازی سازمان وکالت و تبلیغ آشکار تشیع نیز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مغتنم دیگری که در اختیار امام رضا علیه السلام قرار گرفت، وضعیت سیاسی و اجتماعی مأمون عباسی در مقابل برادرش امین بود که او را ناگزیر ساخت برای تضعیف حاکمیت امین، در برابر جنبش های شیعی و هواداران اهل بیت در نواحی شرقی، سیاست مدارا پیشه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کشتن برادرش امین،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وی، دور جدید قیام های علویان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فرونشاندن قیام </w:t>
      </w:r>
    </w:p>
    <w:p>
      <w:pPr>
        <w:pStyle w:val="BookText"/>
        <w:rPr/>
      </w:pPr>
      <w:r>
        <w:rPr>
          <w:rFonts w:ascii="IRNazanin" w:hAnsi="IRNazanin" w:eastAsia="IRNazanin"/>
          <w:color w:val="111111"/>
          <w:sz w:val="28"/>
          <w:sz w:val="28"/>
          <w:szCs w:val="28"/>
          <w:rtl w:val="true"/>
          <w:lang w:bidi="fa-IR"/>
        </w:rPr>
        <w:t>علویان از یک سو و کنترل امام رضا علیه السلام که از محبوبیت بسیار در سرزمین های اسلامی برخوردار بود و قطع ارتباط آن حضرت با شیعیان و مشروعیت بخشیدن به خلافت ننگین و غاصبانه خود از سوی دیگر، بر آن شد تا حضرت را به اجبار به مرو بیاورد و ولا يتعهدی خود را به آن امام معصوم و مظلوم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در ظاهر محترمانه انجام داد تا هم از اعتراض و قیام علویان رهایی یابد و هم از حمایت شیعیان و محبان اهل بیت در سرزمین های اسلامی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مأمون این بود که با قبولاندن ولایت عهدی به امام رضا علیه السلام چنین وانمود کند که آن حضرت دنیا پرست است و به این ترتیب موقعیت معنوی امام را زیر سوال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هوشمندی تمام، از یک سو مخالفت خود را نسبت به انتقالش به مرو آشکار ساخت تا گمان برده نشود که ایشان به رضایت خود به مرو می رود و از سوی دیگر، در ، در برابر پیشنهاد ولایتعهدی آنقدر مقاومت کرد که سرانجام مأمون پرده ها را کنار زد و صریحاً اعلام کرد که اگر امام علیه السلام ولایت عهدی را نپذیرد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در طول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های گوناگون به افشاگری علیه مأمون و معرفی حقیقت امامت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ولایت عهدی را نیز به شرطی قبول کرد که هیچ عزل و نصبی را انجام ندهد و هیچ گونه مداخله ای در امور سیاسی نداشته باشد تا به مردم نشان دهد که این یک مقام تشریفاتی و تحمیلی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تشکیل مجالس مناظره با دانشمندان ادیان و ملل مختلف کوشید تا مقام بلند علمی امام را در اذهان خدشه دار کند، اما پیروزی های چشم گیر و پی در پی امام رضا علیه السلام در تمامی مناظرات، بر شهرت و محبوبیت 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 مأمون سپردن اقامه نماز عید فطر به امام علیه السلام بود تا وانمود کند که ایشان در عرصهٔ حکومتی فعال است، اما ناگزیر شد به علت استقبال بیش از حد مردم و حاکم شدن فضای معنوی برجمعیت، امام را از بین راه باز گرداند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بزرگان خاندان پیامبر صلی الله علیه وآله وسلم به منظور پیوستن به امام رضا علیه السلام از حجاز و عراق به سوی مرو به راه افتادند و مأمون که مترصد چنین فرصتی بود به مأموران </w:t>
      </w:r>
      <w:bookmarkStart w:id="110" w:name="pg9579_87226"/>
    </w:p>
    <w:p>
      <w:pPr>
        <w:pStyle w:val="BookText"/>
        <w:rPr/>
      </w:pPr>
      <w:bookmarkEnd w:id="110"/>
      <w:r>
        <w:rPr>
          <w:rFonts w:ascii="IRNazanin" w:hAnsi="IRNazanin" w:eastAsia="IRNazanin"/>
          <w:color w:val="111111"/>
          <w:sz w:val="28"/>
          <w:sz w:val="28"/>
          <w:szCs w:val="28"/>
          <w:rtl w:val="true"/>
          <w:lang w:bidi="fa-IR"/>
        </w:rPr>
        <w:t>خود در شهرها دستور داد تا آنها را تعقیب نموده و سر به نیست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جنايات خاموش و وسیع مأمون عباسی در این مورد، وجود امام زادگان شهید فراوانی است که در سراسر ایران پراکنده اند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سرانجام مأمون عباسی که همه توطئه هایش با شکست روبه رو شده بود، به همان کاری دست زد که سایر حکام پلید اموی و عباسی می زدند و با مسموم کردن حضرت رضا علیه السلام در طوس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بزرگوار را چون پدران معصومش به شهادت رساند</w:t>
      </w:r>
      <w:r>
        <w:rPr>
          <w:rFonts w:eastAsia="IRNazanin" w:cs="IRNazanin"/>
          <w:color w:val="111111"/>
          <w:sz w:val="28"/>
          <w:szCs w:val="28"/>
          <w:rtl w:val="true"/>
          <w:lang w:bidi="fa-IR"/>
        </w:rPr>
        <w:t>.</w:t>
      </w:r>
    </w:p>
    <w:p>
      <w:pPr>
        <w:pStyle w:val="Heading3"/>
        <w:numPr>
          <w:ilvl w:val="2"/>
          <w:numId w:val="1"/>
        </w:numPr>
        <w:rPr/>
      </w:pPr>
      <w:bookmarkStart w:id="111" w:name="__RefHeading___Toc7083506_2870459653"/>
      <w:bookmarkStart w:id="112" w:name="_Toc38"/>
      <w:bookmarkEnd w:id="111"/>
      <w:r>
        <w:rPr>
          <w:rtl w:val="true"/>
        </w:rPr>
        <w:t>نگاهی به سیره امام علی بن موسی الرضاع علیه السلام</w:t>
      </w:r>
      <w:bookmarkEnd w:id="112"/>
    </w:p>
    <w:p>
      <w:pPr>
        <w:pStyle w:val="BookText"/>
        <w:rPr/>
      </w:pPr>
      <w:r>
        <w:rPr>
          <w:rFonts w:ascii="IRNazanin" w:hAnsi="IRNazanin" w:eastAsia="IRNazanin"/>
          <w:color w:val="111111"/>
          <w:sz w:val="28"/>
          <w:sz w:val="28"/>
          <w:szCs w:val="28"/>
          <w:rtl w:val="true"/>
          <w:lang w:bidi="fa-IR"/>
        </w:rPr>
        <w:t>امامان معصوم که خلفای واقعی رسول خدا صلی الله علیه وآله وسلم بودند در سیره خود دقیقاً راه و روش پیامبر خدا صلی الله علیه وآله وسلم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تاریخ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چهارده معصوم از امام علی علیه السلام تا امام مهدی علیه السلام نظری بیفکنیم خواهیم دید که تمام امامان در علم، عصمت، اخلاق، عبادت، بخشندگی، عفو و گذشت، شجاعت، احسان به دیگران و همه فضایل دیگر یک سانند و هیچ فرقی بین آن ها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فهرست وار برخی از جلوه های شخصیت و سیره معنوی امام علی بن موسی الرضا علیه السلام را می آوریم تا خوانندگان عزیز باسیره رسول خدا صلی الله علیه وآله وسلم مقایسه 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توصیه می 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 کم می خوابید و بیشتر شب را به عبادت سپری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روزها را روزه داشت و به ویژه روزهای اول و نیمه و آخر هر ماه را روزه می گرفت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چند روز را روزه بگیرد به شخصی میماند که تمام عمر، روزه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هایش بسیار طولانی بود، به گونه ای که اگر پس از نماز صبح در برابر خدا </w:t>
      </w:r>
      <w:bookmarkStart w:id="113" w:name="pg9579_87228"/>
    </w:p>
    <w:p>
      <w:pPr>
        <w:pStyle w:val="BookText"/>
        <w:rPr/>
      </w:pPr>
      <w:bookmarkEnd w:id="113"/>
      <w:r>
        <w:rPr>
          <w:rFonts w:ascii="IRNazanin" w:hAnsi="IRNazanin" w:eastAsia="IRNazanin"/>
          <w:color w:val="111111"/>
          <w:sz w:val="28"/>
          <w:sz w:val="28"/>
          <w:szCs w:val="28"/>
          <w:rtl w:val="true"/>
          <w:lang w:bidi="fa-IR"/>
        </w:rPr>
        <w:t>به خاک می افتاد تا دمیدن آفتاب صبحگاهی هم چنان در سجده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بسیار تلاوت می کرد و انس امام با قرآن چنان بود که جز از قرآن نمی گفت، پاسخ او به هر پرسشی از قرآن و تمثیل های او نیز برگرفته از قرآن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 بستر خواب قرار می گرفت به ذکر خدا و تلاوت قرآن مشغول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تلاوت آیات نورانی قرآن اگر به آیه ای می رسید که در آن سخن از دوزخ و کیفر الهی بود سخت میگریست و از آن به خدا پناه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نماز در اول وقت اهتمام داشت، روزهایی نیز که روزه داشت هنگام افطار، نخست نماز می خواند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نوافل، به ویژه نماز شب را حتی در سفر رها نمی کرد و چون ثلث آخر شب فرا می رسید از بستر بر می خاست و در حالی که ذکر بر لب داشت به محل وضو رفته مسواک می کرد، وضو می گرفت و به نماز می ایستاد و هر شب علاوه بر نافله شب، نماز جعفر طیار را نیز می خواند تا هنگام نماز صبح و پس از فریضهٔ صبح به تعقیبات ادامه می داد، با طلوع خورشید، سجده شکر میکرد و این مرحله عبادی را به انجام می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ذکر خدا را بر لب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سخت می 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نماز نیز به مناجات با خدا اُنس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وقت ها به خواندن نماز اشتغال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بن ابی ضحاک مأمور شد تا حضرت را از مدینه تا مرو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وی دستور داده بود در تمام شب و روز و در طول سفر ملازم و همراه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سفر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گند کسی را نیافتم که از او پرهیز کارتر باشد و بیش از آن گرامی به یاد خدا و در خوف از خدا به سر برد</w:t>
      </w:r>
      <w:r>
        <w:rPr>
          <w:rFonts w:eastAsia="IRNazanin" w:cs="IRNazanin"/>
          <w:color w:val="111111"/>
          <w:sz w:val="28"/>
          <w:szCs w:val="28"/>
          <w:rtl w:val="true"/>
          <w:lang w:bidi="fa-IR"/>
        </w:rPr>
        <w:t>».</w:t>
      </w:r>
    </w:p>
    <w:p>
      <w:pPr>
        <w:pStyle w:val="Heading3"/>
        <w:numPr>
          <w:ilvl w:val="2"/>
          <w:numId w:val="1"/>
        </w:numPr>
        <w:rPr/>
      </w:pPr>
      <w:bookmarkStart w:id="114" w:name="__RefHeading___Toc7083508_2870459653"/>
      <w:bookmarkStart w:id="115" w:name="_Toc39"/>
      <w:bookmarkEnd w:id="114"/>
      <w:r>
        <w:rPr>
          <w:rtl w:val="true"/>
        </w:rPr>
        <w:t>اخلاق امام در بیان روایات</w:t>
      </w:r>
      <w:bookmarkEnd w:id="1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بسیار به مستمندان رسیدگی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دادن صدقه به ویژه در شب های تاریک و به صورت پنهانی بسیار مبادرت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خدمت گزارانش سر یک سفره می نشست و غذا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فرقی میان غلامان و اشراف و اقوام بیگانه نمی گذارد، مگر بر اساس تقوا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متبسم و خوش رو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بخش غذای خود را قبل از تناول برای گرسنگان جدا 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فقرا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تشییع جنازه شرکت می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خدمتکاری را که مشغول خوردن غذا بود، به خدمت فرا نمی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با صدای بلند و با قهقهه نمی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 مؤمنان و گره گشایی از ایشان را بر کارهای دیگر مقدم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حصیر 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زیاد تلاوت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گفتارش دل کسی را نرنجانید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هیچ کس را ناتمام نمی گذاشت و نمی شکست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نیازمندی را تا حد امکان رد نکرد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خود را هنگام نشستن در حضور دیگران دراز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دیگران همواره از دیوار فاصله داشت و هیچ گاه تکیه نزد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یاد خدا بر زبان جاری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اسراف و تبذیر سخت پرهیز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مسافری که پول خود را تمام یا گم کرده بود بدون چشم داشت، هزینه سفر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دادن افطاری به روزه داران کوشا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عیادت بیماران می رفت </w:t>
      </w:r>
      <w:r>
        <w:rPr>
          <w:rFonts w:eastAsia="IRNazanin" w:cs="IRNazanin"/>
          <w:color w:val="111111"/>
          <w:sz w:val="28"/>
          <w:szCs w:val="28"/>
          <w:rtl w:val="true"/>
          <w:lang w:bidi="fa-IR"/>
        </w:rPr>
        <w:t xml:space="preserve">. </w:t>
      </w:r>
      <w:bookmarkStart w:id="116" w:name="pg9579_87232"/>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معابر عمومی آب دهان خود را نمی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میهمان شخصاً پذیرایی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بر جمعی کنار سفره وارد می شد، اجازه نمی داد تا برای احترام وی از جای برخیزند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 دیگران که وی را مورد خطاب قرار می دادند یا از او پرسشی داشتند، با دقت کامل گوش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 را به بوی خوش معطر می ساخت به ویژه برای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نظافت بدن و لباس به ویژه موی سر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غذا دست ها را میشست و با چیزی خشک نمی کرد پس از غذا نیز آن ها را می شست و با حوله ای خشک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غذایی از حد نیاز زیاد می آمد، آن را هرگز دور نمی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دیگران به تنهایی چیزی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 بردبار و شکیبا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کارگری را که به مبلغ معین اجیر می کرد، در پایان افزون بر مزدش به او عطا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همگان با رأفت و خوش رویی رو به رو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فروتن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فقرا و بیچارگان بسیار می بخشید و آن را برای خود پس انداز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که یاد شد، بی گمان خوشه ای از خرمن شخصیت اخلاقی آن امام بزرگ است و نه تمام آن </w:t>
      </w:r>
      <w:r>
        <w:rPr>
          <w:rFonts w:eastAsia="IRNazanin" w:cs="IRNazanin"/>
          <w:color w:val="111111"/>
          <w:sz w:val="28"/>
          <w:szCs w:val="28"/>
          <w:rtl w:val="true"/>
          <w:lang w:bidi="fa-IR"/>
        </w:rPr>
        <w:t>.</w:t>
      </w:r>
    </w:p>
    <w:p>
      <w:pPr>
        <w:pStyle w:val="Heading3"/>
        <w:numPr>
          <w:ilvl w:val="2"/>
          <w:numId w:val="1"/>
        </w:numPr>
        <w:rPr/>
      </w:pPr>
      <w:bookmarkStart w:id="117" w:name="__RefHeading___Toc7083510_2870459653"/>
      <w:bookmarkStart w:id="118" w:name="_Toc40"/>
      <w:bookmarkEnd w:id="117"/>
      <w:r>
        <w:rPr/>
        <w:t>9</w:t>
      </w:r>
      <w:r>
        <w:rPr>
          <w:rtl w:val="true"/>
        </w:rPr>
        <w:t xml:space="preserve"> - </w:t>
      </w:r>
      <w:r>
        <w:rPr>
          <w:rtl w:val="true"/>
        </w:rPr>
        <w:t>امام جواد علیه السلام</w:t>
      </w:r>
      <w:bookmarkEnd w:id="1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بن علی ملقب به جواد و تقی، فرزند برومند حضرت رضا علیه السلام است که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مدینه به دنیا آمد و پس از شهادت امام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هشت سالگی به امامت رسید و تا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امامت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دوران امامت آن حضرت با حکومت دو نفر از خلفای بنی عباس مصادف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سال از حکومت مأمون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دوسال از حکومت 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اولین امامی بود که در سن کودکی به امر خداوند به امامت شد؛ از این رو، امامت ایشان محل بحث و مناظره بسیار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نخست این بود که آیا از جهت نقلی، دینی و عقلی ممکن است فردی در کودکی به امامت برسد؟ و بحث دیگر درباره شخص حضرت بود که آیا او در این سن، دانایی و علم و توانمندی در رهبری را داراست؟</w:t>
      </w:r>
    </w:p>
    <w:p>
      <w:pPr>
        <w:pStyle w:val="BookText"/>
        <w:rPr/>
      </w:pPr>
      <w:r>
        <w:rPr>
          <w:rFonts w:ascii="IRNazanin" w:hAnsi="IRNazanin" w:eastAsia="IRNazanin"/>
          <w:color w:val="111111"/>
          <w:sz w:val="28"/>
          <w:sz w:val="28"/>
          <w:szCs w:val="28"/>
          <w:rtl w:val="true"/>
          <w:lang w:bidi="fa-IR"/>
        </w:rPr>
        <w:t>امام رضا علیه السلام در سال های پایانی حیاتشان چون احتمال میداد که این شبهات در مورد امام جواد علیه السلام پیش آید، با شهادت طلبیدن برخی بزرگان شیعه همانند ابویحیی صنعانی، ابن ساباط و عباد بن اسماعیل، آنان را در این امر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در محضر امام رضا علیه السلام بودیم، یکی از حاضران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اگر برای شما حادثه ای رخ دهد به چه کسی مراجعه کنیم؟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شخص کمی سن حضرت جواد علیه السلام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علیهما السلام را در سنی کمتر از سن ابوجعفر، رسول و صاحب شریعت قرار داد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نخبگان و اکثر شیعه که امامت را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علم لدنّی می نگریستند، آزمودن امام برای کشف توان علمی و درک اجتماعی او 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در هر دوره بزرگان شیعه چنین می کردند اما در مورد امام جواد علیه السلام این مسئله بیش تر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جلسات امتحان در موسم حج انجام گرفت که هشتاد تن از عالمان شیعه از بغداد و دیگر شهرها گرد آمدند و عازم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ابتدا نزد عبدالله بن موسی عموی امام جواد علیه السلام </w:t>
      </w:r>
    </w:p>
    <w:p>
      <w:pPr>
        <w:pStyle w:val="BookText"/>
        <w:rPr/>
      </w:pPr>
      <w:r>
        <w:rPr>
          <w:rFonts w:ascii="IRNazanin" w:hAnsi="IRNazanin" w:eastAsia="IRNazanin"/>
          <w:color w:val="111111"/>
          <w:sz w:val="28"/>
          <w:sz w:val="28"/>
          <w:szCs w:val="28"/>
          <w:rtl w:val="true"/>
          <w:lang w:bidi="fa-IR"/>
        </w:rPr>
        <w:t>رفتند و با او به بحث و مناظره نشستند و هنگامی که وی نتوانست به سؤالات ایشان پاسخ دهد، اطمینان یافتند که او نمی تواند امام باشد و سپس به محضر امام جواد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بردباری به یکایک پرسش های علمی، فقهی و کلامی عالمان بزرگ شیعه به درستی پاسخ داد؛ آن سان که همگان در آن محفل، امامت وی را تصدیق و او را در مقام امام به جامعه شیعیان معرفی کردند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چنین مجلسی بار دیگر نیز در سال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امام علیه السلام و برخی عالمان شهرهای مختلف انجام گرفت </w:t>
      </w:r>
      <w:r>
        <w:rPr>
          <w:rStyle w:val="FootnoteAnchor"/>
          <w:rtl w:val="true"/>
        </w:rPr>
        <w:footnoteReference w:id="128"/>
      </w:r>
      <w:r>
        <w:rPr>
          <w:rFonts w:ascii="IRNazanin" w:hAnsi="IRNazanin" w:eastAsia="IRNazanin"/>
          <w:color w:val="111111"/>
          <w:sz w:val="28"/>
          <w:sz w:val="28"/>
          <w:szCs w:val="28"/>
          <w:rtl w:val="true"/>
          <w:lang w:bidi="fa-IR"/>
        </w:rPr>
        <w:t>که در همه این جلسات شیعیان اصرار داشتند از طریق علم و دانش حضرت به امامت او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انتقال مرکز حکومت از مرو به بغداد، امام جواد علیه السلام را به بغداد فراخواند و سعی کرد با برپایی مجالس مناظره، امام را که در سنین کودکی بود تحقیر کند و شکست دهد تا شیعیان از اعتقاد به امامت آن جناب بازگردند، اما دریای مواج علوم ماورایی امام معصوم چنان مأمون و سران بنی عباس را منکوب و رسوا ساخت که مأمون در صدد چاره جویی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مأمون می خواست لکه ننگ کشتن امام رضا علیه السلام را از دامان خود بزداید و به مردم وانمود کند که روابط خوبی با خاندان پیامبر صلی الله علیه وآله وسلم دارد، ازدواج با دختر خود ام الفضل را به رغم میل امام جواد علیه السلام به آن حضرت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جاسوس بنی عباس در منزل امام بود و عاقبت هم امام را مسموم کرد، هرگز از امام علیه السلام فرزندی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امام جواد علیه السلام در مقابل حکومت عبّاسی بر پایهٔ تقیه بود و هدایت و رهبری شیعیان بیش تر از طریق سازمان وکالت که به شدت توسعه یافته بود، انجام می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هلاکت مأمون، جانشین وی معتصم عباسی در اولین سال حکومت خود، یعنی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امام جواد علیه السلام را بار دیگر به بغداد فراخواند و در آنجا وی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آن اقیانوس علوم نبوی را </w:t>
      </w:r>
      <w:bookmarkStart w:id="119" w:name="pg9579_87239"/>
    </w:p>
    <w:p>
      <w:pPr>
        <w:pStyle w:val="BookText"/>
        <w:rPr/>
      </w:pPr>
      <w:bookmarkEnd w:id="119"/>
      <w:r>
        <w:rPr>
          <w:rFonts w:ascii="IRNazanin" w:hAnsi="IRNazanin" w:eastAsia="IRNazanin"/>
          <w:color w:val="111111"/>
          <w:sz w:val="28"/>
          <w:sz w:val="28"/>
          <w:szCs w:val="28"/>
          <w:rtl w:val="true"/>
          <w:lang w:bidi="fa-IR"/>
        </w:rPr>
        <w:t>در کنار جد بزرگوارش حضرت موسی بن جعفر علیه السلام در بغداد به خاک سپردند</w:t>
      </w:r>
      <w:r>
        <w:rPr>
          <w:rFonts w:eastAsia="IRNazanin" w:cs="IRNazanin"/>
          <w:color w:val="111111"/>
          <w:sz w:val="28"/>
          <w:szCs w:val="28"/>
          <w:rtl w:val="true"/>
          <w:lang w:bidi="fa-IR"/>
        </w:rPr>
        <w:t>.</w:t>
      </w:r>
    </w:p>
    <w:p>
      <w:pPr>
        <w:pStyle w:val="Heading3"/>
        <w:numPr>
          <w:ilvl w:val="2"/>
          <w:numId w:val="1"/>
        </w:numPr>
        <w:rPr/>
      </w:pPr>
      <w:bookmarkStart w:id="120" w:name="__RefHeading___Toc7083512_2870459653"/>
      <w:bookmarkStart w:id="121" w:name="_Toc41"/>
      <w:bookmarkEnd w:id="120"/>
      <w:r>
        <w:rPr>
          <w:rtl w:val="true"/>
        </w:rPr>
        <w:t>نگاهی به سیره امام جواد علیه السلام</w:t>
      </w:r>
      <w:bookmarkEnd w:id="121"/>
    </w:p>
    <w:p>
      <w:pPr>
        <w:pStyle w:val="BookText"/>
        <w:rPr/>
      </w:pPr>
      <w:r>
        <w:rPr>
          <w:rFonts w:ascii="IRNazanin" w:hAnsi="IRNazanin" w:eastAsia="IRNazanin"/>
          <w:color w:val="111111"/>
          <w:sz w:val="28"/>
          <w:sz w:val="28"/>
          <w:szCs w:val="28"/>
          <w:rtl w:val="true"/>
          <w:lang w:bidi="fa-IR"/>
        </w:rPr>
        <w:t>اگرچه عمر کوتاه امام از یک سو و شدت خفقان و فشارهای سیاسی و کنترل شدید بنی عباس از سوی دیگر اطلاعات زیادی از سیره امام جواد علیه السلام در اختیار ما قرار نداده است و این مطلب دربارۀ امامان پس از آن بزرگوار، یعنی امام هادی و امام عسکری علیهما السلام نیز صادق است؛ اما به طور کلی همه موافقان و مخالفان آن حضرات به عظمت ایشان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علم و تقوا و زهد و بخشش بر روش پدرانش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عثمانی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خاندان علی علیه السلام بوده، امام جواد علیه السلام را در شمار ده تن از طالبیانی آورده که دربارۀ آنان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آنان، عالم، زاهد، عبادت پیشه، شجاع بخشنده و پاک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خلیفه و برخی نامزد خلافت می باشند و تا ده تن هر یک فرزند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محمد بن على بن موسى بن جعفر بن محمد بن علی بن حسین بن علی و هیچ یک از خاندان های عرب و عجم دارای چنین نسب شریفی نیست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نفر که جاحظ نام برده امامان شیعه اند که با القاب خود بهتر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جاحظ نام امام حسن مجتبی علیه السلام و نام امام زمان عجل الله تعالی فرجه الشریف را در این عبارت ذکر نکرده است که با اضافه کردن نام آن دو بزرگوار، نام و تعداد دوازده خلیفه رسول خدا صلی الله علیه وآله وسلم که پیامبر مکرراً از ایشان یاد فرموده است، به دست می آید</w:t>
      </w:r>
      <w:r>
        <w:rPr>
          <w:rFonts w:eastAsia="IRNazanin" w:cs="IRNazanin"/>
          <w:color w:val="111111"/>
          <w:sz w:val="28"/>
          <w:szCs w:val="28"/>
          <w:rtl w:val="true"/>
          <w:lang w:bidi="fa-IR"/>
        </w:rPr>
        <w:t xml:space="preserve">. </w:t>
      </w:r>
      <w:bookmarkStart w:id="122" w:name="pg9579_87241"/>
    </w:p>
    <w:p>
      <w:pPr>
        <w:pStyle w:val="BookText"/>
        <w:rPr/>
      </w:pPr>
      <w:bookmarkEnd w:id="122"/>
      <w:r>
        <w:rPr>
          <w:rFonts w:ascii="IRNazanin" w:hAnsi="IRNazanin" w:eastAsia="IRNazanin"/>
          <w:color w:val="111111"/>
          <w:sz w:val="28"/>
          <w:sz w:val="28"/>
          <w:szCs w:val="28"/>
          <w:rtl w:val="true"/>
          <w:lang w:bidi="fa-IR"/>
        </w:rPr>
        <w:t>اسحاق بن اسماعیل که همراه هشتاد نفر از عالمان شیعه به محضر امام جواد علیه السلام رسیده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نامه ای ده مسئله نوشته بودم تا نزد آن حضرت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همسرم حامله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پرسش های من جواب داد از او تقاضا می کنم که دعا کند خداوند بچه ای را که آبستن است،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سؤالات خود را مطرح کردند من نیز نامه را به دست گرفته بپاخاستم تا مسائل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قضیه همسرم پسری به دنیا آورد و نام او را احمد گذاشتم</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123" w:name="__RefHeading___Toc7083514_2870459653"/>
      <w:bookmarkStart w:id="124" w:name="_Toc42"/>
      <w:bookmarkEnd w:id="123"/>
      <w:r>
        <w:rPr/>
        <w:t>10</w:t>
      </w:r>
      <w:r>
        <w:rPr>
          <w:rtl w:val="true"/>
        </w:rPr>
        <w:t xml:space="preserve"> - </w:t>
      </w:r>
      <w:r>
        <w:rPr>
          <w:rtl w:val="true"/>
        </w:rPr>
        <w:t>امام هادى علیه السلام</w:t>
      </w:r>
      <w:bookmarkEnd w:id="124"/>
    </w:p>
    <w:p>
      <w:pPr>
        <w:pStyle w:val="BookText"/>
        <w:rPr/>
      </w:pPr>
      <w:r>
        <w:rPr>
          <w:rFonts w:ascii="IRNazanin" w:hAnsi="IRNazanin" w:eastAsia="IRNazanin"/>
          <w:color w:val="111111"/>
          <w:sz w:val="28"/>
          <w:sz w:val="28"/>
          <w:szCs w:val="28"/>
          <w:rtl w:val="true"/>
          <w:lang w:bidi="fa-IR"/>
        </w:rPr>
        <w:t>امام علی بن محمد ملقب به هادی و نقی فرزند برومند امام جواد علیه السلام و نوه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نزدیکی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بود که پدر بزرگوارش امام جواد علیه السلام را به شهادت رساندند و لذا آن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امام جواد علیه السلام عهده دار مقام امامت گردید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شیعیان با مسئله کمی سن امام مشکلی نداشتند، زیرا پدر گرامی آن حضرت نیز در سن کودکی به امامت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شیعه با طرح سؤالات و دریافت پاسخ های صحیح و دیدن معجزات و علم لدنی، به امامت آن جناب اعتقاد کامل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امام علی النقی علیه السلام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خلافت شش تن از خلفای پلید عباسی به نام های معتصم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ماه از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عباسی در این دوره به دلیل کشمکش حکمرانان و تسلط بردگان و ترکان رو به ضعف نهاد و خوش گذرانی های افراطی فرمانروایان و گسترش بیدادگری آنان نیز موجب بیداری نهضت ها و قیام های متعدد علویان و شیعیان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با وکیلان خود در شهرهای مختلف در ارتباط بود و از طریق آنان به </w:t>
      </w:r>
    </w:p>
    <w:p>
      <w:pPr>
        <w:pStyle w:val="BookText"/>
        <w:rPr/>
      </w:pPr>
      <w:r>
        <w:rPr>
          <w:rFonts w:ascii="IRNazanin" w:hAnsi="IRNazanin" w:eastAsia="IRNazanin"/>
          <w:color w:val="111111"/>
          <w:sz w:val="28"/>
          <w:sz w:val="28"/>
          <w:szCs w:val="28"/>
          <w:rtl w:val="true"/>
          <w:lang w:bidi="fa-IR"/>
        </w:rPr>
        <w:t>اوضاع شیعیان رسیدگی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وکیلان، عبدالعظیم حسنی است که از طرف امام علیه السلام به شهر ری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عباسی، برخی از وکیلان امام علیه السلام و رهبران سازمان وکالت در شهرهای مداین، کوفه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 و به دلیل فاش نکردن اسرار و اطلاعات سازمانی زیر شکنجه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عباسی با اطلاع یافتن از ارتباط امام علیه السلام با شیعیان از طریق سازمان وکالت به فکر چاره جویی افتاد و با انتقال آن حضرت به سامرا و در یک منطقه نظامی، کوشش کرد که مانع دست یابی شیعیان به آن جناب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سال هایی که در مدینه بود با حفظ تقیه به تقویت شبکه وکالت و تربیت دانشمندان و ادامه نهضت علمی پدران بزرگوار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ها و آموزش های آن حضرت در مباحث کلامی، مانند بحث توحید و صفات خداوند، شیعیان را از تأویل و توجیه های رایج که در دو قطب عقل گرایی افراطی معتزله و نقل گرایی تفریطی و جعلی اهل حدیث دیده می شد،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وظیفه اصلی و اساسی که از عهده غیر امام بر نمی آمد، در مسائل اجتماعی و سیاسی نیز از فرصت ها نیک بهره می گرفت چنان چه گردآوری و جهت دهی بازماندگان اهل بیت و رسیدگی به تهی دستان جامعه اسلامی مورد اهتمام شدید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اجتماعی این دوران را می توان تا حدودی در نوشته ابوبکر خوارزمی نویسنده معروف عصر آل بویه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از پیشوایان هدایت و سیدی از سادات خاندان نبوت از دنیا می رود، کسی جنازه اش را تشییع نمی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دلقک مسخره ای از آل عباس بمیرد، تمام قاضیان حکومت و چهره های سرشناس در تشییع جنازه اش حاضر می شوند و والیان برایش مجلس سوگواری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دهریان و سوفسطائیان از شر آل عباس در امانند ولی شیعیان به قتل می رسند و هر کس نام پسرش علی باشد، خونش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شاعر شیعی در مناقب وصی پیامبر صلی الله علیه وآله وسلم و معجزه های نبی شعر بگوید، زبانش بریده و دیوانش پاره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را از یک وعده خوراک باز می دارند، در حالی که خراج مصر، اهواز، صدقات حرمین شریفین و حجاز به مصرف </w:t>
      </w:r>
      <w:bookmarkStart w:id="125" w:name="pg9579_87245"/>
    </w:p>
    <w:p>
      <w:pPr>
        <w:pStyle w:val="BookText"/>
        <w:rPr/>
      </w:pPr>
      <w:bookmarkEnd w:id="125"/>
      <w:r>
        <w:rPr>
          <w:rFonts w:ascii="IRNazanin" w:hAnsi="IRNazanin" w:eastAsia="IRNazanin"/>
          <w:color w:val="111111"/>
          <w:sz w:val="28"/>
          <w:sz w:val="28"/>
          <w:szCs w:val="28"/>
          <w:rtl w:val="true"/>
          <w:lang w:bidi="fa-IR"/>
        </w:rPr>
        <w:t>نوازندگان و خوانندگانی چون ابن ابی مریم و ابراهیم موصلی و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جامع سهمی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دوازده هزار کنیز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خالص و پاکیزه خراج، تنها به مصرف دلقک ها و مهمانی های سگ بازان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فاطمه علیهم السلام از شدت فقر با مرگ رو به رویند؛ یکی شمشیر خود را گرو می نهد و دیگری جامه اش را می فروشد آنان گناهی ندارند جز آن که جدشان پیامبر صلی الله علیه وآله وسلم، پدرشان وصی، مادرشان فاطمه، مادر مادرشان خدیجه، مذهبشان ایمان به خدا و راهنمایشان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قومی که تربت و قبر امام حسین علیه السلام را شخم زدند، چه بگویم</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126" w:name="__RefHeading___Toc7083516_2870459653"/>
      <w:bookmarkStart w:id="127" w:name="_Toc43"/>
      <w:bookmarkEnd w:id="126"/>
      <w:r>
        <w:rPr>
          <w:rtl w:val="true"/>
        </w:rPr>
        <w:t>نگاهی به سیره امام هادی علیه السلام</w:t>
      </w:r>
      <w:bookmarkEnd w:id="1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اهالی اصفهان از قبیل ابوالعباس احمد بن نضر و ابوجعفر محمد بن علويه نقل کرده اند که مردی در اصفهان بود به نام عبدالرحمان که از شیعیان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چرا این مذهب را اختیار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معجزه ای که از امام علی النقی علیه السلام دیدم و داستان آن چنین است که من مردی فقیر بودم اما چون دل و جرأت داشتم اهالی اصفهان مرا همراه گروهی نزد متوکل فرستادند تا دادخواهی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کاخ متوکل ایستاده بودیم که متوکل دستور داد علی ابن محمد بن رضا علیه السلام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احضارش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علوی است که رافضیان او را امام می دانند و اضافه کرد ممکن است خلیفه برای کشتن، دستور احضارش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از جای حرکت نمی کنم تا این مرد علوی بیاید و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شخصی سوار بر اسب به سوی کاخ متوکل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احترام در دو طرف مسیر او صف کشیدند و او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نگاهم به او افتاد مهرش در دلم جا گرفت و نزد خود به دعا مشغول شدم تا خدا شر متوکل را از او دفع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از میان مردم می گذشت و فقط به یال اسبش می نگریست و به چپ و راست نگاه نمی کرد و من پیوسته در دلم برایش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 رسید ناگهان با تمام صورت به طرف من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دعای تو را پذیرفت و به تو طول عمر داد و مال و فرزندانت را زیاد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ماجرا لرزه براندامم افتاد و در میان دوستانم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به ایشان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اصفهان بازگشتم خدا ثروت فراوان به من عطا کرد و امروز اموال خانه ام بالغ بر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غیر از اموال بیرون از خانه ام است، هم چنین صاحب ده فرزند شدم و عمرم از هفتاد گذشته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امامت آن بزرگواری معتقدم که از دلم خبر داشت و دعایش در حق من مستجاب گردید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هادی علیه السلام ، زنی ادعا کرد که من زینب دختر فاطمه زهرا علیها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الناس به او گرایش یافتند و غوغایی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زن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زینب حدود دویست سال گذشته در حالی که تو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دست بر سر من کشید و دعا کرد تا هر چهل سال جوانی به من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بزرگان آل ابوطالب و اولاد عباس و قریش را طلبید؛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در فلان سال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دروغ می گویند و من از مردم پنهان بودم و اکنون ظاهر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قسم خورد که باید از روی دلیل ادعای او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بطلب و حل این معضل را خواستار شو که کسی جز او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امام علیه السلام را حاضر کرد و جریان را برای ایشان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زینب علیها السلام در فلان سال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دیگران گفته اند، شما دلیلی بر بطلان حرف او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بطن فاطمه علیها السلام بر درندگان و آتش حرامند؛ او را نزد شیران بینداز، اگر راست گفته باشد شیران با او کاری ندارند </w:t>
      </w:r>
      <w:bookmarkStart w:id="128" w:name="pg9579_87249"/>
    </w:p>
    <w:p>
      <w:pPr>
        <w:pStyle w:val="BookText"/>
        <w:rPr/>
      </w:pPr>
      <w:bookmarkEnd w:id="128"/>
      <w:r>
        <w:rPr>
          <w:rFonts w:ascii="IRNazanin" w:hAnsi="IRNazanin" w:eastAsia="IRNazanin"/>
          <w:color w:val="111111"/>
          <w:sz w:val="28"/>
          <w:sz w:val="28"/>
          <w:szCs w:val="28"/>
          <w:rtl w:val="true"/>
          <w:lang w:bidi="fa-IR"/>
        </w:rPr>
        <w:t>متوکل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زن شروع کرد به التماس کردن و اعتراف کرد به سبب فقر دست به این عوام فریبی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 را فرزند فاطمه می دانید، خودتان به میان شیران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پذیرفت و در گودال بزرگی که محل نگهداری شیران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نردبانی گذاشتند و امام در برابر چشم متوکل و درباریان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گرسنه دور امام حلقه زدند و امام علیه السلام بر سر و گوش آنها دست می کشید و با آنها سخن می گفت، سپس به آنها اشاره کرد که کنار بروند و آنها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پا بر نردبان نهاد تا بالا بیاید یکی از شیران جلو آمد و سر خود را بالا آورد و می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شیران چیزی فرمود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حیرت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چه می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این ها جوانند، وقتی از بالا غذا می ریزند این ها هجوم می آورند و گوشت ها را می خورند و فقط استخوانی باقی می ماند و من نمی توانم استخوان ها را خرد کنم و بیشتر اوقات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شیران دستور دادم تا این شیر پیر سیر نشده است، غذا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تا درباریان این معجزه را بیرون نقل نکنند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129" w:name="__RefHeading___Toc7083518_2870459653"/>
      <w:bookmarkStart w:id="130" w:name="_Toc44"/>
      <w:bookmarkEnd w:id="129"/>
      <w:r>
        <w:rPr/>
        <w:t>11</w:t>
      </w:r>
      <w:r>
        <w:rPr>
          <w:rtl w:val="true"/>
        </w:rPr>
        <w:t xml:space="preserve"> - </w:t>
      </w:r>
      <w:r>
        <w:rPr>
          <w:rtl w:val="true"/>
        </w:rPr>
        <w:t>امام حسن عسکری علیه السلام</w:t>
      </w:r>
      <w:bookmarkEnd w:id="1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بن علی ملقب به عسکری فرزند ارجمند امام هادی علیهما السلام است که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به 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کنار پدر بزرگوارش زیست و با شهادت آن حضرت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امر الهی عهده دار مقام امامت گردید و شش سال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حکومت می دانست وی پدر موعود الهی و منجی عالم یعنی حضرت مهدی عجل الله تعالی فرجه الشریف است، امام هادی و امام عسکری علیهما السلام را به اجبار به سامرا منتقل و به شدت تحت کنترل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به دلیل حضور و اقامت در محلهٔ عسکر در سامراً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حضرت با </w:t>
      </w:r>
    </w:p>
    <w:p>
      <w:pPr>
        <w:pStyle w:val="BookText"/>
        <w:rPr/>
      </w:pPr>
      <w:r>
        <w:rPr>
          <w:rFonts w:ascii="Amiri" w:hAnsi="Amiri" w:eastAsia="Amiri" w:cs="Amiri"/>
          <w:color w:val="111111"/>
          <w:sz w:val="28"/>
          <w:sz w:val="28"/>
          <w:szCs w:val="28"/>
          <w:rtl w:val="true"/>
          <w:lang w:bidi="ar-SA"/>
        </w:rPr>
        <w:t xml:space="preserve">سه خليفه عباسى يعنى المعتز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المهتدى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المعتمد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زمان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کنترل امام چنان شدید بود که شیعیان حتی گاهی به بهانه درخواست پول و وسایل بر سر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تا مقر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 و با امام ارتباط برقرار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مقدار هم میسور نمی شد؛ مثلا علی بن جعفر از حلبی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امام علیه السلام قرار بود به دارالخلافه برود، ما در عسکر به انتظار وی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طرف آن حضرت نوشته ای به این مضمون به ما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 من سلام نکند و حتی به طرف من اشاره هم نکند، زیرا که در امان نیستید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ایجاد سلسله مراتب و شبکه گسترده ارتباطی بین امام علیه السلام و شیعیان و هم چنین در میان شیعیان در شهرهای مختلف، به سرعت پیام و نامه های امام به شیعیان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با تربیت و رشد صدها تن از عالمان و فرهیختگان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سلسله مراتب سازمانی ساماندهی شده بودند و در رأس آن امام علیه السلام قرار داشت هدایت شد و به حفظ و استمرار جریان امامت الهی و تشیع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حسن عسکری علیه السلام عالمان بزرگ شیعی، آثاری را تألیف کردند که در حفظ و انتقال میراث فرهنگی شیعه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امور مالی و حفظ ارتباط با امام علیه السلام از مهم ترین عوامل تدوین و تألیف اصول وحیانی و اعتقادی و حدیث وفقه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تألیفات پایه گذار نهضت مکتوبی شد که در عصر بعدی آثار ارزنده ای را در پی آورد؛ آثاری از علمای بزرگی، همانند شیخ صدوق و کلینی که میراث دار مبانی علوم حقوقی، فقهی، اخلاقی و کلامی شیعه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با تشکیل جلساتی مخفیانه و محدود، امکان دیدار بزرگان شیعه با حضرت مهدی عجل الله تعالی فرجه الشریف را فراهم آورد تا آمادۀ دوره غیبت آن جناب شوند و در وجود مبارکش دچار شک نشوند</w:t>
      </w:r>
      <w:r>
        <w:rPr>
          <w:rFonts w:eastAsia="IRNazanin" w:cs="IRNazanin"/>
          <w:color w:val="111111"/>
          <w:sz w:val="28"/>
          <w:szCs w:val="28"/>
          <w:rtl w:val="true"/>
          <w:lang w:bidi="fa-IR"/>
        </w:rPr>
        <w:t xml:space="preserve">. </w:t>
      </w:r>
      <w:bookmarkStart w:id="131" w:name="pg9579_87253"/>
    </w:p>
    <w:p>
      <w:pPr>
        <w:pStyle w:val="BookText"/>
        <w:rPr/>
      </w:pPr>
      <w:bookmarkEnd w:id="131"/>
      <w:r>
        <w:rPr>
          <w:rFonts w:ascii="IRNazanin" w:hAnsi="IRNazanin" w:eastAsia="IRNazanin"/>
          <w:color w:val="111111"/>
          <w:sz w:val="28"/>
          <w:sz w:val="28"/>
          <w:szCs w:val="28"/>
          <w:rtl w:val="true"/>
          <w:lang w:bidi="fa-IR"/>
        </w:rPr>
        <w:t xml:space="preserve">سرانجام معتمد عباسی، نفوذ و محبوبیت روزافزون امام عسکری علیه السلام را برنتافت و از سویی مراقبت و زندان و تهدید را نیز بی ثمر دید؛ از این رو، آن حضرت را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کرد</w:t>
      </w:r>
      <w:r>
        <w:rPr>
          <w:rFonts w:eastAsia="IRNazanin" w:cs="IRNazanin"/>
          <w:color w:val="111111"/>
          <w:sz w:val="28"/>
          <w:szCs w:val="28"/>
          <w:rtl w:val="true"/>
          <w:lang w:bidi="fa-IR"/>
        </w:rPr>
        <w:t>.</w:t>
      </w:r>
    </w:p>
    <w:p>
      <w:pPr>
        <w:pStyle w:val="Heading3"/>
        <w:numPr>
          <w:ilvl w:val="2"/>
          <w:numId w:val="1"/>
        </w:numPr>
        <w:rPr/>
      </w:pPr>
      <w:bookmarkStart w:id="132" w:name="__RefHeading___Toc7083520_2870459653"/>
      <w:bookmarkStart w:id="133" w:name="_Toc45"/>
      <w:bookmarkEnd w:id="132"/>
      <w:r>
        <w:rPr>
          <w:rtl w:val="true"/>
        </w:rPr>
        <w:t>نگاهی به سیره امام عسکری علیه السلام</w:t>
      </w:r>
      <w:bookmarkEnd w:id="133"/>
    </w:p>
    <w:p>
      <w:pPr>
        <w:pStyle w:val="BookText"/>
        <w:rPr/>
      </w:pP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دیدم امام عسکری علیه السلام با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ملل مختلف بودند و ترک و رومی و دیلمی و صقلابی یعنی روسی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خودشان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زده شدم و پیش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مدینه متولد شده است، چگونه به زبانهای مختلف تکلم می کند؟ آن گرامی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جلیل، حجّت خود را از سایر آفریدگان ممتاز نموده و به او معرفت هر چیز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لغت های گوناگون و نسب ها و پیشامدها را می داند و اگر چنین نباشد، تفاوتی بین امام و مردم نخواهد بود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بنی عباس بر صالح بن وصیف وارد شدند، در حالی که وی امام حسن عسکری علیه السلام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بر او سخت بگیر و هرچه می توانی او را در تنگنا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از بدترین اشخاص را مأمور او کرده ام، ولی هم اکنون آن دو اهل نماز و روزه شده اند و در عبادت به مقامی بزرگ نائل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از صالح خواستند که آن دو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آن دو، آن ها را تهدید و توبیخ کردند که چرا بر امام سخت گیری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 حق کسی که روزها را روزه می گیرد و شب ها را تا به صبح مشغول عبادت است؛ با کسی حرف نمی زند و به چیزی جز عبادت مشغول نیست و هر وقت بر ما چشم می اندازد بدن ما می لرزد و چنان می شویم که مالک نفس خویش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عباس پس از شنیدن این مسائل در کمال خجلت و ذلت آنجا را ترک کردند </w:t>
      </w:r>
      <w:r>
        <w:rPr>
          <w:rFonts w:eastAsia="IRNazanin" w:cs="IRNazanin"/>
          <w:color w:val="111111"/>
          <w:sz w:val="28"/>
          <w:szCs w:val="28"/>
          <w:rtl w:val="true"/>
          <w:lang w:bidi="fa-IR"/>
        </w:rPr>
        <w:t xml:space="preserve">. </w:t>
      </w:r>
      <w:r>
        <w:rPr>
          <w:rStyle w:val="FootnoteAnchor"/>
          <w:rtl w:val="true"/>
        </w:rPr>
        <w:footnoteReference w:id="137"/>
      </w:r>
      <w:bookmarkStart w:id="134" w:name="pg9579_87255"/>
    </w:p>
    <w:p>
      <w:pPr>
        <w:pStyle w:val="Heading3"/>
        <w:numPr>
          <w:ilvl w:val="2"/>
          <w:numId w:val="1"/>
        </w:numPr>
        <w:rPr/>
      </w:pPr>
      <w:bookmarkStart w:id="135" w:name="__RefHeading___Toc7083522_2870459653"/>
      <w:bookmarkStart w:id="136" w:name="_Toc46"/>
      <w:bookmarkEnd w:id="134"/>
      <w:bookmarkEnd w:id="135"/>
      <w:r>
        <w:rPr/>
        <w:t>12</w:t>
      </w:r>
      <w:r>
        <w:rPr>
          <w:rtl w:val="true"/>
        </w:rPr>
        <w:t xml:space="preserve"> - </w:t>
      </w:r>
      <w:r>
        <w:rPr>
          <w:rtl w:val="true"/>
        </w:rPr>
        <w:t>امام مهدی عجل الله تعالی فرجه الشریف</w:t>
      </w:r>
      <w:bookmarkEnd w:id="136"/>
    </w:p>
    <w:p>
      <w:pPr>
        <w:pStyle w:val="BookText"/>
        <w:rPr/>
      </w:pPr>
      <w:r>
        <w:rPr>
          <w:rFonts w:ascii="IRNazanin" w:hAnsi="IRNazanin" w:eastAsia="IRNazanin"/>
          <w:color w:val="111111"/>
          <w:sz w:val="28"/>
          <w:sz w:val="28"/>
          <w:szCs w:val="28"/>
          <w:rtl w:val="true"/>
          <w:lang w:bidi="fa-IR"/>
        </w:rPr>
        <w:t xml:space="preserve">امام محمد بن حسن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برومند امام حسن عسکری علیه السلام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در کنار پدر در خفا به سر برد و جز خواص شیعه کسی آن حضرت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دیدار یاران امام عسکری علیه السلام با حضرت مهدی عجل الله تعالی فرجه الشریف زمانی بود که محمد بن عثمان عمری همراه با چهل نفر دیگر در خدمت امام عسکری علیه السلام بودند که آن حضرت فرزند خود را به آنها چنین معرفی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شما پس از من و جانشین من درمیان شماست، از او فرمان ببرید و پس از من در دین خود اختلاف نکنید که در این صورت هلاک می شوید و پس از این او را نخواهید دید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حضرت مهدی عجل الله تعالی فرجه الشریف دو دوره غیبت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کوتاه مدت از هنگام تولد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 تر شروع غیبت صغری را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پس از شهادت امام عسکری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ارتباط شیعیان با امام علیه السلام از طریق نواب خاص انجام می گرفت و در مواردی نیز برخی وکلا و نمایندگان حضرت در مناطق مختلف به خدمت ایشان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های تاریخی و روایی موارد متعددی از این دیدارها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خاص امام زمان عجل الله تعالی فرجه الشریف که در دوره غیبت صغری واسطه بین آن جناب و شیعیان بودند به ترتیب عبارتند از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بن سعيد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حسين بن روح نوبختی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علی بن محمد سمری سمری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شش روز قبل از وفات وی در </w:t>
      </w:r>
    </w:p>
    <w:p>
      <w:pPr>
        <w:pStyle w:val="BookText"/>
        <w:rPr/>
      </w:pPr>
      <w:r>
        <w:rPr>
          <w:rFonts w:ascii="IRNazanin" w:hAnsi="IRNazanin" w:eastAsia="IRNazanin"/>
          <w:color w:val="111111"/>
          <w:sz w:val="28"/>
          <w:sz w:val="28"/>
          <w:szCs w:val="28"/>
          <w:rtl w:val="true"/>
          <w:lang w:bidi="fa-IR"/>
        </w:rPr>
        <w:t xml:space="preserve">نامه ای به او از وفات قریب الوقوع وی خبر میدهد و غیبت کبرای خویش را اعلام می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خداوند به برادرانت در فقدان تو پاداش بزرگ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رحلت خواهی کرد؛ کارهایت را جمع و جور کن و به هیچ کس به عنوان جانشین خود وصیّت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غیبت کبری فرا رسیده و ظهور من تنها با اجازه خداوند خواهد بود و آن پس از مدتی طولانی و زمانی خواهد بود که دل های مردم در نهایت قساوت و روی زمین پر از بیداد و ستم باشد؛ کسانی نزد شیعیان ما مدعی ارتباط و دیدار با من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از خروج سفیانی و صیحه آسمانی که از علایم قطعی ظهور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کند، دروغ گویی بیش نخواهد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 آن حضرت می گذرد و شیعیان منتظر فرج و ظهور آن بزرگوارند تا به امر خداوند قیام فرماید و جهان را پر از عدل و داد کند پس از آن که لبریز از ظلم وجور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bookmarkStart w:id="137" w:name="pg9579_87259"/>
    </w:p>
    <w:p>
      <w:pPr>
        <w:pStyle w:val="Heading2"/>
        <w:numPr>
          <w:ilvl w:val="1"/>
          <w:numId w:val="1"/>
        </w:numPr>
        <w:rPr/>
      </w:pPr>
      <w:bookmarkStart w:id="138" w:name="__RefHeading___Toc7083524_2870459653"/>
      <w:bookmarkStart w:id="139" w:name="_Toc47"/>
      <w:bookmarkEnd w:id="137"/>
      <w:bookmarkEnd w:id="138"/>
      <w:r>
        <w:rPr>
          <w:rtl w:val="true"/>
        </w:rPr>
        <w:t>اعلام و اماکن</w:t>
      </w:r>
      <w:bookmarkEnd w:id="139"/>
    </w:p>
    <w:p>
      <w:pPr>
        <w:pStyle w:val="Heading3"/>
        <w:numPr>
          <w:ilvl w:val="2"/>
          <w:numId w:val="1"/>
        </w:numPr>
        <w:rPr/>
      </w:pPr>
      <w:bookmarkStart w:id="140" w:name="__RefHeading___Toc7083526_2870459653"/>
      <w:bookmarkStart w:id="141" w:name="_Toc48"/>
      <w:bookmarkEnd w:id="140"/>
      <w:r>
        <w:rPr>
          <w:rtl w:val="true"/>
        </w:rPr>
        <w:t>اباصلت هروی</w:t>
      </w:r>
      <w:bookmarkEnd w:id="141"/>
    </w:p>
    <w:p>
      <w:pPr>
        <w:pStyle w:val="BookText"/>
        <w:rPr/>
      </w:pPr>
      <w:r>
        <w:rPr>
          <w:rFonts w:ascii="IRNazanin" w:hAnsi="IRNazanin" w:eastAsia="IRNazanin"/>
          <w:color w:val="111111"/>
          <w:sz w:val="28"/>
          <w:sz w:val="28"/>
          <w:szCs w:val="28"/>
          <w:rtl w:val="true"/>
          <w:lang w:bidi="fa-IR"/>
        </w:rPr>
        <w:t>عبد السلام بن صالح مروی خراسانی از محدثان ثقه و جلیل القدر وخادم امام رضا علیه السلام بوده و احادیث بسیاری از آن حضرت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عامه نیز روایت دارد و آنان هم به وثاقت او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42" w:name="__RefHeading___Toc7083528_2870459653"/>
      <w:bookmarkStart w:id="143" w:name="_Toc49"/>
      <w:bookmarkEnd w:id="142"/>
      <w:r>
        <w:rPr>
          <w:rtl w:val="true"/>
        </w:rPr>
        <w:t xml:space="preserve">ابراهیم بن عبدالله بن حسن </w:t>
      </w:r>
      <w:r>
        <w:rPr>
          <w:rtl w:val="true"/>
        </w:rPr>
        <w:t>(</w:t>
      </w:r>
      <w:r>
        <w:rPr>
          <w:rtl w:val="true"/>
        </w:rPr>
        <w:t>قتيل باخمراء</w:t>
      </w:r>
      <w:r>
        <w:rPr>
          <w:rtl w:val="true"/>
        </w:rPr>
        <w:t>)</w:t>
      </w:r>
      <w:bookmarkEnd w:id="143"/>
    </w:p>
    <w:p>
      <w:pPr>
        <w:pStyle w:val="BookText"/>
        <w:rPr/>
      </w:pPr>
      <w:r>
        <w:rPr>
          <w:rFonts w:ascii="IRNazanin" w:hAnsi="IRNazanin" w:eastAsia="IRNazanin"/>
          <w:color w:val="111111"/>
          <w:sz w:val="28"/>
          <w:sz w:val="28"/>
          <w:szCs w:val="28"/>
          <w:rtl w:val="true"/>
          <w:lang w:bidi="fa-IR"/>
        </w:rPr>
        <w:t>در بصره خروج کرد و جماعت بسیاری از اهل فارس و اهواز و جمع کثیری از زیدیه و از معتزله بغداد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بن علی بن الحسین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خلیفۀ دوم بنی عباس که مشغول ساختن بغداد بود، برادرزاده و ولیعهد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باخمری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منصور درگیر شد و شکست سختی بر آن ها وارد آورد، اما هنگامی که پیروزی وی قطعی شده بود ناگهان تیری که پرتاب کننده اش معلوم نبود بر بدنش نشست و او از اسب برزمین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دارای پنجه و بازویی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علم با ابراهیم بیعت کردند و مردم را به یاری او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شهادت،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44" w:name="__RefHeading___Toc7083530_2870459653"/>
      <w:bookmarkStart w:id="145" w:name="_Toc50"/>
      <w:bookmarkEnd w:id="144"/>
      <w:r>
        <w:rPr>
          <w:rtl w:val="true"/>
        </w:rPr>
        <w:t>ابن رشیق قیروانی</w:t>
      </w:r>
      <w:bookmarkEnd w:id="1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ادبای قرن پنجم هجری که ابتدا در قیروان و سپس در جزائر صقلیه اقامت داشته و </w:t>
      </w:r>
      <w:bookmarkStart w:id="146" w:name="pg9579_87261"/>
    </w:p>
    <w:p>
      <w:pPr>
        <w:pStyle w:val="BookText"/>
        <w:rPr/>
      </w:pPr>
      <w:bookmarkEnd w:id="146"/>
      <w:r>
        <w:rPr>
          <w:rFonts w:ascii="IRNazanin" w:hAnsi="IRNazanin" w:eastAsia="IRNazanin"/>
          <w:color w:val="111111"/>
          <w:sz w:val="28"/>
          <w:sz w:val="28"/>
          <w:szCs w:val="28"/>
          <w:rtl w:val="true"/>
          <w:lang w:bidi="fa-IR"/>
        </w:rPr>
        <w:t>آثار ارزشمندی در ادبیات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Heading3"/>
        <w:numPr>
          <w:ilvl w:val="2"/>
          <w:numId w:val="1"/>
        </w:numPr>
        <w:rPr/>
      </w:pPr>
      <w:bookmarkStart w:id="147" w:name="__RefHeading___Toc7083532_2870459653"/>
      <w:bookmarkStart w:id="148" w:name="_Toc51"/>
      <w:bookmarkEnd w:id="147"/>
      <w:r>
        <w:rPr>
          <w:rtl w:val="true"/>
        </w:rPr>
        <w:t>ابن شهر آشوب</w:t>
      </w:r>
      <w:bookmarkEnd w:id="148"/>
    </w:p>
    <w:p>
      <w:pPr>
        <w:pStyle w:val="BookText"/>
        <w:rPr/>
      </w:pPr>
      <w:r>
        <w:rPr>
          <w:rFonts w:ascii="IRNazanin" w:hAnsi="IRNazanin" w:eastAsia="IRNazanin"/>
          <w:color w:val="111111"/>
          <w:sz w:val="28"/>
          <w:sz w:val="28"/>
          <w:szCs w:val="28"/>
          <w:rtl w:val="true"/>
          <w:lang w:bidi="fa-IR"/>
        </w:rPr>
        <w:t>محمد بن علی بن شهر آشوب ملقب به رشیدالدین از اهالی ساری مازندران و از مفاخر علمای شیعه امامیه در قرن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فقیه، محدث، متكلم، ادیب، مفسر، واعظ، محقق و دارای فضایل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 گاهی به دو واسطه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دانشمندان شیعه، بزرگان عامه نیز او را به صدق لهجه، کثرت علم، عبادت و خشوع و تهجد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هشت سالگی اکثر قرآن را حفظ کرد و در اصول مذهب شیعه و علم قرآن به مرتبه ای والا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تألیفات نفیس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 شیعه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حلب در گذشت</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149" w:name="__RefHeading___Toc7083534_2870459653"/>
      <w:bookmarkStart w:id="150" w:name="_Toc52"/>
      <w:bookmarkEnd w:id="149"/>
      <w:r>
        <w:rPr>
          <w:rtl w:val="true"/>
        </w:rPr>
        <w:t>ابن عساکر</w:t>
      </w:r>
      <w:bookmarkEnd w:id="150"/>
    </w:p>
    <w:p>
      <w:pPr>
        <w:pStyle w:val="BookText"/>
        <w:rPr/>
      </w:pPr>
      <w:r>
        <w:rPr>
          <w:rFonts w:ascii="IRNazanin" w:hAnsi="IRNazanin" w:eastAsia="IRNazanin"/>
          <w:color w:val="111111"/>
          <w:sz w:val="28"/>
          <w:sz w:val="28"/>
          <w:szCs w:val="28"/>
          <w:rtl w:val="true"/>
          <w:lang w:bidi="fa-IR"/>
        </w:rPr>
        <w:t>على بن حسن بن هبة الله بن حسن بن عبدالله بن حسين بن عساکر دمشقی معروف به ابن عساکر از مشاهیر مورخان و فقهاء و محدثان شافعی مذهب قرن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زیادی تألیف کرده که مشهورترین آن تاریخ دمشق در هشتاد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دمشق در گذشت</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151" w:name="__RefHeading___Toc7083536_2870459653"/>
      <w:bookmarkStart w:id="152" w:name="_Toc53"/>
      <w:bookmarkEnd w:id="151"/>
      <w:r>
        <w:rPr>
          <w:rtl w:val="true"/>
        </w:rPr>
        <w:t>ابن معتز</w:t>
      </w:r>
      <w:bookmarkEnd w:id="1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معتز بالله بن متوكل عباسی معروف به ابن معتز از مشاهیر ادبا و شعرای دوره ی غیبت صغری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موسیقی نیز ماهر بوده و پایه گذار علم بدیع در ادبیات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چون جد پلیدش متوکل، در دشمنی با اهل بیت رسول خدا صلی الله علیه وآله وسلم گوی سبقت از دشمنان خدا و رسول ربوده بود</w:t>
      </w:r>
      <w:r>
        <w:rPr>
          <w:rFonts w:eastAsia="IRNazanin" w:cs="IRNazanin"/>
          <w:color w:val="111111"/>
          <w:sz w:val="28"/>
          <w:szCs w:val="28"/>
          <w:rtl w:val="true"/>
          <w:lang w:bidi="fa-IR"/>
        </w:rPr>
        <w:t xml:space="preserve">. </w:t>
      </w:r>
      <w:bookmarkStart w:id="153" w:name="pg9579_87263"/>
    </w:p>
    <w:p>
      <w:pPr>
        <w:pStyle w:val="BookText"/>
        <w:rPr/>
      </w:pPr>
      <w:bookmarkEnd w:id="153"/>
      <w:r>
        <w:rPr>
          <w:rFonts w:ascii="IRNazanin" w:hAnsi="IRNazanin" w:eastAsia="IRNazanin"/>
          <w:color w:val="111111"/>
          <w:sz w:val="28"/>
          <w:sz w:val="28"/>
          <w:szCs w:val="28"/>
          <w:rtl w:val="true"/>
          <w:lang w:bidi="fa-IR"/>
        </w:rPr>
        <w:t xml:space="preserve">او تنها یک شبانه روز خلافت کرد؛ زیرا اطرافیان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وی شورش و او را سرنگون کردند و با ذلّت فراوان در زندان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54" w:name="__RefHeading___Toc7083538_2870459653"/>
      <w:bookmarkStart w:id="155" w:name="_Toc54"/>
      <w:bookmarkEnd w:id="154"/>
      <w:r>
        <w:rPr>
          <w:rtl w:val="true"/>
        </w:rPr>
        <w:t>ابو ایوب انصاری</w:t>
      </w:r>
      <w:bookmarkEnd w:id="155"/>
    </w:p>
    <w:p>
      <w:pPr>
        <w:pStyle w:val="BookText"/>
        <w:rPr/>
      </w:pPr>
      <w:r>
        <w:rPr>
          <w:rFonts w:ascii="IRNazanin" w:hAnsi="IRNazanin" w:eastAsia="IRNazanin"/>
          <w:color w:val="111111"/>
          <w:sz w:val="28"/>
          <w:sz w:val="28"/>
          <w:szCs w:val="28"/>
          <w:rtl w:val="true"/>
          <w:lang w:bidi="fa-IR"/>
        </w:rPr>
        <w:t>خالد بن زید بن کلیب خزرجی انصاری معروف به ابوایوب انصاری، از بزرگان اصحاب رسول خدا صلی الله علیه وآله وسلم و امیر مؤمنان علی بن ابی طالب علیه السلام می باشد که در جنگ های بدر و غزوات دیگر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هنگام هجرت به مدینه در خانه او نزول اجلال فرمود و به معجزهٔ آن حضرت چشم های همسر ابوایوب شفا یافت و این اولین معجزه ای بود که از حضرت رسول صلی الله علیه وآله وسلم در مدینه به ظهور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استانبول ترکیه در گذشت</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156" w:name="__RefHeading___Toc7083540_2870459653"/>
      <w:bookmarkStart w:id="157" w:name="_Toc55"/>
      <w:bookmarkEnd w:id="156"/>
      <w:r>
        <w:rPr>
          <w:rtl w:val="true"/>
        </w:rPr>
        <w:t>ابو تمام</w:t>
      </w:r>
      <w:bookmarkEnd w:id="157"/>
    </w:p>
    <w:p>
      <w:pPr>
        <w:pStyle w:val="BookText"/>
        <w:rPr/>
      </w:pPr>
      <w:r>
        <w:rPr>
          <w:rFonts w:ascii="IRNazanin" w:hAnsi="IRNazanin" w:eastAsia="IRNazanin"/>
          <w:color w:val="111111"/>
          <w:sz w:val="28"/>
          <w:sz w:val="28"/>
          <w:szCs w:val="28"/>
          <w:rtl w:val="true"/>
          <w:lang w:bidi="fa-IR"/>
        </w:rPr>
        <w:t>حبيب بن أوس بن حارث طائی معروف به ابو تمام از مشاهیر ادبا و شعرای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عهد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خلیفه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 و اشعاری در مدح اهل بیت اسلام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مناقب ابن شهر آشوب نقل است که ابو تمام اشعاری گفته است که حاوی نام دوازده امام تا حضرت ولی عصر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شیعی دانشمند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موصل در گذشت</w:t>
      </w:r>
      <w:r>
        <w:rPr>
          <w:rFonts w:eastAsia="IRNazanin" w:cs="IRNazanin"/>
          <w:color w:val="111111"/>
          <w:sz w:val="28"/>
          <w:szCs w:val="28"/>
          <w:rtl w:val="true"/>
          <w:lang w:bidi="fa-IR"/>
        </w:rPr>
        <w:t>.</w:t>
      </w:r>
    </w:p>
    <w:p>
      <w:pPr>
        <w:pStyle w:val="Heading3"/>
        <w:numPr>
          <w:ilvl w:val="2"/>
          <w:numId w:val="1"/>
        </w:numPr>
        <w:rPr/>
      </w:pPr>
      <w:bookmarkStart w:id="158" w:name="__RefHeading___Toc7083542_2870459653"/>
      <w:bookmarkStart w:id="159" w:name="_Toc56"/>
      <w:bookmarkEnd w:id="158"/>
      <w:r>
        <w:rPr>
          <w:rtl w:val="true"/>
        </w:rPr>
        <w:t>ابو جعفر منصور</w:t>
      </w:r>
      <w:bookmarkEnd w:id="15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خلیفه بنی عباس است که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 تخت نشست و </w:t>
      </w:r>
      <w:bookmarkStart w:id="160" w:name="pg9579_87264"/>
    </w:p>
    <w:p>
      <w:pPr>
        <w:pStyle w:val="BookText"/>
        <w:rPr/>
      </w:pPr>
      <w:bookmarkEnd w:id="160"/>
      <w:r>
        <w:rPr>
          <w:rFonts w:ascii="IRNazanin" w:hAnsi="IRNazanin" w:eastAsia="IRNazanin"/>
          <w:color w:val="111111"/>
          <w:sz w:val="28"/>
          <w:sz w:val="28"/>
          <w:szCs w:val="28"/>
          <w:rtl w:val="true"/>
          <w:lang w:bidi="fa-IR"/>
        </w:rPr>
        <w:t>بسیار خونریز، بی رحم و بخیل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 و شهر بغداد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سادات بسیاری از خاندان علی علیه السلام، مانند عبدالله محض، محمد بن عبدالله ابن دیباج، حسن و فرزندان او، اسماعيل بن ابراهيم طباطبا و محمد برادر او، ابراهيم بن عبدالله محض و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سیاه چال های خوف ناک خود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امام صادق علیه السلام را شهید کرد و خود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161" w:name="__RefHeading___Toc7083544_2870459653"/>
      <w:bookmarkStart w:id="162" w:name="_Toc57"/>
      <w:bookmarkEnd w:id="161"/>
      <w:r>
        <w:rPr>
          <w:rtl w:val="true"/>
        </w:rPr>
        <w:t>ابوذر غفاری</w:t>
      </w:r>
      <w:bookmarkEnd w:id="162"/>
    </w:p>
    <w:p>
      <w:pPr>
        <w:pStyle w:val="BookText"/>
        <w:rPr/>
      </w:pPr>
      <w:r>
        <w:rPr>
          <w:rFonts w:ascii="IRNazanin" w:hAnsi="IRNazanin" w:eastAsia="IRNazanin"/>
          <w:color w:val="111111"/>
          <w:sz w:val="28"/>
          <w:sz w:val="28"/>
          <w:szCs w:val="28"/>
          <w:rtl w:val="true"/>
          <w:lang w:bidi="fa-IR"/>
        </w:rPr>
        <w:t>جندب بن جنادة بن سفيان بن عبید معروف به ابوذر غفاری، یکی از بزرگان صحابه و دومین نفر از حواریون رسول اکرم صلی الله علیه وآله وسلم است؛ حواریون حضرت رسالت پناهی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مقداد بن أسود و عمار بن ياسر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مصادیق آیه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است، زیرا در آغاز بعثت و پس از چهار نفر به پیامبر صلی الله علیه وآله وسلم ایمان آورد و در دوران مکه و مدینه از یاران با وفای آن حضرت و از شیعیان امیرالمؤمنین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صلی الله علیه وآله وسلم و غصب شدن خلافت، به همراه یازده نفر دیگر از صحابه از بیعت با ابوبکر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 به سبب اعتراض به اعمال خلاف عثمان و بنی امیه، به شام تبعید شد و چون در آن جا به افشاگری می پرداخت به دستور عثمان با شکنجه به مدینه بازگردانده شد و بار دیگر به ناحیه بی آب و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صحابی بزرگوار که رسول خدا صلی الله علیه وآله وسلم درباره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سایه نینداخته و زمین بر روی خود راستگوتر از ابوذر نپرورانده است، در آن سرزمین </w:t>
      </w:r>
      <w:bookmarkStart w:id="163" w:name="pg9579_87266"/>
    </w:p>
    <w:p>
      <w:pPr>
        <w:pStyle w:val="BookText"/>
        <w:rPr/>
      </w:pPr>
      <w:bookmarkEnd w:id="163"/>
      <w:r>
        <w:rPr>
          <w:rFonts w:ascii="IRNazanin" w:hAnsi="IRNazanin" w:eastAsia="IRNazanin"/>
          <w:color w:val="111111"/>
          <w:sz w:val="28"/>
          <w:sz w:val="28"/>
          <w:szCs w:val="28"/>
          <w:rtl w:val="true"/>
          <w:lang w:bidi="fa-IR"/>
        </w:rPr>
        <w:t>غریبانه به شهادت رسید</w:t>
      </w:r>
      <w:r>
        <w:rPr>
          <w:rFonts w:eastAsia="IRNazanin" w:cs="IRNazanin"/>
          <w:color w:val="111111"/>
          <w:sz w:val="28"/>
          <w:szCs w:val="28"/>
          <w:rtl w:val="true"/>
          <w:lang w:bidi="fa-IR"/>
        </w:rPr>
        <w:t>.</w:t>
      </w:r>
    </w:p>
    <w:p>
      <w:pPr>
        <w:pStyle w:val="Heading3"/>
        <w:numPr>
          <w:ilvl w:val="2"/>
          <w:numId w:val="1"/>
        </w:numPr>
        <w:rPr/>
      </w:pPr>
      <w:bookmarkStart w:id="164" w:name="__RefHeading___Toc7083546_2870459653"/>
      <w:bookmarkStart w:id="165" w:name="_Toc58"/>
      <w:bookmarkEnd w:id="164"/>
      <w:r>
        <w:rPr>
          <w:rtl w:val="true"/>
        </w:rPr>
        <w:t>ابو العباس نجاشی</w:t>
      </w:r>
      <w:bookmarkEnd w:id="165"/>
    </w:p>
    <w:p>
      <w:pPr>
        <w:pStyle w:val="BookText"/>
        <w:rPr/>
      </w:pPr>
      <w:r>
        <w:rPr>
          <w:rFonts w:ascii="IRNazanin" w:hAnsi="IRNazanin" w:eastAsia="IRNazanin"/>
          <w:color w:val="111111"/>
          <w:sz w:val="28"/>
          <w:sz w:val="28"/>
          <w:szCs w:val="28"/>
          <w:rtl w:val="true"/>
          <w:lang w:bidi="fa-IR"/>
        </w:rPr>
        <w:t>احمد بن علی بن احمد بن عباس أسدى كوفى معروف به نجاشی از بزرگان علمای امامیه در قرن پنجم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او از مهم ترین کتب در این فن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بصیرتی بسزا به احوال محدثان و راویان حدیث داشته و قول او را در جرح و تعدیل ایشان بر اقوال دیگر علما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سید مرتضی علم الهدی بود و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66" w:name="__RefHeading___Toc7083548_2870459653"/>
      <w:bookmarkStart w:id="167" w:name="_Toc59"/>
      <w:bookmarkEnd w:id="166"/>
      <w:r>
        <w:rPr>
          <w:rtl w:val="true"/>
        </w:rPr>
        <w:t>ابوالفرج اصفهانی</w:t>
      </w:r>
      <w:bookmarkEnd w:id="167"/>
    </w:p>
    <w:p>
      <w:pPr>
        <w:pStyle w:val="BookText"/>
        <w:rPr/>
      </w:pPr>
      <w:r>
        <w:rPr>
          <w:rFonts w:ascii="IRNazanin" w:hAnsi="IRNazanin" w:eastAsia="IRNazanin"/>
          <w:color w:val="111111"/>
          <w:sz w:val="28"/>
          <w:sz w:val="28"/>
          <w:szCs w:val="28"/>
          <w:rtl w:val="true"/>
          <w:lang w:bidi="fa-IR"/>
        </w:rPr>
        <w:t>علی بن حسین بن هیثم مشهور به ابوالفرج اصفهانی از نسل مروان حمار آخرین خلیفه بنی امیه و زیدی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مشاهیر ادبای عرب بوده، در فنون مختلف مهارت داشته و کتاب های زیادی تألیف نموده است که مشهورترین آنها الأغانی است که صاحب بن عباد پس از دیدن آن، خود را از کتاب خانه بزرگش بی نیاز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معروف وی مقاتل الطالبیین است که در آن سرگذشت و نحوه شهادت سادات علوی را به تفصیل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وفات یافت</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68" w:name="__RefHeading___Toc7083550_2870459653"/>
      <w:bookmarkStart w:id="169" w:name="_Toc60"/>
      <w:bookmarkEnd w:id="168"/>
      <w:r>
        <w:rPr>
          <w:rtl w:val="true"/>
        </w:rPr>
        <w:t>ابومسلم خراسانی</w:t>
      </w:r>
      <w:bookmarkEnd w:id="1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مسلم از سرداران عباسی که در رأس سیاه جامگان در خراسان علیه بنی امیه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کوفه با دعوت کنندگان بنی عباس آشنایی یافت و چندی بعد ابراهیم امام، او را مأمور نشر دعوت بنی عباس در </w:t>
      </w:r>
      <w:bookmarkStart w:id="170" w:name="pg9579_87268"/>
    </w:p>
    <w:p>
      <w:pPr>
        <w:pStyle w:val="BookText"/>
        <w:rPr/>
      </w:pPr>
      <w:bookmarkEnd w:id="170"/>
      <w:r>
        <w:rPr>
          <w:rFonts w:ascii="IRNazanin" w:hAnsi="IRNazanin" w:eastAsia="IRNazanin"/>
          <w:color w:val="111111"/>
          <w:sz w:val="28"/>
          <w:sz w:val="28"/>
          <w:szCs w:val="28"/>
          <w:rtl w:val="true"/>
          <w:lang w:bidi="fa-IR"/>
        </w:rPr>
        <w:t>خراسان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از اختلاف و درگیری بین اعراب مصری و یمانی سود برد و به نشر دعوت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به او پیوستند و وی بر بنی امیه غلبه کرد و بنی عباس را روی کار آورد، ولی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 را با حیله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مردی خون ریز و بی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 شدگان به امر او را افزون از صدهزار نفر گفته اند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171" w:name="__RefHeading___Toc7083552_2870459653"/>
      <w:bookmarkStart w:id="172" w:name="_Toc61"/>
      <w:bookmarkEnd w:id="171"/>
      <w:r>
        <w:rPr>
          <w:rtl w:val="true"/>
        </w:rPr>
        <w:t>ابو نواس</w:t>
      </w:r>
      <w:bookmarkEnd w:id="172"/>
    </w:p>
    <w:p>
      <w:pPr>
        <w:pStyle w:val="BookText"/>
        <w:rPr/>
      </w:pPr>
      <w:r>
        <w:rPr>
          <w:rFonts w:ascii="IRNazanin" w:hAnsi="IRNazanin" w:eastAsia="IRNazanin"/>
          <w:color w:val="111111"/>
          <w:sz w:val="28"/>
          <w:sz w:val="28"/>
          <w:szCs w:val="28"/>
          <w:rtl w:val="true"/>
          <w:lang w:bidi="fa-IR"/>
        </w:rPr>
        <w:t xml:space="preserve">حسن بن هاني بن عبدالأول بن صباح مشهور به ابونواس از مشاهیر ادبا و شعرای قرن دوم هجری است که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اهواز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بصره و سپس به بغداد رفت و به تحصیل علم پرداخت و در انواع فنون شعر مهارت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به سبب قصایدی که در مدح امام علی بن موسى الرضا علیه السلام سروده است او را شیعه می دانند و برخی دیگر او را از مخالفان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های او در وصف شراب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دویست هجری در بغداد در گذشت</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173" w:name="__RefHeading___Toc7083554_2870459653"/>
      <w:bookmarkStart w:id="174" w:name="_Toc62"/>
      <w:bookmarkEnd w:id="173"/>
      <w:r>
        <w:rPr>
          <w:rtl w:val="true"/>
        </w:rPr>
        <w:t>احمد بن أبي دؤاد</w:t>
      </w:r>
      <w:bookmarkEnd w:id="174"/>
    </w:p>
    <w:p>
      <w:pPr>
        <w:pStyle w:val="BookText"/>
        <w:rPr/>
      </w:pPr>
      <w:r>
        <w:rPr>
          <w:rFonts w:ascii="IRNazanin" w:hAnsi="IRNazanin" w:eastAsia="IRNazanin"/>
          <w:color w:val="111111"/>
          <w:sz w:val="28"/>
          <w:sz w:val="28"/>
          <w:szCs w:val="28"/>
          <w:rtl w:val="true"/>
          <w:lang w:bidi="fa-IR"/>
        </w:rPr>
        <w:t xml:space="preserve">فرج بن جرير بن ملک بن عبدالله ایادی مشهور به ابن أبي دؤاد از مشاهیر قضات دوران بنی عباس است که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بصره به دنیا آمد و در دوره ی معتصم و واثق و متوکل به مقام قاضی القضاتی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پلید بنی عباس به او احترام بسیاری می گذاشتند و با مشورت او به انجام امور می پرداختند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دؤاد از دشمنان خاندان عصمت و طهارت بود و خلفای بنی عباس را به قتل </w:t>
      </w:r>
      <w:bookmarkStart w:id="175" w:name="pg9579_87270"/>
    </w:p>
    <w:p>
      <w:pPr>
        <w:pStyle w:val="BookText"/>
        <w:rPr/>
      </w:pPr>
      <w:bookmarkEnd w:id="175"/>
      <w:r>
        <w:rPr>
          <w:rFonts w:ascii="IRNazanin" w:hAnsi="IRNazanin" w:eastAsia="IRNazanin"/>
          <w:color w:val="111111"/>
          <w:sz w:val="28"/>
          <w:sz w:val="28"/>
          <w:szCs w:val="28"/>
          <w:rtl w:val="true"/>
          <w:lang w:bidi="fa-IR"/>
        </w:rPr>
        <w:t xml:space="preserve">امام جواد علیه السلام تحریک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مورد خشم متوکل قرار گرفت و اموالش مصادره شد و خودش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176" w:name="__RefHeading___Toc7083556_2870459653"/>
      <w:bookmarkStart w:id="177" w:name="_Toc63"/>
      <w:bookmarkEnd w:id="176"/>
      <w:r>
        <w:rPr>
          <w:rtl w:val="true"/>
        </w:rPr>
        <w:t>امین</w:t>
      </w:r>
      <w:bookmarkEnd w:id="177"/>
    </w:p>
    <w:p>
      <w:pPr>
        <w:pStyle w:val="BookText"/>
        <w:rPr/>
      </w:pPr>
      <w:r>
        <w:rPr>
          <w:rFonts w:ascii="IRNazanin" w:hAnsi="IRNazanin" w:eastAsia="IRNazanin"/>
          <w:color w:val="111111"/>
          <w:sz w:val="28"/>
          <w:sz w:val="28"/>
          <w:szCs w:val="28"/>
          <w:rtl w:val="true"/>
          <w:lang w:bidi="fa-IR"/>
        </w:rPr>
        <w:t xml:space="preserve">محمد امین، ششمین خلیفه عبّاسی، پسر و جانشین هارون الرشید است که در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 تخت نشست و تا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ای عشرت جو، هوس باز و بی فکر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دوران حکومتش به زد و خورد با برادرش مأمون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سرداران مأمون، بغداد را محاصره کردند و با کشتن او، سرش را به خراسان نزد مأمون فرستادند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178" w:name="__RefHeading___Toc7083558_2870459653"/>
      <w:bookmarkStart w:id="179" w:name="_Toc64"/>
      <w:bookmarkEnd w:id="178"/>
      <w:r>
        <w:rPr>
          <w:rtl w:val="true"/>
        </w:rPr>
        <w:t>انس بن مالک</w:t>
      </w:r>
      <w:bookmarkEnd w:id="179"/>
    </w:p>
    <w:p>
      <w:pPr>
        <w:pStyle w:val="BookText"/>
        <w:rPr/>
      </w:pPr>
      <w:r>
        <w:rPr>
          <w:rFonts w:ascii="IRNazanin" w:hAnsi="IRNazanin" w:eastAsia="IRNazanin"/>
          <w:color w:val="111111"/>
          <w:sz w:val="28"/>
          <w:sz w:val="28"/>
          <w:szCs w:val="28"/>
          <w:rtl w:val="true"/>
          <w:lang w:bidi="fa-IR"/>
        </w:rPr>
        <w:t>خادم رسول خدا صلی الله علیه وآله وسلم بود، اما از آن حضرت منحرف شد و به رسول خدا صلی الله علیه وآله وسلم دروغ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مؤمنان علی علیه السلام از او و جمعی دیگر خواست که برخیزند و در باب حدیث غدیر خم شهادت بدهند، خودداری کرد و کتمان نمود؛ لذا امیرمؤمنان وی را نفرین فرمود و از خدا خواست که انس را مبتلا به بیماری پیسی نماید لذا انس به این بیماری مبتلا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زنده بود و در نزدیکی بصره در گذشت</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180" w:name="__RefHeading___Toc7083560_2870459653"/>
      <w:bookmarkStart w:id="181" w:name="_Toc65"/>
      <w:bookmarkEnd w:id="180"/>
      <w:r>
        <w:rPr>
          <w:rtl w:val="true"/>
        </w:rPr>
        <w:t>بحتری</w:t>
      </w:r>
      <w:bookmarkEnd w:id="181"/>
    </w:p>
    <w:p>
      <w:pPr>
        <w:pStyle w:val="BookText"/>
        <w:rPr/>
      </w:pPr>
      <w:r>
        <w:rPr>
          <w:rFonts w:ascii="IRNazanin" w:hAnsi="IRNazanin" w:eastAsia="IRNazanin"/>
          <w:color w:val="111111"/>
          <w:sz w:val="28"/>
          <w:sz w:val="28"/>
          <w:szCs w:val="28"/>
          <w:rtl w:val="true"/>
          <w:lang w:bidi="fa-IR"/>
        </w:rPr>
        <w:t>وليد بن عبيد بن يحيى مشهور بن بحتری طایی از مشاهیر شعرای عرب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متوکل عباسی می زیست و او را مدح می کرد و از این راه ثروت فراوانی اندوخت </w:t>
      </w:r>
      <w:r>
        <w:rPr>
          <w:rFonts w:eastAsia="IRNazanin" w:cs="IRNazanin"/>
          <w:color w:val="111111"/>
          <w:sz w:val="28"/>
          <w:szCs w:val="28"/>
          <w:rtl w:val="true"/>
          <w:lang w:bidi="fa-IR"/>
        </w:rPr>
        <w:t xml:space="preserve">. </w:t>
      </w:r>
      <w:bookmarkStart w:id="182" w:name="pg9579_87272"/>
    </w:p>
    <w:p>
      <w:pPr>
        <w:pStyle w:val="BookText"/>
        <w:rPr/>
      </w:pPr>
      <w:bookmarkEnd w:id="182"/>
      <w:r>
        <w:rPr>
          <w:rFonts w:ascii="IRNazanin" w:hAnsi="IRNazanin" w:eastAsia="IRNazanin"/>
          <w:color w:val="111111"/>
          <w:sz w:val="28"/>
          <w:sz w:val="28"/>
          <w:szCs w:val="28"/>
          <w:rtl w:val="true"/>
          <w:lang w:bidi="fa-IR"/>
        </w:rPr>
        <w:t>کتاب حماسۀ او را بر حماسۀ ابو تمام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حلب در گذشت</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83" w:name="__RefHeading___Toc7083562_2870459653"/>
      <w:bookmarkStart w:id="184" w:name="_Toc66"/>
      <w:bookmarkEnd w:id="183"/>
      <w:r>
        <w:rPr>
          <w:rtl w:val="true"/>
        </w:rPr>
        <w:t>براء ابن عازب</w:t>
      </w:r>
      <w:bookmarkEnd w:id="184"/>
    </w:p>
    <w:p>
      <w:pPr>
        <w:pStyle w:val="BookText"/>
        <w:rPr/>
      </w:pPr>
      <w:r>
        <w:rPr>
          <w:rFonts w:ascii="IRNazanin" w:hAnsi="IRNazanin" w:eastAsia="IRNazanin"/>
          <w:color w:val="111111"/>
          <w:sz w:val="28"/>
          <w:sz w:val="28"/>
          <w:szCs w:val="28"/>
          <w:rtl w:val="true"/>
          <w:lang w:bidi="fa-IR"/>
        </w:rPr>
        <w:t>از اصحاب رسول خدا صلی الله علیه وآله وسلم و خزرجی است امیر مؤمنان علی علیه السلام از او دربارهٔ حدیث غدیر خم شهادت خواست و وی آن را کتمان کرد؛ لذا امام علیه السلام او را نفرین نمود که اگر دروغ می گویی خدای تو را کور کند و وی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کوفه در گذشت</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185" w:name="__RefHeading___Toc7083564_2870459653"/>
      <w:bookmarkStart w:id="186" w:name="_Toc67"/>
      <w:bookmarkEnd w:id="185"/>
      <w:r>
        <w:rPr>
          <w:rtl w:val="true"/>
        </w:rPr>
        <w:t>بغداد</w:t>
      </w:r>
      <w:bookmarkEnd w:id="186"/>
    </w:p>
    <w:p>
      <w:pPr>
        <w:pStyle w:val="BookText"/>
        <w:rPr/>
      </w:pPr>
      <w:r>
        <w:rPr>
          <w:rFonts w:ascii="IRNazanin" w:hAnsi="IRNazanin" w:eastAsia="IRNazanin"/>
          <w:color w:val="111111"/>
          <w:sz w:val="28"/>
          <w:sz w:val="28"/>
          <w:szCs w:val="28"/>
          <w:rtl w:val="true"/>
          <w:lang w:bidi="fa-IR"/>
        </w:rPr>
        <w:t>پایتخت فعلی کشور عراق و پایتخت سابق خلفای عباسی که منصور دومین خلیفهٔ عباسی آن را در ساحل دجله بنا کرد و در عصر عباسیان به نهایت وسعت و شکوه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حمله هلاکوخان مغول دست خوش تخریب و آتش سوزی شد و دیگر مجد و شکوه سابق خود را باز نیافت </w:t>
      </w:r>
      <w:r>
        <w:rPr>
          <w:rFonts w:eastAsia="IRNazanin" w:cs="IRNazanin"/>
          <w:color w:val="111111"/>
          <w:sz w:val="28"/>
          <w:szCs w:val="28"/>
          <w:rtl w:val="true"/>
          <w:lang w:bidi="fa-IR"/>
        </w:rPr>
        <w:t>.</w:t>
      </w:r>
    </w:p>
    <w:p>
      <w:pPr>
        <w:pStyle w:val="Heading3"/>
        <w:numPr>
          <w:ilvl w:val="2"/>
          <w:numId w:val="1"/>
        </w:numPr>
        <w:rPr/>
      </w:pPr>
      <w:bookmarkStart w:id="187" w:name="__RefHeading___Toc7083566_2870459653"/>
      <w:bookmarkStart w:id="188" w:name="_Toc68"/>
      <w:bookmarkEnd w:id="187"/>
      <w:r>
        <w:rPr>
          <w:rtl w:val="true"/>
        </w:rPr>
        <w:t>بلال حبشی</w:t>
      </w:r>
      <w:bookmarkEnd w:id="188"/>
    </w:p>
    <w:p>
      <w:pPr>
        <w:pStyle w:val="BookText"/>
        <w:rPr/>
      </w:pPr>
      <w:r>
        <w:rPr>
          <w:rFonts w:ascii="IRNazanin" w:hAnsi="IRNazanin" w:eastAsia="IRNazanin"/>
          <w:color w:val="111111"/>
          <w:sz w:val="28"/>
          <w:sz w:val="28"/>
          <w:szCs w:val="28"/>
          <w:rtl w:val="true"/>
          <w:lang w:bidi="fa-IR"/>
        </w:rPr>
        <w:t>مؤذن رسول خدا صلی الله علیه وآله وسلم که در دوران پیش از هجرت پیامبر صلی الله علیه وآله وسلم به مدینه، در مکه توسط ابوجهل شکنجه می شد تا دست از اسلام بردارد و او مقاومت می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از اصحاب خوب رسول خدا صلی الله علیه وآله وسلم است که پس از وی با ابوبکر بیعت نکرد و به امیر مؤمنان علی علیه السلام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زمان پیامبر صلی الله علیه وآله وسلم حضور داشت و به سبب شدت علاقه به ایشان از وی دیگر اذان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برای حضرت فاطمه علیها السلام اذان گفت که آن حضرت از شدت تأثر بیهوش شد</w:t>
      </w:r>
      <w:r>
        <w:rPr>
          <w:rFonts w:eastAsia="IRNazanin" w:cs="IRNazanin"/>
          <w:color w:val="111111"/>
          <w:sz w:val="28"/>
          <w:szCs w:val="28"/>
          <w:rtl w:val="true"/>
          <w:lang w:bidi="fa-IR"/>
        </w:rPr>
        <w:t xml:space="preserve">. </w:t>
      </w:r>
      <w:bookmarkStart w:id="189" w:name="pg9579_87274"/>
    </w:p>
    <w:p>
      <w:pPr>
        <w:pStyle w:val="BookText"/>
        <w:rPr/>
      </w:pPr>
      <w:bookmarkEnd w:id="189"/>
      <w:r>
        <w:rPr>
          <w:rFonts w:ascii="IRNazanin" w:hAnsi="IRNazanin" w:eastAsia="IRNazanin"/>
          <w:color w:val="111111"/>
          <w:sz w:val="28"/>
          <w:sz w:val="28"/>
          <w:szCs w:val="28"/>
          <w:rtl w:val="true"/>
          <w:lang w:bidi="fa-IR"/>
        </w:rPr>
        <w:t xml:space="preserve">بلال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دمشق وفات یافت</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190" w:name="__RefHeading___Toc7083568_2870459653"/>
      <w:bookmarkStart w:id="191" w:name="_Toc69"/>
      <w:bookmarkEnd w:id="190"/>
      <w:r>
        <w:rPr>
          <w:rtl w:val="true"/>
        </w:rPr>
        <w:t>ترمذی</w:t>
      </w:r>
      <w:bookmarkEnd w:id="191"/>
    </w:p>
    <w:p>
      <w:pPr>
        <w:pStyle w:val="BookText"/>
        <w:rPr/>
      </w:pPr>
      <w:r>
        <w:rPr>
          <w:rFonts w:ascii="IRNazanin" w:hAnsi="IRNazanin" w:eastAsia="IRNazanin"/>
          <w:color w:val="111111"/>
          <w:sz w:val="28"/>
          <w:sz w:val="28"/>
          <w:szCs w:val="28"/>
          <w:rtl w:val="true"/>
          <w:lang w:bidi="fa-IR"/>
        </w:rPr>
        <w:t>محمد بن عيسى بن سوره ترمذی از مشاهیر محدثان اهل سنت و شاگرد بخاری بود و کتاب مشهور وی صحیح یا سنن ترمذی است که از صحاح سته اهل سنت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92" w:name="__RefHeading___Toc7083570_2870459653"/>
      <w:bookmarkStart w:id="193" w:name="_Toc70"/>
      <w:bookmarkEnd w:id="192"/>
      <w:r>
        <w:rPr>
          <w:rtl w:val="true"/>
        </w:rPr>
        <w:t>جاحظ</w:t>
      </w:r>
      <w:bookmarkEnd w:id="193"/>
    </w:p>
    <w:p>
      <w:pPr>
        <w:pStyle w:val="BookText"/>
        <w:rPr/>
      </w:pPr>
      <w:r>
        <w:rPr>
          <w:rFonts w:ascii="IRNazanin" w:hAnsi="IRNazanin" w:eastAsia="IRNazanin"/>
          <w:color w:val="111111"/>
          <w:sz w:val="28"/>
          <w:sz w:val="28"/>
          <w:szCs w:val="28"/>
          <w:rtl w:val="true"/>
          <w:lang w:bidi="fa-IR"/>
        </w:rPr>
        <w:t xml:space="preserve">عمرو بن بحر بن محبوب بصری معروف به جاحظ از ادبا و نویسندگان عرب است که در حدود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از وی باقی مانده که مهارت وی را در ادبیات نشان می دهد</w:t>
      </w:r>
      <w:r>
        <w:rPr>
          <w:rFonts w:eastAsia="IRNazanin" w:cs="IRNazanin"/>
          <w:color w:val="111111"/>
          <w:sz w:val="28"/>
          <w:szCs w:val="28"/>
          <w:rtl w:val="true"/>
          <w:lang w:bidi="fa-IR"/>
        </w:rPr>
        <w:t>.</w:t>
      </w:r>
    </w:p>
    <w:p>
      <w:pPr>
        <w:pStyle w:val="Heading3"/>
        <w:numPr>
          <w:ilvl w:val="2"/>
          <w:numId w:val="1"/>
        </w:numPr>
        <w:rPr/>
      </w:pPr>
      <w:bookmarkStart w:id="194" w:name="__RefHeading___Toc7083572_2870459653"/>
      <w:bookmarkStart w:id="195" w:name="_Toc71"/>
      <w:bookmarkEnd w:id="194"/>
      <w:r>
        <w:rPr>
          <w:rtl w:val="true"/>
        </w:rPr>
        <w:t>حجر بن عدی</w:t>
      </w:r>
      <w:bookmarkEnd w:id="195"/>
    </w:p>
    <w:p>
      <w:pPr>
        <w:pStyle w:val="BookText"/>
        <w:rPr/>
      </w:pPr>
      <w:r>
        <w:rPr>
          <w:rFonts w:ascii="IRNazanin" w:hAnsi="IRNazanin" w:eastAsia="IRNazanin"/>
          <w:color w:val="111111"/>
          <w:sz w:val="28"/>
          <w:sz w:val="28"/>
          <w:szCs w:val="28"/>
          <w:rtl w:val="true"/>
          <w:lang w:bidi="fa-IR"/>
        </w:rPr>
        <w:t>از اصحاب امیرمؤمنان علی علیه السلام است که به کثرت زهد و عبادت در عرب مشهور بوده و گفته اند بوده و هر شبانه روز هزار رکعت نماز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جنگ های صفین و نهروان، فرمانده قسمتی از لشکر امام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معاویه، حجر بن عدی و چند نفر از یارانش را در غل و زنجیر به شام بردند و در برج عذراء که مکانی نزدیک دمشق است به وی و یارانش گفتند باید بر امير المؤمنين على علیه السلام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از این کار زشت خودداری ورزیدند و همگی به دستور معاویه گردن زده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وی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 xml:space="preserve">. </w:t>
      </w:r>
      <w:r>
        <w:rPr>
          <w:rStyle w:val="FootnoteAnchor"/>
          <w:rtl w:val="true"/>
        </w:rPr>
        <w:footnoteReference w:id="157"/>
      </w:r>
      <w:bookmarkStart w:id="196" w:name="pg9579_87276"/>
    </w:p>
    <w:p>
      <w:pPr>
        <w:pStyle w:val="Heading3"/>
        <w:numPr>
          <w:ilvl w:val="2"/>
          <w:numId w:val="1"/>
        </w:numPr>
        <w:rPr/>
      </w:pPr>
      <w:bookmarkStart w:id="197" w:name="__RefHeading___Toc7083574_2870459653"/>
      <w:bookmarkStart w:id="198" w:name="_Toc72"/>
      <w:bookmarkEnd w:id="196"/>
      <w:bookmarkEnd w:id="197"/>
      <w:r>
        <w:rPr>
          <w:rtl w:val="true"/>
        </w:rPr>
        <w:t>حذيفة بن يمان</w:t>
      </w:r>
      <w:bookmarkEnd w:id="198"/>
    </w:p>
    <w:p>
      <w:pPr>
        <w:pStyle w:val="BookText"/>
        <w:rPr/>
      </w:pPr>
      <w:r>
        <w:rPr>
          <w:rFonts w:ascii="IRNazanin" w:hAnsi="IRNazanin" w:eastAsia="IRNazanin"/>
          <w:color w:val="111111"/>
          <w:sz w:val="28"/>
          <w:sz w:val="28"/>
          <w:szCs w:val="28"/>
          <w:rtl w:val="true"/>
          <w:lang w:bidi="fa-IR"/>
        </w:rPr>
        <w:t>از بزرگان اصحاب رسول خدا صلی الله علیه وآله وسلم و از خواص اصحاب امیرمؤمنان على ابن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هفت نفری است که بر پیکر صدیقه زهرا علیها السلام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بین اصحاب رسول خدا صلی الله علیه وآله وسلم به شناختن منافقان ممتاز بود و پس از پیامبر صلی الله علیه وآله وسلم اگر کسی می مرد و حذیفه بر او نماز می خواند، مردم بر آن شخص نماز می خواندند و اگر نمی خواند، مردم نمی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عمر، مدتی والی مدائن بود و عاقبت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آن جا در گذشت و در کنار دوست خود سلمان فارسی دفن شد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199" w:name="__RefHeading___Toc7083576_2870459653"/>
      <w:bookmarkStart w:id="200" w:name="_Toc73"/>
      <w:bookmarkEnd w:id="199"/>
      <w:r>
        <w:rPr>
          <w:rtl w:val="true"/>
        </w:rPr>
        <w:t xml:space="preserve">حسین بن علی </w:t>
      </w:r>
      <w:r>
        <w:rPr>
          <w:rtl w:val="true"/>
        </w:rPr>
        <w:t>(</w:t>
      </w:r>
      <w:r>
        <w:rPr>
          <w:rtl w:val="true"/>
        </w:rPr>
        <w:t>شهید فخ</w:t>
      </w:r>
      <w:r>
        <w:rPr>
          <w:rtl w:val="true"/>
        </w:rPr>
        <w:t>)</w:t>
      </w:r>
      <w:bookmarkEnd w:id="200"/>
    </w:p>
    <w:p>
      <w:pPr>
        <w:pStyle w:val="BookText"/>
        <w:rPr/>
      </w:pPr>
      <w:r>
        <w:rPr>
          <w:rFonts w:ascii="IRNazanin" w:hAnsi="IRNazanin" w:eastAsia="IRNazanin"/>
          <w:color w:val="111111"/>
          <w:sz w:val="28"/>
          <w:sz w:val="28"/>
          <w:szCs w:val="28"/>
          <w:rtl w:val="true"/>
          <w:lang w:bidi="fa-IR"/>
        </w:rPr>
        <w:t xml:space="preserve">حسین بن علی حسنی از نوادگان امام حسن مجتبی علیه السلام و معاصر امام كاظم علیه السلام بود که همراه یاران فداکار و با ایمانش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خانه خداست و امروزه به نام میدان الشهداء در مکه شناخته می شود، با نیروهای بنی عباس جنگید و به شهادت رسید و سرهای ایشان را بر نیزه ها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پس از عاشورا بر علویان سخت تر و مصیبت بارتر از واقعه فخ نبوده است</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201" w:name="__RefHeading___Toc7083578_2870459653"/>
      <w:bookmarkStart w:id="202" w:name="_Toc74"/>
      <w:bookmarkEnd w:id="201"/>
      <w:r>
        <w:rPr>
          <w:rtl w:val="true"/>
        </w:rPr>
        <w:t>خالد بن سعید</w:t>
      </w:r>
      <w:bookmarkEnd w:id="202"/>
    </w:p>
    <w:p>
      <w:pPr>
        <w:pStyle w:val="BookText"/>
        <w:rPr/>
      </w:pPr>
      <w:r>
        <w:rPr>
          <w:rFonts w:ascii="IRNazanin" w:hAnsi="IRNazanin" w:eastAsia="IRNazanin"/>
          <w:color w:val="111111"/>
          <w:sz w:val="28"/>
          <w:sz w:val="28"/>
          <w:szCs w:val="28"/>
          <w:rtl w:val="true"/>
          <w:lang w:bidi="fa-IR"/>
        </w:rPr>
        <w:t>خالد بن سعيد بن عاص ،اموی نجیب بنی امیه و از اصحاب رسول خدا صلی الله علیه وآله وسلم که در مکه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حضرت جعفر بن ابی طالب علیه السلام به حبشه مهاجرت نمود و پس از بازگشت در سال هفتم هجرت در غزوات طائف و فتح مکه و حنین حضور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وسلم او را سرپرست صدقات یمن کرد و پس از آن حضرت، از دوازده </w:t>
      </w:r>
      <w:bookmarkStart w:id="203" w:name="pg9579_87277"/>
    </w:p>
    <w:p>
      <w:pPr>
        <w:pStyle w:val="BookText"/>
        <w:rPr/>
      </w:pPr>
      <w:bookmarkEnd w:id="203"/>
      <w:r>
        <w:rPr>
          <w:rFonts w:ascii="IRNazanin" w:hAnsi="IRNazanin" w:eastAsia="IRNazanin"/>
          <w:color w:val="111111"/>
          <w:sz w:val="28"/>
          <w:sz w:val="28"/>
          <w:szCs w:val="28"/>
          <w:rtl w:val="true"/>
          <w:lang w:bidi="fa-IR"/>
        </w:rPr>
        <w:t>نفری است که در حمایت از امام علی علیه السلام با ابوبکر بیعت نکردند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204" w:name="__RefHeading___Toc7083580_2870459653"/>
      <w:bookmarkStart w:id="205" w:name="_Toc75"/>
      <w:bookmarkEnd w:id="204"/>
      <w:r>
        <w:rPr>
          <w:rtl w:val="true"/>
        </w:rPr>
        <w:t>خزيمة بن ثابت</w:t>
      </w:r>
      <w:bookmarkEnd w:id="205"/>
    </w:p>
    <w:p>
      <w:pPr>
        <w:pStyle w:val="BookText"/>
        <w:rPr/>
      </w:pPr>
      <w:r>
        <w:rPr>
          <w:rFonts w:ascii="IRNazanin" w:hAnsi="IRNazanin" w:eastAsia="IRNazanin"/>
          <w:color w:val="111111"/>
          <w:sz w:val="28"/>
          <w:sz w:val="28"/>
          <w:szCs w:val="28"/>
          <w:rtl w:val="true"/>
          <w:lang w:bidi="fa-IR"/>
        </w:rPr>
        <w:t>از بزرگان اصحاب رسول خدا صلی الله علیه وآله وسلم و مشهور به ذوالشهادتین است، زیرا رسول خدا صلی الله علیه وآله وسلم، شهادت او را به جای شهادت دو نفر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غزوات بدر تا حنین شرکت داشت و پس از رسول خدا صلی الله علیه وآله وسلم از بیعت با ابوبکر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امیرمؤمنان علی علیه السلام در رکاب آن حضرت بود و در جنگ صفین پس از عمار یاسر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آخرین خطبه خود نام او را برده و بر فقدان او تأسف خورده و گریسته است</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206" w:name="__RefHeading___Toc7083582_2870459653"/>
      <w:bookmarkStart w:id="207" w:name="_Toc76"/>
      <w:bookmarkEnd w:id="206"/>
      <w:r>
        <w:rPr>
          <w:rtl w:val="true"/>
        </w:rPr>
        <w:t>خطیب بغدادی</w:t>
      </w:r>
      <w:bookmarkEnd w:id="207"/>
    </w:p>
    <w:p>
      <w:pPr>
        <w:pStyle w:val="BookText"/>
        <w:rPr/>
      </w:pPr>
      <w:r>
        <w:rPr>
          <w:rFonts w:ascii="IRNazanin" w:hAnsi="IRNazanin" w:eastAsia="IRNazanin"/>
          <w:color w:val="111111"/>
          <w:sz w:val="28"/>
          <w:sz w:val="28"/>
          <w:szCs w:val="28"/>
          <w:rtl w:val="true"/>
          <w:lang w:bidi="fa-IR"/>
        </w:rPr>
        <w:t xml:space="preserve">احمد بن على بن ثابت، معروف به خطیب بغدادی از مورخان مشهور که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 و پس و پس از سفرهای زیاد برای کسب علم به بغداد و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تاریخ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در گذشت</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208" w:name="__RefHeading___Toc7083584_2870459653"/>
      <w:bookmarkStart w:id="209" w:name="_Toc77"/>
      <w:bookmarkEnd w:id="208"/>
      <w:r>
        <w:rPr>
          <w:rtl w:val="true"/>
        </w:rPr>
        <w:t>دیک الجن</w:t>
      </w:r>
      <w:bookmarkEnd w:id="209"/>
    </w:p>
    <w:p>
      <w:pPr>
        <w:pStyle w:val="BookText"/>
        <w:rPr/>
      </w:pPr>
      <w:r>
        <w:rPr>
          <w:rFonts w:ascii="IRNazanin" w:hAnsi="IRNazanin" w:eastAsia="IRNazanin"/>
          <w:color w:val="111111"/>
          <w:sz w:val="28"/>
          <w:sz w:val="28"/>
          <w:szCs w:val="28"/>
          <w:rtl w:val="true"/>
          <w:lang w:bidi="fa-IR"/>
        </w:rPr>
        <w:t>عبدالسلام بن رغبان بن عبد السلام بن حبیب، مشهور به دیک الجن از شعرای مشهور شیعه در دورهٔ بنی عباس است که مرثیه های فراوانی درباره امام حسین علیه السلام گفته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63"/>
      </w:r>
      <w:bookmarkStart w:id="210" w:name="pg9579_87280"/>
    </w:p>
    <w:p>
      <w:pPr>
        <w:pStyle w:val="Heading3"/>
        <w:numPr>
          <w:ilvl w:val="2"/>
          <w:numId w:val="1"/>
        </w:numPr>
        <w:rPr/>
      </w:pPr>
      <w:bookmarkStart w:id="211" w:name="__RefHeading___Toc7083586_2870459653"/>
      <w:bookmarkStart w:id="212" w:name="_Toc78"/>
      <w:bookmarkEnd w:id="210"/>
      <w:bookmarkEnd w:id="211"/>
      <w:r>
        <w:rPr>
          <w:rtl w:val="true"/>
        </w:rPr>
        <w:t>رُشَید هَجَرى</w:t>
      </w:r>
      <w:bookmarkEnd w:id="212"/>
    </w:p>
    <w:p>
      <w:pPr>
        <w:pStyle w:val="BookText"/>
        <w:rPr/>
      </w:pPr>
      <w:r>
        <w:rPr>
          <w:rFonts w:ascii="IRNazanin" w:hAnsi="IRNazanin" w:eastAsia="IRNazanin"/>
          <w:color w:val="111111"/>
          <w:sz w:val="28"/>
          <w:sz w:val="28"/>
          <w:szCs w:val="28"/>
          <w:rtl w:val="true"/>
          <w:lang w:bidi="fa-IR"/>
        </w:rPr>
        <w:t>از اصحاب امیرمؤمنان علی علیه السلام که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هنگامی که حرام زاده بنی امیه تو را احضار و دست و زبان تو را قطع کند؟</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کارم به بهشت منجر می شود،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بعد ابن زیاد او را همان طور که امیرالمؤمنین علیه السلام پیش گویی کرده بود به شهادت رساند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213" w:name="__RefHeading___Toc7083588_2870459653"/>
      <w:bookmarkStart w:id="214" w:name="_Toc79"/>
      <w:bookmarkEnd w:id="213"/>
      <w:r>
        <w:rPr>
          <w:rtl w:val="true"/>
        </w:rPr>
        <w:t>زیاد بن ابیه</w:t>
      </w:r>
      <w:bookmarkEnd w:id="214"/>
    </w:p>
    <w:p>
      <w:pPr>
        <w:pStyle w:val="BookText"/>
        <w:rPr/>
      </w:pPr>
      <w:r>
        <w:rPr>
          <w:rFonts w:ascii="IRNazanin" w:hAnsi="IRNazanin" w:eastAsia="IRNazanin"/>
          <w:color w:val="111111"/>
          <w:sz w:val="28"/>
          <w:sz w:val="28"/>
          <w:szCs w:val="28"/>
          <w:rtl w:val="true"/>
          <w:lang w:bidi="fa-IR"/>
        </w:rPr>
        <w:t>وی از زنازادگان قطعی است که در جاهلیت به زنای مشارکت که چند مرد با یک زن بدکاره زنا می نمودند تا صاحب اولاد پسر شوند؛ به وجود آمد و چون او را هیچ کس به خود نسبت نداد، او را زياد بن أبیه یعنی 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سميه كنیز حارث بن کلده و در جاهلیت مشهور به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دورهٔ ابوبکر اسلام آورد و در دوران معاویه به او پیوست و معاویه او را برادر خود خواند و به شهادت ابو مریم سلولی شراب فروش در مورد زنای ابوسفیان با مادر وی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فردی پلید و جلاد بود و به دستور معاویه صدها نفر از شیعیان امام علی علیه السلام را با شکنجه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w:t>
      </w:r>
    </w:p>
    <w:p>
      <w:pPr>
        <w:pStyle w:val="Heading3"/>
        <w:numPr>
          <w:ilvl w:val="2"/>
          <w:numId w:val="1"/>
        </w:numPr>
        <w:rPr/>
      </w:pPr>
      <w:bookmarkStart w:id="215" w:name="__RefHeading___Toc7083590_2870459653"/>
      <w:bookmarkStart w:id="216" w:name="_Toc80"/>
      <w:bookmarkEnd w:id="215"/>
      <w:r>
        <w:rPr>
          <w:rtl w:val="true"/>
        </w:rPr>
        <w:t>زید بن علی بن الحسين علیهما السلام</w:t>
      </w:r>
      <w:bookmarkEnd w:id="216"/>
    </w:p>
    <w:p>
      <w:pPr>
        <w:pStyle w:val="BookText"/>
        <w:rPr/>
      </w:pPr>
      <w:r>
        <w:rPr>
          <w:rFonts w:ascii="IRNazanin" w:hAnsi="IRNazanin" w:eastAsia="IRNazanin"/>
          <w:color w:val="111111"/>
          <w:sz w:val="28"/>
          <w:sz w:val="28"/>
          <w:szCs w:val="28"/>
          <w:rtl w:val="true"/>
          <w:lang w:bidi="fa-IR"/>
        </w:rPr>
        <w:t>فرزند برومند حضرت سیدالساجدین امام زین العابدین علیه السلام و برادر ارجمند حضرت امام محمد باقر علیه السلام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فضل و شجاعت و زیبایی و کمالات نفسانی و حلیف القرآن بودن او بیش </w:t>
      </w:r>
      <w:bookmarkStart w:id="217" w:name="pg9579_87282"/>
    </w:p>
    <w:p>
      <w:pPr>
        <w:pStyle w:val="BookText"/>
        <w:rPr/>
      </w:pPr>
      <w:bookmarkEnd w:id="217"/>
      <w:r>
        <w:rPr>
          <w:rFonts w:ascii="IRNazanin" w:hAnsi="IRNazanin" w:eastAsia="IRNazanin"/>
          <w:color w:val="111111"/>
          <w:sz w:val="28"/>
          <w:sz w:val="28"/>
          <w:szCs w:val="28"/>
          <w:rtl w:val="true"/>
          <w:lang w:bidi="fa-IR"/>
        </w:rPr>
        <w:t>از آن است که به وصف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پیوسته قرآن تلاوت می فرمود او را حلیف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مدعی خلافت نبود و می دانست که خلافت حق امام جعفر صادق علیه السلام است، لیکن برای دفاع از اهل بیت علیهم السلام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بنی امیه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به او خیانت کردند و وی با تعداد اندکی مردانه جنگید، تا آن که تیری بی هدف بر پیشانی مبارکش نشست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جسد مطهرش را هفت سال در کناسه کوفه به دار آویختند و سپس پایین آورده، سوزاندند و خاکسترش را به باد دادند </w:t>
      </w:r>
      <w:r>
        <w:rPr>
          <w:rFonts w:eastAsia="IRNazanin" w:cs="IRNazanin"/>
          <w:color w:val="111111"/>
          <w:sz w:val="28"/>
          <w:szCs w:val="28"/>
          <w:rtl w:val="true"/>
          <w:lang w:bidi="fa-IR"/>
        </w:rPr>
        <w:t>.</w:t>
      </w:r>
    </w:p>
    <w:p>
      <w:pPr>
        <w:pStyle w:val="Heading3"/>
        <w:numPr>
          <w:ilvl w:val="2"/>
          <w:numId w:val="1"/>
        </w:numPr>
        <w:rPr/>
      </w:pPr>
      <w:bookmarkStart w:id="218" w:name="__RefHeading___Toc7083592_2870459653"/>
      <w:bookmarkStart w:id="219" w:name="_Toc81"/>
      <w:bookmarkEnd w:id="218"/>
      <w:r>
        <w:rPr>
          <w:rtl w:val="true"/>
        </w:rPr>
        <w:t>سفّاح</w:t>
      </w:r>
      <w:bookmarkEnd w:id="219"/>
    </w:p>
    <w:p>
      <w:pPr>
        <w:pStyle w:val="BookText"/>
        <w:rPr/>
      </w:pPr>
      <w:r>
        <w:rPr>
          <w:rFonts w:ascii="IRNazanin" w:hAnsi="IRNazanin" w:eastAsia="IRNazanin"/>
          <w:color w:val="111111"/>
          <w:sz w:val="28"/>
          <w:sz w:val="28"/>
          <w:szCs w:val="28"/>
          <w:rtl w:val="true"/>
          <w:lang w:bidi="fa-IR"/>
        </w:rPr>
        <w:t xml:space="preserve">عبدالله بن محمد بن علی بن عبدالله بن عباس بن عبدالمطلب، معروف به سفاح، اولین خلیفه بنی عباس است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شکست بنی امیه، خود را خلیفه نامید و مردم با 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وی آن قدر از بنی امیه و طرفداران ایشان کشتند که به شمار در نمی آید و سفاح دستور داد تا قبرهای بنی امیه را شکافتند و جسدهای ایشان را نیز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چهار سال و نه ماه حکومت کرد و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220" w:name="__RefHeading___Toc7083594_2870459653"/>
      <w:bookmarkStart w:id="221" w:name="_Toc82"/>
      <w:bookmarkEnd w:id="220"/>
      <w:r>
        <w:rPr>
          <w:rtl w:val="true"/>
        </w:rPr>
        <w:t>سفیان ثوری</w:t>
      </w:r>
      <w:bookmarkEnd w:id="2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بن سعيد بن مسروق، مشهور به سفیان ثوری از رؤسای صوفیه ی اهل سنت در قرن دوم هجری است که در کتب رجال شیعه هیچ تمجید و تعریفی از 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بصره در گذشت</w:t>
      </w:r>
      <w:r>
        <w:rPr>
          <w:rFonts w:eastAsia="IRNazanin" w:cs="IRNazanin"/>
          <w:color w:val="111111"/>
          <w:sz w:val="28"/>
          <w:szCs w:val="28"/>
          <w:rtl w:val="true"/>
          <w:lang w:bidi="fa-IR"/>
        </w:rPr>
        <w:t xml:space="preserve">. </w:t>
      </w:r>
      <w:r>
        <w:rPr>
          <w:rStyle w:val="FootnoteAnchor"/>
          <w:rtl w:val="true"/>
        </w:rPr>
        <w:footnoteReference w:id="166"/>
      </w:r>
      <w:bookmarkStart w:id="222" w:name="pg9579_87284"/>
    </w:p>
    <w:p>
      <w:pPr>
        <w:pStyle w:val="Heading3"/>
        <w:numPr>
          <w:ilvl w:val="2"/>
          <w:numId w:val="1"/>
        </w:numPr>
        <w:rPr/>
      </w:pPr>
      <w:bookmarkStart w:id="223" w:name="__RefHeading___Toc7083596_2870459653"/>
      <w:bookmarkStart w:id="224" w:name="_Toc83"/>
      <w:bookmarkEnd w:id="222"/>
      <w:bookmarkEnd w:id="223"/>
      <w:r>
        <w:rPr>
          <w:rtl w:val="true"/>
        </w:rPr>
        <w:t>سلمان فارسی</w:t>
      </w:r>
      <w:bookmarkEnd w:id="224"/>
    </w:p>
    <w:p>
      <w:pPr>
        <w:pStyle w:val="BookText"/>
        <w:rPr/>
      </w:pPr>
      <w:r>
        <w:rPr>
          <w:rFonts w:ascii="IRNazanin" w:hAnsi="IRNazanin" w:eastAsia="IRNazanin"/>
          <w:color w:val="111111"/>
          <w:sz w:val="28"/>
          <w:sz w:val="28"/>
          <w:szCs w:val="28"/>
          <w:rtl w:val="true"/>
          <w:lang w:bidi="fa-IR"/>
        </w:rPr>
        <w:t xml:space="preserve">ابو عبدالله سلمان فارسی که معصومین علیهم السلام وی را سلمان محمدی صلی الله علیه وآله وسلم نامیده اند، اولین نفر از ارکان اربعه یا به عبارت بهتر از حواریون حضرت رسول اکرم صلی الله علیه وآله وسلم است که آن حضرت او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فرمود و همچنین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دریایی است بی پایان و گنجی است شایگان و بی انتها و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او در این امت مَثَل لقمان حکیم است در امم گذشته و آنجناب اسم اعظم الهی را می دانست و در درجۀ دهم ایمان بود و از غذای بهشتی در این دنیا تناول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او افزون تر از آن است که در اینجا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مدائن به ملکوت اعلی پیوست و امیرالمؤمنین على علیه السلام به طی الارض بر جنازه او حاضر شد، آن بزرگوار را غسل و تکفین نمود، بر او نماز خواند و او را به خاک سپرد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225" w:name="__RefHeading___Toc7083598_2870459653"/>
      <w:bookmarkStart w:id="226" w:name="_Toc84"/>
      <w:bookmarkEnd w:id="225"/>
      <w:r>
        <w:rPr>
          <w:rtl w:val="true"/>
        </w:rPr>
        <w:t>سلیمان بن عبد الملک</w:t>
      </w:r>
      <w:bookmarkEnd w:id="226"/>
    </w:p>
    <w:p>
      <w:pPr>
        <w:pStyle w:val="BookText"/>
        <w:rPr/>
      </w:pPr>
      <w:r>
        <w:rPr>
          <w:rFonts w:ascii="IRNazanin" w:hAnsi="IRNazanin" w:eastAsia="IRNazanin"/>
          <w:color w:val="111111"/>
          <w:sz w:val="28"/>
          <w:sz w:val="28"/>
          <w:szCs w:val="28"/>
          <w:rtl w:val="true"/>
          <w:lang w:bidi="fa-IR"/>
        </w:rPr>
        <w:t>یکی از خلفای بنی امیه که بسیار پرخور و شکم پرست بود و در بارۀ پرخوری او داستان ها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تخت نشست و دو سال و هشت ماه حکومت کرد و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227" w:name="__RefHeading___Toc7083600_2870459653"/>
      <w:bookmarkStart w:id="228" w:name="_Toc85"/>
      <w:bookmarkEnd w:id="227"/>
      <w:r>
        <w:rPr>
          <w:rtl w:val="true"/>
        </w:rPr>
        <w:t>سهل بن حنیف</w:t>
      </w:r>
      <w:bookmarkEnd w:id="228"/>
    </w:p>
    <w:p>
      <w:pPr>
        <w:pStyle w:val="BookText"/>
        <w:rPr/>
      </w:pPr>
      <w:r>
        <w:rPr>
          <w:rFonts w:ascii="IRNazanin" w:hAnsi="IRNazanin" w:eastAsia="IRNazanin"/>
          <w:color w:val="111111"/>
          <w:sz w:val="28"/>
          <w:sz w:val="28"/>
          <w:szCs w:val="28"/>
          <w:rtl w:val="true"/>
          <w:lang w:bidi="fa-IR"/>
        </w:rPr>
        <w:t>از بزرگان اصحاب رسول خدا صلی الله علیه وآله وسلم و از خواص اصحاب امیر المؤمنين على علیه السلام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جنگ های بدر و احد حاضر بوده، در احد دلاوری ها نموده و در صفین در دوران خلافت امیر مؤمنان نیز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دوازده نفری است که بعد از رسول خدا صلی الله علیه وآله وسلم از بیعت با ابوبکر خودداری کردند و از شیعیان خاص امام علی علیه السلام بود</w:t>
      </w:r>
      <w:r>
        <w:rPr>
          <w:rFonts w:eastAsia="IRNazanin" w:cs="IRNazanin"/>
          <w:color w:val="111111"/>
          <w:sz w:val="28"/>
          <w:szCs w:val="28"/>
          <w:rtl w:val="true"/>
          <w:lang w:bidi="fa-IR"/>
        </w:rPr>
        <w:t xml:space="preserve">. </w:t>
      </w:r>
      <w:bookmarkStart w:id="229" w:name="pg9579_87285"/>
    </w:p>
    <w:p>
      <w:pPr>
        <w:pStyle w:val="BookText"/>
        <w:rPr/>
      </w:pPr>
      <w:bookmarkEnd w:id="229"/>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برگشت از جنگ صفین رحلت کرد و امام امیرالمؤمنین علی علیه السلام او را کفن نمود و در نماز میت بر او بیست و پنج تکبیر گفت و فرمود اگر بر او هفتاد تکبیر بگویم، شایستگی آن را دارد</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230" w:name="__RefHeading___Toc7083602_2870459653"/>
      <w:bookmarkStart w:id="231" w:name="_Toc86"/>
      <w:bookmarkEnd w:id="230"/>
      <w:r>
        <w:rPr>
          <w:rtl w:val="true"/>
        </w:rPr>
        <w:t>شهر زور</w:t>
      </w:r>
      <w:bookmarkEnd w:id="231"/>
    </w:p>
    <w:p>
      <w:pPr>
        <w:pStyle w:val="BookText"/>
        <w:rPr/>
      </w:pPr>
      <w:r>
        <w:rPr>
          <w:rFonts w:ascii="IRNazanin" w:hAnsi="IRNazanin" w:eastAsia="IRNazanin"/>
          <w:color w:val="111111"/>
          <w:sz w:val="28"/>
          <w:sz w:val="28"/>
          <w:szCs w:val="28"/>
          <w:rtl w:val="true"/>
          <w:lang w:bidi="fa-IR"/>
        </w:rPr>
        <w:t>مکانی بین أربل و همدان در خاک عراق که امروزه نزدیک جنوب شرقی</w:t>
      </w:r>
    </w:p>
    <w:p>
      <w:pPr>
        <w:pStyle w:val="BookText"/>
        <w:rPr/>
      </w:pPr>
      <w:r>
        <w:rPr>
          <w:rFonts w:ascii="IRNazanin" w:hAnsi="IRNazanin" w:eastAsia="IRNazanin"/>
          <w:color w:val="111111"/>
          <w:sz w:val="28"/>
          <w:sz w:val="28"/>
          <w:szCs w:val="28"/>
          <w:rtl w:val="true"/>
          <w:lang w:bidi="fa-IR"/>
        </w:rPr>
        <w:t>سلیمانیه است</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232" w:name="__RefHeading___Toc7083604_2870459653"/>
      <w:bookmarkStart w:id="233" w:name="_Toc87"/>
      <w:bookmarkEnd w:id="232"/>
      <w:r>
        <w:rPr>
          <w:rtl w:val="true"/>
        </w:rPr>
        <w:t>عبد الملک بن مروان</w:t>
      </w:r>
      <w:bookmarkEnd w:id="233"/>
    </w:p>
    <w:p>
      <w:pPr>
        <w:pStyle w:val="BookText"/>
        <w:rPr/>
      </w:pPr>
      <w:r>
        <w:rPr>
          <w:rFonts w:ascii="IRNazanin" w:hAnsi="IRNazanin" w:eastAsia="IRNazanin"/>
          <w:color w:val="111111"/>
          <w:sz w:val="28"/>
          <w:sz w:val="28"/>
          <w:szCs w:val="28"/>
          <w:rtl w:val="true"/>
          <w:lang w:bidi="fa-IR"/>
        </w:rPr>
        <w:t xml:space="preserve">از خلفای بنی امیه و پسر مروان حکم است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مرگ پدر به جای او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بخیل، خون ریز و فاسد بود و همه کارگزارانش، چون حجاج بن یوسف ثقفى جلاد معروف عرب که والی عراق بود و مهلب بن ابی صفره در خراسان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او توابین که به خون خواهی امام حسین علیه السلام قیام کرده بودند سرکوب شدند و هزاران نفر از شیعیان امیرالمؤمنین علیه السلام با انواع شکنجه ها شهید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بیست و یک سال خلافت کرد و عاقبت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دمشق در گذشت</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234" w:name="__RefHeading___Toc7083606_2870459653"/>
      <w:bookmarkStart w:id="235" w:name="_Toc88"/>
      <w:bookmarkEnd w:id="234"/>
      <w:r>
        <w:rPr>
          <w:rtl w:val="true"/>
        </w:rPr>
        <w:t>عثمان بن حنیف</w:t>
      </w:r>
      <w:bookmarkEnd w:id="235"/>
    </w:p>
    <w:p>
      <w:pPr>
        <w:pStyle w:val="BookText"/>
        <w:rPr/>
      </w:pPr>
      <w:r>
        <w:rPr>
          <w:rFonts w:ascii="IRNazanin" w:hAnsi="IRNazanin" w:eastAsia="IRNazanin"/>
          <w:color w:val="111111"/>
          <w:sz w:val="28"/>
          <w:sz w:val="28"/>
          <w:szCs w:val="28"/>
          <w:rtl w:val="true"/>
          <w:lang w:bidi="fa-IR"/>
        </w:rPr>
        <w:t>از اصحاب رسول خدا صلی الله علیه وآله وسلم و از دوازده نفری که از بیعت با ابوبکر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امیرالمؤمنین علی علیه السلام والی بصره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و طلحه و زبیر هنگامی که وارد بصره شدند، به دارالاماره حمله ور شدند و پس از کشتن هزار نفر و تصرف بصره عثمان بن حنیف را به سختی شکنجه دادند تا عاقبت </w:t>
      </w:r>
      <w:bookmarkStart w:id="236" w:name="pg9579_87288"/>
    </w:p>
    <w:p>
      <w:pPr>
        <w:pStyle w:val="BookText"/>
        <w:rPr/>
      </w:pPr>
      <w:bookmarkEnd w:id="236"/>
      <w:r>
        <w:rPr>
          <w:rFonts w:ascii="IRNazanin" w:hAnsi="IRNazanin" w:eastAsia="IRNazanin"/>
          <w:color w:val="111111"/>
          <w:sz w:val="28"/>
          <w:sz w:val="28"/>
          <w:szCs w:val="28"/>
          <w:rtl w:val="true"/>
          <w:lang w:bidi="fa-IR"/>
        </w:rPr>
        <w:t>جای بیت المال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وی را از شهر اخراج کردند و او در حالی که موهای سر و صورتش را کنده بودند به خدمت امام علی علیه السلام رسید و آن حضرت او را دلداری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پس از جنگ جمل در کوفه ساکن شد و تا دوران معاویه زنده بود</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237" w:name="__RefHeading___Toc7083608_2870459653"/>
      <w:bookmarkStart w:id="238" w:name="_Toc89"/>
      <w:bookmarkEnd w:id="237"/>
      <w:r>
        <w:rPr>
          <w:rtl w:val="true"/>
        </w:rPr>
        <w:t>علامه حلّى</w:t>
      </w:r>
      <w:bookmarkEnd w:id="238"/>
    </w:p>
    <w:p>
      <w:pPr>
        <w:pStyle w:val="BookText"/>
        <w:rPr/>
      </w:pPr>
      <w:r>
        <w:rPr>
          <w:rFonts w:ascii="IRNazanin" w:hAnsi="IRNazanin" w:eastAsia="IRNazanin"/>
          <w:color w:val="111111"/>
          <w:sz w:val="28"/>
          <w:sz w:val="28"/>
          <w:szCs w:val="28"/>
          <w:rtl w:val="true"/>
          <w:lang w:bidi="fa-IR"/>
        </w:rPr>
        <w:t>حسن بن يوسف بن على بن مطهر حلّی مشهور به علامه حلی از علمای ربانی امامیه و از نوابغ روزگار به شمار می رفت که در تمامی علوم و زهد و ورع و فضایل صوری و معنوی یگانه دهر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پس از عمری سراسر تحقیق و تألیف و تدریس و نگارش افزون بر یکصد و بیست جلد کتاب علمی بسیار ارزشمند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حله عراق در گذشت و در ایوان حرم مطهر امير المؤمنين على علیه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او با علمای اهل سنت در حضور سلطان اولجایتو که نام خود را به سلطان محمد خدابنده تغییر داده بود و شیعه شدن سلطان به دست او مشهور 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39" w:name="__RefHeading___Toc7083610_2870459653"/>
      <w:bookmarkStart w:id="240" w:name="_Toc90"/>
      <w:bookmarkEnd w:id="239"/>
      <w:r>
        <w:rPr>
          <w:rtl w:val="true"/>
        </w:rPr>
        <w:t>عمار بن یاسر</w:t>
      </w:r>
      <w:bookmarkEnd w:id="240"/>
    </w:p>
    <w:p>
      <w:pPr>
        <w:pStyle w:val="BookText"/>
        <w:rPr/>
      </w:pPr>
      <w:r>
        <w:rPr>
          <w:rFonts w:ascii="IRNazanin" w:hAnsi="IRNazanin" w:eastAsia="IRNazanin"/>
          <w:color w:val="111111"/>
          <w:sz w:val="28"/>
          <w:sz w:val="28"/>
          <w:szCs w:val="28"/>
          <w:rtl w:val="true"/>
          <w:lang w:bidi="fa-IR"/>
        </w:rPr>
        <w:t>یکی از چهار حواری رسول خدا صلی الله علیه وآله وسلم و از بزرگان اصحاب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اولین اسلام آورندگان و از مهاجرین به حبشه و نمازگزاران به دو قبله و حاضران در جنگ های بدر و احد و حنین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پیامبر صلی الله علیه وآله وسلم بارها او را ستود و به وی بشارت بهشت داد و فرمود</w:t>
      </w:r>
      <w:r>
        <w:rPr>
          <w:rFonts w:eastAsia="IRNazanin" w:cs="IRNazanin"/>
          <w:color w:val="111111"/>
          <w:sz w:val="28"/>
          <w:szCs w:val="28"/>
          <w:rtl w:val="true"/>
          <w:lang w:bidi="fa-IR"/>
        </w:rPr>
        <w:t xml:space="preserve">: </w:t>
      </w:r>
      <w:bookmarkStart w:id="241" w:name="pg9579_87290"/>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حق است و حق با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تا قدم عمّار سرشار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گروه سرکش ستم کار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دوازده نفری است که پس از رسول خدا صلی الله علیه وآله وسلم از بیعت با ابوبکر خودداری کرد و در دوران عثمان به سبب اعتراض او به ستم های بنی امیه عثمان دستور داد تا او را چندان بزنند که پهلویش شکست و فتق پیدا کرد و سه روز بی هوش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امام علی علیه السلام در جنگ های جمل و صفین شرکت کرد و با وجود کهولت و پیری چون جوانی پرشور می جنگید و مردم را علیه معاویه و لشکر شام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این یار وفادار پیامبر صلی الله علیه وآله وسلم و امام علی علیه السلام همان طور که رسول خدا صلی الله علیه وآله وسلم فرموده بود، به دست لشکر ستم کار معاویه شهید شد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242" w:name="__RefHeading___Toc7083612_2870459653"/>
      <w:bookmarkStart w:id="243" w:name="_Toc91"/>
      <w:bookmarkEnd w:id="242"/>
      <w:r>
        <w:rPr>
          <w:rtl w:val="true"/>
        </w:rPr>
        <w:t>عمرو بن حمق خزاعی</w:t>
      </w:r>
      <w:bookmarkEnd w:id="243"/>
    </w:p>
    <w:p>
      <w:pPr>
        <w:pStyle w:val="BookText"/>
        <w:rPr/>
      </w:pPr>
      <w:r>
        <w:rPr>
          <w:rFonts w:ascii="IRNazanin" w:hAnsi="IRNazanin" w:eastAsia="IRNazanin"/>
          <w:color w:val="111111"/>
          <w:sz w:val="28"/>
          <w:sz w:val="28"/>
          <w:szCs w:val="28"/>
          <w:rtl w:val="true"/>
          <w:lang w:bidi="fa-IR"/>
        </w:rPr>
        <w:t>از صحابه رسول خدا صلی الله علیه وآله وسلم و از قبیلهٔ خزاعه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شجاع و نام آور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 رسول خدا صلی الله علیه وآله وسلم به دنیا آمد و بین سال های ششم تا دهم هجرت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باوفای امیرمؤمنان علی علیه السلام و از کسانی است که از بیعت با ابوبکر و عمر خودداری کرد و سپس در زمان عثمان همراه با مالک اشتر و یاران دیگر امیر مؤمنان در کوفه به سیاست های ناروای عثمان اعتراض می کرد؛ لذا به شام تبعید شد باز به کوفه برگشت و 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و باز به کوفه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خلافت امیرمؤمنان علی علیه السلام به صف اصحاب او پیوست و در رکاب آن حضرت در جنگهای جمل و صفین و نهروان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امام حسن علیه السلام معاویه او را دستگیر کرد و به شهادت رساند و سر او را بر نیزه زد؛ سر او اولین سری است که در اسلام بر نیزه زده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175"/>
      </w:r>
      <w:bookmarkStart w:id="244" w:name="pg9579_87292"/>
    </w:p>
    <w:p>
      <w:pPr>
        <w:pStyle w:val="Heading3"/>
        <w:numPr>
          <w:ilvl w:val="2"/>
          <w:numId w:val="1"/>
        </w:numPr>
        <w:rPr/>
      </w:pPr>
      <w:bookmarkStart w:id="245" w:name="__RefHeading___Toc7083614_2870459653"/>
      <w:bookmarkStart w:id="246" w:name="_Toc92"/>
      <w:bookmarkEnd w:id="244"/>
      <w:bookmarkEnd w:id="245"/>
      <w:r>
        <w:rPr>
          <w:rtl w:val="true"/>
        </w:rPr>
        <w:t>قرقیسیا</w:t>
      </w:r>
      <w:bookmarkEnd w:id="246"/>
    </w:p>
    <w:p>
      <w:pPr>
        <w:pStyle w:val="BookText"/>
        <w:rPr/>
      </w:pPr>
      <w:r>
        <w:rPr>
          <w:rFonts w:ascii="IRNazanin" w:hAnsi="IRNazanin" w:eastAsia="IRNazanin"/>
          <w:color w:val="111111"/>
          <w:sz w:val="28"/>
          <w:sz w:val="28"/>
          <w:szCs w:val="28"/>
          <w:rtl w:val="true"/>
          <w:lang w:bidi="fa-IR"/>
        </w:rPr>
        <w:t>شهری قدیمی که در ساحل غربی فرات و در فاصله دویست کیلومتری شهر رقه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دربارهٔ قرقیسیا می گوید که شهری قشنگ است که در دل باغ ها قرار دارد</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247" w:name="__RefHeading___Toc7083616_2870459653"/>
      <w:bookmarkStart w:id="248" w:name="_Toc93"/>
      <w:bookmarkEnd w:id="247"/>
      <w:r>
        <w:rPr>
          <w:rtl w:val="true"/>
        </w:rPr>
        <w:t>کمیت بن زید اسدی</w:t>
      </w:r>
      <w:bookmarkEnd w:id="248"/>
    </w:p>
    <w:p>
      <w:pPr>
        <w:pStyle w:val="BookText"/>
        <w:rPr/>
      </w:pPr>
      <w:r>
        <w:rPr>
          <w:rFonts w:ascii="IRNazanin" w:hAnsi="IRNazanin" w:eastAsia="IRNazanin"/>
          <w:color w:val="111111"/>
          <w:sz w:val="28"/>
          <w:sz w:val="28"/>
          <w:szCs w:val="28"/>
          <w:rtl w:val="true"/>
          <w:lang w:bidi="fa-IR"/>
        </w:rPr>
        <w:t xml:space="preserve">شاعر مشهور شیعی که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فردی ادیب و دانشمند است که تاریخ ادبیات نویسان بر آنند که هیچ کس چون کمیت از دانش انساب و مناقب عرب در خود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ده خصلت نیکو 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بنی اسد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شیعی به شمار می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قرآن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را خوش می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نسب شناسی تسلط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متكلم و آشنا به اعتقادات و استدلال های دینی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تیراندازی ماهر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سوارکاری چابک و ماهر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شجاعتی بی مانند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اندازه سخاوتمند و متدین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در مسجد کوفه به تعلیم کودکان می پرداخت و با امام سجاد و امام باقر و امام صادق علیهم السلام در ارتباط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الهاشميات او در مدح اهل بیت علیهم السلام بسیار مشهور است</w:t>
      </w:r>
      <w:r>
        <w:rPr>
          <w:rFonts w:eastAsia="IRNazanin" w:cs="IRNazanin"/>
          <w:color w:val="111111"/>
          <w:sz w:val="28"/>
          <w:szCs w:val="28"/>
          <w:rtl w:val="true"/>
          <w:lang w:bidi="fa-IR"/>
        </w:rPr>
        <w:t xml:space="preserve">. </w:t>
      </w:r>
      <w:r>
        <w:rPr>
          <w:rStyle w:val="FootnoteAnchor"/>
          <w:rtl w:val="true"/>
        </w:rPr>
        <w:footnoteReference w:id="177"/>
      </w:r>
      <w:bookmarkStart w:id="249" w:name="pg9579_87294"/>
    </w:p>
    <w:p>
      <w:pPr>
        <w:pStyle w:val="Heading3"/>
        <w:numPr>
          <w:ilvl w:val="2"/>
          <w:numId w:val="1"/>
        </w:numPr>
        <w:rPr/>
      </w:pPr>
      <w:bookmarkStart w:id="250" w:name="__RefHeading___Toc7083618_2870459653"/>
      <w:bookmarkStart w:id="251" w:name="_Toc94"/>
      <w:bookmarkEnd w:id="249"/>
      <w:bookmarkEnd w:id="250"/>
      <w:r>
        <w:rPr>
          <w:rtl w:val="true"/>
        </w:rPr>
        <w:t>کلینی</w:t>
      </w:r>
      <w:bookmarkEnd w:id="251"/>
    </w:p>
    <w:p>
      <w:pPr>
        <w:pStyle w:val="BookText"/>
        <w:rPr/>
      </w:pPr>
      <w:r>
        <w:rPr>
          <w:rFonts w:ascii="IRNazanin" w:hAnsi="IRNazanin" w:eastAsia="IRNazanin"/>
          <w:color w:val="111111"/>
          <w:sz w:val="28"/>
          <w:sz w:val="28"/>
          <w:szCs w:val="28"/>
          <w:rtl w:val="true"/>
          <w:lang w:bidi="fa-IR"/>
        </w:rPr>
        <w:t>محمد بن يعقوب بن اسحاق کلینی رازی معروف به ثقة الاسلام، رئيس محدثان شیعه امامیه و از ارکان آن می باشد که در وثاقت و عدالت به حدی بود که عامه و خاصه به او مراجعه می کردند و به همین دلیل به ثقة الاسلام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مؤلف کتاب شریف کافی است که آن را در بیست سال تألیف نمود، این کتاب یکی از چهار کتاب اصلی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دورۀ غیبت صغری می زیست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در گذشت</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252" w:name="__RefHeading___Toc7083620_2870459653"/>
      <w:bookmarkStart w:id="253" w:name="_Toc95"/>
      <w:bookmarkEnd w:id="252"/>
      <w:r>
        <w:rPr>
          <w:rtl w:val="true"/>
        </w:rPr>
        <w:t>کوفه</w:t>
      </w:r>
      <w:bookmarkEnd w:id="253"/>
    </w:p>
    <w:p>
      <w:pPr>
        <w:pStyle w:val="BookText"/>
        <w:rPr/>
      </w:pPr>
      <w:r>
        <w:rPr>
          <w:rFonts w:ascii="IRNazanin" w:hAnsi="IRNazanin" w:eastAsia="IRNazanin"/>
          <w:color w:val="111111"/>
          <w:sz w:val="28"/>
          <w:sz w:val="28"/>
          <w:szCs w:val="28"/>
          <w:rtl w:val="true"/>
          <w:lang w:bidi="fa-IR"/>
        </w:rPr>
        <w:t>شهری در کشور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ابتدا در قرن اول هجری همراه با بصره، اردوگاه سربازان عرب بود که از آن جا به فتوحات اعزام می شدند و سپس به شهر بدل شد و به سرعت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پس از آن که پایتخت حکومت امام علی علیه السلام شد، اهمیت ویژه ای یافت و در حوادث دوران بنی امیه و بنی عباس نقش بسزایی ایفا کرد</w:t>
      </w:r>
      <w:r>
        <w:rPr>
          <w:rFonts w:eastAsia="IRNazanin" w:cs="IRNazanin"/>
          <w:color w:val="111111"/>
          <w:sz w:val="28"/>
          <w:szCs w:val="28"/>
          <w:rtl w:val="true"/>
          <w:lang w:bidi="fa-IR"/>
        </w:rPr>
        <w:t>.</w:t>
      </w:r>
    </w:p>
    <w:p>
      <w:pPr>
        <w:pStyle w:val="Heading3"/>
        <w:numPr>
          <w:ilvl w:val="2"/>
          <w:numId w:val="1"/>
        </w:numPr>
        <w:rPr/>
      </w:pPr>
      <w:bookmarkStart w:id="254" w:name="__RefHeading___Toc7083622_2870459653"/>
      <w:bookmarkStart w:id="255" w:name="_Toc96"/>
      <w:bookmarkEnd w:id="254"/>
      <w:r>
        <w:rPr>
          <w:rtl w:val="true"/>
        </w:rPr>
        <w:t>مالک اشتر</w:t>
      </w:r>
      <w:bookmarkEnd w:id="255"/>
    </w:p>
    <w:p>
      <w:pPr>
        <w:pStyle w:val="BookText"/>
        <w:rPr/>
      </w:pPr>
      <w:r>
        <w:rPr>
          <w:rFonts w:ascii="IRNazanin" w:hAnsi="IRNazanin" w:eastAsia="IRNazanin"/>
          <w:color w:val="111111"/>
          <w:sz w:val="28"/>
          <w:sz w:val="28"/>
          <w:szCs w:val="28"/>
          <w:rtl w:val="true"/>
          <w:lang w:bidi="fa-IR"/>
        </w:rPr>
        <w:t>مالک بن حارث نخعی از دلیران تابعین و از بهترین اصحاب امیرالمؤمنين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جنگ های یرموک و جمل و صفین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خلافت برحق امام علی علیه السلام به حکومت مصر منصوب شد، اما به آن جا نرسید و در بین راه مزدوران معاویه او را مسموم و شهید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حدیثی آورده اند که برای مالک اشتر فضیلتی بزرگ به همراه دارد و آن گواهی قطعی پیامبر صلی الله علیه وآله وسلم است بر ایمان او، زیرا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شما در </w:t>
      </w:r>
      <w:bookmarkStart w:id="256" w:name="pg9579_87296"/>
    </w:p>
    <w:p>
      <w:pPr>
        <w:pStyle w:val="BookText"/>
        <w:rPr/>
      </w:pPr>
      <w:bookmarkEnd w:id="256"/>
      <w:r>
        <w:rPr>
          <w:rFonts w:ascii="IRNazanin" w:hAnsi="IRNazanin" w:eastAsia="IRNazanin"/>
          <w:color w:val="111111"/>
          <w:sz w:val="28"/>
          <w:sz w:val="28"/>
          <w:szCs w:val="28"/>
          <w:rtl w:val="true"/>
          <w:lang w:bidi="fa-IR"/>
        </w:rPr>
        <w:t>بیابانی بمیرد و دسته ای از مؤمنان بر بالینش حاضر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اشاره به وفات حضرت ابوذر در ربذه و رسیدن مالک اشتر و حجر بن عدی و عده ای دیگر بر بالین او دارد و گفته اند در جنگ صفین هیچ کس چون او جان فشانی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پس از شنیدن خبر شهادت مالک اشتر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 فشانی و اخلاص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بود که من برای رسول خدا صلی الله علیه وآله وسلم بودم</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57" w:name="__RefHeading___Toc7083624_2870459653"/>
      <w:bookmarkStart w:id="258" w:name="_Toc97"/>
      <w:bookmarkEnd w:id="257"/>
      <w:r>
        <w:rPr>
          <w:rtl w:val="true"/>
        </w:rPr>
        <w:t>مالک بن انس</w:t>
      </w:r>
      <w:bookmarkEnd w:id="258"/>
    </w:p>
    <w:p>
      <w:pPr>
        <w:pStyle w:val="BookText"/>
        <w:rPr/>
      </w:pPr>
      <w:r>
        <w:rPr>
          <w:rFonts w:ascii="IRNazanin" w:hAnsi="IRNazanin" w:eastAsia="IRNazanin"/>
          <w:color w:val="111111"/>
          <w:sz w:val="28"/>
          <w:sz w:val="28"/>
          <w:szCs w:val="28"/>
          <w:rtl w:val="true"/>
          <w:lang w:bidi="fa-IR"/>
        </w:rPr>
        <w:t xml:space="preserve">یکی از چهار پیشوای مذاهب اهل سنت است که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مدينه وفات کرد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259" w:name="__RefHeading___Toc7083626_2870459653"/>
      <w:bookmarkStart w:id="260" w:name="_Toc98"/>
      <w:bookmarkEnd w:id="259"/>
      <w:r>
        <w:rPr>
          <w:rtl w:val="true"/>
        </w:rPr>
        <w:t>مأمون</w:t>
      </w:r>
      <w:bookmarkEnd w:id="260"/>
    </w:p>
    <w:p>
      <w:pPr>
        <w:pStyle w:val="BookText"/>
        <w:rPr/>
      </w:pPr>
      <w:r>
        <w:rPr>
          <w:rFonts w:ascii="IRNazanin" w:hAnsi="IRNazanin" w:eastAsia="IRNazanin"/>
          <w:color w:val="111111"/>
          <w:sz w:val="28"/>
          <w:sz w:val="28"/>
          <w:szCs w:val="28"/>
          <w:rtl w:val="true"/>
          <w:lang w:bidi="fa-IR"/>
        </w:rPr>
        <w:t xml:space="preserve">عبدالله بن هارون الرشید، معروف به مأمون از خلفای بنی عباس است که پس از کشتن برادرش امین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تخت حکومت نشست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وی چون از شوکت علویان و قیام آنها بیم ناک بود، امام علی بن موسی الرضا علیه السلام را به مرو خواند و ولایتعهدی خود را بر او تحمیل کرد، تا به این وسیله برای خلافت خود مشروعیتی به دست آورد و سادات علوی را نیز از قیام علیه خود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امام رضا علیه السلام را به وسیله سم شهید کرد و خود به بغداد رفت و عاقبت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261" w:name="__RefHeading___Toc7083628_2870459653"/>
      <w:bookmarkStart w:id="262" w:name="_Toc99"/>
      <w:bookmarkEnd w:id="261"/>
      <w:r>
        <w:rPr>
          <w:rtl w:val="true"/>
        </w:rPr>
        <w:t>متوكل</w:t>
      </w:r>
      <w:bookmarkEnd w:id="2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هارون ملقب به متوکل، یکی از خلفای ستمگر بنی عباس است </w:t>
      </w:r>
      <w:bookmarkStart w:id="263" w:name="pg9579_87298"/>
    </w:p>
    <w:p>
      <w:pPr>
        <w:pStyle w:val="BookText"/>
        <w:rPr/>
      </w:pPr>
      <w:bookmarkEnd w:id="263"/>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تخت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پلید، شراب خوار، فاسد و دشمن امیرالمؤمنین علی علیه السلام و اولاد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وی کار بر سادات علوی بسیار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هفده بار قبر امام حسین علیه السلام را تخریب کرد و زمین آنجا را شخم زد و زراعت نمود تا آثار قبر مطهر را به کلی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چهارده سال و ده ماه حکومت، به دست پسرش منتصر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کشته شد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264" w:name="__RefHeading___Toc7083630_2870459653"/>
      <w:bookmarkStart w:id="265" w:name="_Toc100"/>
      <w:bookmarkEnd w:id="264"/>
      <w:r>
        <w:rPr>
          <w:rtl w:val="true"/>
        </w:rPr>
        <w:t>معتصم</w:t>
      </w:r>
      <w:bookmarkEnd w:id="265"/>
    </w:p>
    <w:p>
      <w:pPr>
        <w:pStyle w:val="BookText"/>
        <w:rPr/>
      </w:pPr>
      <w:r>
        <w:rPr>
          <w:rFonts w:ascii="IRNazanin" w:hAnsi="IRNazanin" w:eastAsia="IRNazanin"/>
          <w:color w:val="111111"/>
          <w:sz w:val="28"/>
          <w:sz w:val="28"/>
          <w:szCs w:val="28"/>
          <w:rtl w:val="true"/>
          <w:lang w:bidi="fa-IR"/>
        </w:rPr>
        <w:t>برادر مأمون و نام وی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پس از 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دانش بهره ای نداشت و مردی قوی هیکل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شهر سامراء را بنانهاد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رومیان جنگ ها کرد و فتوحات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266" w:name="__RefHeading___Toc7083632_2870459653"/>
      <w:bookmarkStart w:id="267" w:name="_Toc101"/>
      <w:bookmarkEnd w:id="266"/>
      <w:r>
        <w:rPr>
          <w:rtl w:val="true"/>
        </w:rPr>
        <w:t>واقدى</w:t>
      </w:r>
      <w:bookmarkEnd w:id="267"/>
    </w:p>
    <w:p>
      <w:pPr>
        <w:pStyle w:val="BookText"/>
        <w:rPr/>
      </w:pPr>
      <w:r>
        <w:rPr>
          <w:rFonts w:ascii="IRNazanin" w:hAnsi="IRNazanin" w:eastAsia="IRNazanin"/>
          <w:color w:val="111111"/>
          <w:sz w:val="28"/>
          <w:sz w:val="28"/>
          <w:szCs w:val="28"/>
          <w:rtl w:val="true"/>
          <w:lang w:bidi="fa-IR"/>
        </w:rPr>
        <w:t>محمد بن عمر واقدی از مشاهیر مورخان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دورۀ مأمون عباسی می زیست و مدتی به قضاوت سمت شرقی بغداد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فراوانی تألیف کرد که مشهورترین آنها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در گذشت</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268" w:name="__RefHeading___Toc7083634_2870459653"/>
      <w:bookmarkStart w:id="269" w:name="_Toc102"/>
      <w:bookmarkEnd w:id="268"/>
      <w:r>
        <w:rPr>
          <w:rtl w:val="true"/>
        </w:rPr>
        <w:t>مروان بن حکم</w:t>
      </w:r>
      <w:bookmarkEnd w:id="2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حكم بن عاص بن اميه معروف به ابن الطريد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70" w:name="pg9579_87300"/>
    </w:p>
    <w:p>
      <w:pPr>
        <w:pStyle w:val="BookText"/>
        <w:rPr/>
      </w:pPr>
      <w:bookmarkEnd w:id="270"/>
      <w:r>
        <w:rPr>
          <w:rFonts w:ascii="IRNazanin" w:hAnsi="IRNazanin" w:eastAsia="IRNazanin"/>
          <w:color w:val="111111"/>
          <w:sz w:val="28"/>
          <w:sz w:val="28"/>
          <w:szCs w:val="28"/>
          <w:rtl w:val="true"/>
          <w:lang w:bidi="fa-IR"/>
        </w:rPr>
        <w:t>دشمن ترین مردمان نسبت به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حکم بن عاص عموی عثمان، در دورۀ سیزده سالۀ بعثت رسول خدا صلی الله علیه وآله وسلم در مکه پشت سر پیامبر راه می رفت و شکلک در می آورد تا آن حضرت را تحقیر کند و مردم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نفرین صورت و بدنش به همان شکل مضحک باقی ماند و دیگر نتوانست به حال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مکه با وساطت عثمان، پیامبر صلی الله علیه وآله وسلم او را به طائف تبعید کرد و آنجا بود تا زمانی که عثمان خلیفه شد و او را به مدینه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حكم، زرقاء بنت موهب از زنان بدکاره قریش بود که بالای خانه اش پرچم فساد در اهتزاز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داماد عثمان شد و فتنه ها انگیخت و از کسانی بود که سبب قتل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جنگ جمل همراه عایشه بود و وقتی دید که پیروزی امام علی علیه السلام قطعی است، با تیری طلحه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اسیر شد و امام علی علیه السلام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واقعۀ جمل به معاویه پیوست و حاکم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پس از مرگ یزید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بیش تر حکومت نکرد و به دست زن یزید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شیعه و اهل سنت، مروان و پدرش از زبان پیامبر صلی الله علیه وآله وسلم و صحابه لعن شده اند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271" w:name="__RefHeading___Toc7083636_2870459653"/>
      <w:bookmarkStart w:id="272" w:name="_Toc103"/>
      <w:bookmarkEnd w:id="271"/>
      <w:r>
        <w:rPr>
          <w:rtl w:val="true"/>
        </w:rPr>
        <w:t>مروان بن محمد</w:t>
      </w:r>
      <w:bookmarkEnd w:id="272"/>
    </w:p>
    <w:p>
      <w:pPr>
        <w:pStyle w:val="BookText"/>
        <w:rPr/>
      </w:pPr>
      <w:r>
        <w:rPr>
          <w:rFonts w:ascii="IRNazanin" w:hAnsi="IRNazanin" w:eastAsia="IRNazanin"/>
          <w:color w:val="111111"/>
          <w:sz w:val="28"/>
          <w:sz w:val="28"/>
          <w:szCs w:val="28"/>
          <w:rtl w:val="true"/>
          <w:lang w:bidi="fa-IR"/>
        </w:rPr>
        <w:t>از خلفای بنی امیه که به جهت شدت که در سختی های جنگ داشت ملقب به حمار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مردم شام با او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پنج سال خلافت کرد و در زمان او کار ابومسلم خراسانی بالا گرفت و لشکر سیاه جامگان از خراسان به سوی عراق حرکت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از برابر لشکر بنی عباس گریخت و عاقبت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w:t>
      </w:r>
      <w:bookmarkStart w:id="273" w:name="pg9579_87302"/>
    </w:p>
    <w:p>
      <w:pPr>
        <w:pStyle w:val="BookText"/>
        <w:rPr/>
      </w:pPr>
      <w:bookmarkEnd w:id="273"/>
      <w:r>
        <w:rPr>
          <w:rFonts w:ascii="IRNazanin" w:hAnsi="IRNazanin" w:eastAsia="IRNazanin"/>
          <w:color w:val="111111"/>
          <w:sz w:val="28"/>
          <w:sz w:val="28"/>
          <w:szCs w:val="28"/>
          <w:rtl w:val="true"/>
          <w:lang w:bidi="fa-IR"/>
        </w:rPr>
        <w:t>دست لشکر بنی عباس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آخرین خلیفه بنی امیه است</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274" w:name="__RefHeading___Toc7083638_2870459653"/>
      <w:bookmarkStart w:id="275" w:name="_Toc104"/>
      <w:bookmarkEnd w:id="274"/>
      <w:r>
        <w:rPr>
          <w:rtl w:val="true"/>
        </w:rPr>
        <w:t>معاویه</w:t>
      </w:r>
      <w:bookmarkEnd w:id="275"/>
    </w:p>
    <w:p>
      <w:pPr>
        <w:pStyle w:val="BookText"/>
        <w:rPr/>
      </w:pPr>
      <w:r>
        <w:rPr>
          <w:rFonts w:ascii="IRNazanin" w:hAnsi="IRNazanin" w:eastAsia="IRNazanin"/>
          <w:color w:val="111111"/>
          <w:sz w:val="28"/>
          <w:sz w:val="28"/>
          <w:szCs w:val="28"/>
          <w:rtl w:val="true"/>
          <w:lang w:bidi="fa-IR"/>
        </w:rPr>
        <w:t>پسر ابوسفیان، دشمن دیرین رسول خدا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به حکومت شام منصوب شد؛ در حالی که چون طلیق بود، نباید به چنین پست کلیدی و مهمّی گماشته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 علیه السلام به خلافت رسید، او را از امارت عزل کرد؛ اما معاویه نپذیرفت و با بهانه خون خواهی عثمان خود را برای جنگ با امام علی علیه السلام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نیز با تحریک عایشه و طلحه و زبیر از پدیدآورندگان جنگ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صفین در برابر امام علی علیه السلام ایستاد و خون هزاران مسلمان را ریخت و هنگامی که جنگ به نفع امیرمؤمنان در حال اتمام بود، با حیله عمرو عاص قرآن ها را بر سر نیزه کرد و خواستار حکمیت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توطئه با همراهی ابوموسی اشعری توانست نتیجهٔ حکمیت را به نفع خود تمام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تحریک خوارج پرداخت تا امام علی علیه السلام نتواند با نیروهای خود به سراغ شام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قتل امام علی علیه السلام نیز به طور غیر مستقیم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صلح با امام مجتبی علیه السلام به خلافت دست یافت، بیست سال خلافت کرد، شیعیان امام علی علیه السلام را می کشت، لعن بر امام علیه السلام را در همه جا رواج داد و بدعت های فراوان و احادیث جعلی بی شماری را در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مجتبی علیه السلام را کرد و برای فرزند پلیدش یزید از همه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عاقبت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دمشق هلاک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اهل سنت روایت کرده اند که روزی ابوسفیان سوار بر شتری بود و معاویه مهار آن را می کشید و یزید بن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چون این صحنه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الراكب والقائد والسائق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آن که سوار </w:t>
      </w:r>
      <w:bookmarkStart w:id="276" w:name="pg9579_87304"/>
    </w:p>
    <w:p>
      <w:pPr>
        <w:pStyle w:val="BookText"/>
        <w:rPr/>
      </w:pPr>
      <w:bookmarkEnd w:id="276"/>
      <w:r>
        <w:rPr>
          <w:rFonts w:ascii="IRNazanin" w:hAnsi="IRNazanin" w:eastAsia="IRNazanin"/>
          <w:color w:val="111111"/>
          <w:sz w:val="28"/>
          <w:sz w:val="28"/>
          <w:szCs w:val="28"/>
          <w:rtl w:val="true"/>
          <w:lang w:bidi="fa-IR"/>
        </w:rPr>
        <w:t>بر شتر است و آن که آن را می برد و آن که آن را هل می دهد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277" w:name="__RefHeading___Toc7083640_2870459653"/>
      <w:bookmarkStart w:id="278" w:name="_Toc105"/>
      <w:bookmarkEnd w:id="277"/>
      <w:r>
        <w:rPr>
          <w:rtl w:val="true"/>
        </w:rPr>
        <w:t>معلی بن خنيس</w:t>
      </w:r>
      <w:bookmarkEnd w:id="278"/>
    </w:p>
    <w:p>
      <w:pPr>
        <w:pStyle w:val="BookText"/>
        <w:rPr/>
      </w:pPr>
      <w:r>
        <w:rPr>
          <w:rFonts w:ascii="IRNazanin" w:hAnsi="IRNazanin" w:eastAsia="IRNazanin"/>
          <w:color w:val="111111"/>
          <w:sz w:val="28"/>
          <w:sz w:val="28"/>
          <w:szCs w:val="28"/>
          <w:rtl w:val="true"/>
          <w:lang w:bidi="fa-IR"/>
        </w:rPr>
        <w:t>از اصحاب حضرت صادق علیه السلام و مورد علاقه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معلوم می شود که از اولیای الهی و اهل بهشت بوده است و به دست داود بن علی از بنى عبّاس کشته و بدن مبارکش به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داود بن علی را نفرین فرمود و آن جنایت کار هلاک شد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279" w:name="__RefHeading___Toc7083642_2870459653"/>
      <w:bookmarkStart w:id="280" w:name="_Toc106"/>
      <w:bookmarkEnd w:id="279"/>
      <w:r>
        <w:rPr>
          <w:rtl w:val="true"/>
        </w:rPr>
        <w:t>مقداد</w:t>
      </w:r>
      <w:bookmarkEnd w:id="280"/>
    </w:p>
    <w:p>
      <w:pPr>
        <w:pStyle w:val="BookText"/>
        <w:rPr/>
      </w:pPr>
      <w:r>
        <w:rPr>
          <w:rFonts w:ascii="IRNazanin" w:hAnsi="IRNazanin" w:eastAsia="IRNazanin"/>
          <w:color w:val="111111"/>
          <w:sz w:val="28"/>
          <w:sz w:val="28"/>
          <w:szCs w:val="28"/>
          <w:rtl w:val="true"/>
          <w:lang w:bidi="fa-IR"/>
        </w:rPr>
        <w:t>مقداد بن اسود یکی از چهار حواری رسول خدا صلی الله علیه وآله وسلم و از ارکان دین الهی است که محبّتشان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شیعیان خاص امیرمؤمنان علی علیه السلام ، چه در زمان رسول خدا صلی الله علیه وآله وسلم و چه پس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با ابوبکر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وی ضرب المثل است</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281" w:name="__RefHeading___Toc7083644_2870459653"/>
      <w:bookmarkStart w:id="282" w:name="_Toc107"/>
      <w:bookmarkEnd w:id="281"/>
      <w:r>
        <w:rPr>
          <w:rtl w:val="true"/>
        </w:rPr>
        <w:t>واثق</w:t>
      </w:r>
      <w:bookmarkEnd w:id="282"/>
    </w:p>
    <w:p>
      <w:pPr>
        <w:pStyle w:val="BookText"/>
        <w:rPr/>
      </w:pPr>
      <w:r>
        <w:rPr>
          <w:rFonts w:ascii="IRNazanin" w:hAnsi="IRNazanin" w:eastAsia="IRNazanin"/>
          <w:color w:val="111111"/>
          <w:sz w:val="28"/>
          <w:sz w:val="28"/>
          <w:szCs w:val="28"/>
          <w:rtl w:val="true"/>
          <w:lang w:bidi="fa-IR"/>
        </w:rPr>
        <w:t xml:space="preserve">فرزند معتصم عباسی است و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معتصم در گذشت، مردم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سایر خلفای بنی عباس مردی شهوت ران و شکم پرست بود و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افراط در این امور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283" w:name="__RefHeading___Toc7083646_2870459653"/>
      <w:bookmarkStart w:id="284" w:name="_Toc108"/>
      <w:bookmarkEnd w:id="283"/>
      <w:r>
        <w:rPr>
          <w:rtl w:val="true"/>
        </w:rPr>
        <w:t xml:space="preserve">ولاء </w:t>
      </w:r>
      <w:r>
        <w:rPr>
          <w:rtl w:val="true"/>
        </w:rPr>
        <w:t>(</w:t>
      </w:r>
      <w:r>
        <w:rPr>
          <w:rtl w:val="true"/>
        </w:rPr>
        <w:t>پیوند</w:t>
      </w:r>
      <w:r>
        <w:rPr>
          <w:rtl w:val="true"/>
        </w:rPr>
        <w:t>)</w:t>
      </w:r>
      <w:bookmarkEnd w:id="2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ولاء در عربی انواعی داشته است </w:t>
      </w:r>
      <w:r>
        <w:rPr>
          <w:rFonts w:eastAsia="IRNazanin" w:cs="IRNazanin"/>
          <w:color w:val="111111"/>
          <w:sz w:val="28"/>
          <w:szCs w:val="28"/>
          <w:rtl w:val="true"/>
          <w:lang w:bidi="fa-IR"/>
        </w:rPr>
        <w:t xml:space="preserve">: </w:t>
      </w:r>
      <w:bookmarkStart w:id="285" w:name="pg9579_87306"/>
    </w:p>
    <w:p>
      <w:pPr>
        <w:pStyle w:val="BookText"/>
        <w:rPr/>
      </w:pPr>
      <w:bookmarkEnd w:id="285"/>
      <w:r>
        <w:rPr>
          <w:rFonts w:ascii="IRNazanin" w:hAnsi="IRNazanin" w:eastAsia="IRNazanin"/>
          <w:color w:val="111111"/>
          <w:sz w:val="28"/>
          <w:sz w:val="28"/>
          <w:szCs w:val="28"/>
          <w:rtl w:val="true"/>
          <w:lang w:bidi="fa-IR"/>
        </w:rPr>
        <w:t>ولاء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پیمان یا قراردادی است که میان چند طرف که قصد تعاون و هم یاری در میان خود دارند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عبارت است از حمایت یک طرف از طرف دیگر از طریق همزیستی با او، آن هم به خاطر ترس از عاملی که وجود یا زندگی طرف مقابل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که در جاهلیت مرتکب قتلی می شد، گاهی مجبور می شد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از طریق آزاد کردن برده است و بردهٔ آزاد شده در برابر آن که او را خریده و آزاد کرده نوعی پیمان و ارتباط داشته است</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286" w:name="__RefHeading___Toc7083648_2870459653"/>
      <w:bookmarkStart w:id="287" w:name="_Toc109"/>
      <w:bookmarkEnd w:id="286"/>
      <w:r>
        <w:rPr>
          <w:rtl w:val="true"/>
        </w:rPr>
        <w:t>ولید بن عبدالملک</w:t>
      </w:r>
      <w:bookmarkEnd w:id="287"/>
    </w:p>
    <w:p>
      <w:pPr>
        <w:pStyle w:val="BookText"/>
        <w:rPr/>
      </w:pPr>
      <w:r>
        <w:rPr>
          <w:rFonts w:ascii="IRNazanin" w:hAnsi="IRNazanin" w:eastAsia="IRNazanin"/>
          <w:color w:val="111111"/>
          <w:sz w:val="28"/>
          <w:sz w:val="28"/>
          <w:szCs w:val="28"/>
          <w:rtl w:val="true"/>
          <w:lang w:bidi="fa-IR"/>
        </w:rPr>
        <w:t xml:space="preserve">فرزند عبدالملک بن مروان خلیفه بنی امیه است که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جبار، عنید و زشت روی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کارگزارانش حجاج بن یوسف ثقفى جلاد معروف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به سبب افراط در شهوت رانی و شکم پرستی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پلید اموی حضرت سیدالساجدین، امام زین العابدین علیه السلام را با سم مسموم و شهید کرد</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288" w:name="__RefHeading___Toc7083650_2870459653"/>
      <w:bookmarkStart w:id="289" w:name="_Toc110"/>
      <w:bookmarkEnd w:id="288"/>
      <w:r>
        <w:rPr>
          <w:rtl w:val="true"/>
        </w:rPr>
        <w:t>ولید بن یزید بن عبدالملک</w:t>
      </w:r>
      <w:bookmarkEnd w:id="289"/>
    </w:p>
    <w:p>
      <w:pPr>
        <w:pStyle w:val="BookText"/>
        <w:rPr/>
      </w:pPr>
      <w:r>
        <w:rPr>
          <w:rFonts w:ascii="IRNazanin" w:hAnsi="IRNazanin" w:eastAsia="IRNazanin"/>
          <w:color w:val="111111"/>
          <w:sz w:val="28"/>
          <w:sz w:val="28"/>
          <w:szCs w:val="28"/>
          <w:rtl w:val="true"/>
          <w:lang w:bidi="fa-IR"/>
        </w:rPr>
        <w:t xml:space="preserve">وی فرزند یزید بن عبدالملک اموی است که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تخت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ملحد و معروف به فسق و فجور بود که حتی به ظواهر اسلام التزامی نداشت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از بنی امیه مانند او شرب خمر نکرده اند؛ چنان که دستور داده بود تا در کنار تختش حوض کوچکی مملو از شراب بسازند، پس سر خود را داخل آن </w:t>
      </w:r>
      <w:bookmarkStart w:id="290" w:name="pg9579_87308"/>
    </w:p>
    <w:p>
      <w:pPr>
        <w:pStyle w:val="BookText"/>
        <w:rPr/>
      </w:pPr>
      <w:bookmarkEnd w:id="290"/>
      <w:r>
        <w:rPr>
          <w:rFonts w:ascii="IRNazanin" w:hAnsi="IRNazanin" w:eastAsia="IRNazanin"/>
          <w:color w:val="111111"/>
          <w:sz w:val="28"/>
          <w:sz w:val="28"/>
          <w:szCs w:val="28"/>
          <w:rtl w:val="true"/>
          <w:lang w:bidi="fa-IR"/>
        </w:rPr>
        <w:t>می کرد و آن قدر می خورد تا سطح آن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چنان در ارتکاب گناهان بی باک بود که می خواست بر بام کعبه به زنا کردن و باده گساری بپردازد؛ ولی مشاوران او وی را از غوغای مردم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کنیزی مست زنا می کرد و سپس دستور می داد تا آن کنیز با همان حال لباس او را بپوشد و به مسجد رود و امام جماعت مردمان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به دست پسر عمویش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کشته شد</w:t>
      </w:r>
      <w:r>
        <w:rPr>
          <w:rFonts w:eastAsia="IRNazanin" w:cs="IRNazanin"/>
          <w:color w:val="111111"/>
          <w:sz w:val="28"/>
          <w:szCs w:val="28"/>
          <w:rtl w:val="true"/>
          <w:lang w:bidi="fa-IR"/>
        </w:rPr>
        <w:t>.</w:t>
      </w:r>
    </w:p>
    <w:p>
      <w:pPr>
        <w:pStyle w:val="Heading3"/>
        <w:numPr>
          <w:ilvl w:val="2"/>
          <w:numId w:val="1"/>
        </w:numPr>
        <w:rPr/>
      </w:pPr>
      <w:bookmarkStart w:id="291" w:name="__RefHeading___Toc7083652_2870459653"/>
      <w:bookmarkStart w:id="292" w:name="_Toc111"/>
      <w:bookmarkEnd w:id="291"/>
      <w:r>
        <w:rPr>
          <w:rtl w:val="true"/>
        </w:rPr>
        <w:t>وليد بن عُقبه</w:t>
      </w:r>
      <w:bookmarkEnd w:id="292"/>
    </w:p>
    <w:p>
      <w:pPr>
        <w:pStyle w:val="BookText"/>
        <w:rPr/>
      </w:pPr>
      <w:r>
        <w:rPr>
          <w:rFonts w:ascii="IRNazanin" w:hAnsi="IRNazanin" w:eastAsia="IRNazanin"/>
          <w:color w:val="111111"/>
          <w:sz w:val="28"/>
          <w:sz w:val="28"/>
          <w:szCs w:val="28"/>
          <w:rtl w:val="true"/>
          <w:lang w:bidi="fa-IR"/>
        </w:rPr>
        <w:t xml:space="preserve">وليد بن عقبة بن ابی معیط، برادر مادری عثمان است و همان کسی است که رسول خدا صلی الله علیه وآله وسلم او را به قبیله بنی مصطلق فرستاد، تا از آنها زکات بگیرد و او به دروغ خبر آورد که این آورد که این قبیله مرتد شده اند؛ پس خداوند آية </w:t>
      </w:r>
      <w:r>
        <w:rPr>
          <w:rFonts w:ascii="Amiri" w:hAnsi="Amiri" w:eastAsia="Amiri" w:cs="Amiri"/>
          <w:color w:val="111111"/>
          <w:sz w:val="28"/>
          <w:sz w:val="28"/>
          <w:szCs w:val="28"/>
          <w:rtl w:val="true"/>
          <w:lang w:bidi="ar-SA"/>
        </w:rPr>
        <w:t>يَا أَيُّهَا الَّذِينَ آمَنُوا إِن جَاءكُمْ فَاسِقٌ بِنَبَأَ فَتَبَيَّنُوا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او فروفرستاد و او را فاسق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ایمان آورده اید؛ اگر فاسقی برای شما خبری آورد، تحقیق کنید تا درستی آن خبر برای شما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در ایام خلافت عثمان و به دستور او، والی کوفه شد و چنان به فسق و فجور و شراب خواری مشغول هر شب تا صبح به این امور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 مستی به محراب مسجد کوفه آمد و جلوی صحابه پیامبر صلی الله علیه وآله وسلم امام جماعت شد و نماز صبح را به جای دو رکعت، چهار رکعت خواند و گفت خیلی سرخوشم اگر می خواهید بیش تر بخوانم و سپس بی هوش در محراب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از دشمنان امیرمؤمنان علی علیه السلام بود و پس از عثمان معاویه را به جنگ علی علیه السلام تحریک می نمود</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293" w:name="__RefHeading___Toc7083654_2870459653"/>
      <w:bookmarkStart w:id="294" w:name="_Toc112"/>
      <w:bookmarkEnd w:id="293"/>
      <w:r>
        <w:rPr>
          <w:rtl w:val="true"/>
        </w:rPr>
        <w:t>هارون الرشید</w:t>
      </w:r>
      <w:bookmarkEnd w:id="2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مقتدرترین خلفای بنی عباس است که مردم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w:t>
      </w:r>
      <w:bookmarkStart w:id="295" w:name="pg9579_87310"/>
    </w:p>
    <w:p>
      <w:pPr>
        <w:pStyle w:val="BookText"/>
        <w:rPr/>
      </w:pPr>
      <w:bookmarkEnd w:id="295"/>
      <w:r>
        <w:rPr>
          <w:rFonts w:ascii="IRNazanin" w:hAnsi="IRNazanin" w:eastAsia="IRNazanin"/>
          <w:color w:val="111111"/>
          <w:sz w:val="28"/>
          <w:sz w:val="28"/>
          <w:szCs w:val="28"/>
          <w:rtl w:val="true"/>
          <w:lang w:bidi="fa-IR"/>
        </w:rPr>
        <w:t>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کرد و به دستور وی سادات بسیاری از آل محمد صلی الله علیه وآله وسلم را به ستم کشتند و امام موسی بن جعفر علیه السلام را سال ها در سیاه چال نگه داشتند و عاقبت مسموم و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خلیفه ای شهوتران و پلید بود و از ارتکاب گناهان هیچ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این خلیفهٔ ستمگر پس از کشتن افراد بسیار از جمله خاندان بر امکه که به وی خدمات فراوانی کرده بودند به خراسان رفت تا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طوس در گذشت و در دهکده سناباد در باغ حمید بن قحطبه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هنگامی که مأمون امام رضا علیه السلام را شهید کرد، بدن مطهر امام علیه السلام را در همان بقعه و پیش روی هارون به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شاعر اهل بیت به همین مسئله اشاره کرده است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قَبرانِ فِى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الزَّكَى بِقُرب الرِجسِ مِن ضَرَرَ</w:t>
      </w:r>
    </w:p>
    <w:p>
      <w:pPr>
        <w:pStyle w:val="BookText"/>
        <w:rPr/>
      </w:pPr>
      <w:r>
        <w:rPr>
          <w:rFonts w:ascii="IRNazanin" w:hAnsi="IRNazanin" w:eastAsia="IRNazanin"/>
          <w:color w:val="111111"/>
          <w:sz w:val="28"/>
          <w:sz w:val="28"/>
          <w:szCs w:val="28"/>
          <w:rtl w:val="true"/>
          <w:lang w:bidi="fa-IR"/>
        </w:rPr>
        <w:t xml:space="preserve">دو قبر در طوس قرار دارد، قبر بهترین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ناپاک از همسایگی پاک سود می برد و نه پاک از همسایگی ناپاک زیان خواهد دید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296" w:name="__RefHeading___Toc7083656_2870459653"/>
      <w:bookmarkStart w:id="297" w:name="_Toc113"/>
      <w:bookmarkEnd w:id="296"/>
      <w:r>
        <w:rPr>
          <w:rtl w:val="true"/>
        </w:rPr>
        <w:t>هشام بن عبدالملک</w:t>
      </w:r>
      <w:bookmarkEnd w:id="2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خلفای بنی امیه است که به جای یزید بن عبدالملک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خشن و بد اخلاق و بخیل و حریص بود و گفته اند هیچ یک از خلفای بنی امیه مانند او اموال در خزانه ی خود جمع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هشام بن عبدالملک، امام باقر علیه السلام را با سم مسموم و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 او جناب زید فرزند حضرت علی بن الحسین علیهم السلام قیام کرد و کوفیان با او حیله کردند و تنها ماند و پس از زخم های فراوان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bookmarkStart w:id="298" w:name="pg9579_87312"/>
    </w:p>
    <w:p>
      <w:pPr>
        <w:pStyle w:val="BookText"/>
        <w:rPr/>
      </w:pPr>
      <w:bookmarkEnd w:id="298"/>
      <w:r>
        <w:rPr>
          <w:rFonts w:ascii="IRNazanin" w:hAnsi="IRNazanin" w:eastAsia="IRNazanin"/>
          <w:color w:val="111111"/>
          <w:sz w:val="28"/>
          <w:sz w:val="28"/>
          <w:szCs w:val="28"/>
          <w:rtl w:val="true"/>
          <w:lang w:bidi="fa-IR"/>
        </w:rPr>
        <w:t>هشام سر از تن او جدا کردند و بدن مطهرش را چند سال بر دار آویختند و سپس پایین آوردند و با آتش سوزاندند و خاکسترش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299" w:name="__RefHeading___Toc7083658_2870459653"/>
      <w:bookmarkStart w:id="300" w:name="_Toc114"/>
      <w:bookmarkEnd w:id="299"/>
      <w:r>
        <w:rPr>
          <w:rtl w:val="true"/>
        </w:rPr>
        <w:t>یافعی</w:t>
      </w:r>
      <w:bookmarkEnd w:id="300"/>
    </w:p>
    <w:p>
      <w:pPr>
        <w:pStyle w:val="BookText"/>
        <w:rPr/>
      </w:pPr>
      <w:r>
        <w:rPr>
          <w:rFonts w:ascii="IRNazanin" w:hAnsi="IRNazanin" w:eastAsia="IRNazanin"/>
          <w:color w:val="111111"/>
          <w:sz w:val="28"/>
          <w:sz w:val="28"/>
          <w:szCs w:val="28"/>
          <w:rtl w:val="true"/>
          <w:lang w:bidi="fa-IR"/>
        </w:rPr>
        <w:t>عبدالله بن أسعد معروف به یافعی از مشاهیر عرفا و از علمای صوفیه شافعی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تألیفاتی دارد شعر هم می سروده است و عاقبت 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مکه در گذشت</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301" w:name="__RefHeading___Toc7083660_2870459653"/>
      <w:bookmarkStart w:id="302" w:name="_Toc115"/>
      <w:bookmarkEnd w:id="301"/>
      <w:r>
        <w:rPr>
          <w:rtl w:val="true"/>
        </w:rPr>
        <w:t>یاقوت الرومي</w:t>
      </w:r>
      <w:bookmarkEnd w:id="302"/>
    </w:p>
    <w:p>
      <w:pPr>
        <w:pStyle w:val="BookText"/>
        <w:rPr/>
      </w:pPr>
      <w:r>
        <w:rPr>
          <w:rFonts w:ascii="IRNazanin" w:hAnsi="IRNazanin" w:eastAsia="IRNazanin"/>
          <w:color w:val="111111"/>
          <w:sz w:val="28"/>
          <w:sz w:val="28"/>
          <w:szCs w:val="28"/>
          <w:rtl w:val="true"/>
          <w:lang w:bidi="fa-IR"/>
        </w:rPr>
        <w:t>یاقوت بن عبدالله رومی حموی از مشاهیر ادبا و نویسندگان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های فراوانی نگاشت که از آن جمله می توان از معجم الادباء و معجم البلدان و معجم الشعراء نام برد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03" w:name="__RefHeading___Toc7083662_2870459653"/>
      <w:bookmarkStart w:id="304" w:name="_Toc116"/>
      <w:bookmarkEnd w:id="303"/>
      <w:r>
        <w:rPr>
          <w:rtl w:val="true"/>
        </w:rPr>
        <w:t>یحیی بن زید</w:t>
      </w:r>
      <w:bookmarkEnd w:id="3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نوه امام سجاد علیه السلام است که پس از شهادت پدرش زید بن علی بن الحسين علیهم السلام به خراسان رفت و در آن جا پس از جنگ های بسیار عاقبت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جنگی که با نیروهای نصر بن سیار نمود،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به شام فرستادند و بدنش را برهنه در دروازه ی جوزجان بر دار آویختند؛ آن قدر بر دار بود تا بنی امیه منقرض شدند و ابومسلم خراسانی بدنش را پایین آورد و دفن کرد</w:t>
      </w:r>
      <w:r>
        <w:rPr>
          <w:rFonts w:eastAsia="IRNazanin" w:cs="IRNazanin"/>
          <w:color w:val="111111"/>
          <w:sz w:val="28"/>
          <w:szCs w:val="28"/>
          <w:rtl w:val="true"/>
          <w:lang w:bidi="fa-IR"/>
        </w:rPr>
        <w:t xml:space="preserve">. </w:t>
      </w:r>
      <w:r>
        <w:rPr>
          <w:rStyle w:val="FootnoteAnchor"/>
          <w:rtl w:val="true"/>
        </w:rPr>
        <w:footnoteReference w:id="198"/>
      </w:r>
      <w:bookmarkStart w:id="305" w:name="pg9579_87314"/>
    </w:p>
    <w:p>
      <w:pPr>
        <w:pStyle w:val="Heading3"/>
        <w:numPr>
          <w:ilvl w:val="2"/>
          <w:numId w:val="1"/>
        </w:numPr>
        <w:rPr/>
      </w:pPr>
      <w:bookmarkStart w:id="306" w:name="__RefHeading___Toc7083664_2870459653"/>
      <w:bookmarkStart w:id="307" w:name="_Toc117"/>
      <w:bookmarkEnd w:id="305"/>
      <w:bookmarkEnd w:id="306"/>
      <w:r>
        <w:rPr>
          <w:rtl w:val="true"/>
        </w:rPr>
        <w:t>یزید</w:t>
      </w:r>
      <w:bookmarkEnd w:id="307"/>
    </w:p>
    <w:p>
      <w:pPr>
        <w:pStyle w:val="BookText"/>
        <w:rPr/>
      </w:pPr>
      <w:r>
        <w:rPr>
          <w:rFonts w:ascii="IRNazanin" w:hAnsi="IRNazanin" w:eastAsia="IRNazanin"/>
          <w:color w:val="111111"/>
          <w:sz w:val="28"/>
          <w:sz w:val="28"/>
          <w:szCs w:val="28"/>
          <w:rtl w:val="true"/>
          <w:lang w:bidi="fa-IR"/>
        </w:rPr>
        <w:t>فرزند معاویه و نوۀ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میسون نام داشت و از بردهای باردار شد و یزید را به دنیا آورد و مؤید این مطلب اخباری است از اهل بیت رسالت علیهم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حسين بن على ولدالزناست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شامل همه کسانی که در قتل سید جوانان بهشت شرکت داشتند،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سه سال و نه ماه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حضرت اباعبدالله الحسين علیه السلام و همه خاندان رسول خدا صلی الله علیه وآله وسلم را قتل عام کرد و با وضع فجیعی در کربلا به شهادت رساند و زنان و دختران ایشان را اسیر کرد و شهر به شهر گرداند؛ در سال سوم حکومت ننگینش دستور داد تا به شهر مدینه حمله و آن را تصرف نمودند و قتل عام کردند تا آنجا که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سرشناسان انصار و مهاجرین و هفده هزار نفر از مردم عادی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یزید به روضه مبارکه نبوی که مردم به آنجا پناه برده بودند، حمله کردند و در مسجد پیامبر صلی الله علیه وآله وسلم آن قدر مردم را کشتند که خون به قبر رسول خدا صلی الله علیه وآله وسلم رسید و اسب های ایشان در بین منبر و محراب ادرار کردند و سرگین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فرمانده سپاه شام، مدینه را بر سپاه خود مباح کرد تا هرچه می خواهند غارت کنند و با زنان و دختران زنا کنند، تا جایی که هزار زن بی شوهر فرزند زنا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 یزید برای فتح مکه و سرکوب عبدالله بن زبیر به مکه حمله برد؛ چون عبدالله بن زبیر در کنار خانه خدا تحصن کرده بود، سپاه یزید روی کوه ابوقبیس منجنیق نصب کردند و کعبه را با سنگ و آتش ویران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خبر مرگ یزید به سپاه شام رسید و آن ها از محاصره مکه و قتل عبدالله بن زبیر منصرف شدند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آشکارا شراب می خورد و زنا می کرد و میمون بازی و سگ بازی و قماربازی می نمود و از انجام هیچ کار خلافی روی گردان نبود و کفر خود را زمانی که سر مقدس ابا عبدالله علیه السلام را برای او آوردند، با زدن چوب بر دندان های آن حضرت و خواندن این شعر آشکار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وحى نزل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محمّد با سلطنت بازی کرد و هیچ خبری از آسمان نیامده و هیچ وحیی نازل </w:t>
      </w:r>
      <w:bookmarkStart w:id="308" w:name="pg9579_87316"/>
    </w:p>
    <w:p>
      <w:pPr>
        <w:pStyle w:val="BookText"/>
        <w:rPr/>
      </w:pPr>
      <w:bookmarkEnd w:id="308"/>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309" w:name="__RefHeading___Toc7083666_2870459653"/>
      <w:bookmarkStart w:id="310" w:name="_Toc118"/>
      <w:bookmarkEnd w:id="309"/>
      <w:r>
        <w:rPr>
          <w:rtl w:val="true"/>
        </w:rPr>
        <w:t>یزید بن عبدالملک</w:t>
      </w:r>
      <w:bookmarkEnd w:id="3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خلفای بنی امیه است که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عمر بن عبدالعزيز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شهوت ران و شراب خوار بود و داستان معاشقات او با کنیز آوازه خوانی به نام حبابه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چهار سال خلافت کرد و سبب مرگش چنین بود که یک روز دانه اناری در گلوی حبابه گیر کرد و او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شدت تأثر نگذاشت او را دفن کنند و پیوسته او را می بویید تا آن که متعفّن شد و آن قدر کنار جسد او ماند تا آن که خودش هم هلاک شد</w:t>
      </w:r>
      <w:r>
        <w:rPr>
          <w:rFonts w:eastAsia="IRNazanin" w:cs="IRNazanin"/>
          <w:color w:val="111111"/>
          <w:sz w:val="28"/>
          <w:szCs w:val="28"/>
          <w:rtl w:val="true"/>
          <w:lang w:bidi="fa-IR"/>
        </w:rPr>
        <w:t xml:space="preserve">. </w:t>
      </w:r>
      <w:r>
        <w:rPr>
          <w:rStyle w:val="FootnoteAnchor"/>
          <w:rtl w:val="true"/>
        </w:rPr>
        <w:footnoteReference w:id="200"/>
      </w:r>
      <w:bookmarkStart w:id="311" w:name="pg9579_87318"/>
    </w:p>
    <w:p>
      <w:pPr>
        <w:pStyle w:val="Heading2"/>
        <w:numPr>
          <w:ilvl w:val="1"/>
          <w:numId w:val="1"/>
        </w:numPr>
        <w:rPr/>
      </w:pPr>
      <w:bookmarkStart w:id="312" w:name="__RefHeading___Toc7083668_2870459653"/>
      <w:bookmarkStart w:id="313" w:name="_Toc119"/>
      <w:bookmarkEnd w:id="311"/>
      <w:bookmarkEnd w:id="312"/>
      <w:r>
        <w:rPr>
          <w:rtl w:val="true"/>
        </w:rPr>
        <w:t>نگاهی به تاریخ صدر اسلام و اوضاع فرهنگی، سیاسی، اجتماعی عصر دعبل</w:t>
      </w:r>
      <w:bookmarkEnd w:id="313"/>
    </w:p>
    <w:p>
      <w:pPr>
        <w:pStyle w:val="Heading3"/>
        <w:numPr>
          <w:ilvl w:val="2"/>
          <w:numId w:val="1"/>
        </w:numPr>
        <w:rPr/>
      </w:pPr>
      <w:bookmarkStart w:id="314" w:name="__RefHeading___Toc7083670_2870459653"/>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دعبل در قرن دوم هجری در کوفه به دنیا آمده و در بغداد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شناخت شاعر مبارز اهل بیت و شعر او ناچاریم به جغرافیا و تاریخ عصر وی که از جهات مختلف شایسته بررسی است، هر چند کوتاه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حوادث قرن اول و دوم هجری را فهرست وار مرور می کنیم، سپس سری به کوفه و بغداد می زنیم تا تصویری هرچند کوتاه از پایتخت امپراتوری اسلام به دست آوریم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در جزیرة العرب قبل از ظهور اسلام می زیستند، چه آنها که در شهرهایی چون مکه و طائف بودند و چه آنها که به صورت قبایل دایماً در حال جابه جایی بودند، به تعبیر قرآن همه و همه، غرق در جاهلیت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جاهلیت که از ریشهٔ جهل است، فقط نادانی و بی سوادی نیست بلکه بی 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قتل و غارت ها، شکنجه ضعیفان و زنده به گور کردن دختران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عقاید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خرافه پرستی، تعصب کورکورانه، فساد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ازدواج های نامشروع و رباخواری و می گساری و تفاخر و رذایل اخلاقی و مجالس عیش و نوش و واداشتن کنیزکان به خودفروشی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گوشه ای از آلودگی ها و جاهلیت آن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پیامبر رحمتش را در میان همین قوم، با کتاب آسمانی و معجزات فراوان برانگیخت تا آنان را از ظلمات به سوی نور بکشاند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پدران </w:t>
      </w:r>
    </w:p>
    <w:p>
      <w:pPr>
        <w:pStyle w:val="BookText"/>
        <w:rPr/>
      </w:pPr>
      <w:r>
        <w:rPr>
          <w:rFonts w:ascii="IRNazanin" w:hAnsi="IRNazanin" w:eastAsia="IRNazanin"/>
          <w:color w:val="111111"/>
          <w:sz w:val="28"/>
          <w:sz w:val="28"/>
          <w:szCs w:val="28"/>
          <w:rtl w:val="true"/>
          <w:lang w:bidi="fa-IR"/>
        </w:rPr>
        <w:t>پیامبر از نسل ابراهیم و اسماعیل علیهما السلام و پشت در پشت همه حنیف بودند، یعنی به خدای یکتا ایمان داشتند و بت نمی پرستیدند و شراب نمی خوردند و زنا نمی کردند و در یک کلام از آلودگی ها به دور و پیرو آیین حضرت ابراهیم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خاندان پیامبر صلی الله علیه وآله وسلم ، یعنی بنی هاشم از ویژگی هایی چون زیبایی، دلیری، بلندی قد، فصاحت و سخن وری و شعر و حسب و نسب عالی و پاک برخودار بودند که حسد سایر قبایل و طوایف عرب را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دعوت رسول خدا صلى الله عليه وسلم که به دعوت یوم الانذار معروف است، پیامبر صلی الله علیه وآله وسلم پس از اعلام توحید و نبوت، امام علی را علیه السلام برادر ، وصی و خلیفه 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مکه آشکار می شود و کافران و مشرکان در دوران سیزده ساله مکه، رنج ها و شکنجه های فراوانی بر رسول خدا صلی الله علیه وآله وسلم و پیروان راستینش وارد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شکنجه و کشتن مسلمانان ضعیف، مانند پدر و مادر عمار یاسر گرفته تا توهین ها و آزارهایی که نسبت به شخص رسول خدا صلی الله علیه وآله وسلم روا می داشتند؛ از سه سال محاصره همه جانبه بنی هاشم در شعب ابو طالب تا مجبور کردن شماری از اصحاب به هجرت به حبشه و نیز هجرت خود رسول خدا صلی الله علیه وآله وسلم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مجالی دیگر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ده ساله حکومت پیامبر صلی الله علیه وآله وسلم در مدینه نیز، رسول خدا در صدد تشکیل و تأسیس یک مدینه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در آن همۀ ارزش ها به بار بنشیند و همهٔ ضد ارزش ها از ظاهر و باطن مردم و اجتماع جاهلی، ریشه کن گردد؛ اما با سه گروه مخالف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کافران و مشرکان، گروه دوم یهودیان و گروه سوم منافقان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و دوم یعنی کافران و مشرکان و یهودیان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بر پیامبر </w:t>
      </w:r>
    </w:p>
    <w:p>
      <w:pPr>
        <w:pStyle w:val="BookText"/>
        <w:rPr/>
      </w:pPr>
      <w:r>
        <w:rPr>
          <w:rFonts w:ascii="IRNazanin" w:hAnsi="IRNazanin" w:eastAsia="IRNazanin"/>
          <w:color w:val="111111"/>
          <w:sz w:val="28"/>
          <w:sz w:val="28"/>
          <w:szCs w:val="28"/>
          <w:rtl w:val="true"/>
          <w:lang w:bidi="fa-IR"/>
        </w:rPr>
        <w:t>صلح و آرامش تحمیل کردند، اما رسول خدا صلی الله علیه وآله وسلم با پایمردی اصحاب وفادارش به ویژه با جانبازی ها و فداکاری های بی مانند امیرمؤمنان علی علیه السلام بر همه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پس از پیروزی در جنگ ها، از دشمنان انتقام نگرفت، ولی کافران و مشرکان و یهودیان، چون آتشی در زیر خاکستر، پیوسته مترصد ضربه زدن به پیامبر و خاندان او و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چون از مبارزه مستقیم با پیامبر صلی الله علیه وآله وسلم طرفی نبستند به گروه سوم، یعنی منافقان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چون در لباس اصحاب آشکار میشدند بدترین ضربه ها را به پیامبر صلی الله علیه وآله وسلم و اسلام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کارشکنی و جنگ روانی و هم دستی با مشرکان و کافران، بارها پیامبر صلی الله علیه وآله وسلم را مسموم نمودند یا آهنگ کشتن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به منافقان اختصاص یافته و حتی یک سوره به نام منافقین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مسلمانان در جنگ ها </w:t>
      </w:r>
      <w:r>
        <w:rPr>
          <w:rStyle w:val="FootnoteAnchor"/>
          <w:rtl w:val="true"/>
        </w:rPr>
        <w:footnoteReference w:id="202"/>
      </w:r>
      <w:r>
        <w:rPr>
          <w:rFonts w:ascii="IRNazanin" w:hAnsi="IRNazanin" w:eastAsia="IRNazanin"/>
          <w:color w:val="111111"/>
          <w:sz w:val="28"/>
          <w:sz w:val="28"/>
          <w:szCs w:val="28"/>
          <w:rtl w:val="true"/>
          <w:lang w:bidi="fa-IR"/>
        </w:rPr>
        <w:t>نشان می دهد که بخش مهمی از اعراب جاهلی، تنها پس از فتح مکه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که سنة الوفود نام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آمدن هیأت های نمایندگی قبایل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اعراب، تنها از طریق نماینده خود اسلام آوردند و می توان گفت که پیامبر را هرگز ندیده یا فقط یک بار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 ضعیف الایمان که هنوز غرق در صفات جاهلی بودند، دو سال بعد که رسول خدا صلی الله علیه وآله وسلم رحلت فرمود، مرتد شدند و حکومت مجبور به سرکوب ایشان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دهم هجرت در حجة الوداع، رسول خدا صلی الله علیه وآله وسلم جانشینی و خلافت امام علی علیه السلام را به همۀ مسلمانان اعلان و بر پیروی بی قید و شرط از کتاب خدا و عترت معصوم خود تاکید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ورود به مدینه سپاهی به فرماندهی اسامة بن زيد فراهم آورد و دستور داد تا جز بنی هاشم کسی در مدینه نماند، اما آنان که در صدد بودند تا نبوت و خلافت در خاندان پیامبر صلی الله علیه وآله وسلم جمع نگردد از رفتن خودداری کردند </w:t>
      </w:r>
    </w:p>
    <w:p>
      <w:pPr>
        <w:pStyle w:val="BookText"/>
        <w:rPr/>
      </w:pPr>
      <w:r>
        <w:rPr>
          <w:rFonts w:ascii="IRNazanin" w:hAnsi="IRNazanin" w:eastAsia="IRNazanin"/>
          <w:color w:val="111111"/>
          <w:sz w:val="28"/>
          <w:sz w:val="28"/>
          <w:szCs w:val="28"/>
          <w:rtl w:val="true"/>
          <w:lang w:bidi="fa-IR"/>
        </w:rPr>
        <w:t>و حتی از نوشتن وصیت پیامبر صلی الله علیه وآله وسلم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دنیا رفت و امام علی علیه السلام مشغول غسل و تکفین و تدفین رسول خدا صلی الله علیه وآله وسلم بود، ابوبکر و عمر و ابو عبیده جراح به سقیفه بنی ساعده رفتند و بی توجه به فرمایش پیامبر در غدیرخم و بدون حضور بزرگان صحابه، ابوبکر را به خلافت برگزیدند و سنگ بنایی در جامعه</w:t>
      </w:r>
    </w:p>
    <w:p>
      <w:pPr>
        <w:pStyle w:val="BookText"/>
        <w:rPr/>
      </w:pPr>
      <w:r>
        <w:rPr>
          <w:rFonts w:ascii="IRNazanin" w:hAnsi="IRNazanin" w:eastAsia="IRNazanin"/>
          <w:color w:val="111111"/>
          <w:sz w:val="28"/>
          <w:sz w:val="28"/>
          <w:szCs w:val="28"/>
          <w:rtl w:val="true"/>
          <w:lang w:bidi="fa-IR"/>
        </w:rPr>
        <w:t>را اسلامی گذاشته شد که ثمرۀ تلخ آن را در فاجعه کربلا و امثال آن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و دوازده نفر از بزرگان صحابه، یعنی سلمان، ابوذر، مقداد، عمّار، حذيفة بن یمان، خزيمة بن ثابت، ابوایوب انصاری، سهل بن حنیف، عثمان بن حنيف، براء بن عازب، بلال حبشی و خالد بن سعید در خانه امام علی علیه السلام جمع شدند و مخالفت خود را اعلام کردند که با تهدید و هجوم عوامل خلیفه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اصحاب امام به زور بیعت گرفته شد، اما خود امام علی علیه السلام تا شهادت حضرت زهرا علیها السلام که در جریان هجوم به منزلش به شدت شده بود،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زمانی تن به بیعت داد که دید اختلاف بین مهاجرین و انصار و مرتد شدن اکثر قبایل عرب از یک سو و خطر هجوم دشمنان خارجی از سوی دیگر، کیان اسلام را تهدید می کند و زحماتی که پیامبر صلی الله علیه وآله وسلم در راه دین خدا متحمل شده است، بی ثمر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اله خطبه سوم نهج البلاغه اشاره ای رسا به دوران خلافت ابوبکر، عمر و عثمان دارد که ما را از توضیح بیش تر بی نیاز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خلافت را بر تن کرد در حالی که نیک می دانست که نسبت من به خلافت چونان محور آسیاب است نسبت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کوهسار وجود من فرومی ریزد و هیچ پرنده ای را یارای پرواز بر فراز قله رفیع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خود و خلافت پرده ای آویختم و از آن چشم پوشیدم و به دیگر سو گشتم و رخ برتافتم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اندیشه شدم که آیا با دست شکسته بتازم یا بر آن فضای ظلمانی شکیبایی ورزم، فضایی که بزرگ سالان در آن سال خورده می شوند و خردسالان به پیری می رسند و مؤمن، پیوسته رنج می کشد تا به لقای پروردگارش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دیدم که شکیبایی در آن حالت خردمندانه تر است شکیبایی گزیدم، در حالی که همانند کسی بودم که خاشاک </w:t>
      </w:r>
    </w:p>
    <w:p>
      <w:pPr>
        <w:pStyle w:val="BookText"/>
        <w:rPr/>
      </w:pPr>
      <w:r>
        <w:rPr>
          <w:rFonts w:ascii="IRNazanin" w:hAnsi="IRNazanin" w:eastAsia="IRNazanin"/>
          <w:color w:val="111111"/>
          <w:sz w:val="28"/>
          <w:sz w:val="28"/>
          <w:szCs w:val="28"/>
          <w:rtl w:val="true"/>
          <w:lang w:bidi="fa-IR"/>
        </w:rPr>
        <w:t>به چشمش رفته و استخوان در گلویش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میراث من به غارت می رود تا آن که اولی به سرای دیگر شتافت و مسند خلافت را به دیگری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برای تشبیه و مقایسه اوضاع خود در این زمان دشوار با زمان های دیگر به شعر أعشى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اخي جابر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بزرگی است میان زندگی من بر پشت این شتر و زندگی حیان برادر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شگفتا، در آن روزها که اولی زمام کار را به دست گرفته بود همواره می خواست که مردم معافش دارند ولی در سراشیب عمر، عقد عروس خلافت را بعد از خود برای دیگری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آن دو چگونه پستان شتر خلافت را میان خود تقسیم کردند و شیرش را دوشیدند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خلافت را به عرصه ای خشن و درشتناک افکند؛ عرصه ای که درشتی اش پای را مجروح می کرد و ناهمواری اش رونده را به رنج می افکند چندان که لغزیدن و به سر در آمدن و پوزش خواستنش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دورۀ او قرار می گرفت چونان مردی بود سوار بر شتری کش که هرگاه مهارش را بکشد، بینی شتر مجروح می شود و اگر مهارش را سست کند، سوار خود را هلاک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آن روزها مردم، هم گرفتار خطا بودند و هم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خوش بی ثباتی بودند و هم اعراض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زمان دراز در گرداب محنت، شکیبایی می ورزیدم تا او نیز به جهان دیگر شتافت و امر خلافت را در میان جماعتی قرار داد که مرا هم یکی از آنان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شکایت می برم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در منزلت و مرتبت من نسبت به اولی تردید بود که اینک با چنین مردمی همسنگ و هم طرازم شمردند؟ پس در آن شورا هرگاه چون پرندگان روی در نشیب می نهادند یا بال زده فرا می پریدند، من راه مخالفت نمی پیمودم و با آنان همراهی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کینه دیرینه ای را که با من داشت فریاد آورد و آن دیگر نیز از من روی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بتافت و به داماد خود گرایش یافت و کارهای دیگر کردند که من از گفتنشان </w:t>
      </w:r>
    </w:p>
    <w:p>
      <w:pPr>
        <w:pStyle w:val="BookText"/>
        <w:rPr/>
      </w:pPr>
      <w:r>
        <w:rPr>
          <w:rFonts w:ascii="IRNazanin" w:hAnsi="IRNazanin" w:eastAsia="IRNazanin"/>
          <w:color w:val="111111"/>
          <w:sz w:val="28"/>
          <w:sz w:val="28"/>
          <w:szCs w:val="28"/>
          <w:rtl w:val="true"/>
          <w:lang w:bidi="fa-IR"/>
        </w:rPr>
        <w:t>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حالی که از پرخوری پهلوهایش آماس کرده و همتش چون ستوران بین آخور و پهن اندازش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پدری اش با او هم دست شدند و مال خدا را چنان با شوق و میل فراوان خوردند که شتران گیاه بهاری را تا سرانجام، آن چه تابیده بود باز شد و کردارش سبب قتلش شد و شکم بارگی اش به سر درآوردش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دیدم که مردم روی به من نهاده اند، انبوه چون یال های کفتاران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 مرا از هر طرف گرفتند، چنان که نزدیک بود فرزندانم را زیر پای فرو کوبند و ردای من از دو سو بردرند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رمه گوسفندان مرا در بر گرفتند، اما هنگامی که زمام کار را به دست گرفتم جماعتی از ایشان عهد خود شکستند و گروهی از دین بیرون شدند و قومی هم دست ستمکاران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 خدای سبحان را نشنیده بودند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آخرت از آن کسانی است که در زمین نه برتری می جویند و نه فساد می کنند و سرانجام نیکو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گند که شنیده بودند و دریافته بودند، ولی دنیا در نظرشان آراسته جلوه می کرد و زر و زیورهای آن فریبشان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جانداران را آفرید اگر انبوه آن جماعت نمی بود، یا گرد آمدن یاران، حجت را بر من تمام نمی کرد و خدا از عالمان پیمان نگرفته بود که در برابر شکم بارگی ستم کاران و گرسنگی ستم کشان خاموشی نگزینند، افسار شتر خلافت را بر گردنش می افکندم و رهایش می کردم و در پایان با آن همان می کردم که در آغاز کرده بودم و می دیدید که دنیای شما در نزد من از عطسه ماده بزی هم کم ارج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سخنش به این جا رسید، مردی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برخاست و نامه ای به او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آن نامه نگریست و چون از خواندن فراغت یافت،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چه شود اگر گفتار خود را از آنجا که رسیده بودی </w:t>
      </w:r>
      <w:bookmarkStart w:id="316" w:name="pg9579_87331"/>
    </w:p>
    <w:p>
      <w:pPr>
        <w:pStyle w:val="BookText"/>
        <w:rPr/>
      </w:pPr>
      <w:bookmarkEnd w:id="316"/>
      <w:r>
        <w:rPr>
          <w:rFonts w:ascii="IRNazanin" w:hAnsi="IRNazanin" w:eastAsia="IRNazanin"/>
          <w:color w:val="111111"/>
          <w:sz w:val="28"/>
          <w:sz w:val="28"/>
          <w:szCs w:val="28"/>
          <w:rtl w:val="true"/>
          <w:lang w:bidi="fa-IR"/>
        </w:rPr>
        <w:t>ادامه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هیهات ابن عباس، این هیجان اندوهی بود که فراز آمد و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که هرگز بر هیچ سخنی چنین دریغ نخورده بودم که بر این سخن امیرمؤمنان دریغ خوردم، زیرا نتوانست در سخن خود به آنجا رسد که آهنگ آن کرده بود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317" w:name="__RefHeading___Toc7083672_2870459653"/>
      <w:bookmarkStart w:id="318" w:name="_Toc121"/>
      <w:bookmarkEnd w:id="317"/>
      <w:r>
        <w:rPr>
          <w:rtl w:val="true"/>
        </w:rPr>
        <w:t>کوفه و حوادث آن</w:t>
      </w:r>
      <w:bookmarkEnd w:id="318"/>
    </w:p>
    <w:p>
      <w:pPr>
        <w:pStyle w:val="BookText"/>
        <w:rPr/>
      </w:pPr>
      <w:r>
        <w:rPr>
          <w:rFonts w:ascii="IRNazanin" w:hAnsi="IRNazanin" w:eastAsia="IRNazanin"/>
          <w:color w:val="111111"/>
          <w:sz w:val="28"/>
          <w:sz w:val="28"/>
          <w:szCs w:val="28"/>
          <w:rtl w:val="true"/>
          <w:lang w:bidi="fa-IR"/>
        </w:rPr>
        <w:t>گفتیم که دعبل در کوفه به دنیا آمد و شهر کانون حوادث سرنوشت ساز قرون اولیه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در زمان خلیفۀ دوم پادگانی نظامی و محل سکونت و تردّد سپاهیان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که از اعراب بادیه نشین و اعراب نقاط مختلف عربستان و اطراف آن به وعده غنیمت، گردآوری شده بودند تا با کشورهای مجاور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کوفه معجونی از آداب و فرهنگ ها و رسوم گوناگون اقوام و قبایلی بود که تنها وجه مشترکشان اطاعت از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فرهنگی و عقاید نادرست به سبب آن بود که این سپاهیان، ایران و نقاط ثروتمند دیگر را فتح کردند و در سیل غنایمی همچون طلا، کنیز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شدند پیش از آن که از نظر عقیدتی و اخلاقی مهذب شوند و در برابر ارزش ها و هنجارهای قرآنی و ولایت اهل بیت پیامبر صلی الله علیه وآله وسلم که آینه اسلام واقعی بودند، سرتسلیم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اندکی از صحابه خوب رسول خدا صلی الله علیه وآله وسلم که بگذریم، باقی اعرابی بودند که از اسلام واقعی چیزی نمی دانستند و چون به ثروت و مکنت رسیدند، خلق و خوی جاهلی خود را که چون آتشی زیر خاکستر بود آشکار کردند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در دوران خلفا، یعنی همان سال هایی که امیرالمؤمنین علی علیه السلام در آن سال ها غریب و بی یاور است به سرعت تبدیل به شهر می شود؛ حکومت در دست کسانی است که رسول خدا صلی الله علیه وآله وسلم آنان را به جانشینی خود تعیین نفرموده بود و فساد و تباهی چنان بالا می گیرد که والی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که امام جماعت </w:t>
      </w:r>
    </w:p>
    <w:p>
      <w:pPr>
        <w:pStyle w:val="BookText"/>
        <w:rPr/>
      </w:pPr>
      <w:r>
        <w:rPr>
          <w:rFonts w:ascii="IRNazanin" w:hAnsi="IRNazanin" w:eastAsia="IRNazanin"/>
          <w:color w:val="111111"/>
          <w:sz w:val="28"/>
          <w:sz w:val="28"/>
          <w:szCs w:val="28"/>
          <w:rtl w:val="true"/>
          <w:lang w:bidi="fa-IR"/>
        </w:rPr>
        <w:t>است نماز صبح را در حال مستی به جای دو رکعت چهار رکعت می خواند و در محراب قی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 علیه السلام به خلافت می رسد به اجرای عدالت از دست رفته و مبارزه با بدعت هایی که طی این سالیان در روح و روان مردم رسوخ کرده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جنگ تحمیل شده بر او نه با ایرانیان یا رومیان یا حبشیان بلکه با دشمنانی است که خود در ظاهر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خلاف خلفای پیشین، کارگزارانی عادل همۀ شهرها می گمارد و برای مثال، ایران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خلفای سابق، پیوسته در حال جوش و خروش و قیام علیه سلطه اعراب است، طعم عدالت را می چشد و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بیمار در دوران خلافت امام علی علیه السلام نیز بهبود نیافت و ساکنان دنیاپرست آن که وجود امیرمؤمنان و حکومت او را سد راه حمله به کشورهای دیگر و به دست آوردن طلا و کنیز می دیدند بر اجرای بدعت ها پا می فشارند و به دشمنی پنهان با امام و خاندان مطهرش از یک سو و همراهی و همدلی با دشمنان قسم خورده آن حضرت از سوی دیگر، می پردازند؛ نیز سرانجام در سحرگاه نوزدهم رمضان همان گونه که پیامبر صلی الله علیه وآله وسلم پیش بینی فرموده بود، محاسن شریف امام را از خون سرش خضاب می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امام مجتبی علیه السلام نیز با دشمنی و بی وفایی کوفیان و سوء قصد نافرجام به جان آن حضرت در ساباط مدائن بیش از شش ماه دوام نمی آورد و امام مجبور به صلح تحمیلی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دسیسه و نیرنگ ،بر مسند خلافتی تکیه می زند که خود و پدرش ابوسفیان بزرگ ترین دشمن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به مدینه می رود و دوران خفقان و ارعاب و محو ارزش های راستین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و لعن بر امیرمؤمنان علی علیه السلام به دستور معاویه از منابر و خطبه ها حتی به مکاتب و مساجد و منازل و معابر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جعل احادیث دروغین در مدح خلفا و بنی امیه جایزه های فراوان تعیین می کند و در مقابل از نشر احادیثی که حاوی فضایل اهل بیت باشد یا ماهیت دشمنان خدا و رسول را افشا کند با شکنجه و سرکوب جلوگیری </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بن ابیه را بر کوفه حاکم می کند و دستور می دهد تا شیعیان امام على علیه السلام را قلع و قمع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شیعیان را بر تنه درختان خرما به صلیب می کشید و دست و پای ایشان را قطع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بیست سال خلافت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طلقاء </w:t>
      </w:r>
      <w:r>
        <w:rPr>
          <w:rStyle w:val="FootnoteAnchor"/>
          <w:rtl w:val="true"/>
        </w:rPr>
        <w:footnoteReference w:id="204"/>
      </w:r>
      <w:r>
        <w:rPr>
          <w:rFonts w:ascii="IRNazanin" w:hAnsi="IRNazanin" w:eastAsia="IRNazanin"/>
          <w:color w:val="111111"/>
          <w:sz w:val="28"/>
          <w:sz w:val="28"/>
          <w:szCs w:val="28"/>
          <w:rtl w:val="true"/>
          <w:lang w:bidi="fa-IR"/>
        </w:rPr>
        <w:t xml:space="preserve">است و نباید هیچ کار کلیدی به او و خاندانش سپرده شود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خلیفۀ دوم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مسموم کردن سید جوانان بهشت یعنی امام مجتبی علیه السلام و کشتن اصحاب برجسته پیامبر، مانند حجر بن عدی و عمرو بن حمق خُزاعی و رشید هَجَری و مالک اشتر نخعی و کارنامه ای مملو از جنایات دیگر، تیشه به ریشه اسلام واقعی می زند تا آن که در سال شصت هجری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اکثر مردم شهرها اسلام اموی را پذیرفته اند؛ به مسجدها می روند و نماز می خوانند و بر امام علی علیه السلام لعن و ناسزا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واقعی خبری نیست و مردی باید قیام کند تا دین را چنان که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که بنی امیه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آبستن فاجعه ای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 اریکه قدرت تکیه زده است؛ او مردی فاسد، شراب خوار؛ سگ باز و میمون باز بود که پیروان بنی امیه او را خلیفه رسول خدا و امير المؤمنین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امتناع امام حسین علیه السلام از بیعت با یزید و دستور صریح یزید به عبیدالله بن زياد مبنی بر قتل امام، فاجعه قتل عام خاندان پیامبر صلی الله علیه وآله وسلم، در روز عاشورا، پدید می آید و زنان خاندان پیامبر صلی الله علیه وآله وسلم به اسارت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سه سال حکومت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اول، خاندان پیامبر صلی الله علیه وآله وسلم را قتل عام می کند؛ و در سال دوم، مدینه را به </w:t>
      </w:r>
    </w:p>
    <w:p>
      <w:pPr>
        <w:pStyle w:val="BookText"/>
        <w:rPr/>
      </w:pPr>
      <w:r>
        <w:rPr>
          <w:rFonts w:ascii="IRNazanin" w:hAnsi="IRNazanin" w:eastAsia="IRNazanin"/>
          <w:color w:val="111111"/>
          <w:sz w:val="28"/>
          <w:sz w:val="28"/>
          <w:szCs w:val="28"/>
          <w:rtl w:val="true"/>
          <w:lang w:bidi="fa-IR"/>
        </w:rPr>
        <w:t xml:space="preserve">غارت و نهب سپاهیانش می سپارد </w:t>
      </w:r>
      <w:r>
        <w:rPr>
          <w:rStyle w:val="FootnoteAnchor"/>
          <w:rtl w:val="true"/>
        </w:rPr>
        <w:footnoteReference w:id="205"/>
      </w:r>
      <w:r>
        <w:rPr>
          <w:rFonts w:ascii="IRNazanin" w:hAnsi="IRNazanin" w:eastAsia="IRNazanin"/>
          <w:color w:val="111111"/>
          <w:sz w:val="28"/>
          <w:sz w:val="28"/>
          <w:szCs w:val="28"/>
          <w:rtl w:val="true"/>
          <w:lang w:bidi="fa-IR"/>
        </w:rPr>
        <w:t xml:space="preserve">به طوری که بیش از هزار دختر باکره از نسل انصار رسول خدا صلی الله علیه وآله وسلم مورد تعرض قرار می گیرند و آبستن می شوند، سپاه یزید، مسجدالنبی و قبر رسول خدا صلی الله علیه وآله وسلم را اصطبل اسبان خود می کنند؛ سال در سوم، برای سرکوبی عبدالله زبیر، کعبه را با منجنیق و آتش منهدم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هلاکت یزید، مردم شام با مروان بن حکم که خود و پدرش، تبعید شده پیامبر خدا صلی الله علیه وآله وسلم بودند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و بنی مروان هشتاد سال به طول می انجامد و خلفای عیاش و فاسدی چون مروان بن حکم و عبدالملک بن مروان و فرزندانش ولید و سلیمان و یزید و هشام و ولید بن یزید و ابراهیم بن ولید و مروان بن محمد یکی پس از دیگری به خلافت می رسند و در فسق و فجور و کشتن آل محمد صلی الله علیه وآله وسلم گوی سبقت را از هم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تصمیم می گیرد بر بام کعبه خیمه ای برافرازد و در آن به شراب و زنا پردازد که از غوغای مردم می هراسد و منصرف می شود و دیگری حوضچه ای از شراب نزدیک تختش می سازند تا سر در آن فروبرد و منتظر جام و قدح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زین العابدین علیه السلام را با زهر شهید می کند و دیگری امام باقر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 بن علی بن الحسین علیه السلام را که در علم و زهد و شجاعت نمونه روزگار بود به شهادت می رساند و جسد مطهر بی سرش را هفت سال بر دار می کند و سپس آن را پایین آورده، می سوزاند و خاکسترش را بر باد می دهد و دیگری فرزند وی، یحیی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ابو مسلم خراسانی طومار حکومت ننگین بنی امیه را در هم می پیچد و بنی عباس را روی کار می آورد، اما چیزی نمی گذرد که همه می فهمند بنی عباس بسیار بدتر از بنی امیه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جَورُ بَنِي مَروانَ 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جَورُ بَنى العباسِ فِي النّارِ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حاضریم دوباره ستم بنی مروان بازگردد ولی ستم بنی عباس به جهنم واصل شود</w:t>
      </w:r>
      <w:r>
        <w:rPr>
          <w:rFonts w:eastAsia="IRNazanin" w:cs="IRNazanin"/>
          <w:color w:val="111111"/>
          <w:sz w:val="28"/>
          <w:szCs w:val="28"/>
          <w:rtl w:val="true"/>
          <w:lang w:bidi="fa-IR"/>
        </w:rPr>
        <w:t xml:space="preserve">. </w:t>
      </w:r>
      <w:bookmarkStart w:id="319" w:name="pg9579_87339"/>
    </w:p>
    <w:p>
      <w:pPr>
        <w:pStyle w:val="BookText"/>
        <w:rPr/>
      </w:pPr>
      <w:bookmarkEnd w:id="319"/>
      <w:r>
        <w:rPr>
          <w:rFonts w:ascii="IRNazanin" w:hAnsi="IRNazanin" w:eastAsia="IRNazanin"/>
          <w:color w:val="111111"/>
          <w:sz w:val="28"/>
          <w:sz w:val="28"/>
          <w:szCs w:val="28"/>
          <w:rtl w:val="true"/>
          <w:lang w:bidi="fa-IR"/>
        </w:rPr>
        <w:t xml:space="preserve">اولین خلیفه بنى عبّاس عبدالله بن محمد بن علی بن عبدالله بن عباس بن عبدالمطلب آن قدر خونریزی و کشتار می کند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ریز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خلافت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ابو جعفر منصور خلیفه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امام صادق علیه السلام را شهید می کند و سادات حسنی را با انواع شکنجه ها به طرز فجیع از بین می برد؛ بی رحمی و جنایات او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را با قصرهای با شکوهش بنیان می گذارد و همزمان بسیاری از مخالفان خود را در دیوارهای قصرها زنده زنده دفن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نعمت و آسایشی وجود داشته باشد تنها برای اکثریتی است که خلافت نامشروع ایشان را بپذیرند و شریک جرم و جنایت 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منصور، فرزندش مهدی و پس از وی فرزندش موسی و پس از وی هارون الرشيد پسر مهدی و پس از او فرزندانش امین و مأمون و سپس معتصم و واثق و متوکل و منتصر و مستعین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و هفتمین خلیفه بنی عباس، یعنی مستعصم برای مدت پانصد سال روی کار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مغولان با تصرف بغداد و کشتن خلیفه فاسد، طومار حکومت بنی عباس را در هم می پیچند</w:t>
      </w:r>
      <w:r>
        <w:rPr>
          <w:rFonts w:eastAsia="IRNazanin" w:cs="IRNazanin"/>
          <w:color w:val="111111"/>
          <w:sz w:val="28"/>
          <w:szCs w:val="28"/>
          <w:rtl w:val="true"/>
          <w:lang w:bidi="fa-IR"/>
        </w:rPr>
        <w:t>.</w:t>
      </w:r>
    </w:p>
    <w:p>
      <w:pPr>
        <w:pStyle w:val="Heading3"/>
        <w:numPr>
          <w:ilvl w:val="2"/>
          <w:numId w:val="1"/>
        </w:numPr>
        <w:rPr/>
      </w:pPr>
      <w:bookmarkStart w:id="320" w:name="__RefHeading___Toc7083674_2870459653"/>
      <w:bookmarkStart w:id="321" w:name="_Toc122"/>
      <w:bookmarkEnd w:id="320"/>
      <w:r>
        <w:rPr>
          <w:rtl w:val="true"/>
        </w:rPr>
        <w:t>بغداد</w:t>
      </w:r>
      <w:bookmarkEnd w:id="3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را صد هزار کارگر ماهر در مدت چهار سال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به سرعت گسترش یافت و با باغ ها، بوستان ها، قصرها، خانه های اشرافی، بازارهای گوناگون، قایق های روان برسینه رودهای دجله و فرات و نخلستان های سایه انداخته بر آب، عروس شهرهای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سراسر دنیای آن روز، از چین و هند و ماوراءالنهر و ایران و ساکنان اطراف و بالای 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روم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و شمال و قلب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 مراکش،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ثروت، کالاهای گران قیمت، عطر، لباس، کنیزهای زیبا و غلامان تنومند، ادویه، صنایع و ادوات، دانشمندان، هنرمندان، مترجمان، ریاضی دانان، ادیبان و فرهیختگان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بغداد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دربار خلافت بنی عباس در شوکت و </w:t>
      </w:r>
      <w:bookmarkStart w:id="322" w:name="pg9579_87341"/>
    </w:p>
    <w:p>
      <w:pPr>
        <w:pStyle w:val="BookText"/>
        <w:rPr/>
      </w:pPr>
      <w:bookmarkEnd w:id="322"/>
      <w:r>
        <w:rPr>
          <w:rFonts w:ascii="IRNazanin" w:hAnsi="IRNazanin" w:eastAsia="IRNazanin"/>
          <w:color w:val="111111"/>
          <w:sz w:val="28"/>
          <w:sz w:val="28"/>
          <w:szCs w:val="28"/>
          <w:rtl w:val="true"/>
          <w:lang w:bidi="fa-IR"/>
        </w:rPr>
        <w:t>جاه و جلال، دربارهای چین در شرق و شارلمانی در اروپا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موازات این شکوه خیره کننده، خاندان پیامبر صلی الله علیه وآله وسلم که خداوند دوستی ایشان را پاداش رسالت معرفی کرده بود، در بدترین وضع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بغداد را بنیان نهاد جمعی از سادات حسنی را که در زهد و تقوا، زیبایی صورت و سیرت و کمالات معنوی زبانزد خاص و عام بودند در سیاه چال مخوف هاشمیه به زنجیر کشید و آن قدر در آنجا نگه داشت تا همگی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ایشان این بود که نوادۀ پیامبر صلی الله علیه وآله وسلم بودند و منصور می ترسید که برای خلافت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 چال هاشمیه، روز از شب تشخیص داده نمی شد و سادات محبوس با خواندن قرآن از حفظ، وقت نمازها را به طور تقریبی محاسبه می کردند؛ یعنی به ترتیب قرآن می خواندند و مثلا چند جزو که می خواندند می فهمیدند که باید وقت ظهر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سیاه چال، اگر کسی زیر شکنجه یا در زنجیر می مرد، دژخیمان جسدش را همان جا رها می کردند تا می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عفونت و رطوبت بدن سادات زندانی را فرا می گرفت و بالا می آمد تا سرانجام آنها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نیز به دستور هارون الرشید از سیاه چالی به سیاه چال دیگر منتقل می شد تا سرانجام پس از تحمل سال ها رنج و شکنجه، عاقبت با زهر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 آزادگانی هم بودند که تحمل ظلم بیش از حد جباران را نداشتند و هر از چند گاهی قیام می کردند و در جنگ های نابرابر به شهادت می رسیدند، مانند ابراهیم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باخمراء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23" w:name="__RefHeading___Toc7083676_2870459653"/>
      <w:bookmarkStart w:id="324" w:name="_Toc123"/>
      <w:bookmarkEnd w:id="323"/>
      <w:r>
        <w:rPr>
          <w:rtl w:val="true"/>
        </w:rPr>
        <w:t>خلفای فاسد و شهوت ران</w:t>
      </w:r>
      <w:bookmarkEnd w:id="3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سرای خلفای بنی امیه و بنی عباس سرشار از زنان و کنیزکانی بود که گاه تعداد آنها به صدها و هزارها می رسید، با این همه هارون الرشيد هر شب مبالغ هنگفتی می پرداخت تا برای وی کنیزی اروپایی یا چینی بیاورند و تنها یک شب با او به سر می برد؛ سایر خلفا نیز دست کمی از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شهوت رانی به همین حد محدود نمی شد و صفت زشت علاقه به هم جنس، از زمان خلافت امین پسر هارون </w:t>
      </w:r>
      <w:bookmarkStart w:id="325" w:name="pg9579_87343"/>
    </w:p>
    <w:p>
      <w:pPr>
        <w:pStyle w:val="BookText"/>
        <w:rPr/>
      </w:pPr>
      <w:bookmarkEnd w:id="325"/>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این امر موجب شد تا قبح و زشتی آن از میان برود و بی پروا در خصوص آن سخن گفته شود و در شعر شاعران راه یابد</w:t>
      </w:r>
      <w:r>
        <w:rPr>
          <w:rFonts w:eastAsia="IRNazanin" w:cs="IRNazanin"/>
          <w:color w:val="111111"/>
          <w:sz w:val="28"/>
          <w:szCs w:val="28"/>
          <w:rtl w:val="true"/>
          <w:lang w:bidi="fa-IR"/>
        </w:rPr>
        <w:t>.</w:t>
      </w:r>
    </w:p>
    <w:p>
      <w:pPr>
        <w:pStyle w:val="Heading3"/>
        <w:numPr>
          <w:ilvl w:val="2"/>
          <w:numId w:val="1"/>
        </w:numPr>
        <w:rPr/>
      </w:pPr>
      <w:bookmarkStart w:id="326" w:name="__RefHeading___Toc7083678_2870459653"/>
      <w:bookmarkStart w:id="327" w:name="_Toc124"/>
      <w:bookmarkEnd w:id="326"/>
      <w:r>
        <w:rPr>
          <w:rtl w:val="true"/>
        </w:rPr>
        <w:t>اسراف و ولخرجی دیوانه وار</w:t>
      </w:r>
      <w:bookmarkEnd w:id="327"/>
    </w:p>
    <w:p>
      <w:pPr>
        <w:pStyle w:val="BookText"/>
        <w:rPr/>
      </w:pPr>
      <w:r>
        <w:rPr>
          <w:rFonts w:ascii="IRNazanin" w:hAnsi="IRNazanin" w:eastAsia="IRNazanin"/>
          <w:color w:val="111111"/>
          <w:sz w:val="28"/>
          <w:sz w:val="28"/>
          <w:szCs w:val="28"/>
          <w:rtl w:val="true"/>
          <w:lang w:bidi="fa-IR"/>
        </w:rPr>
        <w:t>دربارهای خلفا محل فراهم آمدن ثروت از همه سرزمین 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کاشغر در سر حد کشور چین تا مراکش و از جنوب اروپا و سواحل دریای خزر تا قلب آفریقا از مردم به اشکال گوناگون مالیات یا جزیه یا خراج و غیره دریافت می گردید و همراه با بهترین تحفه ها و هدایا به سوی دربار خلیفه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 زیادی از این وجوه به جای آن که در راه بهبود اوضاع فقیران و آبادانی شهرها و امنیت راه ها و تأمین زندگی افراد فرهیخته و دانشمند صرف شود، به مصرف عیاشی ها و اسراف کاری های خلیفه و اطرافیانش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وجوهی که در جای خود مصرف کرد، مبلغ هفتاد و چند میلیون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کرد و در راه های بیهوده خرج نمود؛ مثلا دستور داد در اطراف بوته های گل نرگس به جای کود، مُشک ساییده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تماشا و تفرج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تفرجش تمام شد اجازه داد غلامان مُشک ها را از باغچه بربایند و در نتیجه گلستان تبدیل به بیابان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عباسی روزی از میگساری در یک باغ پر میوه اظهار دلتنگی کرد و فرمان داد تا محلی را که نام برده بود فرش کنند و در آن ریحان و نیلوفر بریزند، چون مجلس آماده شد به متصدیان شراب گفت رنگ سبز ریحان ها را با کافور تغییر دهند؛ آن ها بیش تر از هزار مثقال کافور بر روی ریحان ها ریختند تا مانند پارچه سبزی شد که بر روی آن پنبه رقیقی زده باشند</w:t>
      </w:r>
      <w:r>
        <w:rPr>
          <w:rFonts w:eastAsia="IRNazanin" w:cs="IRNazanin"/>
          <w:color w:val="111111"/>
          <w:sz w:val="28"/>
          <w:szCs w:val="28"/>
          <w:rtl w:val="true"/>
          <w:lang w:bidi="fa-IR"/>
        </w:rPr>
        <w:t>.</w:t>
      </w:r>
    </w:p>
    <w:p>
      <w:pPr>
        <w:pStyle w:val="Heading3"/>
        <w:numPr>
          <w:ilvl w:val="2"/>
          <w:numId w:val="1"/>
        </w:numPr>
        <w:rPr/>
      </w:pPr>
      <w:bookmarkStart w:id="328" w:name="__RefHeading___Toc7083680_2870459653"/>
      <w:bookmarkStart w:id="329" w:name="_Toc125"/>
      <w:bookmarkEnd w:id="328"/>
      <w:r>
        <w:rPr>
          <w:rtl w:val="true"/>
        </w:rPr>
        <w:t>قصر خلیفه</w:t>
      </w:r>
      <w:bookmarkEnd w:id="32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از زمان تأسیس بغداد تا قرن های چهارم و پنجم، قصرها و بناهای مجللی را خلفا و امراء در آن شهر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عظیم و پرخرجی نیز به </w:t>
      </w:r>
      <w:bookmarkStart w:id="330" w:name="pg9579_87345"/>
    </w:p>
    <w:p>
      <w:pPr>
        <w:pStyle w:val="BookText"/>
        <w:rPr/>
      </w:pPr>
      <w:bookmarkEnd w:id="330"/>
      <w:r>
        <w:rPr>
          <w:rFonts w:ascii="IRNazanin" w:hAnsi="IRNazanin" w:eastAsia="IRNazanin"/>
          <w:color w:val="111111"/>
          <w:sz w:val="28"/>
          <w:sz w:val="28"/>
          <w:szCs w:val="28"/>
          <w:rtl w:val="true"/>
          <w:lang w:bidi="fa-IR"/>
        </w:rPr>
        <w:t xml:space="preserve">عنوان دارالخلافه احداث می گردید؛ از جمله قصر التاج که نام دارالخلافه ای بود که به دستور معتضد خلیفۀ عباسی شروع به ساختن آن کردند و در زمان خود معتضد تمام نشد تا آن که پسرش مکتفی آن را به پایان برد یا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سراهای خلافت به حساب می آمد می آمد و صحن آن هزار ذراع در هزار ذراع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بناها در محوطه ای قرار داشت که آن را حریم دارالخلافه می نامیدند و بنا به گفته یاقوت حموی به اندازه یک سوم بغداد بود و در وسط شهر بغداد قرار داشت و بارویی آن را از سایر قسمت ها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باروی مزبور به شکل نیم دایره ای بود که از دجله شروع می شد و به دجله ختم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الخلافه درهای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هریک از قاصدان و فرمانروایان که وارد بغداد می شدند باید آن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عضدالدوله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دارالخلافه گردش کردم؛ در بزرگی و عظمت، همانند شهر شیراز بود</w:t>
      </w:r>
      <w:r>
        <w:rPr>
          <w:rFonts w:eastAsia="IRNazanin" w:cs="IRNazanin"/>
          <w:color w:val="111111"/>
          <w:sz w:val="28"/>
          <w:szCs w:val="28"/>
          <w:rtl w:val="true"/>
          <w:lang w:bidi="fa-IR"/>
        </w:rPr>
        <w:t>.</w:t>
      </w:r>
    </w:p>
    <w:p>
      <w:pPr>
        <w:pStyle w:val="Heading3"/>
        <w:numPr>
          <w:ilvl w:val="2"/>
          <w:numId w:val="1"/>
        </w:numPr>
        <w:rPr/>
      </w:pPr>
      <w:bookmarkStart w:id="331" w:name="__RefHeading___Toc7083682_2870459653"/>
      <w:bookmarkStart w:id="332" w:name="_Toc126"/>
      <w:bookmarkEnd w:id="331"/>
      <w:r>
        <w:rPr>
          <w:rtl w:val="true"/>
        </w:rPr>
        <w:t>تشریفات ورود به حضور خلیفه</w:t>
      </w:r>
      <w:bookmarkEnd w:id="332"/>
    </w:p>
    <w:p>
      <w:pPr>
        <w:pStyle w:val="BookText"/>
        <w:rPr/>
      </w:pPr>
      <w:r>
        <w:rPr>
          <w:rFonts w:ascii="IRNazanin" w:hAnsi="IRNazanin" w:eastAsia="IRNazanin"/>
          <w:color w:val="111111"/>
          <w:sz w:val="28"/>
          <w:sz w:val="28"/>
          <w:szCs w:val="28"/>
          <w:rtl w:val="true"/>
          <w:lang w:bidi="fa-IR"/>
        </w:rPr>
        <w:t>خلیفه روی تخت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و امیران چون به حضور خلیفه می رسیدند، خلیفه دست خود را که در داخل آستین بود دراز می کرد و اجازه می داد که ببوسند و این افتخاری بود که خلیفه به ایشان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خلیفه به این سبب در آستین بود که مبادا دهان یا لب کسانی که دست او را می بوسند با دست او تماس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به تدریج از بین رفت و به جای دست بوسیدن، به خاک افتادن و زمین بوسیدن معمول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ولیعهدان و قاضیان و فقیهان و زاهدان و قاریان قرآن از زمین بوسیدن معاف بودند و افرادی چون سپاهیان و مردم عوام نیز از روی تحقیر، اجازه زمین بوسی نداشتند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وزیران و کسان دیگری که هم طبقه آنان بودند هنگام ورود به دربار باید از لحاظ لباس و هيكل نظيف باشند، با وقار راه بروند بوی خوش به کار برده باشند و از زدن </w:t>
      </w:r>
    </w:p>
    <w:p>
      <w:pPr>
        <w:pStyle w:val="BookText"/>
        <w:rPr/>
      </w:pPr>
      <w:r>
        <w:rPr>
          <w:rFonts w:ascii="IRNazanin" w:hAnsi="IRNazanin" w:eastAsia="IRNazanin"/>
          <w:color w:val="111111"/>
          <w:sz w:val="28"/>
          <w:sz w:val="28"/>
          <w:szCs w:val="28"/>
          <w:rtl w:val="true"/>
          <w:lang w:bidi="fa-IR"/>
        </w:rPr>
        <w:t>عطرهایی که می دانند خلیفه خوش ندارد خوداری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و زمستان جبّه ای که داخل آن از پنبه انباشته بود بپوشند تا مانع از آشکار شدن عرق تنشان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خلیفه چیزی نمی پرسید نباید لب به سخن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جواب دادن نه صدا را بلند کنند نه خیلی کوتاه، بلکه به حدی که سلطان به خوبی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سخن گفتن به هیچ سویی التفات نکنند و جز به شخص سلطان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دیگر را حرکت ندهند و پای خود را برای استراحت بلند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خلیفه با کسی در گوشی نجوا نکنند، هیچ گاه نخندند اگرچه موضوعات خنده آور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ممکن است عطسه و سرفه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خلیفه کسی را به کُنیه نخوانند مگر که خلیفه این افتخار را به وی عطا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کسی با اسم خلیفه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خلیفه او را با آن اسم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مجلس خلفای عباسی حاضر می شدند باید جامۀ سیاه بپوشند و اگر کسی لباسی به رنگ دیگر بر تن داشت، حاجب به او تذکر میداد و از ورود وی به حضور خلیفه مانع می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خلیفه کسی نمی بایست موزه و کفش قرمز بپوشد، زیرا پوشیدن کفش سرخ مخصوص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نباید یک پای خود را روی پای دیگر بیندازد و یا سر برهنه بنشیند و اگر چنین می کرد، مجازات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عید و جلوس های رسمی، بزرگ حاجبان که او را حاجب الحجاب می گفتند با لباسی تمام رسمی یعنی لباس و عمامه سیاه و کمربند و شمشیر حاضر می شد و در دهلیز جلوى محل سكونت خلیفه در برابر پرده می نشست وزیر و فرمانده سپاه و همه کسان دیگری که در آن روز اجازه حضور داشتند می آمدند و چون همه حاضر می شدند، حاجب الحجاب به خلیفه اطلاع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خلیفه بار عام بدهد خادم مخصوص حرم سرا بیرون می آمد و حاجب الحجاب را نزد خلیفه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تا صحن حیاط پیش می رفت و زمین را می بوسید سپس خلیفه به او دستور می داد تا هر کس را مطابق مرتبه و مقامی که دارد به حضور وی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الحجاب بیرون می آمد، ابتدا ولیعهد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وقت کسی دارای این </w:t>
      </w:r>
      <w:bookmarkStart w:id="333" w:name="pg9579_87349"/>
    </w:p>
    <w:p>
      <w:pPr>
        <w:pStyle w:val="BookText"/>
        <w:rPr/>
      </w:pPr>
      <w:bookmarkEnd w:id="333"/>
      <w:r>
        <w:rPr>
          <w:rFonts w:ascii="IRNazanin" w:hAnsi="IRNazanin" w:eastAsia="IRNazanin"/>
          <w:color w:val="111111"/>
          <w:sz w:val="28"/>
          <w:sz w:val="28"/>
          <w:szCs w:val="28"/>
          <w:rtl w:val="true"/>
          <w:lang w:bidi="fa-IR"/>
        </w:rPr>
        <w:t>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خلیفه را به خدمت او می برد آن گاه نوبت وزیر می رسید؛ وزیر در حالی که حاجبان جلوی او حرکت می کردند به تخت خلیفه نزدیک می شد، در این وقت حاجبان خود را کنار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 از بوسیدن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او را به بوسیدن دست خود به کیفیتی که گفته شد مفتخر می ساخت، دست خلیفه را می بوسید و به عقب بر می گشت و در سمت راست تخت خلیفه به فاصلهٔ پنج ذراع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سردار سپاه پس از بوسیدن زمین طرف چپ تخت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صاحبان دیوان ها و کاتبان می آمدند و هر یک مطابق مقامی که داشتند طرف راست یا چپ تخت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عباس و کسانی که کلاه خمره مانند به سر می گذاشتند، یعنی خطیبان و افرادی مانند آنان به مجلس خلیفه دعوت می شدند و پس از سلام دادن در جلوی بساط می ایستادند؛ سپس قاضیان که جلوی آنان قاضی القضات حرکت می کرد به مجلس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بار عام داده می شد و افراد سپاه در دو صف و در میان دو طناب که در صحنی که به روز سلام اختصاص داشت حرکت می کردند تا ازدحام نشود و خلیفه همه را به خوبی ببیند</w:t>
      </w:r>
      <w:r>
        <w:rPr>
          <w:rFonts w:eastAsia="IRNazanin" w:cs="IRNazanin"/>
          <w:color w:val="111111"/>
          <w:sz w:val="28"/>
          <w:szCs w:val="28"/>
          <w:rtl w:val="true"/>
          <w:lang w:bidi="fa-IR"/>
        </w:rPr>
        <w:t>.</w:t>
      </w:r>
    </w:p>
    <w:p>
      <w:pPr>
        <w:pStyle w:val="Heading3"/>
        <w:numPr>
          <w:ilvl w:val="2"/>
          <w:numId w:val="1"/>
        </w:numPr>
        <w:rPr/>
      </w:pPr>
      <w:bookmarkStart w:id="334" w:name="__RefHeading___Toc7083684_2870459653"/>
      <w:bookmarkStart w:id="335" w:name="_Toc127"/>
      <w:bookmarkEnd w:id="334"/>
      <w:r>
        <w:rPr>
          <w:rtl w:val="true"/>
        </w:rPr>
        <w:t>وضع خلیفه</w:t>
      </w:r>
      <w:bookmarkEnd w:id="3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بود که خلیفه بر کرسی بلندی جلوس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محلی که با فرش های ابریشمین بافت ارمنستان مفروش بود، جلوس می کرد و قبایی سیاه رنگ از ابریشم خز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ساخت محله رصافه بغداد بر سر می نهاد و دور آن عمامه ای سیاه می پیچید و کفشی سرخ به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عثمان را در برابر خود می نهاد و ردایی خط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خلفای عباسی مدعی بودند متعلق به پیغمبر است، بر دوش می افکند و عصایی که باز مدعی بودند عصای پیغمبر است، در دست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خاصه پشت و اطراف تخت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غلامان پشت سر خلیفه قرار می گرفتند تا مگس را از وی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با کمان های مخصوص که با آن ها گلوله هایی از گل یا فلز پرتاب می کردند مواظب بودند تا هرگاه کلاغ یا </w:t>
      </w:r>
      <w:bookmarkStart w:id="336" w:name="pg9579_87351"/>
    </w:p>
    <w:p>
      <w:pPr>
        <w:pStyle w:val="BookText"/>
        <w:rPr/>
      </w:pPr>
      <w:bookmarkEnd w:id="336"/>
      <w:r>
        <w:rPr>
          <w:rFonts w:ascii="IRNazanin" w:hAnsi="IRNazanin" w:eastAsia="IRNazanin"/>
          <w:color w:val="111111"/>
          <w:sz w:val="28"/>
          <w:sz w:val="28"/>
          <w:szCs w:val="28"/>
          <w:rtl w:val="true"/>
          <w:lang w:bidi="fa-IR"/>
        </w:rPr>
        <w:t>مرغی دیگر به فریاد آید، آن را بزنند و دور کنند</w:t>
      </w:r>
      <w:r>
        <w:rPr>
          <w:rFonts w:eastAsia="IRNazanin" w:cs="IRNazanin"/>
          <w:color w:val="111111"/>
          <w:sz w:val="28"/>
          <w:szCs w:val="28"/>
          <w:rtl w:val="true"/>
          <w:lang w:bidi="fa-IR"/>
        </w:rPr>
        <w:t>.</w:t>
      </w:r>
    </w:p>
    <w:p>
      <w:pPr>
        <w:pStyle w:val="Heading3"/>
        <w:numPr>
          <w:ilvl w:val="2"/>
          <w:numId w:val="1"/>
        </w:numPr>
        <w:rPr/>
      </w:pPr>
      <w:bookmarkStart w:id="337" w:name="__RefHeading___Toc7083686_2870459653"/>
      <w:bookmarkStart w:id="338" w:name="_Toc128"/>
      <w:bookmarkEnd w:id="337"/>
      <w:r>
        <w:rPr>
          <w:rtl w:val="true"/>
        </w:rPr>
        <w:t>بوزینه هایی که از احترام زیادی برخوردار بودند</w:t>
      </w:r>
      <w:bookmarkEnd w:id="338"/>
    </w:p>
    <w:p>
      <w:pPr>
        <w:pStyle w:val="BookText"/>
        <w:rPr/>
      </w:pPr>
      <w:r>
        <w:rPr>
          <w:rFonts w:ascii="IRNazanin" w:hAnsi="IRNazanin" w:eastAsia="IRNazanin"/>
          <w:color w:val="111111"/>
          <w:sz w:val="28"/>
          <w:sz w:val="28"/>
          <w:szCs w:val="28"/>
          <w:rtl w:val="true"/>
          <w:lang w:bidi="fa-IR"/>
        </w:rPr>
        <w:t>یزید بن معاویه، بوزینه ای داشت که نامش را ابو قیس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تن این حیوان لباس های ابریشمین و زیبا می پوشانید و کمربندی از جنس طلا به کمرش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بوزینه در دربار کنار یزید می نشست و سران لشکری و کشوری باید پس از ادای احترام به خلیفه دست بوزینه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یزید این میمون درشت هیکل را برالاغی سوار می کرد و سرداران لشکرش را وادار می کرد تا سوار بر اسب های خود با او مسابقه دهند و البته هیچ کس جرأت نمی کرد از این حیوان سبقت بگیرد، زیرا می دانستند یزید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دورۀ بنی عباس در سرای 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ای بود که نامش را ابوخلف نهاده بودند و بنا به نوشته ابن اسفندیار سی مرد خدمتکار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خدمت ام جعفر میرفت باید دست بوزینه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یزید بن مرثد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سپاه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وداع با هارون الرشید به درگاه ام جعفر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را پیش آوردند که سردار دست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مرثد شمشیر کشید و بوزینه را دو نیم کرد و با خشم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هارون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مرثد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مراغمة 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خلاف میل ام جعفر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 که دست خلفا را بوسیدم باید دست بوزینگان را ببوسم؟ به خدا سوگند چنین چیزی نخواهد شد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339" w:name="__RefHeading___Toc7083688_2870459653"/>
      <w:bookmarkStart w:id="340" w:name="_Toc129"/>
      <w:bookmarkEnd w:id="339"/>
      <w:r>
        <w:rPr>
          <w:rtl w:val="true"/>
        </w:rPr>
        <w:t>اوضاع خاندان پیامبر علیهم السلام</w:t>
      </w:r>
      <w:bookmarkEnd w:id="3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بر خاندان رسول خدا صلی الله علیه وآله وسلم روزگار چنان سخت می گذشت که تصور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آن را ابوالفرج اصفهانی چنین گزارش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بر مکه و مدینه، شخصی را به نام عمر </w:t>
      </w:r>
    </w:p>
    <w:p>
      <w:pPr>
        <w:pStyle w:val="BookText"/>
        <w:rPr/>
      </w:pPr>
      <w:r>
        <w:rPr>
          <w:rFonts w:ascii="IRNazanin" w:hAnsi="IRNazanin" w:eastAsia="IRNazanin"/>
          <w:color w:val="111111"/>
          <w:sz w:val="28"/>
          <w:sz w:val="28"/>
          <w:szCs w:val="28"/>
          <w:rtl w:val="true"/>
          <w:lang w:bidi="fa-IR"/>
        </w:rPr>
        <w:t>بن فرح رجحی والی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آل ابوطالب بسیار سخت می گرفت تا جایی که علویان جرأت نمی کردند از کسی چیزی تقاضا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از کمک کردن به آل ابی طالب مطلقاً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گزارش می دادند که کسی سادات علوی کمک کرده است او را به شدت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 علویان در حجاز به فقر و تنگ دستی کشید، به طوری که چهل زن از سادات در خانه ای برهنه بودند و برای نماز فقط یک عبای وصله دار داشتند که به نوبت می پوشیدند و نماز می خواندند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باز هم مردم مثل این که هیچ اتفاقی نیفتاده در کوی و برزن ها رفت و آمد نموده، خرید و فروش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افشاگری شاعران آزاده ای چون کمیت بن زید اسدی و دعبل بن علی خزاعی و امثال ایشان نبود ما امروز از کجا می دانستیم که بر سر خاندان پیامبر چه آمده یا در پس پرده های حرم سراها و قصرهای خلفا چه فساد و جنایتی جریان داشته است؟ و چه کسی حق را از ناحق می توانست تشخیص دهد؟</w:t>
      </w:r>
    </w:p>
    <w:p>
      <w:pPr>
        <w:pStyle w:val="BookText"/>
        <w:rPr/>
      </w:pPr>
      <w:r>
        <w:rPr>
          <w:rFonts w:ascii="IRNazanin" w:hAnsi="IRNazanin" w:eastAsia="IRNazanin"/>
          <w:color w:val="111111"/>
          <w:sz w:val="28"/>
          <w:sz w:val="28"/>
          <w:szCs w:val="28"/>
          <w:rtl w:val="true"/>
          <w:lang w:bidi="fa-IR"/>
        </w:rPr>
        <w:t xml:space="preserve">البته این شاعران آزاده، با حماسه بزرگی که می آفریدند پیوسته از سوی رژیم های طاغوتی در خطر بودند و سرانجام نیز جان بر سر این افشاگری ها می نهادند؛ چنان چه از دعبل خزاعی نقل شده که می گفت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است که چوبه دارم را بر شانه هایم حمل می کنم و کسی را نمی یابم که مرا بر آن بیاویزد</w:t>
      </w:r>
      <w:r>
        <w:rPr>
          <w:rFonts w:eastAsia="IRNazanin" w:cs="IRNazanin"/>
          <w:color w:val="111111"/>
          <w:sz w:val="28"/>
          <w:szCs w:val="28"/>
          <w:rtl w:val="true"/>
          <w:lang w:bidi="fa-IR"/>
        </w:rPr>
        <w:t xml:space="preserve">». </w:t>
      </w:r>
      <w:bookmarkStart w:id="341" w:name="pg9579_87355"/>
    </w:p>
    <w:p>
      <w:pPr>
        <w:pStyle w:val="Heading2"/>
        <w:numPr>
          <w:ilvl w:val="1"/>
          <w:numId w:val="1"/>
        </w:numPr>
        <w:rPr/>
      </w:pPr>
      <w:bookmarkStart w:id="342" w:name="__RefHeading___Toc7083690_2870459653"/>
      <w:bookmarkStart w:id="343" w:name="_Toc130"/>
      <w:bookmarkEnd w:id="341"/>
      <w:bookmarkEnd w:id="342"/>
      <w:r>
        <w:rPr>
          <w:rtl w:val="true"/>
        </w:rPr>
        <w:t>منابع و مآخذ</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وند، صادق، ادبیات سیاسی تشیّع، نشر علم،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درید، محمد بن حسن، الاشتقاق، تحقیق عبدالسلام محمد هارون، نشر مؤسسة الخانجي، قاهره،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ابوالفرج الأصبهاني، على بن الحسين، الأغاني، تحقيق ابراهيم الأبيارى، نشر دار الشعب، قاهره،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بروكلمان، كارل، تاريخ الأدب العربي، نقله الى العربية الدكتور عبدالحليم النجار،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چاپ افست در قم، نشر دار الکتب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البستاني، فؤاد إفرام، المجاني الحديثة، نشر دار المشرق،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الخزاعي، ديوان دعبل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و ضبطه و قدم له ضياء حسين الأعلمى، منشورات مؤسسة الأعلمى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الخزاعی، دیوان دعبل بن على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وقدم له و حققه عبدالصاحب عمران الدجیلی، منشورات مؤسسة دار الكتب اللبنانی، بیروت، لبنان، الطبعة الثانية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جواد، ادب الطف، مؤسسة الأعلمى للمطبوعات، بيروت،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فقیهی، علی اصغر، آل بویه و اوضاع زمان ایشان، نشر صبا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تتمة المنتهی در تاریخ خلفا، تصحيح على محدث زاده، نشر پیام آزادی،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تحفة الأحباب في نوادر آثار الأصحاب، نشر دار الكتب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منتهی الآمال، نشر هجرت،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 محمد على، ريحانة الأدب في تراجم المعروفين بالكنية أو اللقب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معین، نشر امیر کبیر،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في اللغة والأعلام، جمع من الأساتذة، نشر دار المشرق،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احمد بن علی، رجال النجاشی، 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نشر بیروت، 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در راه حق،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چهارده معصوم علیهم 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در اسم و کنیه و نسب دعبل اختلاف دارند و برای وی سه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کرده اند؛ با این همه دعبل با این اسامی شهرت ندارد و با لقبش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چرا وی را به این لقب نامیده اند به دلیل قابل توجهی 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در لغت به معنی شیء قدیمی و با ارزش یا شتر قوی هیکل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خاتم المحدثين حاج شيخ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نشر هجرت،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احمد بن علی نجاشی کوفی اسدی، 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جهت احترام علاوه بر نام شخص، از لقب و کنیه استفاده می کنند؛ لقب نامی است که دلالت بر مدح یا ذم شخص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بیش تر برای مدح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لقب اميرالمؤمنين برای امام علی علیه السلام و کنیه کلمه ای است که شخص را معمولاً به نام فرزند بزرگ تر وی می خوانند مانند ابوالحسن برای آن حضرت؛ البته کلمات ام یا ابن یا بنت هم می تواند به کار رود، مانند ام کلثوم یا ابن حاجب يا بنت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محمد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رأى مشهور و رأى أبو الفرج اصفهانی و خطیب بغدادی و ابن عساکر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شرح و تعليق ضياء حسين الأعلمى، نشر مؤسسة الأعلمى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کنیۀ دیگر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بدیل بن ورقاء بن عمرو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 قبل از فتح مکه اسلام آورد و از صحابی رسول خدا صلی الله علیه وآله وسلم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ذکر نسب دعبل، عبدالرحمن را بعد از عثمان آورده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ندیم،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للراغب الأصفهانی،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طبقات الشعراء،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أغانى،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اخیراً مجموعه اشعار او در مطبعة الآداب در نجف فوات الوفيات نجف چاپ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أغانى،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محمد بن يزيد نحوی، ابوالعباس مبرد در گذشته سال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که یکی از مشاهیر و پیشوایان لغت و ادبیات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سمنجان بخشی از طخارستان است آن سوی بلخ، معجم البلدان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ص </w:t>
      </w:r>
      <w:r>
        <w:rPr>
          <w:rFonts w:eastAsia="IRNazanin" w:cs="IRNazanin"/>
          <w:b w:val="false"/>
          <w:bCs w:val="false"/>
          <w:i w:val="false"/>
          <w:iCs w:val="false"/>
          <w:color w:val="333333"/>
          <w:sz w:val="20"/>
          <w:szCs w:val="20"/>
        </w:rPr>
        <w:t>311/312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انگیزۀ مأمون باید گفت که چون بنی عباس با امین برادر عيّاش و فاسد مأمون، بیش تر موافق بودند لذا مأمون پس از پیروزی بر امین می خواست آن ها را سر جایشان بنشاند و از سوی دیگر از قیام شیعیان و سادات آل محمد صلی الله علیه وآله وسلم و استقبال مردم از آن ها بیم ناک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با آوردن امام رضا علیه السلام به مرو و تحمیل ولایت عهدی بر آن حضرت درصدد مشروعیت بخشیدن به خلافت خود و گوش مالی بنی عباس و جلوگیری از قیام های متعدد سادات حسنی و حسینی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سخنان روشن گر و سیره پیامبرانه امام رضا علیه السلام و معجزات آن حضرت و معصومیت و مظلومیت آن بزرگوار و عدم دخالت وی در امور دربار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و کشتار بی رحمانه هزاران نفر از سادات و هواداران و شیعیان امام رضا علیه السلام که به امید دیدن آن حضرت به سوی ایران و ماوراءالنهر رهسپار شده بودند توسط عمّال مزدور مأمون در گوشه و کنار و در نهایت مسموم و شهید شدن خود امام رضا علیه السلام توسط مأمون از سوی دیگر، پرده از چهره ی مزوّر و کریه این دیو خون آشام برداشت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معتز، طبقات الشعراء،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معنی آن اظهار شگفتی و تحسین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دانشمندانی چون ابو العباس 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کتابش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ابن بشر الآمدى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مرزبانی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وخطیب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رشيق قیروانی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دمشق و ابن خلکان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نجاشی در کتاب رجال النجاشی،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امروزه به نام دیوان دعبل در دست است اشعار پراکنده ای از اوست که از این جا و آن جا گردآوری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این قصیده را در صفحات دیگر ملاحظه فرمایید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خانه هایی که از معشوق، تهی مانده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تجدید مطلع، شاعر تصریح می کند که از دیدن ویرانه های خانه محبوبش در عرفات آزرده شده و گریسته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عبلة اسم أمية الصغرى و هم من قريش يقال لهم العبلات بالتحریک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عبلات به فتح عين و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زنانی بدکاره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قریش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از زنانی زانیه ای که پرچم فساد برفراز خانه شان در اهتزاز بوده و آن ها را ذوات الاعلام می گفتند،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مادر معاویه و نابغه مادر عمرو عاص و سمیه مادر زیاد بن ابیه و ام الحکم مادر مروان بن حکم از این گروهند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 بن خطاب نقل شده که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ابى بكر 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وقى الله شرها فمن عاد الى 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ابوبکر رخدادی بود که خدا از شر آن جلوگیری کرد، هر کس بعد از این مانند آن را انجام داد او را بکشید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مرحوم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ماقيل اصحاب السقيفة جهرة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بدعوى تراث في الضلال بتات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 جلال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بیت، شاعر تجدید مطلع می کند اما در بعضی نسخه ها این بیت آغاز قصیده است و در توجیه آن گفته اند دعبل هنگامی که قصیده را نزد امام علی بن موسی الرضا علیه السلام خواند از قرائت اول آن که شامل تشبیب و تغزل است به احترام آن حضرت چشم پوشید و از این بیت شروع کرد و لذا برخی از کسانی که آن را روایت کرده اند آن را آغاز قصیده دانسته 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بان عری صبری و هاجت صبابتی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رسوم دیار قد عفت وعرات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مرحوم مجلسی این بیت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 لعَبْد اللهِ بِالْخَيْفِ مِن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للسيد الداعى إلَى الصَّلَوَات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احتمال می دهد که شاید دعبل این بیت را از روی تقیه اضافه کرده باشد، زیرا مأمون از اولاد ابن عباس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والصلوات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والبركات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دیوان دعبل نیست ولی در نسخه علامه مجلسی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الأقْطَار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دیوان دعبل نیست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دشمنان پیامبر صلی الله علیه وآله وسلم و عترت او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امامان از خاندان خود را به ستارگان آسمان تشبیه فرموده که مردم به آن ها در تاریکی ها هدایت می جویند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ای است به قبر امام علی علیه السلام در نجف و امام حسین علیه السلام در کربلا و قبر پنهان فاطمه زهراء علیها السلام و پیامبر صلی الله علیه وآله وسلم و امام حسن و امام سجاد و امام باقر و امام صادق علیهم السلام در مدینه و قبر حسین بن علی بن حسن شهید 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مكه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یحیی پسر زید بن علی بن الحسین علیه السلام که در خراسان قیام کرد و کشته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ابراهيم بن عبدالله بن حسن بن حسن بن علی بن ابی طالب، برادر محمد نفس زکیه و معروف به شهید باخمری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موسی بن جعفر 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مَدِینِينَ أَنْضَاء من اللَّزبَات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دیوان دعبل نیامده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مرحوم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خِفتُ فِي الدُّنْيَا وَ أيَّامٍ سَعْيها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که چون دعبل این بیت را خواند امام رضا علیه السلام دست های مبارکشان را بلند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آمنک الله من الفزع الأكبر، يعنى خدا تو را از ترس روز بزرگتر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امان بدارد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مرحوم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أَنِّي مُدْ ثَلَاثُونَ حَجَّةٌ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که چون دعبل این بیت را خواند 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گفتی ای خزاعی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مرحوم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أداوى منْ جَوَى بى وَالْجَوَى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أهْلُ الْكُفْرِ وَاللعَنَات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مرحوم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رَسُولَ اللهَ مُنْهَتَكَات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الأرض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اتاق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لیکن چون واضح است که شاعر اتاق های مجلل و باشکوه را می گوید در ترجمه به لفظ قصر اكتفا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که چون دعبل این بیت را خواند امام رضا علیه السلام دست های مبارکشان را زیرورو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به خدا قسم دست های ما بسته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کمال الدین،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علی اکبر غفاری، تهران،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و بیت بعد در دیوان دعبل نیست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امام علی علیه السلام جای پیامبر خوابید و خود را در معرض خطر مرگ قرارداد تا آن حضرت هجرت 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تصحيح على اکبر غفاری،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غلات یا غالیان افرادی بودند که نسبت به امامان شیعه غلو می کردند و آنان را خدا می دانستند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احمدی، تاریخ امامان شیعه،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ذهبی، تذکره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الاغانی،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أثير الكامل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امامزادگانی چون حضرت احمد بن موسی شاهچراغ در شیراز و حضرت فاطمه معصومه علیها السلام در قم و هزاران بزرگوار شهید مشهور یا گمنام دیگر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ها را از کتاب شریف امام علی بن موسی الرضا منادی توحید و امامت، تألیف آقایان محمد جواد معینی و احمد ترابی در اینجا آورده ایم خواندن این کتاب مفید را به همۀ خوانندگان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تحقیق محمودی،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سیاسی امام جواد علیه السلام، جعفر مرتضی عاملی،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الجاحظ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پیشوایان،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الغيبة،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تبريزى، ريحانة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آیینه وند، ادبیات سیاسی تشیّع،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تتمة المنتهى،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صادق آیینه وند ادبیات سیاسی تشیع،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تحفة الاحباب،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معین اعلام معین،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معین،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 های خلافت شرقی ترجمۀ محمود عرفان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در صدر اسلام، جمال جوده، ترجمه مصطفی جباری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معجم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تشیع،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بَعَثَ فى الْأُمِّيِّينَ رَسُولاً مِّنْهُمْ يَتْلُوا عَلَيْهِمْ آيَاته ويُزَكِّيهِمْ وَيُعَلِّمُهُمُ الكتاب والحِكْمَةَ وَإن كَانُوا مِن قَبْلُ لَفِي ضَلَال 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آن خدایی است که در میان جمعیت امی، رسولی از خودشان برانگیخت که آیاتش را بر آنها می خواند و آنها را تزکیه می کند و به آنان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 می آموزد هر چند پیش از آن در گمراهی آشکاری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در بدر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سال سوم در احد هفتصد نفر، سال پنجم در خندق سه هزار نفر، سال هشتم در فتح مکه ده هزار نفر و سال دهم در حجة الوداع صد و بیست هزار نفر، نگاهی به آمار نشان می دهد در هشت سال اول حکومت پیامبر، تنها ده هزار نفر و در دو سال آخر حکومت ایشان، صد و ده هزار نفر اسلام آورده اند که بسیاری از ایشان رسول خدا صلی الله علیه وآله وسلم را فقط یک بار دیده 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گردآورنده سید رضی،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کافران و مشرکان قریش به ویژه بنی امیه در فتح مکه به اسارت درآمدند و پیامبر صلی الله علیه وآله وسلم با آن که می توانست همۀ آن جرثومه های فساد و شکنجه و جنایت را از دم تیغ بگذراند، به دلایلی صلاح ندانست و با رحمت خود آنها را آزاد کرد و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إذهبوا 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شما را آزاد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 یکی از نامه هایش به معاویه چنین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تو در شمار طلقا هستی و طلقا سزاوار خلافت و شرکت در شورا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بن مزاحم منقرى وقعة صفين، تحقيق عبد السلام هارون،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فاجعه در تاریخ به نام واقعه حره مشهور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 نقل از آل بويه على اصغر فقيهي،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ترجمه علی اکبر غفاری،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46066</Words>
  <Characters>164739</Characters>
  <CharactersWithSpaces>209391</CharactersWithSpaces>
  <Paragraphs>1884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2026-08-20T16:36:22Z</dcterms:created>
  <dc:creator>ghaemiyeh.com</dc:creator>
  <dc:description/>
  <dc:language>en-US</dc:language>
  <cp:lastModifiedBy/>
  <dcterms:modified xsi:type="dcterms:W3CDTF">2026-08-20T20:06:27Z</dcterms:modified>
  <cp:revision>1</cp:revision>
  <dc:subject/>
  <dc:title>از نجوای اندوه ترجمه و شرحی بر قصیده تائیه دعبل خزاعی</dc:title>
</cp:coreProperties>
</file>

<file path=docProps/custom.xml><?xml version="1.0" encoding="utf-8"?>
<Properties xmlns="http://schemas.openxmlformats.org/officeDocument/2006/custom-properties" xmlns:vt="http://schemas.openxmlformats.org/officeDocument/2006/docPropsVTypes"/>
</file>