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کیش مهر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449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7449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74495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974497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974499_2870459653">
            <w:r>
              <w:rPr>
                <w:webHidden/>
                <w:rStyle w:val="IndexLink"/>
                <w:rtl w:val="true"/>
              </w:rPr>
              <w:t>آغاز سخن</w:t>
            </w:r>
            <w:r>
              <w:rPr>
                <w:rStyle w:val="IndexLink"/>
                <w:rtl w:val="true"/>
              </w:rPr>
              <w:tab/>
            </w:r>
            <w:r>
              <w:rPr>
                <w:rStyle w:val="IndexLink"/>
              </w:rPr>
              <w:t>12</w:t>
            </w:r>
          </w:hyperlink>
        </w:p>
        <w:p>
          <w:pPr>
            <w:pStyle w:val="Contents2"/>
            <w:tabs>
              <w:tab w:val="clear" w:pos="8743"/>
              <w:tab w:val="right" w:pos="9026" w:leader="dot"/>
            </w:tabs>
            <w:rPr/>
          </w:pPr>
          <w:hyperlink w:anchor="__RefHeading___Toc6974501_2870459653">
            <w:r>
              <w:rPr>
                <w:webHidden/>
                <w:rStyle w:val="IndexLink"/>
                <w:rtl w:val="true"/>
              </w:rPr>
              <w:t>ضرورت بحث</w:t>
            </w:r>
            <w:r>
              <w:rPr>
                <w:rStyle w:val="IndexLink"/>
                <w:rtl w:val="true"/>
              </w:rPr>
              <w:tab/>
            </w:r>
            <w:r>
              <w:rPr>
                <w:rStyle w:val="IndexLink"/>
              </w:rPr>
              <w:t>14</w:t>
            </w:r>
          </w:hyperlink>
        </w:p>
        <w:p>
          <w:pPr>
            <w:pStyle w:val="Contents2"/>
            <w:tabs>
              <w:tab w:val="clear" w:pos="8743"/>
              <w:tab w:val="right" w:pos="9026" w:leader="dot"/>
            </w:tabs>
            <w:rPr/>
          </w:pPr>
          <w:hyperlink w:anchor="__RefHeading___Toc6974503_2870459653">
            <w:r>
              <w:rPr>
                <w:webHidden/>
                <w:rStyle w:val="IndexLink"/>
                <w:rtl w:val="true"/>
              </w:rPr>
              <w:t>چرا مهرورزی؟</w:t>
            </w:r>
            <w:r>
              <w:rPr>
                <w:rStyle w:val="IndexLink"/>
                <w:rtl w:val="true"/>
              </w:rPr>
              <w:tab/>
            </w:r>
            <w:r>
              <w:rPr>
                <w:rStyle w:val="IndexLink"/>
              </w:rPr>
              <w:t>14</w:t>
            </w:r>
          </w:hyperlink>
        </w:p>
        <w:p>
          <w:pPr>
            <w:pStyle w:val="Contents2"/>
            <w:tabs>
              <w:tab w:val="clear" w:pos="8743"/>
              <w:tab w:val="right" w:pos="9026" w:leader="dot"/>
            </w:tabs>
            <w:rPr/>
          </w:pPr>
          <w:hyperlink w:anchor="__RefHeading___Toc6974505_2870459653">
            <w:r>
              <w:rPr>
                <w:webHidden/>
                <w:rStyle w:val="IndexLink"/>
                <w:rtl w:val="true"/>
              </w:rPr>
              <w:t>مصادیق مهرورزی</w:t>
            </w:r>
            <w:r>
              <w:rPr>
                <w:rStyle w:val="IndexLink"/>
                <w:rtl w:val="true"/>
              </w:rPr>
              <w:tab/>
            </w:r>
            <w:r>
              <w:rPr>
                <w:rStyle w:val="IndexLink"/>
              </w:rPr>
              <w:t>17</w:t>
            </w:r>
          </w:hyperlink>
        </w:p>
        <w:p>
          <w:pPr>
            <w:pStyle w:val="Contents2"/>
            <w:tabs>
              <w:tab w:val="clear" w:pos="8743"/>
              <w:tab w:val="right" w:pos="9026" w:leader="dot"/>
            </w:tabs>
            <w:rPr/>
          </w:pPr>
          <w:hyperlink w:anchor="__RefHeading___Toc6974507_2870459653">
            <w:r>
              <w:rPr>
                <w:webHidden/>
                <w:rStyle w:val="IndexLink"/>
                <w:rtl w:val="true"/>
              </w:rPr>
              <w:t>اهمیت مهرورزی</w:t>
            </w:r>
            <w:r>
              <w:rPr>
                <w:rStyle w:val="IndexLink"/>
                <w:rtl w:val="true"/>
              </w:rPr>
              <w:tab/>
            </w:r>
            <w:r>
              <w:rPr>
                <w:rStyle w:val="IndexLink"/>
              </w:rPr>
              <w:t>19</w:t>
            </w:r>
          </w:hyperlink>
        </w:p>
        <w:p>
          <w:pPr>
            <w:pStyle w:val="Contents3"/>
            <w:tabs>
              <w:tab w:val="clear" w:pos="8459"/>
              <w:tab w:val="right" w:pos="9026" w:leader="dot"/>
            </w:tabs>
            <w:rPr/>
          </w:pPr>
          <w:hyperlink w:anchor="__RefHeading___Toc6974509_2870459653">
            <w:r>
              <w:rPr>
                <w:webHidden/>
                <w:rStyle w:val="IndexLink"/>
              </w:rPr>
              <w:t>1</w:t>
            </w:r>
            <w:r>
              <w:rPr>
                <w:rStyle w:val="IndexLink"/>
                <w:rtl w:val="true"/>
              </w:rPr>
              <w:t xml:space="preserve">. </w:t>
            </w:r>
            <w:r>
              <w:rPr>
                <w:rStyle w:val="IndexLink"/>
                <w:rtl w:val="true"/>
              </w:rPr>
              <w:t>اهمیت محبت و احسان در قرآن</w:t>
            </w:r>
            <w:r>
              <w:rPr>
                <w:rStyle w:val="IndexLink"/>
                <w:rtl w:val="true"/>
              </w:rPr>
              <w:tab/>
            </w:r>
            <w:r>
              <w:rPr>
                <w:rStyle w:val="IndexLink"/>
              </w:rPr>
              <w:t>19</w:t>
            </w:r>
          </w:hyperlink>
        </w:p>
        <w:p>
          <w:pPr>
            <w:pStyle w:val="Contents3"/>
            <w:tabs>
              <w:tab w:val="clear" w:pos="8459"/>
              <w:tab w:val="right" w:pos="9026" w:leader="dot"/>
            </w:tabs>
            <w:rPr/>
          </w:pPr>
          <w:hyperlink w:anchor="__RefHeading___Toc6974511_2870459653">
            <w:r>
              <w:rPr>
                <w:webHidden/>
                <w:rStyle w:val="IndexLink"/>
              </w:rPr>
              <w:t>2</w:t>
            </w:r>
            <w:r>
              <w:rPr>
                <w:rStyle w:val="IndexLink"/>
                <w:rtl w:val="true"/>
              </w:rPr>
              <w:t xml:space="preserve">. </w:t>
            </w:r>
            <w:r>
              <w:rPr>
                <w:rStyle w:val="IndexLink"/>
                <w:rtl w:val="true"/>
              </w:rPr>
              <w:t>جایگاه مهرورزی در روایات معصومان عليهم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6974513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974515_2870459653">
            <w:r>
              <w:rPr>
                <w:webHidden/>
                <w:rStyle w:val="IndexLink"/>
              </w:rPr>
              <w:t>1</w:t>
            </w:r>
            <w:r>
              <w:rPr>
                <w:rStyle w:val="IndexLink"/>
                <w:rtl w:val="true"/>
              </w:rPr>
              <w:t xml:space="preserve">. </w:t>
            </w:r>
            <w:r>
              <w:rPr>
                <w:rStyle w:val="IndexLink"/>
                <w:rtl w:val="true"/>
              </w:rPr>
              <w:t>محبت تمام دین</w:t>
            </w:r>
            <w:r>
              <w:rPr>
                <w:rStyle w:val="IndexLink"/>
                <w:rtl w:val="true"/>
              </w:rPr>
              <w:tab/>
            </w:r>
            <w:r>
              <w:rPr>
                <w:rStyle w:val="IndexLink"/>
              </w:rPr>
              <w:t>20</w:t>
            </w:r>
          </w:hyperlink>
        </w:p>
        <w:p>
          <w:pPr>
            <w:pStyle w:val="Contents4"/>
            <w:tabs>
              <w:tab w:val="clear" w:pos="8176"/>
              <w:tab w:val="right" w:pos="9026" w:leader="dot"/>
            </w:tabs>
            <w:rPr/>
          </w:pPr>
          <w:hyperlink w:anchor="__RefHeading___Toc6974517_2870459653">
            <w:r>
              <w:rPr>
                <w:webHidden/>
                <w:rStyle w:val="IndexLink"/>
              </w:rPr>
              <w:t>2</w:t>
            </w:r>
            <w:r>
              <w:rPr>
                <w:rStyle w:val="IndexLink"/>
                <w:rtl w:val="true"/>
              </w:rPr>
              <w:t xml:space="preserve">. </w:t>
            </w:r>
            <w:r>
              <w:rPr>
                <w:rStyle w:val="IndexLink"/>
                <w:rtl w:val="true"/>
              </w:rPr>
              <w:t>ملاک برتری</w:t>
            </w:r>
            <w:r>
              <w:rPr>
                <w:rStyle w:val="IndexLink"/>
                <w:rtl w:val="true"/>
              </w:rPr>
              <w:tab/>
            </w:r>
            <w:r>
              <w:rPr>
                <w:rStyle w:val="IndexLink"/>
              </w:rPr>
              <w:t>21</w:t>
            </w:r>
          </w:hyperlink>
        </w:p>
        <w:p>
          <w:pPr>
            <w:pStyle w:val="Contents4"/>
            <w:tabs>
              <w:tab w:val="clear" w:pos="8176"/>
              <w:tab w:val="right" w:pos="9026" w:leader="dot"/>
            </w:tabs>
            <w:rPr/>
          </w:pPr>
          <w:hyperlink w:anchor="__RefHeading___Toc6974519_2870459653">
            <w:r>
              <w:rPr>
                <w:webHidden/>
                <w:rStyle w:val="IndexLink"/>
              </w:rPr>
              <w:t>3</w:t>
            </w:r>
            <w:r>
              <w:rPr>
                <w:rStyle w:val="IndexLink"/>
                <w:rtl w:val="true"/>
              </w:rPr>
              <w:t xml:space="preserve">. </w:t>
            </w:r>
            <w:r>
              <w:rPr>
                <w:rStyle w:val="IndexLink"/>
                <w:rtl w:val="true"/>
              </w:rPr>
              <w:t>برآوردن نیاز دیگران بهتر از آزادی هزار بنده</w:t>
            </w:r>
            <w:r>
              <w:rPr>
                <w:rStyle w:val="IndexLink"/>
                <w:rtl w:val="true"/>
              </w:rPr>
              <w:t>:</w:t>
              <w:tab/>
            </w:r>
            <w:r>
              <w:rPr>
                <w:rStyle w:val="IndexLink"/>
              </w:rPr>
              <w:t>21</w:t>
            </w:r>
          </w:hyperlink>
        </w:p>
        <w:p>
          <w:pPr>
            <w:pStyle w:val="Contents4"/>
            <w:tabs>
              <w:tab w:val="clear" w:pos="8176"/>
              <w:tab w:val="right" w:pos="9026" w:leader="dot"/>
            </w:tabs>
            <w:rPr/>
          </w:pPr>
          <w:hyperlink w:anchor="__RefHeading___Toc6974521_2870459653">
            <w:r>
              <w:rPr>
                <w:webHidden/>
                <w:rStyle w:val="IndexLink"/>
              </w:rPr>
              <w:t>4</w:t>
            </w:r>
            <w:r>
              <w:rPr>
                <w:rStyle w:val="IndexLink"/>
                <w:rtl w:val="true"/>
              </w:rPr>
              <w:t xml:space="preserve">. </w:t>
            </w:r>
            <w:r>
              <w:rPr>
                <w:rStyle w:val="IndexLink"/>
                <w:rtl w:val="true"/>
              </w:rPr>
              <w:t>برطرف نمودن مشکلات برادران دینی، شرط قبولی اعمال</w:t>
            </w:r>
            <w:r>
              <w:rPr>
                <w:rStyle w:val="IndexLink"/>
                <w:rtl w:val="true"/>
              </w:rPr>
              <w:t>:</w:t>
              <w:tab/>
            </w:r>
            <w:r>
              <w:rPr>
                <w:rStyle w:val="IndexLink"/>
              </w:rPr>
              <w:t>21</w:t>
            </w:r>
          </w:hyperlink>
        </w:p>
        <w:p>
          <w:pPr>
            <w:pStyle w:val="Contents4"/>
            <w:tabs>
              <w:tab w:val="clear" w:pos="8176"/>
              <w:tab w:val="right" w:pos="9026" w:leader="dot"/>
            </w:tabs>
            <w:rPr/>
          </w:pPr>
          <w:hyperlink w:anchor="__RefHeading___Toc6974523_2870459653">
            <w:r>
              <w:rPr>
                <w:webHidden/>
                <w:rStyle w:val="IndexLink"/>
              </w:rPr>
              <w:t>5</w:t>
            </w:r>
            <w:r>
              <w:rPr>
                <w:rStyle w:val="IndexLink"/>
                <w:rtl w:val="true"/>
              </w:rPr>
              <w:t xml:space="preserve">. </w:t>
            </w:r>
            <w:r>
              <w:rPr>
                <w:rStyle w:val="IndexLink"/>
                <w:rtl w:val="true"/>
              </w:rPr>
              <w:t>بهتر از هزاران حج مقبول</w:t>
            </w:r>
            <w:r>
              <w:rPr>
                <w:rStyle w:val="IndexLink"/>
                <w:rtl w:val="true"/>
              </w:rPr>
              <w:t>:</w:t>
              <w:tab/>
            </w:r>
            <w:r>
              <w:rPr>
                <w:rStyle w:val="IndexLink"/>
              </w:rPr>
              <w:t>22</w:t>
            </w:r>
          </w:hyperlink>
        </w:p>
        <w:p>
          <w:pPr>
            <w:pStyle w:val="Contents4"/>
            <w:tabs>
              <w:tab w:val="clear" w:pos="8176"/>
              <w:tab w:val="right" w:pos="9026" w:leader="dot"/>
            </w:tabs>
            <w:rPr/>
          </w:pPr>
          <w:hyperlink w:anchor="__RefHeading___Toc6974525_2870459653">
            <w:r>
              <w:rPr>
                <w:webHidden/>
                <w:rStyle w:val="IndexLink"/>
              </w:rPr>
              <w:t>6</w:t>
            </w:r>
            <w:r>
              <w:rPr>
                <w:rStyle w:val="IndexLink"/>
                <w:rtl w:val="true"/>
              </w:rPr>
              <w:t xml:space="preserve">. </w:t>
            </w:r>
            <w:r>
              <w:rPr>
                <w:rStyle w:val="IndexLink"/>
                <w:rtl w:val="true"/>
              </w:rPr>
              <w:t>شرط مسلمانی</w:t>
            </w:r>
            <w:r>
              <w:rPr>
                <w:rStyle w:val="IndexLink"/>
                <w:rtl w:val="true"/>
              </w:rPr>
              <w:tab/>
            </w:r>
            <w:r>
              <w:rPr>
                <w:rStyle w:val="IndexLink"/>
              </w:rPr>
              <w:t>23</w:t>
            </w:r>
          </w:hyperlink>
        </w:p>
        <w:p>
          <w:pPr>
            <w:pStyle w:val="Contents4"/>
            <w:tabs>
              <w:tab w:val="clear" w:pos="8176"/>
              <w:tab w:val="right" w:pos="9026" w:leader="dot"/>
            </w:tabs>
            <w:rPr/>
          </w:pPr>
          <w:hyperlink w:anchor="__RefHeading___Toc6974527_2870459653">
            <w:r>
              <w:rPr>
                <w:webHidden/>
                <w:rStyle w:val="IndexLink"/>
              </w:rPr>
              <w:t>7</w:t>
            </w:r>
            <w:r>
              <w:rPr>
                <w:rStyle w:val="IndexLink"/>
                <w:rtl w:val="true"/>
              </w:rPr>
              <w:t xml:space="preserve">. </w:t>
            </w:r>
            <w:r>
              <w:rPr>
                <w:rStyle w:val="IndexLink"/>
                <w:rtl w:val="true"/>
              </w:rPr>
              <w:t>مقام دست نیافتنی</w:t>
            </w:r>
            <w:r>
              <w:rPr>
                <w:rStyle w:val="IndexLink"/>
                <w:rtl w:val="true"/>
              </w:rPr>
              <w:tab/>
            </w:r>
            <w:r>
              <w:rPr>
                <w:rStyle w:val="IndexLink"/>
              </w:rPr>
              <w:t>23</w:t>
            </w:r>
          </w:hyperlink>
        </w:p>
        <w:p>
          <w:pPr>
            <w:pStyle w:val="Contents4"/>
            <w:tabs>
              <w:tab w:val="clear" w:pos="8176"/>
              <w:tab w:val="right" w:pos="9026" w:leader="dot"/>
            </w:tabs>
            <w:rPr/>
          </w:pPr>
          <w:hyperlink w:anchor="__RefHeading___Toc6974529_2870459653">
            <w:r>
              <w:rPr>
                <w:webHidden/>
                <w:rStyle w:val="IndexLink"/>
              </w:rPr>
              <w:t>8</w:t>
            </w:r>
            <w:r>
              <w:rPr>
                <w:rStyle w:val="IndexLink"/>
                <w:rtl w:val="true"/>
              </w:rPr>
              <w:t xml:space="preserve">. </w:t>
            </w:r>
            <w:r>
              <w:rPr>
                <w:rStyle w:val="IndexLink"/>
                <w:rtl w:val="true"/>
              </w:rPr>
              <w:t>نشانه خسران</w:t>
            </w:r>
            <w:r>
              <w:rPr>
                <w:rStyle w:val="IndexLink"/>
                <w:rtl w:val="true"/>
              </w:rPr>
              <w:t>:</w:t>
              <w:tab/>
            </w:r>
            <w:r>
              <w:rPr>
                <w:rStyle w:val="IndexLink"/>
              </w:rPr>
              <w:t>23</w:t>
            </w:r>
          </w:hyperlink>
        </w:p>
        <w:p>
          <w:pPr>
            <w:pStyle w:val="Contents2"/>
            <w:tabs>
              <w:tab w:val="clear" w:pos="8743"/>
              <w:tab w:val="right" w:pos="9026" w:leader="dot"/>
            </w:tabs>
            <w:rPr/>
          </w:pPr>
          <w:hyperlink w:anchor="__RefHeading___Toc6974531_2870459653">
            <w:r>
              <w:rPr>
                <w:webHidden/>
                <w:rStyle w:val="IndexLink"/>
                <w:rtl w:val="true"/>
              </w:rPr>
              <w:t>آثار و نتایج مهرورزی</w:t>
            </w:r>
            <w:r>
              <w:rPr>
                <w:rStyle w:val="IndexLink"/>
                <w:rtl w:val="true"/>
              </w:rPr>
              <w:tab/>
            </w:r>
            <w:r>
              <w:rPr>
                <w:rStyle w:val="IndexLink"/>
              </w:rPr>
              <w:t>24</w:t>
            </w:r>
          </w:hyperlink>
        </w:p>
        <w:p>
          <w:pPr>
            <w:pStyle w:val="Contents3"/>
            <w:tabs>
              <w:tab w:val="clear" w:pos="8459"/>
              <w:tab w:val="right" w:pos="9026" w:leader="dot"/>
            </w:tabs>
            <w:rPr/>
          </w:pPr>
          <w:hyperlink w:anchor="__RefHeading___Toc6974533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974535_2870459653">
            <w:r>
              <w:rPr>
                <w:webHidden/>
                <w:rStyle w:val="IndexLink"/>
                <w:rtl w:val="true"/>
              </w:rPr>
              <w:t>الف</w:t>
            </w:r>
            <w:r>
              <w:rPr>
                <w:rStyle w:val="IndexLink"/>
                <w:rtl w:val="true"/>
              </w:rPr>
              <w:t xml:space="preserve">) </w:t>
            </w:r>
            <w:r>
              <w:rPr>
                <w:rStyle w:val="IndexLink"/>
                <w:rtl w:val="true"/>
              </w:rPr>
              <w:t>مهرورزی راه خشنودی خدا و اهل بیت علیهم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6974537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974539_2870459653">
            <w:r>
              <w:rPr>
                <w:webHidden/>
                <w:rStyle w:val="IndexLink"/>
                <w:rtl w:val="true"/>
              </w:rPr>
              <w:t>چرا ما را تحقیر نمودی؟</w:t>
            </w:r>
            <w:r>
              <w:rPr>
                <w:rStyle w:val="IndexLink"/>
                <w:rtl w:val="true"/>
              </w:rPr>
              <w:tab/>
            </w:r>
            <w:r>
              <w:rPr>
                <w:rStyle w:val="IndexLink"/>
              </w:rPr>
              <w:t>25</w:t>
            </w:r>
          </w:hyperlink>
        </w:p>
        <w:p>
          <w:pPr>
            <w:pStyle w:val="Contents4"/>
            <w:tabs>
              <w:tab w:val="clear" w:pos="8176"/>
              <w:tab w:val="right" w:pos="9026" w:leader="dot"/>
            </w:tabs>
            <w:rPr/>
          </w:pPr>
          <w:hyperlink w:anchor="__RefHeading___Toc6974541_2870459653">
            <w:r>
              <w:rPr>
                <w:webHidden/>
                <w:rStyle w:val="IndexLink"/>
                <w:rtl w:val="true"/>
              </w:rPr>
              <w:t>راهش ندهید</w:t>
            </w:r>
            <w:r>
              <w:rPr>
                <w:rStyle w:val="IndexLink"/>
                <w:rtl w:val="true"/>
              </w:rPr>
              <w:t>!</w:t>
              <w:tab/>
            </w:r>
            <w:r>
              <w:rPr>
                <w:rStyle w:val="IndexLink"/>
              </w:rPr>
              <w:t>25</w:t>
            </w:r>
          </w:hyperlink>
        </w:p>
        <w:p>
          <w:pPr>
            <w:pStyle w:val="Contents3"/>
            <w:tabs>
              <w:tab w:val="clear" w:pos="8459"/>
              <w:tab w:val="right" w:pos="9026" w:leader="dot"/>
            </w:tabs>
            <w:rPr/>
          </w:pPr>
          <w:hyperlink w:anchor="__RefHeading___Toc6974543_2870459653">
            <w:r>
              <w:rPr>
                <w:webHidden/>
                <w:rStyle w:val="IndexLink"/>
                <w:rtl w:val="true"/>
              </w:rPr>
              <w:t>ب</w:t>
            </w:r>
            <w:r>
              <w:rPr>
                <w:rStyle w:val="IndexLink"/>
                <w:rtl w:val="true"/>
              </w:rPr>
              <w:t xml:space="preserve">) </w:t>
            </w:r>
            <w:r>
              <w:rPr>
                <w:rStyle w:val="IndexLink"/>
                <w:rtl w:val="true"/>
              </w:rPr>
              <w:t>مهر ورزی و رحم الهی</w:t>
            </w:r>
            <w:r>
              <w:rPr>
                <w:rStyle w:val="IndexLink"/>
                <w:rtl w:val="true"/>
              </w:rPr>
              <w:tab/>
            </w:r>
            <w:r>
              <w:rPr>
                <w:rStyle w:val="IndexLink"/>
              </w:rPr>
              <w:t>27</w:t>
            </w:r>
          </w:hyperlink>
        </w:p>
        <w:p>
          <w:pPr>
            <w:pStyle w:val="Contents4"/>
            <w:tabs>
              <w:tab w:val="clear" w:pos="8176"/>
              <w:tab w:val="right" w:pos="9026" w:leader="dot"/>
            </w:tabs>
            <w:rPr/>
          </w:pPr>
          <w:hyperlink w:anchor="__RefHeading___Toc6974545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974547_2870459653">
            <w:r>
              <w:rPr>
                <w:webHidden/>
                <w:rStyle w:val="IndexLink"/>
                <w:rtl w:val="true"/>
              </w:rPr>
              <w:t>رحمت همگانی</w:t>
            </w:r>
            <w:r>
              <w:rPr>
                <w:rStyle w:val="IndexLink"/>
                <w:rtl w:val="true"/>
              </w:rPr>
              <w:tab/>
            </w:r>
            <w:r>
              <w:rPr>
                <w:rStyle w:val="IndexLink"/>
              </w:rPr>
              <w:t>27</w:t>
            </w:r>
          </w:hyperlink>
        </w:p>
        <w:p>
          <w:pPr>
            <w:pStyle w:val="Contents4"/>
            <w:tabs>
              <w:tab w:val="clear" w:pos="8176"/>
              <w:tab w:val="right" w:pos="9026" w:leader="dot"/>
            </w:tabs>
            <w:rPr/>
          </w:pPr>
          <w:hyperlink w:anchor="__RefHeading___Toc6974549_2870459653">
            <w:r>
              <w:rPr>
                <w:webHidden/>
                <w:rStyle w:val="IndexLink"/>
                <w:rtl w:val="true"/>
              </w:rPr>
              <w:t>رحم به گنجشک</w:t>
            </w:r>
            <w:r>
              <w:rPr>
                <w:rStyle w:val="IndexLink"/>
                <w:rtl w:val="true"/>
              </w:rPr>
              <w:tab/>
            </w:r>
            <w:r>
              <w:rPr>
                <w:rStyle w:val="IndexLink"/>
              </w:rPr>
              <w:t>27</w:t>
            </w:r>
          </w:hyperlink>
        </w:p>
        <w:p>
          <w:pPr>
            <w:pStyle w:val="Contents4"/>
            <w:tabs>
              <w:tab w:val="clear" w:pos="8176"/>
              <w:tab w:val="right" w:pos="9026" w:leader="dot"/>
            </w:tabs>
            <w:rPr/>
          </w:pPr>
          <w:hyperlink w:anchor="__RefHeading___Toc6974551_2870459653">
            <w:r>
              <w:rPr>
                <w:webHidden/>
                <w:rStyle w:val="IndexLink"/>
                <w:rtl w:val="true"/>
              </w:rPr>
              <w:t>نسیه داده می شود، حتی به شما</w:t>
            </w:r>
            <w:r>
              <w:rPr>
                <w:rStyle w:val="IndexLink"/>
                <w:rtl w:val="true"/>
              </w:rPr>
              <w:t>!</w:t>
              <w:tab/>
            </w:r>
            <w:r>
              <w:rPr>
                <w:rStyle w:val="IndexLink"/>
              </w:rPr>
              <w:t>28</w:t>
            </w:r>
          </w:hyperlink>
        </w:p>
        <w:p>
          <w:pPr>
            <w:pStyle w:val="Contents4"/>
            <w:tabs>
              <w:tab w:val="clear" w:pos="8176"/>
              <w:tab w:val="right" w:pos="9026" w:leader="dot"/>
            </w:tabs>
            <w:rPr/>
          </w:pPr>
          <w:hyperlink w:anchor="__RefHeading___Toc6974553_2870459653">
            <w:r>
              <w:rPr>
                <w:webHidden/>
                <w:rStyle w:val="IndexLink"/>
                <w:rtl w:val="true"/>
              </w:rPr>
              <w:t>نمونه ای زیبا</w:t>
            </w:r>
            <w:r>
              <w:rPr>
                <w:rStyle w:val="IndexLink"/>
                <w:rtl w:val="true"/>
              </w:rPr>
              <w:tab/>
            </w:r>
            <w:r>
              <w:rPr>
                <w:rStyle w:val="IndexLink"/>
              </w:rPr>
              <w:t>28</w:t>
            </w:r>
          </w:hyperlink>
        </w:p>
        <w:p>
          <w:pPr>
            <w:pStyle w:val="Contents4"/>
            <w:tabs>
              <w:tab w:val="clear" w:pos="8176"/>
              <w:tab w:val="right" w:pos="9026" w:leader="dot"/>
            </w:tabs>
            <w:rPr/>
          </w:pPr>
          <w:hyperlink w:anchor="__RefHeading___Toc6974555_2870459653">
            <w:r>
              <w:rPr>
                <w:webHidden/>
                <w:rStyle w:val="IndexLink"/>
                <w:rtl w:val="true"/>
              </w:rPr>
              <w:t>رحم علوی</w:t>
            </w:r>
            <w:r>
              <w:rPr>
                <w:rStyle w:val="IndexLink"/>
                <w:rtl w:val="true"/>
              </w:rPr>
              <w:tab/>
            </w:r>
            <w:r>
              <w:rPr>
                <w:rStyle w:val="IndexLink"/>
              </w:rPr>
              <w:t>29</w:t>
            </w:r>
          </w:hyperlink>
        </w:p>
        <w:p>
          <w:pPr>
            <w:pStyle w:val="Contents3"/>
            <w:tabs>
              <w:tab w:val="clear" w:pos="8459"/>
              <w:tab w:val="right" w:pos="9026" w:leader="dot"/>
            </w:tabs>
            <w:rPr/>
          </w:pPr>
          <w:hyperlink w:anchor="__RefHeading___Toc6974557_2870459653">
            <w:r>
              <w:rPr>
                <w:webHidden/>
                <w:rStyle w:val="IndexLink"/>
                <w:rtl w:val="true"/>
              </w:rPr>
              <w:t>ج</w:t>
            </w:r>
            <w:r>
              <w:rPr>
                <w:rStyle w:val="IndexLink"/>
                <w:rtl w:val="true"/>
              </w:rPr>
              <w:t xml:space="preserve">) </w:t>
            </w:r>
            <w:r>
              <w:rPr>
                <w:rStyle w:val="IndexLink"/>
                <w:rtl w:val="true"/>
              </w:rPr>
              <w:t>مهرورزی مایه آرامش و حل مشکلات</w:t>
            </w:r>
            <w:r>
              <w:rPr>
                <w:rStyle w:val="IndexLink"/>
                <w:rtl w:val="true"/>
              </w:rPr>
              <w:tab/>
            </w:r>
            <w:r>
              <w:rPr>
                <w:rStyle w:val="IndexLink"/>
              </w:rPr>
              <w:t>29</w:t>
            </w:r>
          </w:hyperlink>
        </w:p>
        <w:p>
          <w:pPr>
            <w:pStyle w:val="Contents4"/>
            <w:tabs>
              <w:tab w:val="clear" w:pos="8176"/>
              <w:tab w:val="right" w:pos="9026" w:leader="dot"/>
            </w:tabs>
            <w:rPr/>
          </w:pPr>
          <w:hyperlink w:anchor="__RefHeading___Toc6974559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974561_2870459653">
            <w:r>
              <w:rPr>
                <w:webHidden/>
                <w:rStyle w:val="IndexLink"/>
                <w:rtl w:val="true"/>
              </w:rPr>
              <w:t>گاهی لیوان را زمین بگذار</w:t>
            </w:r>
            <w:r>
              <w:rPr>
                <w:rStyle w:val="IndexLink"/>
                <w:rtl w:val="true"/>
              </w:rPr>
              <w:t>!</w:t>
              <w:tab/>
            </w:r>
            <w:r>
              <w:rPr>
                <w:rStyle w:val="IndexLink"/>
              </w:rPr>
              <w:t>30</w:t>
            </w:r>
          </w:hyperlink>
        </w:p>
        <w:p>
          <w:pPr>
            <w:pStyle w:val="Contents3"/>
            <w:tabs>
              <w:tab w:val="clear" w:pos="8459"/>
              <w:tab w:val="right" w:pos="9026" w:leader="dot"/>
            </w:tabs>
            <w:rPr/>
          </w:pPr>
          <w:hyperlink w:anchor="__RefHeading___Toc6974563_2870459653">
            <w:r>
              <w:rPr>
                <w:webHidden/>
                <w:rStyle w:val="IndexLink"/>
                <w:rtl w:val="true"/>
              </w:rPr>
              <w:t>د</w:t>
            </w:r>
            <w:r>
              <w:rPr>
                <w:rStyle w:val="IndexLink"/>
                <w:rtl w:val="true"/>
              </w:rPr>
              <w:t xml:space="preserve">) </w:t>
            </w:r>
            <w:r>
              <w:rPr>
                <w:rStyle w:val="IndexLink"/>
                <w:rtl w:val="true"/>
              </w:rPr>
              <w:t>سلطنت بر دل ها</w:t>
            </w:r>
            <w:r>
              <w:rPr>
                <w:rStyle w:val="IndexLink"/>
                <w:rtl w:val="true"/>
              </w:rPr>
              <w:tab/>
            </w:r>
            <w:r>
              <w:rPr>
                <w:rStyle w:val="IndexLink"/>
              </w:rPr>
              <w:t>31</w:t>
            </w:r>
          </w:hyperlink>
        </w:p>
        <w:p>
          <w:pPr>
            <w:pStyle w:val="Contents4"/>
            <w:tabs>
              <w:tab w:val="clear" w:pos="8176"/>
              <w:tab w:val="right" w:pos="9026" w:leader="dot"/>
            </w:tabs>
            <w:rPr/>
          </w:pPr>
          <w:hyperlink w:anchor="__RefHeading___Toc6974565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974567_2870459653">
            <w:r>
              <w:rPr>
                <w:webHidden/>
                <w:rStyle w:val="IndexLink"/>
                <w:rtl w:val="true"/>
              </w:rPr>
              <w:t>برخورد زیبا</w:t>
            </w:r>
            <w:r>
              <w:rPr>
                <w:rStyle w:val="IndexLink"/>
                <w:rtl w:val="true"/>
              </w:rPr>
              <w:tab/>
            </w:r>
            <w:r>
              <w:rPr>
                <w:rStyle w:val="IndexLink"/>
              </w:rPr>
              <w:t>32</w:t>
            </w:r>
          </w:hyperlink>
        </w:p>
        <w:p>
          <w:pPr>
            <w:pStyle w:val="Contents3"/>
            <w:tabs>
              <w:tab w:val="clear" w:pos="8459"/>
              <w:tab w:val="right" w:pos="9026" w:leader="dot"/>
            </w:tabs>
            <w:rPr/>
          </w:pPr>
          <w:hyperlink w:anchor="__RefHeading___Toc6974569_2870459653">
            <w:r>
              <w:rPr>
                <w:webHidden/>
                <w:rStyle w:val="IndexLink"/>
                <w:rtl w:val="true"/>
              </w:rPr>
              <w:t>ه</w:t>
            </w:r>
            <w:r>
              <w:rPr>
                <w:rStyle w:val="IndexLink"/>
                <w:rtl w:val="true"/>
              </w:rPr>
              <w:t xml:space="preserve">) </w:t>
            </w:r>
            <w:r>
              <w:rPr>
                <w:rStyle w:val="IndexLink"/>
                <w:rtl w:val="true"/>
              </w:rPr>
              <w:t>مهرورزی درمان فقر</w:t>
            </w:r>
            <w:r>
              <w:rPr>
                <w:rStyle w:val="IndexLink"/>
                <w:rtl w:val="true"/>
              </w:rPr>
              <w:tab/>
            </w:r>
            <w:r>
              <w:rPr>
                <w:rStyle w:val="IndexLink"/>
              </w:rPr>
              <w:t>33</w:t>
            </w:r>
          </w:hyperlink>
        </w:p>
        <w:p>
          <w:pPr>
            <w:pStyle w:val="Contents3"/>
            <w:tabs>
              <w:tab w:val="clear" w:pos="8459"/>
              <w:tab w:val="right" w:pos="9026" w:leader="dot"/>
            </w:tabs>
            <w:rPr/>
          </w:pPr>
          <w:hyperlink w:anchor="__RefHeading___Toc6974571_2870459653">
            <w:r>
              <w:rPr>
                <w:webHidden/>
                <w:rStyle w:val="IndexLink"/>
                <w:rtl w:val="true"/>
              </w:rPr>
              <w:t>و</w:t>
            </w:r>
            <w:r>
              <w:rPr>
                <w:rStyle w:val="IndexLink"/>
                <w:rtl w:val="true"/>
              </w:rPr>
              <w:t xml:space="preserve">) </w:t>
            </w:r>
            <w:r>
              <w:rPr>
                <w:rStyle w:val="IndexLink"/>
                <w:rtl w:val="true"/>
              </w:rPr>
              <w:t>مهرورزی بهترین راه غلبه بر دشمن</w:t>
            </w:r>
            <w:r>
              <w:rPr>
                <w:rStyle w:val="IndexLink"/>
                <w:rtl w:val="true"/>
              </w:rPr>
              <w:tab/>
            </w:r>
            <w:r>
              <w:rPr>
                <w:rStyle w:val="IndexLink"/>
              </w:rPr>
              <w:t>33</w:t>
            </w:r>
          </w:hyperlink>
        </w:p>
        <w:p>
          <w:pPr>
            <w:pStyle w:val="Contents4"/>
            <w:tabs>
              <w:tab w:val="clear" w:pos="8176"/>
              <w:tab w:val="right" w:pos="9026" w:leader="dot"/>
            </w:tabs>
            <w:rPr/>
          </w:pPr>
          <w:hyperlink w:anchor="__RefHeading___Toc6974573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974575_2870459653">
            <w:r>
              <w:rPr>
                <w:webHidden/>
                <w:rStyle w:val="IndexLink"/>
                <w:rtl w:val="true"/>
              </w:rPr>
              <w:t xml:space="preserve">برخورد زیبای آخوند خراسانی </w:t>
            </w:r>
            <w:r>
              <w:rPr>
                <w:rStyle w:val="IndexLink"/>
                <w:rtl w:val="true"/>
              </w:rPr>
              <w:t>(</w:t>
            </w:r>
            <w:r>
              <w:rPr>
                <w:rStyle w:val="IndexLink"/>
                <w:rtl w:val="true"/>
              </w:rPr>
              <w:t>رحمه الله علیه</w:t>
            </w:r>
            <w:r>
              <w:rPr>
                <w:rStyle w:val="IndexLink"/>
                <w:rtl w:val="true"/>
              </w:rPr>
              <w:t>)</w:t>
              <w:tab/>
            </w:r>
            <w:r>
              <w:rPr>
                <w:rStyle w:val="IndexLink"/>
              </w:rPr>
              <w:t>33</w:t>
            </w:r>
          </w:hyperlink>
        </w:p>
        <w:p>
          <w:pPr>
            <w:pStyle w:val="Contents3"/>
            <w:tabs>
              <w:tab w:val="clear" w:pos="8459"/>
              <w:tab w:val="right" w:pos="9026" w:leader="dot"/>
            </w:tabs>
            <w:rPr/>
          </w:pPr>
          <w:hyperlink w:anchor="__RefHeading___Toc6974577_2870459653">
            <w:r>
              <w:rPr>
                <w:webHidden/>
                <w:rStyle w:val="IndexLink"/>
                <w:rtl w:val="true"/>
              </w:rPr>
              <w:t>ز</w:t>
            </w:r>
            <w:r>
              <w:rPr>
                <w:rStyle w:val="IndexLink"/>
                <w:rtl w:val="true"/>
              </w:rPr>
              <w:t xml:space="preserve">) </w:t>
            </w:r>
            <w:r>
              <w:rPr>
                <w:rStyle w:val="IndexLink"/>
                <w:rtl w:val="true"/>
              </w:rPr>
              <w:t>محبت ورزی، درمان بسیاری از مشکلات اخلاقی</w:t>
            </w:r>
            <w:r>
              <w:rPr>
                <w:rStyle w:val="IndexLink"/>
                <w:rtl w:val="true"/>
              </w:rPr>
              <w:tab/>
            </w:r>
            <w:r>
              <w:rPr>
                <w:rStyle w:val="IndexLink"/>
              </w:rPr>
              <w:t>35</w:t>
            </w:r>
          </w:hyperlink>
        </w:p>
        <w:p>
          <w:pPr>
            <w:pStyle w:val="Contents3"/>
            <w:tabs>
              <w:tab w:val="clear" w:pos="8459"/>
              <w:tab w:val="right" w:pos="9026" w:leader="dot"/>
            </w:tabs>
            <w:rPr/>
          </w:pPr>
          <w:hyperlink w:anchor="__RefHeading___Toc6974579_2870459653">
            <w:r>
              <w:rPr>
                <w:webHidden/>
                <w:rStyle w:val="IndexLink"/>
                <w:rtl w:val="true"/>
              </w:rPr>
              <w:t>ح</w:t>
            </w:r>
            <w:r>
              <w:rPr>
                <w:rStyle w:val="IndexLink"/>
                <w:rtl w:val="true"/>
              </w:rPr>
              <w:t xml:space="preserve">) </w:t>
            </w:r>
            <w:r>
              <w:rPr>
                <w:rStyle w:val="IndexLink"/>
                <w:rtl w:val="true"/>
              </w:rPr>
              <w:t>محبت ورزی بهترین توشه</w:t>
            </w:r>
            <w:r>
              <w:rPr>
                <w:rStyle w:val="IndexLink"/>
                <w:rtl w:val="true"/>
              </w:rPr>
              <w:tab/>
            </w:r>
            <w:r>
              <w:rPr>
                <w:rStyle w:val="IndexLink"/>
              </w:rPr>
              <w:t>35</w:t>
            </w:r>
          </w:hyperlink>
        </w:p>
        <w:p>
          <w:pPr>
            <w:pStyle w:val="Contents3"/>
            <w:tabs>
              <w:tab w:val="clear" w:pos="8459"/>
              <w:tab w:val="right" w:pos="9026" w:leader="dot"/>
            </w:tabs>
            <w:rPr/>
          </w:pPr>
          <w:hyperlink w:anchor="__RefHeading___Toc6974581_2870459653">
            <w:r>
              <w:rPr>
                <w:webHidden/>
                <w:rStyle w:val="IndexLink"/>
                <w:rtl w:val="true"/>
              </w:rPr>
              <w:t>ت</w:t>
            </w:r>
            <w:r>
              <w:rPr>
                <w:rStyle w:val="IndexLink"/>
                <w:rtl w:val="true"/>
              </w:rPr>
              <w:t xml:space="preserve">) </w:t>
            </w:r>
            <w:r>
              <w:rPr>
                <w:rStyle w:val="IndexLink"/>
                <w:rtl w:val="true"/>
              </w:rPr>
              <w:t>تلاش برای دیگران و ثوابی بزرگ</w:t>
            </w:r>
            <w:r>
              <w:rPr>
                <w:rStyle w:val="IndexLink"/>
                <w:rtl w:val="true"/>
              </w:rPr>
              <w:tab/>
            </w:r>
            <w:r>
              <w:rPr>
                <w:rStyle w:val="IndexLink"/>
              </w:rPr>
              <w:t>35</w:t>
            </w:r>
          </w:hyperlink>
        </w:p>
        <w:p>
          <w:pPr>
            <w:pStyle w:val="Contents3"/>
            <w:tabs>
              <w:tab w:val="clear" w:pos="8459"/>
              <w:tab w:val="right" w:pos="9026" w:leader="dot"/>
            </w:tabs>
            <w:rPr/>
          </w:pPr>
          <w:hyperlink w:anchor="__RefHeading___Toc6974583_2870459653">
            <w:r>
              <w:rPr>
                <w:webHidden/>
                <w:rStyle w:val="IndexLink"/>
                <w:rtl w:val="true"/>
              </w:rPr>
              <w:t>ی</w:t>
            </w:r>
            <w:r>
              <w:rPr>
                <w:rStyle w:val="IndexLink"/>
                <w:rtl w:val="true"/>
              </w:rPr>
              <w:t xml:space="preserve">) </w:t>
            </w:r>
            <w:r>
              <w:rPr>
                <w:rStyle w:val="IndexLink"/>
                <w:rtl w:val="true"/>
              </w:rPr>
              <w:t>مهرورزی و دستگیری خدا</w:t>
            </w:r>
            <w:r>
              <w:rPr>
                <w:rStyle w:val="IndexLink"/>
                <w:rtl w:val="true"/>
              </w:rPr>
              <w:tab/>
            </w:r>
            <w:r>
              <w:rPr>
                <w:rStyle w:val="IndexLink"/>
              </w:rPr>
              <w:t>36</w:t>
            </w:r>
          </w:hyperlink>
        </w:p>
        <w:p>
          <w:pPr>
            <w:pStyle w:val="Contents4"/>
            <w:tabs>
              <w:tab w:val="clear" w:pos="8176"/>
              <w:tab w:val="right" w:pos="9026" w:leader="dot"/>
            </w:tabs>
            <w:rPr/>
          </w:pPr>
          <w:hyperlink w:anchor="__RefHeading___Toc6974585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974587_2870459653">
            <w:r>
              <w:rPr>
                <w:webHidden/>
                <w:rStyle w:val="IndexLink"/>
                <w:rtl w:val="true"/>
              </w:rPr>
              <w:t>او را اعدام نکنید</w:t>
            </w:r>
            <w:r>
              <w:rPr>
                <w:rStyle w:val="IndexLink"/>
                <w:rtl w:val="true"/>
              </w:rPr>
              <w:t>!</w:t>
              <w:tab/>
            </w:r>
            <w:r>
              <w:rPr>
                <w:rStyle w:val="IndexLink"/>
              </w:rPr>
              <w:t>37</w:t>
            </w:r>
          </w:hyperlink>
        </w:p>
        <w:p>
          <w:pPr>
            <w:pStyle w:val="Contents3"/>
            <w:tabs>
              <w:tab w:val="clear" w:pos="8459"/>
              <w:tab w:val="right" w:pos="9026" w:leader="dot"/>
            </w:tabs>
            <w:rPr/>
          </w:pPr>
          <w:hyperlink w:anchor="__RefHeading___Toc6974589_2870459653">
            <w:r>
              <w:rPr>
                <w:webHidden/>
                <w:rStyle w:val="IndexLink"/>
                <w:rtl w:val="true"/>
              </w:rPr>
              <w:t>راه های تقویت روحیه مهرورزی</w:t>
            </w:r>
            <w:r>
              <w:rPr>
                <w:rStyle w:val="IndexLink"/>
                <w:rtl w:val="true"/>
              </w:rPr>
              <w:tab/>
            </w:r>
            <w:r>
              <w:rPr>
                <w:rStyle w:val="IndexLink"/>
              </w:rPr>
              <w:t>38</w:t>
            </w:r>
          </w:hyperlink>
        </w:p>
        <w:p>
          <w:pPr>
            <w:pStyle w:val="Contents4"/>
            <w:tabs>
              <w:tab w:val="clear" w:pos="8176"/>
              <w:tab w:val="right" w:pos="9026" w:leader="dot"/>
            </w:tabs>
            <w:rPr/>
          </w:pPr>
          <w:hyperlink w:anchor="__RefHeading___Toc6974591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974593_2870459653">
            <w:r>
              <w:rPr>
                <w:webHidden/>
                <w:rStyle w:val="IndexLink"/>
              </w:rPr>
              <w:t>1</w:t>
            </w:r>
            <w:r>
              <w:rPr>
                <w:rStyle w:val="IndexLink"/>
                <w:rtl w:val="true"/>
              </w:rPr>
              <w:t xml:space="preserve">. </w:t>
            </w:r>
            <w:r>
              <w:rPr>
                <w:rStyle w:val="IndexLink"/>
                <w:rtl w:val="true"/>
              </w:rPr>
              <w:t>اصلاح و تقویت باورها</w:t>
            </w:r>
            <w:r>
              <w:rPr>
                <w:rStyle w:val="IndexLink"/>
                <w:rtl w:val="true"/>
              </w:rPr>
              <w:tab/>
            </w:r>
            <w:r>
              <w:rPr>
                <w:rStyle w:val="IndexLink"/>
              </w:rPr>
              <w:t>38</w:t>
            </w:r>
          </w:hyperlink>
        </w:p>
        <w:p>
          <w:pPr>
            <w:pStyle w:val="Contents4"/>
            <w:tabs>
              <w:tab w:val="clear" w:pos="8176"/>
              <w:tab w:val="right" w:pos="9026" w:leader="dot"/>
            </w:tabs>
            <w:rPr/>
          </w:pPr>
          <w:hyperlink w:anchor="__RefHeading___Toc6974595_2870459653">
            <w:r>
              <w:rPr>
                <w:webHidden/>
                <w:rStyle w:val="IndexLink"/>
              </w:rPr>
              <w:t>2</w:t>
            </w:r>
            <w:r>
              <w:rPr>
                <w:rStyle w:val="IndexLink"/>
                <w:rtl w:val="true"/>
              </w:rPr>
              <w:t xml:space="preserve">. </w:t>
            </w:r>
            <w:r>
              <w:rPr>
                <w:rStyle w:val="IndexLink"/>
                <w:rtl w:val="true"/>
              </w:rPr>
              <w:t>تغییر بینش</w:t>
            </w:r>
            <w:r>
              <w:rPr>
                <w:rStyle w:val="IndexLink"/>
                <w:rtl w:val="true"/>
              </w:rPr>
              <w:tab/>
            </w:r>
            <w:r>
              <w:rPr>
                <w:rStyle w:val="IndexLink"/>
              </w:rPr>
              <w:t>38</w:t>
            </w:r>
          </w:hyperlink>
        </w:p>
        <w:p>
          <w:pPr>
            <w:pStyle w:val="Contents4"/>
            <w:tabs>
              <w:tab w:val="clear" w:pos="8176"/>
              <w:tab w:val="right" w:pos="9026" w:leader="dot"/>
            </w:tabs>
            <w:rPr/>
          </w:pPr>
          <w:hyperlink w:anchor="__RefHeading___Toc6974597_2870459653">
            <w:r>
              <w:rPr>
                <w:webHidden/>
                <w:rStyle w:val="IndexLink"/>
              </w:rPr>
              <w:t>3</w:t>
            </w:r>
            <w:r>
              <w:rPr>
                <w:rStyle w:val="IndexLink"/>
                <w:rtl w:val="true"/>
              </w:rPr>
              <w:t xml:space="preserve">. </w:t>
            </w:r>
            <w:r>
              <w:rPr>
                <w:rStyle w:val="IndexLink"/>
                <w:rtl w:val="true"/>
              </w:rPr>
              <w:t>برطرف نمودن قساوت دل</w:t>
            </w:r>
            <w:r>
              <w:rPr>
                <w:rStyle w:val="IndexLink"/>
                <w:rtl w:val="true"/>
              </w:rPr>
              <w:tab/>
            </w:r>
            <w:r>
              <w:rPr>
                <w:rStyle w:val="IndexLink"/>
              </w:rPr>
              <w:t>39</w:t>
            </w:r>
          </w:hyperlink>
        </w:p>
        <w:p>
          <w:pPr>
            <w:pStyle w:val="Contents5"/>
            <w:tabs>
              <w:tab w:val="clear" w:pos="7892"/>
              <w:tab w:val="right" w:pos="9026" w:leader="dot"/>
            </w:tabs>
            <w:rPr/>
          </w:pPr>
          <w:hyperlink w:anchor="__RefHeading___Toc6974599_287045965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974601_2870459653">
            <w:r>
              <w:rPr>
                <w:webHidden/>
                <w:rStyle w:val="IndexLink"/>
                <w:rtl w:val="true"/>
              </w:rPr>
              <w:t>گناه و معصیت</w:t>
            </w:r>
            <w:r>
              <w:rPr>
                <w:rStyle w:val="IndexLink"/>
                <w:rtl w:val="true"/>
              </w:rPr>
              <w:t>:</w:t>
              <w:tab/>
            </w:r>
            <w:r>
              <w:rPr>
                <w:rStyle w:val="IndexLink"/>
              </w:rPr>
              <w:t>39</w:t>
            </w:r>
          </w:hyperlink>
        </w:p>
        <w:p>
          <w:pPr>
            <w:pStyle w:val="Contents4"/>
            <w:tabs>
              <w:tab w:val="clear" w:pos="8176"/>
              <w:tab w:val="right" w:pos="9026" w:leader="dot"/>
            </w:tabs>
            <w:rPr/>
          </w:pPr>
          <w:hyperlink w:anchor="__RefHeading___Toc6974603_2870459653">
            <w:r>
              <w:rPr>
                <w:webHidden/>
                <w:rStyle w:val="IndexLink"/>
              </w:rPr>
              <w:t>4</w:t>
            </w:r>
            <w:r>
              <w:rPr>
                <w:rStyle w:val="IndexLink"/>
                <w:rtl w:val="true"/>
              </w:rPr>
              <w:t xml:space="preserve">. </w:t>
            </w:r>
            <w:r>
              <w:rPr>
                <w:rStyle w:val="IndexLink"/>
                <w:rtl w:val="true"/>
              </w:rPr>
              <w:t>ذکر و عبادت خدا</w:t>
            </w:r>
            <w:r>
              <w:rPr>
                <w:rStyle w:val="IndexLink"/>
                <w:rtl w:val="true"/>
              </w:rPr>
              <w:tab/>
            </w:r>
            <w:r>
              <w:rPr>
                <w:rStyle w:val="IndexLink"/>
              </w:rPr>
              <w:t>40</w:t>
            </w:r>
          </w:hyperlink>
        </w:p>
        <w:p>
          <w:pPr>
            <w:pStyle w:val="Contents4"/>
            <w:tabs>
              <w:tab w:val="clear" w:pos="8176"/>
              <w:tab w:val="right" w:pos="9026" w:leader="dot"/>
            </w:tabs>
            <w:rPr/>
          </w:pPr>
          <w:hyperlink w:anchor="__RefHeading___Toc6974605_2870459653">
            <w:r>
              <w:rPr>
                <w:webHidden/>
                <w:rStyle w:val="IndexLink"/>
              </w:rPr>
              <w:t>5</w:t>
            </w:r>
            <w:r>
              <w:rPr>
                <w:rStyle w:val="IndexLink"/>
                <w:rtl w:val="true"/>
              </w:rPr>
              <w:t xml:space="preserve">. </w:t>
            </w:r>
            <w:r>
              <w:rPr>
                <w:rStyle w:val="IndexLink"/>
                <w:rtl w:val="true"/>
              </w:rPr>
              <w:t>تمرین مهرورزی</w:t>
            </w:r>
            <w:r>
              <w:rPr>
                <w:rStyle w:val="IndexLink"/>
                <w:rtl w:val="true"/>
              </w:rPr>
              <w:tab/>
            </w:r>
            <w:r>
              <w:rPr>
                <w:rStyle w:val="IndexLink"/>
              </w:rPr>
              <w:t>41</w:t>
            </w:r>
          </w:hyperlink>
        </w:p>
        <w:p>
          <w:pPr>
            <w:pStyle w:val="Contents4"/>
            <w:tabs>
              <w:tab w:val="clear" w:pos="8176"/>
              <w:tab w:val="right" w:pos="9026" w:leader="dot"/>
            </w:tabs>
            <w:rPr/>
          </w:pPr>
          <w:hyperlink w:anchor="__RefHeading___Toc6974607_2870459653">
            <w:r>
              <w:rPr>
                <w:webHidden/>
                <w:rStyle w:val="IndexLink"/>
              </w:rPr>
              <w:t>6</w:t>
            </w:r>
            <w:r>
              <w:rPr>
                <w:rStyle w:val="IndexLink"/>
                <w:rtl w:val="true"/>
              </w:rPr>
              <w:t xml:space="preserve">. </w:t>
            </w:r>
            <w:r>
              <w:rPr>
                <w:rStyle w:val="IndexLink"/>
                <w:rtl w:val="true"/>
              </w:rPr>
              <w:t>بر طرف نمودن مشکلات جسمی و روحی</w:t>
            </w:r>
            <w:r>
              <w:rPr>
                <w:rStyle w:val="IndexLink"/>
                <w:rtl w:val="true"/>
              </w:rPr>
              <w:tab/>
            </w:r>
            <w:r>
              <w:rPr>
                <w:rStyle w:val="IndexLink"/>
              </w:rPr>
              <w:t>42</w:t>
            </w:r>
          </w:hyperlink>
        </w:p>
        <w:p>
          <w:pPr>
            <w:pStyle w:val="Contents4"/>
            <w:tabs>
              <w:tab w:val="clear" w:pos="8176"/>
              <w:tab w:val="right" w:pos="9026" w:leader="dot"/>
            </w:tabs>
            <w:rPr/>
          </w:pPr>
          <w:hyperlink w:anchor="__RefHeading___Toc6974609_2870459653">
            <w:r>
              <w:rPr>
                <w:webHidden/>
                <w:rStyle w:val="IndexLink"/>
              </w:rPr>
              <w:t>7</w:t>
            </w:r>
            <w:r>
              <w:rPr>
                <w:rStyle w:val="IndexLink"/>
                <w:rtl w:val="true"/>
              </w:rPr>
              <w:t xml:space="preserve">. </w:t>
            </w:r>
            <w:r>
              <w:rPr>
                <w:rStyle w:val="IndexLink"/>
                <w:rtl w:val="true"/>
              </w:rPr>
              <w:t>پرهیز از روحیه ایده آل گرایی و ریزبینی</w:t>
            </w:r>
            <w:r>
              <w:rPr>
                <w:rStyle w:val="IndexLink"/>
                <w:rtl w:val="true"/>
              </w:rPr>
              <w:tab/>
            </w:r>
            <w:r>
              <w:rPr>
                <w:rStyle w:val="IndexLink"/>
              </w:rPr>
              <w:t>42</w:t>
            </w:r>
          </w:hyperlink>
        </w:p>
        <w:p>
          <w:pPr>
            <w:pStyle w:val="Contents3"/>
            <w:tabs>
              <w:tab w:val="clear" w:pos="8459"/>
              <w:tab w:val="right" w:pos="9026" w:leader="dot"/>
            </w:tabs>
            <w:rPr/>
          </w:pPr>
          <w:hyperlink w:anchor="__RefHeading___Toc6974611_2870459653">
            <w:r>
              <w:rPr>
                <w:webHidden/>
                <w:rStyle w:val="IndexLink"/>
                <w:rtl w:val="true"/>
              </w:rPr>
              <w:t>تذکرات</w:t>
            </w:r>
            <w:r>
              <w:rPr>
                <w:rStyle w:val="IndexLink"/>
                <w:rtl w:val="true"/>
              </w:rPr>
              <w:tab/>
            </w:r>
            <w:r>
              <w:rPr>
                <w:rStyle w:val="IndexLink"/>
              </w:rPr>
              <w:t>44</w:t>
            </w:r>
          </w:hyperlink>
        </w:p>
        <w:p>
          <w:pPr>
            <w:pStyle w:val="Contents2"/>
            <w:tabs>
              <w:tab w:val="clear" w:pos="8743"/>
              <w:tab w:val="right" w:pos="9026" w:leader="dot"/>
            </w:tabs>
            <w:rPr/>
          </w:pPr>
          <w:hyperlink w:anchor="__RefHeading___Toc6974613_2870459653">
            <w:r>
              <w:rPr>
                <w:webHidden/>
                <w:rStyle w:val="IndexLink"/>
                <w:rtl w:val="true"/>
              </w:rPr>
              <w:t>منابع مطالعاتی</w:t>
            </w:r>
            <w:r>
              <w:rPr>
                <w:rStyle w:val="IndexLink"/>
                <w:rtl w:val="true"/>
              </w:rPr>
              <w:tab/>
            </w:r>
            <w:r>
              <w:rPr>
                <w:rStyle w:val="IndexLink"/>
              </w:rPr>
              <w:t>46</w:t>
            </w:r>
          </w:hyperlink>
        </w:p>
        <w:p>
          <w:pPr>
            <w:pStyle w:val="Contents2"/>
            <w:tabs>
              <w:tab w:val="clear" w:pos="8743"/>
              <w:tab w:val="right" w:pos="9026" w:leader="dot"/>
            </w:tabs>
            <w:rPr/>
          </w:pPr>
          <w:hyperlink w:anchor="__RefHeading___Toc6974615_2870459653">
            <w:r>
              <w:rPr>
                <w:webHidden/>
                <w:rStyle w:val="IndexLink"/>
                <w:rtl w:val="true"/>
              </w:rPr>
              <w:t>فهرست منابع</w:t>
            </w:r>
            <w:r>
              <w:rPr>
                <w:rStyle w:val="IndexLink"/>
                <w:rtl w:val="true"/>
              </w:rPr>
              <w:t>:</w:t>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2_90588"/>
      <w:bookmarkStart w:id="1" w:name="pg9562_90588"/>
      <w:bookmarkEnd w:id="1"/>
    </w:p>
    <w:p>
      <w:pPr>
        <w:pStyle w:val="Heading2"/>
        <w:numPr>
          <w:ilvl w:val="1"/>
          <w:numId w:val="1"/>
        </w:numPr>
        <w:rPr/>
      </w:pPr>
      <w:bookmarkStart w:id="2" w:name="pg9562_90588"/>
      <w:bookmarkStart w:id="3" w:name="__RefHeading___Toc69744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مهر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5759284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449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کیش مهر </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کیش مهر</w:t>
      </w:r>
    </w:p>
    <w:p>
      <w:pPr>
        <w:pStyle w:val="BookText"/>
        <w:rPr/>
      </w:pPr>
      <w:r>
        <w:rPr>
          <w:rFonts w:ascii="IRNazanin" w:hAnsi="IRNazanin" w:eastAsia="IRNazanin"/>
          <w:color w:val="111111"/>
          <w:sz w:val="28"/>
          <w:sz w:val="28"/>
          <w:szCs w:val="28"/>
          <w:rtl w:val="true"/>
          <w:lang w:bidi="fa-IR"/>
        </w:rPr>
        <w:t>از سری کتاب های اخلاق اسلامی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 سازمان چاپ و انتشارات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صفاییه، کوی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9562_90592"/>
    </w:p>
    <w:p>
      <w:pPr>
        <w:pStyle w:val="Heading2"/>
        <w:numPr>
          <w:ilvl w:val="1"/>
          <w:numId w:val="1"/>
        </w:numPr>
        <w:rPr/>
      </w:pPr>
      <w:bookmarkStart w:id="8" w:name="__RefHeading___Toc697449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چرا مهرورزی؟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مصادیق مهرورزی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مهرورزی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و نتایج مهرورزی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راه های تقویت روحیه مهرورزی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تذكرات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منابع مطالعاتی</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9562_90593"/>
    </w:p>
    <w:p>
      <w:pPr>
        <w:pStyle w:val="Heading2"/>
        <w:numPr>
          <w:ilvl w:val="1"/>
          <w:numId w:val="1"/>
        </w:numPr>
        <w:rPr/>
      </w:pPr>
      <w:bookmarkStart w:id="11" w:name="__RefHeading___Toc6974497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اخلاق آن هوای لطیفی است که در جامعه ی بشری اگر وجود داشت انسان ها می توانند با تنفس او زندگی سالمی داشته باشند؛ اخلاق که نبود بی اخلاقی وقتی حاکم شد، حرص ها، هوای نفس ها، جهالت ها، دنیا طلبی ها، بغض های شخصی، حسادت ها، بخل ها، سوء ظن به یکدیگر وارد شد وقتی این رذائل اخلاقی سوءظن به میان آمد، زندگی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تنگ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تنفس سالم از انسان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تاکیدات مکرر امام خامنه ای بر لزوم رعایت مسائل اخلاقی، در طول سال های گذشته نشان از این دارد که توجه و دقت به امر اخلاق، یک مسئله راهبردی و حیاتی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رهبری معظم انقلاب به عنوان ناخدای کشتی انقلاب، همواره با تیزبینی و دقت نظر داهیانه ی خود تلاش نموده تا آفت ها و آسیب های موجود برسر راه تعالی و پیشرفت نظام را شناسایی کرده و آن ها را برطرف نماید تذکرات پیاپی معظم له در باب اخلاق، دقیقا از همین سنخ و به منظور جلوگیری از بروز انحراف در حرکت تاریخی ملت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دبیرخانه گسترش اخلاق اسلامی به عنوان پاسخی به فرمایشات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معاونت فرهنگی و اجتماعی سازمان اوقاف و امور خیریه استقرار یافته و تلاش دارد تا گام هایی در مسیر ترویج اخلاق در جامعه بردارد یکی از این اقدامات تهیه و تولید کتاب های کم حجم با موضوع رذائل و فضائل اخلاقی است که نمونه ای از آن پیش روی شما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این اثر سعی شده تا با تکیه بر آیات و روایات و کلمات بزرگان دین و در عین حال با رعایت اختصار یک موضوع مهم اخلاقی بررسی شود در این جا لازم است از پژوهشگران موسسه فرهنگی دار الهدی که در تهیه این آثار خانه را یاری داده اند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خوانندگان محترم درخواست می شود که با انتقادات و پیشنهادهای خود، ما را در تهیه آثار بهتر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گسترش اخلاق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3" w:name="pg9562_90595"/>
    </w:p>
    <w:p>
      <w:pPr>
        <w:pStyle w:val="Heading2"/>
        <w:numPr>
          <w:ilvl w:val="1"/>
          <w:numId w:val="1"/>
        </w:numPr>
        <w:rPr/>
      </w:pPr>
      <w:bookmarkStart w:id="14" w:name="__RefHeading___Toc6974499_2870459653"/>
      <w:bookmarkStart w:id="15" w:name="_Toc5"/>
      <w:bookmarkEnd w:id="13"/>
      <w:bookmarkEnd w:id="14"/>
      <w:r>
        <w:rPr>
          <w:rtl w:val="true"/>
        </w:rPr>
        <w:t>آغاز سخن</w:t>
      </w:r>
      <w:bookmarkEnd w:id="15"/>
    </w:p>
    <w:p>
      <w:pPr>
        <w:pStyle w:val="BookText"/>
        <w:rPr/>
      </w:pPr>
      <w:r>
        <w:rPr>
          <w:rFonts w:ascii="IRNazanin" w:hAnsi="IRNazanin" w:eastAsia="IRNazanin"/>
          <w:color w:val="111111"/>
          <w:sz w:val="28"/>
          <w:sz w:val="28"/>
          <w:szCs w:val="28"/>
          <w:rtl w:val="true"/>
          <w:lang w:bidi="fa-IR"/>
        </w:rPr>
        <w:t>نه نماز می خواندم و نه اهل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 مرا آلوده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بازار اصفهان داخل مغازه ام کار می کردم و شب ها به هوس بازی مشغول بودم به خیال خودم خیلی خوش بودم و روزگار خوبی داشتم یک روز چند نفر از رفقا در مغازه آمدند و گفتند ما می خواهیم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تو هم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و چه به مشهد؟ کی حوصله این کارها را دارد اما رفقا اصرار کردند که اگر تو باشی خوش می گذرد؛ باید حتما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اصرار و از من انکار؛ تا این که مرا راضی کردند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شرط؛ مشهد که رفتیم کاری به کار من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حرم و زیارت نیستم و دنبال کار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دنبال کار خودتان باشید قبول کردند سرانجام با هم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پهلوی بود و اسباب گناه و معصیت فراهم من هم هر روز به کاباره ها می رفتم و مشغول کثیف کاری خودم بودم و رفقا هم گاهی زیارت می رفتند؛ اما طبق قولشان با من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مشهد ماندیم و کارمان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لیاقت حتی یک بار هم حرم نرفتم</w:t>
      </w:r>
    </w:p>
    <w:p>
      <w:pPr>
        <w:pStyle w:val="BookText"/>
        <w:rPr/>
      </w:pPr>
      <w:r>
        <w:rPr>
          <w:rFonts w:ascii="IRNazanin" w:hAnsi="IRNazanin" w:eastAsia="IRNazanin"/>
          <w:color w:val="111111"/>
          <w:sz w:val="28"/>
          <w:sz w:val="28"/>
          <w:szCs w:val="28"/>
          <w:rtl w:val="true"/>
          <w:lang w:bidi="fa-IR"/>
        </w:rPr>
        <w:t>و بدون زیارت با کسالت و خستگی روحی خاصی برگشتیم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وقت، مغازه را باز کردم دو هفته ای بود که مغازه ام بسته بود منتظر بودم همسایه ها سراغی از من بگیرند؛ اما تا ظهر هیچ کس هیچ سؤالی از من نکرد که این ده پانزده روزی که نبودی مرده بودی؟ زنده بودی؟ مریض بودی؟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معرفتی همسایه ها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ظهر شد نزدیک مغازه ما مسجدی بود که پیرمردی روحانی امام جماعت آن بود و هر روز از جلوی مغازه ما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 به مغازه ما رسید، سرش را بالا کرد و با آن چهره نورانی که </w:t>
      </w:r>
    </w:p>
    <w:p>
      <w:pPr>
        <w:pStyle w:val="BookText"/>
        <w:rPr/>
      </w:pPr>
      <w:r>
        <w:rPr>
          <w:rFonts w:ascii="IRNazanin" w:hAnsi="IRNazanin" w:eastAsia="IRNazanin"/>
          <w:color w:val="111111"/>
          <w:sz w:val="28"/>
          <w:sz w:val="28"/>
          <w:szCs w:val="28"/>
          <w:rtl w:val="true"/>
          <w:lang w:bidi="fa-IR"/>
        </w:rPr>
        <w:t>داشت لبخند ملیحی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مغازه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داشتید؟ من که از صبح در دلم به همه اعتراض کرده بودم، خیلی خوشحال شدم و شانه هایم را بالا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مشهد بودم، پیرمرد باصفا از پله مغازه بالا آمد و آغوشش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سعادتت، و مرا در آغوش گرمش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از زشت کاری های خودم و برخورد همسایه ها افسرده و خسته شده بودم، در آغوشش گریه ام گرفت و زانوهایم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هم زیارت نرفتم،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برخورد مهربانانه آقا باعث شد پشت سرش در مغازه را ببندم و برای اولین بار به مسجد بروم و تا آخر عمر مسیر زندگی ام عوض 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برخورد زیبای ما، مسیر زندگی یک نفر، بلکه یک خانواده و نسل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برخورد ناصحیح ما دیگران را به پرتگاه شقاوت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این سخن تعجب کرد؛ چراکه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محبت و علاقه ورزیدن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بفرمایید با این مشکلات و گرفتاری ها دیگر کسی حوصله این کارها را ندارد؟ در نوشتار پیش رو درصدد آن هستیم که اهمیت آثار و انواع احسان و مهرورزی به دیگران و همچنین سیره و تأکیدات بزرگان را در این زمینه بیان کنیم تا معلوم شود که آیا چون بی حوصله و دارای مشکلاتیم نمی توانیم به دیگران مهرورزی و احسان کنیم یا این که چون اهل احسان و مهرورزی نیستیم مشکلات داریم و بی حوصله ایم؟ </w:t>
      </w:r>
      <w:bookmarkStart w:id="16" w:name="pg9562_90597"/>
    </w:p>
    <w:p>
      <w:pPr>
        <w:pStyle w:val="Heading2"/>
        <w:numPr>
          <w:ilvl w:val="1"/>
          <w:numId w:val="1"/>
        </w:numPr>
        <w:rPr/>
      </w:pPr>
      <w:bookmarkStart w:id="17" w:name="__RefHeading___Toc6974501_2870459653"/>
      <w:bookmarkStart w:id="18" w:name="_Toc6"/>
      <w:bookmarkEnd w:id="16"/>
      <w:bookmarkEnd w:id="17"/>
      <w:r>
        <w:rPr>
          <w:rtl w:val="true"/>
        </w:rPr>
        <w:t>ضرورت بحث</w:t>
      </w:r>
      <w:bookmarkEnd w:id="18"/>
    </w:p>
    <w:p>
      <w:pPr>
        <w:pStyle w:val="BookText"/>
        <w:rPr/>
      </w:pPr>
      <w:r>
        <w:rPr>
          <w:rFonts w:ascii="IRNazanin" w:hAnsi="IRNazanin" w:eastAsia="IRNazanin"/>
          <w:color w:val="111111"/>
          <w:sz w:val="28"/>
          <w:sz w:val="28"/>
          <w:szCs w:val="28"/>
          <w:rtl w:val="true"/>
          <w:lang w:bidi="fa-IR"/>
        </w:rPr>
        <w:t>تقویت روحیه مهرورزی و احسان به دیگران، زمینه تقویت بسیاری از فضایل اخلاقی دیگر را در جامعه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نشر روحیه فردگرایی، خودبینی و خودخواهی و بی توجهی به دیگران، زمینه بسیاری از مشکلات روحی، جسمی، فردی و اجتماعی و حتی اقتصادی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رشد روحیه مهرورزی موجب رشد بسیاری از کمالات و فضایل اخلاقی می شود</w:t>
      </w:r>
      <w:r>
        <w:rPr>
          <w:rFonts w:eastAsia="IRNazanin" w:cs="IRNazanin"/>
          <w:color w:val="111111"/>
          <w:sz w:val="28"/>
          <w:szCs w:val="28"/>
          <w:rtl w:val="true"/>
          <w:lang w:bidi="fa-IR"/>
        </w:rPr>
        <w:t>.</w:t>
      </w:r>
    </w:p>
    <w:p>
      <w:pPr>
        <w:pStyle w:val="Heading2"/>
        <w:numPr>
          <w:ilvl w:val="1"/>
          <w:numId w:val="1"/>
        </w:numPr>
        <w:rPr/>
      </w:pPr>
      <w:bookmarkStart w:id="19" w:name="__RefHeading___Toc6974503_2870459653"/>
      <w:bookmarkStart w:id="20" w:name="_Toc7"/>
      <w:bookmarkEnd w:id="19"/>
      <w:r>
        <w:rPr>
          <w:rtl w:val="true"/>
        </w:rPr>
        <w:t>چرا مهرورزی؟</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عالم، محل ظهور اسماء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خدا در عالم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و همۀ نعمت ها و خلقت های او، ظهور لطف و محبت و رحمت الهی است با این نگاه همه عالم از جهت این که مظهر جمال و جلال حضرت حق هستند، دوست داشتنی و قابل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رشد یافته و به معرفت رسیده، به هر جایی که بنگرد وجه الهی را می بیند و چه چیز دوست داشتنی تر از وجه خدا؟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که رو نمایید، پس وجه خدا آن جا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به هرجا بنگرم کوه و در و دشت</w:t>
      </w:r>
    </w:p>
    <w:p>
      <w:pPr>
        <w:pStyle w:val="BookText"/>
        <w:rPr/>
      </w:pPr>
      <w:r>
        <w:rPr>
          <w:rFonts w:ascii="IRNazanin" w:hAnsi="IRNazanin" w:eastAsia="IRNazanin"/>
          <w:color w:val="111111"/>
          <w:sz w:val="28"/>
          <w:sz w:val="28"/>
          <w:szCs w:val="28"/>
          <w:rtl w:val="true"/>
          <w:lang w:bidi="fa-IR"/>
        </w:rPr>
        <w:t>نشانی از قد رعنا تو بینم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خالق و صانعی به مخلوق و مصنوع خود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 وجود کوچکمان، وقتی با دست خود چیز کوچکی درست می کنیم به آن علاقه پیدا می کنیم و دور انداختن آن برای ما سخت می شود خداوند هم که وجودی عظیم و بی منتها دارد، به همه عالم و موجوداتی که آن ها را خلق نموده، علاقه و محبت غیر قابل وصفی دارد چنان که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رَحْمَتى وَسَعَتْ كُل شَيْء</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رحمت من همه چیز را در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لذا محبت ورزیدن به مخلوقات خود را از هر کسی که باشد دوست دارد و خواهان این است که ما به تک تک موجودات او توجه محبت و عشق بورزیم از نظر حضرت حق همه موجودات عالم از کوهی بزرگ گرفته تا حشره ذره بینی کوچک، در دستگاه خلقت وجودی بایسته و ارزشمند دارند که باید به آن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جهان خرم از آنم که جهان خرم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 همه عالم که همه عالم از او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محبت این است که وقتی انسان کسی را دوست دارد، دوستانش را هم دوست می دارد و دشمنانش را هم دشمن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ما که </w:t>
      </w:r>
    </w:p>
    <w:p>
      <w:pPr>
        <w:pStyle w:val="BookText"/>
        <w:rPr/>
      </w:pPr>
      <w:r>
        <w:rPr>
          <w:rFonts w:ascii="IRNazanin" w:hAnsi="IRNazanin" w:eastAsia="IRNazanin"/>
          <w:color w:val="111111"/>
          <w:sz w:val="28"/>
          <w:sz w:val="28"/>
          <w:szCs w:val="28"/>
          <w:rtl w:val="true"/>
          <w:lang w:bidi="fa-IR"/>
        </w:rPr>
        <w:t>علاقه مند به خالق عظیم و مهربان خود هستیم، باید آن چه را او دوست می دارد دوست داشته باشیم و به آن علاقه بورزیم و به آن چه او دوست ندارد بی علاقه بلکه دشمن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به هر چیزی که با معشوقش ربط و نسبتی پیدا کند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مادر نه تنها نوزادش بلکه لباس، کفش و همه چیز او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مجنون عامری حیوانی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طرفش رفت و او را در آغوش گرفت و نوازش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مجنون پرسیدند چرا حیوان را می بوسی؟ گفت دیروز این حیوان را دیدم که از کوچه لیلی 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لازمه عشق به خدا، عشق به هر چیزی است که با او نسبت و ربطی دارد؛ یعنی عشق به همۀ عالم چه نسبتی بالاتر از این که همه عالم دست پرورده و مخلوق او هستند؟ همه عالم نقاشی زیبای نقاش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و دلایل توصیه به مهروزی، اهمیت، آثار و برکات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به موجودات دارای آثار و نتایج فراوانی در زندگی فردی و اجتماعی است مهرورزی زندگی و روحیه افراد را متحول نموده و سعادت دنیا و آخرت را در پی دارد به همدیگر محبت می ورزیم چون همه به محبت و توجه یکدیگر نیاز داریم به همدیگر علاقه نشان می دهیم؛ چون با این کار از زندان کوچک درون نجات یافته و به عالم بزرگ بیرون دست پیدا خواهیم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اهمیت و آثار محبت ورزیدن به دیگران را مرور می نماییم</w:t>
      </w:r>
      <w:r>
        <w:rPr>
          <w:rFonts w:eastAsia="IRNazanin" w:cs="IRNazanin"/>
          <w:color w:val="111111"/>
          <w:sz w:val="28"/>
          <w:szCs w:val="28"/>
          <w:rtl w:val="true"/>
          <w:lang w:bidi="fa-IR"/>
        </w:rPr>
        <w:t xml:space="preserve">. </w:t>
      </w:r>
      <w:bookmarkStart w:id="21" w:name="pg9562_90600"/>
    </w:p>
    <w:p>
      <w:pPr>
        <w:pStyle w:val="Heading2"/>
        <w:numPr>
          <w:ilvl w:val="1"/>
          <w:numId w:val="1"/>
        </w:numPr>
        <w:rPr/>
      </w:pPr>
      <w:bookmarkStart w:id="22" w:name="__RefHeading___Toc6974505_2870459653"/>
      <w:bookmarkStart w:id="23" w:name="_Toc8"/>
      <w:bookmarkEnd w:id="21"/>
      <w:bookmarkEnd w:id="22"/>
      <w:r>
        <w:rPr>
          <w:rtl w:val="true"/>
        </w:rPr>
        <w:t>مصادیق مهرورزی</w:t>
      </w:r>
      <w:bookmarkEnd w:id="23"/>
    </w:p>
    <w:p>
      <w:pPr>
        <w:pStyle w:val="BookText"/>
        <w:rPr/>
      </w:pPr>
      <w:r>
        <w:rPr>
          <w:rFonts w:ascii="IRNazanin" w:hAnsi="IRNazanin" w:eastAsia="IRNazanin"/>
          <w:color w:val="111111"/>
          <w:sz w:val="28"/>
          <w:sz w:val="28"/>
          <w:szCs w:val="28"/>
          <w:rtl w:val="true"/>
          <w:lang w:bidi="fa-IR"/>
        </w:rPr>
        <w:t>مهرورزی و احسان به دیگران در کمک مالی خلاصه نمی شود؛ بلکه انواع و مصادیق متعددی دارد کمک فکری، روحی، بدنی،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انواع مهرورزی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مهرورزی خیر خواهی در دل و دعا نمودن پشت سر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لبخند زدن به روی دیگران و سلام گرم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مهرورزی دست یک کودک را گرفتن و بردن او به آن طرف خیابان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محبت در این است که سالخوردهای را سوار وسیله نقلیه خود کنیم و به مقصدش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یک شوخی و مزاح می توان غم را از دل و چهره دیگران پاک کرد و ثوابی عظیم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محبت این است که کمک کنیم تا ماشین کسی که روشن نمی شود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مهربانی فقط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دادن به کارگری است که مشغول عرق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مهرورزی این است که به بیماری که از خانه نشینی خسته شده و چشمش به در است تا کسی به او سر بزند سر بزنیم و افسردگی را از او دور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احسان به دیگران فقط نیاز است گوش شنوایی داشته باشیم و چشم در چشم کسی که غمناک است بیندازیم و به درد دل او گوش دهیم تا حرف بزند و مقداری سبک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مهربانی این است که موتورسواری را که زمین خورده بلند کنی و اضطراب و ترس را از او دور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فقط با گفتن چند کلام امیدبخش به کسی که می خواهد کار بزرگی را مانند ازدواج یا عمل جراحی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می توان به دیگران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مهرورزی قرض دادن به جوانی است که می خواهد ازدواج کند یا کاری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فقط یک لیوان آب خنک کافی است تا به دست تشنه ای بدهی و جگر او را خنک کنی و به ثوابی عظیم برسی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احسان و مهربانی، راه ها و مصداق های بی 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تصمیم به مهربان بودن بگیریم، آن گاه راه های آن را به راحتی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 است که در متون دینی برای مثال های بالا تأکیدات و سفارش های عجیبی بیان شده که جهت رعایت اختصار از ذکر آن ها خودداری می کنیم</w:t>
      </w:r>
      <w:r>
        <w:rPr>
          <w:rFonts w:eastAsia="IRNazanin" w:cs="IRNazanin"/>
          <w:color w:val="111111"/>
          <w:sz w:val="28"/>
          <w:szCs w:val="28"/>
          <w:rtl w:val="true"/>
          <w:lang w:bidi="fa-IR"/>
        </w:rPr>
        <w:t xml:space="preserve">. </w:t>
      </w:r>
      <w:bookmarkStart w:id="24" w:name="pg9562_90602"/>
    </w:p>
    <w:p>
      <w:pPr>
        <w:pStyle w:val="Heading2"/>
        <w:numPr>
          <w:ilvl w:val="1"/>
          <w:numId w:val="1"/>
        </w:numPr>
        <w:rPr/>
      </w:pPr>
      <w:bookmarkStart w:id="25" w:name="__RefHeading___Toc6974507_2870459653"/>
      <w:bookmarkStart w:id="26" w:name="_Toc9"/>
      <w:bookmarkEnd w:id="24"/>
      <w:bookmarkEnd w:id="25"/>
      <w:r>
        <w:rPr>
          <w:rtl w:val="true"/>
        </w:rPr>
        <w:t>اهمیت مهرورزی</w:t>
      </w:r>
      <w:bookmarkEnd w:id="26"/>
    </w:p>
    <w:p>
      <w:pPr>
        <w:pStyle w:val="Heading3"/>
        <w:numPr>
          <w:ilvl w:val="2"/>
          <w:numId w:val="1"/>
        </w:numPr>
        <w:rPr/>
      </w:pPr>
      <w:bookmarkStart w:id="27" w:name="__RefHeading___Toc6974509_2870459653"/>
      <w:bookmarkStart w:id="28" w:name="_Toc10"/>
      <w:bookmarkEnd w:id="27"/>
      <w:r>
        <w:rPr/>
        <w:t>1</w:t>
      </w:r>
      <w:r>
        <w:rPr>
          <w:rtl w:val="true"/>
        </w:rPr>
        <w:t xml:space="preserve">. </w:t>
      </w:r>
      <w:r>
        <w:rPr>
          <w:rtl w:val="true"/>
        </w:rPr>
        <w:t>اهمیت محبت و احسان در قرآن</w:t>
      </w:r>
      <w:bookmarkEnd w:id="28"/>
    </w:p>
    <w:p>
      <w:pPr>
        <w:pStyle w:val="BookText"/>
        <w:rPr/>
      </w:pPr>
      <w:r>
        <w:rPr>
          <w:rFonts w:ascii="IRNazanin" w:hAnsi="IRNazanin" w:eastAsia="IRNazanin"/>
          <w:color w:val="111111"/>
          <w:sz w:val="28"/>
          <w:sz w:val="28"/>
          <w:szCs w:val="28"/>
          <w:rtl w:val="true"/>
          <w:lang w:bidi="fa-IR"/>
        </w:rPr>
        <w:t>خداوند متعال در آیات متعددی از قرآن کریم درباره کسانی که اهل احسان و محبت به دیگران هستند، صحبت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آیه از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اهل احسان را دوست دارد چهار مرتبه در قرآن تأکید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يُضيعُ أَجْرَ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مزد و پاداش محسنین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حق نُه مرتبه در قرآن بیان می نماید که چگونه به محسنان پاداش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نَجْزى الْمُحْسنین</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در آیات متعدد دیگری </w:t>
      </w:r>
      <w:r>
        <w:rPr>
          <w:rStyle w:val="FootnoteAnchor"/>
          <w:rtl w:val="true"/>
        </w:rPr>
        <w:footnoteReference w:id="9"/>
      </w:r>
      <w:r>
        <w:rPr>
          <w:rFonts w:ascii="IRNazanin" w:hAnsi="IRNazanin" w:eastAsia="IRNazanin"/>
          <w:color w:val="111111"/>
          <w:sz w:val="28"/>
          <w:sz w:val="28"/>
          <w:szCs w:val="28"/>
          <w:rtl w:val="true"/>
          <w:lang w:bidi="fa-IR"/>
        </w:rPr>
        <w:t>در مورد احسان و عاقبت افراد محسن و پاداش های اخروی ایشان بحث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همه آیه در قرآن دربارۀ افراد محسن بیانگر جایگاه ویژه و کم نظیر احسان در نظر خداوند متعال است در یکی از این آیات حضرت حق در بیان لطیفی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لَمَعَ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خدا با محسنین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 مژده می دهد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رَحْمَتَ اللهِ قَريبٌ مِنَ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به محسنین نزدیک است</w:t>
      </w:r>
      <w:r>
        <w:rPr>
          <w:rFonts w:eastAsia="IRNazanin" w:cs="IRNazanin"/>
          <w:color w:val="111111"/>
          <w:sz w:val="28"/>
          <w:szCs w:val="28"/>
          <w:rtl w:val="true"/>
          <w:lang w:bidi="fa-IR"/>
        </w:rPr>
        <w:t xml:space="preserve">». </w:t>
      </w:r>
      <w:bookmarkStart w:id="29" w:name="pg9562_90603"/>
    </w:p>
    <w:p>
      <w:pPr>
        <w:pStyle w:val="BookText"/>
        <w:rPr/>
      </w:pPr>
      <w:bookmarkEnd w:id="29"/>
      <w:r>
        <w:rPr>
          <w:rFonts w:ascii="IRNazanin" w:hAnsi="IRNazanin" w:eastAsia="IRNazanin"/>
          <w:color w:val="111111"/>
          <w:sz w:val="28"/>
          <w:sz w:val="28"/>
          <w:szCs w:val="28"/>
          <w:rtl w:val="true"/>
          <w:lang w:bidi="fa-IR"/>
        </w:rPr>
        <w:t>در جایی دیگر دربارۀ پاداش اخروی اهل احسان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يَشاؤُنَ عِنْدَ رَبِّهِمْ ذلِكَ جَزَاءُ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هر چه بخواهند نزد پروردگارشان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نيكوكاران</w:t>
      </w:r>
      <w:r>
        <w:rPr>
          <w:rFonts w:eastAsia="IRNazanin" w:cs="IRNazanin"/>
          <w:color w:val="111111"/>
          <w:sz w:val="28"/>
          <w:szCs w:val="28"/>
          <w:rtl w:val="true"/>
          <w:lang w:bidi="fa-IR"/>
        </w:rPr>
        <w:t>».</w:t>
      </w:r>
    </w:p>
    <w:p>
      <w:pPr>
        <w:pStyle w:val="Heading3"/>
        <w:numPr>
          <w:ilvl w:val="2"/>
          <w:numId w:val="1"/>
        </w:numPr>
        <w:rPr/>
      </w:pPr>
      <w:bookmarkStart w:id="30" w:name="__RefHeading___Toc6974511_2870459653"/>
      <w:bookmarkStart w:id="31" w:name="_Toc11"/>
      <w:bookmarkEnd w:id="30"/>
      <w:r>
        <w:rPr/>
        <w:t>2</w:t>
      </w:r>
      <w:r>
        <w:rPr>
          <w:rtl w:val="true"/>
        </w:rPr>
        <w:t xml:space="preserve">. </w:t>
      </w:r>
      <w:r>
        <w:rPr>
          <w:rtl w:val="true"/>
        </w:rPr>
        <w:t>جایگاه مهرورزی در روایات معصومان عليهم السلام</w:t>
      </w:r>
      <w:bookmarkEnd w:id="31"/>
    </w:p>
    <w:p>
      <w:pPr>
        <w:pStyle w:val="Heading4"/>
        <w:numPr>
          <w:ilvl w:val="3"/>
          <w:numId w:val="1"/>
        </w:numPr>
        <w:rPr/>
      </w:pPr>
      <w:bookmarkStart w:id="32" w:name="__RefHeading___Toc6974513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روایات اهل بیت عليهم السلام نسبت به احسان و محبت به دیگران تأكيدات فراوان و فوق العاده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با توجه به میزان اهمیت و تأثیر این موارد در رشد فرد و جامعه تأكيدات مختلفی را برای هر یک از مصادیق احسان بیان کرده اند که در ادامه به برخی از آن ها اشاره خواهیم نمود</w:t>
      </w:r>
      <w:r>
        <w:rPr>
          <w:rFonts w:eastAsia="IRNazanin" w:cs="IRNazanin"/>
          <w:color w:val="111111"/>
          <w:sz w:val="28"/>
          <w:szCs w:val="28"/>
          <w:rtl w:val="true"/>
          <w:lang w:bidi="fa-IR"/>
        </w:rPr>
        <w:t>:</w:t>
      </w:r>
    </w:p>
    <w:p>
      <w:pPr>
        <w:pStyle w:val="Heading4"/>
        <w:numPr>
          <w:ilvl w:val="3"/>
          <w:numId w:val="1"/>
        </w:numPr>
        <w:rPr/>
      </w:pPr>
      <w:bookmarkStart w:id="34" w:name="__RefHeading___Toc6974515_2870459653"/>
      <w:bookmarkStart w:id="35" w:name="_Toc13"/>
      <w:bookmarkEnd w:id="34"/>
      <w:r>
        <w:rPr/>
        <w:t>1</w:t>
      </w:r>
      <w:r>
        <w:rPr>
          <w:rtl w:val="true"/>
        </w:rPr>
        <w:t xml:space="preserve">. </w:t>
      </w:r>
      <w:r>
        <w:rPr>
          <w:rtl w:val="true"/>
        </w:rPr>
        <w:t>محبت تمام دین</w:t>
      </w:r>
      <w:bookmarkEnd w:id="35"/>
    </w:p>
    <w:p>
      <w:pPr>
        <w:pStyle w:val="BookText"/>
        <w:rPr/>
      </w:pPr>
      <w:r>
        <w:rPr>
          <w:rFonts w:ascii="IRNazanin" w:hAnsi="IRNazanin" w:eastAsia="IRNazanin"/>
          <w:color w:val="111111"/>
          <w:sz w:val="28"/>
          <w:sz w:val="28"/>
          <w:szCs w:val="28"/>
          <w:rtl w:val="true"/>
          <w:lang w:bidi="fa-IR"/>
        </w:rPr>
        <w:t>در فرهنگ اسلامی و شیعی محبت اساس و تمام دین است؛</w:t>
      </w:r>
    </w:p>
    <w:p>
      <w:pPr>
        <w:pStyle w:val="BookText"/>
        <w:rPr/>
      </w:pPr>
      <w:r>
        <w:rPr>
          <w:rFonts w:ascii="IRNazanin" w:hAnsi="IRNazanin" w:eastAsia="IRNazanin"/>
          <w:color w:val="111111"/>
          <w:sz w:val="28"/>
          <w:sz w:val="28"/>
          <w:szCs w:val="28"/>
          <w:rtl w:val="true"/>
          <w:lang w:bidi="fa-IR"/>
        </w:rPr>
        <w:t>چنان که حضرات معصومان علیهم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إِلا الْحُب</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غیر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ascii="Amiri" w:hAnsi="Amiri" w:eastAsia="Amiri" w:cs="Amiri"/>
          <w:color w:val="111111"/>
          <w:sz w:val="28"/>
          <w:sz w:val="28"/>
          <w:szCs w:val="28"/>
          <w:rtl w:val="true"/>
          <w:lang w:bidi="ar-SA"/>
        </w:rPr>
        <w:t>الدِّينُ هُوَ الْحُبُّ وَ الْحُبُّ هُوَ الدِّين</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همان محبت و محبت همان دین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دینداری که در دل خود نسبت به مخلوقات و بندگان خدا احساس محبت و علاقه نمی کند و سرنوشت سعادت و شقاوت آن ها برای او اهمیتی ندارد باید در دینداری خود شک کند در </w:t>
      </w:r>
      <w:bookmarkStart w:id="36" w:name="pg9562_90604"/>
    </w:p>
    <w:p>
      <w:pPr>
        <w:pStyle w:val="BookText"/>
        <w:rPr/>
      </w:pPr>
      <w:bookmarkEnd w:id="36"/>
      <w:r>
        <w:rPr>
          <w:rFonts w:ascii="IRNazanin" w:hAnsi="IRNazanin" w:eastAsia="IRNazanin"/>
          <w:color w:val="111111"/>
          <w:sz w:val="28"/>
          <w:sz w:val="28"/>
          <w:szCs w:val="28"/>
          <w:rtl w:val="true"/>
          <w:lang w:bidi="fa-IR"/>
        </w:rPr>
        <w:t xml:space="preserve">متون دینی و سیره اولیای الهی به قدری به محبت و احسان به مخلوقات خدا تأکید شده که سزاوار است دین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Heading4"/>
        <w:numPr>
          <w:ilvl w:val="3"/>
          <w:numId w:val="1"/>
        </w:numPr>
        <w:rPr/>
      </w:pPr>
      <w:bookmarkStart w:id="37" w:name="__RefHeading___Toc6974517_2870459653"/>
      <w:bookmarkStart w:id="38" w:name="_Toc14"/>
      <w:bookmarkEnd w:id="37"/>
      <w:r>
        <w:rPr/>
        <w:t>2</w:t>
      </w:r>
      <w:r>
        <w:rPr>
          <w:rtl w:val="true"/>
        </w:rPr>
        <w:t xml:space="preserve">. </w:t>
      </w:r>
      <w:r>
        <w:rPr>
          <w:rtl w:val="true"/>
        </w:rPr>
        <w:t>ملاک برتری</w:t>
      </w:r>
      <w:bookmarkEnd w:id="38"/>
    </w:p>
    <w:p>
      <w:pPr>
        <w:pStyle w:val="BookText"/>
        <w:rPr/>
      </w:pPr>
      <w:r>
        <w:rPr>
          <w:rFonts w:ascii="IRNazanin" w:hAnsi="IRNazanin" w:eastAsia="IRNazanin"/>
          <w:color w:val="111111"/>
          <w:sz w:val="28"/>
          <w:sz w:val="28"/>
          <w:szCs w:val="28"/>
          <w:rtl w:val="true"/>
          <w:lang w:bidi="fa-IR"/>
        </w:rPr>
        <w:t>سخاوت و احسان به خلق در نزد خدا به قدری اهمیت دارد که 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سَخِيُّ مُرَهَقٌ فِى الذُّنُوبِ أَحَبُّ إِلَى اللهِ عَزَّ وَ جَلَّ مِنْ شيْخٍ عَابِدٍ بَخِیلٍ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بخشنده آلوده به گناهان، نزد خداوند عزوجل محبوب تر از پیرمرد عابد خسیس است</w:t>
      </w:r>
      <w:r>
        <w:rPr>
          <w:rFonts w:eastAsia="IRNazanin" w:cs="IRNazanin"/>
          <w:color w:val="111111"/>
          <w:sz w:val="28"/>
          <w:szCs w:val="28"/>
          <w:rtl w:val="true"/>
          <w:lang w:bidi="fa-IR"/>
        </w:rPr>
        <w:t>».</w:t>
      </w:r>
    </w:p>
    <w:p>
      <w:pPr>
        <w:pStyle w:val="Heading4"/>
        <w:numPr>
          <w:ilvl w:val="3"/>
          <w:numId w:val="1"/>
        </w:numPr>
        <w:rPr/>
      </w:pPr>
      <w:bookmarkStart w:id="39" w:name="__RefHeading___Toc6974519_2870459653"/>
      <w:bookmarkStart w:id="40" w:name="_Toc15"/>
      <w:bookmarkEnd w:id="39"/>
      <w:r>
        <w:rPr/>
        <w:t>3</w:t>
      </w:r>
      <w:r>
        <w:rPr>
          <w:rtl w:val="true"/>
        </w:rPr>
        <w:t xml:space="preserve">. </w:t>
      </w:r>
      <w:r>
        <w:rPr>
          <w:rtl w:val="true"/>
        </w:rPr>
        <w:t>برآوردن نیاز دیگران بهتر از آزادی هزار بنده</w:t>
      </w:r>
      <w:r>
        <w:rPr>
          <w:rtl w:val="true"/>
        </w:rPr>
        <w:t>:</w:t>
      </w:r>
      <w:bookmarkEnd w:id="40"/>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حديثى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برآوردن نیاز برادر خود بکوشم تا نیازش برطرف شود، نزد من خوش تر است از این که هزار بنده آزاد کنم و هزار اسب زین کرده و لگام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هدیه کنم</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1" w:name="__RefHeading___Toc6974521_2870459653"/>
      <w:bookmarkStart w:id="42" w:name="_Toc16"/>
      <w:bookmarkEnd w:id="41"/>
      <w:r>
        <w:rPr/>
        <w:t>4</w:t>
      </w:r>
      <w:r>
        <w:rPr>
          <w:rtl w:val="true"/>
        </w:rPr>
        <w:t xml:space="preserve">. </w:t>
      </w:r>
      <w:r>
        <w:rPr>
          <w:rtl w:val="true"/>
        </w:rPr>
        <w:t>برطرف نمودن مشکلات برادران دینی، شرط قبولی اعمال</w:t>
      </w:r>
      <w:r>
        <w:rPr>
          <w:rtl w:val="true"/>
        </w:rPr>
        <w:t>:</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 کارهایتان باید این باشد که مشکلات برادران دینیتان را حل کنید و به آن ها در حد توان احسان کنید؛ وگرنه در روز قیامت هیچ عملی از شما قبول نمی شود با برادران دینی خود مهربان باشید و به آن ها محبت نمایید که اگر چنین نمودید به ما ملحق خواهید شد</w:t>
      </w:r>
      <w:r>
        <w:rPr>
          <w:rFonts w:eastAsia="IRNazanin" w:cs="IRNazanin"/>
          <w:color w:val="111111"/>
          <w:sz w:val="28"/>
          <w:szCs w:val="28"/>
          <w:rtl w:val="true"/>
          <w:lang w:bidi="fa-IR"/>
        </w:rPr>
        <w:t xml:space="preserve">». </w:t>
      </w:r>
      <w:r>
        <w:rPr>
          <w:rStyle w:val="FootnoteAnchor"/>
          <w:rtl w:val="true"/>
        </w:rPr>
        <w:footnoteReference w:id="17"/>
      </w:r>
      <w:bookmarkStart w:id="43" w:name="pg9562_90605"/>
    </w:p>
    <w:p>
      <w:pPr>
        <w:pStyle w:val="BookText"/>
        <w:rPr/>
      </w:pPr>
      <w:bookmarkEnd w:id="43"/>
      <w:r>
        <w:rPr>
          <w:rFonts w:ascii="IRNazanin" w:hAnsi="IRNazanin" w:eastAsia="IRNazanin"/>
          <w:color w:val="111111"/>
          <w:sz w:val="28"/>
          <w:sz w:val="28"/>
          <w:szCs w:val="28"/>
          <w:rtl w:val="true"/>
          <w:lang w:bidi="fa-IR"/>
        </w:rPr>
        <w:t>در روایت آمده که عابدان بنی اسرائیل هنگامی که به انتهای درجه عبادت خود می رسیدند، به خدمت به خلق خدا و تلاش برای برطرف نمودن حوائج آنان روی می آوردند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44" w:name="__RefHeading___Toc6974523_2870459653"/>
      <w:bookmarkStart w:id="45" w:name="_Toc17"/>
      <w:bookmarkEnd w:id="44"/>
      <w:r>
        <w:rPr/>
        <w:t>5</w:t>
      </w:r>
      <w:r>
        <w:rPr>
          <w:rtl w:val="true"/>
        </w:rPr>
        <w:t xml:space="preserve">. </w:t>
      </w:r>
      <w:r>
        <w:rPr>
          <w:rtl w:val="true"/>
        </w:rPr>
        <w:t>بهتر از هزاران حج مقبول</w:t>
      </w:r>
      <w:r>
        <w:rPr>
          <w:rtl w:val="true"/>
        </w:rPr>
        <w:t>:</w:t>
      </w:r>
      <w:bookmarkEnd w:id="45"/>
    </w:p>
    <w:p>
      <w:pPr>
        <w:pStyle w:val="BookText"/>
        <w:rPr/>
      </w:pPr>
      <w:r>
        <w:rPr>
          <w:rFonts w:ascii="IRNazanin" w:hAnsi="IRNazanin" w:eastAsia="IRNazanin"/>
          <w:color w:val="111111"/>
          <w:sz w:val="28"/>
          <w:sz w:val="28"/>
          <w:szCs w:val="28"/>
          <w:rtl w:val="true"/>
          <w:lang w:bidi="fa-IR"/>
        </w:rPr>
        <w:t>حج یکی از مهمترین دستورهای الهی است که ثواب ها و پاداش های فراوانی برای آن بیان شده است و ترک آن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مقایسه های فراوانی بین حج و احسان و خدمت به مؤمنان شده است صد البته که این گونه روایات در صدد کوچک نشان دادن اهمیت حج نیستند و نمی خواهد مردم را از حج و عمره نهی نمایند؛ بلکه درصدد بیان جایگاه فوق العاده خدمت و احسان به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بسیار زیبا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تأمین مخارج یک خانواده مسلمان را بر عهده گیرم و آنان را از گرسنگی و برهنگی برهانم تا آبرویشان را نزد مردم حفظ کنم نزد من خوش تر است از این که حج روم و حج روم و حج روم و مثل آن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تا ده بار این را تکرار کرد 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آن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فرمود تا به هفتاد بار رسید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حضرت در حدیثی دیگر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نیاز مؤمن برتر است از هزار حج که با مناسکش پذیرفته شود و از آزاد کردن هزار بنده در راه خدا و هدیه دادن هزار اسب زین و لگام شده در راه خدا</w:t>
      </w:r>
      <w:r>
        <w:rPr>
          <w:rFonts w:eastAsia="IRNazanin" w:cs="IRNazanin"/>
          <w:color w:val="111111"/>
          <w:sz w:val="28"/>
          <w:szCs w:val="28"/>
          <w:rtl w:val="true"/>
          <w:lang w:bidi="fa-IR"/>
        </w:rPr>
        <w:t xml:space="preserve">». </w:t>
      </w:r>
      <w:r>
        <w:rPr>
          <w:rStyle w:val="FootnoteAnchor"/>
          <w:rtl w:val="true"/>
        </w:rPr>
        <w:footnoteReference w:id="20"/>
      </w:r>
      <w:bookmarkStart w:id="46" w:name="pg9562_90606"/>
    </w:p>
    <w:p>
      <w:pPr>
        <w:pStyle w:val="BookText"/>
        <w:rPr/>
      </w:pPr>
      <w:bookmarkEnd w:id="46"/>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فرمودید ثوابی که برای برآوردن نیاز دیگران در این روایات بیان شده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این است که احسان به دیگران از نظر اهمیت و زحمت با هم متفاوت است همچنین ثواب اعمال به میزان خلوص و معرفت انجام دهنده آن نیز بستگی دارد</w:t>
      </w:r>
      <w:r>
        <w:rPr>
          <w:rFonts w:eastAsia="IRNazanin" w:cs="IRNazanin"/>
          <w:color w:val="111111"/>
          <w:sz w:val="28"/>
          <w:szCs w:val="28"/>
          <w:rtl w:val="true"/>
          <w:lang w:bidi="fa-IR"/>
        </w:rPr>
        <w:t>.</w:t>
      </w:r>
    </w:p>
    <w:p>
      <w:pPr>
        <w:pStyle w:val="Heading4"/>
        <w:numPr>
          <w:ilvl w:val="3"/>
          <w:numId w:val="1"/>
        </w:numPr>
        <w:rPr/>
      </w:pPr>
      <w:bookmarkStart w:id="47" w:name="__RefHeading___Toc6974525_2870459653"/>
      <w:bookmarkStart w:id="48" w:name="_Toc18"/>
      <w:bookmarkEnd w:id="47"/>
      <w:r>
        <w:rPr/>
        <w:t>6</w:t>
      </w:r>
      <w:r>
        <w:rPr>
          <w:rtl w:val="true"/>
        </w:rPr>
        <w:t xml:space="preserve">. </w:t>
      </w:r>
      <w:r>
        <w:rPr>
          <w:rtl w:val="true"/>
        </w:rPr>
        <w:t>شرط مسلمانی</w:t>
      </w:r>
      <w:bookmarkEnd w:id="48"/>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ولَم يَهْتَمُ بأَمُور الْمُسْلِمِينَ فَلَيْسَ مِنْهُمْ وَ مَنْ سَمِعَ رَجُلًا يُنَادِى يَا للمُسْلِمِينَ فَلَمْ يُجِبْهُ فَلَيْسَ بِمُسْلِم</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هر کس شب خود را روز کند در حالی که نسبت به امور مسلمانان دغدغه و اهتمام نداشته باشد پس مسلمان نیست و کسی که بشنود مسلمانی صدا می زند ای مسلمان ها کمکم کنید و جوابش را ندهد، جزء مسلمانان نیست</w:t>
      </w:r>
      <w:r>
        <w:rPr>
          <w:rFonts w:eastAsia="IRNazanin" w:cs="IRNazanin"/>
          <w:color w:val="111111"/>
          <w:sz w:val="28"/>
          <w:szCs w:val="28"/>
          <w:rtl w:val="true"/>
          <w:lang w:bidi="fa-IR"/>
        </w:rPr>
        <w:t>.</w:t>
      </w:r>
    </w:p>
    <w:p>
      <w:pPr>
        <w:pStyle w:val="Heading4"/>
        <w:numPr>
          <w:ilvl w:val="3"/>
          <w:numId w:val="1"/>
        </w:numPr>
        <w:rPr/>
      </w:pPr>
      <w:bookmarkStart w:id="49" w:name="__RefHeading___Toc6974527_2870459653"/>
      <w:bookmarkStart w:id="50" w:name="_Toc19"/>
      <w:bookmarkEnd w:id="49"/>
      <w:r>
        <w:rPr/>
        <w:t>7</w:t>
      </w:r>
      <w:r>
        <w:rPr>
          <w:rtl w:val="true"/>
        </w:rPr>
        <w:t xml:space="preserve">. </w:t>
      </w:r>
      <w:r>
        <w:rPr>
          <w:rtl w:val="true"/>
        </w:rPr>
        <w:t>مقام دست نیافتنی</w:t>
      </w:r>
      <w:bookmarkEnd w:id="50"/>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مؤمن به برادر خود درجه و مقامی است که از راه های دیگر به دست نخواهد آمد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51" w:name="__RefHeading___Toc6974529_2870459653"/>
      <w:bookmarkStart w:id="52" w:name="_Toc20"/>
      <w:bookmarkEnd w:id="51"/>
      <w:r>
        <w:rPr/>
        <w:t>8</w:t>
      </w:r>
      <w:r>
        <w:rPr>
          <w:rtl w:val="true"/>
        </w:rPr>
        <w:t xml:space="preserve">. </w:t>
      </w:r>
      <w:r>
        <w:rPr>
          <w:rtl w:val="true"/>
        </w:rPr>
        <w:t>نشانه خسران</w:t>
      </w:r>
      <w:r>
        <w:rPr>
          <w:rtl w:val="true"/>
        </w:rPr>
        <w:t>:</w:t>
      </w:r>
      <w:bookmarkEnd w:id="52"/>
    </w:p>
    <w:p>
      <w:pPr>
        <w:pStyle w:val="BookText"/>
        <w:rPr/>
      </w:pPr>
      <w:r>
        <w:rPr>
          <w:rFonts w:ascii="IRNazanin" w:hAnsi="IRNazanin" w:eastAsia="IRNazanin"/>
          <w:color w:val="111111"/>
          <w:sz w:val="28"/>
          <w:sz w:val="28"/>
          <w:szCs w:val="28"/>
          <w:rtl w:val="true"/>
          <w:lang w:bidi="fa-IR"/>
        </w:rPr>
        <w:t>پیامبر رحمت صلی الله علیه و اله در روایتی این گونه هشدار می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که خدا در دل او نسبت به همۀ انسان ها رحمت و شفقت قرار نداده است، زیان و خسران می بیند</w:t>
      </w:r>
      <w:r>
        <w:rPr>
          <w:rFonts w:eastAsia="IRNazanin" w:cs="IRNazanin"/>
          <w:color w:val="111111"/>
          <w:sz w:val="28"/>
          <w:szCs w:val="28"/>
          <w:rtl w:val="true"/>
          <w:lang w:bidi="fa-IR"/>
        </w:rPr>
        <w:t xml:space="preserve">». </w:t>
      </w:r>
      <w:r>
        <w:rPr>
          <w:rStyle w:val="FootnoteAnchor"/>
          <w:rtl w:val="true"/>
        </w:rPr>
        <w:footnoteReference w:id="23"/>
      </w:r>
      <w:bookmarkStart w:id="53" w:name="pg9562_90607"/>
    </w:p>
    <w:p>
      <w:pPr>
        <w:pStyle w:val="Heading2"/>
        <w:numPr>
          <w:ilvl w:val="1"/>
          <w:numId w:val="1"/>
        </w:numPr>
        <w:rPr/>
      </w:pPr>
      <w:bookmarkStart w:id="54" w:name="__RefHeading___Toc6974531_2870459653"/>
      <w:bookmarkStart w:id="55" w:name="_Toc21"/>
      <w:bookmarkEnd w:id="53"/>
      <w:bookmarkEnd w:id="54"/>
      <w:r>
        <w:rPr>
          <w:rtl w:val="true"/>
        </w:rPr>
        <w:t>آثار و نتایج مهرورزی</w:t>
      </w:r>
      <w:bookmarkEnd w:id="55"/>
    </w:p>
    <w:p>
      <w:pPr>
        <w:pStyle w:val="Heading3"/>
        <w:numPr>
          <w:ilvl w:val="2"/>
          <w:numId w:val="1"/>
        </w:numPr>
        <w:rPr/>
      </w:pPr>
      <w:bookmarkStart w:id="56" w:name="__RefHeading___Toc6974533_2870459653"/>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آن چه از آیات و روایت ملاحظه نمودید، بیانگر جایگاه ویژه و اهمیت فوق العاده مهرورزی و احسان و خدمت به خلق خدا بود در منابع دینی برکات و آثار فراوانی برای احسان و محبت به بندگان و مخلوقات خدا بیان شده که در ادامه برخی از آن ها را ملاحظه می نمایید</w:t>
      </w:r>
      <w:r>
        <w:rPr>
          <w:rFonts w:eastAsia="IRNazanin" w:cs="IRNazanin"/>
          <w:color w:val="111111"/>
          <w:sz w:val="28"/>
          <w:szCs w:val="28"/>
          <w:rtl w:val="true"/>
          <w:lang w:bidi="fa-IR"/>
        </w:rPr>
        <w:t>:</w:t>
      </w:r>
    </w:p>
    <w:p>
      <w:pPr>
        <w:pStyle w:val="Heading3"/>
        <w:numPr>
          <w:ilvl w:val="2"/>
          <w:numId w:val="1"/>
        </w:numPr>
        <w:rPr/>
      </w:pPr>
      <w:bookmarkStart w:id="58" w:name="__RefHeading___Toc6974535_2870459653"/>
      <w:bookmarkStart w:id="59" w:name="_Toc23"/>
      <w:bookmarkEnd w:id="58"/>
      <w:r>
        <w:rPr>
          <w:rtl w:val="true"/>
        </w:rPr>
        <w:t>الف</w:t>
      </w:r>
      <w:r>
        <w:rPr>
          <w:rtl w:val="true"/>
        </w:rPr>
        <w:t xml:space="preserve">) </w:t>
      </w:r>
      <w:r>
        <w:rPr>
          <w:rtl w:val="true"/>
        </w:rPr>
        <w:t>مهرورزی راه خشنودی خدا و اهل بیت علیهم السلام</w:t>
      </w:r>
      <w:bookmarkEnd w:id="59"/>
    </w:p>
    <w:p>
      <w:pPr>
        <w:pStyle w:val="Heading4"/>
        <w:numPr>
          <w:ilvl w:val="3"/>
          <w:numId w:val="1"/>
        </w:numPr>
        <w:rPr/>
      </w:pPr>
      <w:bookmarkStart w:id="60" w:name="__RefHeading___Toc6974537_2870459653"/>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امام صادق علیه السلام می فرمایند</w:t>
      </w:r>
    </w:p>
    <w:p>
      <w:pPr>
        <w:pStyle w:val="BookText"/>
        <w:rPr/>
      </w:pPr>
      <w:r>
        <w:rPr>
          <w:rFonts w:ascii="IRNazanin" w:hAnsi="IRNazanin" w:eastAsia="IRNazanin"/>
          <w:color w:val="111111"/>
          <w:sz w:val="28"/>
          <w:sz w:val="28"/>
          <w:szCs w:val="28"/>
          <w:rtl w:val="true"/>
          <w:lang w:bidi="fa-IR"/>
        </w:rPr>
        <w:t>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من اهل و عیال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آن ها نزد من کسانی هستند که نسبت به اهل و عیال من مهربان تر باشند و در برطرف نمودن نیازهایشان بیشتر تلاش کنند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هر کسی که مؤمنی را خشنود کند، فقط او را خشنود ننموده، بلکه به خدا قسم ما را خوشحال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 رسول خدا صلی الله علیه و آله را خشنود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نقطه مقابل هر کس مؤمنی را برنجاند، قلب مقدس امام را زمان و اهل بیت علیهم السلام را به درد آورده است؛ چنان که حضرت صادق علیه السلام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محمد و علی علیهما السلام ایمان نیاورده است کسی که هر گاه برادر مؤمن او برای رفع حاجتی نزد وی بیاید، با چهره باز با او برخورد نکند اگر بتواند خود </w:t>
      </w:r>
      <w:bookmarkStart w:id="62" w:name="pg9562_90608"/>
    </w:p>
    <w:p>
      <w:pPr>
        <w:pStyle w:val="BookText"/>
        <w:rPr/>
      </w:pPr>
      <w:bookmarkEnd w:id="62"/>
      <w:r>
        <w:rPr>
          <w:rFonts w:ascii="IRNazanin" w:hAnsi="IRNazanin" w:eastAsia="IRNazanin"/>
          <w:color w:val="111111"/>
          <w:sz w:val="28"/>
          <w:sz w:val="28"/>
          <w:szCs w:val="28"/>
          <w:rtl w:val="true"/>
          <w:lang w:bidi="fa-IR"/>
        </w:rPr>
        <w:t>حاجت او را برآورد باید در این باره به سرعت اقدام کند و اگر نمی تواند نزد دیگران برود تا حاجت او را برآورده سازند و اگر کسی غیر از این باشد که برایت وصف کردم هیچ گونه ولایت و رابطه ای بین ما و او نیست</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63" w:name="__RefHeading___Toc6974539_2870459653"/>
      <w:bookmarkStart w:id="64" w:name="_Toc25"/>
      <w:bookmarkEnd w:id="63"/>
      <w:r>
        <w:rPr>
          <w:rtl w:val="true"/>
        </w:rPr>
        <w:t>چرا ما را تحقیر نمودی؟</w:t>
      </w:r>
      <w:bookmarkEnd w:id="64"/>
    </w:p>
    <w:p>
      <w:pPr>
        <w:pStyle w:val="BookText"/>
        <w:rPr/>
      </w:pP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را تحقیر می کنی؟ آن مرد گفت پناه می برم به خدا از این که شما یا امری از امور شما را سبک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وای بر تو آیا ندای آن شخصی را نشنیدی که نزدیک جُحفه از تو کمک خواست که او را به اندازهٔ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مرکبت سوار نمایی و او به خدا سوگند یاد کرد که خسته و وامانده شده است؟ به خدا سوگند تو حتی سرت را بلند نکردی و او را تحقیر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خوار کند ما را تحقیر کرده و حرمت الهی را شکسته 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65" w:name="__RefHeading___Toc6974541_2870459653"/>
      <w:bookmarkStart w:id="66" w:name="_Toc26"/>
      <w:bookmarkEnd w:id="65"/>
      <w:r>
        <w:rPr>
          <w:rtl w:val="true"/>
        </w:rPr>
        <w:t>راهش ندهید</w:t>
      </w:r>
      <w:r>
        <w:rPr>
          <w:rtl w:val="true"/>
        </w:rPr>
        <w:t>!</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جمّال که یکی از شیعیان اهل بیت بود خواست خدمت على بن يقطين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ساربان بود و علی بن یقطین به دستور حضرت امام کاظم علیهم السلام، وزیر حکومت عباسی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پنهانی مأمور حل مشکلات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شأن ابراهیم پایین تر از آن بود که بر علی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على بن يقطين او را راه نداد اتفاقاً در همان سال على بن يقطين به </w:t>
      </w:r>
    </w:p>
    <w:p>
      <w:pPr>
        <w:pStyle w:val="BookText"/>
        <w:rPr/>
      </w:pPr>
      <w:r>
        <w:rPr>
          <w:rFonts w:ascii="IRNazanin" w:hAnsi="IRNazanin" w:eastAsia="IRNazanin"/>
          <w:color w:val="111111"/>
          <w:sz w:val="28"/>
          <w:sz w:val="28"/>
          <w:szCs w:val="28"/>
          <w:rtl w:val="true"/>
          <w:lang w:bidi="fa-IR"/>
        </w:rPr>
        <w:t>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خواست خدمت موسی بن جعفر علیه السلام شرفیاب شود؛ اما حضرت او را راه ندادند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آن حضرت را در بیرون خانه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چه بود که مرا راه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برادرت ابراهیم جمّال را راه ندادی و حق تعالی ابا دارد از آن که سعی تو را قبول فرماید و تو را ببخشد؛ مگر بعد از آن که ابراهیم تو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ابراهیم را در این وقت کجا ملاقات کنم؟ من در مدینه ام و او در کوفه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شد تنها به بقیع برو بدون آن که کسی از اصحاب و غلامان تو بفهمد در آن جا شتری زین کرده خواهی دید آن شتر را سوار می شوی و به کوفه می روی علی شب به بقیع رفت و همان شتر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به خانه ابراهیم جمّال رسید شتر را خوابانید و در را کوبید ابراهیم گفت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درب خانه من چه می کند؟ گفت بیا که امر من عظيم است و قسم داد او را که اذن دخول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گفت ای ابراهیم آقا و مولای ما حضرت کاظم علیه السلام به من اجازه ملاقات نداد و مرا نبخشید و فرموده باید تو از من بگذری تا ایشان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 تو را می بخشد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خوابم و صورتم را روی زمین می گذارم و تو پایت را روی آن بگذار تا مطمئن شوم پاک شده ام ابراهیم قبول نکرد؛ اما علی آن قدر اصرار کرد تا ابرهیم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که وزیر دربار بود خوابید و صورتش را روی خاک گذاشت و ابراهیم پایش را روی صورت او گذاشت در این حالت علی می گفت خدایا تو </w:t>
      </w:r>
      <w:bookmarkStart w:id="67" w:name="pg9562_90610"/>
    </w:p>
    <w:p>
      <w:pPr>
        <w:pStyle w:val="BookText"/>
        <w:rPr/>
      </w:pPr>
      <w:bookmarkEnd w:id="67"/>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مدینه برگشت و افتخار زیارت و رضایت حضرت موسی بن جعفر علیه السلام را پیدا نمود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68" w:name="__RefHeading___Toc6974543_2870459653"/>
      <w:bookmarkStart w:id="69" w:name="_Toc27"/>
      <w:bookmarkEnd w:id="68"/>
      <w:r>
        <w:rPr>
          <w:rtl w:val="true"/>
        </w:rPr>
        <w:t>ب</w:t>
      </w:r>
      <w:r>
        <w:rPr>
          <w:rtl w:val="true"/>
        </w:rPr>
        <w:t xml:space="preserve">) </w:t>
      </w:r>
      <w:r>
        <w:rPr>
          <w:rtl w:val="true"/>
        </w:rPr>
        <w:t>مهر ورزی و رحم الهی</w:t>
      </w:r>
      <w:bookmarkEnd w:id="69"/>
    </w:p>
    <w:p>
      <w:pPr>
        <w:pStyle w:val="Heading4"/>
        <w:numPr>
          <w:ilvl w:val="3"/>
          <w:numId w:val="1"/>
        </w:numPr>
        <w:rPr/>
      </w:pPr>
      <w:bookmarkStart w:id="70" w:name="__RefHeading___Toc6974545_2870459653"/>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یکی از شعارهای دینی ما که اهل بیت علیهم السلام بر آن تأکید فراوان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 کن تا مورد رحم همه، از جمله حضرت حق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دریافت فروان رحمت خدا این است که برای همه مردم در دل رحمت و شفقت داشته و با آن ها مهربان باشی</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2" w:name="__RefHeading___Toc6974547_2870459653"/>
      <w:bookmarkStart w:id="73" w:name="_Toc29"/>
      <w:bookmarkEnd w:id="72"/>
      <w:r>
        <w:rPr>
          <w:rtl w:val="true"/>
        </w:rPr>
        <w:t>رحمت همگانی</w:t>
      </w:r>
      <w:bookmarkEnd w:id="73"/>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وگند به آن که جانم در دست او است، وارد بهشت نمی شوید تا این که به همدیگر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همه ما دل رحم و مهربانیم حضرت فرمود نه این که به یک فرد خاصی رحم کنید؛ بلکه باید به عموم مردم رحم و مهربانی کنید به همۀ مردم رحم کنید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74" w:name="__RefHeading___Toc6974549_2870459653"/>
      <w:bookmarkStart w:id="75" w:name="_Toc30"/>
      <w:bookmarkEnd w:id="74"/>
      <w:r>
        <w:rPr>
          <w:rtl w:val="true"/>
        </w:rPr>
        <w:t>رحم به گنجشک</w:t>
      </w:r>
      <w:bookmarkEnd w:id="7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یکی از اهل جهنم فریاد می زند مهربانا بخشایش گرا مرا از آتش رهایی ده خداوند به فرشته ها فرمان می دهد که او را از آتش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آورند و در پیشگاه پروردگار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گنجشکی رحم کردی؟ </w:t>
      </w:r>
      <w:r>
        <w:rPr>
          <w:rStyle w:val="FootnoteAnchor"/>
          <w:rtl w:val="true"/>
        </w:rPr>
        <w:footnoteReference w:id="31"/>
      </w:r>
      <w:bookmarkStart w:id="76" w:name="pg9562_90611"/>
    </w:p>
    <w:p>
      <w:pPr>
        <w:pStyle w:val="Heading4"/>
        <w:numPr>
          <w:ilvl w:val="3"/>
          <w:numId w:val="1"/>
        </w:numPr>
        <w:rPr/>
      </w:pPr>
      <w:bookmarkStart w:id="77" w:name="__RefHeading___Toc6974551_2870459653"/>
      <w:bookmarkStart w:id="78" w:name="_Toc31"/>
      <w:bookmarkEnd w:id="76"/>
      <w:bookmarkEnd w:id="77"/>
      <w:r>
        <w:rPr>
          <w:rtl w:val="true"/>
        </w:rPr>
        <w:t>نسیه داده می شود، حتی به شما</w:t>
      </w:r>
      <w:r>
        <w:rPr>
          <w:rtl w:val="true"/>
        </w:rPr>
        <w:t>!</w:t>
      </w:r>
      <w:bookmarkEnd w:id="78"/>
    </w:p>
    <w:p>
      <w:pPr>
        <w:pStyle w:val="BookText"/>
        <w:rPr/>
      </w:pPr>
      <w:r>
        <w:rPr>
          <w:rFonts w:ascii="IRNazanin" w:hAnsi="IRNazanin" w:eastAsia="IRNazanin"/>
          <w:color w:val="111111"/>
          <w:sz w:val="28"/>
          <w:sz w:val="28"/>
          <w:szCs w:val="28"/>
          <w:rtl w:val="true"/>
          <w:lang w:bidi="fa-IR"/>
        </w:rPr>
        <w:t>مرحوم مرشد چلویی معروف، خدمت شیخ رجبعلی خیاط رسید و از کسادی بازارش 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روزی بود که سه چهار دیگ چلو می فروختیم و مشتری ها فراوان بودند؛ ولی اکنون روزی یک دیگ هم مصرف نمی شود شیخ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خودت است که مشتری ها را رد می کنی مرشد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رد نکردم؛ حتی از بچه ها هم پذیرایی می کنم و نصف کباب به آن ها می دهم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چه کسی بود که سه روز غذای نسیه خورده بود بار آخر او را هل دادی و از در مغازه بیرون کردی؟</w:t>
      </w:r>
    </w:p>
    <w:p>
      <w:pPr>
        <w:pStyle w:val="BookText"/>
        <w:rPr/>
      </w:pPr>
      <w:r>
        <w:rPr>
          <w:rFonts w:ascii="IRNazanin" w:hAnsi="IRNazanin" w:eastAsia="IRNazanin"/>
          <w:color w:val="111111"/>
          <w:sz w:val="28"/>
          <w:sz w:val="28"/>
          <w:szCs w:val="28"/>
          <w:rtl w:val="true"/>
          <w:lang w:bidi="fa-IR"/>
        </w:rPr>
        <w:t>مرشد سراسیمه در پی آن سید می رود و از او عذرخواهی می کند و بعد از آن تابلویی به این صورت در مغازه اش نصب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نسیه داده می شود؛ حتی به شما، وجه دستی به اندازه وسعمان پرداخت می شود پس از این ماجرا وضعیتش به حالت اول بر می گردد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اهل بیت نه تنها نسبت به مؤمنان و برادران دینی بلکه نسبت به اهل تسنن و پیروان ادیان دیگر و حتی نسبت به حیوانات لطف و محبت داشته و به مهربانی به آن ها تأکید داشته اند و آن را مایه جلب محبت حضرت حق می دانسته اند</w:t>
      </w:r>
      <w:r>
        <w:rPr>
          <w:rFonts w:eastAsia="IRNazanin" w:cs="IRNazanin"/>
          <w:color w:val="111111"/>
          <w:sz w:val="28"/>
          <w:szCs w:val="28"/>
          <w:rtl w:val="true"/>
          <w:lang w:bidi="fa-IR"/>
        </w:rPr>
        <w:t>.</w:t>
      </w:r>
    </w:p>
    <w:p>
      <w:pPr>
        <w:pStyle w:val="Heading4"/>
        <w:numPr>
          <w:ilvl w:val="3"/>
          <w:numId w:val="1"/>
        </w:numPr>
        <w:rPr/>
      </w:pPr>
      <w:bookmarkStart w:id="79" w:name="__RefHeading___Toc6974553_2870459653"/>
      <w:bookmarkStart w:id="80" w:name="_Toc32"/>
      <w:bookmarkEnd w:id="79"/>
      <w:r>
        <w:rPr>
          <w:rtl w:val="true"/>
        </w:rPr>
        <w:t>نمونه ای زیبا</w:t>
      </w:r>
      <w:bookmarkEnd w:id="8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در سفری کسی را دیدند که در کنار جاده، زیر سایه یک درخت با وضعیتی غیر طبیعی نشسته و مشخص </w:t>
      </w:r>
      <w:bookmarkStart w:id="81" w:name="pg9562_90612"/>
    </w:p>
    <w:p>
      <w:pPr>
        <w:pStyle w:val="BookText"/>
        <w:rPr/>
      </w:pPr>
      <w:bookmarkEnd w:id="81"/>
      <w:r>
        <w:rPr>
          <w:rFonts w:ascii="IRNazanin" w:hAnsi="IRNazanin" w:eastAsia="IRNazanin"/>
          <w:color w:val="111111"/>
          <w:sz w:val="28"/>
          <w:sz w:val="28"/>
          <w:szCs w:val="28"/>
          <w:rtl w:val="true"/>
          <w:lang w:bidi="fa-IR"/>
        </w:rPr>
        <w:t>است که از چیزی رنج می برد و حالش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فردی که همراهش بود فرمود برویم ببینیم این مرد چه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او رفتند، از وضع لباس مخصوص او فهمیدند که مسلمان نیست و صدایش هم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فهمیدند تشنه و گرسنه و در بیابان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فرمودند تا آب و نانش دهند شخصی که همراه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کافر است؛ مگر ما می توانیم به کافران هم محبت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محبت ضربه ای به جایی نمی زند و دشمنی با مسلمانان نیست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82" w:name="__RefHeading___Toc6974555_2870459653"/>
      <w:bookmarkStart w:id="83" w:name="_Toc33"/>
      <w:bookmarkEnd w:id="82"/>
      <w:r>
        <w:rPr>
          <w:rtl w:val="true"/>
        </w:rPr>
        <w:t>رحم علوی</w:t>
      </w:r>
      <w:bookmarkEnd w:id="83"/>
    </w:p>
    <w:p>
      <w:pPr>
        <w:pStyle w:val="BookText"/>
        <w:rPr/>
      </w:pPr>
      <w:r>
        <w:rPr>
          <w:rFonts w:ascii="IRNazanin" w:hAnsi="IRNazanin" w:eastAsia="IRNazanin"/>
          <w:color w:val="111111"/>
          <w:sz w:val="28"/>
          <w:sz w:val="28"/>
          <w:szCs w:val="28"/>
          <w:rtl w:val="true"/>
          <w:lang w:bidi="fa-IR"/>
        </w:rPr>
        <w:t>روزی امیرالمؤمنین علیه السلام پیرمرد نابینایی را دید که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است از کار افتاده گدایی می کند فرمود تا قدرت کارکردن داشت از او کار کشیدید و چون پیر شد و از کار ماند او را از خود راندید از بیت المال حقوق او را بپردازید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84" w:name="__RefHeading___Toc6974557_2870459653"/>
      <w:bookmarkStart w:id="85" w:name="_Toc34"/>
      <w:bookmarkEnd w:id="84"/>
      <w:r>
        <w:rPr>
          <w:rtl w:val="true"/>
        </w:rPr>
        <w:t>ج</w:t>
      </w:r>
      <w:r>
        <w:rPr>
          <w:rtl w:val="true"/>
        </w:rPr>
        <w:t xml:space="preserve">) </w:t>
      </w:r>
      <w:r>
        <w:rPr>
          <w:rtl w:val="true"/>
        </w:rPr>
        <w:t>مهرورزی مایه آرامش و حل مشکلات</w:t>
      </w:r>
      <w:bookmarkEnd w:id="85"/>
    </w:p>
    <w:p>
      <w:pPr>
        <w:pStyle w:val="Heading4"/>
        <w:numPr>
          <w:ilvl w:val="3"/>
          <w:numId w:val="1"/>
        </w:numPr>
        <w:rPr/>
      </w:pPr>
      <w:bookmarkStart w:id="86" w:name="__RefHeading___Toc6974559_2870459653"/>
      <w:bookmarkStart w:id="87" w:name="_Toc35"/>
      <w:bookmarkEnd w:id="86"/>
      <w:r>
        <w:rPr>
          <w:rtl w:val="true"/>
        </w:rPr>
        <w:t>اشاره</w:t>
      </w:r>
      <w:bookmarkEnd w:id="8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به محبت نیازمند است و هم نیاز دارد تا دیگران را دوست داشته باشد انسان همان قدر که از محبت نمودن لذت می برد، از محبت دیدن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به دیگری محبت نموده و خنده بر لب های دیگری می نشاند، قبل از او، خودش از نظر روحی احساس آرامش و رضایت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روایت هم داریم</w:t>
      </w:r>
      <w:r>
        <w:rPr>
          <w:rFonts w:eastAsia="IRNazanin" w:cs="IRNazanin"/>
          <w:color w:val="111111"/>
          <w:sz w:val="28"/>
          <w:szCs w:val="28"/>
          <w:rtl w:val="true"/>
          <w:lang w:bidi="fa-IR"/>
        </w:rPr>
        <w:t xml:space="preserve">: </w:t>
      </w:r>
      <w:bookmarkStart w:id="88" w:name="pg9562_9061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مسلمان دیگری را ملاقات نماید و او را مسرور کند، خداوند خودش را خوشحال خواهد نمود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خیلی وقت ها ما غرق در افکار و پریشانی های خود هستیم و سر در گریبان خود فرو برده مرتب به مشکلاتمان فکر می کنیم و در بسیاری از مواقع به بن بست می رسیم؛ تا جایی که ذهن و روح خود را خسته می کنیم مهمترین کار در این هنگام این است که از خود بیرون بیاییم و به اطراف و دیگران توجه کنیم با هر توجه و محبتی که به دیگران می نماییم پلی از خود به بیرون زده ایم تا غصه و اندوهمان بیرون بریزد و سبک شویم</w:t>
      </w:r>
      <w:r>
        <w:rPr>
          <w:rFonts w:eastAsia="IRNazanin" w:cs="IRNazanin"/>
          <w:color w:val="111111"/>
          <w:sz w:val="28"/>
          <w:szCs w:val="28"/>
          <w:rtl w:val="true"/>
          <w:lang w:bidi="fa-IR"/>
        </w:rPr>
        <w:t>.</w:t>
      </w:r>
    </w:p>
    <w:p>
      <w:pPr>
        <w:pStyle w:val="Heading4"/>
        <w:numPr>
          <w:ilvl w:val="3"/>
          <w:numId w:val="1"/>
        </w:numPr>
        <w:rPr/>
      </w:pPr>
      <w:bookmarkStart w:id="89" w:name="__RefHeading___Toc6974561_2870459653"/>
      <w:bookmarkStart w:id="90" w:name="_Toc36"/>
      <w:bookmarkEnd w:id="89"/>
      <w:r>
        <w:rPr>
          <w:rtl w:val="true"/>
        </w:rPr>
        <w:t>گاهی لیوان را زمین بگذار</w:t>
      </w:r>
      <w:r>
        <w:rPr>
          <w:rtl w:val="true"/>
        </w:rPr>
        <w:t>!</w:t>
      </w:r>
      <w:bookmarkEnd w:id="90"/>
    </w:p>
    <w:p>
      <w:pPr>
        <w:pStyle w:val="BookText"/>
        <w:rPr/>
      </w:pPr>
      <w:r>
        <w:rPr>
          <w:rFonts w:ascii="IRNazanin" w:hAnsi="IRNazanin" w:eastAsia="IRNazanin"/>
          <w:color w:val="111111"/>
          <w:sz w:val="28"/>
          <w:sz w:val="28"/>
          <w:szCs w:val="28"/>
          <w:rtl w:val="true"/>
          <w:lang w:bidi="fa-IR"/>
        </w:rPr>
        <w:t>استادی در شروع کلاس درس لیوانی پر از آب به دست گرفت آن را بالا گرفت تا همه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شاگردان خود پرسید به نظر شما وزن این لیوان چقدر است؟ شاگردان جواب دادند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بعضی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لیوان آب را چند دقیقه همین طور نگه دارم چه اتفاقی خواهد افتاد؟ 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یک ساعت همین طور نگه دارم چه اتفاقی می افتد؟ یکی از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کم کم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روز تمام آن را نگه دارم 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دستتان بی حس می شود سپس عضلات دستتان به شدت تحت فشار قرار می گیرند و فلج می شوند و مطمئناً کارتان به بیمارستان خواهد کشید همه شاگردان به این </w:t>
      </w:r>
      <w:bookmarkStart w:id="91" w:name="pg9562_90614"/>
    </w:p>
    <w:p>
      <w:pPr>
        <w:pStyle w:val="BookText"/>
        <w:rPr/>
      </w:pPr>
      <w:bookmarkEnd w:id="91"/>
      <w:r>
        <w:rPr>
          <w:rFonts w:ascii="IRNazanin" w:hAnsi="IRNazanin" w:eastAsia="IRNazanin"/>
          <w:color w:val="111111"/>
          <w:sz w:val="28"/>
          <w:sz w:val="28"/>
          <w:szCs w:val="28"/>
          <w:rtl w:val="true"/>
          <w:lang w:bidi="fa-IR"/>
        </w:rPr>
        <w:t>جواب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ولی آیا در این مدت وزن لیوان تغییر کرده است؟ شاگردان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 باعث درد و فشار روی عضلات می شود؟ برای جلوگیری از این کار، من چه باید بکنم؟</w:t>
      </w:r>
    </w:p>
    <w:p>
      <w:pPr>
        <w:pStyle w:val="BookText"/>
        <w:rPr/>
      </w:pPr>
      <w:r>
        <w:rPr>
          <w:rFonts w:ascii="IRNazanin" w:hAnsi="IRNazanin" w:eastAsia="IRNazanin"/>
          <w:color w:val="111111"/>
          <w:sz w:val="28"/>
          <w:sz w:val="28"/>
          <w:szCs w:val="28"/>
          <w:rtl w:val="true"/>
          <w:lang w:bidi="fa-IR"/>
        </w:rPr>
        <w:t>شاگردان گیج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را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مشکلات زندگی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مشکلات خیلی سبک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چند دقیقه در ذهنتان نگه دارید اشکالی ندارد اما اگر مدت طولانی تری به آن ها فکر کنید، ذهنتان به درد خواهد آمد اگر بیشتر از آن نگهشان دارید فلجتان می کنند و دیگر قادر به انجام کاری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این که کمی مشکلاتمان را زمین بگذاریم، انس و محبت به انسان ها و مهرورزی و نیرو گرفتن از این راه است</w:t>
      </w:r>
      <w:r>
        <w:rPr>
          <w:rFonts w:eastAsia="IRNazanin" w:cs="IRNazanin"/>
          <w:color w:val="111111"/>
          <w:sz w:val="28"/>
          <w:szCs w:val="28"/>
          <w:rtl w:val="true"/>
          <w:lang w:bidi="fa-IR"/>
        </w:rPr>
        <w:t>.</w:t>
      </w:r>
    </w:p>
    <w:p>
      <w:pPr>
        <w:pStyle w:val="Heading3"/>
        <w:numPr>
          <w:ilvl w:val="2"/>
          <w:numId w:val="1"/>
        </w:numPr>
        <w:rPr/>
      </w:pPr>
      <w:bookmarkStart w:id="92" w:name="__RefHeading___Toc6974563_2870459653"/>
      <w:bookmarkStart w:id="93" w:name="_Toc37"/>
      <w:bookmarkEnd w:id="92"/>
      <w:r>
        <w:rPr>
          <w:rtl w:val="true"/>
        </w:rPr>
        <w:t>د</w:t>
      </w:r>
      <w:r>
        <w:rPr>
          <w:rtl w:val="true"/>
        </w:rPr>
        <w:t xml:space="preserve">) </w:t>
      </w:r>
      <w:r>
        <w:rPr>
          <w:rtl w:val="true"/>
        </w:rPr>
        <w:t>سلطنت بر دل ها</w:t>
      </w:r>
      <w:bookmarkEnd w:id="93"/>
    </w:p>
    <w:p>
      <w:pPr>
        <w:pStyle w:val="Heading4"/>
        <w:numPr>
          <w:ilvl w:val="3"/>
          <w:numId w:val="1"/>
        </w:numPr>
        <w:rPr/>
      </w:pPr>
      <w:bookmarkStart w:id="94" w:name="__RefHeading___Toc6974565_2870459653"/>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انسان ها بنده احسان و محبت هستند؛ لذا اگر کسی به آن ها محبت و احسان کند، به او ارادت و علاقه پیدا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آبرو و احترام آن شخص بالا خواهد رفت و می تواند بر دیگران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درباره نبی مکرم اسلام صلی الله علیه و آله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حَوْلِک</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 شدند</w:t>
      </w:r>
      <w:r>
        <w:rPr>
          <w:rFonts w:eastAsia="IRNazanin" w:cs="IRNazanin"/>
          <w:color w:val="111111"/>
          <w:sz w:val="28"/>
          <w:szCs w:val="28"/>
          <w:rtl w:val="true"/>
          <w:lang w:bidi="fa-IR"/>
        </w:rPr>
        <w:t xml:space="preserve">. </w:t>
      </w:r>
      <w:bookmarkStart w:id="96" w:name="pg9562_90615"/>
    </w:p>
    <w:p>
      <w:pPr>
        <w:pStyle w:val="Heading4"/>
        <w:numPr>
          <w:ilvl w:val="3"/>
          <w:numId w:val="1"/>
        </w:numPr>
        <w:rPr/>
      </w:pPr>
      <w:bookmarkStart w:id="97" w:name="__RefHeading___Toc6974567_2870459653"/>
      <w:bookmarkStart w:id="98" w:name="_Toc39"/>
      <w:bookmarkEnd w:id="96"/>
      <w:bookmarkEnd w:id="97"/>
      <w:r>
        <w:rPr>
          <w:rtl w:val="true"/>
        </w:rPr>
        <w:t>برخورد زیبا</w:t>
      </w:r>
      <w:bookmarkEnd w:id="98"/>
    </w:p>
    <w:p>
      <w:pPr>
        <w:pStyle w:val="BookText"/>
        <w:rPr/>
      </w:pPr>
      <w:r>
        <w:rPr>
          <w:rFonts w:ascii="IRNazanin" w:hAnsi="IRNazanin" w:eastAsia="IRNazanin"/>
          <w:color w:val="111111"/>
          <w:sz w:val="28"/>
          <w:sz w:val="28"/>
          <w:szCs w:val="28"/>
          <w:rtl w:val="true"/>
          <w:lang w:bidi="fa-IR"/>
        </w:rPr>
        <w:t>آقا محمود، نواده آیت الله وحید بهبهانی و از علمای بزرگ و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مسیح که یکی از علمای معاصر ایشان بود، بر اثر سوء تفاهمی آقا محمود را تکفیر </w:t>
      </w:r>
      <w:r>
        <w:rPr>
          <w:rStyle w:val="FootnoteAnchor"/>
          <w:rtl w:val="true"/>
        </w:rPr>
        <w:footnoteReference w:id="37"/>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 که حاج میرزا مسیح به قصد زیارت آستانه مقدسه حضرت معصومه علیها السلام به قم مشرف شد و در آن شهر در مسجد امام حسن عسکری علیه السلام نماز جماعت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آقا محمود که برای زیارت قبلاً به قم برای زیارت قبلا به قم آمده بود، متوجه شد که میرزا مسیح اقامه جماعت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نماز حاضر شد و به میرزا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نزدیکان آقا محمود با شگفتی تمام از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مسیح شما را تکفیر کرده و شما در نماز جماعت ایشان حاضر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رخ نداده و چیزی نیست منافاتی ندارد که امر بر میرزا مشتبه شده باشد و مرا کافر بداند؛ ولی من وی را عادل بدانم و طبق مبانی فقهی هر دو نفر مطابق نظریه خویش عملی نموده و مأجور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که به اطلاع حاج میرزا مسیح رسید، شگفت زده به دیدار آقا محمود شتافت و با توضیحات کامل آقا محمود سوء تفاهم برطرف و جدایی به دوستی تبدیل شد و میرزا مسیح همواره از اخلاق والای آقا محمود در تعجب بود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برخورد ساده و متین یک دشمنی و عداوت به دوستی و محبت تبدیل می شود</w:t>
      </w:r>
      <w:r>
        <w:rPr>
          <w:rFonts w:eastAsia="IRNazanin" w:cs="IRNazanin"/>
          <w:color w:val="111111"/>
          <w:sz w:val="28"/>
          <w:szCs w:val="28"/>
          <w:rtl w:val="true"/>
          <w:lang w:bidi="fa-IR"/>
        </w:rPr>
        <w:t xml:space="preserve">. </w:t>
      </w:r>
      <w:bookmarkStart w:id="99" w:name="pg9562_90616"/>
    </w:p>
    <w:p>
      <w:pPr>
        <w:pStyle w:val="Heading3"/>
        <w:numPr>
          <w:ilvl w:val="2"/>
          <w:numId w:val="1"/>
        </w:numPr>
        <w:rPr/>
      </w:pPr>
      <w:bookmarkStart w:id="100" w:name="__RefHeading___Toc6974569_2870459653"/>
      <w:bookmarkStart w:id="101" w:name="_Toc40"/>
      <w:bookmarkEnd w:id="99"/>
      <w:bookmarkEnd w:id="100"/>
      <w:r>
        <w:rPr>
          <w:rtl w:val="true"/>
        </w:rPr>
        <w:t>ه</w:t>
      </w:r>
      <w:r>
        <w:rPr>
          <w:rtl w:val="true"/>
        </w:rPr>
        <w:t xml:space="preserve">) </w:t>
      </w:r>
      <w:r>
        <w:rPr>
          <w:rtl w:val="true"/>
        </w:rPr>
        <w:t>مهرورزی درمان فقر</w:t>
      </w:r>
      <w:bookmarkEnd w:id="101"/>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و صدقه پنهانی، فقر را از انسان دور کرده، عمر را زیاد می کند و از انسان هفتاد نوع مرگ بد را دور می نماید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02" w:name="__RefHeading___Toc6974571_2870459653"/>
      <w:bookmarkStart w:id="103" w:name="_Toc41"/>
      <w:bookmarkEnd w:id="102"/>
      <w:r>
        <w:rPr>
          <w:rtl w:val="true"/>
        </w:rPr>
        <w:t>و</w:t>
      </w:r>
      <w:r>
        <w:rPr>
          <w:rtl w:val="true"/>
        </w:rPr>
        <w:t xml:space="preserve">) </w:t>
      </w:r>
      <w:r>
        <w:rPr>
          <w:rtl w:val="true"/>
        </w:rPr>
        <w:t>مهرورزی بهترین راه غلبه بر دشمن</w:t>
      </w:r>
      <w:bookmarkEnd w:id="103"/>
    </w:p>
    <w:p>
      <w:pPr>
        <w:pStyle w:val="Heading4"/>
        <w:numPr>
          <w:ilvl w:val="3"/>
          <w:numId w:val="1"/>
        </w:numPr>
        <w:rPr/>
      </w:pPr>
      <w:bookmarkStart w:id="104" w:name="__RefHeading___Toc6974573_2870459653"/>
      <w:bookmarkStart w:id="105" w:name="_Toc42"/>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بُرنده ترین شمشیری که می توان با آن بر دشمنان و مخالفان غلبه پیدا کرد شمشیر محبت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إلى المُسىء تَمْلكُه</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به بدکار احسان کن تا بر او مسلط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 ای پسر کادمیزاده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توان کرد و وحشی به قید</w:t>
      </w:r>
    </w:p>
    <w:p>
      <w:pPr>
        <w:pStyle w:val="BookText"/>
        <w:rPr/>
      </w:pPr>
      <w:r>
        <w:rPr>
          <w:rFonts w:ascii="IRNazanin" w:hAnsi="IRNazanin" w:eastAsia="IRNazanin"/>
          <w:color w:val="111111"/>
          <w:sz w:val="28"/>
          <w:sz w:val="28"/>
          <w:szCs w:val="28"/>
          <w:rtl w:val="true"/>
          <w:lang w:bidi="fa-IR"/>
        </w:rPr>
        <w:t xml:space="preserve">عدو را به الطاف گردن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بریدن به تیغ این کمند</w:t>
      </w:r>
    </w:p>
    <w:p>
      <w:pPr>
        <w:pStyle w:val="Heading4"/>
        <w:numPr>
          <w:ilvl w:val="3"/>
          <w:numId w:val="1"/>
        </w:numPr>
        <w:rPr/>
      </w:pPr>
      <w:bookmarkStart w:id="106" w:name="__RefHeading___Toc6974575_2870459653"/>
      <w:bookmarkStart w:id="107" w:name="_Toc43"/>
      <w:bookmarkEnd w:id="106"/>
      <w:r>
        <w:rPr>
          <w:rtl w:val="true"/>
        </w:rPr>
        <w:t xml:space="preserve">برخورد زیبای آخوند خراسانی </w:t>
      </w:r>
      <w:r>
        <w:rPr>
          <w:rtl w:val="true"/>
        </w:rPr>
        <w:t>(</w:t>
      </w:r>
      <w:r>
        <w:rPr>
          <w:rtl w:val="true"/>
        </w:rPr>
        <w:t>رحمه الله علیه</w:t>
      </w:r>
      <w:r>
        <w:rPr>
          <w:rtl w:val="true"/>
        </w:rPr>
        <w:t>)</w:t>
      </w:r>
      <w:bookmarkEnd w:id="107"/>
    </w:p>
    <w:p>
      <w:pPr>
        <w:pStyle w:val="BookText"/>
        <w:rPr/>
      </w:pPr>
      <w:r>
        <w:rPr>
          <w:rFonts w:ascii="IRNazanin" w:hAnsi="IRNazanin" w:eastAsia="IRNazanin"/>
          <w:color w:val="111111"/>
          <w:sz w:val="28"/>
          <w:sz w:val="28"/>
          <w:szCs w:val="28"/>
          <w:rtl w:val="true"/>
          <w:lang w:bidi="fa-IR"/>
        </w:rPr>
        <w:t>فردی مخالفت شدیدی با آخوند خراسانی داشت، به نحوی که دائماً و</w:t>
      </w:r>
    </w:p>
    <w:p>
      <w:pPr>
        <w:pStyle w:val="BookText"/>
        <w:rPr/>
      </w:pPr>
      <w:r>
        <w:rPr>
          <w:rFonts w:ascii="IRNazanin" w:hAnsi="IRNazanin" w:eastAsia="IRNazanin"/>
          <w:color w:val="111111"/>
          <w:sz w:val="28"/>
          <w:sz w:val="28"/>
          <w:szCs w:val="28"/>
          <w:rtl w:val="true"/>
          <w:lang w:bidi="fa-IR"/>
        </w:rPr>
        <w:t>در همه جا مخالفت خود را ابراز می نمود از قضا روزی این شخص خدمت آخوند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از سخنرانان معروف کربلا بود می خواست از طریق فروش خانه خود، قرض هایش را بپردازد خریدار به وی گفته بود اگر آقای آخوند، سند فروش خانه را امضا کرد من حاضرم آن را بخرم وگرنه، نخواهم خرید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واعظ به هیچ وجه حاضر نبود نزد آخوند برود؛ چه این که بارها به طور آشکار به علت مشروطه خواهی آخوند با او مخالفت کرده بود از طرفی می ترسید که در منزل آخوند اطرافیان، متعرض او بشوند اما از آن جا که قرض داشت، به ناچار، </w:t>
      </w:r>
    </w:p>
    <w:p>
      <w:pPr>
        <w:pStyle w:val="BookText"/>
        <w:rPr/>
      </w:pPr>
      <w:r>
        <w:rPr>
          <w:rFonts w:ascii="IRNazanin" w:hAnsi="IRNazanin" w:eastAsia="IRNazanin"/>
          <w:color w:val="111111"/>
          <w:sz w:val="28"/>
          <w:sz w:val="28"/>
          <w:szCs w:val="28"/>
          <w:rtl w:val="true"/>
          <w:lang w:bidi="fa-IR"/>
        </w:rPr>
        <w:t>از کربلا به نجف آمد و خدمت آقای آخوند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به او احترام فراوان گذاشت، وی را بالای دست خود نشانید و از ملاقات او اظهار خوشوقتی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علت مزاحمت را بیان داشت و به 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ذیل این سند را امضا بفرمایید تا بتوانم منزل خود را به فروش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سند را از دست او گرفت و پس از مطالعه آن را زیر تشک خود پنهان ساخت در دل مرد واعظ شوری به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 دیدی این مرد نه تنها سند را امضا نکرد بلکه آن را هم از ما گرفت تا ما را به زحمت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آخوند از جای برخاست و از داخل گنجه چند کیسه لیره درآورد و به مرد واعظ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علم هستید و من هرگز راضی نیستم کسانی که اهل علم هستند گرفتار و پریشان باشند این پول ها را بگیرید و با آن بدهکاری خود را بپردازید خانه تان را هم نفروشید و زن و بچه خود را آواره نسازید اگر خدای نکرده باز گرفتار شدید، نزد من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داشته باشم ممنون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جریان می گوید از مشاهده این همه گذشت و بزرگواری این مرد چنان شرمنده و خجل شد که از آن پس جزء ارادتمندان آخوند در آمد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آری، احسان و محبت مؤثرترین و کم هزینه ترین راه برای اصلاح دیگران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حلقه به گوش از ننوازی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کن لطف که بیگانه شود حلقه به گوش </w:t>
      </w:r>
      <w:bookmarkStart w:id="108" w:name="pg9562_90618"/>
    </w:p>
    <w:p>
      <w:pPr>
        <w:pStyle w:val="Heading3"/>
        <w:numPr>
          <w:ilvl w:val="2"/>
          <w:numId w:val="1"/>
        </w:numPr>
        <w:rPr/>
      </w:pPr>
      <w:bookmarkStart w:id="109" w:name="__RefHeading___Toc6974577_2870459653"/>
      <w:bookmarkStart w:id="110" w:name="_Toc44"/>
      <w:bookmarkEnd w:id="108"/>
      <w:bookmarkEnd w:id="109"/>
      <w:r>
        <w:rPr>
          <w:rtl w:val="true"/>
        </w:rPr>
        <w:t>ز</w:t>
      </w:r>
      <w:r>
        <w:rPr>
          <w:rtl w:val="true"/>
        </w:rPr>
        <w:t xml:space="preserve">) </w:t>
      </w:r>
      <w:r>
        <w:rPr>
          <w:rtl w:val="true"/>
        </w:rPr>
        <w:t>محبت ورزی، درمان بسیاری از مشکلات اخلاقی</w:t>
      </w:r>
      <w:bookmarkEnd w:id="110"/>
    </w:p>
    <w:p>
      <w:pPr>
        <w:pStyle w:val="BookText"/>
        <w:rPr/>
      </w:pPr>
      <w:r>
        <w:rPr>
          <w:rFonts w:ascii="IRNazanin" w:hAnsi="IRNazanin" w:eastAsia="IRNazanin"/>
          <w:color w:val="111111"/>
          <w:sz w:val="28"/>
          <w:sz w:val="28"/>
          <w:szCs w:val="28"/>
          <w:rtl w:val="true"/>
          <w:lang w:bidi="fa-IR"/>
        </w:rPr>
        <w:t>انسان با محبت نمودن به دیگران، خود را در برابر بسیاری از معضلات اخلاقی مانند کبر، غرور، خود بزرگ بینی و حسد بیمه می نماید و چنان چه به این مشکلات مبتلا باشد می تواند با محبت به دیگران خود را درمان کند</w:t>
      </w:r>
      <w:r>
        <w:rPr>
          <w:rFonts w:eastAsia="IRNazanin" w:cs="IRNazanin"/>
          <w:color w:val="111111"/>
          <w:sz w:val="28"/>
          <w:szCs w:val="28"/>
          <w:rtl w:val="true"/>
          <w:lang w:bidi="fa-IR"/>
        </w:rPr>
        <w:t>.</w:t>
      </w:r>
    </w:p>
    <w:p>
      <w:pPr>
        <w:pStyle w:val="Heading3"/>
        <w:numPr>
          <w:ilvl w:val="2"/>
          <w:numId w:val="1"/>
        </w:numPr>
        <w:rPr/>
      </w:pPr>
      <w:bookmarkStart w:id="111" w:name="__RefHeading___Toc6974579_2870459653"/>
      <w:bookmarkStart w:id="112" w:name="_Toc45"/>
      <w:bookmarkEnd w:id="111"/>
      <w:r>
        <w:rPr>
          <w:rtl w:val="true"/>
        </w:rPr>
        <w:t>ح</w:t>
      </w:r>
      <w:r>
        <w:rPr>
          <w:rtl w:val="true"/>
        </w:rPr>
        <w:t xml:space="preserve">) </w:t>
      </w:r>
      <w:r>
        <w:rPr>
          <w:rtl w:val="true"/>
        </w:rPr>
        <w:t>محبت ورزی بهترین توشه</w:t>
      </w:r>
      <w:bookmarkEnd w:id="112"/>
    </w:p>
    <w:p>
      <w:pPr>
        <w:pStyle w:val="BookText"/>
        <w:rPr/>
      </w:pPr>
      <w:r>
        <w:rPr>
          <w:rFonts w:ascii="IRNazanin" w:hAnsi="IRNazanin" w:eastAsia="IRNazanin"/>
          <w:color w:val="111111"/>
          <w:sz w:val="28"/>
          <w:sz w:val="28"/>
          <w:szCs w:val="28"/>
          <w:rtl w:val="true"/>
          <w:lang w:bidi="fa-IR"/>
        </w:rPr>
        <w:t>امیر المؤمنين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 بندگان خدا چه خوب توشه ای برای آخرت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همچنین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از بندگان خدا بر اثر این که شاخه خاری را از سر راه مسلمانان برداشته، اهل بهشت می شود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13" w:name="__RefHeading___Toc6974581_2870459653"/>
      <w:bookmarkStart w:id="114" w:name="_Toc46"/>
      <w:bookmarkEnd w:id="113"/>
      <w:r>
        <w:rPr>
          <w:rtl w:val="true"/>
        </w:rPr>
        <w:t>ت</w:t>
      </w:r>
      <w:r>
        <w:rPr>
          <w:rtl w:val="true"/>
        </w:rPr>
        <w:t xml:space="preserve">) </w:t>
      </w:r>
      <w:r>
        <w:rPr>
          <w:rtl w:val="true"/>
        </w:rPr>
        <w:t>تلاش برای دیگران و ثوابی بزرگ</w:t>
      </w:r>
      <w:bookmarkEnd w:id="114"/>
    </w:p>
    <w:p>
      <w:pPr>
        <w:pStyle w:val="BookText"/>
        <w:rPr/>
      </w:pPr>
      <w:r>
        <w:rPr>
          <w:rFonts w:ascii="IRNazanin" w:hAnsi="IRNazanin" w:eastAsia="IRNazanin"/>
          <w:color w:val="111111"/>
          <w:sz w:val="28"/>
          <w:sz w:val="28"/>
          <w:szCs w:val="28"/>
          <w:rtl w:val="true"/>
          <w:lang w:bidi="fa-IR"/>
        </w:rPr>
        <w:t>حضرت محمد صلی 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برطرف شدن نیاز برادر مؤمنش تلاش کند، به او ثواب نه هزار سال عبادت می دهند که روزها را روزه و شب ها را عبادت نموده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مهر و محبت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نیازی از برادر مؤمن خود برطرف نماید، مانند این است که همه عمر خود را عبادت نموده باشد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ثواب یک میلیون حسنه برای این شخص تعیین نموده اند و در برخی دیگر ثواب های متفاوت دیگر که این </w:t>
      </w:r>
      <w:bookmarkStart w:id="115" w:name="pg9562_90619"/>
    </w:p>
    <w:p>
      <w:pPr>
        <w:pStyle w:val="BookText"/>
        <w:rPr/>
      </w:pPr>
      <w:bookmarkEnd w:id="115"/>
      <w:r>
        <w:rPr>
          <w:rFonts w:ascii="IRNazanin" w:hAnsi="IRNazanin" w:eastAsia="IRNazanin"/>
          <w:color w:val="111111"/>
          <w:sz w:val="28"/>
          <w:sz w:val="28"/>
          <w:szCs w:val="28"/>
          <w:rtl w:val="true"/>
          <w:lang w:bidi="fa-IR"/>
        </w:rPr>
        <w:t>اختلاف به درجات خلوص و معرفت افراد و همچنین بزرگی و کوچکی عمل و زحمت آن 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درباره احادیثی که در این زمینه آمده این است که برای سعی و تلاش و راه رفتن برای حل مشکلات دیگران هم ثواب های بزرگی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حتی اگر تلاش انسان نتیجه بخش هم نباشد باز پاداش های بزرگ الهی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راه برآوردن نیاز برادر مؤمنش گام بردارد، تا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کار ثواب الهی را 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پاداش این کار، برایش ثواب یک حج و یک عمره پذیرفته و روزه دو ماه از ماه های حرام با اعتکاف این دو ماه در مسجدالحرام را بنویسد و هر کس به نیت روا ساختن حاجت او قدم بردارد، اما موفق به این کار نشود خداوند به پاداش آن ثواب یک حج پذیرفته شده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خیر شوق نشان دهید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16" w:name="__RefHeading___Toc6974583_2870459653"/>
      <w:bookmarkStart w:id="117" w:name="_Toc47"/>
      <w:bookmarkEnd w:id="116"/>
      <w:r>
        <w:rPr>
          <w:rtl w:val="true"/>
        </w:rPr>
        <w:t>ی</w:t>
      </w:r>
      <w:r>
        <w:rPr>
          <w:rtl w:val="true"/>
        </w:rPr>
        <w:t xml:space="preserve">) </w:t>
      </w:r>
      <w:r>
        <w:rPr>
          <w:rtl w:val="true"/>
        </w:rPr>
        <w:t>مهرورزی و دستگیری خدا</w:t>
      </w:r>
      <w:bookmarkEnd w:id="117"/>
    </w:p>
    <w:p>
      <w:pPr>
        <w:pStyle w:val="Heading4"/>
        <w:numPr>
          <w:ilvl w:val="3"/>
          <w:numId w:val="1"/>
        </w:numPr>
        <w:rPr/>
      </w:pPr>
      <w:bookmarkStart w:id="118" w:name="__RefHeading___Toc6974585_2870459653"/>
      <w:bookmarkStart w:id="119" w:name="_Toc48"/>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حدیثی زیبا حضرت امیر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 های جوانمردان درگذرید و آن ها را اذیت نکنید؛ زیرا هرگاه یکی از آنان بلغزد، خداوند دست او را می گیرد و بلندش می کند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در حق دیگران جوانمردی و احسان کرده باشد، زمین هم که بخورد، سرانجام خدا او را بلند می نماید پس نباید او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احسان کننده کافر باشد، باز </w:t>
      </w:r>
      <w:bookmarkStart w:id="120" w:name="pg9562_90620"/>
    </w:p>
    <w:p>
      <w:pPr>
        <w:pStyle w:val="BookText"/>
        <w:rPr/>
      </w:pPr>
      <w:bookmarkEnd w:id="120"/>
      <w:r>
        <w:rPr>
          <w:rFonts w:ascii="IRNazanin" w:hAnsi="IRNazanin" w:eastAsia="IRNazanin"/>
          <w:color w:val="111111"/>
          <w:sz w:val="28"/>
          <w:sz w:val="28"/>
          <w:szCs w:val="28"/>
          <w:rtl w:val="true"/>
          <w:lang w:bidi="fa-IR"/>
        </w:rPr>
        <w:t>احسان او در درگاه الهی بی اجر نمی ماند و آثار و نتایجی به دنبال خواهد داشت</w:t>
      </w:r>
      <w:r>
        <w:rPr>
          <w:rFonts w:eastAsia="IRNazanin" w:cs="IRNazanin"/>
          <w:color w:val="111111"/>
          <w:sz w:val="28"/>
          <w:szCs w:val="28"/>
          <w:rtl w:val="true"/>
          <w:lang w:bidi="fa-IR"/>
        </w:rPr>
        <w:t>.</w:t>
      </w:r>
    </w:p>
    <w:p>
      <w:pPr>
        <w:pStyle w:val="Heading4"/>
        <w:numPr>
          <w:ilvl w:val="3"/>
          <w:numId w:val="1"/>
        </w:numPr>
        <w:rPr/>
      </w:pPr>
      <w:bookmarkStart w:id="121" w:name="__RefHeading___Toc6974587_2870459653"/>
      <w:bookmarkStart w:id="122" w:name="_Toc49"/>
      <w:bookmarkEnd w:id="121"/>
      <w:r>
        <w:rPr>
          <w:rtl w:val="true"/>
        </w:rPr>
        <w:t>او را اعدام نکنید</w:t>
      </w:r>
      <w:r>
        <w:rPr>
          <w:rtl w:val="true"/>
        </w:rPr>
        <w:t>!</w:t>
      </w:r>
      <w:bookmarkEnd w:id="1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افرادی از دشمن را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گردنشان را بزنند اما بعد از چند لحظه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را جدا کنید و او را نکشید آن مرد گفت چرا مرا از دوستانم جدا کردی، در حالی که گناه همه ما یکسان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وحی فرمود که تو سخاوتمند قوم خود هستی و من نباید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گواهی می دهم که خدایی جز الله نیست و تو رسول خدا هستی</w:t>
      </w:r>
      <w:r>
        <w:rPr>
          <w:rFonts w:eastAsia="IRNazanin" w:cs="IRNazanin"/>
          <w:color w:val="111111"/>
          <w:sz w:val="28"/>
          <w:szCs w:val="28"/>
          <w:rtl w:val="true"/>
          <w:lang w:bidi="fa-IR"/>
        </w:rPr>
        <w:t xml:space="preserve">. </w:t>
      </w:r>
      <w:r>
        <w:rPr>
          <w:rStyle w:val="FootnoteAnchor"/>
          <w:rtl w:val="true"/>
        </w:rPr>
        <w:footnoteReference w:id="48"/>
      </w:r>
      <w:bookmarkStart w:id="123" w:name="pg9562_90621"/>
    </w:p>
    <w:p>
      <w:pPr>
        <w:pStyle w:val="Heading3"/>
        <w:numPr>
          <w:ilvl w:val="2"/>
          <w:numId w:val="1"/>
        </w:numPr>
        <w:rPr/>
      </w:pPr>
      <w:bookmarkStart w:id="124" w:name="__RefHeading___Toc6974589_2870459653"/>
      <w:bookmarkStart w:id="125" w:name="_Toc50"/>
      <w:bookmarkEnd w:id="123"/>
      <w:bookmarkEnd w:id="124"/>
      <w:r>
        <w:rPr>
          <w:rtl w:val="true"/>
        </w:rPr>
        <w:t>راه های تقویت روحیه مهرورزی</w:t>
      </w:r>
      <w:bookmarkEnd w:id="125"/>
    </w:p>
    <w:p>
      <w:pPr>
        <w:pStyle w:val="Heading4"/>
        <w:numPr>
          <w:ilvl w:val="3"/>
          <w:numId w:val="1"/>
        </w:numPr>
        <w:rPr/>
      </w:pPr>
      <w:bookmarkStart w:id="126" w:name="__RefHeading___Toc6974591_2870459653"/>
      <w:bookmarkStart w:id="127" w:name="_Toc51"/>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اما چه کنیم که این روحیه زیبا را در درون خود تقویت کنیم؟</w:t>
      </w:r>
    </w:p>
    <w:p>
      <w:pPr>
        <w:pStyle w:val="Heading4"/>
        <w:numPr>
          <w:ilvl w:val="3"/>
          <w:numId w:val="1"/>
        </w:numPr>
        <w:rPr/>
      </w:pPr>
      <w:bookmarkStart w:id="128" w:name="__RefHeading___Toc6974593_2870459653"/>
      <w:bookmarkStart w:id="129" w:name="_Toc52"/>
      <w:bookmarkEnd w:id="128"/>
      <w:r>
        <w:rPr/>
        <w:t>1</w:t>
      </w:r>
      <w:r>
        <w:rPr>
          <w:rtl w:val="true"/>
        </w:rPr>
        <w:t xml:space="preserve">. </w:t>
      </w:r>
      <w:r>
        <w:rPr>
          <w:rtl w:val="true"/>
        </w:rPr>
        <w:t>اصلاح و تقویت باورها</w:t>
      </w:r>
      <w:bookmarkEnd w:id="129"/>
    </w:p>
    <w:p>
      <w:pPr>
        <w:pStyle w:val="BookText"/>
        <w:rPr/>
      </w:pPr>
      <w:r>
        <w:rPr>
          <w:rFonts w:ascii="IRNazanin" w:hAnsi="IRNazanin" w:eastAsia="IRNazanin"/>
          <w:color w:val="111111"/>
          <w:sz w:val="28"/>
          <w:sz w:val="28"/>
          <w:szCs w:val="28"/>
          <w:rtl w:val="true"/>
          <w:lang w:bidi="fa-IR"/>
        </w:rPr>
        <w:t>خیلی مواقع علت احسان ننمودن ما به دیگران این است که ما از فقیر شدن خودمان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رزاق بودن خدا و این که هر چه در راه خدا بدهیم خداوند چند برابرش را جایگزین می نماید، باور قلبی نداریم توکلمان به خدا ضعیف است و سوء ظن به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با مطالعه و کار عملی باورهای خود را تقویت نماییم</w:t>
      </w:r>
      <w:r>
        <w:rPr>
          <w:rFonts w:eastAsia="IRNazanin" w:cs="IRNazanin"/>
          <w:color w:val="111111"/>
          <w:sz w:val="28"/>
          <w:szCs w:val="28"/>
          <w:rtl w:val="true"/>
          <w:lang w:bidi="fa-IR"/>
        </w:rPr>
        <w:t>.</w:t>
      </w:r>
    </w:p>
    <w:p>
      <w:pPr>
        <w:pStyle w:val="Heading4"/>
        <w:numPr>
          <w:ilvl w:val="3"/>
          <w:numId w:val="1"/>
        </w:numPr>
        <w:rPr/>
      </w:pPr>
      <w:bookmarkStart w:id="130" w:name="__RefHeading___Toc6974595_2870459653"/>
      <w:bookmarkStart w:id="131" w:name="_Toc53"/>
      <w:bookmarkEnd w:id="130"/>
      <w:r>
        <w:rPr/>
        <w:t>2</w:t>
      </w:r>
      <w:r>
        <w:rPr>
          <w:rtl w:val="true"/>
        </w:rPr>
        <w:t xml:space="preserve">. </w:t>
      </w:r>
      <w:r>
        <w:rPr>
          <w:rtl w:val="true"/>
        </w:rPr>
        <w:t>تغییر بینش</w:t>
      </w:r>
      <w:bookmarkEnd w:id="131"/>
    </w:p>
    <w:p>
      <w:pPr>
        <w:pStyle w:val="BookText"/>
        <w:rPr/>
      </w:pPr>
      <w:r>
        <w:rPr>
          <w:rFonts w:ascii="IRNazanin" w:hAnsi="IRNazanin" w:eastAsia="IRNazanin"/>
          <w:color w:val="111111"/>
          <w:sz w:val="28"/>
          <w:sz w:val="28"/>
          <w:szCs w:val="28"/>
          <w:rtl w:val="true"/>
          <w:lang w:bidi="fa-IR"/>
        </w:rPr>
        <w:t>ما باید نوع نگاهمان به مهرورزی و احسان به دیگران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در درجه اول خودمان هستیم که به احسان به دیگران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قرآن کریم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أَحْسَنْتُمْ أَحْسَنْتُمْ لأَنفُسِكُمْ وَ إِنْ أَسَأْتُمْ فَلَها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IRNazanin" w:hAnsi="IRNazanin" w:eastAsia="IRNazanin"/>
          <w:color w:val="111111"/>
          <w:sz w:val="28"/>
          <w:sz w:val="28"/>
          <w:szCs w:val="28"/>
          <w:rtl w:val="true"/>
          <w:lang w:bidi="fa-IR"/>
        </w:rPr>
        <w:t>اگر نیکی کنید به خودتان نیکی می کنید و اگر بدی کنید باز هم به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را پیدا کردیم دیگر در احسان به دیگران سبقت می گیریم نه اینکه شانه خالی نموده و بگوییم اگر این نیازمند به کمیته امداد برود کمکش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بیان زیبایی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أَنْفِقُوا مِمَّا رَزَقَكُمُ اللهُ قالَ الَّذِينَ كَفَرُوا لِلَّذِينَ آمَنُوا أ نُطْعِمُ مَنْ لَوْ يَشاءُ اللَّهُ أطْعَمَهُ إِنْ أَنْتُمْ إلا فى ضَلالٍ مُبين</w:t>
      </w:r>
      <w:r>
        <w:rPr>
          <w:rStyle w:val="FootnoteAnchor"/>
          <w:rtl w:val="true"/>
        </w:rPr>
        <w:footnoteReference w:id="50"/>
      </w:r>
      <w:bookmarkStart w:id="132" w:name="pg9562_90622"/>
    </w:p>
    <w:p>
      <w:pPr>
        <w:pStyle w:val="BookText"/>
        <w:rPr/>
      </w:pPr>
      <w:bookmarkEnd w:id="132"/>
      <w:r>
        <w:rPr>
          <w:rFonts w:ascii="IRNazanin" w:hAnsi="IRNazanin" w:eastAsia="IRNazanin"/>
          <w:color w:val="111111"/>
          <w:sz w:val="28"/>
          <w:sz w:val="28"/>
          <w:szCs w:val="28"/>
          <w:rtl w:val="true"/>
          <w:lang w:bidi="fa-IR"/>
        </w:rPr>
        <w:t>و هنگامی که به آنان گفته شود از آن چه خدا به شما روزی کرده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کسی را اطعام کنیم که اگر خدا می خواست او را اطعام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گمراهی آشکارید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یک تفکر غلطِ جا افتاده در جامعه باعث می شود افراد کمتر به مهرورزی روی بیاورند؛ مثلا این ضرب المثل غلط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نموده و ملاک عمل قرار می دهند یا هر گونه احوالپرسی و سراغ گرفتن از مشکلات دیگران را دخالت در زندگی آن ها می دانند و هیچ سراغی از مشکلات اطرافیان نمی گیرند در امثال این موضوعات نیز ما نیاز به تغییر بینش داریم</w:t>
      </w:r>
      <w:r>
        <w:rPr>
          <w:rFonts w:eastAsia="IRNazanin" w:cs="IRNazanin"/>
          <w:color w:val="111111"/>
          <w:sz w:val="28"/>
          <w:szCs w:val="28"/>
          <w:rtl w:val="true"/>
          <w:lang w:bidi="fa-IR"/>
        </w:rPr>
        <w:t>.</w:t>
      </w:r>
    </w:p>
    <w:p>
      <w:pPr>
        <w:pStyle w:val="Heading4"/>
        <w:numPr>
          <w:ilvl w:val="3"/>
          <w:numId w:val="1"/>
        </w:numPr>
        <w:rPr/>
      </w:pPr>
      <w:bookmarkStart w:id="133" w:name="__RefHeading___Toc6974597_2870459653"/>
      <w:bookmarkStart w:id="134" w:name="_Toc54"/>
      <w:bookmarkEnd w:id="133"/>
      <w:r>
        <w:rPr/>
        <w:t>3</w:t>
      </w:r>
      <w:r>
        <w:rPr>
          <w:rtl w:val="true"/>
        </w:rPr>
        <w:t xml:space="preserve">. </w:t>
      </w:r>
      <w:r>
        <w:rPr>
          <w:rtl w:val="true"/>
        </w:rPr>
        <w:t>برطرف نمودن قساوت دل</w:t>
      </w:r>
      <w:bookmarkEnd w:id="134"/>
    </w:p>
    <w:p>
      <w:pPr>
        <w:pStyle w:val="Heading5"/>
        <w:numPr>
          <w:ilvl w:val="4"/>
          <w:numId w:val="1"/>
        </w:numPr>
        <w:rPr/>
      </w:pPr>
      <w:bookmarkStart w:id="135" w:name="__RefHeading___Toc6974599_2870459653"/>
      <w:bookmarkStart w:id="136" w:name="_Toc5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برای این که بتوان با خلق خدا مهربانی نمود، باید دلی نورانی، نرم و لطیف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قساوت و ظلمات آن را گرفته باشد نمی تواند به فکر دیگران باشد از این رو برای تقویت روحیه مهرورزی باید از عوامل قساوت را پرهیز نمود و اسباب نرم شدن دل را فراهم آورد</w:t>
      </w:r>
      <w:r>
        <w:rPr>
          <w:rFonts w:eastAsia="IRNazanin" w:cs="IRNazanin"/>
          <w:color w:val="111111"/>
          <w:sz w:val="28"/>
          <w:szCs w:val="28"/>
          <w:rtl w:val="true"/>
          <w:lang w:bidi="fa-IR"/>
        </w:rPr>
        <w:t>.</w:t>
      </w:r>
    </w:p>
    <w:p>
      <w:pPr>
        <w:pStyle w:val="Heading5"/>
        <w:numPr>
          <w:ilvl w:val="4"/>
          <w:numId w:val="1"/>
        </w:numPr>
        <w:rPr/>
      </w:pPr>
      <w:bookmarkStart w:id="137" w:name="__RefHeading___Toc6974601_2870459653"/>
      <w:bookmarkStart w:id="138" w:name="_Toc56"/>
      <w:bookmarkEnd w:id="137"/>
      <w:r>
        <w:rPr>
          <w:rtl w:val="true"/>
        </w:rPr>
        <w:t>گناه و معصیت</w:t>
      </w:r>
      <w:r>
        <w:rPr>
          <w:rtl w:val="true"/>
        </w:rPr>
        <w:t>:</w:t>
      </w:r>
      <w:bookmarkEnd w:id="138"/>
    </w:p>
    <w:p>
      <w:pPr>
        <w:pStyle w:val="BookText"/>
        <w:rPr/>
      </w:pPr>
      <w:r>
        <w:rPr>
          <w:rFonts w:ascii="IRNazanin" w:hAnsi="IRNazanin" w:eastAsia="IRNazanin"/>
          <w:color w:val="111111"/>
          <w:sz w:val="28"/>
          <w:sz w:val="28"/>
          <w:szCs w:val="28"/>
          <w:rtl w:val="true"/>
          <w:lang w:bidi="fa-IR"/>
        </w:rPr>
        <w:t>مهمترین عامل قساوت قلب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نمی خشکد مگر به خاطر قساوت قلب و قلب قساوت پیدا نمی کند مگر به خاطر گناه</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یکی از اصحاب حضرت صادق علیه السلام ،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مرد مؤمنی ملاقات می کنم، با این که </w:t>
      </w:r>
      <w:bookmarkStart w:id="139" w:name="pg9562_90623"/>
    </w:p>
    <w:p>
      <w:pPr>
        <w:pStyle w:val="BookText"/>
        <w:rPr/>
      </w:pPr>
      <w:bookmarkEnd w:id="139"/>
      <w:r>
        <w:rPr>
          <w:rFonts w:ascii="IRNazanin" w:hAnsi="IRNazanin" w:eastAsia="IRNazanin"/>
          <w:color w:val="111111"/>
          <w:sz w:val="28"/>
          <w:sz w:val="28"/>
          <w:szCs w:val="28"/>
          <w:rtl w:val="true"/>
          <w:lang w:bidi="fa-IR"/>
        </w:rPr>
        <w:t>نه من قبلاً او را دیده ام و نه او مرا، شدیداً او را دوست می دارم و وقتی با او حرف می زنم، متوجه می شوم که او نیز مثل من، مرا دوست میدارد و از ته دل همدیگر را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چیست؟ امام صادق علیه السلام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خوبان وقتی به همدیگر می رسند، محبتشان به سرعت جوش می آید بدون این که آن را اظهار نمایند؛ مانند آب باران که به آب های نهرها می رسند همچنان که قلب های اشخاص فاسق و گنهکار وقتی به هم می رسند از نظر عاطفه و محبت از همدیگر دورند مثل دوری حیوانات؛ ولو به ظاهر و با زبانشان اظهار محبت نمایند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 نور تقوا و ایمان باعث نزدیک شدن دل ها می شود و ظلمت گناهان احساس نفرت از دیگران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بر اساس آموزه های دینی و تجربه های چندین ساله خود پرخوری پرخوابی شهوترانی زیاد هر چند حلال باشد زیاد صحبت نمودن، خاک ریختن بر بدن نزدیکانی که فوت نموده اند گوش دادن به موسیقی حرام و برخی موارد دیگر را باعث قساوت قلب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به کتب اخلاقی مراجعه نمایید</w:t>
      </w:r>
      <w:r>
        <w:rPr>
          <w:rFonts w:eastAsia="IRNazanin" w:cs="IRNazanin"/>
          <w:color w:val="111111"/>
          <w:sz w:val="28"/>
          <w:szCs w:val="28"/>
          <w:rtl w:val="true"/>
          <w:lang w:bidi="fa-IR"/>
        </w:rPr>
        <w:t>).</w:t>
      </w:r>
    </w:p>
    <w:p>
      <w:pPr>
        <w:pStyle w:val="Heading4"/>
        <w:numPr>
          <w:ilvl w:val="3"/>
          <w:numId w:val="1"/>
        </w:numPr>
        <w:rPr/>
      </w:pPr>
      <w:bookmarkStart w:id="140" w:name="__RefHeading___Toc6974603_2870459653"/>
      <w:bookmarkStart w:id="141" w:name="_Toc57"/>
      <w:bookmarkEnd w:id="140"/>
      <w:r>
        <w:rPr/>
        <w:t>4</w:t>
      </w:r>
      <w:r>
        <w:rPr>
          <w:rtl w:val="true"/>
        </w:rPr>
        <w:t xml:space="preserve">. </w:t>
      </w:r>
      <w:r>
        <w:rPr>
          <w:rtl w:val="true"/>
        </w:rPr>
        <w:t>ذکر و عبادت خدا</w:t>
      </w:r>
      <w:bookmarkEnd w:id="1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هرچه با سرچشمه محبت و مهربانی بیشتر در ارتباط باشد و خدا را همواره یاد کند، دلی مهربان تر خواهد داشت یاد خدا نورانیت و صفای دل و لطافت روحی در پی خواهد داشت از این رو انبیا و اهل بیت علیهم السلام و اولیای الهی که نزدیک ترین </w:t>
      </w:r>
      <w:bookmarkStart w:id="142" w:name="pg9562_90624"/>
    </w:p>
    <w:p>
      <w:pPr>
        <w:pStyle w:val="BookText"/>
        <w:rPr/>
      </w:pPr>
      <w:bookmarkEnd w:id="142"/>
      <w:r>
        <w:rPr>
          <w:rFonts w:ascii="IRNazanin" w:hAnsi="IRNazanin" w:eastAsia="IRNazanin"/>
          <w:color w:val="111111"/>
          <w:sz w:val="28"/>
          <w:sz w:val="28"/>
          <w:szCs w:val="28"/>
          <w:rtl w:val="true"/>
          <w:lang w:bidi="fa-IR"/>
        </w:rPr>
        <w:t>افراد به خداوند متعال هستند، مهربان ترین بندگان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العبادَة يُقسى القَلبَ تَركُ الذِّكر يُمِيتُ النَّفْسَ</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عبادت باعث قساوت قلب می گردد و رها کردن ذکر خدا روح آدمی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اذکاری که در روایات برای روشن و نرم شدن دل سفارش شده استغفار و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دل ها در ذکر خدا و تلاوت قرآن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صادق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 مانند ظروف زنگ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اسغفار زنگ دل ها را برطرف نمایید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یاد مرگ، دست کشیدن بر سر یتیم، خوردن برخی خوراکی ها مانند عدس و بیداری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هستند که در روایات برای رقیق شدن قلب معرفی شده اند</w:t>
      </w:r>
      <w:r>
        <w:rPr>
          <w:rFonts w:eastAsia="IRNazanin" w:cs="IRNazanin"/>
          <w:color w:val="111111"/>
          <w:sz w:val="28"/>
          <w:szCs w:val="28"/>
          <w:rtl w:val="true"/>
          <w:lang w:bidi="fa-IR"/>
        </w:rPr>
        <w:t>.</w:t>
      </w:r>
    </w:p>
    <w:p>
      <w:pPr>
        <w:pStyle w:val="Heading4"/>
        <w:numPr>
          <w:ilvl w:val="3"/>
          <w:numId w:val="1"/>
        </w:numPr>
        <w:rPr/>
      </w:pPr>
      <w:bookmarkStart w:id="143" w:name="__RefHeading___Toc6974605_2870459653"/>
      <w:bookmarkStart w:id="144" w:name="_Toc58"/>
      <w:bookmarkEnd w:id="143"/>
      <w:r>
        <w:rPr/>
        <w:t>5</w:t>
      </w:r>
      <w:r>
        <w:rPr>
          <w:rtl w:val="true"/>
        </w:rPr>
        <w:t xml:space="preserve">. </w:t>
      </w:r>
      <w:r>
        <w:rPr>
          <w:rtl w:val="true"/>
        </w:rPr>
        <w:t>تمرین مهرورزی</w:t>
      </w:r>
      <w:bookmarkEnd w:id="1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احکامی که در شرع مقدس برای ما تعیین شده است دارای ابعاد و تاثیرات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ما به دستورات دینی عمل نماییم ابعاد مختلف شخصیتی ما رشد کرده و نقاط ضعف ما اصلاح می شود احکام واجبی مانند خمس، زکات، نماز، روزه، و همچنین احکام مستحبی مانند سلام نمودن، هدیه دادن، عیادت مریض نمودن و چنان چه با شرایط و آداب خود انجام شوند، تاثیرات زیادی در رشد عاطفی و تقویت روحیه مهرورزی در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 به دستورات دینی را اهمیت بیشتری </w:t>
      </w:r>
      <w:bookmarkStart w:id="145" w:name="pg9562_90625"/>
    </w:p>
    <w:p>
      <w:pPr>
        <w:pStyle w:val="BookText"/>
        <w:rPr/>
      </w:pPr>
      <w:bookmarkEnd w:id="145"/>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مصادیق متعددی که برای مهرورزی بیان شد، از مصداق های راحت تر آن شروع نمایید؛ مثلاً با خود تصمیم بگیرید که هر روز برای موفقیت دیگران و رفع مشکلاتشان دعای جدی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با لبخند و چهره خندان با دیگران سعی برخورد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روز وضعیت خود را بسنجید و برای روز بعد تصمیم قوی تری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مهرورزی های بالاتر و بهتر را تمرین نمایید</w:t>
      </w:r>
      <w:r>
        <w:rPr>
          <w:rFonts w:eastAsia="IRNazanin" w:cs="IRNazanin"/>
          <w:color w:val="111111"/>
          <w:sz w:val="28"/>
          <w:szCs w:val="28"/>
          <w:rtl w:val="true"/>
          <w:lang w:bidi="fa-IR"/>
        </w:rPr>
        <w:t>.</w:t>
      </w:r>
    </w:p>
    <w:p>
      <w:pPr>
        <w:pStyle w:val="Heading4"/>
        <w:numPr>
          <w:ilvl w:val="3"/>
          <w:numId w:val="1"/>
        </w:numPr>
        <w:rPr/>
      </w:pPr>
      <w:bookmarkStart w:id="146" w:name="__RefHeading___Toc6974607_2870459653"/>
      <w:bookmarkStart w:id="147" w:name="_Toc59"/>
      <w:bookmarkEnd w:id="146"/>
      <w:r>
        <w:rPr/>
        <w:t>6</w:t>
      </w:r>
      <w:r>
        <w:rPr>
          <w:rtl w:val="true"/>
        </w:rPr>
        <w:t xml:space="preserve">. </w:t>
      </w:r>
      <w:r>
        <w:rPr>
          <w:rtl w:val="true"/>
        </w:rPr>
        <w:t>بر طرف نمودن مشکلات جسمی و روحی</w:t>
      </w:r>
      <w:bookmarkEnd w:id="147"/>
    </w:p>
    <w:p>
      <w:pPr>
        <w:pStyle w:val="BookText"/>
        <w:rPr/>
      </w:pPr>
      <w:r>
        <w:rPr>
          <w:rFonts w:ascii="IRNazanin" w:hAnsi="IRNazanin" w:eastAsia="IRNazanin"/>
          <w:color w:val="111111"/>
          <w:sz w:val="28"/>
          <w:sz w:val="28"/>
          <w:szCs w:val="28"/>
          <w:rtl w:val="true"/>
          <w:lang w:bidi="fa-IR"/>
        </w:rPr>
        <w:t>گاهی نداشتن روحیه مهرورزی ریشه در مشکلات جسمی و روحی افراد دارد افرادی که افسردگی مضمن دارند یا افرادی که به تعبیر اطبا قدیم سودای خونشان زیاد شده باشد، همیشه غمناک هستند و توجه و محبت نمودن به دیگران برایشان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افراد برای رسیدن به روحیه زیبای مهرورزی باید اول مشکلات جسمی و روحی خود را حل کنند</w:t>
      </w:r>
      <w:r>
        <w:rPr>
          <w:rFonts w:eastAsia="IRNazanin" w:cs="IRNazanin"/>
          <w:color w:val="111111"/>
          <w:sz w:val="28"/>
          <w:szCs w:val="28"/>
          <w:rtl w:val="true"/>
          <w:lang w:bidi="fa-IR"/>
        </w:rPr>
        <w:t>.</w:t>
      </w:r>
    </w:p>
    <w:p>
      <w:pPr>
        <w:pStyle w:val="Heading4"/>
        <w:numPr>
          <w:ilvl w:val="3"/>
          <w:numId w:val="1"/>
        </w:numPr>
        <w:rPr/>
      </w:pPr>
      <w:bookmarkStart w:id="148" w:name="__RefHeading___Toc6974609_2870459653"/>
      <w:bookmarkStart w:id="149" w:name="_Toc60"/>
      <w:bookmarkEnd w:id="148"/>
      <w:r>
        <w:rPr/>
        <w:t>7</w:t>
      </w:r>
      <w:r>
        <w:rPr>
          <w:rtl w:val="true"/>
        </w:rPr>
        <w:t xml:space="preserve">. </w:t>
      </w:r>
      <w:r>
        <w:rPr>
          <w:rtl w:val="true"/>
        </w:rPr>
        <w:t>پرهیز از روحیه ایده آل گرایی و ریزبینی</w:t>
      </w:r>
      <w:bookmarkEnd w:id="149"/>
    </w:p>
    <w:p>
      <w:pPr>
        <w:pStyle w:val="BookText"/>
        <w:rPr/>
      </w:pPr>
      <w:r>
        <w:rPr>
          <w:rFonts w:ascii="IRNazanin" w:hAnsi="IRNazanin" w:eastAsia="IRNazanin"/>
          <w:color w:val="111111"/>
          <w:sz w:val="28"/>
          <w:sz w:val="28"/>
          <w:szCs w:val="28"/>
          <w:rtl w:val="true"/>
          <w:lang w:bidi="fa-IR"/>
        </w:rPr>
        <w:t>مردم و اطرافیانتان را درک نمایید مانند خدا از هر کسی به اندازه توان فکری مالی و شخصیتی او توقع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اطرافیانتان را زیر ذره بین نگذارید؛ وگرنه تنها می شوید مانند خدا ببخشید و مهربانی کنید به خوبان مهربانی نمودن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بدان محبت نمودن و سعی برای نجاتشان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مسلمان و مومن و اعمال بدی که گاهی از ایشان سر می زند تفکیک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بدشان برائت بجویید اما خودشان را طرد نکنید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حضرت صادق علیه السلام می فرمایند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يُحِبُّ الْعَبْدَ وَ يُبْغِضُ عَمَلَهُ وَ يُبْغِضُ الْعَبْدَ وَ يُحِبُّ عَمَلَه</w:t>
      </w:r>
      <w:r>
        <w:rPr>
          <w:rStyle w:val="FootnoteAnchor"/>
          <w:rtl w:val="true"/>
        </w:rPr>
        <w:footnoteReference w:id="56"/>
      </w:r>
      <w:r>
        <w:rPr>
          <w:rFonts w:ascii="IRNazanin" w:hAnsi="IRNazanin" w:eastAsia="IRNazanin"/>
          <w:color w:val="111111"/>
          <w:sz w:val="28"/>
          <w:sz w:val="28"/>
          <w:szCs w:val="28"/>
          <w:rtl w:val="true"/>
          <w:lang w:bidi="fa-IR"/>
        </w:rPr>
        <w:t xml:space="preserve">همانا خداوند گاهی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اما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است و گاهی هم از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است اما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w:t>
      </w:r>
      <w:r>
        <w:rPr>
          <w:rFonts w:eastAsia="IRNazanin" w:cs="IRNazanin"/>
          <w:color w:val="111111"/>
          <w:sz w:val="28"/>
          <w:szCs w:val="28"/>
          <w:rtl w:val="true"/>
          <w:lang w:bidi="fa-IR"/>
        </w:rPr>
        <w:t xml:space="preserve">. </w:t>
      </w:r>
      <w:bookmarkStart w:id="150" w:name="pg9562_90627"/>
    </w:p>
    <w:p>
      <w:pPr>
        <w:pStyle w:val="Heading3"/>
        <w:numPr>
          <w:ilvl w:val="2"/>
          <w:numId w:val="1"/>
        </w:numPr>
        <w:rPr/>
      </w:pPr>
      <w:bookmarkStart w:id="151" w:name="__RefHeading___Toc6974611_2870459653"/>
      <w:bookmarkStart w:id="152" w:name="_Toc61"/>
      <w:bookmarkEnd w:id="150"/>
      <w:bookmarkEnd w:id="151"/>
      <w:r>
        <w:rPr>
          <w:rtl w:val="true"/>
        </w:rPr>
        <w:t>تذکرات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اساسی برای رسیدن به تمام ثواب و پاداش هایی که برای احسان به خلق بیان ،شد اخلاص است اخلاص یعنی فقط برای خدا محبت نمودن، اگر مهرورزی فقط برای جلب نظر مردم به خود و خودنمایی باشد، کمترین ارزش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احسان هم مانند هر چیز دیگری شرایط و محدوده هایی دارد؛ مثلاً محبت و احسان به دشمنان خدا و دشمنان اهل بیت علیهم السلام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روایات از خدمت و احسان به بنده متکبری که از دیگران متکبرانه توقع احسان دارد، نهی شده است از این رو نیاز است در این زمینه مطالعه بیشتری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افراطی به مقوله احسان به خلق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همه چیز را در خدمت به خلق خلاصه نمایند و گاهی عبادت خدا را ترک کنند و با چند مهربانی محدود، خود را </w:t>
      </w:r>
    </w:p>
    <w:p>
      <w:pPr>
        <w:pStyle w:val="BookText"/>
        <w:rPr/>
      </w:pPr>
      <w:r>
        <w:rPr>
          <w:rFonts w:ascii="IRNazanin" w:hAnsi="IRNazanin" w:eastAsia="IRNazanin"/>
          <w:color w:val="111111"/>
          <w:sz w:val="28"/>
          <w:sz w:val="28"/>
          <w:szCs w:val="28"/>
          <w:rtl w:val="true"/>
          <w:lang w:bidi="fa-IR"/>
        </w:rPr>
        <w:t>موفق و وظیفه شناس بدانند،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فرمودید، شرط قبولی محبت به خلق، خلوص نیت است که جز در پرتو عبادات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ارتباط با خدا و انس با او داشتن روحیه مهرورزی تقریباً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مواظب بود به بهانه احسان به خلق واجبات و وظایف دیگر را ترک نکنیم برخی هستند که در زمینه احسان و کمک به دیگران توفیقاتی دارند اما وقتی با ایشان صحبت از پرداخت واجبات مالی مانند خمس و زکات یا پرداخت نفقه پدر و مادر فقیرشان می شود می گویند ما به اندازه سهممان به دیگران کمک نموده ایم در حالی که بسیاری از احسان هایی که به دیگران می نماییم مستحب هستند و مواردی که ذکر شد از واجبات هستند</w:t>
      </w:r>
      <w:r>
        <w:rPr>
          <w:rFonts w:eastAsia="IRNazanin" w:cs="IRNazanin"/>
          <w:color w:val="111111"/>
          <w:sz w:val="28"/>
          <w:szCs w:val="28"/>
          <w:rtl w:val="true"/>
          <w:lang w:bidi="fa-IR"/>
        </w:rPr>
        <w:t>.</w:t>
      </w:r>
      <w:bookmarkStart w:id="153" w:name="pg9562_90629"/>
    </w:p>
    <w:p>
      <w:pPr>
        <w:pStyle w:val="Heading2"/>
        <w:numPr>
          <w:ilvl w:val="1"/>
          <w:numId w:val="1"/>
        </w:numPr>
        <w:rPr/>
      </w:pPr>
      <w:bookmarkStart w:id="154" w:name="__RefHeading___Toc6974613_2870459653"/>
      <w:bookmarkStart w:id="155" w:name="_Toc62"/>
      <w:bookmarkEnd w:id="153"/>
      <w:bookmarkEnd w:id="154"/>
      <w:r>
        <w:rPr>
          <w:rtl w:val="true"/>
        </w:rPr>
        <w:t>منابع مطالعاتی</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مهرورزی، 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در اسلام، احمد رکنی و ابوذر برزویی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صلی الله عله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 حبیب الله فرحزاد</w:t>
      </w:r>
      <w:r>
        <w:rPr>
          <w:rFonts w:eastAsia="IRNazanin" w:cs="IRNazanin"/>
          <w:color w:val="111111"/>
          <w:sz w:val="28"/>
          <w:szCs w:val="28"/>
          <w:rtl w:val="true"/>
          <w:lang w:bidi="fa-IR"/>
        </w:rPr>
        <w:t xml:space="preserve">. </w:t>
      </w:r>
      <w:bookmarkStart w:id="156" w:name="pg9562_90630"/>
    </w:p>
    <w:p>
      <w:pPr>
        <w:pStyle w:val="Heading2"/>
        <w:numPr>
          <w:ilvl w:val="1"/>
          <w:numId w:val="1"/>
        </w:numPr>
        <w:rPr/>
      </w:pPr>
      <w:bookmarkStart w:id="157" w:name="__RefHeading___Toc6974615_2870459653"/>
      <w:bookmarkStart w:id="158" w:name="_Toc63"/>
      <w:bookmarkEnd w:id="156"/>
      <w:bookmarkEnd w:id="157"/>
      <w:r>
        <w:rPr>
          <w:rtl w:val="true"/>
        </w:rPr>
        <w:t>فهرست منابع</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طوسي،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الإختصاص،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کنگره جهانی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الأمالي،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قم جامعه مدرسین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معتزلی،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ری شهری، کیمیای محبت، قم، دار الحديث،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محمدی ری شهری، میزان الحکمه، نسخه نرم افزاری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مجموعة ورام،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الشرائع،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 الحکم و درر الكلم،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الاسلام کلینی، الکافی،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وسائل الشيعه،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زندگی یکی از بازاری های اصفهان است که از قول یکی از روحانی های معتبر اصفهان نقل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باید دوستانِ دوستانِ محبوبِ خود و دشمنانِ دشمنانش را هم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باید دشمنانِ دوستان و دوستانِ دشمنان خود را دشمن بدارد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تعبیر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قرآن سی مرتبه کلمه محسنین تکرار شده و هر بار بر این خصلت نیکو به نوعی تأکید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محبت هم مانند همه چیزهای دیگر دارای شرایط و حدودی است که در ادامه اشاراتی در این زمینه 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اساس و بنای دین بر محبت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450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کیمیای محبت، ص </w:t>
      </w:r>
      <w:r>
        <w:rPr>
          <w:rFonts w:eastAsia="IRNazanin" w:cs="IRNazanin"/>
          <w:b w:val="false"/>
          <w:bCs w:val="false"/>
          <w:i w:val="false"/>
          <w:iCs w:val="false"/>
          <w:color w:val="333333"/>
          <w:sz w:val="20"/>
          <w:szCs w:val="20"/>
        </w:rPr>
        <w:t>129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اکبری، احترام و تکریم، ص </w:t>
      </w:r>
      <w:r>
        <w:rPr>
          <w:rFonts w:eastAsia="IRNazanin" w:cs="IRNazanin"/>
          <w:b w:val="false"/>
          <w:bCs w:val="false"/>
          <w:i w:val="false"/>
          <w:iCs w:val="false"/>
          <w:color w:val="333333"/>
          <w:sz w:val="20"/>
          <w:szCs w:val="20"/>
        </w:rPr>
        <w:t>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الگوهای رفتاری امام علی، امام علی و اخلاق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آن است که یک فرد شخص دیگری را کافر بداند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388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ص </w:t>
      </w:r>
      <w:r>
        <w:rPr>
          <w:rFonts w:eastAsia="IRNazanin" w:cs="IRNazanin"/>
          <w:b w:val="false"/>
          <w:bCs w:val="false"/>
          <w:i w:val="false"/>
          <w:iCs w:val="false"/>
          <w:color w:val="333333"/>
          <w:sz w:val="20"/>
          <w:szCs w:val="20"/>
        </w:rPr>
        <w:t>385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امالی، ص</w:t>
      </w:r>
      <w:r>
        <w:rPr>
          <w:rFonts w:eastAsia="IRNazanin" w:cs="IRNazanin"/>
          <w:b w:val="false"/>
          <w:bCs w:val="false"/>
          <w:i w:val="false"/>
          <w:iCs w:val="false"/>
          <w:color w:val="333333"/>
          <w:sz w:val="20"/>
          <w:szCs w:val="20"/>
        </w:rPr>
        <w:t>481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253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ابن ابی فراس،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8868</Words>
  <Characters>32600</Characters>
  <CharactersWithSpaces>41140</CharactersWithSpaces>
  <Paragraphs>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2026-08-20T16:25:32Z</dcterms:created>
  <dc:creator>ghaemiyeh.com</dc:creator>
  <dc:description/>
  <dc:language>en-US</dc:language>
  <cp:lastModifiedBy/>
  <dcterms:modified xsi:type="dcterms:W3CDTF">2026-08-20T19:55:34Z</dcterms:modified>
  <cp:revision>1</cp:revision>
  <dc:subject/>
  <dc:title>کیش مهر</dc:title>
</cp:coreProperties>
</file>

<file path=docProps/custom.xml><?xml version="1.0" encoding="utf-8"?>
<Properties xmlns="http://schemas.openxmlformats.org/officeDocument/2006/custom-properties" xmlns:vt="http://schemas.openxmlformats.org/officeDocument/2006/docPropsVTypes"/>
</file>