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596.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6.xml" ContentType="application/vnd.openxmlformats-officedocument.wordprocessingml.footer+xml"/>
  <Override PartName="/word/footer604.xml" ContentType="application/vnd.openxmlformats-officedocument.wordprocessingml.footer+xml"/>
  <Override PartName="/word/footer390.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نبی ووصی و وصایا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77162_2870459653">
            <w:r>
              <w:rPr>
                <w:webHidden/>
                <w:rStyle w:val="IndexLink"/>
                <w:rtl w:val="true"/>
              </w:rPr>
              <w:t>هوية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6877164_2870459653">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6877166_2870459653">
            <w:r>
              <w:rPr>
                <w:webHidden/>
                <w:rStyle w:val="IndexLink"/>
                <w:rtl w:val="true"/>
              </w:rPr>
              <w:t>الاهداء</w:t>
            </w:r>
            <w:r>
              <w:rPr>
                <w:rStyle w:val="IndexLink"/>
                <w:rtl w:val="true"/>
              </w:rPr>
              <w:tab/>
            </w:r>
            <w:r>
              <w:rPr>
                <w:rStyle w:val="IndexLink"/>
              </w:rPr>
              <w:t>15</w:t>
            </w:r>
          </w:hyperlink>
        </w:p>
        <w:p>
          <w:pPr>
            <w:pStyle w:val="Contents2"/>
            <w:tabs>
              <w:tab w:val="clear" w:pos="8743"/>
              <w:tab w:val="right" w:pos="9026" w:leader="dot"/>
            </w:tabs>
            <w:rPr/>
          </w:pPr>
          <w:hyperlink w:anchor="__RefHeading___Toc6877168_2870459653">
            <w:r>
              <w:rPr>
                <w:webHidden/>
                <w:rStyle w:val="IndexLink"/>
                <w:rtl w:val="true"/>
              </w:rPr>
              <w:t>المقدّمة</w:t>
            </w:r>
            <w:r>
              <w:rPr>
                <w:rStyle w:val="IndexLink"/>
                <w:rtl w:val="true"/>
              </w:rPr>
              <w:tab/>
            </w:r>
            <w:r>
              <w:rPr>
                <w:rStyle w:val="IndexLink"/>
              </w:rPr>
              <w:t>17</w:t>
            </w:r>
          </w:hyperlink>
        </w:p>
        <w:p>
          <w:pPr>
            <w:pStyle w:val="Contents2"/>
            <w:tabs>
              <w:tab w:val="clear" w:pos="8743"/>
              <w:tab w:val="right" w:pos="9026" w:leader="dot"/>
            </w:tabs>
            <w:rPr/>
          </w:pPr>
          <w:hyperlink w:anchor="__RefHeading___Toc6877170_2870459653">
            <w:r>
              <w:rPr>
                <w:webHidden/>
                <w:rStyle w:val="IndexLink"/>
                <w:rtl w:val="true"/>
              </w:rPr>
              <w:t>دور الكلمة</w:t>
            </w:r>
            <w:r>
              <w:rPr>
                <w:rStyle w:val="IndexLink"/>
                <w:rtl w:val="true"/>
              </w:rPr>
              <w:tab/>
            </w:r>
            <w:r>
              <w:rPr>
                <w:rStyle w:val="IndexLink"/>
              </w:rPr>
              <w:t>20</w:t>
            </w:r>
          </w:hyperlink>
        </w:p>
        <w:p>
          <w:pPr>
            <w:pStyle w:val="Contents2"/>
            <w:tabs>
              <w:tab w:val="clear" w:pos="8743"/>
              <w:tab w:val="right" w:pos="9026" w:leader="dot"/>
            </w:tabs>
            <w:rPr/>
          </w:pPr>
          <w:hyperlink w:anchor="__RefHeading___Toc6877172_2870459653">
            <w:r>
              <w:rPr>
                <w:webHidden/>
                <w:rStyle w:val="IndexLink"/>
                <w:rtl w:val="true"/>
              </w:rPr>
              <w:t>رسالة المنبر</w:t>
            </w:r>
            <w:r>
              <w:rPr>
                <w:rStyle w:val="IndexLink"/>
                <w:rtl w:val="true"/>
              </w:rPr>
              <w:tab/>
            </w:r>
            <w:r>
              <w:rPr>
                <w:rStyle w:val="IndexLink"/>
              </w:rPr>
              <w:t>22</w:t>
            </w:r>
          </w:hyperlink>
        </w:p>
        <w:p>
          <w:pPr>
            <w:pStyle w:val="Contents2"/>
            <w:tabs>
              <w:tab w:val="clear" w:pos="8743"/>
              <w:tab w:val="right" w:pos="9026" w:leader="dot"/>
            </w:tabs>
            <w:rPr/>
          </w:pPr>
          <w:hyperlink w:anchor="__RefHeading___Toc6877174_2870459653">
            <w:r>
              <w:rPr>
                <w:webHidden/>
                <w:rStyle w:val="IndexLink"/>
                <w:rtl w:val="true"/>
              </w:rPr>
              <w:t xml:space="preserve">أقسام الخطب العربية </w:t>
            </w:r>
            <w:r>
              <w:rPr>
                <w:rStyle w:val="IndexLink"/>
                <w:rtl w:val="true"/>
              </w:rPr>
              <w:t>:</w:t>
              <w:tab/>
            </w:r>
            <w:r>
              <w:rPr>
                <w:rStyle w:val="IndexLink"/>
              </w:rPr>
              <w:t>24</w:t>
            </w:r>
          </w:hyperlink>
        </w:p>
        <w:p>
          <w:pPr>
            <w:pStyle w:val="Contents2"/>
            <w:tabs>
              <w:tab w:val="clear" w:pos="8743"/>
              <w:tab w:val="right" w:pos="9026" w:leader="dot"/>
            </w:tabs>
            <w:rPr/>
          </w:pPr>
          <w:hyperlink w:anchor="__RefHeading___Toc6877176_2870459653">
            <w:r>
              <w:rPr>
                <w:webHidden/>
                <w:rStyle w:val="IndexLink"/>
                <w:rtl w:val="true"/>
              </w:rPr>
              <w:t xml:space="preserve">أقسام الخطابة الإسلامية </w:t>
            </w:r>
            <w:r>
              <w:rPr>
                <w:rStyle w:val="IndexLink"/>
                <w:rtl w:val="true"/>
              </w:rPr>
              <w:t>:</w:t>
              <w:tab/>
            </w:r>
            <w:r>
              <w:rPr>
                <w:rStyle w:val="IndexLink"/>
              </w:rPr>
              <w:t>26</w:t>
            </w:r>
          </w:hyperlink>
        </w:p>
        <w:p>
          <w:pPr>
            <w:pStyle w:val="Contents2"/>
            <w:tabs>
              <w:tab w:val="clear" w:pos="8743"/>
              <w:tab w:val="right" w:pos="9026" w:leader="dot"/>
            </w:tabs>
            <w:rPr/>
          </w:pPr>
          <w:hyperlink w:anchor="__RefHeading___Toc6877178_2870459653">
            <w:r>
              <w:rPr>
                <w:webHidden/>
                <w:rStyle w:val="IndexLink"/>
                <w:rtl w:val="true"/>
              </w:rPr>
              <w:t xml:space="preserve">المنابر الحسينية </w:t>
            </w:r>
            <w:r>
              <w:rPr>
                <w:rStyle w:val="IndexLink"/>
                <w:rtl w:val="true"/>
              </w:rPr>
              <w:t>:</w:t>
              <w:tab/>
            </w:r>
            <w:r>
              <w:rPr>
                <w:rStyle w:val="IndexLink"/>
              </w:rPr>
              <w:t>27</w:t>
            </w:r>
          </w:hyperlink>
        </w:p>
        <w:p>
          <w:pPr>
            <w:pStyle w:val="Contents2"/>
            <w:tabs>
              <w:tab w:val="clear" w:pos="8743"/>
              <w:tab w:val="right" w:pos="9026" w:leader="dot"/>
            </w:tabs>
            <w:rPr/>
          </w:pPr>
          <w:hyperlink w:anchor="__RefHeading___Toc6877180_2870459653">
            <w:r>
              <w:rPr>
                <w:webHidden/>
                <w:rStyle w:val="IndexLink"/>
                <w:rtl w:val="true"/>
              </w:rPr>
              <w:t>ولادة الكنات</w:t>
            </w:r>
            <w:r>
              <w:rPr>
                <w:rStyle w:val="IndexLink"/>
                <w:rtl w:val="true"/>
              </w:rPr>
              <w:tab/>
            </w:r>
            <w:r>
              <w:rPr>
                <w:rStyle w:val="IndexLink"/>
              </w:rPr>
              <w:t>30</w:t>
            </w:r>
          </w:hyperlink>
        </w:p>
        <w:p>
          <w:pPr>
            <w:pStyle w:val="Contents2"/>
            <w:tabs>
              <w:tab w:val="clear" w:pos="8743"/>
              <w:tab w:val="right" w:pos="9026" w:leader="dot"/>
            </w:tabs>
            <w:rPr/>
          </w:pPr>
          <w:hyperlink w:anchor="__RefHeading___Toc6877182_2870459653">
            <w:r>
              <w:rPr>
                <w:webHidden/>
                <w:rStyle w:val="IndexLink"/>
              </w:rPr>
              <w:t>1</w:t>
            </w:r>
            <w:r>
              <w:rPr>
                <w:rStyle w:val="IndexLink"/>
                <w:rtl w:val="true"/>
              </w:rPr>
              <w:t xml:space="preserve">- </w:t>
            </w:r>
            <w:r>
              <w:rPr>
                <w:rStyle w:val="IndexLink"/>
                <w:rtl w:val="true"/>
              </w:rPr>
              <w:t>هُنَالِكَ نَفْرح المُؤْمِنُونَ</w:t>
            </w:r>
            <w:r>
              <w:rPr>
                <w:rStyle w:val="IndexLink"/>
                <w:rtl w:val="true"/>
              </w:rPr>
              <w:tab/>
            </w:r>
            <w:r>
              <w:rPr>
                <w:rStyle w:val="IndexLink"/>
              </w:rPr>
              <w:t>31</w:t>
            </w:r>
          </w:hyperlink>
        </w:p>
        <w:p>
          <w:pPr>
            <w:pStyle w:val="Contents3"/>
            <w:tabs>
              <w:tab w:val="clear" w:pos="8459"/>
              <w:tab w:val="right" w:pos="9026" w:leader="dot"/>
            </w:tabs>
            <w:rPr/>
          </w:pPr>
          <w:hyperlink w:anchor="__RefHeading___Toc6877184_2870459653">
            <w:r>
              <w:rPr>
                <w:webHidden/>
                <w:rStyle w:val="IndexLink"/>
                <w:rtl w:val="true"/>
              </w:rPr>
              <w:t>إشارة</w:t>
            </w:r>
            <w:r>
              <w:rPr>
                <w:rStyle w:val="IndexLink"/>
                <w:rtl w:val="true"/>
              </w:rPr>
              <w:t>:</w:t>
              <w:tab/>
            </w:r>
            <w:r>
              <w:rPr>
                <w:rStyle w:val="IndexLink"/>
              </w:rPr>
              <w:t>31</w:t>
            </w:r>
          </w:hyperlink>
        </w:p>
        <w:p>
          <w:pPr>
            <w:pStyle w:val="Contents3"/>
            <w:tabs>
              <w:tab w:val="clear" w:pos="8459"/>
              <w:tab w:val="right" w:pos="9026" w:leader="dot"/>
            </w:tabs>
            <w:rPr/>
          </w:pPr>
          <w:hyperlink w:anchor="__RefHeading___Toc6877186_2870459653">
            <w:r>
              <w:rPr>
                <w:webHidden/>
                <w:rStyle w:val="IndexLink"/>
                <w:rtl w:val="true"/>
              </w:rPr>
              <w:t>أقسام اللذّة والألم</w:t>
            </w:r>
            <w:r>
              <w:rPr>
                <w:rStyle w:val="IndexLink"/>
                <w:rtl w:val="true"/>
              </w:rPr>
              <w:tab/>
            </w:r>
            <w:r>
              <w:rPr>
                <w:rStyle w:val="IndexLink"/>
              </w:rPr>
              <w:t>33</w:t>
            </w:r>
          </w:hyperlink>
        </w:p>
        <w:p>
          <w:pPr>
            <w:pStyle w:val="Contents3"/>
            <w:tabs>
              <w:tab w:val="clear" w:pos="8459"/>
              <w:tab w:val="right" w:pos="9026" w:leader="dot"/>
            </w:tabs>
            <w:rPr/>
          </w:pPr>
          <w:hyperlink w:anchor="__RefHeading___Toc6877188_2870459653">
            <w:r>
              <w:rPr>
                <w:webHidden/>
                <w:rStyle w:val="IndexLink"/>
                <w:rtl w:val="true"/>
              </w:rPr>
              <w:t xml:space="preserve">اللذّة الإنسانية واللذّة البهيمية </w:t>
            </w:r>
            <w:r>
              <w:rPr>
                <w:rStyle w:val="IndexLink"/>
                <w:rtl w:val="true"/>
              </w:rPr>
              <w:t>:</w:t>
              <w:tab/>
            </w:r>
            <w:r>
              <w:rPr>
                <w:rStyle w:val="IndexLink"/>
              </w:rPr>
              <w:t>36</w:t>
            </w:r>
          </w:hyperlink>
        </w:p>
        <w:p>
          <w:pPr>
            <w:pStyle w:val="Contents3"/>
            <w:tabs>
              <w:tab w:val="clear" w:pos="8459"/>
              <w:tab w:val="right" w:pos="9026" w:leader="dot"/>
            </w:tabs>
            <w:rPr/>
          </w:pPr>
          <w:hyperlink w:anchor="__RefHeading___Toc6877190_2870459653">
            <w:r>
              <w:rPr>
                <w:webHidden/>
                <w:rStyle w:val="IndexLink"/>
                <w:rtl w:val="true"/>
              </w:rPr>
              <w:t xml:space="preserve">اللذّة العقلية </w:t>
            </w:r>
            <w:r>
              <w:rPr>
                <w:rStyle w:val="IndexLink"/>
                <w:rtl w:val="true"/>
              </w:rPr>
              <w:t>:</w:t>
              <w:tab/>
            </w:r>
            <w:r>
              <w:rPr>
                <w:rStyle w:val="IndexLink"/>
              </w:rPr>
              <w:t>42</w:t>
            </w:r>
          </w:hyperlink>
        </w:p>
        <w:p>
          <w:pPr>
            <w:pStyle w:val="Contents3"/>
            <w:tabs>
              <w:tab w:val="clear" w:pos="8459"/>
              <w:tab w:val="right" w:pos="9026" w:leader="dot"/>
            </w:tabs>
            <w:rPr/>
          </w:pPr>
          <w:hyperlink w:anchor="__RefHeading___Toc6877192_2870459653">
            <w:r>
              <w:rPr>
                <w:webHidden/>
                <w:rStyle w:val="IndexLink"/>
                <w:rtl w:val="true"/>
              </w:rPr>
              <w:t>يفرح المؤمنون في ثلاثة مواضع</w:t>
            </w:r>
            <w:r>
              <w:rPr>
                <w:rStyle w:val="IndexLink"/>
                <w:rtl w:val="true"/>
              </w:rPr>
              <w:t>:</w:t>
              <w:tab/>
            </w:r>
            <w:r>
              <w:rPr>
                <w:rStyle w:val="IndexLink"/>
              </w:rPr>
              <w:t>44</w:t>
            </w:r>
          </w:hyperlink>
        </w:p>
        <w:p>
          <w:pPr>
            <w:pStyle w:val="Contents4"/>
            <w:tabs>
              <w:tab w:val="clear" w:pos="8176"/>
              <w:tab w:val="right" w:pos="9026" w:leader="dot"/>
            </w:tabs>
            <w:rPr/>
          </w:pPr>
          <w:hyperlink w:anchor="__RefHeading___Toc6877194_2870459653">
            <w:r>
              <w:rPr>
                <w:webHidden/>
                <w:rStyle w:val="IndexLink"/>
                <w:rtl w:val="true"/>
              </w:rPr>
              <w:t xml:space="preserve">أولاً </w:t>
            </w:r>
            <w:r>
              <w:rPr>
                <w:rStyle w:val="IndexLink"/>
                <w:rtl w:val="true"/>
              </w:rPr>
              <w:t xml:space="preserve">: </w:t>
            </w:r>
            <w:r>
              <w:rPr>
                <w:rStyle w:val="IndexLink"/>
                <w:rtl w:val="true"/>
              </w:rPr>
              <w:t xml:space="preserve">لقاء الإخوان </w:t>
            </w:r>
            <w:r>
              <w:rPr>
                <w:rStyle w:val="IndexLink"/>
                <w:rtl w:val="true"/>
              </w:rPr>
              <w:t>:</w:t>
              <w:tab/>
            </w:r>
            <w:r>
              <w:rPr>
                <w:rStyle w:val="IndexLink"/>
              </w:rPr>
              <w:t>44</w:t>
            </w:r>
          </w:hyperlink>
        </w:p>
        <w:p>
          <w:pPr>
            <w:pStyle w:val="Contents4"/>
            <w:tabs>
              <w:tab w:val="clear" w:pos="8176"/>
              <w:tab w:val="right" w:pos="9026" w:leader="dot"/>
            </w:tabs>
            <w:rPr/>
          </w:pPr>
          <w:hyperlink w:anchor="__RefHeading___Toc6877196_2870459653">
            <w:r>
              <w:rPr>
                <w:webHidden/>
                <w:rStyle w:val="IndexLink"/>
                <w:rtl w:val="true"/>
              </w:rPr>
              <w:t xml:space="preserve">ثانياً </w:t>
            </w:r>
            <w:r>
              <w:rPr>
                <w:rStyle w:val="IndexLink"/>
                <w:rtl w:val="true"/>
              </w:rPr>
              <w:t xml:space="preserve">: </w:t>
            </w:r>
            <w:r>
              <w:rPr>
                <w:rStyle w:val="IndexLink"/>
                <w:rtl w:val="true"/>
              </w:rPr>
              <w:t xml:space="preserve">التهجّد من آخر الليل </w:t>
            </w:r>
            <w:r>
              <w:rPr>
                <w:rStyle w:val="IndexLink"/>
                <w:rtl w:val="true"/>
              </w:rPr>
              <w:t>:</w:t>
              <w:tab/>
            </w:r>
            <w:r>
              <w:rPr>
                <w:rStyle w:val="IndexLink"/>
              </w:rPr>
              <w:t>45</w:t>
            </w:r>
          </w:hyperlink>
        </w:p>
        <w:p>
          <w:pPr>
            <w:pStyle w:val="Contents4"/>
            <w:tabs>
              <w:tab w:val="clear" w:pos="8176"/>
              <w:tab w:val="right" w:pos="9026" w:leader="dot"/>
            </w:tabs>
            <w:rPr/>
          </w:pPr>
          <w:hyperlink w:anchor="__RefHeading___Toc6877198_2870459653">
            <w:r>
              <w:rPr>
                <w:webHidden/>
                <w:rStyle w:val="IndexLink"/>
                <w:rtl w:val="true"/>
              </w:rPr>
              <w:t xml:space="preserve">ثالثاً </w:t>
            </w:r>
            <w:r>
              <w:rPr>
                <w:rStyle w:val="IndexLink"/>
                <w:rtl w:val="true"/>
              </w:rPr>
              <w:t xml:space="preserve">: </w:t>
            </w:r>
            <w:r>
              <w:rPr>
                <w:rStyle w:val="IndexLink"/>
                <w:rtl w:val="true"/>
              </w:rPr>
              <w:t xml:space="preserve">الإفطار في الصيام </w:t>
            </w:r>
            <w:r>
              <w:rPr>
                <w:rStyle w:val="IndexLink"/>
                <w:rtl w:val="true"/>
              </w:rPr>
              <w:t>:</w:t>
              <w:tab/>
            </w:r>
            <w:r>
              <w:rPr>
                <w:rStyle w:val="IndexLink"/>
              </w:rPr>
              <w:t>49</w:t>
            </w:r>
          </w:hyperlink>
        </w:p>
        <w:p>
          <w:pPr>
            <w:pStyle w:val="Contents5"/>
            <w:tabs>
              <w:tab w:val="clear" w:pos="7892"/>
              <w:tab w:val="right" w:pos="9026" w:leader="dot"/>
            </w:tabs>
            <w:rPr/>
          </w:pPr>
          <w:hyperlink w:anchor="__RefHeading___Toc6877200_2870459653">
            <w:r>
              <w:rPr>
                <w:webHidden/>
                <w:rStyle w:val="IndexLink"/>
                <w:rtl w:val="true"/>
              </w:rPr>
              <w:t>إشارة</w:t>
            </w:r>
            <w:r>
              <w:rPr>
                <w:rStyle w:val="IndexLink"/>
                <w:rtl w:val="true"/>
              </w:rPr>
              <w:t>:</w:t>
              <w:tab/>
            </w:r>
            <w:r>
              <w:rPr>
                <w:rStyle w:val="IndexLink"/>
              </w:rPr>
              <w:t>49</w:t>
            </w:r>
          </w:hyperlink>
        </w:p>
        <w:p>
          <w:pPr>
            <w:pStyle w:val="Contents5"/>
            <w:tabs>
              <w:tab w:val="clear" w:pos="7892"/>
              <w:tab w:val="right" w:pos="9026" w:leader="dot"/>
            </w:tabs>
            <w:rPr/>
          </w:pPr>
          <w:hyperlink w:anchor="__RefHeading___Toc6877202_2870459653">
            <w:r>
              <w:rPr>
                <w:webHidden/>
                <w:rStyle w:val="IndexLink"/>
              </w:rPr>
              <w:t>١</w:t>
            </w:r>
            <w:r>
              <w:rPr>
                <w:rStyle w:val="IndexLink"/>
                <w:rtl w:val="true"/>
              </w:rPr>
              <w:t xml:space="preserve"> </w:t>
            </w:r>
            <w:r>
              <w:rPr>
                <w:rStyle w:val="IndexLink"/>
                <w:rtl w:val="true"/>
              </w:rPr>
              <w:t xml:space="preserve">- </w:t>
            </w:r>
            <w:r>
              <w:rPr>
                <w:rStyle w:val="IndexLink"/>
                <w:rtl w:val="true"/>
              </w:rPr>
              <w:t xml:space="preserve">البعد الجسمي </w:t>
            </w:r>
            <w:r>
              <w:rPr>
                <w:rStyle w:val="IndexLink"/>
                <w:rtl w:val="true"/>
              </w:rPr>
              <w:t>:</w:t>
              <w:tab/>
            </w:r>
            <w:r>
              <w:rPr>
                <w:rStyle w:val="IndexLink"/>
              </w:rPr>
              <w:t>49</w:t>
            </w:r>
          </w:hyperlink>
        </w:p>
        <w:p>
          <w:pPr>
            <w:pStyle w:val="Contents5"/>
            <w:tabs>
              <w:tab w:val="clear" w:pos="7892"/>
              <w:tab w:val="right" w:pos="9026" w:leader="dot"/>
            </w:tabs>
            <w:rPr/>
          </w:pPr>
          <w:hyperlink w:anchor="__RefHeading___Toc6877204_2870459653">
            <w:r>
              <w:rPr>
                <w:webHidden/>
                <w:rStyle w:val="IndexLink"/>
              </w:rPr>
              <w:t>٢</w:t>
            </w:r>
            <w:r>
              <w:rPr>
                <w:rStyle w:val="IndexLink"/>
                <w:rtl w:val="true"/>
              </w:rPr>
              <w:t xml:space="preserve"> </w:t>
            </w:r>
            <w:r>
              <w:rPr>
                <w:rStyle w:val="IndexLink"/>
                <w:rtl w:val="true"/>
              </w:rPr>
              <w:t xml:space="preserve">- </w:t>
            </w:r>
            <w:r>
              <w:rPr>
                <w:rStyle w:val="IndexLink"/>
                <w:rtl w:val="true"/>
              </w:rPr>
              <w:t xml:space="preserve">البعد النفسي </w:t>
            </w:r>
            <w:r>
              <w:rPr>
                <w:rStyle w:val="IndexLink"/>
                <w:rtl w:val="true"/>
              </w:rPr>
              <w:t>:</w:t>
              <w:tab/>
            </w:r>
            <w:r>
              <w:rPr>
                <w:rStyle w:val="IndexLink"/>
              </w:rPr>
              <w:t>50</w:t>
            </w:r>
          </w:hyperlink>
        </w:p>
        <w:p>
          <w:pPr>
            <w:pStyle w:val="Contents5"/>
            <w:tabs>
              <w:tab w:val="clear" w:pos="7892"/>
              <w:tab w:val="right" w:pos="9026" w:leader="dot"/>
            </w:tabs>
            <w:rPr/>
          </w:pPr>
          <w:hyperlink w:anchor="__RefHeading___Toc6877206_2870459653">
            <w:r>
              <w:rPr>
                <w:webHidden/>
                <w:rStyle w:val="IndexLink"/>
              </w:rPr>
              <w:t>٣</w:t>
            </w:r>
            <w:r>
              <w:rPr>
                <w:rStyle w:val="IndexLink"/>
                <w:rtl w:val="true"/>
              </w:rPr>
              <w:t xml:space="preserve"> </w:t>
            </w:r>
            <w:r>
              <w:rPr>
                <w:rStyle w:val="IndexLink"/>
                <w:rtl w:val="true"/>
              </w:rPr>
              <w:t xml:space="preserve">- </w:t>
            </w:r>
            <w:r>
              <w:rPr>
                <w:rStyle w:val="IndexLink"/>
                <w:rtl w:val="true"/>
              </w:rPr>
              <w:t xml:space="preserve">البعد الروحي </w:t>
            </w:r>
            <w:r>
              <w:rPr>
                <w:rStyle w:val="IndexLink"/>
                <w:rtl w:val="true"/>
              </w:rPr>
              <w:t>:</w:t>
              <w:tab/>
            </w:r>
            <w:r>
              <w:rPr>
                <w:rStyle w:val="IndexLink"/>
              </w:rPr>
              <w:t>51</w:t>
            </w:r>
          </w:hyperlink>
        </w:p>
        <w:p>
          <w:pPr>
            <w:pStyle w:val="Contents2"/>
            <w:tabs>
              <w:tab w:val="clear" w:pos="8743"/>
              <w:tab w:val="right" w:pos="9026" w:leader="dot"/>
            </w:tabs>
            <w:rPr/>
          </w:pPr>
          <w:hyperlink w:anchor="__RefHeading___Toc6877208_2870459653">
            <w:r>
              <w:rPr>
                <w:webHidden/>
                <w:rStyle w:val="IndexLink"/>
              </w:rPr>
              <w:t>2</w:t>
            </w:r>
            <w:r>
              <w:rPr>
                <w:rStyle w:val="IndexLink"/>
                <w:rtl w:val="true"/>
              </w:rPr>
              <w:t xml:space="preserve"> - </w:t>
            </w:r>
            <w:r>
              <w:rPr>
                <w:rStyle w:val="IndexLink"/>
                <w:rtl w:val="true"/>
              </w:rPr>
              <w:t>سمات المجتمع القويم</w:t>
            </w:r>
            <w:r>
              <w:rPr>
                <w:rStyle w:val="IndexLink"/>
                <w:rtl w:val="true"/>
              </w:rPr>
              <w:tab/>
            </w:r>
            <w:r>
              <w:rPr>
                <w:rStyle w:val="IndexLink"/>
              </w:rPr>
              <w:t>53</w:t>
            </w:r>
          </w:hyperlink>
        </w:p>
        <w:p>
          <w:pPr>
            <w:pStyle w:val="Contents3"/>
            <w:tabs>
              <w:tab w:val="clear" w:pos="8459"/>
              <w:tab w:val="right" w:pos="9026" w:leader="dot"/>
            </w:tabs>
            <w:rPr/>
          </w:pPr>
          <w:hyperlink w:anchor="__RefHeading___Toc6877210_2870459653">
            <w:r>
              <w:rPr>
                <w:webHidden/>
                <w:rStyle w:val="IndexLink"/>
                <w:rtl w:val="true"/>
              </w:rPr>
              <w:t>إشارة</w:t>
            </w:r>
            <w:r>
              <w:rPr>
                <w:rStyle w:val="IndexLink"/>
                <w:rtl w:val="true"/>
              </w:rPr>
              <w:t>:</w:t>
              <w:tab/>
            </w:r>
            <w:r>
              <w:rPr>
                <w:rStyle w:val="IndexLink"/>
              </w:rPr>
              <w:t>53</w:t>
            </w:r>
          </w:hyperlink>
        </w:p>
        <w:p>
          <w:pPr>
            <w:pStyle w:val="Contents3"/>
            <w:tabs>
              <w:tab w:val="clear" w:pos="8459"/>
              <w:tab w:val="right" w:pos="9026" w:leader="dot"/>
            </w:tabs>
            <w:rPr/>
          </w:pPr>
          <w:hyperlink w:anchor="__RefHeading___Toc6877212_2870459653">
            <w:r>
              <w:rPr>
                <w:webHidden/>
                <w:rStyle w:val="IndexLink"/>
                <w:rtl w:val="true"/>
              </w:rPr>
              <w:t xml:space="preserve">بين المداراة والنفاق </w:t>
            </w:r>
            <w:r>
              <w:rPr>
                <w:rStyle w:val="IndexLink"/>
                <w:rtl w:val="true"/>
              </w:rPr>
              <w:t>:</w:t>
              <w:tab/>
            </w:r>
            <w:r>
              <w:rPr>
                <w:rStyle w:val="IndexLink"/>
              </w:rPr>
              <w:t>57</w:t>
            </w:r>
          </w:hyperlink>
        </w:p>
        <w:p>
          <w:pPr>
            <w:pStyle w:val="Contents3"/>
            <w:tabs>
              <w:tab w:val="clear" w:pos="8459"/>
              <w:tab w:val="right" w:pos="9026" w:leader="dot"/>
            </w:tabs>
            <w:rPr/>
          </w:pPr>
          <w:hyperlink w:anchor="__RefHeading___Toc6877214_2870459653">
            <w:r>
              <w:rPr>
                <w:webHidden/>
                <w:rStyle w:val="IndexLink"/>
                <w:rtl w:val="true"/>
              </w:rPr>
              <w:t xml:space="preserve">عاقبة المداراة </w:t>
            </w:r>
            <w:r>
              <w:rPr>
                <w:rStyle w:val="IndexLink"/>
                <w:rtl w:val="true"/>
              </w:rPr>
              <w:t>:</w:t>
              <w:tab/>
            </w:r>
            <w:r>
              <w:rPr>
                <w:rStyle w:val="IndexLink"/>
              </w:rPr>
              <w:t>58</w:t>
            </w:r>
          </w:hyperlink>
        </w:p>
        <w:p>
          <w:pPr>
            <w:pStyle w:val="Contents3"/>
            <w:tabs>
              <w:tab w:val="clear" w:pos="8459"/>
              <w:tab w:val="right" w:pos="9026" w:leader="dot"/>
            </w:tabs>
            <w:rPr/>
          </w:pPr>
          <w:hyperlink w:anchor="__RefHeading___Toc6877216_2870459653">
            <w:r>
              <w:rPr>
                <w:webHidden/>
                <w:rStyle w:val="IndexLink"/>
                <w:rtl w:val="true"/>
              </w:rPr>
              <w:t xml:space="preserve">مظاهر المداراة </w:t>
            </w:r>
            <w:r>
              <w:rPr>
                <w:rStyle w:val="IndexLink"/>
                <w:rtl w:val="true"/>
              </w:rPr>
              <w:t>:</w:t>
              <w:tab/>
            </w:r>
            <w:r>
              <w:rPr>
                <w:rStyle w:val="IndexLink"/>
              </w:rPr>
              <w:t>60</w:t>
            </w:r>
          </w:hyperlink>
        </w:p>
        <w:p>
          <w:pPr>
            <w:pStyle w:val="Contents3"/>
            <w:tabs>
              <w:tab w:val="clear" w:pos="8459"/>
              <w:tab w:val="right" w:pos="9026" w:leader="dot"/>
            </w:tabs>
            <w:rPr/>
          </w:pPr>
          <w:hyperlink w:anchor="__RefHeading___Toc6877218_2870459653">
            <w:r>
              <w:rPr>
                <w:webHidden/>
                <w:rStyle w:val="IndexLink"/>
                <w:rtl w:val="true"/>
              </w:rPr>
              <w:t xml:space="preserve">سمات المتفوقين في الحياة </w:t>
            </w:r>
            <w:r>
              <w:rPr>
                <w:rStyle w:val="IndexLink"/>
                <w:rtl w:val="true"/>
              </w:rPr>
              <w:t>:</w:t>
              <w:tab/>
            </w:r>
            <w:r>
              <w:rPr>
                <w:rStyle w:val="IndexLink"/>
              </w:rPr>
              <w:t>62</w:t>
            </w:r>
          </w:hyperlink>
        </w:p>
        <w:p>
          <w:pPr>
            <w:pStyle w:val="Contents4"/>
            <w:tabs>
              <w:tab w:val="clear" w:pos="8176"/>
              <w:tab w:val="right" w:pos="9026" w:leader="dot"/>
            </w:tabs>
            <w:rPr/>
          </w:pPr>
          <w:hyperlink w:anchor="__RefHeading___Toc6877220_2870459653">
            <w:r>
              <w:rPr>
                <w:webHidden/>
                <w:rStyle w:val="IndexLink"/>
                <w:rtl w:val="true"/>
              </w:rPr>
              <w:t>إشارة</w:t>
            </w:r>
            <w:r>
              <w:rPr>
                <w:rStyle w:val="IndexLink"/>
                <w:rtl w:val="true"/>
              </w:rPr>
              <w:t>:</w:t>
              <w:tab/>
            </w:r>
            <w:r>
              <w:rPr>
                <w:rStyle w:val="IndexLink"/>
              </w:rPr>
              <w:t>62</w:t>
            </w:r>
          </w:hyperlink>
        </w:p>
        <w:p>
          <w:pPr>
            <w:pStyle w:val="Contents4"/>
            <w:tabs>
              <w:tab w:val="clear" w:pos="8176"/>
              <w:tab w:val="right" w:pos="9026" w:leader="dot"/>
            </w:tabs>
            <w:rPr/>
          </w:pPr>
          <w:hyperlink w:anchor="__RefHeading___Toc6877222_2870459653">
            <w:r>
              <w:rPr>
                <w:webHidden/>
                <w:rStyle w:val="IndexLink"/>
              </w:rPr>
              <w:t>۱</w:t>
            </w:r>
            <w:r>
              <w:rPr>
                <w:rStyle w:val="IndexLink"/>
                <w:rtl w:val="true"/>
              </w:rPr>
              <w:t xml:space="preserve"> </w:t>
            </w:r>
            <w:r>
              <w:rPr>
                <w:rStyle w:val="IndexLink"/>
                <w:rtl w:val="true"/>
              </w:rPr>
              <w:t xml:space="preserve">- </w:t>
            </w:r>
            <w:r>
              <w:rPr>
                <w:rStyle w:val="IndexLink"/>
                <w:rtl w:val="true"/>
              </w:rPr>
              <w:t xml:space="preserve">أعطِ من حرمك </w:t>
            </w:r>
            <w:r>
              <w:rPr>
                <w:rStyle w:val="IndexLink"/>
                <w:rtl w:val="true"/>
              </w:rPr>
              <w:t>:</w:t>
              <w:tab/>
            </w:r>
            <w:r>
              <w:rPr>
                <w:rStyle w:val="IndexLink"/>
              </w:rPr>
              <w:t>62</w:t>
            </w:r>
          </w:hyperlink>
        </w:p>
        <w:p>
          <w:pPr>
            <w:pStyle w:val="Contents4"/>
            <w:tabs>
              <w:tab w:val="clear" w:pos="8176"/>
              <w:tab w:val="right" w:pos="9026" w:leader="dot"/>
            </w:tabs>
            <w:rPr/>
          </w:pPr>
          <w:hyperlink w:anchor="__RefHeading___Toc6877224_2870459653">
            <w:r>
              <w:rPr>
                <w:webHidden/>
                <w:rStyle w:val="IndexLink"/>
              </w:rPr>
              <w:t>2</w:t>
            </w:r>
            <w:r>
              <w:rPr>
                <w:rStyle w:val="IndexLink"/>
                <w:rtl w:val="true"/>
              </w:rPr>
              <w:t xml:space="preserve">- </w:t>
            </w:r>
            <w:r>
              <w:rPr>
                <w:rStyle w:val="IndexLink"/>
                <w:rtl w:val="true"/>
              </w:rPr>
              <w:t xml:space="preserve">صل من قطعك </w:t>
            </w:r>
            <w:r>
              <w:rPr>
                <w:rStyle w:val="IndexLink"/>
                <w:rtl w:val="true"/>
              </w:rPr>
              <w:t>:</w:t>
              <w:tab/>
            </w:r>
            <w:r>
              <w:rPr>
                <w:rStyle w:val="IndexLink"/>
              </w:rPr>
              <w:t>66</w:t>
            </w:r>
          </w:hyperlink>
        </w:p>
        <w:p>
          <w:pPr>
            <w:pStyle w:val="Contents5"/>
            <w:tabs>
              <w:tab w:val="clear" w:pos="7892"/>
              <w:tab w:val="right" w:pos="9026" w:leader="dot"/>
            </w:tabs>
            <w:rPr/>
          </w:pPr>
          <w:hyperlink w:anchor="__RefHeading___Toc6877226_2870459653">
            <w:r>
              <w:rPr>
                <w:webHidden/>
                <w:rStyle w:val="IndexLink"/>
                <w:rtl w:val="true"/>
              </w:rPr>
              <w:t>إشارة</w:t>
            </w:r>
            <w:r>
              <w:rPr>
                <w:rStyle w:val="IndexLink"/>
                <w:rtl w:val="true"/>
              </w:rPr>
              <w:t>:</w:t>
              <w:tab/>
            </w:r>
            <w:r>
              <w:rPr>
                <w:rStyle w:val="IndexLink"/>
              </w:rPr>
              <w:t>66</w:t>
            </w:r>
          </w:hyperlink>
        </w:p>
        <w:p>
          <w:pPr>
            <w:pStyle w:val="Contents5"/>
            <w:tabs>
              <w:tab w:val="clear" w:pos="7892"/>
              <w:tab w:val="right" w:pos="9026" w:leader="dot"/>
            </w:tabs>
            <w:rPr/>
          </w:pPr>
          <w:hyperlink w:anchor="__RefHeading___Toc6877228_2870459653">
            <w:r>
              <w:rPr>
                <w:webHidden/>
                <w:rStyle w:val="IndexLink"/>
                <w:rtl w:val="true"/>
              </w:rPr>
              <w:t>حول الرحم</w:t>
            </w:r>
            <w:r>
              <w:rPr>
                <w:rStyle w:val="IndexLink"/>
                <w:rtl w:val="true"/>
              </w:rPr>
              <w:t>:</w:t>
              <w:tab/>
            </w:r>
            <w:r>
              <w:rPr>
                <w:rStyle w:val="IndexLink"/>
              </w:rPr>
              <w:t>68</w:t>
            </w:r>
          </w:hyperlink>
        </w:p>
        <w:p>
          <w:pPr>
            <w:pStyle w:val="Contents5"/>
            <w:tabs>
              <w:tab w:val="clear" w:pos="7892"/>
              <w:tab w:val="right" w:pos="9026" w:leader="dot"/>
            </w:tabs>
            <w:rPr/>
          </w:pPr>
          <w:hyperlink w:anchor="__RefHeading___Toc6877230_2870459653">
            <w:r>
              <w:rPr>
                <w:webHidden/>
                <w:rStyle w:val="IndexLink"/>
                <w:rtl w:val="true"/>
              </w:rPr>
              <w:t xml:space="preserve">أفضل الفضائل </w:t>
            </w:r>
            <w:r>
              <w:rPr>
                <w:rStyle w:val="IndexLink"/>
                <w:rtl w:val="true"/>
              </w:rPr>
              <w:t>:</w:t>
              <w:tab/>
            </w:r>
            <w:r>
              <w:rPr>
                <w:rStyle w:val="IndexLink"/>
              </w:rPr>
              <w:t>69</w:t>
            </w:r>
          </w:hyperlink>
        </w:p>
        <w:p>
          <w:pPr>
            <w:pStyle w:val="Contents5"/>
            <w:tabs>
              <w:tab w:val="clear" w:pos="7892"/>
              <w:tab w:val="right" w:pos="9026" w:leader="dot"/>
            </w:tabs>
            <w:rPr/>
          </w:pPr>
          <w:hyperlink w:anchor="__RefHeading___Toc6877232_2870459653">
            <w:r>
              <w:rPr>
                <w:webHidden/>
                <w:rStyle w:val="IndexLink"/>
                <w:rtl w:val="true"/>
              </w:rPr>
              <w:t xml:space="preserve">مراتب الصلة </w:t>
            </w:r>
            <w:r>
              <w:rPr>
                <w:rStyle w:val="IndexLink"/>
                <w:rtl w:val="true"/>
              </w:rPr>
              <w:t>:</w:t>
              <w:tab/>
            </w:r>
            <w:r>
              <w:rPr>
                <w:rStyle w:val="IndexLink"/>
              </w:rPr>
              <w:t>71</w:t>
            </w:r>
          </w:hyperlink>
        </w:p>
        <w:p>
          <w:pPr>
            <w:pStyle w:val="Contents5"/>
            <w:tabs>
              <w:tab w:val="clear" w:pos="7892"/>
              <w:tab w:val="right" w:pos="9026" w:leader="dot"/>
            </w:tabs>
            <w:rPr/>
          </w:pPr>
          <w:hyperlink w:anchor="__RefHeading___Toc6877234_2870459653">
            <w:r>
              <w:rPr>
                <w:webHidden/>
                <w:rStyle w:val="IndexLink"/>
                <w:rtl w:val="true"/>
              </w:rPr>
              <w:t xml:space="preserve">قطيعة الرحم </w:t>
            </w:r>
            <w:r>
              <w:rPr>
                <w:rStyle w:val="IndexLink"/>
                <w:rtl w:val="true"/>
              </w:rPr>
              <w:t>:</w:t>
              <w:tab/>
            </w:r>
            <w:r>
              <w:rPr>
                <w:rStyle w:val="IndexLink"/>
              </w:rPr>
              <w:t>71</w:t>
            </w:r>
          </w:hyperlink>
        </w:p>
        <w:p>
          <w:pPr>
            <w:pStyle w:val="Contents4"/>
            <w:tabs>
              <w:tab w:val="clear" w:pos="8176"/>
              <w:tab w:val="right" w:pos="9026" w:leader="dot"/>
            </w:tabs>
            <w:rPr/>
          </w:pPr>
          <w:hyperlink w:anchor="__RefHeading___Toc6877236_2870459653">
            <w:r>
              <w:rPr>
                <w:webHidden/>
                <w:rStyle w:val="IndexLink"/>
              </w:rPr>
              <w:t>٣</w:t>
            </w:r>
            <w:r>
              <w:rPr>
                <w:rStyle w:val="IndexLink"/>
                <w:rtl w:val="true"/>
              </w:rPr>
              <w:t xml:space="preserve"> </w:t>
            </w:r>
            <w:r>
              <w:rPr>
                <w:rStyle w:val="IndexLink"/>
                <w:rtl w:val="true"/>
              </w:rPr>
              <w:t xml:space="preserve">- </w:t>
            </w:r>
            <w:r>
              <w:rPr>
                <w:rStyle w:val="IndexLink"/>
                <w:rtl w:val="true"/>
              </w:rPr>
              <w:t xml:space="preserve">اعف عمن ظلمك </w:t>
            </w:r>
            <w:r>
              <w:rPr>
                <w:rStyle w:val="IndexLink"/>
                <w:rtl w:val="true"/>
              </w:rPr>
              <w:t>:</w:t>
              <w:tab/>
            </w:r>
            <w:r>
              <w:rPr>
                <w:rStyle w:val="IndexLink"/>
              </w:rPr>
              <w:t>74</w:t>
            </w:r>
          </w:hyperlink>
        </w:p>
        <w:p>
          <w:pPr>
            <w:pStyle w:val="Contents5"/>
            <w:tabs>
              <w:tab w:val="clear" w:pos="7892"/>
              <w:tab w:val="right" w:pos="9026" w:leader="dot"/>
            </w:tabs>
            <w:rPr/>
          </w:pPr>
          <w:hyperlink w:anchor="__RefHeading___Toc6877238_2870459653">
            <w:r>
              <w:rPr>
                <w:webHidden/>
                <w:rStyle w:val="IndexLink"/>
                <w:rtl w:val="true"/>
              </w:rPr>
              <w:t>إشارة</w:t>
            </w:r>
            <w:r>
              <w:rPr>
                <w:rStyle w:val="IndexLink"/>
                <w:rtl w:val="true"/>
              </w:rPr>
              <w:t>:</w:t>
              <w:tab/>
            </w:r>
            <w:r>
              <w:rPr>
                <w:rStyle w:val="IndexLink"/>
              </w:rPr>
              <w:t>74</w:t>
            </w:r>
          </w:hyperlink>
        </w:p>
        <w:p>
          <w:pPr>
            <w:pStyle w:val="Contents5"/>
            <w:tabs>
              <w:tab w:val="clear" w:pos="7892"/>
              <w:tab w:val="right" w:pos="9026" w:leader="dot"/>
            </w:tabs>
            <w:rPr/>
          </w:pPr>
          <w:hyperlink w:anchor="__RefHeading___Toc6877240_2870459653">
            <w:r>
              <w:rPr>
                <w:webHidden/>
                <w:rStyle w:val="IndexLink"/>
                <w:rtl w:val="true"/>
              </w:rPr>
              <w:t xml:space="preserve">صور ومشاهد </w:t>
            </w:r>
            <w:r>
              <w:rPr>
                <w:rStyle w:val="IndexLink"/>
                <w:rtl w:val="true"/>
              </w:rPr>
              <w:t>:</w:t>
              <w:tab/>
            </w:r>
            <w:r>
              <w:rPr>
                <w:rStyle w:val="IndexLink"/>
              </w:rPr>
              <w:t>77</w:t>
            </w:r>
          </w:hyperlink>
        </w:p>
        <w:p>
          <w:pPr>
            <w:pStyle w:val="Contents2"/>
            <w:tabs>
              <w:tab w:val="clear" w:pos="8743"/>
              <w:tab w:val="right" w:pos="9026" w:leader="dot"/>
            </w:tabs>
            <w:rPr/>
          </w:pPr>
          <w:hyperlink w:anchor="__RefHeading___Toc6877242_2870459653">
            <w:r>
              <w:rPr>
                <w:webHidden/>
                <w:rStyle w:val="IndexLink"/>
              </w:rPr>
              <w:t>3</w:t>
            </w:r>
            <w:r>
              <w:rPr>
                <w:rStyle w:val="IndexLink"/>
                <w:rtl w:val="true"/>
              </w:rPr>
              <w:t xml:space="preserve"> - </w:t>
            </w:r>
            <w:r>
              <w:rPr>
                <w:rStyle w:val="IndexLink"/>
                <w:rtl w:val="true"/>
              </w:rPr>
              <w:t>ميزان الريح الخسارة</w:t>
            </w:r>
            <w:r>
              <w:rPr>
                <w:rStyle w:val="IndexLink"/>
                <w:rtl w:val="true"/>
              </w:rPr>
              <w:tab/>
            </w:r>
            <w:r>
              <w:rPr>
                <w:rStyle w:val="IndexLink"/>
              </w:rPr>
              <w:t>81</w:t>
            </w:r>
          </w:hyperlink>
        </w:p>
        <w:p>
          <w:pPr>
            <w:pStyle w:val="Contents3"/>
            <w:tabs>
              <w:tab w:val="clear" w:pos="8459"/>
              <w:tab w:val="right" w:pos="9026" w:leader="dot"/>
            </w:tabs>
            <w:rPr/>
          </w:pPr>
          <w:hyperlink w:anchor="__RefHeading___Toc6877244_2870459653">
            <w:r>
              <w:rPr>
                <w:webHidden/>
                <w:rStyle w:val="IndexLink"/>
                <w:rtl w:val="true"/>
              </w:rPr>
              <w:t>إشارة</w:t>
            </w:r>
            <w:r>
              <w:rPr>
                <w:rStyle w:val="IndexLink"/>
                <w:rtl w:val="true"/>
              </w:rPr>
              <w:t>:</w:t>
              <w:tab/>
            </w:r>
            <w:r>
              <w:rPr>
                <w:rStyle w:val="IndexLink"/>
              </w:rPr>
              <w:t>81</w:t>
            </w:r>
          </w:hyperlink>
        </w:p>
        <w:p>
          <w:pPr>
            <w:pStyle w:val="Contents3"/>
            <w:tabs>
              <w:tab w:val="clear" w:pos="8459"/>
              <w:tab w:val="right" w:pos="9026" w:leader="dot"/>
            </w:tabs>
            <w:rPr/>
          </w:pPr>
          <w:hyperlink w:anchor="__RefHeading___Toc6877246_2870459653">
            <w:r>
              <w:rPr>
                <w:webHidden/>
                <w:rStyle w:val="IndexLink"/>
                <w:rtl w:val="true"/>
              </w:rPr>
              <w:t xml:space="preserve">معنى النفع وأقسامه </w:t>
            </w:r>
            <w:r>
              <w:rPr>
                <w:rStyle w:val="IndexLink"/>
                <w:rtl w:val="true"/>
              </w:rPr>
              <w:t>:</w:t>
              <w:tab/>
            </w:r>
            <w:r>
              <w:rPr>
                <w:rStyle w:val="IndexLink"/>
              </w:rPr>
              <w:t>84</w:t>
            </w:r>
          </w:hyperlink>
        </w:p>
        <w:p>
          <w:pPr>
            <w:pStyle w:val="Contents3"/>
            <w:tabs>
              <w:tab w:val="clear" w:pos="8459"/>
              <w:tab w:val="right" w:pos="9026" w:leader="dot"/>
            </w:tabs>
            <w:rPr/>
          </w:pPr>
          <w:hyperlink w:anchor="__RefHeading___Toc6877248_2870459653">
            <w:r>
              <w:rPr>
                <w:webHidden/>
                <w:rStyle w:val="IndexLink"/>
                <w:rtl w:val="true"/>
              </w:rPr>
              <w:t xml:space="preserve">أرقى مراتب النفع </w:t>
            </w:r>
            <w:r>
              <w:rPr>
                <w:rStyle w:val="IndexLink"/>
                <w:rtl w:val="true"/>
              </w:rPr>
              <w:t>:</w:t>
              <w:tab/>
            </w:r>
            <w:r>
              <w:rPr>
                <w:rStyle w:val="IndexLink"/>
              </w:rPr>
              <w:t>87</w:t>
            </w:r>
          </w:hyperlink>
        </w:p>
        <w:p>
          <w:pPr>
            <w:pStyle w:val="Contents3"/>
            <w:tabs>
              <w:tab w:val="clear" w:pos="8459"/>
              <w:tab w:val="right" w:pos="9026" w:leader="dot"/>
            </w:tabs>
            <w:rPr/>
          </w:pPr>
          <w:hyperlink w:anchor="__RefHeading___Toc6877250_2870459653">
            <w:r>
              <w:rPr>
                <w:webHidden/>
                <w:rStyle w:val="IndexLink"/>
                <w:rtl w:val="true"/>
              </w:rPr>
              <w:t xml:space="preserve">مظاهر النفع المادي </w:t>
            </w:r>
            <w:r>
              <w:rPr>
                <w:rStyle w:val="IndexLink"/>
                <w:rtl w:val="true"/>
              </w:rPr>
              <w:t>:</w:t>
              <w:tab/>
            </w:r>
            <w:r>
              <w:rPr>
                <w:rStyle w:val="IndexLink"/>
              </w:rPr>
              <w:t>91</w:t>
            </w:r>
          </w:hyperlink>
        </w:p>
        <w:p>
          <w:pPr>
            <w:pStyle w:val="Contents3"/>
            <w:tabs>
              <w:tab w:val="clear" w:pos="8459"/>
              <w:tab w:val="right" w:pos="9026" w:leader="dot"/>
            </w:tabs>
            <w:rPr/>
          </w:pPr>
          <w:hyperlink w:anchor="__RefHeading___Toc6877252_2870459653">
            <w:r>
              <w:rPr>
                <w:webHidden/>
                <w:rStyle w:val="IndexLink"/>
                <w:rtl w:val="true"/>
              </w:rPr>
              <w:t xml:space="preserve">بعض آداب الطعام </w:t>
            </w:r>
            <w:r>
              <w:rPr>
                <w:rStyle w:val="IndexLink"/>
                <w:rtl w:val="true"/>
              </w:rPr>
              <w:t>:</w:t>
              <w:tab/>
            </w:r>
            <w:r>
              <w:rPr>
                <w:rStyle w:val="IndexLink"/>
              </w:rPr>
              <w:t>93</w:t>
            </w:r>
          </w:hyperlink>
        </w:p>
        <w:p>
          <w:pPr>
            <w:pStyle w:val="Contents3"/>
            <w:tabs>
              <w:tab w:val="clear" w:pos="8459"/>
              <w:tab w:val="right" w:pos="9026" w:leader="dot"/>
            </w:tabs>
            <w:rPr/>
          </w:pPr>
          <w:hyperlink w:anchor="__RefHeading___Toc6877254_2870459653">
            <w:r>
              <w:rPr>
                <w:webHidden/>
                <w:rStyle w:val="IndexLink"/>
                <w:rtl w:val="true"/>
              </w:rPr>
              <w:t xml:space="preserve">لا تزرع في الأرض السبخة </w:t>
            </w:r>
            <w:r>
              <w:rPr>
                <w:rStyle w:val="IndexLink"/>
                <w:rtl w:val="true"/>
              </w:rPr>
              <w:t>:</w:t>
              <w:tab/>
            </w:r>
            <w:r>
              <w:rPr>
                <w:rStyle w:val="IndexLink"/>
              </w:rPr>
              <w:t>97</w:t>
            </w:r>
          </w:hyperlink>
        </w:p>
        <w:p>
          <w:pPr>
            <w:pStyle w:val="Contents3"/>
            <w:tabs>
              <w:tab w:val="clear" w:pos="8459"/>
              <w:tab w:val="right" w:pos="9026" w:leader="dot"/>
            </w:tabs>
            <w:rPr/>
          </w:pPr>
          <w:hyperlink w:anchor="__RefHeading___Toc6877256_2870459653">
            <w:r>
              <w:rPr>
                <w:webHidden/>
                <w:rStyle w:val="IndexLink"/>
                <w:rtl w:val="true"/>
              </w:rPr>
              <w:t xml:space="preserve">دليل من القرآن الكريم </w:t>
            </w:r>
            <w:r>
              <w:rPr>
                <w:rStyle w:val="IndexLink"/>
                <w:rtl w:val="true"/>
              </w:rPr>
              <w:t>:</w:t>
              <w:tab/>
            </w:r>
            <w:r>
              <w:rPr>
                <w:rStyle w:val="IndexLink"/>
              </w:rPr>
              <w:t>98</w:t>
            </w:r>
          </w:hyperlink>
        </w:p>
        <w:p>
          <w:pPr>
            <w:pStyle w:val="Contents3"/>
            <w:tabs>
              <w:tab w:val="clear" w:pos="8459"/>
              <w:tab w:val="right" w:pos="9026" w:leader="dot"/>
            </w:tabs>
            <w:rPr/>
          </w:pPr>
          <w:hyperlink w:anchor="__RefHeading___Toc6877258_2870459653">
            <w:r>
              <w:rPr>
                <w:webHidden/>
                <w:rStyle w:val="IndexLink"/>
                <w:rtl w:val="true"/>
              </w:rPr>
              <w:t>إصنع المعروف</w:t>
            </w:r>
            <w:r>
              <w:rPr>
                <w:rStyle w:val="IndexLink"/>
                <w:rtl w:val="true"/>
              </w:rPr>
              <w:tab/>
            </w:r>
            <w:r>
              <w:rPr>
                <w:rStyle w:val="IndexLink"/>
              </w:rPr>
              <w:t>100</w:t>
            </w:r>
          </w:hyperlink>
        </w:p>
        <w:p>
          <w:pPr>
            <w:pStyle w:val="Contents3"/>
            <w:tabs>
              <w:tab w:val="clear" w:pos="8459"/>
              <w:tab w:val="right" w:pos="9026" w:leader="dot"/>
            </w:tabs>
            <w:rPr/>
          </w:pPr>
          <w:hyperlink w:anchor="__RefHeading___Toc6877260_2870459653">
            <w:r>
              <w:rPr>
                <w:webHidden/>
                <w:rStyle w:val="IndexLink"/>
                <w:rtl w:val="true"/>
              </w:rPr>
              <w:t xml:space="preserve">لماذا يضيع المعروف ؟ </w:t>
            </w:r>
            <w:r>
              <w:rPr>
                <w:rStyle w:val="IndexLink"/>
                <w:rtl w:val="true"/>
              </w:rPr>
              <w:t>:</w:t>
              <w:tab/>
            </w:r>
            <w:r>
              <w:rPr>
                <w:rStyle w:val="IndexLink"/>
              </w:rPr>
              <w:t>104</w:t>
            </w:r>
          </w:hyperlink>
        </w:p>
        <w:p>
          <w:pPr>
            <w:pStyle w:val="Contents2"/>
            <w:tabs>
              <w:tab w:val="clear" w:pos="8743"/>
              <w:tab w:val="right" w:pos="9026" w:leader="dot"/>
            </w:tabs>
            <w:rPr/>
          </w:pPr>
          <w:hyperlink w:anchor="__RefHeading___Toc6877262_2870459653">
            <w:r>
              <w:rPr>
                <w:webHidden/>
                <w:rStyle w:val="IndexLink"/>
              </w:rPr>
              <w:t>4</w:t>
            </w:r>
            <w:r>
              <w:rPr>
                <w:rStyle w:val="IndexLink"/>
                <w:rtl w:val="true"/>
              </w:rPr>
              <w:t xml:space="preserve"> - </w:t>
            </w:r>
            <w:r>
              <w:rPr>
                <w:rStyle w:val="IndexLink"/>
                <w:rtl w:val="true"/>
              </w:rPr>
              <w:t>طريق السَّعادَة</w:t>
            </w:r>
            <w:r>
              <w:rPr>
                <w:rStyle w:val="IndexLink"/>
                <w:rtl w:val="true"/>
              </w:rPr>
              <w:tab/>
            </w:r>
            <w:r>
              <w:rPr>
                <w:rStyle w:val="IndexLink"/>
              </w:rPr>
              <w:t>107</w:t>
            </w:r>
          </w:hyperlink>
        </w:p>
        <w:p>
          <w:pPr>
            <w:pStyle w:val="Contents3"/>
            <w:tabs>
              <w:tab w:val="clear" w:pos="8459"/>
              <w:tab w:val="right" w:pos="9026" w:leader="dot"/>
            </w:tabs>
            <w:rPr/>
          </w:pPr>
          <w:hyperlink w:anchor="__RefHeading___Toc6877264_2870459653">
            <w:r>
              <w:rPr>
                <w:webHidden/>
                <w:rStyle w:val="IndexLink"/>
                <w:rtl w:val="true"/>
              </w:rPr>
              <w:t>إشارة</w:t>
            </w:r>
            <w:r>
              <w:rPr>
                <w:rStyle w:val="IndexLink"/>
                <w:rtl w:val="true"/>
              </w:rPr>
              <w:t>:</w:t>
              <w:tab/>
            </w:r>
            <w:r>
              <w:rPr>
                <w:rStyle w:val="IndexLink"/>
              </w:rPr>
              <w:t>107</w:t>
            </w:r>
          </w:hyperlink>
        </w:p>
        <w:p>
          <w:pPr>
            <w:pStyle w:val="Contents3"/>
            <w:tabs>
              <w:tab w:val="clear" w:pos="8459"/>
              <w:tab w:val="right" w:pos="9026" w:leader="dot"/>
            </w:tabs>
            <w:rPr/>
          </w:pPr>
          <w:hyperlink w:anchor="__RefHeading___Toc6877266_2870459653">
            <w:r>
              <w:rPr>
                <w:webHidden/>
                <w:rStyle w:val="IndexLink"/>
                <w:rtl w:val="true"/>
              </w:rPr>
              <w:t xml:space="preserve">مراتب الأعمال </w:t>
            </w:r>
            <w:r>
              <w:rPr>
                <w:rStyle w:val="IndexLink"/>
                <w:rtl w:val="true"/>
              </w:rPr>
              <w:t>:</w:t>
              <w:tab/>
            </w:r>
            <w:r>
              <w:rPr>
                <w:rStyle w:val="IndexLink"/>
              </w:rPr>
              <w:t>109</w:t>
            </w:r>
          </w:hyperlink>
        </w:p>
        <w:p>
          <w:pPr>
            <w:pStyle w:val="Contents3"/>
            <w:tabs>
              <w:tab w:val="clear" w:pos="8459"/>
              <w:tab w:val="right" w:pos="9026" w:leader="dot"/>
            </w:tabs>
            <w:rPr/>
          </w:pPr>
          <w:hyperlink w:anchor="__RefHeading___Toc6877268_2870459653">
            <w:r>
              <w:rPr>
                <w:webHidden/>
                <w:rStyle w:val="IndexLink"/>
                <w:rtl w:val="true"/>
              </w:rPr>
              <w:t xml:space="preserve">الذكر ومعناه </w:t>
            </w:r>
            <w:r>
              <w:rPr>
                <w:rStyle w:val="IndexLink"/>
                <w:rtl w:val="true"/>
              </w:rPr>
              <w:t>:</w:t>
              <w:tab/>
            </w:r>
            <w:r>
              <w:rPr>
                <w:rStyle w:val="IndexLink"/>
              </w:rPr>
              <w:t>111</w:t>
            </w:r>
          </w:hyperlink>
        </w:p>
        <w:p>
          <w:pPr>
            <w:pStyle w:val="Contents3"/>
            <w:tabs>
              <w:tab w:val="clear" w:pos="8459"/>
              <w:tab w:val="right" w:pos="9026" w:leader="dot"/>
            </w:tabs>
            <w:rPr/>
          </w:pPr>
          <w:hyperlink w:anchor="__RefHeading___Toc6877270_2870459653">
            <w:r>
              <w:rPr>
                <w:webHidden/>
                <w:rStyle w:val="IndexLink"/>
                <w:rtl w:val="true"/>
              </w:rPr>
              <w:t xml:space="preserve">أقسام الذكر </w:t>
            </w:r>
            <w:r>
              <w:rPr>
                <w:rStyle w:val="IndexLink"/>
                <w:rtl w:val="true"/>
              </w:rPr>
              <w:t>:</w:t>
              <w:tab/>
            </w:r>
            <w:r>
              <w:rPr>
                <w:rStyle w:val="IndexLink"/>
              </w:rPr>
              <w:t>112</w:t>
            </w:r>
          </w:hyperlink>
        </w:p>
        <w:p>
          <w:pPr>
            <w:pStyle w:val="Contents4"/>
            <w:tabs>
              <w:tab w:val="clear" w:pos="8176"/>
              <w:tab w:val="right" w:pos="9026" w:leader="dot"/>
            </w:tabs>
            <w:rPr/>
          </w:pPr>
          <w:hyperlink w:anchor="__RefHeading___Toc6877272_2870459653">
            <w:r>
              <w:rPr>
                <w:webHidden/>
                <w:rStyle w:val="IndexLink"/>
                <w:rtl w:val="true"/>
              </w:rPr>
              <w:t>إشارة</w:t>
            </w:r>
            <w:r>
              <w:rPr>
                <w:rStyle w:val="IndexLink"/>
                <w:rtl w:val="true"/>
              </w:rPr>
              <w:t>:</w:t>
              <w:tab/>
            </w:r>
            <w:r>
              <w:rPr>
                <w:rStyle w:val="IndexLink"/>
              </w:rPr>
              <w:t>112</w:t>
            </w:r>
          </w:hyperlink>
        </w:p>
        <w:p>
          <w:pPr>
            <w:pStyle w:val="Contents4"/>
            <w:tabs>
              <w:tab w:val="clear" w:pos="8176"/>
              <w:tab w:val="right" w:pos="9026" w:leader="dot"/>
            </w:tabs>
            <w:rPr/>
          </w:pPr>
          <w:hyperlink w:anchor="__RefHeading___Toc6877274_2870459653">
            <w:r>
              <w:rPr>
                <w:webHidden/>
                <w:rStyle w:val="IndexLink"/>
              </w:rPr>
              <w:t>١</w:t>
            </w:r>
            <w:r>
              <w:rPr>
                <w:rStyle w:val="IndexLink"/>
                <w:rtl w:val="true"/>
              </w:rPr>
              <w:t xml:space="preserve"> </w:t>
            </w:r>
            <w:r>
              <w:rPr>
                <w:rStyle w:val="IndexLink"/>
                <w:rtl w:val="true"/>
              </w:rPr>
              <w:t xml:space="preserve">- </w:t>
            </w:r>
            <w:r>
              <w:rPr>
                <w:rStyle w:val="IndexLink"/>
                <w:rtl w:val="true"/>
              </w:rPr>
              <w:t xml:space="preserve">الذكر التكويني </w:t>
            </w:r>
            <w:r>
              <w:rPr>
                <w:rStyle w:val="IndexLink"/>
                <w:rtl w:val="true"/>
              </w:rPr>
              <w:t>:</w:t>
              <w:tab/>
            </w:r>
            <w:r>
              <w:rPr>
                <w:rStyle w:val="IndexLink"/>
              </w:rPr>
              <w:t>112</w:t>
            </w:r>
          </w:hyperlink>
        </w:p>
        <w:p>
          <w:pPr>
            <w:pStyle w:val="Contents4"/>
            <w:tabs>
              <w:tab w:val="clear" w:pos="8176"/>
              <w:tab w:val="right" w:pos="9026" w:leader="dot"/>
            </w:tabs>
            <w:rPr/>
          </w:pPr>
          <w:hyperlink w:anchor="__RefHeading___Toc6877276_2870459653">
            <w:r>
              <w:rPr>
                <w:webHidden/>
                <w:rStyle w:val="IndexLink"/>
              </w:rPr>
              <w:t>٢</w:t>
            </w:r>
            <w:r>
              <w:rPr>
                <w:rStyle w:val="IndexLink"/>
                <w:rtl w:val="true"/>
              </w:rPr>
              <w:t xml:space="preserve"> </w:t>
            </w:r>
            <w:r>
              <w:rPr>
                <w:rStyle w:val="IndexLink"/>
                <w:rtl w:val="true"/>
              </w:rPr>
              <w:t xml:space="preserve">- </w:t>
            </w:r>
            <w:r>
              <w:rPr>
                <w:rStyle w:val="IndexLink"/>
                <w:rtl w:val="true"/>
              </w:rPr>
              <w:t xml:space="preserve">الذكر التدويني </w:t>
            </w:r>
            <w:r>
              <w:rPr>
                <w:rStyle w:val="IndexLink"/>
                <w:rtl w:val="true"/>
              </w:rPr>
              <w:t>:</w:t>
              <w:tab/>
            </w:r>
            <w:r>
              <w:rPr>
                <w:rStyle w:val="IndexLink"/>
              </w:rPr>
              <w:t>116</w:t>
            </w:r>
          </w:hyperlink>
        </w:p>
        <w:p>
          <w:pPr>
            <w:pStyle w:val="Contents4"/>
            <w:tabs>
              <w:tab w:val="clear" w:pos="8176"/>
              <w:tab w:val="right" w:pos="9026" w:leader="dot"/>
            </w:tabs>
            <w:rPr/>
          </w:pPr>
          <w:hyperlink w:anchor="__RefHeading___Toc6877278_2870459653">
            <w:r>
              <w:rPr>
                <w:webHidden/>
                <w:rStyle w:val="IndexLink"/>
              </w:rPr>
              <w:t>3</w:t>
            </w:r>
            <w:r>
              <w:rPr>
                <w:rStyle w:val="IndexLink"/>
                <w:rtl w:val="true"/>
              </w:rPr>
              <w:t xml:space="preserve">- </w:t>
            </w:r>
            <w:r>
              <w:rPr>
                <w:rStyle w:val="IndexLink"/>
                <w:rtl w:val="true"/>
              </w:rPr>
              <w:t xml:space="preserve">الذكر العبادي </w:t>
            </w:r>
            <w:r>
              <w:rPr>
                <w:rStyle w:val="IndexLink"/>
                <w:rtl w:val="true"/>
              </w:rPr>
              <w:t>:</w:t>
              <w:tab/>
            </w:r>
            <w:r>
              <w:rPr>
                <w:rStyle w:val="IndexLink"/>
              </w:rPr>
              <w:t>119</w:t>
            </w:r>
          </w:hyperlink>
        </w:p>
        <w:p>
          <w:pPr>
            <w:pStyle w:val="Contents4"/>
            <w:tabs>
              <w:tab w:val="clear" w:pos="8176"/>
              <w:tab w:val="right" w:pos="9026" w:leader="dot"/>
            </w:tabs>
            <w:rPr/>
          </w:pPr>
          <w:hyperlink w:anchor="__RefHeading___Toc6877280_2870459653">
            <w:r>
              <w:rPr>
                <w:webHidden/>
                <w:rStyle w:val="IndexLink"/>
              </w:rPr>
              <w:t>٤</w:t>
            </w:r>
            <w:r>
              <w:rPr>
                <w:rStyle w:val="IndexLink"/>
                <w:rtl w:val="true"/>
              </w:rPr>
              <w:t xml:space="preserve"> </w:t>
            </w:r>
            <w:r>
              <w:rPr>
                <w:rStyle w:val="IndexLink"/>
                <w:rtl w:val="true"/>
              </w:rPr>
              <w:t xml:space="preserve">- </w:t>
            </w:r>
            <w:r>
              <w:rPr>
                <w:rStyle w:val="IndexLink"/>
                <w:rtl w:val="true"/>
              </w:rPr>
              <w:t xml:space="preserve">ذكر القلب </w:t>
            </w:r>
            <w:r>
              <w:rPr>
                <w:rStyle w:val="IndexLink"/>
                <w:rtl w:val="true"/>
              </w:rPr>
              <w:t>:</w:t>
              <w:tab/>
            </w:r>
            <w:r>
              <w:rPr>
                <w:rStyle w:val="IndexLink"/>
              </w:rPr>
              <w:t>121</w:t>
            </w:r>
          </w:hyperlink>
        </w:p>
        <w:p>
          <w:pPr>
            <w:pStyle w:val="Contents4"/>
            <w:tabs>
              <w:tab w:val="clear" w:pos="8176"/>
              <w:tab w:val="right" w:pos="9026" w:leader="dot"/>
            </w:tabs>
            <w:rPr/>
          </w:pPr>
          <w:hyperlink w:anchor="__RefHeading___Toc6877282_2870459653">
            <w:r>
              <w:rPr>
                <w:webHidden/>
                <w:rStyle w:val="IndexLink"/>
              </w:rPr>
              <w:t>5</w:t>
            </w:r>
            <w:r>
              <w:rPr>
                <w:rStyle w:val="IndexLink"/>
                <w:rtl w:val="true"/>
              </w:rPr>
              <w:t xml:space="preserve"> - </w:t>
            </w:r>
            <w:r>
              <w:rPr>
                <w:rStyle w:val="IndexLink"/>
                <w:rtl w:val="true"/>
              </w:rPr>
              <w:t>ذكر الجوارح</w:t>
            </w:r>
            <w:r>
              <w:rPr>
                <w:rStyle w:val="IndexLink"/>
                <w:rtl w:val="true"/>
              </w:rPr>
              <w:tab/>
            </w:r>
            <w:r>
              <w:rPr>
                <w:rStyle w:val="IndexLink"/>
              </w:rPr>
              <w:t>123</w:t>
            </w:r>
          </w:hyperlink>
        </w:p>
        <w:p>
          <w:pPr>
            <w:pStyle w:val="Contents3"/>
            <w:tabs>
              <w:tab w:val="clear" w:pos="8459"/>
              <w:tab w:val="right" w:pos="9026" w:leader="dot"/>
            </w:tabs>
            <w:rPr/>
          </w:pPr>
          <w:hyperlink w:anchor="__RefHeading___Toc6877284_2870459653">
            <w:r>
              <w:rPr>
                <w:webHidden/>
                <w:rStyle w:val="IndexLink"/>
                <w:rtl w:val="true"/>
              </w:rPr>
              <w:t xml:space="preserve">ثمرات الذكر </w:t>
            </w:r>
            <w:r>
              <w:rPr>
                <w:rStyle w:val="IndexLink"/>
                <w:rtl w:val="true"/>
              </w:rPr>
              <w:t>:</w:t>
              <w:tab/>
            </w:r>
            <w:r>
              <w:rPr>
                <w:rStyle w:val="IndexLink"/>
              </w:rPr>
              <w:t>123</w:t>
            </w:r>
          </w:hyperlink>
        </w:p>
        <w:p>
          <w:pPr>
            <w:pStyle w:val="Contents3"/>
            <w:tabs>
              <w:tab w:val="clear" w:pos="8459"/>
              <w:tab w:val="right" w:pos="9026" w:leader="dot"/>
            </w:tabs>
            <w:rPr/>
          </w:pPr>
          <w:hyperlink w:anchor="__RefHeading___Toc6877286_2870459653">
            <w:r>
              <w:rPr>
                <w:webHidden/>
                <w:rStyle w:val="IndexLink"/>
                <w:rtl w:val="true"/>
              </w:rPr>
              <w:t xml:space="preserve">الذكر الكثير </w:t>
            </w:r>
            <w:r>
              <w:rPr>
                <w:rStyle w:val="IndexLink"/>
                <w:rtl w:val="true"/>
              </w:rPr>
              <w:t>:</w:t>
              <w:tab/>
            </w:r>
            <w:r>
              <w:rPr>
                <w:rStyle w:val="IndexLink"/>
              </w:rPr>
              <w:t>125</w:t>
            </w:r>
          </w:hyperlink>
        </w:p>
        <w:p>
          <w:pPr>
            <w:pStyle w:val="Contents2"/>
            <w:tabs>
              <w:tab w:val="clear" w:pos="8743"/>
              <w:tab w:val="right" w:pos="9026" w:leader="dot"/>
            </w:tabs>
            <w:rPr/>
          </w:pPr>
          <w:hyperlink w:anchor="__RefHeading___Toc6877288_2870459653">
            <w:r>
              <w:rPr>
                <w:webHidden/>
                <w:rStyle w:val="IndexLink"/>
              </w:rPr>
              <w:t>5</w:t>
            </w:r>
            <w:r>
              <w:rPr>
                <w:rStyle w:val="IndexLink"/>
                <w:rtl w:val="true"/>
              </w:rPr>
              <w:t xml:space="preserve"> - </w:t>
            </w:r>
            <w:r>
              <w:rPr>
                <w:rStyle w:val="IndexLink"/>
                <w:rtl w:val="true"/>
              </w:rPr>
              <w:t>تكامل لاسبان</w:t>
            </w:r>
            <w:r>
              <w:rPr>
                <w:rStyle w:val="IndexLink"/>
                <w:rtl w:val="true"/>
              </w:rPr>
              <w:tab/>
            </w:r>
            <w:r>
              <w:rPr>
                <w:rStyle w:val="IndexLink"/>
              </w:rPr>
              <w:t>127</w:t>
            </w:r>
          </w:hyperlink>
        </w:p>
        <w:p>
          <w:pPr>
            <w:pStyle w:val="Contents3"/>
            <w:tabs>
              <w:tab w:val="clear" w:pos="8459"/>
              <w:tab w:val="right" w:pos="9026" w:leader="dot"/>
            </w:tabs>
            <w:rPr/>
          </w:pPr>
          <w:hyperlink w:anchor="__RefHeading___Toc6877290_2870459653">
            <w:r>
              <w:rPr>
                <w:webHidden/>
                <w:rStyle w:val="IndexLink"/>
                <w:rtl w:val="true"/>
              </w:rPr>
              <w:t>إشارة</w:t>
            </w:r>
            <w:r>
              <w:rPr>
                <w:rStyle w:val="IndexLink"/>
                <w:rtl w:val="true"/>
              </w:rPr>
              <w:t>:</w:t>
              <w:tab/>
            </w:r>
            <w:r>
              <w:rPr>
                <w:rStyle w:val="IndexLink"/>
              </w:rPr>
              <w:t>127</w:t>
            </w:r>
          </w:hyperlink>
        </w:p>
        <w:p>
          <w:pPr>
            <w:pStyle w:val="Contents3"/>
            <w:tabs>
              <w:tab w:val="clear" w:pos="8459"/>
              <w:tab w:val="right" w:pos="9026" w:leader="dot"/>
            </w:tabs>
            <w:rPr/>
          </w:pPr>
          <w:hyperlink w:anchor="__RefHeading___Toc6877292_2870459653">
            <w:r>
              <w:rPr>
                <w:webHidden/>
                <w:rStyle w:val="IndexLink"/>
                <w:rtl w:val="true"/>
              </w:rPr>
              <w:t>سمات الإنسان الناجح</w:t>
            </w:r>
            <w:r>
              <w:rPr>
                <w:rStyle w:val="IndexLink"/>
                <w:rtl w:val="true"/>
              </w:rPr>
              <w:tab/>
            </w:r>
            <w:r>
              <w:rPr>
                <w:rStyle w:val="IndexLink"/>
              </w:rPr>
              <w:t>132</w:t>
            </w:r>
          </w:hyperlink>
        </w:p>
        <w:p>
          <w:pPr>
            <w:pStyle w:val="Contents3"/>
            <w:tabs>
              <w:tab w:val="clear" w:pos="8459"/>
              <w:tab w:val="right" w:pos="9026" w:leader="dot"/>
            </w:tabs>
            <w:rPr/>
          </w:pPr>
          <w:hyperlink w:anchor="__RefHeading___Toc6877294_2870459653">
            <w:r>
              <w:rPr>
                <w:webHidden/>
                <w:rStyle w:val="IndexLink"/>
                <w:rtl w:val="true"/>
              </w:rPr>
              <w:t xml:space="preserve">عقبات الناجحين </w:t>
            </w:r>
            <w:r>
              <w:rPr>
                <w:rStyle w:val="IndexLink"/>
                <w:rtl w:val="true"/>
              </w:rPr>
              <w:t>:</w:t>
              <w:tab/>
            </w:r>
            <w:r>
              <w:rPr>
                <w:rStyle w:val="IndexLink"/>
              </w:rPr>
              <w:t>133</w:t>
            </w:r>
          </w:hyperlink>
        </w:p>
        <w:p>
          <w:pPr>
            <w:pStyle w:val="Contents4"/>
            <w:tabs>
              <w:tab w:val="clear" w:pos="8176"/>
              <w:tab w:val="right" w:pos="9026" w:leader="dot"/>
            </w:tabs>
            <w:rPr/>
          </w:pPr>
          <w:hyperlink w:anchor="__RefHeading___Toc6877296_2870459653">
            <w:r>
              <w:rPr>
                <w:webHidden/>
                <w:rStyle w:val="IndexLink"/>
                <w:rtl w:val="true"/>
              </w:rPr>
              <w:t>إشارة</w:t>
            </w:r>
            <w:r>
              <w:rPr>
                <w:rStyle w:val="IndexLink"/>
                <w:rtl w:val="true"/>
              </w:rPr>
              <w:t>:</w:t>
              <w:tab/>
            </w:r>
            <w:r>
              <w:rPr>
                <w:rStyle w:val="IndexLink"/>
              </w:rPr>
              <w:t>133</w:t>
            </w:r>
          </w:hyperlink>
        </w:p>
        <w:p>
          <w:pPr>
            <w:pStyle w:val="Contents4"/>
            <w:tabs>
              <w:tab w:val="clear" w:pos="8176"/>
              <w:tab w:val="right" w:pos="9026" w:leader="dot"/>
            </w:tabs>
            <w:rPr/>
          </w:pPr>
          <w:hyperlink w:anchor="__RefHeading___Toc6877298_2870459653">
            <w:r>
              <w:rPr>
                <w:webHidden/>
                <w:rStyle w:val="IndexLink"/>
              </w:rPr>
              <w:t>۱</w:t>
            </w:r>
            <w:r>
              <w:rPr>
                <w:rStyle w:val="IndexLink"/>
                <w:rtl w:val="true"/>
              </w:rPr>
              <w:t xml:space="preserve"> </w:t>
            </w:r>
            <w:r>
              <w:rPr>
                <w:rStyle w:val="IndexLink"/>
                <w:rtl w:val="true"/>
              </w:rPr>
              <w:t xml:space="preserve">- </w:t>
            </w:r>
            <w:r>
              <w:rPr>
                <w:rStyle w:val="IndexLink"/>
                <w:rtl w:val="true"/>
              </w:rPr>
              <w:t>الورع عن معاصي اللّه سبحانه</w:t>
            </w:r>
            <w:r>
              <w:rPr>
                <w:rStyle w:val="IndexLink"/>
                <w:rtl w:val="true"/>
              </w:rPr>
              <w:t>:</w:t>
              <w:tab/>
            </w:r>
            <w:r>
              <w:rPr>
                <w:rStyle w:val="IndexLink"/>
              </w:rPr>
              <w:t>133</w:t>
            </w:r>
          </w:hyperlink>
        </w:p>
        <w:p>
          <w:pPr>
            <w:pStyle w:val="Contents4"/>
            <w:tabs>
              <w:tab w:val="clear" w:pos="8176"/>
              <w:tab w:val="right" w:pos="9026" w:leader="dot"/>
            </w:tabs>
            <w:rPr/>
          </w:pPr>
          <w:hyperlink w:anchor="__RefHeading___Toc6877300_2870459653">
            <w:r>
              <w:rPr>
                <w:webHidden/>
                <w:rStyle w:val="IndexLink"/>
                <w:rtl w:val="true"/>
              </w:rPr>
              <w:t xml:space="preserve">شواهد وأدلة </w:t>
            </w:r>
            <w:r>
              <w:rPr>
                <w:rStyle w:val="IndexLink"/>
                <w:rtl w:val="true"/>
              </w:rPr>
              <w:t>:</w:t>
              <w:tab/>
            </w:r>
            <w:r>
              <w:rPr>
                <w:rStyle w:val="IndexLink"/>
              </w:rPr>
              <w:t>136</w:t>
            </w:r>
          </w:hyperlink>
        </w:p>
        <w:p>
          <w:pPr>
            <w:pStyle w:val="Contents4"/>
            <w:tabs>
              <w:tab w:val="clear" w:pos="8176"/>
              <w:tab w:val="right" w:pos="9026" w:leader="dot"/>
            </w:tabs>
            <w:rPr/>
          </w:pPr>
          <w:hyperlink w:anchor="__RefHeading___Toc6877302_2870459653">
            <w:r>
              <w:rPr>
                <w:webHidden/>
                <w:rStyle w:val="IndexLink"/>
              </w:rPr>
              <w:t>۲</w:t>
            </w:r>
            <w:r>
              <w:rPr>
                <w:rStyle w:val="IndexLink"/>
                <w:rtl w:val="true"/>
              </w:rPr>
              <w:t xml:space="preserve"> ـ خلق يداري به الناس </w:t>
            </w:r>
            <w:r>
              <w:rPr>
                <w:rStyle w:val="IndexLink"/>
                <w:rtl w:val="true"/>
              </w:rPr>
              <w:t>:</w:t>
              <w:tab/>
            </w:r>
            <w:r>
              <w:rPr>
                <w:rStyle w:val="IndexLink"/>
              </w:rPr>
              <w:t>136</w:t>
            </w:r>
          </w:hyperlink>
        </w:p>
        <w:p>
          <w:pPr>
            <w:pStyle w:val="Contents4"/>
            <w:tabs>
              <w:tab w:val="clear" w:pos="8176"/>
              <w:tab w:val="right" w:pos="9026" w:leader="dot"/>
            </w:tabs>
            <w:rPr/>
          </w:pPr>
          <w:hyperlink w:anchor="__RefHeading___Toc6877304_2870459653">
            <w:r>
              <w:rPr>
                <w:webHidden/>
                <w:rStyle w:val="IndexLink"/>
                <w:rtl w:val="true"/>
              </w:rPr>
              <w:t xml:space="preserve">مكارم أخلاق أهل البيت </w:t>
            </w:r>
            <w:r>
              <w:rPr>
                <w:rStyle w:val="IndexLink"/>
                <w:rtl w:val="true"/>
              </w:rPr>
              <w:t>(</w:t>
            </w:r>
            <w:r>
              <w:rPr>
                <w:rStyle w:val="IndexLink"/>
                <w:rtl w:val="true"/>
              </w:rPr>
              <w:t>عَلَيهِم السَّلَامُ</w:t>
            </w:r>
            <w:r>
              <w:rPr>
                <w:rStyle w:val="IndexLink"/>
                <w:rtl w:val="true"/>
              </w:rPr>
              <w:t>) :</w:t>
              <w:tab/>
            </w:r>
            <w:r>
              <w:rPr>
                <w:rStyle w:val="IndexLink"/>
              </w:rPr>
              <w:t>139</w:t>
            </w:r>
          </w:hyperlink>
        </w:p>
        <w:p>
          <w:pPr>
            <w:pStyle w:val="Contents4"/>
            <w:tabs>
              <w:tab w:val="clear" w:pos="8176"/>
              <w:tab w:val="right" w:pos="9026" w:leader="dot"/>
            </w:tabs>
            <w:rPr/>
          </w:pPr>
          <w:hyperlink w:anchor="__RefHeading___Toc6877306_2870459653">
            <w:r>
              <w:rPr>
                <w:webHidden/>
                <w:rStyle w:val="IndexLink"/>
              </w:rPr>
              <w:t>3</w:t>
            </w:r>
            <w:r>
              <w:rPr>
                <w:rStyle w:val="IndexLink"/>
                <w:rtl w:val="true"/>
              </w:rPr>
              <w:t xml:space="preserve"> - </w:t>
            </w:r>
            <w:r>
              <w:rPr>
                <w:rStyle w:val="IndexLink"/>
                <w:rtl w:val="true"/>
              </w:rPr>
              <w:t>حلم يرد به جهل الجاهل</w:t>
            </w:r>
            <w:r>
              <w:rPr>
                <w:rStyle w:val="IndexLink"/>
                <w:rtl w:val="true"/>
              </w:rPr>
              <w:tab/>
            </w:r>
            <w:r>
              <w:rPr>
                <w:rStyle w:val="IndexLink"/>
              </w:rPr>
              <w:t>140</w:t>
            </w:r>
          </w:hyperlink>
        </w:p>
        <w:p>
          <w:pPr>
            <w:pStyle w:val="Contents3"/>
            <w:tabs>
              <w:tab w:val="clear" w:pos="8459"/>
              <w:tab w:val="right" w:pos="9026" w:leader="dot"/>
            </w:tabs>
            <w:rPr/>
          </w:pPr>
          <w:hyperlink w:anchor="__RefHeading___Toc6877308_2870459653">
            <w:r>
              <w:rPr>
                <w:webHidden/>
                <w:rStyle w:val="IndexLink"/>
                <w:rtl w:val="true"/>
              </w:rPr>
              <w:t>الحلم قوّة أم ضعف ؟</w:t>
            </w:r>
            <w:r>
              <w:rPr>
                <w:rStyle w:val="IndexLink"/>
                <w:rtl w:val="true"/>
              </w:rPr>
              <w:tab/>
            </w:r>
            <w:r>
              <w:rPr>
                <w:rStyle w:val="IndexLink"/>
              </w:rPr>
              <w:t>142</w:t>
            </w:r>
          </w:hyperlink>
        </w:p>
        <w:p>
          <w:pPr>
            <w:pStyle w:val="Contents2"/>
            <w:tabs>
              <w:tab w:val="clear" w:pos="8743"/>
              <w:tab w:val="right" w:pos="9026" w:leader="dot"/>
            </w:tabs>
            <w:rPr/>
          </w:pPr>
          <w:hyperlink w:anchor="__RefHeading___Toc6877310_2870459653">
            <w:r>
              <w:rPr>
                <w:webHidden/>
                <w:rStyle w:val="IndexLink"/>
              </w:rPr>
              <w:t>6</w:t>
            </w:r>
            <w:r>
              <w:rPr>
                <w:rStyle w:val="IndexLink"/>
                <w:rtl w:val="true"/>
              </w:rPr>
              <w:t xml:space="preserve"> - </w:t>
            </w:r>
            <w:r>
              <w:rPr>
                <w:rStyle w:val="IndexLink"/>
                <w:rtl w:val="true"/>
              </w:rPr>
              <w:t>العَضَب مفتاح الشفاء</w:t>
            </w:r>
            <w:r>
              <w:rPr>
                <w:rStyle w:val="IndexLink"/>
                <w:rtl w:val="true"/>
              </w:rPr>
              <w:tab/>
            </w:r>
            <w:r>
              <w:rPr>
                <w:rStyle w:val="IndexLink"/>
              </w:rPr>
              <w:t>147</w:t>
            </w:r>
          </w:hyperlink>
        </w:p>
        <w:p>
          <w:pPr>
            <w:pStyle w:val="Contents3"/>
            <w:tabs>
              <w:tab w:val="clear" w:pos="8459"/>
              <w:tab w:val="right" w:pos="9026" w:leader="dot"/>
            </w:tabs>
            <w:rPr/>
          </w:pPr>
          <w:hyperlink w:anchor="__RefHeading___Toc6877312_2870459653">
            <w:r>
              <w:rPr>
                <w:webHidden/>
                <w:rStyle w:val="IndexLink"/>
                <w:rtl w:val="true"/>
              </w:rPr>
              <w:t>إشارة</w:t>
            </w:r>
            <w:r>
              <w:rPr>
                <w:rStyle w:val="IndexLink"/>
                <w:rtl w:val="true"/>
              </w:rPr>
              <w:t>:</w:t>
              <w:tab/>
            </w:r>
            <w:r>
              <w:rPr>
                <w:rStyle w:val="IndexLink"/>
              </w:rPr>
              <w:t>147</w:t>
            </w:r>
          </w:hyperlink>
        </w:p>
        <w:p>
          <w:pPr>
            <w:pStyle w:val="Contents3"/>
            <w:tabs>
              <w:tab w:val="clear" w:pos="8459"/>
              <w:tab w:val="right" w:pos="9026" w:leader="dot"/>
            </w:tabs>
            <w:rPr/>
          </w:pPr>
          <w:hyperlink w:anchor="__RefHeading___Toc6877314_2870459653">
            <w:r>
              <w:rPr>
                <w:webHidden/>
                <w:rStyle w:val="IndexLink"/>
                <w:rtl w:val="true"/>
              </w:rPr>
              <w:t xml:space="preserve">مراتب الفضائل </w:t>
            </w:r>
            <w:r>
              <w:rPr>
                <w:rStyle w:val="IndexLink"/>
                <w:rtl w:val="true"/>
              </w:rPr>
              <w:t>:</w:t>
              <w:tab/>
            </w:r>
            <w:r>
              <w:rPr>
                <w:rStyle w:val="IndexLink"/>
              </w:rPr>
              <w:t>149</w:t>
            </w:r>
          </w:hyperlink>
        </w:p>
        <w:p>
          <w:pPr>
            <w:pStyle w:val="Contents3"/>
            <w:tabs>
              <w:tab w:val="clear" w:pos="8459"/>
              <w:tab w:val="right" w:pos="9026" w:leader="dot"/>
            </w:tabs>
            <w:rPr/>
          </w:pPr>
          <w:hyperlink w:anchor="__RefHeading___Toc6877316_2870459653">
            <w:r>
              <w:rPr>
                <w:webHidden/>
                <w:rStyle w:val="IndexLink"/>
                <w:rtl w:val="true"/>
              </w:rPr>
              <w:t xml:space="preserve">معاني الغضب </w:t>
            </w:r>
            <w:r>
              <w:rPr>
                <w:rStyle w:val="IndexLink"/>
                <w:rtl w:val="true"/>
              </w:rPr>
              <w:t>:</w:t>
              <w:tab/>
            </w:r>
            <w:r>
              <w:rPr>
                <w:rStyle w:val="IndexLink"/>
              </w:rPr>
              <w:t>150</w:t>
            </w:r>
          </w:hyperlink>
        </w:p>
        <w:p>
          <w:pPr>
            <w:pStyle w:val="Contents3"/>
            <w:tabs>
              <w:tab w:val="clear" w:pos="8459"/>
              <w:tab w:val="right" w:pos="9026" w:leader="dot"/>
            </w:tabs>
            <w:rPr/>
          </w:pPr>
          <w:hyperlink w:anchor="__RefHeading___Toc6877318_2870459653">
            <w:r>
              <w:rPr>
                <w:webHidden/>
                <w:rStyle w:val="IndexLink"/>
                <w:rtl w:val="true"/>
              </w:rPr>
              <w:t xml:space="preserve">الغضب بين الإيجاب والسلب </w:t>
            </w:r>
            <w:r>
              <w:rPr>
                <w:rStyle w:val="IndexLink"/>
                <w:rtl w:val="true"/>
              </w:rPr>
              <w:t>:</w:t>
              <w:tab/>
            </w:r>
            <w:r>
              <w:rPr>
                <w:rStyle w:val="IndexLink"/>
              </w:rPr>
              <w:t>152</w:t>
            </w:r>
          </w:hyperlink>
        </w:p>
        <w:p>
          <w:pPr>
            <w:pStyle w:val="Contents3"/>
            <w:tabs>
              <w:tab w:val="clear" w:pos="8459"/>
              <w:tab w:val="right" w:pos="9026" w:leader="dot"/>
            </w:tabs>
            <w:rPr/>
          </w:pPr>
          <w:hyperlink w:anchor="__RefHeading___Toc6877320_2870459653">
            <w:r>
              <w:rPr>
                <w:webHidden/>
                <w:rStyle w:val="IndexLink"/>
                <w:rtl w:val="true"/>
              </w:rPr>
              <w:t xml:space="preserve">بواعث الغضب </w:t>
            </w:r>
            <w:r>
              <w:rPr>
                <w:rStyle w:val="IndexLink"/>
                <w:rtl w:val="true"/>
              </w:rPr>
              <w:t>:</w:t>
              <w:tab/>
            </w:r>
            <w:r>
              <w:rPr>
                <w:rStyle w:val="IndexLink"/>
              </w:rPr>
              <w:t>156</w:t>
            </w:r>
          </w:hyperlink>
        </w:p>
        <w:p>
          <w:pPr>
            <w:pStyle w:val="Contents3"/>
            <w:tabs>
              <w:tab w:val="clear" w:pos="8459"/>
              <w:tab w:val="right" w:pos="9026" w:leader="dot"/>
            </w:tabs>
            <w:rPr/>
          </w:pPr>
          <w:hyperlink w:anchor="__RefHeading___Toc6877322_2870459653">
            <w:r>
              <w:rPr>
                <w:webHidden/>
                <w:rStyle w:val="IndexLink"/>
                <w:rtl w:val="true"/>
              </w:rPr>
              <w:t xml:space="preserve">ما هو العلاج </w:t>
            </w:r>
            <w:r>
              <w:rPr>
                <w:rStyle w:val="IndexLink"/>
                <w:rtl w:val="true"/>
              </w:rPr>
              <w:t>:</w:t>
              <w:tab/>
            </w:r>
            <w:r>
              <w:rPr>
                <w:rStyle w:val="IndexLink"/>
              </w:rPr>
              <w:t>157</w:t>
            </w:r>
          </w:hyperlink>
        </w:p>
        <w:p>
          <w:pPr>
            <w:pStyle w:val="Contents4"/>
            <w:tabs>
              <w:tab w:val="clear" w:pos="8176"/>
              <w:tab w:val="right" w:pos="9026" w:leader="dot"/>
            </w:tabs>
            <w:rPr/>
          </w:pPr>
          <w:hyperlink w:anchor="__RefHeading___Toc6877324_2870459653">
            <w:r>
              <w:rPr>
                <w:webHidden/>
                <w:rStyle w:val="IndexLink"/>
                <w:rtl w:val="true"/>
              </w:rPr>
              <w:t>إشارة</w:t>
            </w:r>
            <w:r>
              <w:rPr>
                <w:rStyle w:val="IndexLink"/>
                <w:rtl w:val="true"/>
              </w:rPr>
              <w:t>:</w:t>
              <w:tab/>
            </w:r>
            <w:r>
              <w:rPr>
                <w:rStyle w:val="IndexLink"/>
              </w:rPr>
              <w:t>157</w:t>
            </w:r>
          </w:hyperlink>
        </w:p>
        <w:p>
          <w:pPr>
            <w:pStyle w:val="Contents4"/>
            <w:tabs>
              <w:tab w:val="clear" w:pos="8176"/>
              <w:tab w:val="right" w:pos="9026" w:leader="dot"/>
            </w:tabs>
            <w:rPr/>
          </w:pPr>
          <w:hyperlink w:anchor="__RefHeading___Toc6877326_2870459653">
            <w:r>
              <w:rPr>
                <w:webHidden/>
                <w:rStyle w:val="IndexLink"/>
                <w:rtl w:val="true"/>
              </w:rPr>
              <w:t xml:space="preserve">أولاً </w:t>
            </w:r>
            <w:r>
              <w:rPr>
                <w:rStyle w:val="IndexLink"/>
                <w:rtl w:val="true"/>
              </w:rPr>
              <w:t xml:space="preserve">: </w:t>
            </w:r>
            <w:r>
              <w:rPr>
                <w:rStyle w:val="IndexLink"/>
                <w:rtl w:val="true"/>
              </w:rPr>
              <w:t xml:space="preserve">طريق الفكر </w:t>
            </w:r>
            <w:r>
              <w:rPr>
                <w:rStyle w:val="IndexLink"/>
                <w:rtl w:val="true"/>
              </w:rPr>
              <w:t>:</w:t>
              <w:tab/>
            </w:r>
            <w:r>
              <w:rPr>
                <w:rStyle w:val="IndexLink"/>
              </w:rPr>
              <w:t>157</w:t>
            </w:r>
          </w:hyperlink>
        </w:p>
        <w:p>
          <w:pPr>
            <w:pStyle w:val="Contents4"/>
            <w:tabs>
              <w:tab w:val="clear" w:pos="8176"/>
              <w:tab w:val="right" w:pos="9026" w:leader="dot"/>
            </w:tabs>
            <w:rPr/>
          </w:pPr>
          <w:hyperlink w:anchor="__RefHeading___Toc6877328_2870459653">
            <w:r>
              <w:rPr>
                <w:webHidden/>
                <w:rStyle w:val="IndexLink"/>
                <w:rtl w:val="true"/>
              </w:rPr>
              <w:t xml:space="preserve">ثانياً </w:t>
            </w:r>
            <w:r>
              <w:rPr>
                <w:rStyle w:val="IndexLink"/>
                <w:rtl w:val="true"/>
              </w:rPr>
              <w:t xml:space="preserve">: </w:t>
            </w:r>
            <w:r>
              <w:rPr>
                <w:rStyle w:val="IndexLink"/>
                <w:rtl w:val="true"/>
              </w:rPr>
              <w:t>طريق العمل</w:t>
            </w:r>
            <w:r>
              <w:rPr>
                <w:rStyle w:val="IndexLink"/>
                <w:rtl w:val="true"/>
              </w:rPr>
              <w:tab/>
            </w:r>
            <w:r>
              <w:rPr>
                <w:rStyle w:val="IndexLink"/>
              </w:rPr>
              <w:t>160</w:t>
            </w:r>
          </w:hyperlink>
        </w:p>
        <w:p>
          <w:pPr>
            <w:pStyle w:val="Contents4"/>
            <w:tabs>
              <w:tab w:val="clear" w:pos="8176"/>
              <w:tab w:val="right" w:pos="9026" w:leader="dot"/>
            </w:tabs>
            <w:rPr/>
          </w:pPr>
          <w:hyperlink w:anchor="__RefHeading___Toc6877330_2870459653">
            <w:r>
              <w:rPr>
                <w:webHidden/>
                <w:rStyle w:val="IndexLink"/>
                <w:rtl w:val="true"/>
              </w:rPr>
              <w:t xml:space="preserve">ثالثاً </w:t>
            </w:r>
            <w:r>
              <w:rPr>
                <w:rStyle w:val="IndexLink"/>
                <w:rtl w:val="true"/>
              </w:rPr>
              <w:t xml:space="preserve">: </w:t>
            </w:r>
            <w:r>
              <w:rPr>
                <w:rStyle w:val="IndexLink"/>
                <w:rtl w:val="true"/>
              </w:rPr>
              <w:t xml:space="preserve">طريق الذكر </w:t>
            </w:r>
            <w:r>
              <w:rPr>
                <w:rStyle w:val="IndexLink"/>
                <w:rtl w:val="true"/>
              </w:rPr>
              <w:t>:</w:t>
              <w:tab/>
            </w:r>
            <w:r>
              <w:rPr>
                <w:rStyle w:val="IndexLink"/>
              </w:rPr>
              <w:t>162</w:t>
            </w:r>
          </w:hyperlink>
        </w:p>
        <w:p>
          <w:pPr>
            <w:pStyle w:val="Contents2"/>
            <w:tabs>
              <w:tab w:val="clear" w:pos="8743"/>
              <w:tab w:val="right" w:pos="9026" w:leader="dot"/>
            </w:tabs>
            <w:rPr/>
          </w:pPr>
          <w:hyperlink w:anchor="__RefHeading___Toc6877332_2870459653">
            <w:r>
              <w:rPr>
                <w:webHidden/>
                <w:rStyle w:val="IndexLink"/>
              </w:rPr>
              <w:t>7</w:t>
            </w:r>
            <w:r>
              <w:rPr>
                <w:rStyle w:val="IndexLink"/>
                <w:rtl w:val="true"/>
              </w:rPr>
              <w:t xml:space="preserve"> - </w:t>
            </w:r>
            <w:r>
              <w:rPr>
                <w:rStyle w:val="IndexLink"/>
                <w:rtl w:val="true"/>
              </w:rPr>
              <w:t>بين الغني والفقر</w:t>
            </w:r>
            <w:r>
              <w:rPr>
                <w:rStyle w:val="IndexLink"/>
                <w:rtl w:val="true"/>
              </w:rPr>
              <w:tab/>
            </w:r>
            <w:r>
              <w:rPr>
                <w:rStyle w:val="IndexLink"/>
              </w:rPr>
              <w:t>163</w:t>
            </w:r>
          </w:hyperlink>
        </w:p>
        <w:p>
          <w:pPr>
            <w:pStyle w:val="Contents3"/>
            <w:tabs>
              <w:tab w:val="clear" w:pos="8459"/>
              <w:tab w:val="right" w:pos="9026" w:leader="dot"/>
            </w:tabs>
            <w:rPr/>
          </w:pPr>
          <w:hyperlink w:anchor="__RefHeading___Toc6877334_2870459653">
            <w:r>
              <w:rPr>
                <w:webHidden/>
                <w:rStyle w:val="IndexLink"/>
                <w:rtl w:val="true"/>
              </w:rPr>
              <w:t>إشارة</w:t>
            </w:r>
            <w:r>
              <w:rPr>
                <w:rStyle w:val="IndexLink"/>
                <w:rtl w:val="true"/>
              </w:rPr>
              <w:t>:</w:t>
              <w:tab/>
            </w:r>
            <w:r>
              <w:rPr>
                <w:rStyle w:val="IndexLink"/>
              </w:rPr>
              <w:t>163</w:t>
            </w:r>
          </w:hyperlink>
        </w:p>
        <w:p>
          <w:pPr>
            <w:pStyle w:val="Contents3"/>
            <w:tabs>
              <w:tab w:val="clear" w:pos="8459"/>
              <w:tab w:val="right" w:pos="9026" w:leader="dot"/>
            </w:tabs>
            <w:rPr/>
          </w:pPr>
          <w:hyperlink w:anchor="__RefHeading___Toc6877336_2870459653">
            <w:r>
              <w:rPr>
                <w:webHidden/>
                <w:rStyle w:val="IndexLink"/>
                <w:rtl w:val="true"/>
              </w:rPr>
              <w:t>هل الإنسان غني أو محتاج</w:t>
            </w:r>
            <w:r>
              <w:rPr>
                <w:rStyle w:val="IndexLink"/>
                <w:rtl w:val="true"/>
              </w:rPr>
              <w:tab/>
            </w:r>
            <w:r>
              <w:rPr>
                <w:rStyle w:val="IndexLink"/>
              </w:rPr>
              <w:t>165</w:t>
            </w:r>
          </w:hyperlink>
        </w:p>
        <w:p>
          <w:pPr>
            <w:pStyle w:val="Contents4"/>
            <w:tabs>
              <w:tab w:val="clear" w:pos="8176"/>
              <w:tab w:val="right" w:pos="9026" w:leader="dot"/>
            </w:tabs>
            <w:rPr/>
          </w:pPr>
          <w:hyperlink w:anchor="__RefHeading___Toc6877338_2870459653">
            <w:r>
              <w:rPr>
                <w:webHidden/>
                <w:rStyle w:val="IndexLink"/>
                <w:rtl w:val="true"/>
              </w:rPr>
              <w:t>إشارة</w:t>
            </w:r>
            <w:r>
              <w:rPr>
                <w:rStyle w:val="IndexLink"/>
                <w:rtl w:val="true"/>
              </w:rPr>
              <w:t>:</w:t>
              <w:tab/>
            </w:r>
            <w:r>
              <w:rPr>
                <w:rStyle w:val="IndexLink"/>
              </w:rPr>
              <w:t>165</w:t>
            </w:r>
          </w:hyperlink>
        </w:p>
        <w:p>
          <w:pPr>
            <w:pStyle w:val="Contents4"/>
            <w:tabs>
              <w:tab w:val="clear" w:pos="8176"/>
              <w:tab w:val="right" w:pos="9026" w:leader="dot"/>
            </w:tabs>
            <w:rPr/>
          </w:pPr>
          <w:hyperlink w:anchor="__RefHeading___Toc6877340_2870459653">
            <w:r>
              <w:rPr>
                <w:webHidden/>
                <w:rStyle w:val="IndexLink"/>
                <w:rtl w:val="true"/>
              </w:rPr>
              <w:t xml:space="preserve">أولاً </w:t>
            </w:r>
            <w:r>
              <w:rPr>
                <w:rStyle w:val="IndexLink"/>
                <w:rtl w:val="true"/>
              </w:rPr>
              <w:t xml:space="preserve">: </w:t>
            </w:r>
            <w:r>
              <w:rPr>
                <w:rStyle w:val="IndexLink"/>
                <w:rtl w:val="true"/>
              </w:rPr>
              <w:t xml:space="preserve">الحاجة في أصل الوجود </w:t>
            </w:r>
            <w:r>
              <w:rPr>
                <w:rStyle w:val="IndexLink"/>
                <w:rtl w:val="true"/>
              </w:rPr>
              <w:t>:</w:t>
              <w:tab/>
            </w:r>
            <w:r>
              <w:rPr>
                <w:rStyle w:val="IndexLink"/>
              </w:rPr>
              <w:t>166</w:t>
            </w:r>
          </w:hyperlink>
        </w:p>
        <w:p>
          <w:pPr>
            <w:pStyle w:val="Contents4"/>
            <w:tabs>
              <w:tab w:val="clear" w:pos="8176"/>
              <w:tab w:val="right" w:pos="9026" w:leader="dot"/>
            </w:tabs>
            <w:rPr/>
          </w:pPr>
          <w:hyperlink w:anchor="__RefHeading___Toc6877342_2870459653">
            <w:r>
              <w:rPr>
                <w:webHidden/>
                <w:rStyle w:val="IndexLink"/>
                <w:rtl w:val="true"/>
              </w:rPr>
              <w:t xml:space="preserve">من هو الواجب ومن هو الممكن ؟ </w:t>
            </w:r>
            <w:r>
              <w:rPr>
                <w:rStyle w:val="IndexLink"/>
                <w:rtl w:val="true"/>
              </w:rPr>
              <w:t>:</w:t>
              <w:tab/>
            </w:r>
            <w:r>
              <w:rPr>
                <w:rStyle w:val="IndexLink"/>
              </w:rPr>
              <w:t>166</w:t>
            </w:r>
          </w:hyperlink>
        </w:p>
        <w:p>
          <w:pPr>
            <w:pStyle w:val="Contents3"/>
            <w:tabs>
              <w:tab w:val="clear" w:pos="8459"/>
              <w:tab w:val="right" w:pos="9026" w:leader="dot"/>
            </w:tabs>
            <w:rPr/>
          </w:pPr>
          <w:hyperlink w:anchor="__RefHeading___Toc6877344_2870459653">
            <w:r>
              <w:rPr>
                <w:webHidden/>
                <w:rStyle w:val="IndexLink"/>
                <w:rtl w:val="true"/>
              </w:rPr>
              <w:t xml:space="preserve">ثانياً </w:t>
            </w:r>
            <w:r>
              <w:rPr>
                <w:rStyle w:val="IndexLink"/>
                <w:rtl w:val="true"/>
              </w:rPr>
              <w:t xml:space="preserve">: </w:t>
            </w:r>
            <w:r>
              <w:rPr>
                <w:rStyle w:val="IndexLink"/>
                <w:rtl w:val="true"/>
              </w:rPr>
              <w:t xml:space="preserve">الحاجة في وصف الوجود </w:t>
            </w:r>
            <w:r>
              <w:rPr>
                <w:rStyle w:val="IndexLink"/>
                <w:rtl w:val="true"/>
              </w:rPr>
              <w:t>:</w:t>
              <w:tab/>
            </w:r>
            <w:r>
              <w:rPr>
                <w:rStyle w:val="IndexLink"/>
              </w:rPr>
              <w:t>167</w:t>
            </w:r>
          </w:hyperlink>
        </w:p>
        <w:p>
          <w:pPr>
            <w:pStyle w:val="Contents3"/>
            <w:tabs>
              <w:tab w:val="clear" w:pos="8459"/>
              <w:tab w:val="right" w:pos="9026" w:leader="dot"/>
            </w:tabs>
            <w:rPr/>
          </w:pPr>
          <w:hyperlink w:anchor="__RefHeading___Toc6877346_2870459653">
            <w:r>
              <w:rPr>
                <w:webHidden/>
                <w:rStyle w:val="IndexLink"/>
                <w:rtl w:val="true"/>
              </w:rPr>
              <w:t xml:space="preserve">ثالثاً </w:t>
            </w:r>
            <w:r>
              <w:rPr>
                <w:rStyle w:val="IndexLink"/>
                <w:rtl w:val="true"/>
              </w:rPr>
              <w:t xml:space="preserve">: </w:t>
            </w:r>
            <w:r>
              <w:rPr>
                <w:rStyle w:val="IndexLink"/>
                <w:rtl w:val="true"/>
              </w:rPr>
              <w:t xml:space="preserve">الحاجة في كمال الروح </w:t>
            </w:r>
            <w:r>
              <w:rPr>
                <w:rStyle w:val="IndexLink"/>
                <w:rtl w:val="true"/>
              </w:rPr>
              <w:t>:</w:t>
              <w:tab/>
            </w:r>
            <w:r>
              <w:rPr>
                <w:rStyle w:val="IndexLink"/>
              </w:rPr>
              <w:t>170</w:t>
            </w:r>
          </w:hyperlink>
        </w:p>
        <w:p>
          <w:pPr>
            <w:pStyle w:val="Contents3"/>
            <w:tabs>
              <w:tab w:val="clear" w:pos="8459"/>
              <w:tab w:val="right" w:pos="9026" w:leader="dot"/>
            </w:tabs>
            <w:rPr/>
          </w:pPr>
          <w:hyperlink w:anchor="__RefHeading___Toc6877348_2870459653">
            <w:r>
              <w:rPr>
                <w:webHidden/>
                <w:rStyle w:val="IndexLink"/>
                <w:rtl w:val="true"/>
              </w:rPr>
              <w:t xml:space="preserve">التكامل الاجتماعي </w:t>
            </w:r>
            <w:r>
              <w:rPr>
                <w:rStyle w:val="IndexLink"/>
                <w:rtl w:val="true"/>
              </w:rPr>
              <w:t>:</w:t>
              <w:tab/>
            </w:r>
            <w:r>
              <w:rPr>
                <w:rStyle w:val="IndexLink"/>
              </w:rPr>
              <w:t>174</w:t>
            </w:r>
          </w:hyperlink>
        </w:p>
        <w:p>
          <w:pPr>
            <w:pStyle w:val="Contents3"/>
            <w:tabs>
              <w:tab w:val="clear" w:pos="8459"/>
              <w:tab w:val="right" w:pos="9026" w:leader="dot"/>
            </w:tabs>
            <w:rPr/>
          </w:pPr>
          <w:hyperlink w:anchor="__RefHeading___Toc6877350_2870459653">
            <w:r>
              <w:rPr>
                <w:webHidden/>
                <w:rStyle w:val="IndexLink"/>
                <w:rtl w:val="true"/>
              </w:rPr>
              <w:t xml:space="preserve">سؤال وجواب </w:t>
            </w:r>
            <w:r>
              <w:rPr>
                <w:rStyle w:val="IndexLink"/>
                <w:rtl w:val="true"/>
              </w:rPr>
              <w:t>:</w:t>
              <w:tab/>
            </w:r>
            <w:r>
              <w:rPr>
                <w:rStyle w:val="IndexLink"/>
              </w:rPr>
              <w:t>180</w:t>
            </w:r>
          </w:hyperlink>
        </w:p>
        <w:p>
          <w:pPr>
            <w:pStyle w:val="Contents3"/>
            <w:tabs>
              <w:tab w:val="clear" w:pos="8459"/>
              <w:tab w:val="right" w:pos="9026" w:leader="dot"/>
            </w:tabs>
            <w:rPr/>
          </w:pPr>
          <w:hyperlink w:anchor="__RefHeading___Toc6877352_2870459653">
            <w:r>
              <w:rPr>
                <w:webHidden/>
                <w:rStyle w:val="IndexLink"/>
                <w:rtl w:val="true"/>
              </w:rPr>
              <w:t xml:space="preserve">الراحة في القناعة </w:t>
            </w:r>
            <w:r>
              <w:rPr>
                <w:rStyle w:val="IndexLink"/>
                <w:rtl w:val="true"/>
              </w:rPr>
              <w:t>:</w:t>
              <w:tab/>
            </w:r>
            <w:r>
              <w:rPr>
                <w:rStyle w:val="IndexLink"/>
              </w:rPr>
              <w:t>182</w:t>
            </w:r>
          </w:hyperlink>
        </w:p>
        <w:p>
          <w:pPr>
            <w:pStyle w:val="Contents2"/>
            <w:tabs>
              <w:tab w:val="clear" w:pos="8743"/>
              <w:tab w:val="right" w:pos="9026" w:leader="dot"/>
            </w:tabs>
            <w:rPr/>
          </w:pPr>
          <w:hyperlink w:anchor="__RefHeading___Toc6877354_2870459653">
            <w:r>
              <w:rPr>
                <w:webHidden/>
                <w:rStyle w:val="IndexLink"/>
              </w:rPr>
              <w:t>8</w:t>
            </w:r>
            <w:r>
              <w:rPr>
                <w:rStyle w:val="IndexLink"/>
                <w:rtl w:val="true"/>
              </w:rPr>
              <w:t xml:space="preserve"> - </w:t>
            </w:r>
            <w:r>
              <w:rPr>
                <w:rStyle w:val="IndexLink"/>
                <w:rtl w:val="true"/>
              </w:rPr>
              <w:t>كمال المسلم</w:t>
            </w:r>
            <w:r>
              <w:rPr>
                <w:rStyle w:val="IndexLink"/>
                <w:rtl w:val="true"/>
              </w:rPr>
              <w:tab/>
            </w:r>
            <w:r>
              <w:rPr>
                <w:rStyle w:val="IndexLink"/>
              </w:rPr>
              <w:t>185</w:t>
            </w:r>
          </w:hyperlink>
        </w:p>
        <w:p>
          <w:pPr>
            <w:pStyle w:val="Contents3"/>
            <w:tabs>
              <w:tab w:val="clear" w:pos="8459"/>
              <w:tab w:val="right" w:pos="9026" w:leader="dot"/>
            </w:tabs>
            <w:rPr/>
          </w:pPr>
          <w:hyperlink w:anchor="__RefHeading___Toc6877356_2870459653">
            <w:r>
              <w:rPr>
                <w:webHidden/>
                <w:rStyle w:val="IndexLink"/>
                <w:rtl w:val="true"/>
              </w:rPr>
              <w:t>إشارة</w:t>
            </w:r>
            <w:r>
              <w:rPr>
                <w:rStyle w:val="IndexLink"/>
                <w:rtl w:val="true"/>
              </w:rPr>
              <w:t>:</w:t>
              <w:tab/>
            </w:r>
            <w:r>
              <w:rPr>
                <w:rStyle w:val="IndexLink"/>
              </w:rPr>
              <w:t>185</w:t>
            </w:r>
          </w:hyperlink>
        </w:p>
        <w:p>
          <w:pPr>
            <w:pStyle w:val="Contents3"/>
            <w:tabs>
              <w:tab w:val="clear" w:pos="8459"/>
              <w:tab w:val="right" w:pos="9026" w:leader="dot"/>
            </w:tabs>
            <w:rPr/>
          </w:pPr>
          <w:hyperlink w:anchor="__RefHeading___Toc6877358_2870459653">
            <w:r>
              <w:rPr>
                <w:webHidden/>
                <w:rStyle w:val="IndexLink"/>
                <w:rtl w:val="true"/>
              </w:rPr>
              <w:t>للإسلام وجهان</w:t>
            </w:r>
            <w:r>
              <w:rPr>
                <w:rStyle w:val="IndexLink"/>
                <w:rtl w:val="true"/>
              </w:rPr>
              <w:tab/>
            </w:r>
            <w:r>
              <w:rPr>
                <w:rStyle w:val="IndexLink"/>
              </w:rPr>
              <w:t>187</w:t>
            </w:r>
          </w:hyperlink>
        </w:p>
        <w:p>
          <w:pPr>
            <w:pStyle w:val="Contents4"/>
            <w:tabs>
              <w:tab w:val="clear" w:pos="8176"/>
              <w:tab w:val="right" w:pos="9026" w:leader="dot"/>
            </w:tabs>
            <w:rPr/>
          </w:pPr>
          <w:hyperlink w:anchor="__RefHeading___Toc6877360_2870459653">
            <w:r>
              <w:rPr>
                <w:webHidden/>
                <w:rStyle w:val="IndexLink"/>
                <w:rtl w:val="true"/>
              </w:rPr>
              <w:t>إشارة</w:t>
            </w:r>
            <w:r>
              <w:rPr>
                <w:rStyle w:val="IndexLink"/>
                <w:rtl w:val="true"/>
              </w:rPr>
              <w:t>:</w:t>
              <w:tab/>
            </w:r>
            <w:r>
              <w:rPr>
                <w:rStyle w:val="IndexLink"/>
              </w:rPr>
              <w:t>187</w:t>
            </w:r>
          </w:hyperlink>
        </w:p>
        <w:p>
          <w:pPr>
            <w:pStyle w:val="Contents4"/>
            <w:tabs>
              <w:tab w:val="clear" w:pos="8176"/>
              <w:tab w:val="right" w:pos="9026" w:leader="dot"/>
            </w:tabs>
            <w:rPr/>
          </w:pPr>
          <w:hyperlink w:anchor="__RefHeading___Toc6877362_2870459653">
            <w:r>
              <w:rPr>
                <w:webHidden/>
                <w:rStyle w:val="IndexLink"/>
                <w:rtl w:val="true"/>
              </w:rPr>
              <w:t xml:space="preserve">الوجه الظاهر </w:t>
            </w:r>
            <w:r>
              <w:rPr>
                <w:rStyle w:val="IndexLink"/>
                <w:rtl w:val="true"/>
              </w:rPr>
              <w:t>:</w:t>
              <w:tab/>
            </w:r>
            <w:r>
              <w:rPr>
                <w:rStyle w:val="IndexLink"/>
              </w:rPr>
              <w:t>187</w:t>
            </w:r>
          </w:hyperlink>
        </w:p>
        <w:p>
          <w:pPr>
            <w:pStyle w:val="Contents4"/>
            <w:tabs>
              <w:tab w:val="clear" w:pos="8176"/>
              <w:tab w:val="right" w:pos="9026" w:leader="dot"/>
            </w:tabs>
            <w:rPr/>
          </w:pPr>
          <w:hyperlink w:anchor="__RefHeading___Toc6877364_2870459653">
            <w:r>
              <w:rPr>
                <w:webHidden/>
                <w:rStyle w:val="IndexLink"/>
                <w:rtl w:val="true"/>
              </w:rPr>
              <w:t>الوجه الباطن</w:t>
            </w:r>
            <w:r>
              <w:rPr>
                <w:rStyle w:val="IndexLink"/>
                <w:rtl w:val="true"/>
              </w:rPr>
              <w:tab/>
            </w:r>
            <w:r>
              <w:rPr>
                <w:rStyle w:val="IndexLink"/>
              </w:rPr>
              <w:t>191</w:t>
            </w:r>
          </w:hyperlink>
        </w:p>
        <w:p>
          <w:pPr>
            <w:pStyle w:val="Contents3"/>
            <w:tabs>
              <w:tab w:val="clear" w:pos="8459"/>
              <w:tab w:val="right" w:pos="9026" w:leader="dot"/>
            </w:tabs>
            <w:rPr/>
          </w:pPr>
          <w:hyperlink w:anchor="__RefHeading___Toc6877366_2870459653">
            <w:r>
              <w:rPr>
                <w:webHidden/>
                <w:rStyle w:val="IndexLink"/>
                <w:rtl w:val="true"/>
              </w:rPr>
              <w:t xml:space="preserve">مظاهر إسلام القلب </w:t>
            </w:r>
            <w:r>
              <w:rPr>
                <w:rStyle w:val="IndexLink"/>
                <w:rtl w:val="true"/>
              </w:rPr>
              <w:t>:</w:t>
              <w:tab/>
            </w:r>
            <w:r>
              <w:rPr>
                <w:rStyle w:val="IndexLink"/>
              </w:rPr>
              <w:t>193</w:t>
            </w:r>
          </w:hyperlink>
        </w:p>
        <w:p>
          <w:pPr>
            <w:pStyle w:val="Contents4"/>
            <w:tabs>
              <w:tab w:val="clear" w:pos="8176"/>
              <w:tab w:val="right" w:pos="9026" w:leader="dot"/>
            </w:tabs>
            <w:rPr/>
          </w:pPr>
          <w:hyperlink w:anchor="__RefHeading___Toc6877368_2870459653">
            <w:r>
              <w:rPr>
                <w:webHidden/>
                <w:rStyle w:val="IndexLink"/>
                <w:rtl w:val="true"/>
              </w:rPr>
              <w:t>إشارة</w:t>
            </w:r>
            <w:r>
              <w:rPr>
                <w:rStyle w:val="IndexLink"/>
                <w:rtl w:val="true"/>
              </w:rPr>
              <w:t>:</w:t>
              <w:tab/>
            </w:r>
            <w:r>
              <w:rPr>
                <w:rStyle w:val="IndexLink"/>
              </w:rPr>
              <w:t>193</w:t>
            </w:r>
          </w:hyperlink>
        </w:p>
        <w:p>
          <w:pPr>
            <w:pStyle w:val="Contents4"/>
            <w:tabs>
              <w:tab w:val="clear" w:pos="8176"/>
              <w:tab w:val="right" w:pos="9026" w:leader="dot"/>
            </w:tabs>
            <w:rPr/>
          </w:pPr>
          <w:hyperlink w:anchor="__RefHeading___Toc6877370_2870459653">
            <w:r>
              <w:rPr>
                <w:webHidden/>
                <w:rStyle w:val="IndexLink"/>
                <w:rtl w:val="true"/>
              </w:rPr>
              <w:t xml:space="preserve">أولاً </w:t>
            </w:r>
            <w:r>
              <w:rPr>
                <w:rStyle w:val="IndexLink"/>
                <w:rtl w:val="true"/>
              </w:rPr>
              <w:t xml:space="preserve">: </w:t>
            </w:r>
            <w:r>
              <w:rPr>
                <w:rStyle w:val="IndexLink"/>
                <w:rtl w:val="true"/>
              </w:rPr>
              <w:t xml:space="preserve">الصدق </w:t>
            </w:r>
            <w:r>
              <w:rPr>
                <w:rStyle w:val="IndexLink"/>
                <w:rtl w:val="true"/>
              </w:rPr>
              <w:t>:</w:t>
              <w:tab/>
            </w:r>
            <w:r>
              <w:rPr>
                <w:rStyle w:val="IndexLink"/>
              </w:rPr>
              <w:t>193</w:t>
            </w:r>
          </w:hyperlink>
        </w:p>
        <w:p>
          <w:pPr>
            <w:pStyle w:val="Contents4"/>
            <w:tabs>
              <w:tab w:val="clear" w:pos="8176"/>
              <w:tab w:val="right" w:pos="9026" w:leader="dot"/>
            </w:tabs>
            <w:rPr/>
          </w:pPr>
          <w:hyperlink w:anchor="__RefHeading___Toc6877372_2870459653">
            <w:r>
              <w:rPr>
                <w:webHidden/>
                <w:rStyle w:val="IndexLink"/>
                <w:rtl w:val="true"/>
              </w:rPr>
              <w:t xml:space="preserve">ثانياً </w:t>
            </w:r>
            <w:r>
              <w:rPr>
                <w:rStyle w:val="IndexLink"/>
                <w:rtl w:val="true"/>
              </w:rPr>
              <w:t xml:space="preserve">: </w:t>
            </w:r>
            <w:r>
              <w:rPr>
                <w:rStyle w:val="IndexLink"/>
                <w:rtl w:val="true"/>
              </w:rPr>
              <w:t xml:space="preserve">الشكر </w:t>
            </w:r>
            <w:r>
              <w:rPr>
                <w:rStyle w:val="IndexLink"/>
                <w:rtl w:val="true"/>
              </w:rPr>
              <w:t>:</w:t>
              <w:tab/>
            </w:r>
            <w:r>
              <w:rPr>
                <w:rStyle w:val="IndexLink"/>
              </w:rPr>
              <w:t>194</w:t>
            </w:r>
          </w:hyperlink>
        </w:p>
        <w:p>
          <w:pPr>
            <w:pStyle w:val="Contents4"/>
            <w:tabs>
              <w:tab w:val="clear" w:pos="8176"/>
              <w:tab w:val="right" w:pos="9026" w:leader="dot"/>
            </w:tabs>
            <w:rPr/>
          </w:pPr>
          <w:hyperlink w:anchor="__RefHeading___Toc6877374_2870459653">
            <w:r>
              <w:rPr>
                <w:webHidden/>
                <w:rStyle w:val="IndexLink"/>
                <w:rtl w:val="true"/>
              </w:rPr>
              <w:t xml:space="preserve">ثالثاً </w:t>
            </w:r>
            <w:r>
              <w:rPr>
                <w:rStyle w:val="IndexLink"/>
                <w:rtl w:val="true"/>
              </w:rPr>
              <w:t xml:space="preserve">: </w:t>
            </w:r>
            <w:r>
              <w:rPr>
                <w:rStyle w:val="IndexLink"/>
                <w:rtl w:val="true"/>
              </w:rPr>
              <w:t xml:space="preserve">الحياء </w:t>
            </w:r>
            <w:r>
              <w:rPr>
                <w:rStyle w:val="IndexLink"/>
                <w:rtl w:val="true"/>
              </w:rPr>
              <w:t>:</w:t>
              <w:tab/>
            </w:r>
            <w:r>
              <w:rPr>
                <w:rStyle w:val="IndexLink"/>
              </w:rPr>
              <w:t>197</w:t>
            </w:r>
          </w:hyperlink>
        </w:p>
        <w:p>
          <w:pPr>
            <w:pStyle w:val="Contents4"/>
            <w:tabs>
              <w:tab w:val="clear" w:pos="8176"/>
              <w:tab w:val="right" w:pos="9026" w:leader="dot"/>
            </w:tabs>
            <w:rPr/>
          </w:pPr>
          <w:hyperlink w:anchor="__RefHeading___Toc6877376_2870459653">
            <w:r>
              <w:rPr>
                <w:webHidden/>
                <w:rStyle w:val="IndexLink"/>
                <w:rtl w:val="true"/>
              </w:rPr>
              <w:t xml:space="preserve">رابعاً </w:t>
            </w:r>
            <w:r>
              <w:rPr>
                <w:rStyle w:val="IndexLink"/>
                <w:rtl w:val="true"/>
              </w:rPr>
              <w:t xml:space="preserve">: </w:t>
            </w:r>
            <w:r>
              <w:rPr>
                <w:rStyle w:val="IndexLink"/>
                <w:rtl w:val="true"/>
              </w:rPr>
              <w:t xml:space="preserve">حسن الخلق </w:t>
            </w:r>
            <w:r>
              <w:rPr>
                <w:rStyle w:val="IndexLink"/>
                <w:rtl w:val="true"/>
              </w:rPr>
              <w:t>:</w:t>
              <w:tab/>
            </w:r>
            <w:r>
              <w:rPr>
                <w:rStyle w:val="IndexLink"/>
              </w:rPr>
              <w:t>199</w:t>
            </w:r>
          </w:hyperlink>
        </w:p>
        <w:p>
          <w:pPr>
            <w:pStyle w:val="Contents2"/>
            <w:tabs>
              <w:tab w:val="clear" w:pos="8743"/>
              <w:tab w:val="right" w:pos="9026" w:leader="dot"/>
            </w:tabs>
            <w:rPr/>
          </w:pPr>
          <w:hyperlink w:anchor="__RefHeading___Toc6877378_2870459653">
            <w:r>
              <w:rPr>
                <w:webHidden/>
                <w:rStyle w:val="IndexLink"/>
              </w:rPr>
              <w:t>9</w:t>
            </w:r>
            <w:r>
              <w:rPr>
                <w:rStyle w:val="IndexLink"/>
                <w:rtl w:val="true"/>
              </w:rPr>
              <w:t xml:space="preserve"> - </w:t>
            </w:r>
            <w:r>
              <w:rPr>
                <w:rStyle w:val="IndexLink"/>
                <w:rtl w:val="true"/>
              </w:rPr>
              <w:t>لکل يوم رزقه</w:t>
            </w:r>
            <w:r>
              <w:rPr>
                <w:rStyle w:val="IndexLink"/>
                <w:rtl w:val="true"/>
              </w:rPr>
              <w:tab/>
            </w:r>
            <w:r>
              <w:rPr>
                <w:rStyle w:val="IndexLink"/>
              </w:rPr>
              <w:t>203</w:t>
            </w:r>
          </w:hyperlink>
        </w:p>
        <w:p>
          <w:pPr>
            <w:pStyle w:val="Contents3"/>
            <w:tabs>
              <w:tab w:val="clear" w:pos="8459"/>
              <w:tab w:val="right" w:pos="9026" w:leader="dot"/>
            </w:tabs>
            <w:rPr/>
          </w:pPr>
          <w:hyperlink w:anchor="__RefHeading___Toc6877380_2870459653">
            <w:r>
              <w:rPr>
                <w:webHidden/>
                <w:rStyle w:val="IndexLink"/>
                <w:rtl w:val="true"/>
              </w:rPr>
              <w:t>إشارة</w:t>
            </w:r>
            <w:r>
              <w:rPr>
                <w:rStyle w:val="IndexLink"/>
                <w:rtl w:val="true"/>
              </w:rPr>
              <w:t>:</w:t>
              <w:tab/>
            </w:r>
            <w:r>
              <w:rPr>
                <w:rStyle w:val="IndexLink"/>
              </w:rPr>
              <w:t>203</w:t>
            </w:r>
          </w:hyperlink>
        </w:p>
        <w:p>
          <w:pPr>
            <w:pStyle w:val="Contents3"/>
            <w:tabs>
              <w:tab w:val="clear" w:pos="8459"/>
              <w:tab w:val="right" w:pos="9026" w:leader="dot"/>
            </w:tabs>
            <w:rPr/>
          </w:pPr>
          <w:hyperlink w:anchor="__RefHeading___Toc6877382_2870459653">
            <w:r>
              <w:rPr>
                <w:webHidden/>
                <w:rStyle w:val="IndexLink"/>
                <w:rtl w:val="true"/>
              </w:rPr>
              <w:t xml:space="preserve">بين الدنيا والآخرة </w:t>
            </w:r>
            <w:r>
              <w:rPr>
                <w:rStyle w:val="IndexLink"/>
                <w:rtl w:val="true"/>
              </w:rPr>
              <w:t>:</w:t>
              <w:tab/>
            </w:r>
            <w:r>
              <w:rPr>
                <w:rStyle w:val="IndexLink"/>
              </w:rPr>
              <w:t>205</w:t>
            </w:r>
          </w:hyperlink>
        </w:p>
        <w:p>
          <w:pPr>
            <w:pStyle w:val="Contents4"/>
            <w:tabs>
              <w:tab w:val="clear" w:pos="8176"/>
              <w:tab w:val="right" w:pos="9026" w:leader="dot"/>
            </w:tabs>
            <w:rPr/>
          </w:pPr>
          <w:hyperlink w:anchor="__RefHeading___Toc6877384_2870459653">
            <w:r>
              <w:rPr>
                <w:webHidden/>
                <w:rStyle w:val="IndexLink"/>
                <w:rtl w:val="true"/>
              </w:rPr>
              <w:t>إشارة</w:t>
            </w:r>
            <w:r>
              <w:rPr>
                <w:rStyle w:val="IndexLink"/>
                <w:rtl w:val="true"/>
              </w:rPr>
              <w:t>:</w:t>
              <w:tab/>
            </w:r>
            <w:r>
              <w:rPr>
                <w:rStyle w:val="IndexLink"/>
              </w:rPr>
              <w:t>205</w:t>
            </w:r>
          </w:hyperlink>
        </w:p>
        <w:p>
          <w:pPr>
            <w:pStyle w:val="Contents4"/>
            <w:tabs>
              <w:tab w:val="clear" w:pos="8176"/>
              <w:tab w:val="right" w:pos="9026" w:leader="dot"/>
            </w:tabs>
            <w:rPr/>
          </w:pPr>
          <w:hyperlink w:anchor="__RefHeading___Toc6877386_2870459653">
            <w:r>
              <w:rPr>
                <w:webHidden/>
                <w:rStyle w:val="IndexLink"/>
              </w:rPr>
              <w:t>۱</w:t>
            </w:r>
            <w:r>
              <w:rPr>
                <w:rStyle w:val="IndexLink"/>
                <w:rtl w:val="true"/>
              </w:rPr>
              <w:t xml:space="preserve"> </w:t>
            </w:r>
            <w:r>
              <w:rPr>
                <w:rStyle w:val="IndexLink"/>
                <w:rtl w:val="true"/>
              </w:rPr>
              <w:t xml:space="preserve">- </w:t>
            </w:r>
            <w:r>
              <w:rPr>
                <w:rStyle w:val="IndexLink"/>
                <w:rtl w:val="true"/>
              </w:rPr>
              <w:t xml:space="preserve">الحاجات الأساسية </w:t>
            </w:r>
            <w:r>
              <w:rPr>
                <w:rStyle w:val="IndexLink"/>
                <w:rtl w:val="true"/>
              </w:rPr>
              <w:t>:</w:t>
              <w:tab/>
            </w:r>
            <w:r>
              <w:rPr>
                <w:rStyle w:val="IndexLink"/>
              </w:rPr>
              <w:t>208</w:t>
            </w:r>
          </w:hyperlink>
        </w:p>
        <w:p>
          <w:pPr>
            <w:pStyle w:val="Contents4"/>
            <w:tabs>
              <w:tab w:val="clear" w:pos="8176"/>
              <w:tab w:val="right" w:pos="9026" w:leader="dot"/>
            </w:tabs>
            <w:rPr/>
          </w:pPr>
          <w:hyperlink w:anchor="__RefHeading___Toc6877388_2870459653">
            <w:r>
              <w:rPr>
                <w:webHidden/>
                <w:rStyle w:val="IndexLink"/>
              </w:rPr>
              <w:t>٢</w:t>
            </w:r>
            <w:r>
              <w:rPr>
                <w:rStyle w:val="IndexLink"/>
                <w:rtl w:val="true"/>
              </w:rPr>
              <w:t xml:space="preserve"> </w:t>
            </w:r>
            <w:r>
              <w:rPr>
                <w:rStyle w:val="IndexLink"/>
                <w:rtl w:val="true"/>
              </w:rPr>
              <w:t xml:space="preserve">- </w:t>
            </w:r>
            <w:r>
              <w:rPr>
                <w:rStyle w:val="IndexLink"/>
                <w:rtl w:val="true"/>
              </w:rPr>
              <w:t xml:space="preserve">الحاجات الكمالية </w:t>
            </w:r>
            <w:r>
              <w:rPr>
                <w:rStyle w:val="IndexLink"/>
                <w:rtl w:val="true"/>
              </w:rPr>
              <w:t>:</w:t>
              <w:tab/>
            </w:r>
            <w:r>
              <w:rPr>
                <w:rStyle w:val="IndexLink"/>
              </w:rPr>
              <w:t>210</w:t>
            </w:r>
          </w:hyperlink>
        </w:p>
        <w:p>
          <w:pPr>
            <w:pStyle w:val="Contents3"/>
            <w:tabs>
              <w:tab w:val="clear" w:pos="8459"/>
              <w:tab w:val="right" w:pos="9026" w:leader="dot"/>
            </w:tabs>
            <w:rPr/>
          </w:pPr>
          <w:hyperlink w:anchor="__RefHeading___Toc6877390_2870459653">
            <w:r>
              <w:rPr>
                <w:webHidden/>
                <w:rStyle w:val="IndexLink"/>
                <w:rtl w:val="true"/>
              </w:rPr>
              <w:t xml:space="preserve">معنى الرزق </w:t>
            </w:r>
            <w:r>
              <w:rPr>
                <w:rStyle w:val="IndexLink"/>
                <w:rtl w:val="true"/>
              </w:rPr>
              <w:t>:</w:t>
              <w:tab/>
            </w:r>
            <w:r>
              <w:rPr>
                <w:rStyle w:val="IndexLink"/>
              </w:rPr>
              <w:t>210</w:t>
            </w:r>
          </w:hyperlink>
        </w:p>
        <w:p>
          <w:pPr>
            <w:pStyle w:val="Contents3"/>
            <w:tabs>
              <w:tab w:val="clear" w:pos="8459"/>
              <w:tab w:val="right" w:pos="9026" w:leader="dot"/>
            </w:tabs>
            <w:rPr/>
          </w:pPr>
          <w:hyperlink w:anchor="__RefHeading___Toc6877392_2870459653">
            <w:r>
              <w:rPr>
                <w:webHidden/>
                <w:rStyle w:val="IndexLink"/>
                <w:rtl w:val="true"/>
              </w:rPr>
              <w:t>كيف يكفل اللّه الرزق ؟</w:t>
            </w:r>
            <w:r>
              <w:rPr>
                <w:rStyle w:val="IndexLink"/>
                <w:rtl w:val="true"/>
              </w:rPr>
              <w:tab/>
            </w:r>
            <w:r>
              <w:rPr>
                <w:rStyle w:val="IndexLink"/>
              </w:rPr>
              <w:t>214</w:t>
            </w:r>
          </w:hyperlink>
        </w:p>
        <w:p>
          <w:pPr>
            <w:pStyle w:val="Contents3"/>
            <w:tabs>
              <w:tab w:val="clear" w:pos="8459"/>
              <w:tab w:val="right" w:pos="9026" w:leader="dot"/>
            </w:tabs>
            <w:rPr/>
          </w:pPr>
          <w:hyperlink w:anchor="__RefHeading___Toc6877394_2870459653">
            <w:r>
              <w:rPr>
                <w:webHidden/>
                <w:rStyle w:val="IndexLink"/>
                <w:rtl w:val="true"/>
              </w:rPr>
              <w:t>لماذا خلق الإنسان ؟</w:t>
            </w:r>
            <w:r>
              <w:rPr>
                <w:rStyle w:val="IndexLink"/>
                <w:rtl w:val="true"/>
              </w:rPr>
              <w:tab/>
            </w:r>
            <w:r>
              <w:rPr>
                <w:rStyle w:val="IndexLink"/>
              </w:rPr>
              <w:t>215</w:t>
            </w:r>
          </w:hyperlink>
        </w:p>
        <w:p>
          <w:pPr>
            <w:pStyle w:val="Contents3"/>
            <w:tabs>
              <w:tab w:val="clear" w:pos="8459"/>
              <w:tab w:val="right" w:pos="9026" w:leader="dot"/>
            </w:tabs>
            <w:rPr/>
          </w:pPr>
          <w:hyperlink w:anchor="__RefHeading___Toc6877396_2870459653">
            <w:r>
              <w:rPr>
                <w:webHidden/>
                <w:rStyle w:val="IndexLink"/>
                <w:rtl w:val="true"/>
              </w:rPr>
              <w:t>كيف تحصل على الرزق ؟</w:t>
            </w:r>
            <w:r>
              <w:rPr>
                <w:rStyle w:val="IndexLink"/>
                <w:rtl w:val="true"/>
              </w:rPr>
              <w:tab/>
            </w:r>
            <w:r>
              <w:rPr>
                <w:rStyle w:val="IndexLink"/>
              </w:rPr>
              <w:t>219</w:t>
            </w:r>
          </w:hyperlink>
        </w:p>
        <w:p>
          <w:pPr>
            <w:pStyle w:val="Contents2"/>
            <w:tabs>
              <w:tab w:val="clear" w:pos="8743"/>
              <w:tab w:val="right" w:pos="9026" w:leader="dot"/>
            </w:tabs>
            <w:rPr/>
          </w:pPr>
          <w:hyperlink w:anchor="__RefHeading___Toc6877398_2870459653">
            <w:r>
              <w:rPr>
                <w:webHidden/>
                <w:rStyle w:val="IndexLink"/>
              </w:rPr>
              <w:t>10</w:t>
            </w:r>
            <w:r>
              <w:rPr>
                <w:rStyle w:val="IndexLink"/>
                <w:rtl w:val="true"/>
              </w:rPr>
              <w:t xml:space="preserve"> - </w:t>
            </w:r>
            <w:r>
              <w:rPr>
                <w:rStyle w:val="IndexLink"/>
                <w:rtl w:val="true"/>
              </w:rPr>
              <w:t>النقد البنّاء</w:t>
            </w:r>
            <w:r>
              <w:rPr>
                <w:rStyle w:val="IndexLink"/>
                <w:rtl w:val="true"/>
              </w:rPr>
              <w:tab/>
            </w:r>
            <w:r>
              <w:rPr>
                <w:rStyle w:val="IndexLink"/>
              </w:rPr>
              <w:t>223</w:t>
            </w:r>
          </w:hyperlink>
        </w:p>
        <w:p>
          <w:pPr>
            <w:pStyle w:val="Contents3"/>
            <w:tabs>
              <w:tab w:val="clear" w:pos="8459"/>
              <w:tab w:val="right" w:pos="9026" w:leader="dot"/>
            </w:tabs>
            <w:rPr/>
          </w:pPr>
          <w:hyperlink w:anchor="__RefHeading___Toc6877400_2870459653">
            <w:r>
              <w:rPr>
                <w:webHidden/>
                <w:rStyle w:val="IndexLink"/>
                <w:rtl w:val="true"/>
              </w:rPr>
              <w:t>إشارة</w:t>
            </w:r>
            <w:r>
              <w:rPr>
                <w:rStyle w:val="IndexLink"/>
                <w:rtl w:val="true"/>
              </w:rPr>
              <w:t>:</w:t>
              <w:tab/>
            </w:r>
            <w:r>
              <w:rPr>
                <w:rStyle w:val="IndexLink"/>
              </w:rPr>
              <w:t>223</w:t>
            </w:r>
          </w:hyperlink>
        </w:p>
        <w:p>
          <w:pPr>
            <w:pStyle w:val="Contents3"/>
            <w:tabs>
              <w:tab w:val="clear" w:pos="8459"/>
              <w:tab w:val="right" w:pos="9026" w:leader="dot"/>
            </w:tabs>
            <w:rPr/>
          </w:pPr>
          <w:hyperlink w:anchor="__RefHeading___Toc6877402_2870459653">
            <w:r>
              <w:rPr>
                <w:webHidden/>
                <w:rStyle w:val="IndexLink"/>
                <w:rtl w:val="true"/>
              </w:rPr>
              <w:t xml:space="preserve">أخطاء الإنسان </w:t>
            </w:r>
            <w:r>
              <w:rPr>
                <w:rStyle w:val="IndexLink"/>
                <w:rtl w:val="true"/>
              </w:rPr>
              <w:t>:</w:t>
              <w:tab/>
            </w:r>
            <w:r>
              <w:rPr>
                <w:rStyle w:val="IndexLink"/>
              </w:rPr>
              <w:t>224</w:t>
            </w:r>
          </w:hyperlink>
        </w:p>
        <w:p>
          <w:pPr>
            <w:pStyle w:val="Contents3"/>
            <w:tabs>
              <w:tab w:val="clear" w:pos="8459"/>
              <w:tab w:val="right" w:pos="9026" w:leader="dot"/>
            </w:tabs>
            <w:rPr/>
          </w:pPr>
          <w:hyperlink w:anchor="__RefHeading___Toc6877404_2870459653">
            <w:r>
              <w:rPr>
                <w:webHidden/>
                <w:rStyle w:val="IndexLink"/>
                <w:rtl w:val="true"/>
              </w:rPr>
              <w:t xml:space="preserve">من هو العاقل </w:t>
            </w:r>
            <w:r>
              <w:rPr>
                <w:rStyle w:val="IndexLink"/>
                <w:rtl w:val="true"/>
              </w:rPr>
              <w:t>:</w:t>
              <w:tab/>
            </w:r>
            <w:r>
              <w:rPr>
                <w:rStyle w:val="IndexLink"/>
              </w:rPr>
              <w:t>226</w:t>
            </w:r>
          </w:hyperlink>
        </w:p>
        <w:p>
          <w:pPr>
            <w:pStyle w:val="Contents3"/>
            <w:tabs>
              <w:tab w:val="clear" w:pos="8459"/>
              <w:tab w:val="right" w:pos="9026" w:leader="dot"/>
            </w:tabs>
            <w:rPr/>
          </w:pPr>
          <w:hyperlink w:anchor="__RefHeading___Toc6877406_2870459653">
            <w:r>
              <w:rPr>
                <w:webHidden/>
                <w:rStyle w:val="IndexLink"/>
                <w:rtl w:val="true"/>
              </w:rPr>
              <w:t xml:space="preserve">فوائد النقد </w:t>
            </w:r>
            <w:r>
              <w:rPr>
                <w:rStyle w:val="IndexLink"/>
                <w:rtl w:val="true"/>
              </w:rPr>
              <w:t>:</w:t>
              <w:tab/>
            </w:r>
            <w:r>
              <w:rPr>
                <w:rStyle w:val="IndexLink"/>
              </w:rPr>
              <w:t>226</w:t>
            </w:r>
          </w:hyperlink>
        </w:p>
        <w:p>
          <w:pPr>
            <w:pStyle w:val="Contents3"/>
            <w:tabs>
              <w:tab w:val="clear" w:pos="8459"/>
              <w:tab w:val="right" w:pos="9026" w:leader="dot"/>
            </w:tabs>
            <w:rPr/>
          </w:pPr>
          <w:hyperlink w:anchor="__RefHeading___Toc6877408_2870459653">
            <w:r>
              <w:rPr>
                <w:webHidden/>
                <w:rStyle w:val="IndexLink"/>
                <w:rtl w:val="true"/>
              </w:rPr>
              <w:t xml:space="preserve">شروط النقد البناء </w:t>
            </w:r>
            <w:r>
              <w:rPr>
                <w:rStyle w:val="IndexLink"/>
                <w:rtl w:val="true"/>
              </w:rPr>
              <w:t>:</w:t>
              <w:tab/>
            </w:r>
            <w:r>
              <w:rPr>
                <w:rStyle w:val="IndexLink"/>
              </w:rPr>
              <w:t>228</w:t>
            </w:r>
          </w:hyperlink>
        </w:p>
        <w:p>
          <w:pPr>
            <w:pStyle w:val="Contents3"/>
            <w:tabs>
              <w:tab w:val="clear" w:pos="8459"/>
              <w:tab w:val="right" w:pos="9026" w:leader="dot"/>
            </w:tabs>
            <w:rPr/>
          </w:pPr>
          <w:hyperlink w:anchor="__RefHeading___Toc6877410_2870459653">
            <w:r>
              <w:rPr>
                <w:webHidden/>
                <w:rStyle w:val="IndexLink"/>
                <w:rtl w:val="true"/>
              </w:rPr>
              <w:t xml:space="preserve">النقد الخفي والمعلن </w:t>
            </w:r>
            <w:r>
              <w:rPr>
                <w:rStyle w:val="IndexLink"/>
                <w:rtl w:val="true"/>
              </w:rPr>
              <w:t>:</w:t>
              <w:tab/>
            </w:r>
            <w:r>
              <w:rPr>
                <w:rStyle w:val="IndexLink"/>
              </w:rPr>
              <w:t>232</w:t>
            </w:r>
          </w:hyperlink>
        </w:p>
        <w:p>
          <w:pPr>
            <w:pStyle w:val="Contents3"/>
            <w:tabs>
              <w:tab w:val="clear" w:pos="8459"/>
              <w:tab w:val="right" w:pos="9026" w:leader="dot"/>
            </w:tabs>
            <w:rPr/>
          </w:pPr>
          <w:hyperlink w:anchor="__RefHeading___Toc6877412_2870459653">
            <w:r>
              <w:rPr>
                <w:webHidden/>
                <w:rStyle w:val="IndexLink"/>
                <w:rtl w:val="true"/>
              </w:rPr>
              <w:t xml:space="preserve">دوافع النقد </w:t>
            </w:r>
            <w:r>
              <w:rPr>
                <w:rStyle w:val="IndexLink"/>
                <w:rtl w:val="true"/>
              </w:rPr>
              <w:t>:</w:t>
              <w:tab/>
            </w:r>
            <w:r>
              <w:rPr>
                <w:rStyle w:val="IndexLink"/>
              </w:rPr>
              <w:t>233</w:t>
            </w:r>
          </w:hyperlink>
        </w:p>
        <w:p>
          <w:pPr>
            <w:pStyle w:val="Contents2"/>
            <w:tabs>
              <w:tab w:val="clear" w:pos="8743"/>
              <w:tab w:val="right" w:pos="9026" w:leader="dot"/>
            </w:tabs>
            <w:rPr/>
          </w:pPr>
          <w:hyperlink w:anchor="__RefHeading___Toc6877414_2870459653">
            <w:r>
              <w:rPr>
                <w:webHidden/>
                <w:rStyle w:val="IndexLink"/>
              </w:rPr>
              <w:t>11</w:t>
            </w:r>
            <w:r>
              <w:rPr>
                <w:rStyle w:val="IndexLink"/>
                <w:rtl w:val="true"/>
              </w:rPr>
              <w:t xml:space="preserve">- </w:t>
            </w:r>
            <w:r>
              <w:rPr>
                <w:rStyle w:val="IndexLink"/>
                <w:rtl w:val="true"/>
              </w:rPr>
              <w:t>مبادرات في طريق السعادة</w:t>
            </w:r>
            <w:r>
              <w:rPr>
                <w:rStyle w:val="IndexLink"/>
                <w:rtl w:val="true"/>
              </w:rPr>
              <w:tab/>
            </w:r>
            <w:r>
              <w:rPr>
                <w:rStyle w:val="IndexLink"/>
              </w:rPr>
              <w:t>237</w:t>
            </w:r>
          </w:hyperlink>
        </w:p>
        <w:p>
          <w:pPr>
            <w:pStyle w:val="Contents3"/>
            <w:tabs>
              <w:tab w:val="clear" w:pos="8459"/>
              <w:tab w:val="right" w:pos="9026" w:leader="dot"/>
            </w:tabs>
            <w:rPr/>
          </w:pPr>
          <w:hyperlink w:anchor="__RefHeading___Toc6877416_2870459653">
            <w:r>
              <w:rPr>
                <w:webHidden/>
                <w:rStyle w:val="IndexLink"/>
                <w:rtl w:val="true"/>
              </w:rPr>
              <w:t>إشارة</w:t>
            </w:r>
            <w:r>
              <w:rPr>
                <w:rStyle w:val="IndexLink"/>
                <w:rtl w:val="true"/>
              </w:rPr>
              <w:t>:</w:t>
              <w:tab/>
            </w:r>
            <w:r>
              <w:rPr>
                <w:rStyle w:val="IndexLink"/>
              </w:rPr>
              <w:t>237</w:t>
            </w:r>
          </w:hyperlink>
        </w:p>
        <w:p>
          <w:pPr>
            <w:pStyle w:val="Contents3"/>
            <w:tabs>
              <w:tab w:val="clear" w:pos="8459"/>
              <w:tab w:val="right" w:pos="9026" w:leader="dot"/>
            </w:tabs>
            <w:rPr/>
          </w:pPr>
          <w:hyperlink w:anchor="__RefHeading___Toc6877418_2870459653">
            <w:r>
              <w:rPr>
                <w:webHidden/>
                <w:rStyle w:val="IndexLink"/>
                <w:rtl w:val="true"/>
              </w:rPr>
              <w:t xml:space="preserve">التدرج في حياة الإنسان </w:t>
            </w:r>
            <w:r>
              <w:rPr>
                <w:rStyle w:val="IndexLink"/>
                <w:rtl w:val="true"/>
              </w:rPr>
              <w:t>:</w:t>
              <w:tab/>
            </w:r>
            <w:r>
              <w:rPr>
                <w:rStyle w:val="IndexLink"/>
              </w:rPr>
              <w:t>238</w:t>
            </w:r>
          </w:hyperlink>
        </w:p>
        <w:p>
          <w:pPr>
            <w:pStyle w:val="Contents3"/>
            <w:tabs>
              <w:tab w:val="clear" w:pos="8459"/>
              <w:tab w:val="right" w:pos="9026" w:leader="dot"/>
            </w:tabs>
            <w:rPr/>
          </w:pPr>
          <w:hyperlink w:anchor="__RefHeading___Toc6877420_2870459653">
            <w:r>
              <w:rPr>
                <w:webHidden/>
                <w:rStyle w:val="IndexLink"/>
                <w:rtl w:val="true"/>
              </w:rPr>
              <w:t xml:space="preserve">استثمار مجالات العمر </w:t>
            </w:r>
            <w:r>
              <w:rPr>
                <w:rStyle w:val="IndexLink"/>
                <w:rtl w:val="true"/>
              </w:rPr>
              <w:t>:</w:t>
              <w:tab/>
            </w:r>
            <w:r>
              <w:rPr>
                <w:rStyle w:val="IndexLink"/>
              </w:rPr>
              <w:t>240</w:t>
            </w:r>
          </w:hyperlink>
        </w:p>
        <w:p>
          <w:pPr>
            <w:pStyle w:val="Contents3"/>
            <w:tabs>
              <w:tab w:val="clear" w:pos="8459"/>
              <w:tab w:val="right" w:pos="9026" w:leader="dot"/>
            </w:tabs>
            <w:rPr/>
          </w:pPr>
          <w:hyperlink w:anchor="__RefHeading___Toc6877422_2870459653">
            <w:r>
              <w:rPr>
                <w:webHidden/>
                <w:rStyle w:val="IndexLink"/>
                <w:rtl w:val="true"/>
              </w:rPr>
              <w:t xml:space="preserve">النعم الإلهية </w:t>
            </w:r>
            <w:r>
              <w:rPr>
                <w:rStyle w:val="IndexLink"/>
                <w:rtl w:val="true"/>
              </w:rPr>
              <w:t>:</w:t>
              <w:tab/>
            </w:r>
            <w:r>
              <w:rPr>
                <w:rStyle w:val="IndexLink"/>
              </w:rPr>
              <w:t>241</w:t>
            </w:r>
          </w:hyperlink>
        </w:p>
        <w:p>
          <w:pPr>
            <w:pStyle w:val="Contents3"/>
            <w:tabs>
              <w:tab w:val="clear" w:pos="8459"/>
              <w:tab w:val="right" w:pos="9026" w:leader="dot"/>
            </w:tabs>
            <w:rPr/>
          </w:pPr>
          <w:hyperlink w:anchor="__RefHeading___Toc6877424_2870459653">
            <w:r>
              <w:rPr>
                <w:webHidden/>
                <w:rStyle w:val="IndexLink"/>
                <w:rtl w:val="true"/>
              </w:rPr>
              <w:t xml:space="preserve">أسباب النعمة الأخروية </w:t>
            </w:r>
            <w:r>
              <w:rPr>
                <w:rStyle w:val="IndexLink"/>
                <w:rtl w:val="true"/>
              </w:rPr>
              <w:t>:</w:t>
              <w:tab/>
            </w:r>
            <w:r>
              <w:rPr>
                <w:rStyle w:val="IndexLink"/>
              </w:rPr>
              <w:t>243</w:t>
            </w:r>
          </w:hyperlink>
        </w:p>
        <w:p>
          <w:pPr>
            <w:pStyle w:val="Contents4"/>
            <w:tabs>
              <w:tab w:val="clear" w:pos="8176"/>
              <w:tab w:val="right" w:pos="9026" w:leader="dot"/>
            </w:tabs>
            <w:rPr/>
          </w:pPr>
          <w:hyperlink w:anchor="__RefHeading___Toc6877426_2870459653">
            <w:r>
              <w:rPr>
                <w:webHidden/>
                <w:rStyle w:val="IndexLink"/>
                <w:rtl w:val="true"/>
              </w:rPr>
              <w:t>إشارة</w:t>
            </w:r>
            <w:r>
              <w:rPr>
                <w:rStyle w:val="IndexLink"/>
                <w:rtl w:val="true"/>
              </w:rPr>
              <w:t>:</w:t>
              <w:tab/>
            </w:r>
            <w:r>
              <w:rPr>
                <w:rStyle w:val="IndexLink"/>
              </w:rPr>
              <w:t>243</w:t>
            </w:r>
          </w:hyperlink>
        </w:p>
        <w:p>
          <w:pPr>
            <w:pStyle w:val="Contents4"/>
            <w:tabs>
              <w:tab w:val="clear" w:pos="8176"/>
              <w:tab w:val="right" w:pos="9026" w:leader="dot"/>
            </w:tabs>
            <w:rPr/>
          </w:pPr>
          <w:hyperlink w:anchor="__RefHeading___Toc6877428_2870459653">
            <w:r>
              <w:rPr>
                <w:webHidden/>
                <w:rStyle w:val="IndexLink"/>
                <w:rtl w:val="true"/>
              </w:rPr>
              <w:t xml:space="preserve">أولاً </w:t>
            </w:r>
            <w:r>
              <w:rPr>
                <w:rStyle w:val="IndexLink"/>
                <w:rtl w:val="true"/>
              </w:rPr>
              <w:t xml:space="preserve">: </w:t>
            </w:r>
            <w:r>
              <w:rPr>
                <w:rStyle w:val="IndexLink"/>
                <w:rtl w:val="true"/>
              </w:rPr>
              <w:t xml:space="preserve">شبابك قبل هرمك </w:t>
            </w:r>
            <w:r>
              <w:rPr>
                <w:rStyle w:val="IndexLink"/>
                <w:rtl w:val="true"/>
              </w:rPr>
              <w:t>:</w:t>
              <w:tab/>
            </w:r>
            <w:r>
              <w:rPr>
                <w:rStyle w:val="IndexLink"/>
              </w:rPr>
              <w:t>243</w:t>
            </w:r>
          </w:hyperlink>
        </w:p>
        <w:p>
          <w:pPr>
            <w:pStyle w:val="Contents4"/>
            <w:tabs>
              <w:tab w:val="clear" w:pos="8176"/>
              <w:tab w:val="right" w:pos="9026" w:leader="dot"/>
            </w:tabs>
            <w:rPr/>
          </w:pPr>
          <w:hyperlink w:anchor="__RefHeading___Toc6877430_2870459653">
            <w:r>
              <w:rPr>
                <w:webHidden/>
                <w:rStyle w:val="IndexLink"/>
                <w:rtl w:val="true"/>
              </w:rPr>
              <w:t xml:space="preserve">ثانياً </w:t>
            </w:r>
            <w:r>
              <w:rPr>
                <w:rStyle w:val="IndexLink"/>
                <w:rtl w:val="true"/>
              </w:rPr>
              <w:t xml:space="preserve">: </w:t>
            </w:r>
            <w:r>
              <w:rPr>
                <w:rStyle w:val="IndexLink"/>
                <w:rtl w:val="true"/>
              </w:rPr>
              <w:t xml:space="preserve">صحتك قبل سقمك </w:t>
            </w:r>
            <w:r>
              <w:rPr>
                <w:rStyle w:val="IndexLink"/>
                <w:rtl w:val="true"/>
              </w:rPr>
              <w:t>:</w:t>
              <w:tab/>
            </w:r>
            <w:r>
              <w:rPr>
                <w:rStyle w:val="IndexLink"/>
              </w:rPr>
              <w:t>245</w:t>
            </w:r>
          </w:hyperlink>
        </w:p>
        <w:p>
          <w:pPr>
            <w:pStyle w:val="Contents4"/>
            <w:tabs>
              <w:tab w:val="clear" w:pos="8176"/>
              <w:tab w:val="right" w:pos="9026" w:leader="dot"/>
            </w:tabs>
            <w:rPr/>
          </w:pPr>
          <w:hyperlink w:anchor="__RefHeading___Toc6877432_2870459653">
            <w:r>
              <w:rPr>
                <w:webHidden/>
                <w:rStyle w:val="IndexLink"/>
                <w:rtl w:val="true"/>
              </w:rPr>
              <w:t xml:space="preserve">ثالثاً </w:t>
            </w:r>
            <w:r>
              <w:rPr>
                <w:rStyle w:val="IndexLink"/>
                <w:rtl w:val="true"/>
              </w:rPr>
              <w:t xml:space="preserve">: </w:t>
            </w:r>
            <w:r>
              <w:rPr>
                <w:rStyle w:val="IndexLink"/>
                <w:rtl w:val="true"/>
              </w:rPr>
              <w:t xml:space="preserve">غناك قبل فقرك </w:t>
            </w:r>
            <w:r>
              <w:rPr>
                <w:rStyle w:val="IndexLink"/>
                <w:rtl w:val="true"/>
              </w:rPr>
              <w:t>:</w:t>
              <w:tab/>
            </w:r>
            <w:r>
              <w:rPr>
                <w:rStyle w:val="IndexLink"/>
              </w:rPr>
              <w:t>247</w:t>
            </w:r>
          </w:hyperlink>
        </w:p>
        <w:p>
          <w:pPr>
            <w:pStyle w:val="Contents4"/>
            <w:tabs>
              <w:tab w:val="clear" w:pos="8176"/>
              <w:tab w:val="right" w:pos="9026" w:leader="dot"/>
            </w:tabs>
            <w:rPr/>
          </w:pPr>
          <w:hyperlink w:anchor="__RefHeading___Toc6877434_2870459653">
            <w:r>
              <w:rPr>
                <w:webHidden/>
                <w:rStyle w:val="IndexLink"/>
                <w:rtl w:val="true"/>
              </w:rPr>
              <w:t xml:space="preserve">رابعاً </w:t>
            </w:r>
            <w:r>
              <w:rPr>
                <w:rStyle w:val="IndexLink"/>
                <w:rtl w:val="true"/>
              </w:rPr>
              <w:t xml:space="preserve">: </w:t>
            </w:r>
            <w:r>
              <w:rPr>
                <w:rStyle w:val="IndexLink"/>
                <w:rtl w:val="true"/>
              </w:rPr>
              <w:t xml:space="preserve">حياتك قبل موتك </w:t>
            </w:r>
            <w:r>
              <w:rPr>
                <w:rStyle w:val="IndexLink"/>
                <w:rtl w:val="true"/>
              </w:rPr>
              <w:t>:</w:t>
              <w:tab/>
            </w:r>
            <w:r>
              <w:rPr>
                <w:rStyle w:val="IndexLink"/>
              </w:rPr>
              <w:t>248</w:t>
            </w:r>
          </w:hyperlink>
        </w:p>
        <w:p>
          <w:pPr>
            <w:pStyle w:val="Contents2"/>
            <w:tabs>
              <w:tab w:val="clear" w:pos="8743"/>
              <w:tab w:val="right" w:pos="9026" w:leader="dot"/>
            </w:tabs>
            <w:rPr/>
          </w:pPr>
          <w:hyperlink w:anchor="__RefHeading___Toc6877436_2870459653">
            <w:r>
              <w:rPr>
                <w:webHidden/>
                <w:rStyle w:val="IndexLink"/>
              </w:rPr>
              <w:t>١٢</w:t>
            </w:r>
            <w:r>
              <w:rPr>
                <w:rStyle w:val="IndexLink"/>
                <w:rtl w:val="true"/>
              </w:rPr>
              <w:t xml:space="preserve"> – بيّع خاسر</w:t>
            </w:r>
            <w:r>
              <w:rPr>
                <w:rStyle w:val="IndexLink"/>
                <w:rtl w:val="true"/>
              </w:rPr>
              <w:tab/>
            </w:r>
            <w:r>
              <w:rPr>
                <w:rStyle w:val="IndexLink"/>
              </w:rPr>
              <w:t>251</w:t>
            </w:r>
          </w:hyperlink>
        </w:p>
        <w:p>
          <w:pPr>
            <w:pStyle w:val="Contents3"/>
            <w:tabs>
              <w:tab w:val="clear" w:pos="8459"/>
              <w:tab w:val="right" w:pos="9026" w:leader="dot"/>
            </w:tabs>
            <w:rPr/>
          </w:pPr>
          <w:hyperlink w:anchor="__RefHeading___Toc6877438_2870459653">
            <w:r>
              <w:rPr>
                <w:webHidden/>
                <w:rStyle w:val="IndexLink"/>
                <w:rtl w:val="true"/>
              </w:rPr>
              <w:t>إشارة</w:t>
            </w:r>
            <w:r>
              <w:rPr>
                <w:rStyle w:val="IndexLink"/>
                <w:rtl w:val="true"/>
              </w:rPr>
              <w:t>:</w:t>
              <w:tab/>
            </w:r>
            <w:r>
              <w:rPr>
                <w:rStyle w:val="IndexLink"/>
              </w:rPr>
              <w:t>251</w:t>
            </w:r>
          </w:hyperlink>
        </w:p>
        <w:p>
          <w:pPr>
            <w:pStyle w:val="Contents3"/>
            <w:tabs>
              <w:tab w:val="clear" w:pos="8459"/>
              <w:tab w:val="right" w:pos="9026" w:leader="dot"/>
            </w:tabs>
            <w:rPr/>
          </w:pPr>
          <w:hyperlink w:anchor="__RefHeading___Toc6877440_2870459653">
            <w:r>
              <w:rPr>
                <w:webHidden/>
                <w:rStyle w:val="IndexLink"/>
                <w:rtl w:val="true"/>
              </w:rPr>
              <w:t xml:space="preserve">معنى الدنيا والآخرة </w:t>
            </w:r>
            <w:r>
              <w:rPr>
                <w:rStyle w:val="IndexLink"/>
                <w:rtl w:val="true"/>
              </w:rPr>
              <w:t>:</w:t>
              <w:tab/>
            </w:r>
            <w:r>
              <w:rPr>
                <w:rStyle w:val="IndexLink"/>
              </w:rPr>
              <w:t>255</w:t>
            </w:r>
          </w:hyperlink>
        </w:p>
        <w:p>
          <w:pPr>
            <w:pStyle w:val="Contents3"/>
            <w:tabs>
              <w:tab w:val="clear" w:pos="8459"/>
              <w:tab w:val="right" w:pos="9026" w:leader="dot"/>
            </w:tabs>
            <w:rPr/>
          </w:pPr>
          <w:hyperlink w:anchor="__RefHeading___Toc6877442_2870459653">
            <w:r>
              <w:rPr>
                <w:webHidden/>
                <w:rStyle w:val="IndexLink"/>
                <w:rtl w:val="true"/>
              </w:rPr>
              <w:t xml:space="preserve">متع الدنيا </w:t>
            </w:r>
            <w:r>
              <w:rPr>
                <w:rStyle w:val="IndexLink"/>
                <w:rtl w:val="true"/>
              </w:rPr>
              <w:t>:</w:t>
              <w:tab/>
            </w:r>
            <w:r>
              <w:rPr>
                <w:rStyle w:val="IndexLink"/>
              </w:rPr>
              <w:t>257</w:t>
            </w:r>
          </w:hyperlink>
        </w:p>
        <w:p>
          <w:pPr>
            <w:pStyle w:val="Contents3"/>
            <w:tabs>
              <w:tab w:val="clear" w:pos="8459"/>
              <w:tab w:val="right" w:pos="9026" w:leader="dot"/>
            </w:tabs>
            <w:rPr/>
          </w:pPr>
          <w:hyperlink w:anchor="__RefHeading___Toc6877444_2870459653">
            <w:r>
              <w:rPr>
                <w:webHidden/>
                <w:rStyle w:val="IndexLink"/>
                <w:rtl w:val="true"/>
              </w:rPr>
              <w:t xml:space="preserve">أعمال الدنيا </w:t>
            </w:r>
            <w:r>
              <w:rPr>
                <w:rStyle w:val="IndexLink"/>
                <w:rtl w:val="true"/>
              </w:rPr>
              <w:t>:</w:t>
              <w:tab/>
            </w:r>
            <w:r>
              <w:rPr>
                <w:rStyle w:val="IndexLink"/>
              </w:rPr>
              <w:t>260</w:t>
            </w:r>
          </w:hyperlink>
        </w:p>
        <w:p>
          <w:pPr>
            <w:pStyle w:val="Contents3"/>
            <w:tabs>
              <w:tab w:val="clear" w:pos="8459"/>
              <w:tab w:val="right" w:pos="9026" w:leader="dot"/>
            </w:tabs>
            <w:rPr/>
          </w:pPr>
          <w:hyperlink w:anchor="__RefHeading___Toc6877446_2870459653">
            <w:r>
              <w:rPr>
                <w:webHidden/>
                <w:rStyle w:val="IndexLink"/>
                <w:rtl w:val="true"/>
              </w:rPr>
              <w:t xml:space="preserve">الدنيا تجارة </w:t>
            </w:r>
            <w:r>
              <w:rPr>
                <w:rStyle w:val="IndexLink"/>
                <w:rtl w:val="true"/>
              </w:rPr>
              <w:t>:</w:t>
              <w:tab/>
            </w:r>
            <w:r>
              <w:rPr>
                <w:rStyle w:val="IndexLink"/>
              </w:rPr>
              <w:t>262</w:t>
            </w:r>
          </w:hyperlink>
        </w:p>
        <w:p>
          <w:pPr>
            <w:pStyle w:val="Contents3"/>
            <w:tabs>
              <w:tab w:val="clear" w:pos="8459"/>
              <w:tab w:val="right" w:pos="9026" w:leader="dot"/>
            </w:tabs>
            <w:rPr/>
          </w:pPr>
          <w:hyperlink w:anchor="__RefHeading___Toc6877448_2870459653">
            <w:r>
              <w:rPr>
                <w:webHidden/>
                <w:rStyle w:val="IndexLink"/>
                <w:rtl w:val="true"/>
              </w:rPr>
              <w:t xml:space="preserve">ابن الزيات </w:t>
            </w:r>
            <w:r>
              <w:rPr>
                <w:rStyle w:val="IndexLink"/>
                <w:rtl w:val="true"/>
              </w:rPr>
              <w:t>:</w:t>
              <w:tab/>
            </w:r>
            <w:r>
              <w:rPr>
                <w:rStyle w:val="IndexLink"/>
              </w:rPr>
              <w:t>265</w:t>
            </w:r>
          </w:hyperlink>
        </w:p>
        <w:p>
          <w:pPr>
            <w:pStyle w:val="Contents3"/>
            <w:tabs>
              <w:tab w:val="clear" w:pos="8459"/>
              <w:tab w:val="right" w:pos="9026" w:leader="dot"/>
            </w:tabs>
            <w:rPr/>
          </w:pPr>
          <w:hyperlink w:anchor="__RefHeading___Toc6877450_2870459653">
            <w:r>
              <w:rPr>
                <w:webHidden/>
                <w:rStyle w:val="IndexLink"/>
                <w:rtl w:val="true"/>
              </w:rPr>
              <w:t xml:space="preserve">الإمام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والدنيا </w:t>
            </w:r>
            <w:r>
              <w:rPr>
                <w:rStyle w:val="IndexLink"/>
                <w:rtl w:val="true"/>
              </w:rPr>
              <w:t>:</w:t>
              <w:tab/>
            </w:r>
            <w:r>
              <w:rPr>
                <w:rStyle w:val="IndexLink"/>
              </w:rPr>
              <w:t>266</w:t>
            </w:r>
          </w:hyperlink>
        </w:p>
        <w:p>
          <w:pPr>
            <w:pStyle w:val="Contents3"/>
            <w:tabs>
              <w:tab w:val="clear" w:pos="8459"/>
              <w:tab w:val="right" w:pos="9026" w:leader="dot"/>
            </w:tabs>
            <w:rPr/>
          </w:pPr>
          <w:hyperlink w:anchor="__RefHeading___Toc6877452_2870459653">
            <w:r>
              <w:rPr>
                <w:webHidden/>
                <w:rStyle w:val="IndexLink"/>
                <w:rtl w:val="true"/>
              </w:rPr>
              <w:t xml:space="preserve">كيف يمكن التخلص من حب الدنيا </w:t>
            </w:r>
            <w:r>
              <w:rPr>
                <w:rStyle w:val="IndexLink"/>
                <w:rtl w:val="true"/>
              </w:rPr>
              <w:t>:</w:t>
              <w:tab/>
            </w:r>
            <w:r>
              <w:rPr>
                <w:rStyle w:val="IndexLink"/>
              </w:rPr>
              <w:t>269</w:t>
            </w:r>
          </w:hyperlink>
        </w:p>
        <w:p>
          <w:pPr>
            <w:pStyle w:val="Contents2"/>
            <w:tabs>
              <w:tab w:val="clear" w:pos="8743"/>
              <w:tab w:val="right" w:pos="9026" w:leader="dot"/>
            </w:tabs>
            <w:rPr/>
          </w:pPr>
          <w:hyperlink w:anchor="__RefHeading___Toc6877454_2870459653">
            <w:r>
              <w:rPr>
                <w:webHidden/>
                <w:rStyle w:val="IndexLink"/>
              </w:rPr>
              <w:t>١٣</w:t>
            </w:r>
            <w:r>
              <w:rPr>
                <w:rStyle w:val="IndexLink"/>
                <w:rtl w:val="true"/>
              </w:rPr>
              <w:t xml:space="preserve"> </w:t>
            </w:r>
            <w:r>
              <w:rPr>
                <w:rStyle w:val="IndexLink"/>
                <w:rtl w:val="true"/>
              </w:rPr>
              <w:t xml:space="preserve">- </w:t>
            </w:r>
            <w:r>
              <w:rPr>
                <w:rStyle w:val="IndexLink"/>
                <w:rtl w:val="true"/>
              </w:rPr>
              <w:t>المسلمون بين الأمن و السلام</w:t>
            </w:r>
            <w:r>
              <w:rPr>
                <w:rStyle w:val="IndexLink"/>
                <w:rtl w:val="true"/>
              </w:rPr>
              <w:tab/>
            </w:r>
            <w:r>
              <w:rPr>
                <w:rStyle w:val="IndexLink"/>
              </w:rPr>
              <w:t>273</w:t>
            </w:r>
          </w:hyperlink>
        </w:p>
        <w:p>
          <w:pPr>
            <w:pStyle w:val="Contents3"/>
            <w:tabs>
              <w:tab w:val="clear" w:pos="8459"/>
              <w:tab w:val="right" w:pos="9026" w:leader="dot"/>
            </w:tabs>
            <w:rPr/>
          </w:pPr>
          <w:hyperlink w:anchor="__RefHeading___Toc6877456_2870459653">
            <w:r>
              <w:rPr>
                <w:webHidden/>
                <w:rStyle w:val="IndexLink"/>
                <w:rtl w:val="true"/>
              </w:rPr>
              <w:t>إشارة</w:t>
            </w:r>
            <w:r>
              <w:rPr>
                <w:rStyle w:val="IndexLink"/>
                <w:rtl w:val="true"/>
              </w:rPr>
              <w:t>:</w:t>
              <w:tab/>
            </w:r>
            <w:r>
              <w:rPr>
                <w:rStyle w:val="IndexLink"/>
              </w:rPr>
              <w:t>273</w:t>
            </w:r>
          </w:hyperlink>
        </w:p>
        <w:p>
          <w:pPr>
            <w:pStyle w:val="Contents3"/>
            <w:tabs>
              <w:tab w:val="clear" w:pos="8459"/>
              <w:tab w:val="right" w:pos="9026" w:leader="dot"/>
            </w:tabs>
            <w:rPr/>
          </w:pPr>
          <w:hyperlink w:anchor="__RefHeading___Toc6877458_2870459653">
            <w:r>
              <w:rPr>
                <w:webHidden/>
                <w:rStyle w:val="IndexLink"/>
                <w:rtl w:val="true"/>
              </w:rPr>
              <w:t>الإيمان والإسلام</w:t>
            </w:r>
            <w:r>
              <w:rPr>
                <w:rStyle w:val="IndexLink"/>
                <w:rtl w:val="true"/>
              </w:rPr>
              <w:tab/>
            </w:r>
            <w:r>
              <w:rPr>
                <w:rStyle w:val="IndexLink"/>
              </w:rPr>
              <w:t>276</w:t>
            </w:r>
          </w:hyperlink>
        </w:p>
        <w:p>
          <w:pPr>
            <w:pStyle w:val="Contents3"/>
            <w:tabs>
              <w:tab w:val="clear" w:pos="8459"/>
              <w:tab w:val="right" w:pos="9026" w:leader="dot"/>
            </w:tabs>
            <w:rPr/>
          </w:pPr>
          <w:hyperlink w:anchor="__RefHeading___Toc6877460_2870459653">
            <w:r>
              <w:rPr>
                <w:webHidden/>
                <w:rStyle w:val="IndexLink"/>
                <w:rtl w:val="true"/>
              </w:rPr>
              <w:t xml:space="preserve">شعار المسلم وشعار المؤمن </w:t>
            </w:r>
            <w:r>
              <w:rPr>
                <w:rStyle w:val="IndexLink"/>
                <w:rtl w:val="true"/>
              </w:rPr>
              <w:t>:</w:t>
              <w:tab/>
            </w:r>
            <w:r>
              <w:rPr>
                <w:rStyle w:val="IndexLink"/>
              </w:rPr>
              <w:t>279</w:t>
            </w:r>
          </w:hyperlink>
        </w:p>
        <w:p>
          <w:pPr>
            <w:pStyle w:val="Contents3"/>
            <w:tabs>
              <w:tab w:val="clear" w:pos="8459"/>
              <w:tab w:val="right" w:pos="9026" w:leader="dot"/>
            </w:tabs>
            <w:rPr/>
          </w:pPr>
          <w:hyperlink w:anchor="__RefHeading___Toc6877462_2870459653">
            <w:r>
              <w:rPr>
                <w:webHidden/>
                <w:rStyle w:val="IndexLink"/>
                <w:rtl w:val="true"/>
              </w:rPr>
              <w:t xml:space="preserve">الأمن </w:t>
            </w:r>
            <w:r>
              <w:rPr>
                <w:rStyle w:val="IndexLink"/>
                <w:rtl w:val="true"/>
              </w:rPr>
              <w:t>:</w:t>
              <w:tab/>
            </w:r>
            <w:r>
              <w:rPr>
                <w:rStyle w:val="IndexLink"/>
              </w:rPr>
              <w:t>280</w:t>
            </w:r>
          </w:hyperlink>
        </w:p>
        <w:p>
          <w:pPr>
            <w:pStyle w:val="Contents3"/>
            <w:tabs>
              <w:tab w:val="clear" w:pos="8459"/>
              <w:tab w:val="right" w:pos="9026" w:leader="dot"/>
            </w:tabs>
            <w:rPr/>
          </w:pPr>
          <w:hyperlink w:anchor="__RefHeading___Toc6877464_2870459653">
            <w:r>
              <w:rPr>
                <w:webHidden/>
                <w:rStyle w:val="IndexLink"/>
                <w:rtl w:val="true"/>
              </w:rPr>
              <w:t xml:space="preserve">أثر الإيمان في تقدّم المجتمع </w:t>
            </w:r>
            <w:r>
              <w:rPr>
                <w:rStyle w:val="IndexLink"/>
                <w:rtl w:val="true"/>
              </w:rPr>
              <w:t>:</w:t>
              <w:tab/>
            </w:r>
            <w:r>
              <w:rPr>
                <w:rStyle w:val="IndexLink"/>
              </w:rPr>
              <w:t>282</w:t>
            </w:r>
          </w:hyperlink>
        </w:p>
        <w:p>
          <w:pPr>
            <w:pStyle w:val="Contents3"/>
            <w:tabs>
              <w:tab w:val="clear" w:pos="8459"/>
              <w:tab w:val="right" w:pos="9026" w:leader="dot"/>
            </w:tabs>
            <w:rPr/>
          </w:pPr>
          <w:hyperlink w:anchor="__RefHeading___Toc6877466_2870459653">
            <w:r>
              <w:rPr>
                <w:webHidden/>
                <w:rStyle w:val="IndexLink"/>
                <w:rtl w:val="true"/>
              </w:rPr>
              <w:t>السلام</w:t>
            </w:r>
            <w:r>
              <w:rPr>
                <w:rStyle w:val="IndexLink"/>
                <w:rtl w:val="true"/>
              </w:rPr>
              <w:tab/>
            </w:r>
            <w:r>
              <w:rPr>
                <w:rStyle w:val="IndexLink"/>
              </w:rPr>
              <w:t>283</w:t>
            </w:r>
          </w:hyperlink>
        </w:p>
        <w:p>
          <w:pPr>
            <w:pStyle w:val="Contents3"/>
            <w:tabs>
              <w:tab w:val="clear" w:pos="8459"/>
              <w:tab w:val="right" w:pos="9026" w:leader="dot"/>
            </w:tabs>
            <w:rPr/>
          </w:pPr>
          <w:hyperlink w:anchor="__RefHeading___Toc6877468_2870459653">
            <w:r>
              <w:rPr>
                <w:webHidden/>
                <w:rStyle w:val="IndexLink"/>
                <w:rtl w:val="true"/>
              </w:rPr>
              <w:t>فتح مكة</w:t>
            </w:r>
            <w:r>
              <w:rPr>
                <w:rStyle w:val="IndexLink"/>
                <w:rtl w:val="true"/>
              </w:rPr>
              <w:t>:</w:t>
              <w:tab/>
            </w:r>
            <w:r>
              <w:rPr>
                <w:rStyle w:val="IndexLink"/>
              </w:rPr>
              <w:t>285</w:t>
            </w:r>
          </w:hyperlink>
        </w:p>
        <w:p>
          <w:pPr>
            <w:pStyle w:val="Contents3"/>
            <w:tabs>
              <w:tab w:val="clear" w:pos="8459"/>
              <w:tab w:val="right" w:pos="9026" w:leader="dot"/>
            </w:tabs>
            <w:rPr/>
          </w:pPr>
          <w:hyperlink w:anchor="__RefHeading___Toc6877470_2870459653">
            <w:r>
              <w:rPr>
                <w:webHidden/>
                <w:rStyle w:val="IndexLink"/>
                <w:rtl w:val="true"/>
              </w:rPr>
              <w:t>من هو المهاجر ؟</w:t>
            </w:r>
            <w:r>
              <w:rPr>
                <w:rStyle w:val="IndexLink"/>
                <w:rtl w:val="true"/>
              </w:rPr>
              <w:tab/>
            </w:r>
            <w:r>
              <w:rPr>
                <w:rStyle w:val="IndexLink"/>
              </w:rPr>
              <w:t>288</w:t>
            </w:r>
          </w:hyperlink>
        </w:p>
        <w:p>
          <w:pPr>
            <w:pStyle w:val="Contents2"/>
            <w:tabs>
              <w:tab w:val="clear" w:pos="8743"/>
              <w:tab w:val="right" w:pos="9026" w:leader="dot"/>
            </w:tabs>
            <w:rPr/>
          </w:pPr>
          <w:hyperlink w:anchor="__RefHeading___Toc6877472_2870459653">
            <w:r>
              <w:rPr>
                <w:webHidden/>
                <w:rStyle w:val="IndexLink"/>
              </w:rPr>
              <w:t>14</w:t>
            </w:r>
            <w:r>
              <w:rPr>
                <w:rStyle w:val="IndexLink"/>
                <w:rtl w:val="true"/>
              </w:rPr>
              <w:t xml:space="preserve"> - </w:t>
            </w:r>
            <w:r>
              <w:rPr>
                <w:rStyle w:val="IndexLink"/>
                <w:rtl w:val="true"/>
              </w:rPr>
              <w:t>آفات السلوك</w:t>
            </w:r>
            <w:r>
              <w:rPr>
                <w:rStyle w:val="IndexLink"/>
                <w:rtl w:val="true"/>
              </w:rPr>
              <w:tab/>
            </w:r>
            <w:r>
              <w:rPr>
                <w:rStyle w:val="IndexLink"/>
              </w:rPr>
              <w:t>291</w:t>
            </w:r>
          </w:hyperlink>
        </w:p>
        <w:p>
          <w:pPr>
            <w:pStyle w:val="Contents3"/>
            <w:tabs>
              <w:tab w:val="clear" w:pos="8459"/>
              <w:tab w:val="right" w:pos="9026" w:leader="dot"/>
            </w:tabs>
            <w:rPr/>
          </w:pPr>
          <w:hyperlink w:anchor="__RefHeading___Toc6877474_2870459653">
            <w:r>
              <w:rPr>
                <w:webHidden/>
                <w:rStyle w:val="IndexLink"/>
                <w:rtl w:val="true"/>
              </w:rPr>
              <w:t>إشارة</w:t>
            </w:r>
            <w:r>
              <w:rPr>
                <w:rStyle w:val="IndexLink"/>
                <w:rtl w:val="true"/>
              </w:rPr>
              <w:t>:</w:t>
              <w:tab/>
            </w:r>
            <w:r>
              <w:rPr>
                <w:rStyle w:val="IndexLink"/>
              </w:rPr>
              <w:t>291</w:t>
            </w:r>
          </w:hyperlink>
        </w:p>
        <w:p>
          <w:pPr>
            <w:pStyle w:val="Contents3"/>
            <w:tabs>
              <w:tab w:val="clear" w:pos="8459"/>
              <w:tab w:val="right" w:pos="9026" w:leader="dot"/>
            </w:tabs>
            <w:rPr/>
          </w:pPr>
          <w:hyperlink w:anchor="__RefHeading___Toc6877476_2870459653">
            <w:r>
              <w:rPr>
                <w:webHidden/>
                <w:rStyle w:val="IndexLink"/>
                <w:rtl w:val="true"/>
              </w:rPr>
              <w:t xml:space="preserve">اختلاف الطبائع </w:t>
            </w:r>
            <w:r>
              <w:rPr>
                <w:rStyle w:val="IndexLink"/>
                <w:rtl w:val="true"/>
              </w:rPr>
              <w:t>:</w:t>
              <w:tab/>
            </w:r>
            <w:r>
              <w:rPr>
                <w:rStyle w:val="IndexLink"/>
              </w:rPr>
              <w:t>297</w:t>
            </w:r>
          </w:hyperlink>
        </w:p>
        <w:p>
          <w:pPr>
            <w:pStyle w:val="Contents3"/>
            <w:tabs>
              <w:tab w:val="clear" w:pos="8459"/>
              <w:tab w:val="right" w:pos="9026" w:leader="dot"/>
            </w:tabs>
            <w:rPr/>
          </w:pPr>
          <w:hyperlink w:anchor="__RefHeading___Toc6877478_2870459653">
            <w:r>
              <w:rPr>
                <w:webHidden/>
                <w:rStyle w:val="IndexLink"/>
                <w:rtl w:val="true"/>
              </w:rPr>
              <w:t xml:space="preserve">أقسام الموجودات </w:t>
            </w:r>
            <w:r>
              <w:rPr>
                <w:rStyle w:val="IndexLink"/>
                <w:rtl w:val="true"/>
              </w:rPr>
              <w:t>:</w:t>
              <w:tab/>
            </w:r>
            <w:r>
              <w:rPr>
                <w:rStyle w:val="IndexLink"/>
              </w:rPr>
              <w:t>298</w:t>
            </w:r>
          </w:hyperlink>
        </w:p>
        <w:p>
          <w:pPr>
            <w:pStyle w:val="Contents3"/>
            <w:tabs>
              <w:tab w:val="clear" w:pos="8459"/>
              <w:tab w:val="right" w:pos="9026" w:leader="dot"/>
            </w:tabs>
            <w:rPr/>
          </w:pPr>
          <w:hyperlink w:anchor="__RefHeading___Toc6877480_2870459653">
            <w:r>
              <w:rPr>
                <w:webHidden/>
                <w:rStyle w:val="IndexLink"/>
                <w:rtl w:val="true"/>
              </w:rPr>
              <w:t xml:space="preserve">اختلاف الخلق تكويناً </w:t>
            </w:r>
            <w:r>
              <w:rPr>
                <w:rStyle w:val="IndexLink"/>
                <w:rtl w:val="true"/>
              </w:rPr>
              <w:t>:</w:t>
              <w:tab/>
            </w:r>
            <w:r>
              <w:rPr>
                <w:rStyle w:val="IndexLink"/>
              </w:rPr>
              <w:t>299</w:t>
            </w:r>
          </w:hyperlink>
        </w:p>
        <w:p>
          <w:pPr>
            <w:pStyle w:val="Contents3"/>
            <w:tabs>
              <w:tab w:val="clear" w:pos="8459"/>
              <w:tab w:val="right" w:pos="9026" w:leader="dot"/>
            </w:tabs>
            <w:rPr/>
          </w:pPr>
          <w:hyperlink w:anchor="__RefHeading___Toc6877482_2870459653">
            <w:r>
              <w:rPr>
                <w:webHidden/>
                <w:rStyle w:val="IndexLink"/>
                <w:rtl w:val="true"/>
              </w:rPr>
              <w:t xml:space="preserve">آفة الإيمان </w:t>
            </w:r>
            <w:r>
              <w:rPr>
                <w:rStyle w:val="IndexLink"/>
                <w:rtl w:val="true"/>
              </w:rPr>
              <w:t>:</w:t>
              <w:tab/>
            </w:r>
            <w:r>
              <w:rPr>
                <w:rStyle w:val="IndexLink"/>
              </w:rPr>
              <w:t>302</w:t>
            </w:r>
          </w:hyperlink>
        </w:p>
        <w:p>
          <w:pPr>
            <w:pStyle w:val="Contents3"/>
            <w:tabs>
              <w:tab w:val="clear" w:pos="8459"/>
              <w:tab w:val="right" w:pos="9026" w:leader="dot"/>
            </w:tabs>
            <w:rPr/>
          </w:pPr>
          <w:hyperlink w:anchor="__RefHeading___Toc6877484_2870459653">
            <w:r>
              <w:rPr>
                <w:webHidden/>
                <w:rStyle w:val="IndexLink"/>
                <w:rtl w:val="true"/>
              </w:rPr>
              <w:t xml:space="preserve">آفة الكلام </w:t>
            </w:r>
            <w:r>
              <w:rPr>
                <w:rStyle w:val="IndexLink"/>
                <w:rtl w:val="true"/>
              </w:rPr>
              <w:t>:</w:t>
              <w:tab/>
            </w:r>
            <w:r>
              <w:rPr>
                <w:rStyle w:val="IndexLink"/>
              </w:rPr>
              <w:t>305</w:t>
            </w:r>
          </w:hyperlink>
        </w:p>
        <w:p>
          <w:pPr>
            <w:pStyle w:val="Contents3"/>
            <w:tabs>
              <w:tab w:val="clear" w:pos="8459"/>
              <w:tab w:val="right" w:pos="9026" w:leader="dot"/>
            </w:tabs>
            <w:rPr/>
          </w:pPr>
          <w:hyperlink w:anchor="__RefHeading___Toc6877486_2870459653">
            <w:r>
              <w:rPr>
                <w:webHidden/>
                <w:rStyle w:val="IndexLink"/>
                <w:rtl w:val="true"/>
              </w:rPr>
              <w:t xml:space="preserve">هل يجوز الكذب أحياناً ؟ </w:t>
            </w:r>
            <w:r>
              <w:rPr>
                <w:rStyle w:val="IndexLink"/>
                <w:rtl w:val="true"/>
              </w:rPr>
              <w:t>:</w:t>
              <w:tab/>
            </w:r>
            <w:r>
              <w:rPr>
                <w:rStyle w:val="IndexLink"/>
              </w:rPr>
              <w:t>306</w:t>
            </w:r>
          </w:hyperlink>
        </w:p>
        <w:p>
          <w:pPr>
            <w:pStyle w:val="Contents2"/>
            <w:tabs>
              <w:tab w:val="clear" w:pos="8743"/>
              <w:tab w:val="right" w:pos="9026" w:leader="dot"/>
            </w:tabs>
            <w:rPr/>
          </w:pPr>
          <w:hyperlink w:anchor="__RefHeading___Toc6877488_2870459653">
            <w:r>
              <w:rPr>
                <w:webHidden/>
                <w:rStyle w:val="IndexLink"/>
              </w:rPr>
              <w:t>15</w:t>
            </w:r>
            <w:r>
              <w:rPr>
                <w:rStyle w:val="IndexLink"/>
                <w:rtl w:val="true"/>
              </w:rPr>
              <w:t xml:space="preserve">- </w:t>
            </w:r>
            <w:r>
              <w:rPr>
                <w:rStyle w:val="IndexLink"/>
                <w:rtl w:val="true"/>
              </w:rPr>
              <w:t>من حقائق الإيمان</w:t>
            </w:r>
            <w:r>
              <w:rPr>
                <w:rStyle w:val="IndexLink"/>
                <w:rtl w:val="true"/>
              </w:rPr>
              <w:tab/>
            </w:r>
            <w:r>
              <w:rPr>
                <w:rStyle w:val="IndexLink"/>
              </w:rPr>
              <w:t>309</w:t>
            </w:r>
          </w:hyperlink>
        </w:p>
        <w:p>
          <w:pPr>
            <w:pStyle w:val="Contents3"/>
            <w:tabs>
              <w:tab w:val="clear" w:pos="8459"/>
              <w:tab w:val="right" w:pos="9026" w:leader="dot"/>
            </w:tabs>
            <w:rPr/>
          </w:pPr>
          <w:hyperlink w:anchor="__RefHeading___Toc6877490_2870459653">
            <w:r>
              <w:rPr>
                <w:webHidden/>
                <w:rStyle w:val="IndexLink"/>
                <w:rtl w:val="true"/>
              </w:rPr>
              <w:t>إشارة</w:t>
            </w:r>
            <w:r>
              <w:rPr>
                <w:rStyle w:val="IndexLink"/>
                <w:rtl w:val="true"/>
              </w:rPr>
              <w:t>:</w:t>
              <w:tab/>
            </w:r>
            <w:r>
              <w:rPr>
                <w:rStyle w:val="IndexLink"/>
              </w:rPr>
              <w:t>309</w:t>
            </w:r>
          </w:hyperlink>
        </w:p>
        <w:p>
          <w:pPr>
            <w:pStyle w:val="Contents3"/>
            <w:tabs>
              <w:tab w:val="clear" w:pos="8459"/>
              <w:tab w:val="right" w:pos="9026" w:leader="dot"/>
            </w:tabs>
            <w:rPr/>
          </w:pPr>
          <w:hyperlink w:anchor="__RefHeading___Toc6877492_2870459653">
            <w:r>
              <w:rPr>
                <w:webHidden/>
                <w:rStyle w:val="IndexLink"/>
                <w:rtl w:val="true"/>
              </w:rPr>
              <w:t xml:space="preserve">معنى الإيمان </w:t>
            </w:r>
            <w:r>
              <w:rPr>
                <w:rStyle w:val="IndexLink"/>
                <w:rtl w:val="true"/>
              </w:rPr>
              <w:t>:</w:t>
              <w:tab/>
            </w:r>
            <w:r>
              <w:rPr>
                <w:rStyle w:val="IndexLink"/>
              </w:rPr>
              <w:t>312</w:t>
            </w:r>
          </w:hyperlink>
        </w:p>
        <w:p>
          <w:pPr>
            <w:pStyle w:val="Contents3"/>
            <w:tabs>
              <w:tab w:val="clear" w:pos="8459"/>
              <w:tab w:val="right" w:pos="9026" w:leader="dot"/>
            </w:tabs>
            <w:rPr/>
          </w:pPr>
          <w:hyperlink w:anchor="__RefHeading___Toc6877494_2870459653">
            <w:r>
              <w:rPr>
                <w:webHidden/>
                <w:rStyle w:val="IndexLink"/>
                <w:rtl w:val="true"/>
              </w:rPr>
              <w:t xml:space="preserve">حقيقة الإيمان </w:t>
            </w:r>
            <w:r>
              <w:rPr>
                <w:rStyle w:val="IndexLink"/>
                <w:rtl w:val="true"/>
              </w:rPr>
              <w:t>:</w:t>
              <w:tab/>
            </w:r>
            <w:r>
              <w:rPr>
                <w:rStyle w:val="IndexLink"/>
              </w:rPr>
              <w:t>312</w:t>
            </w:r>
          </w:hyperlink>
        </w:p>
        <w:p>
          <w:pPr>
            <w:pStyle w:val="Contents3"/>
            <w:tabs>
              <w:tab w:val="clear" w:pos="8459"/>
              <w:tab w:val="right" w:pos="9026" w:leader="dot"/>
            </w:tabs>
            <w:rPr/>
          </w:pPr>
          <w:hyperlink w:anchor="__RefHeading___Toc6877496_2870459653">
            <w:r>
              <w:rPr>
                <w:webHidden/>
                <w:rStyle w:val="IndexLink"/>
                <w:rtl w:val="true"/>
              </w:rPr>
              <w:t xml:space="preserve">مراتب الإيمان </w:t>
            </w:r>
            <w:r>
              <w:rPr>
                <w:rStyle w:val="IndexLink"/>
                <w:rtl w:val="true"/>
              </w:rPr>
              <w:t>:</w:t>
              <w:tab/>
            </w:r>
            <w:r>
              <w:rPr>
                <w:rStyle w:val="IndexLink"/>
              </w:rPr>
              <w:t>315</w:t>
            </w:r>
          </w:hyperlink>
        </w:p>
        <w:p>
          <w:pPr>
            <w:pStyle w:val="Contents3"/>
            <w:tabs>
              <w:tab w:val="clear" w:pos="8459"/>
              <w:tab w:val="right" w:pos="9026" w:leader="dot"/>
            </w:tabs>
            <w:rPr/>
          </w:pPr>
          <w:hyperlink w:anchor="__RefHeading___Toc6877498_2870459653">
            <w:r>
              <w:rPr>
                <w:webHidden/>
                <w:rStyle w:val="IndexLink"/>
                <w:rtl w:val="true"/>
              </w:rPr>
              <w:t xml:space="preserve">العبادات بين الأداء والكمال </w:t>
            </w:r>
            <w:r>
              <w:rPr>
                <w:rStyle w:val="IndexLink"/>
                <w:rtl w:val="true"/>
              </w:rPr>
              <w:t>:</w:t>
              <w:tab/>
            </w:r>
            <w:r>
              <w:rPr>
                <w:rStyle w:val="IndexLink"/>
              </w:rPr>
              <w:t>317</w:t>
            </w:r>
          </w:hyperlink>
        </w:p>
        <w:p>
          <w:pPr>
            <w:pStyle w:val="Contents3"/>
            <w:tabs>
              <w:tab w:val="clear" w:pos="8459"/>
              <w:tab w:val="right" w:pos="9026" w:leader="dot"/>
            </w:tabs>
            <w:rPr/>
          </w:pPr>
          <w:hyperlink w:anchor="__RefHeading___Toc6877500_2870459653">
            <w:r>
              <w:rPr>
                <w:webHidden/>
                <w:rStyle w:val="IndexLink"/>
                <w:rtl w:val="true"/>
              </w:rPr>
              <w:t>الطريق إلى حقيقة الإيمان</w:t>
            </w:r>
            <w:r>
              <w:rPr>
                <w:rStyle w:val="IndexLink"/>
                <w:rtl w:val="true"/>
              </w:rPr>
              <w:tab/>
            </w:r>
            <w:r>
              <w:rPr>
                <w:rStyle w:val="IndexLink"/>
              </w:rPr>
              <w:t>318</w:t>
            </w:r>
          </w:hyperlink>
        </w:p>
        <w:p>
          <w:pPr>
            <w:pStyle w:val="Contents4"/>
            <w:tabs>
              <w:tab w:val="clear" w:pos="8176"/>
              <w:tab w:val="right" w:pos="9026" w:leader="dot"/>
            </w:tabs>
            <w:rPr/>
          </w:pPr>
          <w:hyperlink w:anchor="__RefHeading___Toc6877502_2870459653">
            <w:r>
              <w:rPr>
                <w:webHidden/>
                <w:rStyle w:val="IndexLink"/>
                <w:rtl w:val="true"/>
              </w:rPr>
              <w:t>إشارة</w:t>
            </w:r>
            <w:r>
              <w:rPr>
                <w:rStyle w:val="IndexLink"/>
                <w:rtl w:val="true"/>
              </w:rPr>
              <w:t>:</w:t>
              <w:tab/>
            </w:r>
            <w:r>
              <w:rPr>
                <w:rStyle w:val="IndexLink"/>
              </w:rPr>
              <w:t>318</w:t>
            </w:r>
          </w:hyperlink>
        </w:p>
        <w:p>
          <w:pPr>
            <w:pStyle w:val="Contents4"/>
            <w:tabs>
              <w:tab w:val="clear" w:pos="8176"/>
              <w:tab w:val="right" w:pos="9026" w:leader="dot"/>
            </w:tabs>
            <w:rPr/>
          </w:pPr>
          <w:hyperlink w:anchor="__RefHeading___Toc6877504_2870459653">
            <w:r>
              <w:rPr>
                <w:webHidden/>
                <w:rStyle w:val="IndexLink"/>
                <w:rtl w:val="true"/>
              </w:rPr>
              <w:t xml:space="preserve">أولاً </w:t>
            </w:r>
            <w:r>
              <w:rPr>
                <w:rStyle w:val="IndexLink"/>
                <w:rtl w:val="true"/>
              </w:rPr>
              <w:t xml:space="preserve">: </w:t>
            </w:r>
            <w:r>
              <w:rPr>
                <w:rStyle w:val="IndexLink"/>
                <w:rtl w:val="true"/>
              </w:rPr>
              <w:t xml:space="preserve">الإنفاق من الإقتار </w:t>
            </w:r>
            <w:r>
              <w:rPr>
                <w:rStyle w:val="IndexLink"/>
                <w:rtl w:val="true"/>
              </w:rPr>
              <w:t>:</w:t>
              <w:tab/>
            </w:r>
            <w:r>
              <w:rPr>
                <w:rStyle w:val="IndexLink"/>
              </w:rPr>
              <w:t>319</w:t>
            </w:r>
          </w:hyperlink>
        </w:p>
        <w:p>
          <w:pPr>
            <w:pStyle w:val="Contents4"/>
            <w:tabs>
              <w:tab w:val="clear" w:pos="8176"/>
              <w:tab w:val="right" w:pos="9026" w:leader="dot"/>
            </w:tabs>
            <w:rPr/>
          </w:pPr>
          <w:hyperlink w:anchor="__RefHeading___Toc6877506_2870459653">
            <w:r>
              <w:rPr>
                <w:webHidden/>
                <w:rStyle w:val="IndexLink"/>
                <w:rtl w:val="true"/>
              </w:rPr>
              <w:t xml:space="preserve">ثانياً </w:t>
            </w:r>
            <w:r>
              <w:rPr>
                <w:rStyle w:val="IndexLink"/>
                <w:rtl w:val="true"/>
              </w:rPr>
              <w:t xml:space="preserve">: </w:t>
            </w:r>
            <w:r>
              <w:rPr>
                <w:rStyle w:val="IndexLink"/>
                <w:rtl w:val="true"/>
              </w:rPr>
              <w:t xml:space="preserve">إنصاف الناس من نفسك </w:t>
            </w:r>
            <w:r>
              <w:rPr>
                <w:rStyle w:val="IndexLink"/>
                <w:rtl w:val="true"/>
              </w:rPr>
              <w:t>:</w:t>
              <w:tab/>
            </w:r>
            <w:r>
              <w:rPr>
                <w:rStyle w:val="IndexLink"/>
              </w:rPr>
              <w:t>321</w:t>
            </w:r>
          </w:hyperlink>
        </w:p>
        <w:p>
          <w:pPr>
            <w:pStyle w:val="Contents4"/>
            <w:tabs>
              <w:tab w:val="clear" w:pos="8176"/>
              <w:tab w:val="right" w:pos="9026" w:leader="dot"/>
            </w:tabs>
            <w:rPr/>
          </w:pPr>
          <w:hyperlink w:anchor="__RefHeading___Toc6877508_2870459653">
            <w:r>
              <w:rPr>
                <w:webHidden/>
                <w:rStyle w:val="IndexLink"/>
                <w:rtl w:val="true"/>
              </w:rPr>
              <w:t xml:space="preserve">ثالثاً </w:t>
            </w:r>
            <w:r>
              <w:rPr>
                <w:rStyle w:val="IndexLink"/>
                <w:rtl w:val="true"/>
              </w:rPr>
              <w:t xml:space="preserve">: </w:t>
            </w:r>
            <w:r>
              <w:rPr>
                <w:rStyle w:val="IndexLink"/>
                <w:rtl w:val="true"/>
              </w:rPr>
              <w:t xml:space="preserve">بذل العلم للمتعلم </w:t>
            </w:r>
            <w:r>
              <w:rPr>
                <w:rStyle w:val="IndexLink"/>
                <w:rtl w:val="true"/>
              </w:rPr>
              <w:t>:</w:t>
              <w:tab/>
            </w:r>
            <w:r>
              <w:rPr>
                <w:rStyle w:val="IndexLink"/>
              </w:rPr>
              <w:t>324</w:t>
            </w:r>
          </w:hyperlink>
        </w:p>
        <w:p>
          <w:pPr>
            <w:pStyle w:val="Contents3"/>
            <w:tabs>
              <w:tab w:val="clear" w:pos="8459"/>
              <w:tab w:val="right" w:pos="9026" w:leader="dot"/>
            </w:tabs>
            <w:rPr/>
          </w:pPr>
          <w:hyperlink w:anchor="__RefHeading___Toc6877510_2870459653">
            <w:r>
              <w:rPr>
                <w:webHidden/>
                <w:rStyle w:val="IndexLink"/>
                <w:rtl w:val="true"/>
              </w:rPr>
              <w:t xml:space="preserve">بذل العلم والعمل به </w:t>
            </w:r>
            <w:r>
              <w:rPr>
                <w:rStyle w:val="IndexLink"/>
                <w:rtl w:val="true"/>
              </w:rPr>
              <w:t>:</w:t>
              <w:tab/>
            </w:r>
            <w:r>
              <w:rPr>
                <w:rStyle w:val="IndexLink"/>
              </w:rPr>
              <w:t>325</w:t>
            </w:r>
          </w:hyperlink>
        </w:p>
        <w:p>
          <w:pPr>
            <w:pStyle w:val="Contents2"/>
            <w:tabs>
              <w:tab w:val="clear" w:pos="8743"/>
              <w:tab w:val="right" w:pos="9026" w:leader="dot"/>
            </w:tabs>
            <w:rPr/>
          </w:pPr>
          <w:hyperlink w:anchor="__RefHeading___Toc6877512_2870459653">
            <w:r>
              <w:rPr>
                <w:webHidden/>
                <w:rStyle w:val="IndexLink"/>
              </w:rPr>
              <w:t>16</w:t>
            </w:r>
            <w:r>
              <w:rPr>
                <w:rStyle w:val="IndexLink"/>
                <w:rtl w:val="true"/>
              </w:rPr>
              <w:t xml:space="preserve"> - </w:t>
            </w:r>
            <w:r>
              <w:rPr>
                <w:rStyle w:val="IndexLink"/>
                <w:rtl w:val="true"/>
              </w:rPr>
              <w:t>الترابط الاجتماعي</w:t>
            </w:r>
            <w:r>
              <w:rPr>
                <w:rStyle w:val="IndexLink"/>
                <w:rtl w:val="true"/>
              </w:rPr>
              <w:tab/>
            </w:r>
            <w:r>
              <w:rPr>
                <w:rStyle w:val="IndexLink"/>
              </w:rPr>
              <w:t>329</w:t>
            </w:r>
          </w:hyperlink>
        </w:p>
        <w:p>
          <w:pPr>
            <w:pStyle w:val="Contents3"/>
            <w:tabs>
              <w:tab w:val="clear" w:pos="8459"/>
              <w:tab w:val="right" w:pos="9026" w:leader="dot"/>
            </w:tabs>
            <w:rPr/>
          </w:pPr>
          <w:hyperlink w:anchor="__RefHeading___Toc6877514_2870459653">
            <w:r>
              <w:rPr>
                <w:webHidden/>
                <w:rStyle w:val="IndexLink"/>
                <w:rtl w:val="true"/>
              </w:rPr>
              <w:t>إشارة</w:t>
            </w:r>
            <w:r>
              <w:rPr>
                <w:rStyle w:val="IndexLink"/>
                <w:rtl w:val="true"/>
              </w:rPr>
              <w:t>:</w:t>
              <w:tab/>
            </w:r>
            <w:r>
              <w:rPr>
                <w:rStyle w:val="IndexLink"/>
              </w:rPr>
              <w:t>329</w:t>
            </w:r>
          </w:hyperlink>
        </w:p>
        <w:p>
          <w:pPr>
            <w:pStyle w:val="Contents3"/>
            <w:tabs>
              <w:tab w:val="clear" w:pos="8459"/>
              <w:tab w:val="right" w:pos="9026" w:leader="dot"/>
            </w:tabs>
            <w:rPr/>
          </w:pPr>
          <w:hyperlink w:anchor="__RefHeading___Toc6877516_2870459653">
            <w:r>
              <w:rPr>
                <w:webHidden/>
                <w:rStyle w:val="IndexLink"/>
                <w:rtl w:val="true"/>
              </w:rPr>
              <w:t xml:space="preserve">الإيمان باللّه وبرسوله </w:t>
            </w:r>
            <w:r>
              <w:rPr>
                <w:rStyle w:val="IndexLink"/>
                <w:rtl w:val="true"/>
              </w:rPr>
              <w:t>(</w:t>
            </w:r>
            <w:r>
              <w:rPr>
                <w:rStyle w:val="IndexLink"/>
                <w:rtl w:val="true"/>
              </w:rPr>
              <w:t>صَلَّى اللّه عَلَيْهِ وَ آلِهِ وَسَلَّمَ‏</w:t>
            </w:r>
            <w:r>
              <w:rPr>
                <w:rStyle w:val="IndexLink"/>
                <w:rtl w:val="true"/>
              </w:rPr>
              <w:t>)</w:t>
            </w:r>
            <w:r>
              <w:rPr>
                <w:rStyle w:val="IndexLink"/>
                <w:rtl w:val="true"/>
              </w:rPr>
              <w:t>؛</w:t>
            </w:r>
            <w:r>
              <w:rPr>
                <w:rStyle w:val="IndexLink"/>
                <w:rtl w:val="true"/>
              </w:rPr>
              <w:tab/>
            </w:r>
            <w:r>
              <w:rPr>
                <w:rStyle w:val="IndexLink"/>
              </w:rPr>
              <w:t>332</w:t>
            </w:r>
          </w:hyperlink>
        </w:p>
        <w:p>
          <w:pPr>
            <w:pStyle w:val="Contents3"/>
            <w:tabs>
              <w:tab w:val="clear" w:pos="8459"/>
              <w:tab w:val="right" w:pos="9026" w:leader="dot"/>
            </w:tabs>
            <w:rPr/>
          </w:pPr>
          <w:hyperlink w:anchor="__RefHeading___Toc6877518_2870459653">
            <w:r>
              <w:rPr>
                <w:webHidden/>
                <w:rStyle w:val="IndexLink"/>
                <w:rtl w:val="true"/>
              </w:rPr>
              <w:t>بين التعاون والتنازع</w:t>
            </w:r>
            <w:r>
              <w:rPr>
                <w:rStyle w:val="IndexLink"/>
                <w:rtl w:val="true"/>
              </w:rPr>
              <w:tab/>
            </w:r>
            <w:r>
              <w:rPr>
                <w:rStyle w:val="IndexLink"/>
              </w:rPr>
              <w:t>333</w:t>
            </w:r>
          </w:hyperlink>
        </w:p>
        <w:p>
          <w:pPr>
            <w:pStyle w:val="Contents3"/>
            <w:tabs>
              <w:tab w:val="clear" w:pos="8459"/>
              <w:tab w:val="right" w:pos="9026" w:leader="dot"/>
            </w:tabs>
            <w:rPr/>
          </w:pPr>
          <w:hyperlink w:anchor="__RefHeading___Toc6877520_2870459653">
            <w:r>
              <w:rPr>
                <w:webHidden/>
                <w:rStyle w:val="IndexLink"/>
                <w:rtl w:val="true"/>
              </w:rPr>
              <w:t xml:space="preserve">أقسام الترابط </w:t>
            </w:r>
            <w:r>
              <w:rPr>
                <w:rStyle w:val="IndexLink"/>
                <w:rtl w:val="true"/>
              </w:rPr>
              <w:t>:</w:t>
              <w:tab/>
            </w:r>
            <w:r>
              <w:rPr>
                <w:rStyle w:val="IndexLink"/>
              </w:rPr>
              <w:t>333</w:t>
            </w:r>
          </w:hyperlink>
        </w:p>
        <w:p>
          <w:pPr>
            <w:pStyle w:val="Contents3"/>
            <w:tabs>
              <w:tab w:val="clear" w:pos="8459"/>
              <w:tab w:val="right" w:pos="9026" w:leader="dot"/>
            </w:tabs>
            <w:rPr/>
          </w:pPr>
          <w:hyperlink w:anchor="__RefHeading___Toc6877522_2870459653">
            <w:r>
              <w:rPr>
                <w:webHidden/>
                <w:rStyle w:val="IndexLink"/>
                <w:rtl w:val="true"/>
              </w:rPr>
              <w:t xml:space="preserve">مع علماء الاجتماع </w:t>
            </w:r>
            <w:r>
              <w:rPr>
                <w:rStyle w:val="IndexLink"/>
                <w:rtl w:val="true"/>
              </w:rPr>
              <w:t>:</w:t>
              <w:tab/>
            </w:r>
            <w:r>
              <w:rPr>
                <w:rStyle w:val="IndexLink"/>
              </w:rPr>
              <w:t>335</w:t>
            </w:r>
          </w:hyperlink>
        </w:p>
        <w:p>
          <w:pPr>
            <w:pStyle w:val="Contents3"/>
            <w:tabs>
              <w:tab w:val="clear" w:pos="8459"/>
              <w:tab w:val="right" w:pos="9026" w:leader="dot"/>
            </w:tabs>
            <w:rPr/>
          </w:pPr>
          <w:hyperlink w:anchor="__RefHeading___Toc6877524_2870459653">
            <w:r>
              <w:rPr>
                <w:webHidden/>
                <w:rStyle w:val="IndexLink"/>
                <w:rtl w:val="true"/>
              </w:rPr>
              <w:t>عوامل رقي المجتمعات</w:t>
            </w:r>
            <w:r>
              <w:rPr>
                <w:rStyle w:val="IndexLink"/>
                <w:rtl w:val="true"/>
              </w:rPr>
              <w:tab/>
            </w:r>
            <w:r>
              <w:rPr>
                <w:rStyle w:val="IndexLink"/>
              </w:rPr>
              <w:t>338</w:t>
            </w:r>
          </w:hyperlink>
        </w:p>
        <w:p>
          <w:pPr>
            <w:pStyle w:val="Contents3"/>
            <w:tabs>
              <w:tab w:val="clear" w:pos="8459"/>
              <w:tab w:val="right" w:pos="9026" w:leader="dot"/>
            </w:tabs>
            <w:rPr/>
          </w:pPr>
          <w:hyperlink w:anchor="__RefHeading___Toc6877526_2870459653">
            <w:r>
              <w:rPr>
                <w:webHidden/>
                <w:rStyle w:val="IndexLink"/>
                <w:rtl w:val="true"/>
              </w:rPr>
              <w:t>كيفية إعادة المجتمع الكبير</w:t>
            </w:r>
            <w:r>
              <w:rPr>
                <w:rStyle w:val="IndexLink"/>
                <w:rtl w:val="true"/>
              </w:rPr>
              <w:tab/>
            </w:r>
            <w:r>
              <w:rPr>
                <w:rStyle w:val="IndexLink"/>
              </w:rPr>
              <w:t>340</w:t>
            </w:r>
          </w:hyperlink>
        </w:p>
        <w:p>
          <w:pPr>
            <w:pStyle w:val="Contents3"/>
            <w:tabs>
              <w:tab w:val="clear" w:pos="8459"/>
              <w:tab w:val="right" w:pos="9026" w:leader="dot"/>
            </w:tabs>
            <w:rPr/>
          </w:pPr>
          <w:hyperlink w:anchor="__RefHeading___Toc6877528_2870459653">
            <w:r>
              <w:rPr>
                <w:webHidden/>
                <w:rStyle w:val="IndexLink"/>
                <w:rtl w:val="true"/>
              </w:rPr>
              <w:t xml:space="preserve">النظم </w:t>
            </w:r>
            <w:r>
              <w:rPr>
                <w:rStyle w:val="IndexLink"/>
                <w:rtl w:val="true"/>
              </w:rPr>
              <w:t>:</w:t>
              <w:tab/>
            </w:r>
            <w:r>
              <w:rPr>
                <w:rStyle w:val="IndexLink"/>
              </w:rPr>
              <w:t>341</w:t>
            </w:r>
          </w:hyperlink>
        </w:p>
        <w:p>
          <w:pPr>
            <w:pStyle w:val="Contents3"/>
            <w:tabs>
              <w:tab w:val="clear" w:pos="8459"/>
              <w:tab w:val="right" w:pos="9026" w:leader="dot"/>
            </w:tabs>
            <w:rPr/>
          </w:pPr>
          <w:hyperlink w:anchor="__RefHeading___Toc6877530_2870459653">
            <w:r>
              <w:rPr>
                <w:webHidden/>
                <w:rStyle w:val="IndexLink"/>
                <w:rtl w:val="true"/>
              </w:rPr>
              <w:t xml:space="preserve">التوعية </w:t>
            </w:r>
            <w:r>
              <w:rPr>
                <w:rStyle w:val="IndexLink"/>
                <w:rtl w:val="true"/>
              </w:rPr>
              <w:t>:</w:t>
              <w:tab/>
            </w:r>
            <w:r>
              <w:rPr>
                <w:rStyle w:val="IndexLink"/>
              </w:rPr>
              <w:t>341</w:t>
            </w:r>
          </w:hyperlink>
        </w:p>
        <w:p>
          <w:pPr>
            <w:pStyle w:val="Contents3"/>
            <w:tabs>
              <w:tab w:val="clear" w:pos="8459"/>
              <w:tab w:val="right" w:pos="9026" w:leader="dot"/>
            </w:tabs>
            <w:rPr/>
          </w:pPr>
          <w:hyperlink w:anchor="__RefHeading___Toc6877532_2870459653">
            <w:r>
              <w:rPr>
                <w:webHidden/>
                <w:rStyle w:val="IndexLink"/>
                <w:rtl w:val="true"/>
              </w:rPr>
              <w:t xml:space="preserve">المسلم والسلام </w:t>
            </w:r>
            <w:r>
              <w:rPr>
                <w:rStyle w:val="IndexLink"/>
                <w:rtl w:val="true"/>
              </w:rPr>
              <w:t>:</w:t>
              <w:tab/>
            </w:r>
            <w:r>
              <w:rPr>
                <w:rStyle w:val="IndexLink"/>
              </w:rPr>
              <w:t>342</w:t>
            </w:r>
          </w:hyperlink>
        </w:p>
        <w:p>
          <w:pPr>
            <w:pStyle w:val="Contents3"/>
            <w:tabs>
              <w:tab w:val="clear" w:pos="8459"/>
              <w:tab w:val="right" w:pos="9026" w:leader="dot"/>
            </w:tabs>
            <w:rPr/>
          </w:pPr>
          <w:hyperlink w:anchor="__RefHeading___Toc6877534_2870459653">
            <w:r>
              <w:rPr>
                <w:webHidden/>
                <w:rStyle w:val="IndexLink"/>
                <w:rtl w:val="true"/>
              </w:rPr>
              <w:t xml:space="preserve">الشعبية </w:t>
            </w:r>
            <w:r>
              <w:rPr>
                <w:rStyle w:val="IndexLink"/>
                <w:rtl w:val="true"/>
              </w:rPr>
              <w:t>:</w:t>
              <w:tab/>
            </w:r>
            <w:r>
              <w:rPr>
                <w:rStyle w:val="IndexLink"/>
              </w:rPr>
              <w:t>342</w:t>
            </w:r>
          </w:hyperlink>
        </w:p>
        <w:p>
          <w:pPr>
            <w:pStyle w:val="Contents3"/>
            <w:tabs>
              <w:tab w:val="clear" w:pos="8459"/>
              <w:tab w:val="right" w:pos="9026" w:leader="dot"/>
            </w:tabs>
            <w:rPr/>
          </w:pPr>
          <w:hyperlink w:anchor="__RefHeading___Toc6877536_2870459653">
            <w:r>
              <w:rPr>
                <w:webHidden/>
                <w:rStyle w:val="IndexLink"/>
                <w:rtl w:val="true"/>
              </w:rPr>
              <w:t xml:space="preserve">الاكتفاء الذاتي </w:t>
            </w:r>
            <w:r>
              <w:rPr>
                <w:rStyle w:val="IndexLink"/>
                <w:rtl w:val="true"/>
              </w:rPr>
              <w:t>:</w:t>
              <w:tab/>
            </w:r>
            <w:r>
              <w:rPr>
                <w:rStyle w:val="IndexLink"/>
              </w:rPr>
              <w:t>343</w:t>
            </w:r>
          </w:hyperlink>
        </w:p>
        <w:p>
          <w:pPr>
            <w:pStyle w:val="Contents3"/>
            <w:tabs>
              <w:tab w:val="clear" w:pos="8459"/>
              <w:tab w:val="right" w:pos="9026" w:leader="dot"/>
            </w:tabs>
            <w:rPr/>
          </w:pPr>
          <w:hyperlink w:anchor="__RefHeading___Toc6877538_2870459653">
            <w:r>
              <w:rPr>
                <w:webHidden/>
                <w:rStyle w:val="IndexLink"/>
                <w:rtl w:val="true"/>
              </w:rPr>
              <w:t xml:space="preserve">ما يحتاجه الإنسان </w:t>
            </w:r>
            <w:r>
              <w:rPr>
                <w:rStyle w:val="IndexLink"/>
                <w:rtl w:val="true"/>
              </w:rPr>
              <w:t>:</w:t>
              <w:tab/>
            </w:r>
            <w:r>
              <w:rPr>
                <w:rStyle w:val="IndexLink"/>
              </w:rPr>
              <w:t>343</w:t>
            </w:r>
          </w:hyperlink>
        </w:p>
        <w:p>
          <w:pPr>
            <w:pStyle w:val="Contents3"/>
            <w:tabs>
              <w:tab w:val="clear" w:pos="8459"/>
              <w:tab w:val="right" w:pos="9026" w:leader="dot"/>
            </w:tabs>
            <w:rPr/>
          </w:pPr>
          <w:hyperlink w:anchor="__RefHeading___Toc6877540_2870459653">
            <w:r>
              <w:rPr>
                <w:webHidden/>
                <w:rStyle w:val="IndexLink"/>
                <w:rtl w:val="true"/>
              </w:rPr>
              <w:t>كيف نوحد المجتمع ؟</w:t>
            </w:r>
            <w:r>
              <w:rPr>
                <w:rStyle w:val="IndexLink"/>
                <w:rtl w:val="true"/>
              </w:rPr>
              <w:tab/>
            </w:r>
            <w:r>
              <w:rPr>
                <w:rStyle w:val="IndexLink"/>
              </w:rPr>
              <w:t>344</w:t>
            </w:r>
          </w:hyperlink>
        </w:p>
        <w:p>
          <w:pPr>
            <w:pStyle w:val="Contents3"/>
            <w:tabs>
              <w:tab w:val="clear" w:pos="8459"/>
              <w:tab w:val="right" w:pos="9026" w:leader="dot"/>
            </w:tabs>
            <w:rPr/>
          </w:pPr>
          <w:hyperlink w:anchor="__RefHeading___Toc6877542_2870459653">
            <w:r>
              <w:rPr>
                <w:webHidden/>
                <w:rStyle w:val="IndexLink"/>
                <w:rtl w:val="true"/>
              </w:rPr>
              <w:t xml:space="preserve">فوائد الهدية </w:t>
            </w:r>
            <w:r>
              <w:rPr>
                <w:rStyle w:val="IndexLink"/>
                <w:rtl w:val="true"/>
              </w:rPr>
              <w:t>:</w:t>
              <w:tab/>
            </w:r>
            <w:r>
              <w:rPr>
                <w:rStyle w:val="IndexLink"/>
              </w:rPr>
              <w:t>345</w:t>
            </w:r>
          </w:hyperlink>
        </w:p>
        <w:p>
          <w:pPr>
            <w:pStyle w:val="Contents3"/>
            <w:tabs>
              <w:tab w:val="clear" w:pos="8459"/>
              <w:tab w:val="right" w:pos="9026" w:leader="dot"/>
            </w:tabs>
            <w:rPr/>
          </w:pPr>
          <w:hyperlink w:anchor="__RefHeading___Toc6877544_2870459653">
            <w:r>
              <w:rPr>
                <w:webHidden/>
                <w:rStyle w:val="IndexLink"/>
                <w:rtl w:val="true"/>
              </w:rPr>
              <w:t xml:space="preserve">ضد الهدية </w:t>
            </w:r>
            <w:r>
              <w:rPr>
                <w:rStyle w:val="IndexLink"/>
                <w:rtl w:val="true"/>
              </w:rPr>
              <w:t>:</w:t>
              <w:tab/>
            </w:r>
            <w:r>
              <w:rPr>
                <w:rStyle w:val="IndexLink"/>
              </w:rPr>
              <w:t>347</w:t>
            </w:r>
          </w:hyperlink>
        </w:p>
        <w:p>
          <w:pPr>
            <w:pStyle w:val="Contents2"/>
            <w:tabs>
              <w:tab w:val="clear" w:pos="8743"/>
              <w:tab w:val="right" w:pos="9026" w:leader="dot"/>
            </w:tabs>
            <w:rPr/>
          </w:pPr>
          <w:hyperlink w:anchor="__RefHeading___Toc6877546_2870459653">
            <w:r>
              <w:rPr>
                <w:webHidden/>
                <w:rStyle w:val="IndexLink"/>
              </w:rPr>
              <w:t>17</w:t>
            </w:r>
            <w:r>
              <w:rPr>
                <w:rStyle w:val="IndexLink"/>
                <w:rtl w:val="true"/>
              </w:rPr>
              <w:t xml:space="preserve"> - </w:t>
            </w:r>
            <w:r>
              <w:rPr>
                <w:rStyle w:val="IndexLink"/>
                <w:rtl w:val="true"/>
              </w:rPr>
              <w:t>خوف اللّه أم خوف الناس</w:t>
            </w:r>
            <w:r>
              <w:rPr>
                <w:rStyle w:val="IndexLink"/>
                <w:rtl w:val="true"/>
              </w:rPr>
              <w:tab/>
            </w:r>
            <w:r>
              <w:rPr>
                <w:rStyle w:val="IndexLink"/>
              </w:rPr>
              <w:t>349</w:t>
            </w:r>
          </w:hyperlink>
        </w:p>
        <w:p>
          <w:pPr>
            <w:pStyle w:val="Contents3"/>
            <w:tabs>
              <w:tab w:val="clear" w:pos="8459"/>
              <w:tab w:val="right" w:pos="9026" w:leader="dot"/>
            </w:tabs>
            <w:rPr/>
          </w:pPr>
          <w:hyperlink w:anchor="__RefHeading___Toc6877548_2870459653">
            <w:r>
              <w:rPr>
                <w:webHidden/>
                <w:rStyle w:val="IndexLink"/>
                <w:rtl w:val="true"/>
              </w:rPr>
              <w:t>إشارة</w:t>
            </w:r>
            <w:r>
              <w:rPr>
                <w:rStyle w:val="IndexLink"/>
                <w:rtl w:val="true"/>
              </w:rPr>
              <w:t>:</w:t>
              <w:tab/>
            </w:r>
            <w:r>
              <w:rPr>
                <w:rStyle w:val="IndexLink"/>
              </w:rPr>
              <w:t>349</w:t>
            </w:r>
          </w:hyperlink>
        </w:p>
        <w:p>
          <w:pPr>
            <w:pStyle w:val="Contents3"/>
            <w:tabs>
              <w:tab w:val="clear" w:pos="8459"/>
              <w:tab w:val="right" w:pos="9026" w:leader="dot"/>
            </w:tabs>
            <w:rPr/>
          </w:pPr>
          <w:hyperlink w:anchor="__RefHeading___Toc6877550_2870459653">
            <w:r>
              <w:rPr>
                <w:webHidden/>
                <w:rStyle w:val="IndexLink"/>
                <w:rtl w:val="true"/>
              </w:rPr>
              <w:t xml:space="preserve">معنى الخوف </w:t>
            </w:r>
            <w:r>
              <w:rPr>
                <w:rStyle w:val="IndexLink"/>
                <w:rtl w:val="true"/>
              </w:rPr>
              <w:t>:</w:t>
              <w:tab/>
            </w:r>
            <w:r>
              <w:rPr>
                <w:rStyle w:val="IndexLink"/>
              </w:rPr>
              <w:t>351</w:t>
            </w:r>
          </w:hyperlink>
        </w:p>
        <w:p>
          <w:pPr>
            <w:pStyle w:val="Contents3"/>
            <w:tabs>
              <w:tab w:val="clear" w:pos="8459"/>
              <w:tab w:val="right" w:pos="9026" w:leader="dot"/>
            </w:tabs>
            <w:rPr/>
          </w:pPr>
          <w:hyperlink w:anchor="__RefHeading___Toc6877552_2870459653">
            <w:r>
              <w:rPr>
                <w:webHidden/>
                <w:rStyle w:val="IndexLink"/>
                <w:rtl w:val="true"/>
              </w:rPr>
              <w:t xml:space="preserve">الخوف غير العقلائي </w:t>
            </w:r>
            <w:r>
              <w:rPr>
                <w:rStyle w:val="IndexLink"/>
                <w:rtl w:val="true"/>
              </w:rPr>
              <w:t>:</w:t>
              <w:tab/>
            </w:r>
            <w:r>
              <w:rPr>
                <w:rStyle w:val="IndexLink"/>
              </w:rPr>
              <w:t>352</w:t>
            </w:r>
          </w:hyperlink>
        </w:p>
        <w:p>
          <w:pPr>
            <w:pStyle w:val="Contents3"/>
            <w:tabs>
              <w:tab w:val="clear" w:pos="8459"/>
              <w:tab w:val="right" w:pos="9026" w:leader="dot"/>
            </w:tabs>
            <w:rPr/>
          </w:pPr>
          <w:hyperlink w:anchor="__RefHeading___Toc6877554_2870459653">
            <w:r>
              <w:rPr>
                <w:webHidden/>
                <w:rStyle w:val="IndexLink"/>
                <w:rtl w:val="true"/>
              </w:rPr>
              <w:t xml:space="preserve">الخوف العقلائي </w:t>
            </w:r>
            <w:r>
              <w:rPr>
                <w:rStyle w:val="IndexLink"/>
                <w:rtl w:val="true"/>
              </w:rPr>
              <w:t>:</w:t>
              <w:tab/>
            </w:r>
            <w:r>
              <w:rPr>
                <w:rStyle w:val="IndexLink"/>
              </w:rPr>
              <w:t>354</w:t>
            </w:r>
          </w:hyperlink>
        </w:p>
        <w:p>
          <w:pPr>
            <w:pStyle w:val="Contents3"/>
            <w:tabs>
              <w:tab w:val="clear" w:pos="8459"/>
              <w:tab w:val="right" w:pos="9026" w:leader="dot"/>
            </w:tabs>
            <w:rPr/>
          </w:pPr>
          <w:hyperlink w:anchor="__RefHeading___Toc6877556_2870459653">
            <w:r>
              <w:rPr>
                <w:webHidden/>
                <w:rStyle w:val="IndexLink"/>
                <w:rtl w:val="true"/>
              </w:rPr>
              <w:t xml:space="preserve">الخوف والرجاء </w:t>
            </w:r>
            <w:r>
              <w:rPr>
                <w:rStyle w:val="IndexLink"/>
                <w:rtl w:val="true"/>
              </w:rPr>
              <w:t>:</w:t>
              <w:tab/>
            </w:r>
            <w:r>
              <w:rPr>
                <w:rStyle w:val="IndexLink"/>
              </w:rPr>
              <w:t>359</w:t>
            </w:r>
          </w:hyperlink>
        </w:p>
        <w:p>
          <w:pPr>
            <w:pStyle w:val="Contents3"/>
            <w:tabs>
              <w:tab w:val="clear" w:pos="8459"/>
              <w:tab w:val="right" w:pos="9026" w:leader="dot"/>
            </w:tabs>
            <w:rPr/>
          </w:pPr>
          <w:hyperlink w:anchor="__RefHeading___Toc6877558_2870459653">
            <w:r>
              <w:rPr>
                <w:webHidden/>
                <w:rStyle w:val="IndexLink"/>
                <w:rtl w:val="true"/>
              </w:rPr>
              <w:t xml:space="preserve">علاج الخوف </w:t>
            </w:r>
            <w:r>
              <w:rPr>
                <w:rStyle w:val="IndexLink"/>
                <w:rtl w:val="true"/>
              </w:rPr>
              <w:t>:</w:t>
              <w:tab/>
            </w:r>
            <w:r>
              <w:rPr>
                <w:rStyle w:val="IndexLink"/>
              </w:rPr>
              <w:t>361</w:t>
            </w:r>
          </w:hyperlink>
        </w:p>
        <w:p>
          <w:pPr>
            <w:pStyle w:val="Contents3"/>
            <w:tabs>
              <w:tab w:val="clear" w:pos="8459"/>
              <w:tab w:val="right" w:pos="9026" w:leader="dot"/>
            </w:tabs>
            <w:rPr/>
          </w:pPr>
          <w:hyperlink w:anchor="__RefHeading___Toc6877560_2870459653">
            <w:r>
              <w:rPr>
                <w:webHidden/>
                <w:rStyle w:val="IndexLink"/>
                <w:rtl w:val="true"/>
              </w:rPr>
              <w:t xml:space="preserve">مضار الخوف من غير اللّه </w:t>
            </w:r>
            <w:r>
              <w:rPr>
                <w:rStyle w:val="IndexLink"/>
                <w:rtl w:val="true"/>
              </w:rPr>
              <w:t>:</w:t>
              <w:tab/>
            </w:r>
            <w:r>
              <w:rPr>
                <w:rStyle w:val="IndexLink"/>
              </w:rPr>
              <w:t>362</w:t>
            </w:r>
          </w:hyperlink>
        </w:p>
        <w:p>
          <w:pPr>
            <w:pStyle w:val="Contents2"/>
            <w:tabs>
              <w:tab w:val="clear" w:pos="8743"/>
              <w:tab w:val="right" w:pos="9026" w:leader="dot"/>
            </w:tabs>
            <w:rPr/>
          </w:pPr>
          <w:hyperlink w:anchor="__RefHeading___Toc6877562_2870459653">
            <w:r>
              <w:rPr>
                <w:webHidden/>
                <w:rStyle w:val="IndexLink"/>
              </w:rPr>
              <w:t>18</w:t>
            </w:r>
            <w:r>
              <w:rPr>
                <w:rStyle w:val="IndexLink"/>
                <w:rtl w:val="true"/>
              </w:rPr>
              <w:t xml:space="preserve"> - </w:t>
            </w:r>
            <w:r>
              <w:rPr>
                <w:rStyle w:val="IndexLink"/>
                <w:rtl w:val="true"/>
              </w:rPr>
              <w:t>ابواب البرّ</w:t>
            </w:r>
            <w:r>
              <w:rPr>
                <w:rStyle w:val="IndexLink"/>
                <w:rtl w:val="true"/>
              </w:rPr>
              <w:tab/>
            </w:r>
            <w:r>
              <w:rPr>
                <w:rStyle w:val="IndexLink"/>
              </w:rPr>
              <w:t>367</w:t>
            </w:r>
          </w:hyperlink>
        </w:p>
        <w:p>
          <w:pPr>
            <w:pStyle w:val="Contents3"/>
            <w:tabs>
              <w:tab w:val="clear" w:pos="8459"/>
              <w:tab w:val="right" w:pos="9026" w:leader="dot"/>
            </w:tabs>
            <w:rPr/>
          </w:pPr>
          <w:hyperlink w:anchor="__RefHeading___Toc6877564_2870459653">
            <w:r>
              <w:rPr>
                <w:webHidden/>
                <w:rStyle w:val="IndexLink"/>
                <w:rtl w:val="true"/>
              </w:rPr>
              <w:t>إشارة</w:t>
            </w:r>
            <w:r>
              <w:rPr>
                <w:rStyle w:val="IndexLink"/>
                <w:rtl w:val="true"/>
              </w:rPr>
              <w:t>:</w:t>
              <w:tab/>
            </w:r>
            <w:r>
              <w:rPr>
                <w:rStyle w:val="IndexLink"/>
              </w:rPr>
              <w:t>367</w:t>
            </w:r>
          </w:hyperlink>
        </w:p>
        <w:p>
          <w:pPr>
            <w:pStyle w:val="Contents3"/>
            <w:tabs>
              <w:tab w:val="clear" w:pos="8459"/>
              <w:tab w:val="right" w:pos="9026" w:leader="dot"/>
            </w:tabs>
            <w:rPr/>
          </w:pPr>
          <w:hyperlink w:anchor="__RefHeading___Toc6877566_2870459653">
            <w:r>
              <w:rPr>
                <w:webHidden/>
                <w:rStyle w:val="IndexLink"/>
                <w:rtl w:val="true"/>
              </w:rPr>
              <w:t xml:space="preserve">أعمال الإنسان </w:t>
            </w:r>
            <w:r>
              <w:rPr>
                <w:rStyle w:val="IndexLink"/>
                <w:rtl w:val="true"/>
              </w:rPr>
              <w:t>:</w:t>
              <w:tab/>
            </w:r>
            <w:r>
              <w:rPr>
                <w:rStyle w:val="IndexLink"/>
              </w:rPr>
              <w:t>369</w:t>
            </w:r>
          </w:hyperlink>
        </w:p>
        <w:p>
          <w:pPr>
            <w:pStyle w:val="Contents3"/>
            <w:tabs>
              <w:tab w:val="clear" w:pos="8459"/>
              <w:tab w:val="right" w:pos="9026" w:leader="dot"/>
            </w:tabs>
            <w:rPr/>
          </w:pPr>
          <w:hyperlink w:anchor="__RefHeading___Toc6877568_2870459653">
            <w:r>
              <w:rPr>
                <w:webHidden/>
                <w:rStyle w:val="IndexLink"/>
                <w:rtl w:val="true"/>
              </w:rPr>
              <w:t xml:space="preserve">البر والأبرار </w:t>
            </w:r>
            <w:r>
              <w:rPr>
                <w:rStyle w:val="IndexLink"/>
                <w:rtl w:val="true"/>
              </w:rPr>
              <w:t>:</w:t>
              <w:tab/>
            </w:r>
            <w:r>
              <w:rPr>
                <w:rStyle w:val="IndexLink"/>
              </w:rPr>
              <w:t>370</w:t>
            </w:r>
          </w:hyperlink>
        </w:p>
        <w:p>
          <w:pPr>
            <w:pStyle w:val="Contents3"/>
            <w:tabs>
              <w:tab w:val="clear" w:pos="8459"/>
              <w:tab w:val="right" w:pos="9026" w:leader="dot"/>
            </w:tabs>
            <w:rPr/>
          </w:pPr>
          <w:hyperlink w:anchor="__RefHeading___Toc6877570_2870459653">
            <w:r>
              <w:rPr>
                <w:webHidden/>
                <w:rStyle w:val="IndexLink"/>
                <w:rtl w:val="true"/>
              </w:rPr>
              <w:t xml:space="preserve">البر العام </w:t>
            </w:r>
            <w:r>
              <w:rPr>
                <w:rStyle w:val="IndexLink"/>
                <w:rtl w:val="true"/>
              </w:rPr>
              <w:t>:</w:t>
              <w:tab/>
            </w:r>
            <w:r>
              <w:rPr>
                <w:rStyle w:val="IndexLink"/>
              </w:rPr>
              <w:t>373</w:t>
            </w:r>
          </w:hyperlink>
        </w:p>
        <w:p>
          <w:pPr>
            <w:pStyle w:val="Contents3"/>
            <w:tabs>
              <w:tab w:val="clear" w:pos="8459"/>
              <w:tab w:val="right" w:pos="9026" w:leader="dot"/>
            </w:tabs>
            <w:rPr/>
          </w:pPr>
          <w:hyperlink w:anchor="__RefHeading___Toc6877572_2870459653">
            <w:r>
              <w:rPr>
                <w:webHidden/>
                <w:rStyle w:val="IndexLink"/>
                <w:rtl w:val="true"/>
              </w:rPr>
              <w:t xml:space="preserve">مراتب البر </w:t>
            </w:r>
            <w:r>
              <w:rPr>
                <w:rStyle w:val="IndexLink"/>
                <w:rtl w:val="true"/>
              </w:rPr>
              <w:t>:</w:t>
              <w:tab/>
            </w:r>
            <w:r>
              <w:rPr>
                <w:rStyle w:val="IndexLink"/>
              </w:rPr>
              <w:t>374</w:t>
            </w:r>
          </w:hyperlink>
        </w:p>
        <w:p>
          <w:pPr>
            <w:pStyle w:val="Contents3"/>
            <w:tabs>
              <w:tab w:val="clear" w:pos="8459"/>
              <w:tab w:val="right" w:pos="9026" w:leader="dot"/>
            </w:tabs>
            <w:rPr/>
          </w:pPr>
          <w:hyperlink w:anchor="__RefHeading___Toc6877574_2870459653">
            <w:r>
              <w:rPr>
                <w:webHidden/>
                <w:rStyle w:val="IndexLink"/>
                <w:rtl w:val="true"/>
              </w:rPr>
              <w:t xml:space="preserve">الخير عمل متعدي </w:t>
            </w:r>
            <w:r>
              <w:rPr>
                <w:rStyle w:val="IndexLink"/>
                <w:rtl w:val="true"/>
              </w:rPr>
              <w:t>:</w:t>
              <w:tab/>
            </w:r>
            <w:r>
              <w:rPr>
                <w:rStyle w:val="IndexLink"/>
              </w:rPr>
              <w:t>375</w:t>
            </w:r>
          </w:hyperlink>
        </w:p>
        <w:p>
          <w:pPr>
            <w:pStyle w:val="Contents3"/>
            <w:tabs>
              <w:tab w:val="clear" w:pos="8459"/>
              <w:tab w:val="right" w:pos="9026" w:leader="dot"/>
            </w:tabs>
            <w:rPr/>
          </w:pPr>
          <w:hyperlink w:anchor="__RefHeading___Toc6877576_2870459653">
            <w:r>
              <w:rPr>
                <w:webHidden/>
                <w:rStyle w:val="IndexLink"/>
                <w:rtl w:val="true"/>
              </w:rPr>
              <w:t xml:space="preserve">بين الأبرار والأخيار </w:t>
            </w:r>
            <w:r>
              <w:rPr>
                <w:rStyle w:val="IndexLink"/>
                <w:rtl w:val="true"/>
              </w:rPr>
              <w:t>:</w:t>
              <w:tab/>
            </w:r>
            <w:r>
              <w:rPr>
                <w:rStyle w:val="IndexLink"/>
              </w:rPr>
              <w:t>376</w:t>
            </w:r>
          </w:hyperlink>
        </w:p>
        <w:p>
          <w:pPr>
            <w:pStyle w:val="Contents3"/>
            <w:tabs>
              <w:tab w:val="clear" w:pos="8459"/>
              <w:tab w:val="right" w:pos="9026" w:leader="dot"/>
            </w:tabs>
            <w:rPr/>
          </w:pPr>
          <w:hyperlink w:anchor="__RefHeading___Toc6877578_2870459653">
            <w:r>
              <w:rPr>
                <w:webHidden/>
                <w:rStyle w:val="IndexLink"/>
                <w:rtl w:val="true"/>
              </w:rPr>
              <w:t xml:space="preserve">أعمال الإنسان المتعدية </w:t>
            </w:r>
            <w:r>
              <w:rPr>
                <w:rStyle w:val="IndexLink"/>
                <w:rtl w:val="true"/>
              </w:rPr>
              <w:t>:</w:t>
              <w:tab/>
            </w:r>
            <w:r>
              <w:rPr>
                <w:rStyle w:val="IndexLink"/>
              </w:rPr>
              <w:t>377</w:t>
            </w:r>
          </w:hyperlink>
        </w:p>
        <w:p>
          <w:pPr>
            <w:pStyle w:val="Contents4"/>
            <w:tabs>
              <w:tab w:val="clear" w:pos="8176"/>
              <w:tab w:val="right" w:pos="9026" w:leader="dot"/>
            </w:tabs>
            <w:rPr/>
          </w:pPr>
          <w:hyperlink w:anchor="__RefHeading___Toc6877580_2870459653">
            <w:r>
              <w:rPr>
                <w:webHidden/>
                <w:rStyle w:val="IndexLink"/>
                <w:rtl w:val="true"/>
              </w:rPr>
              <w:t>إشارة</w:t>
            </w:r>
            <w:r>
              <w:rPr>
                <w:rStyle w:val="IndexLink"/>
                <w:rtl w:val="true"/>
              </w:rPr>
              <w:t>:</w:t>
              <w:tab/>
            </w:r>
            <w:r>
              <w:rPr>
                <w:rStyle w:val="IndexLink"/>
              </w:rPr>
              <w:t>377</w:t>
            </w:r>
          </w:hyperlink>
        </w:p>
        <w:p>
          <w:pPr>
            <w:pStyle w:val="Contents4"/>
            <w:tabs>
              <w:tab w:val="clear" w:pos="8176"/>
              <w:tab w:val="right" w:pos="9026" w:leader="dot"/>
            </w:tabs>
            <w:rPr/>
          </w:pPr>
          <w:hyperlink w:anchor="__RefHeading___Toc6877582_2870459653">
            <w:r>
              <w:rPr>
                <w:webHidden/>
                <w:rStyle w:val="IndexLink"/>
              </w:rPr>
              <w:t>۱</w:t>
            </w:r>
            <w:r>
              <w:rPr>
                <w:rStyle w:val="IndexLink"/>
                <w:rtl w:val="true"/>
              </w:rPr>
              <w:t xml:space="preserve"> </w:t>
            </w:r>
            <w:r>
              <w:rPr>
                <w:rStyle w:val="IndexLink"/>
                <w:rtl w:val="true"/>
              </w:rPr>
              <w:t xml:space="preserve">- </w:t>
            </w:r>
            <w:r>
              <w:rPr>
                <w:rStyle w:val="IndexLink"/>
                <w:rtl w:val="true"/>
              </w:rPr>
              <w:t xml:space="preserve">سخاء النفس </w:t>
            </w:r>
            <w:r>
              <w:rPr>
                <w:rStyle w:val="IndexLink"/>
                <w:rtl w:val="true"/>
              </w:rPr>
              <w:t>:</w:t>
              <w:tab/>
            </w:r>
            <w:r>
              <w:rPr>
                <w:rStyle w:val="IndexLink"/>
              </w:rPr>
              <w:t>378</w:t>
            </w:r>
          </w:hyperlink>
        </w:p>
        <w:p>
          <w:pPr>
            <w:pStyle w:val="Contents4"/>
            <w:tabs>
              <w:tab w:val="clear" w:pos="8176"/>
              <w:tab w:val="right" w:pos="9026" w:leader="dot"/>
            </w:tabs>
            <w:rPr/>
          </w:pPr>
          <w:hyperlink w:anchor="__RefHeading___Toc6877584_2870459653">
            <w:r>
              <w:rPr>
                <w:webHidden/>
                <w:rStyle w:val="IndexLink"/>
              </w:rPr>
              <w:t>٢</w:t>
            </w:r>
            <w:r>
              <w:rPr>
                <w:rStyle w:val="IndexLink"/>
                <w:rtl w:val="true"/>
              </w:rPr>
              <w:t xml:space="preserve"> </w:t>
            </w:r>
            <w:r>
              <w:rPr>
                <w:rStyle w:val="IndexLink"/>
                <w:rtl w:val="true"/>
              </w:rPr>
              <w:t xml:space="preserve">- </w:t>
            </w:r>
            <w:r>
              <w:rPr>
                <w:rStyle w:val="IndexLink"/>
                <w:rtl w:val="true"/>
              </w:rPr>
              <w:t xml:space="preserve">طيب الكلام </w:t>
            </w:r>
            <w:r>
              <w:rPr>
                <w:rStyle w:val="IndexLink"/>
                <w:rtl w:val="true"/>
              </w:rPr>
              <w:t>:</w:t>
              <w:tab/>
            </w:r>
            <w:r>
              <w:rPr>
                <w:rStyle w:val="IndexLink"/>
              </w:rPr>
              <w:t>378</w:t>
            </w:r>
          </w:hyperlink>
        </w:p>
        <w:p>
          <w:pPr>
            <w:pStyle w:val="Contents4"/>
            <w:tabs>
              <w:tab w:val="clear" w:pos="8176"/>
              <w:tab w:val="right" w:pos="9026" w:leader="dot"/>
            </w:tabs>
            <w:rPr/>
          </w:pPr>
          <w:hyperlink w:anchor="__RefHeading___Toc6877586_2870459653">
            <w:r>
              <w:rPr>
                <w:webHidden/>
                <w:rStyle w:val="IndexLink"/>
              </w:rPr>
              <w:t>٣</w:t>
            </w:r>
            <w:r>
              <w:rPr>
                <w:rStyle w:val="IndexLink"/>
                <w:rtl w:val="true"/>
              </w:rPr>
              <w:t xml:space="preserve"> </w:t>
            </w:r>
            <w:r>
              <w:rPr>
                <w:rStyle w:val="IndexLink"/>
                <w:rtl w:val="true"/>
              </w:rPr>
              <w:t xml:space="preserve">- </w:t>
            </w:r>
            <w:r>
              <w:rPr>
                <w:rStyle w:val="IndexLink"/>
                <w:rtl w:val="true"/>
              </w:rPr>
              <w:t xml:space="preserve">الصبر على الأذى </w:t>
            </w:r>
            <w:r>
              <w:rPr>
                <w:rStyle w:val="IndexLink"/>
                <w:rtl w:val="true"/>
              </w:rPr>
              <w:t>:</w:t>
              <w:tab/>
            </w:r>
            <w:r>
              <w:rPr>
                <w:rStyle w:val="IndexLink"/>
              </w:rPr>
              <w:t>380</w:t>
            </w:r>
          </w:hyperlink>
        </w:p>
        <w:p>
          <w:pPr>
            <w:pStyle w:val="Contents3"/>
            <w:tabs>
              <w:tab w:val="clear" w:pos="8459"/>
              <w:tab w:val="right" w:pos="9026" w:leader="dot"/>
            </w:tabs>
            <w:rPr/>
          </w:pPr>
          <w:hyperlink w:anchor="__RefHeading___Toc6877588_2870459653">
            <w:r>
              <w:rPr>
                <w:webHidden/>
                <w:rStyle w:val="IndexLink"/>
                <w:rtl w:val="true"/>
              </w:rPr>
              <w:t xml:space="preserve">أقسام الصبر </w:t>
            </w:r>
            <w:r>
              <w:rPr>
                <w:rStyle w:val="IndexLink"/>
                <w:rtl w:val="true"/>
              </w:rPr>
              <w:t>:</w:t>
              <w:tab/>
            </w:r>
            <w:r>
              <w:rPr>
                <w:rStyle w:val="IndexLink"/>
              </w:rPr>
              <w:t>381</w:t>
            </w:r>
          </w:hyperlink>
        </w:p>
        <w:p>
          <w:pPr>
            <w:pStyle w:val="Contents3"/>
            <w:tabs>
              <w:tab w:val="clear" w:pos="8459"/>
              <w:tab w:val="right" w:pos="9026" w:leader="dot"/>
            </w:tabs>
            <w:rPr/>
          </w:pPr>
          <w:hyperlink w:anchor="__RefHeading___Toc6877590_2870459653">
            <w:r>
              <w:rPr>
                <w:webHidden/>
                <w:rStyle w:val="IndexLink"/>
                <w:rtl w:val="true"/>
              </w:rPr>
              <w:t xml:space="preserve">قصة أيوب </w:t>
            </w:r>
            <w:r>
              <w:rPr>
                <w:rStyle w:val="IndexLink"/>
                <w:rtl w:val="true"/>
              </w:rPr>
              <w:t>(</w:t>
            </w:r>
            <w:r>
              <w:rPr>
                <w:rStyle w:val="IndexLink"/>
                <w:rtl w:val="true"/>
              </w:rPr>
              <w:t>عَلَيهِ السَّلَامُ</w:t>
            </w:r>
            <w:r>
              <w:rPr>
                <w:rStyle w:val="IndexLink"/>
                <w:rtl w:val="true"/>
              </w:rPr>
              <w:t>) :</w:t>
              <w:tab/>
            </w:r>
            <w:r>
              <w:rPr>
                <w:rStyle w:val="IndexLink"/>
              </w:rPr>
              <w:t>383</w:t>
            </w:r>
          </w:hyperlink>
        </w:p>
        <w:p>
          <w:pPr>
            <w:pStyle w:val="Contents2"/>
            <w:tabs>
              <w:tab w:val="clear" w:pos="8743"/>
              <w:tab w:val="right" w:pos="9026" w:leader="dot"/>
            </w:tabs>
            <w:rPr/>
          </w:pPr>
          <w:hyperlink w:anchor="__RefHeading___Toc6877592_2870459653">
            <w:r>
              <w:rPr>
                <w:webHidden/>
                <w:rStyle w:val="IndexLink"/>
              </w:rPr>
              <w:t>19</w:t>
            </w:r>
            <w:r>
              <w:rPr>
                <w:rStyle w:val="IndexLink"/>
                <w:rtl w:val="true"/>
              </w:rPr>
              <w:t xml:space="preserve"> - </w:t>
            </w:r>
            <w:r>
              <w:rPr>
                <w:rStyle w:val="IndexLink"/>
                <w:rtl w:val="true"/>
              </w:rPr>
              <w:t>الحب في اللّه</w:t>
            </w:r>
            <w:r>
              <w:rPr>
                <w:rStyle w:val="IndexLink"/>
                <w:rtl w:val="true"/>
              </w:rPr>
              <w:tab/>
            </w:r>
            <w:r>
              <w:rPr>
                <w:rStyle w:val="IndexLink"/>
              </w:rPr>
              <w:t>385</w:t>
            </w:r>
          </w:hyperlink>
        </w:p>
        <w:p>
          <w:pPr>
            <w:pStyle w:val="Contents3"/>
            <w:tabs>
              <w:tab w:val="clear" w:pos="8459"/>
              <w:tab w:val="right" w:pos="9026" w:leader="dot"/>
            </w:tabs>
            <w:rPr/>
          </w:pPr>
          <w:hyperlink w:anchor="__RefHeading___Toc6877594_2870459653">
            <w:r>
              <w:rPr>
                <w:webHidden/>
                <w:rStyle w:val="IndexLink"/>
                <w:rtl w:val="true"/>
              </w:rPr>
              <w:t>إشارة</w:t>
            </w:r>
            <w:r>
              <w:rPr>
                <w:rStyle w:val="IndexLink"/>
                <w:rtl w:val="true"/>
              </w:rPr>
              <w:t>:</w:t>
              <w:tab/>
            </w:r>
            <w:r>
              <w:rPr>
                <w:rStyle w:val="IndexLink"/>
              </w:rPr>
              <w:t>385</w:t>
            </w:r>
          </w:hyperlink>
        </w:p>
        <w:p>
          <w:pPr>
            <w:pStyle w:val="Contents3"/>
            <w:tabs>
              <w:tab w:val="clear" w:pos="8459"/>
              <w:tab w:val="right" w:pos="9026" w:leader="dot"/>
            </w:tabs>
            <w:rPr/>
          </w:pPr>
          <w:hyperlink w:anchor="__RefHeading___Toc6877596_2870459653">
            <w:r>
              <w:rPr>
                <w:webHidden/>
                <w:rStyle w:val="IndexLink"/>
                <w:rtl w:val="true"/>
              </w:rPr>
              <w:t>معرفة اللّه أعلى المعارف</w:t>
            </w:r>
            <w:r>
              <w:rPr>
                <w:rStyle w:val="IndexLink"/>
                <w:rtl w:val="true"/>
              </w:rPr>
              <w:tab/>
            </w:r>
            <w:r>
              <w:rPr>
                <w:rStyle w:val="IndexLink"/>
              </w:rPr>
              <w:t>387</w:t>
            </w:r>
          </w:hyperlink>
        </w:p>
        <w:p>
          <w:pPr>
            <w:pStyle w:val="Contents3"/>
            <w:tabs>
              <w:tab w:val="clear" w:pos="8459"/>
              <w:tab w:val="right" w:pos="9026" w:leader="dot"/>
            </w:tabs>
            <w:rPr/>
          </w:pPr>
          <w:hyperlink w:anchor="__RefHeading___Toc6877598_2870459653">
            <w:r>
              <w:rPr>
                <w:webHidden/>
                <w:rStyle w:val="IndexLink"/>
                <w:rtl w:val="true"/>
              </w:rPr>
              <w:t>اللذّات والإدراكات</w:t>
            </w:r>
            <w:r>
              <w:rPr>
                <w:rStyle w:val="IndexLink"/>
                <w:rtl w:val="true"/>
              </w:rPr>
              <w:tab/>
            </w:r>
            <w:r>
              <w:rPr>
                <w:rStyle w:val="IndexLink"/>
              </w:rPr>
              <w:t>388</w:t>
            </w:r>
          </w:hyperlink>
        </w:p>
        <w:p>
          <w:pPr>
            <w:pStyle w:val="Contents3"/>
            <w:tabs>
              <w:tab w:val="clear" w:pos="8459"/>
              <w:tab w:val="right" w:pos="9026" w:leader="dot"/>
            </w:tabs>
            <w:rPr/>
          </w:pPr>
          <w:hyperlink w:anchor="__RefHeading___Toc6877600_2870459653">
            <w:r>
              <w:rPr>
                <w:webHidden/>
                <w:rStyle w:val="IndexLink"/>
                <w:rtl w:val="true"/>
              </w:rPr>
              <w:t xml:space="preserve">أقسام اللذّة </w:t>
            </w:r>
            <w:r>
              <w:rPr>
                <w:rStyle w:val="IndexLink"/>
                <w:rtl w:val="true"/>
              </w:rPr>
              <w:t>:</w:t>
              <w:tab/>
            </w:r>
            <w:r>
              <w:rPr>
                <w:rStyle w:val="IndexLink"/>
              </w:rPr>
              <w:t>389</w:t>
            </w:r>
          </w:hyperlink>
        </w:p>
        <w:p>
          <w:pPr>
            <w:pStyle w:val="Contents3"/>
            <w:tabs>
              <w:tab w:val="clear" w:pos="8459"/>
              <w:tab w:val="right" w:pos="9026" w:leader="dot"/>
            </w:tabs>
            <w:rPr/>
          </w:pPr>
          <w:hyperlink w:anchor="__RefHeading___Toc6877602_2870459653">
            <w:r>
              <w:rPr>
                <w:webHidden/>
                <w:rStyle w:val="IndexLink"/>
                <w:rtl w:val="true"/>
              </w:rPr>
              <w:t>للمعرفة طرفان</w:t>
            </w:r>
            <w:r>
              <w:rPr>
                <w:rStyle w:val="IndexLink"/>
                <w:rtl w:val="true"/>
              </w:rPr>
              <w:tab/>
            </w:r>
            <w:r>
              <w:rPr>
                <w:rStyle w:val="IndexLink"/>
              </w:rPr>
              <w:t>391</w:t>
            </w:r>
          </w:hyperlink>
        </w:p>
        <w:p>
          <w:pPr>
            <w:pStyle w:val="Contents3"/>
            <w:tabs>
              <w:tab w:val="clear" w:pos="8459"/>
              <w:tab w:val="right" w:pos="9026" w:leader="dot"/>
            </w:tabs>
            <w:rPr/>
          </w:pPr>
          <w:hyperlink w:anchor="__RefHeading___Toc6877604_2870459653">
            <w:r>
              <w:rPr>
                <w:webHidden/>
                <w:rStyle w:val="IndexLink"/>
                <w:rtl w:val="true"/>
              </w:rPr>
              <w:t xml:space="preserve">بين الحب والمعرفة </w:t>
            </w:r>
            <w:r>
              <w:rPr>
                <w:rStyle w:val="IndexLink"/>
                <w:rtl w:val="true"/>
              </w:rPr>
              <w:t>:</w:t>
              <w:tab/>
            </w:r>
            <w:r>
              <w:rPr>
                <w:rStyle w:val="IndexLink"/>
              </w:rPr>
              <w:t>392</w:t>
            </w:r>
          </w:hyperlink>
        </w:p>
        <w:p>
          <w:pPr>
            <w:pStyle w:val="Contents3"/>
            <w:tabs>
              <w:tab w:val="clear" w:pos="8459"/>
              <w:tab w:val="right" w:pos="9026" w:leader="dot"/>
            </w:tabs>
            <w:rPr/>
          </w:pPr>
          <w:hyperlink w:anchor="__RefHeading___Toc6877606_2870459653">
            <w:r>
              <w:rPr>
                <w:webHidden/>
                <w:rStyle w:val="IndexLink"/>
                <w:rtl w:val="true"/>
              </w:rPr>
              <w:t>الحب في اللّه</w:t>
            </w:r>
            <w:r>
              <w:rPr>
                <w:rStyle w:val="IndexLink"/>
                <w:rtl w:val="true"/>
              </w:rPr>
              <w:tab/>
            </w:r>
            <w:r>
              <w:rPr>
                <w:rStyle w:val="IndexLink"/>
              </w:rPr>
              <w:t>393</w:t>
            </w:r>
          </w:hyperlink>
        </w:p>
        <w:p>
          <w:pPr>
            <w:pStyle w:val="Contents3"/>
            <w:tabs>
              <w:tab w:val="clear" w:pos="8459"/>
              <w:tab w:val="right" w:pos="9026" w:leader="dot"/>
            </w:tabs>
            <w:rPr/>
          </w:pPr>
          <w:hyperlink w:anchor="__RefHeading___Toc6877608_2870459653">
            <w:r>
              <w:rPr>
                <w:webHidden/>
                <w:rStyle w:val="IndexLink"/>
                <w:rtl w:val="true"/>
              </w:rPr>
              <w:t xml:space="preserve">اختلاف المعرفة </w:t>
            </w:r>
            <w:r>
              <w:rPr>
                <w:rStyle w:val="IndexLink"/>
                <w:rtl w:val="true"/>
              </w:rPr>
              <w:t>:</w:t>
              <w:tab/>
            </w:r>
            <w:r>
              <w:rPr>
                <w:rStyle w:val="IndexLink"/>
              </w:rPr>
              <w:t>394</w:t>
            </w:r>
          </w:hyperlink>
        </w:p>
        <w:p>
          <w:pPr>
            <w:pStyle w:val="Contents3"/>
            <w:tabs>
              <w:tab w:val="clear" w:pos="8459"/>
              <w:tab w:val="right" w:pos="9026" w:leader="dot"/>
            </w:tabs>
            <w:rPr/>
          </w:pPr>
          <w:hyperlink w:anchor="__RefHeading___Toc6877610_2870459653">
            <w:r>
              <w:rPr>
                <w:webHidden/>
                <w:rStyle w:val="IndexLink"/>
                <w:rtl w:val="true"/>
              </w:rPr>
              <w:t xml:space="preserve">أسباب المحبة </w:t>
            </w:r>
            <w:r>
              <w:rPr>
                <w:rStyle w:val="IndexLink"/>
                <w:rtl w:val="true"/>
              </w:rPr>
              <w:t>:</w:t>
              <w:tab/>
            </w:r>
            <w:r>
              <w:rPr>
                <w:rStyle w:val="IndexLink"/>
              </w:rPr>
              <w:t>395</w:t>
            </w:r>
          </w:hyperlink>
        </w:p>
        <w:p>
          <w:pPr>
            <w:pStyle w:val="Contents3"/>
            <w:tabs>
              <w:tab w:val="clear" w:pos="8459"/>
              <w:tab w:val="right" w:pos="9026" w:leader="dot"/>
            </w:tabs>
            <w:rPr/>
          </w:pPr>
          <w:hyperlink w:anchor="__RefHeading___Toc6877612_2870459653">
            <w:r>
              <w:rPr>
                <w:webHidden/>
                <w:rStyle w:val="IndexLink"/>
                <w:rtl w:val="true"/>
              </w:rPr>
              <w:t xml:space="preserve">أقسام الحب </w:t>
            </w:r>
            <w:r>
              <w:rPr>
                <w:rStyle w:val="IndexLink"/>
                <w:rtl w:val="true"/>
              </w:rPr>
              <w:t>:</w:t>
              <w:tab/>
            </w:r>
            <w:r>
              <w:rPr>
                <w:rStyle w:val="IndexLink"/>
              </w:rPr>
              <w:t>396</w:t>
            </w:r>
          </w:hyperlink>
        </w:p>
        <w:p>
          <w:pPr>
            <w:pStyle w:val="Contents3"/>
            <w:tabs>
              <w:tab w:val="clear" w:pos="8459"/>
              <w:tab w:val="right" w:pos="9026" w:leader="dot"/>
            </w:tabs>
            <w:rPr/>
          </w:pPr>
          <w:hyperlink w:anchor="__RefHeading___Toc6877614_2870459653">
            <w:r>
              <w:rPr>
                <w:webHidden/>
                <w:rStyle w:val="IndexLink"/>
                <w:rtl w:val="true"/>
              </w:rPr>
              <w:t xml:space="preserve">الجمال </w:t>
            </w:r>
            <w:r>
              <w:rPr>
                <w:rStyle w:val="IndexLink"/>
                <w:rtl w:val="true"/>
              </w:rPr>
              <w:t>:</w:t>
              <w:tab/>
            </w:r>
            <w:r>
              <w:rPr>
                <w:rStyle w:val="IndexLink"/>
              </w:rPr>
              <w:t>397</w:t>
            </w:r>
          </w:hyperlink>
        </w:p>
        <w:p>
          <w:pPr>
            <w:pStyle w:val="Contents3"/>
            <w:tabs>
              <w:tab w:val="clear" w:pos="8459"/>
              <w:tab w:val="right" w:pos="9026" w:leader="dot"/>
            </w:tabs>
            <w:rPr/>
          </w:pPr>
          <w:hyperlink w:anchor="__RefHeading___Toc6877616_2870459653">
            <w:r>
              <w:rPr>
                <w:webHidden/>
                <w:rStyle w:val="IndexLink"/>
                <w:rtl w:val="true"/>
              </w:rPr>
              <w:t>لمن تحب ؟</w:t>
            </w:r>
            <w:r>
              <w:rPr>
                <w:rStyle w:val="IndexLink"/>
                <w:rtl w:val="true"/>
              </w:rPr>
              <w:tab/>
            </w:r>
            <w:r>
              <w:rPr>
                <w:rStyle w:val="IndexLink"/>
              </w:rPr>
              <w:t>398</w:t>
            </w:r>
          </w:hyperlink>
        </w:p>
        <w:p>
          <w:pPr>
            <w:pStyle w:val="Contents3"/>
            <w:tabs>
              <w:tab w:val="clear" w:pos="8459"/>
              <w:tab w:val="right" w:pos="9026" w:leader="dot"/>
            </w:tabs>
            <w:rPr/>
          </w:pPr>
          <w:hyperlink w:anchor="__RefHeading___Toc6877618_2870459653">
            <w:r>
              <w:rPr>
                <w:webHidden/>
                <w:rStyle w:val="IndexLink"/>
                <w:rtl w:val="true"/>
              </w:rPr>
              <w:t>الحب في اللّه والبغض في اللّه</w:t>
            </w:r>
            <w:r>
              <w:rPr>
                <w:rStyle w:val="IndexLink"/>
                <w:rtl w:val="true"/>
              </w:rPr>
              <w:tab/>
            </w:r>
            <w:r>
              <w:rPr>
                <w:rStyle w:val="IndexLink"/>
              </w:rPr>
              <w:t>399</w:t>
            </w:r>
          </w:hyperlink>
        </w:p>
        <w:p>
          <w:pPr>
            <w:pStyle w:val="Contents2"/>
            <w:tabs>
              <w:tab w:val="clear" w:pos="8743"/>
              <w:tab w:val="right" w:pos="9026" w:leader="dot"/>
            </w:tabs>
            <w:rPr/>
          </w:pPr>
          <w:hyperlink w:anchor="__RefHeading___Toc6877620_2870459653">
            <w:r>
              <w:rPr>
                <w:webHidden/>
                <w:rStyle w:val="IndexLink"/>
              </w:rPr>
              <w:t>20</w:t>
            </w:r>
            <w:r>
              <w:rPr>
                <w:rStyle w:val="IndexLink"/>
                <w:rtl w:val="true"/>
              </w:rPr>
              <w:t xml:space="preserve"> – </w:t>
            </w:r>
            <w:r>
              <w:rPr>
                <w:rStyle w:val="IndexLink"/>
                <w:rtl w:val="true"/>
              </w:rPr>
              <w:t>ارحم تُرحم</w:t>
            </w:r>
            <w:r>
              <w:rPr>
                <w:rStyle w:val="IndexLink"/>
                <w:rtl w:val="true"/>
              </w:rPr>
              <w:tab/>
            </w:r>
            <w:r>
              <w:rPr>
                <w:rStyle w:val="IndexLink"/>
              </w:rPr>
              <w:t>407</w:t>
            </w:r>
          </w:hyperlink>
        </w:p>
        <w:p>
          <w:pPr>
            <w:pStyle w:val="Contents3"/>
            <w:tabs>
              <w:tab w:val="clear" w:pos="8459"/>
              <w:tab w:val="right" w:pos="9026" w:leader="dot"/>
            </w:tabs>
            <w:rPr/>
          </w:pPr>
          <w:hyperlink w:anchor="__RefHeading___Toc6877622_2870459653">
            <w:r>
              <w:rPr>
                <w:webHidden/>
                <w:rStyle w:val="IndexLink"/>
                <w:rtl w:val="true"/>
              </w:rPr>
              <w:t>إشارة</w:t>
            </w:r>
            <w:r>
              <w:rPr>
                <w:rStyle w:val="IndexLink"/>
                <w:rtl w:val="true"/>
              </w:rPr>
              <w:t>:</w:t>
              <w:tab/>
            </w:r>
            <w:r>
              <w:rPr>
                <w:rStyle w:val="IndexLink"/>
              </w:rPr>
              <w:t>407</w:t>
            </w:r>
          </w:hyperlink>
        </w:p>
        <w:p>
          <w:pPr>
            <w:pStyle w:val="Contents3"/>
            <w:tabs>
              <w:tab w:val="clear" w:pos="8459"/>
              <w:tab w:val="right" w:pos="9026" w:leader="dot"/>
            </w:tabs>
            <w:rPr/>
          </w:pPr>
          <w:hyperlink w:anchor="__RefHeading___Toc6877624_2870459653">
            <w:r>
              <w:rPr>
                <w:webHidden/>
                <w:rStyle w:val="IndexLink"/>
                <w:rtl w:val="true"/>
              </w:rPr>
              <w:t xml:space="preserve">معنى الرحمة </w:t>
            </w:r>
            <w:r>
              <w:rPr>
                <w:rStyle w:val="IndexLink"/>
                <w:rtl w:val="true"/>
              </w:rPr>
              <w:t>:</w:t>
              <w:tab/>
            </w:r>
            <w:r>
              <w:rPr>
                <w:rStyle w:val="IndexLink"/>
              </w:rPr>
              <w:t>409</w:t>
            </w:r>
          </w:hyperlink>
        </w:p>
        <w:p>
          <w:pPr>
            <w:pStyle w:val="Contents3"/>
            <w:tabs>
              <w:tab w:val="clear" w:pos="8459"/>
              <w:tab w:val="right" w:pos="9026" w:leader="dot"/>
            </w:tabs>
            <w:rPr/>
          </w:pPr>
          <w:hyperlink w:anchor="__RefHeading___Toc6877626_2870459653">
            <w:r>
              <w:rPr>
                <w:webHidden/>
                <w:rStyle w:val="IndexLink"/>
                <w:rtl w:val="true"/>
              </w:rPr>
              <w:t>جهات الرحمة</w:t>
            </w:r>
            <w:r>
              <w:rPr>
                <w:rStyle w:val="IndexLink"/>
                <w:rtl w:val="true"/>
              </w:rPr>
              <w:tab/>
            </w:r>
            <w:r>
              <w:rPr>
                <w:rStyle w:val="IndexLink"/>
              </w:rPr>
              <w:t>410</w:t>
            </w:r>
          </w:hyperlink>
        </w:p>
        <w:p>
          <w:pPr>
            <w:pStyle w:val="Contents3"/>
            <w:tabs>
              <w:tab w:val="clear" w:pos="8459"/>
              <w:tab w:val="right" w:pos="9026" w:leader="dot"/>
            </w:tabs>
            <w:rPr/>
          </w:pPr>
          <w:hyperlink w:anchor="__RefHeading___Toc6877628_2870459653">
            <w:r>
              <w:rPr>
                <w:webHidden/>
                <w:rStyle w:val="IndexLink"/>
                <w:rtl w:val="true"/>
              </w:rPr>
              <w:t xml:space="preserve">الرحمة التشريعية </w:t>
            </w:r>
            <w:r>
              <w:rPr>
                <w:rStyle w:val="IndexLink"/>
                <w:rtl w:val="true"/>
              </w:rPr>
              <w:t>:</w:t>
              <w:tab/>
            </w:r>
            <w:r>
              <w:rPr>
                <w:rStyle w:val="IndexLink"/>
              </w:rPr>
              <w:t>411</w:t>
            </w:r>
          </w:hyperlink>
        </w:p>
        <w:p>
          <w:pPr>
            <w:pStyle w:val="Contents3"/>
            <w:tabs>
              <w:tab w:val="clear" w:pos="8459"/>
              <w:tab w:val="right" w:pos="9026" w:leader="dot"/>
            </w:tabs>
            <w:rPr/>
          </w:pPr>
          <w:hyperlink w:anchor="__RefHeading___Toc6877630_2870459653">
            <w:r>
              <w:rPr>
                <w:webHidden/>
                <w:rStyle w:val="IndexLink"/>
                <w:rtl w:val="true"/>
              </w:rPr>
              <w:t xml:space="preserve">الرحمة التطبيقية </w:t>
            </w:r>
            <w:r>
              <w:rPr>
                <w:rStyle w:val="IndexLink"/>
                <w:rtl w:val="true"/>
              </w:rPr>
              <w:t>:</w:t>
              <w:tab/>
            </w:r>
            <w:r>
              <w:rPr>
                <w:rStyle w:val="IndexLink"/>
              </w:rPr>
              <w:t>413</w:t>
            </w:r>
          </w:hyperlink>
        </w:p>
        <w:p>
          <w:pPr>
            <w:pStyle w:val="Contents3"/>
            <w:tabs>
              <w:tab w:val="clear" w:pos="8459"/>
              <w:tab w:val="right" w:pos="9026" w:leader="dot"/>
            </w:tabs>
            <w:rPr/>
          </w:pPr>
          <w:hyperlink w:anchor="__RefHeading___Toc6877632_2870459653">
            <w:r>
              <w:rPr>
                <w:webHidden/>
                <w:rStyle w:val="IndexLink"/>
                <w:rtl w:val="true"/>
              </w:rPr>
              <w:t>سعة رحمة اللّه</w:t>
            </w:r>
            <w:r>
              <w:rPr>
                <w:rStyle w:val="IndexLink"/>
                <w:rtl w:val="true"/>
              </w:rPr>
              <w:tab/>
            </w:r>
            <w:r>
              <w:rPr>
                <w:rStyle w:val="IndexLink"/>
              </w:rPr>
              <w:t>415</w:t>
            </w:r>
          </w:hyperlink>
        </w:p>
        <w:p>
          <w:pPr>
            <w:pStyle w:val="Contents3"/>
            <w:tabs>
              <w:tab w:val="clear" w:pos="8459"/>
              <w:tab w:val="right" w:pos="9026" w:leader="dot"/>
            </w:tabs>
            <w:rPr/>
          </w:pPr>
          <w:hyperlink w:anchor="__RefHeading___Toc6877634_2870459653">
            <w:r>
              <w:rPr>
                <w:webHidden/>
                <w:rStyle w:val="IndexLink"/>
                <w:rtl w:val="true"/>
              </w:rPr>
              <w:t>مقابلات الرحمة</w:t>
            </w:r>
            <w:r>
              <w:rPr>
                <w:rStyle w:val="IndexLink"/>
                <w:rtl w:val="true"/>
              </w:rPr>
              <w:tab/>
            </w:r>
            <w:r>
              <w:rPr>
                <w:rStyle w:val="IndexLink"/>
              </w:rPr>
              <w:t>415</w:t>
            </w:r>
          </w:hyperlink>
        </w:p>
        <w:p>
          <w:pPr>
            <w:pStyle w:val="Contents3"/>
            <w:tabs>
              <w:tab w:val="clear" w:pos="8459"/>
              <w:tab w:val="right" w:pos="9026" w:leader="dot"/>
            </w:tabs>
            <w:rPr/>
          </w:pPr>
          <w:hyperlink w:anchor="__RefHeading___Toc6877636_2870459653">
            <w:r>
              <w:rPr>
                <w:webHidden/>
                <w:rStyle w:val="IndexLink"/>
                <w:rtl w:val="true"/>
              </w:rPr>
              <w:t>الرحمن الرحيم</w:t>
            </w:r>
            <w:r>
              <w:rPr>
                <w:rStyle w:val="IndexLink"/>
                <w:rtl w:val="true"/>
              </w:rPr>
              <w:tab/>
            </w:r>
            <w:r>
              <w:rPr>
                <w:rStyle w:val="IndexLink"/>
              </w:rPr>
              <w:t>418</w:t>
            </w:r>
          </w:hyperlink>
        </w:p>
        <w:p>
          <w:pPr>
            <w:pStyle w:val="Contents3"/>
            <w:tabs>
              <w:tab w:val="clear" w:pos="8459"/>
              <w:tab w:val="right" w:pos="9026" w:leader="dot"/>
            </w:tabs>
            <w:rPr/>
          </w:pPr>
          <w:hyperlink w:anchor="__RefHeading___Toc6877638_2870459653">
            <w:r>
              <w:rPr>
                <w:webHidden/>
                <w:rStyle w:val="IndexLink"/>
                <w:rtl w:val="true"/>
              </w:rPr>
              <w:t>إرحم ترحم</w:t>
            </w:r>
            <w:r>
              <w:rPr>
                <w:rStyle w:val="IndexLink"/>
                <w:rtl w:val="true"/>
              </w:rPr>
              <w:tab/>
            </w:r>
            <w:r>
              <w:rPr>
                <w:rStyle w:val="IndexLink"/>
              </w:rPr>
              <w:t>419</w:t>
            </w:r>
          </w:hyperlink>
        </w:p>
        <w:p>
          <w:pPr>
            <w:pStyle w:val="Contents3"/>
            <w:tabs>
              <w:tab w:val="clear" w:pos="8459"/>
              <w:tab w:val="right" w:pos="9026" w:leader="dot"/>
            </w:tabs>
            <w:rPr/>
          </w:pPr>
          <w:hyperlink w:anchor="__RefHeading___Toc6877640_2870459653">
            <w:r>
              <w:rPr>
                <w:webHidden/>
                <w:rStyle w:val="IndexLink"/>
                <w:rtl w:val="true"/>
              </w:rPr>
              <w:t xml:space="preserve">الرحمة الظاهرية والباطنية </w:t>
            </w:r>
            <w:r>
              <w:rPr>
                <w:rStyle w:val="IndexLink"/>
                <w:rtl w:val="true"/>
              </w:rPr>
              <w:t>:</w:t>
              <w:tab/>
            </w:r>
            <w:r>
              <w:rPr>
                <w:rStyle w:val="IndexLink"/>
              </w:rPr>
              <w:t>421</w:t>
            </w:r>
          </w:hyperlink>
        </w:p>
        <w:p>
          <w:pPr>
            <w:pStyle w:val="Contents3"/>
            <w:tabs>
              <w:tab w:val="clear" w:pos="8459"/>
              <w:tab w:val="right" w:pos="9026" w:leader="dot"/>
            </w:tabs>
            <w:rPr/>
          </w:pPr>
          <w:hyperlink w:anchor="__RefHeading___Toc6877642_2870459653">
            <w:r>
              <w:rPr>
                <w:webHidden/>
                <w:rStyle w:val="IndexLink"/>
                <w:rtl w:val="true"/>
              </w:rPr>
              <w:t>كيف نعيش في رحمة اللّه</w:t>
            </w:r>
            <w:r>
              <w:rPr>
                <w:rStyle w:val="IndexLink"/>
                <w:rtl w:val="true"/>
              </w:rPr>
              <w:tab/>
            </w:r>
            <w:r>
              <w:rPr>
                <w:rStyle w:val="IndexLink"/>
              </w:rPr>
              <w:t>422</w:t>
            </w:r>
          </w:hyperlink>
        </w:p>
        <w:p>
          <w:pPr>
            <w:pStyle w:val="Contents2"/>
            <w:tabs>
              <w:tab w:val="clear" w:pos="8743"/>
              <w:tab w:val="right" w:pos="9026" w:leader="dot"/>
            </w:tabs>
            <w:rPr/>
          </w:pPr>
          <w:hyperlink w:anchor="__RefHeading___Toc6877644_2870459653">
            <w:r>
              <w:rPr>
                <w:webHidden/>
                <w:rStyle w:val="IndexLink"/>
              </w:rPr>
              <w:t>21</w:t>
            </w:r>
            <w:r>
              <w:rPr>
                <w:rStyle w:val="IndexLink"/>
                <w:rtl w:val="true"/>
              </w:rPr>
              <w:t xml:space="preserve"> - </w:t>
            </w:r>
            <w:r>
              <w:rPr>
                <w:rStyle w:val="IndexLink"/>
                <w:rtl w:val="true"/>
              </w:rPr>
              <w:t>الحُبُّ أساس الإسلام</w:t>
            </w:r>
            <w:r>
              <w:rPr>
                <w:rStyle w:val="IndexLink"/>
                <w:rtl w:val="true"/>
              </w:rPr>
              <w:tab/>
            </w:r>
            <w:r>
              <w:rPr>
                <w:rStyle w:val="IndexLink"/>
              </w:rPr>
              <w:t>425</w:t>
            </w:r>
          </w:hyperlink>
        </w:p>
        <w:p>
          <w:pPr>
            <w:pStyle w:val="Contents3"/>
            <w:tabs>
              <w:tab w:val="clear" w:pos="8459"/>
              <w:tab w:val="right" w:pos="9026" w:leader="dot"/>
            </w:tabs>
            <w:rPr/>
          </w:pPr>
          <w:hyperlink w:anchor="__RefHeading___Toc6877646_2870459653">
            <w:r>
              <w:rPr>
                <w:webHidden/>
                <w:rStyle w:val="IndexLink"/>
                <w:rtl w:val="true"/>
              </w:rPr>
              <w:t>إشارة</w:t>
            </w:r>
            <w:r>
              <w:rPr>
                <w:rStyle w:val="IndexLink"/>
                <w:rtl w:val="true"/>
              </w:rPr>
              <w:t>:</w:t>
              <w:tab/>
            </w:r>
            <w:r>
              <w:rPr>
                <w:rStyle w:val="IndexLink"/>
              </w:rPr>
              <w:t>425</w:t>
            </w:r>
          </w:hyperlink>
        </w:p>
        <w:p>
          <w:pPr>
            <w:pStyle w:val="Contents3"/>
            <w:tabs>
              <w:tab w:val="clear" w:pos="8459"/>
              <w:tab w:val="right" w:pos="9026" w:leader="dot"/>
            </w:tabs>
            <w:rPr/>
          </w:pPr>
          <w:hyperlink w:anchor="__RefHeading___Toc6877648_2870459653">
            <w:r>
              <w:rPr>
                <w:webHidden/>
                <w:rStyle w:val="IndexLink"/>
                <w:rtl w:val="true"/>
              </w:rPr>
              <w:t>ما هو الحب ؟</w:t>
            </w:r>
            <w:r>
              <w:rPr>
                <w:rStyle w:val="IndexLink"/>
                <w:rtl w:val="true"/>
              </w:rPr>
              <w:tab/>
            </w:r>
            <w:r>
              <w:rPr>
                <w:rStyle w:val="IndexLink"/>
              </w:rPr>
              <w:t>427</w:t>
            </w:r>
          </w:hyperlink>
        </w:p>
        <w:p>
          <w:pPr>
            <w:pStyle w:val="Contents3"/>
            <w:tabs>
              <w:tab w:val="clear" w:pos="8459"/>
              <w:tab w:val="right" w:pos="9026" w:leader="dot"/>
            </w:tabs>
            <w:rPr/>
          </w:pPr>
          <w:hyperlink w:anchor="__RefHeading___Toc6877650_2870459653">
            <w:r>
              <w:rPr>
                <w:webHidden/>
                <w:rStyle w:val="IndexLink"/>
                <w:rtl w:val="true"/>
              </w:rPr>
              <w:t>أنواع الحب</w:t>
            </w:r>
            <w:r>
              <w:rPr>
                <w:rStyle w:val="IndexLink"/>
                <w:rtl w:val="true"/>
              </w:rPr>
              <w:tab/>
            </w:r>
            <w:r>
              <w:rPr>
                <w:rStyle w:val="IndexLink"/>
              </w:rPr>
              <w:t>428</w:t>
            </w:r>
          </w:hyperlink>
        </w:p>
        <w:p>
          <w:pPr>
            <w:pStyle w:val="Contents3"/>
            <w:tabs>
              <w:tab w:val="clear" w:pos="8459"/>
              <w:tab w:val="right" w:pos="9026" w:leader="dot"/>
            </w:tabs>
            <w:rPr/>
          </w:pPr>
          <w:hyperlink w:anchor="__RefHeading___Toc6877652_2870459653">
            <w:r>
              <w:rPr>
                <w:webHidden/>
                <w:rStyle w:val="IndexLink"/>
                <w:rtl w:val="true"/>
              </w:rPr>
              <w:t>البصر والبصيرة</w:t>
            </w:r>
            <w:r>
              <w:rPr>
                <w:rStyle w:val="IndexLink"/>
                <w:rtl w:val="true"/>
              </w:rPr>
              <w:tab/>
            </w:r>
            <w:r>
              <w:rPr>
                <w:rStyle w:val="IndexLink"/>
              </w:rPr>
              <w:t>428</w:t>
            </w:r>
          </w:hyperlink>
        </w:p>
        <w:p>
          <w:pPr>
            <w:pStyle w:val="Contents3"/>
            <w:tabs>
              <w:tab w:val="clear" w:pos="8459"/>
              <w:tab w:val="right" w:pos="9026" w:leader="dot"/>
            </w:tabs>
            <w:rPr/>
          </w:pPr>
          <w:hyperlink w:anchor="__RefHeading___Toc6877654_2870459653">
            <w:r>
              <w:rPr>
                <w:webHidden/>
                <w:rStyle w:val="IndexLink"/>
                <w:rtl w:val="true"/>
              </w:rPr>
              <w:t>حب الجمال</w:t>
            </w:r>
            <w:r>
              <w:rPr>
                <w:rStyle w:val="IndexLink"/>
                <w:rtl w:val="true"/>
              </w:rPr>
              <w:tab/>
            </w:r>
            <w:r>
              <w:rPr>
                <w:rStyle w:val="IndexLink"/>
              </w:rPr>
              <w:t>430</w:t>
            </w:r>
          </w:hyperlink>
        </w:p>
        <w:p>
          <w:pPr>
            <w:pStyle w:val="Contents3"/>
            <w:tabs>
              <w:tab w:val="clear" w:pos="8459"/>
              <w:tab w:val="right" w:pos="9026" w:leader="dot"/>
            </w:tabs>
            <w:rPr/>
          </w:pPr>
          <w:hyperlink w:anchor="__RefHeading___Toc6877656_2870459653">
            <w:r>
              <w:rPr>
                <w:webHidden/>
                <w:rStyle w:val="IndexLink"/>
                <w:rtl w:val="true"/>
              </w:rPr>
              <w:t>لماذا نحب الأنبياء والأئمة ؟</w:t>
            </w:r>
            <w:r>
              <w:rPr>
                <w:rStyle w:val="IndexLink"/>
                <w:rtl w:val="true"/>
              </w:rPr>
              <w:tab/>
            </w:r>
            <w:r>
              <w:rPr>
                <w:rStyle w:val="IndexLink"/>
              </w:rPr>
              <w:t>430</w:t>
            </w:r>
          </w:hyperlink>
        </w:p>
        <w:p>
          <w:pPr>
            <w:pStyle w:val="Contents3"/>
            <w:tabs>
              <w:tab w:val="clear" w:pos="8459"/>
              <w:tab w:val="right" w:pos="9026" w:leader="dot"/>
            </w:tabs>
            <w:rPr/>
          </w:pPr>
          <w:hyperlink w:anchor="__RefHeading___Toc6877658_2870459653">
            <w:r>
              <w:rPr>
                <w:webHidden/>
                <w:rStyle w:val="IndexLink"/>
                <w:rtl w:val="true"/>
              </w:rPr>
              <w:t>حب العلة والمعلول</w:t>
            </w:r>
            <w:r>
              <w:rPr>
                <w:rStyle w:val="IndexLink"/>
                <w:rtl w:val="true"/>
              </w:rPr>
              <w:tab/>
            </w:r>
            <w:r>
              <w:rPr>
                <w:rStyle w:val="IndexLink"/>
              </w:rPr>
              <w:t>431</w:t>
            </w:r>
          </w:hyperlink>
        </w:p>
        <w:p>
          <w:pPr>
            <w:pStyle w:val="Contents3"/>
            <w:tabs>
              <w:tab w:val="clear" w:pos="8459"/>
              <w:tab w:val="right" w:pos="9026" w:leader="dot"/>
            </w:tabs>
            <w:rPr/>
          </w:pPr>
          <w:hyperlink w:anchor="__RefHeading___Toc6877660_2870459653">
            <w:r>
              <w:rPr>
                <w:webHidden/>
                <w:rStyle w:val="IndexLink"/>
                <w:rtl w:val="true"/>
              </w:rPr>
              <w:t>الحب للّه</w:t>
            </w:r>
            <w:r>
              <w:rPr>
                <w:rStyle w:val="IndexLink"/>
                <w:rtl w:val="true"/>
              </w:rPr>
              <w:tab/>
            </w:r>
            <w:r>
              <w:rPr>
                <w:rStyle w:val="IndexLink"/>
              </w:rPr>
              <w:t>431</w:t>
            </w:r>
          </w:hyperlink>
        </w:p>
        <w:p>
          <w:pPr>
            <w:pStyle w:val="Contents3"/>
            <w:tabs>
              <w:tab w:val="clear" w:pos="8459"/>
              <w:tab w:val="right" w:pos="9026" w:leader="dot"/>
            </w:tabs>
            <w:rPr/>
          </w:pPr>
          <w:hyperlink w:anchor="__RefHeading___Toc6877662_2870459653">
            <w:r>
              <w:rPr>
                <w:webHidden/>
                <w:rStyle w:val="IndexLink"/>
                <w:rtl w:val="true"/>
              </w:rPr>
              <w:t>حب الأولياء</w:t>
            </w:r>
            <w:r>
              <w:rPr>
                <w:rStyle w:val="IndexLink"/>
                <w:rtl w:val="true"/>
              </w:rPr>
              <w:tab/>
            </w:r>
            <w:r>
              <w:rPr>
                <w:rStyle w:val="IndexLink"/>
              </w:rPr>
              <w:t>432</w:t>
            </w:r>
          </w:hyperlink>
        </w:p>
        <w:p>
          <w:pPr>
            <w:pStyle w:val="Contents3"/>
            <w:tabs>
              <w:tab w:val="clear" w:pos="8459"/>
              <w:tab w:val="right" w:pos="9026" w:leader="dot"/>
            </w:tabs>
            <w:rPr/>
          </w:pPr>
          <w:hyperlink w:anchor="__RefHeading___Toc6877664_2870459653">
            <w:r>
              <w:rPr>
                <w:webHidden/>
                <w:rStyle w:val="IndexLink"/>
                <w:rtl w:val="true"/>
              </w:rPr>
              <w:t>تهذيب الحب</w:t>
            </w:r>
            <w:r>
              <w:rPr>
                <w:rStyle w:val="IndexLink"/>
                <w:rtl w:val="true"/>
              </w:rPr>
              <w:tab/>
            </w:r>
            <w:r>
              <w:rPr>
                <w:rStyle w:val="IndexLink"/>
              </w:rPr>
              <w:t>434</w:t>
            </w:r>
          </w:hyperlink>
        </w:p>
        <w:p>
          <w:pPr>
            <w:pStyle w:val="Contents3"/>
            <w:tabs>
              <w:tab w:val="clear" w:pos="8459"/>
              <w:tab w:val="right" w:pos="9026" w:leader="dot"/>
            </w:tabs>
            <w:rPr/>
          </w:pPr>
          <w:hyperlink w:anchor="__RefHeading___Toc6877666_2870459653">
            <w:r>
              <w:rPr>
                <w:webHidden/>
                <w:rStyle w:val="IndexLink"/>
                <w:rtl w:val="true"/>
              </w:rPr>
              <w:t>الحب الحقيقي</w:t>
            </w:r>
            <w:r>
              <w:rPr>
                <w:rStyle w:val="IndexLink"/>
                <w:rtl w:val="true"/>
              </w:rPr>
              <w:tab/>
            </w:r>
            <w:r>
              <w:rPr>
                <w:rStyle w:val="IndexLink"/>
              </w:rPr>
              <w:t>435</w:t>
            </w:r>
          </w:hyperlink>
        </w:p>
        <w:p>
          <w:pPr>
            <w:pStyle w:val="Contents2"/>
            <w:tabs>
              <w:tab w:val="clear" w:pos="8743"/>
              <w:tab w:val="right" w:pos="9026" w:leader="dot"/>
            </w:tabs>
            <w:rPr/>
          </w:pPr>
          <w:hyperlink w:anchor="__RefHeading___Toc6877668_2870459653">
            <w:r>
              <w:rPr>
                <w:webHidden/>
                <w:rStyle w:val="IndexLink"/>
              </w:rPr>
              <w:t>22</w:t>
            </w:r>
            <w:r>
              <w:rPr>
                <w:rStyle w:val="IndexLink"/>
                <w:rtl w:val="true"/>
              </w:rPr>
              <w:t xml:space="preserve"> - </w:t>
            </w:r>
            <w:r>
              <w:rPr>
                <w:rStyle w:val="IndexLink"/>
                <w:rtl w:val="true"/>
              </w:rPr>
              <w:t xml:space="preserve">التشبُّة برسول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439</w:t>
            </w:r>
          </w:hyperlink>
        </w:p>
        <w:p>
          <w:pPr>
            <w:pStyle w:val="Contents3"/>
            <w:tabs>
              <w:tab w:val="clear" w:pos="8459"/>
              <w:tab w:val="right" w:pos="9026" w:leader="dot"/>
            </w:tabs>
            <w:rPr/>
          </w:pPr>
          <w:hyperlink w:anchor="__RefHeading___Toc6877670_2870459653">
            <w:r>
              <w:rPr>
                <w:webHidden/>
                <w:rStyle w:val="IndexLink"/>
                <w:rtl w:val="true"/>
              </w:rPr>
              <w:t>إشارة</w:t>
            </w:r>
            <w:r>
              <w:rPr>
                <w:rStyle w:val="IndexLink"/>
                <w:rtl w:val="true"/>
              </w:rPr>
              <w:t>:</w:t>
              <w:tab/>
            </w:r>
            <w:r>
              <w:rPr>
                <w:rStyle w:val="IndexLink"/>
              </w:rPr>
              <w:t>439</w:t>
            </w:r>
          </w:hyperlink>
        </w:p>
        <w:p>
          <w:pPr>
            <w:pStyle w:val="Contents3"/>
            <w:tabs>
              <w:tab w:val="clear" w:pos="8459"/>
              <w:tab w:val="right" w:pos="9026" w:leader="dot"/>
            </w:tabs>
            <w:rPr/>
          </w:pPr>
          <w:hyperlink w:anchor="__RefHeading___Toc6877672_2870459653">
            <w:r>
              <w:rPr>
                <w:webHidden/>
                <w:rStyle w:val="IndexLink"/>
                <w:rtl w:val="true"/>
              </w:rPr>
              <w:t>صفات الموجودات</w:t>
            </w:r>
            <w:r>
              <w:rPr>
                <w:rStyle w:val="IndexLink"/>
                <w:rtl w:val="true"/>
              </w:rPr>
              <w:tab/>
            </w:r>
            <w:r>
              <w:rPr>
                <w:rStyle w:val="IndexLink"/>
              </w:rPr>
              <w:t>441</w:t>
            </w:r>
          </w:hyperlink>
        </w:p>
        <w:p>
          <w:pPr>
            <w:pStyle w:val="Contents3"/>
            <w:tabs>
              <w:tab w:val="clear" w:pos="8459"/>
              <w:tab w:val="right" w:pos="9026" w:leader="dot"/>
            </w:tabs>
            <w:rPr/>
          </w:pPr>
          <w:hyperlink w:anchor="__RefHeading___Toc6877674_2870459653">
            <w:r>
              <w:rPr>
                <w:webHidden/>
                <w:rStyle w:val="IndexLink"/>
                <w:rtl w:val="true"/>
              </w:rPr>
              <w:t>بين الخلق والخُلق</w:t>
            </w:r>
            <w:r>
              <w:rPr>
                <w:rStyle w:val="IndexLink"/>
                <w:rtl w:val="true"/>
              </w:rPr>
              <w:tab/>
            </w:r>
            <w:r>
              <w:rPr>
                <w:rStyle w:val="IndexLink"/>
              </w:rPr>
              <w:t>443</w:t>
            </w:r>
          </w:hyperlink>
        </w:p>
        <w:p>
          <w:pPr>
            <w:pStyle w:val="Contents3"/>
            <w:tabs>
              <w:tab w:val="clear" w:pos="8459"/>
              <w:tab w:val="right" w:pos="9026" w:leader="dot"/>
            </w:tabs>
            <w:rPr/>
          </w:pPr>
          <w:hyperlink w:anchor="__RefHeading___Toc6877676_2870459653">
            <w:r>
              <w:rPr>
                <w:webHidden/>
                <w:rStyle w:val="IndexLink"/>
                <w:rtl w:val="true"/>
              </w:rPr>
              <w:t>أصل الوجود</w:t>
            </w:r>
            <w:r>
              <w:rPr>
                <w:rStyle w:val="IndexLink"/>
                <w:rtl w:val="true"/>
              </w:rPr>
              <w:tab/>
            </w:r>
            <w:r>
              <w:rPr>
                <w:rStyle w:val="IndexLink"/>
              </w:rPr>
              <w:t>445</w:t>
            </w:r>
          </w:hyperlink>
        </w:p>
        <w:p>
          <w:pPr>
            <w:pStyle w:val="Contents3"/>
            <w:tabs>
              <w:tab w:val="clear" w:pos="8459"/>
              <w:tab w:val="right" w:pos="9026" w:leader="dot"/>
            </w:tabs>
            <w:rPr/>
          </w:pPr>
          <w:hyperlink w:anchor="__RefHeading___Toc6877678_2870459653">
            <w:r>
              <w:rPr>
                <w:webHidden/>
                <w:rStyle w:val="IndexLink"/>
                <w:rtl w:val="true"/>
              </w:rPr>
              <w:t>الحاجة إلى القدوة</w:t>
            </w:r>
            <w:r>
              <w:rPr>
                <w:rStyle w:val="IndexLink"/>
                <w:rtl w:val="true"/>
              </w:rPr>
              <w:tab/>
            </w:r>
            <w:r>
              <w:rPr>
                <w:rStyle w:val="IndexLink"/>
              </w:rPr>
              <w:t>446</w:t>
            </w:r>
          </w:hyperlink>
        </w:p>
        <w:p>
          <w:pPr>
            <w:pStyle w:val="Contents3"/>
            <w:tabs>
              <w:tab w:val="clear" w:pos="8459"/>
              <w:tab w:val="right" w:pos="9026" w:leader="dot"/>
            </w:tabs>
            <w:rPr/>
          </w:pPr>
          <w:hyperlink w:anchor="__RefHeading___Toc6877680_2870459653">
            <w:r>
              <w:rPr>
                <w:webHidden/>
                <w:rStyle w:val="IndexLink"/>
                <w:rtl w:val="true"/>
              </w:rPr>
              <w:t xml:space="preserve">سمات أخلاق النبي </w:t>
            </w:r>
            <w:r>
              <w:rPr>
                <w:rStyle w:val="IndexLink"/>
                <w:rtl w:val="true"/>
              </w:rPr>
              <w:t>(</w:t>
            </w:r>
            <w:r>
              <w:rPr>
                <w:rStyle w:val="IndexLink"/>
                <w:rtl w:val="true"/>
              </w:rPr>
              <w:t>صَلَّى اللّه عَلَيْهِ وَ آلِهِ وَسَلَّمَ‏</w:t>
            </w:r>
            <w:r>
              <w:rPr>
                <w:rStyle w:val="IndexLink"/>
                <w:rtl w:val="true"/>
              </w:rPr>
              <w:t>)</w:t>
              <w:tab/>
            </w:r>
            <w:r>
              <w:rPr>
                <w:rStyle w:val="IndexLink"/>
              </w:rPr>
              <w:t>447</w:t>
            </w:r>
          </w:hyperlink>
        </w:p>
        <w:p>
          <w:pPr>
            <w:pStyle w:val="Contents4"/>
            <w:tabs>
              <w:tab w:val="clear" w:pos="8176"/>
              <w:tab w:val="right" w:pos="9026" w:leader="dot"/>
            </w:tabs>
            <w:rPr/>
          </w:pPr>
          <w:hyperlink w:anchor="__RefHeading___Toc6877682_2870459653">
            <w:r>
              <w:rPr>
                <w:webHidden/>
                <w:rStyle w:val="IndexLink"/>
                <w:rtl w:val="true"/>
              </w:rPr>
              <w:t xml:space="preserve">أحسنكم خلقاً </w:t>
            </w:r>
            <w:r>
              <w:rPr>
                <w:rStyle w:val="IndexLink"/>
                <w:rtl w:val="true"/>
              </w:rPr>
              <w:t>:</w:t>
              <w:tab/>
            </w:r>
            <w:r>
              <w:rPr>
                <w:rStyle w:val="IndexLink"/>
              </w:rPr>
              <w:t>447</w:t>
            </w:r>
          </w:hyperlink>
        </w:p>
        <w:p>
          <w:pPr>
            <w:pStyle w:val="Contents4"/>
            <w:tabs>
              <w:tab w:val="clear" w:pos="8176"/>
              <w:tab w:val="right" w:pos="9026" w:leader="dot"/>
            </w:tabs>
            <w:rPr/>
          </w:pPr>
          <w:hyperlink w:anchor="__RefHeading___Toc6877684_2870459653">
            <w:r>
              <w:rPr>
                <w:webHidden/>
                <w:rStyle w:val="IndexLink"/>
                <w:rtl w:val="true"/>
              </w:rPr>
              <w:t>أعظمكم حلماً</w:t>
            </w:r>
            <w:r>
              <w:rPr>
                <w:rStyle w:val="IndexLink"/>
                <w:rtl w:val="true"/>
              </w:rPr>
              <w:tab/>
            </w:r>
            <w:r>
              <w:rPr>
                <w:rStyle w:val="IndexLink"/>
              </w:rPr>
              <w:t>450</w:t>
            </w:r>
          </w:hyperlink>
        </w:p>
        <w:p>
          <w:pPr>
            <w:pStyle w:val="Contents4"/>
            <w:tabs>
              <w:tab w:val="clear" w:pos="8176"/>
              <w:tab w:val="right" w:pos="9026" w:leader="dot"/>
            </w:tabs>
            <w:rPr/>
          </w:pPr>
          <w:hyperlink w:anchor="__RefHeading___Toc6877686_2870459653">
            <w:r>
              <w:rPr>
                <w:webHidden/>
                <w:rStyle w:val="IndexLink"/>
                <w:rtl w:val="true"/>
              </w:rPr>
              <w:t>كظم الغيظ</w:t>
            </w:r>
            <w:r>
              <w:rPr>
                <w:rStyle w:val="IndexLink"/>
                <w:rtl w:val="true"/>
              </w:rPr>
              <w:tab/>
            </w:r>
            <w:r>
              <w:rPr>
                <w:rStyle w:val="IndexLink"/>
              </w:rPr>
              <w:t>451</w:t>
            </w:r>
          </w:hyperlink>
        </w:p>
        <w:p>
          <w:pPr>
            <w:pStyle w:val="Contents4"/>
            <w:tabs>
              <w:tab w:val="clear" w:pos="8176"/>
              <w:tab w:val="right" w:pos="9026" w:leader="dot"/>
            </w:tabs>
            <w:rPr/>
          </w:pPr>
          <w:hyperlink w:anchor="__RefHeading___Toc6877688_2870459653">
            <w:r>
              <w:rPr>
                <w:webHidden/>
                <w:rStyle w:val="IndexLink"/>
                <w:rtl w:val="true"/>
              </w:rPr>
              <w:t>أبركم بقرابته</w:t>
            </w:r>
            <w:r>
              <w:rPr>
                <w:rStyle w:val="IndexLink"/>
                <w:rtl w:val="true"/>
              </w:rPr>
              <w:tab/>
            </w:r>
            <w:r>
              <w:rPr>
                <w:rStyle w:val="IndexLink"/>
              </w:rPr>
              <w:t>453</w:t>
            </w:r>
          </w:hyperlink>
        </w:p>
        <w:p>
          <w:pPr>
            <w:pStyle w:val="Contents3"/>
            <w:tabs>
              <w:tab w:val="clear" w:pos="8459"/>
              <w:tab w:val="right" w:pos="9026" w:leader="dot"/>
            </w:tabs>
            <w:rPr/>
          </w:pPr>
          <w:hyperlink w:anchor="__RefHeading___Toc6877690_2870459653">
            <w:r>
              <w:rPr>
                <w:webHidden/>
                <w:rStyle w:val="IndexLink"/>
                <w:rtl w:val="true"/>
              </w:rPr>
              <w:t>قوة المجتمع</w:t>
            </w:r>
            <w:r>
              <w:rPr>
                <w:rStyle w:val="IndexLink"/>
                <w:rtl w:val="true"/>
              </w:rPr>
              <w:tab/>
            </w:r>
            <w:r>
              <w:rPr>
                <w:rStyle w:val="IndexLink"/>
              </w:rPr>
              <w:t>454</w:t>
            </w:r>
          </w:hyperlink>
        </w:p>
        <w:p>
          <w:pPr>
            <w:pStyle w:val="Contents3"/>
            <w:tabs>
              <w:tab w:val="clear" w:pos="8459"/>
              <w:tab w:val="right" w:pos="9026" w:leader="dot"/>
            </w:tabs>
            <w:rPr/>
          </w:pPr>
          <w:hyperlink w:anchor="__RefHeading___Toc6877692_2870459653">
            <w:r>
              <w:rPr>
                <w:webHidden/>
                <w:rStyle w:val="IndexLink"/>
                <w:rtl w:val="true"/>
              </w:rPr>
              <w:t>الرحم لغة واصطلاحاً</w:t>
            </w:r>
            <w:r>
              <w:rPr>
                <w:rStyle w:val="IndexLink"/>
                <w:rtl w:val="true"/>
              </w:rPr>
              <w:tab/>
            </w:r>
            <w:r>
              <w:rPr>
                <w:rStyle w:val="IndexLink"/>
              </w:rPr>
              <w:t>455</w:t>
            </w:r>
          </w:hyperlink>
        </w:p>
        <w:p>
          <w:pPr>
            <w:pStyle w:val="Contents3"/>
            <w:tabs>
              <w:tab w:val="clear" w:pos="8459"/>
              <w:tab w:val="right" w:pos="9026" w:leader="dot"/>
            </w:tabs>
            <w:rPr/>
          </w:pPr>
          <w:hyperlink w:anchor="__RefHeading___Toc6877694_2870459653">
            <w:r>
              <w:rPr>
                <w:webHidden/>
                <w:rStyle w:val="IndexLink"/>
                <w:rtl w:val="true"/>
              </w:rPr>
              <w:t>أحكام صلة الرحم</w:t>
            </w:r>
            <w:r>
              <w:rPr>
                <w:rStyle w:val="IndexLink"/>
                <w:rtl w:val="true"/>
              </w:rPr>
              <w:tab/>
            </w:r>
            <w:r>
              <w:rPr>
                <w:rStyle w:val="IndexLink"/>
              </w:rPr>
              <w:t>456</w:t>
            </w:r>
          </w:hyperlink>
        </w:p>
        <w:p>
          <w:pPr>
            <w:pStyle w:val="Contents3"/>
            <w:tabs>
              <w:tab w:val="clear" w:pos="8459"/>
              <w:tab w:val="right" w:pos="9026" w:leader="dot"/>
            </w:tabs>
            <w:rPr/>
          </w:pPr>
          <w:hyperlink w:anchor="__RefHeading___Toc6877696_2870459653">
            <w:r>
              <w:rPr>
                <w:webHidden/>
                <w:rStyle w:val="IndexLink"/>
                <w:rtl w:val="true"/>
              </w:rPr>
              <w:t xml:space="preserve">ثمرات البر بالأقرباء </w:t>
            </w:r>
            <w:r>
              <w:rPr>
                <w:rStyle w:val="IndexLink"/>
                <w:rtl w:val="true"/>
              </w:rPr>
              <w:t>:</w:t>
              <w:tab/>
            </w:r>
            <w:r>
              <w:rPr>
                <w:rStyle w:val="IndexLink"/>
              </w:rPr>
              <w:t>457</w:t>
            </w:r>
          </w:hyperlink>
        </w:p>
        <w:p>
          <w:pPr>
            <w:pStyle w:val="Contents2"/>
            <w:tabs>
              <w:tab w:val="clear" w:pos="8743"/>
              <w:tab w:val="right" w:pos="9026" w:leader="dot"/>
            </w:tabs>
            <w:rPr/>
          </w:pPr>
          <w:hyperlink w:anchor="__RefHeading___Toc6877698_2870459653">
            <w:r>
              <w:rPr>
                <w:webHidden/>
                <w:rStyle w:val="IndexLink"/>
              </w:rPr>
              <w:t>23</w:t>
            </w:r>
            <w:r>
              <w:rPr>
                <w:rStyle w:val="IndexLink"/>
                <w:rtl w:val="true"/>
              </w:rPr>
              <w:t xml:space="preserve">- </w:t>
            </w:r>
            <w:r>
              <w:rPr>
                <w:rStyle w:val="IndexLink"/>
                <w:rtl w:val="true"/>
              </w:rPr>
              <w:t>أحبّ الأعمال الى اللّه</w:t>
            </w:r>
            <w:r>
              <w:rPr>
                <w:rStyle w:val="IndexLink"/>
                <w:rtl w:val="true"/>
              </w:rPr>
              <w:tab/>
            </w:r>
            <w:r>
              <w:rPr>
                <w:rStyle w:val="IndexLink"/>
              </w:rPr>
              <w:t>459</w:t>
            </w:r>
          </w:hyperlink>
        </w:p>
        <w:p>
          <w:pPr>
            <w:pStyle w:val="Contents3"/>
            <w:tabs>
              <w:tab w:val="clear" w:pos="8459"/>
              <w:tab w:val="right" w:pos="9026" w:leader="dot"/>
            </w:tabs>
            <w:rPr/>
          </w:pPr>
          <w:hyperlink w:anchor="__RefHeading___Toc6877700_2870459653">
            <w:r>
              <w:rPr>
                <w:webHidden/>
                <w:rStyle w:val="IndexLink"/>
                <w:rtl w:val="true"/>
              </w:rPr>
              <w:t>إشارة</w:t>
            </w:r>
            <w:r>
              <w:rPr>
                <w:rStyle w:val="IndexLink"/>
                <w:rtl w:val="true"/>
              </w:rPr>
              <w:t>:</w:t>
              <w:tab/>
            </w:r>
            <w:r>
              <w:rPr>
                <w:rStyle w:val="IndexLink"/>
              </w:rPr>
              <w:t>459</w:t>
            </w:r>
          </w:hyperlink>
        </w:p>
        <w:p>
          <w:pPr>
            <w:pStyle w:val="Contents3"/>
            <w:tabs>
              <w:tab w:val="clear" w:pos="8459"/>
              <w:tab w:val="right" w:pos="9026" w:leader="dot"/>
            </w:tabs>
            <w:rPr/>
          </w:pPr>
          <w:hyperlink w:anchor="__RefHeading___Toc6877702_2870459653">
            <w:r>
              <w:rPr>
                <w:webHidden/>
                <w:rStyle w:val="IndexLink"/>
                <w:rtl w:val="true"/>
              </w:rPr>
              <w:t>دائرتان للأحكام الشرعية</w:t>
            </w:r>
            <w:r>
              <w:rPr>
                <w:rStyle w:val="IndexLink"/>
                <w:rtl w:val="true"/>
              </w:rPr>
              <w:tab/>
            </w:r>
            <w:r>
              <w:rPr>
                <w:rStyle w:val="IndexLink"/>
              </w:rPr>
              <w:t>462</w:t>
            </w:r>
          </w:hyperlink>
        </w:p>
        <w:p>
          <w:pPr>
            <w:pStyle w:val="Contents3"/>
            <w:tabs>
              <w:tab w:val="clear" w:pos="8459"/>
              <w:tab w:val="right" w:pos="9026" w:leader="dot"/>
            </w:tabs>
            <w:rPr/>
          </w:pPr>
          <w:hyperlink w:anchor="__RefHeading___Toc6877704_2870459653">
            <w:r>
              <w:rPr>
                <w:webHidden/>
                <w:rStyle w:val="IndexLink"/>
                <w:rtl w:val="true"/>
              </w:rPr>
              <w:t>معنى المحرمات</w:t>
            </w:r>
            <w:r>
              <w:rPr>
                <w:rStyle w:val="IndexLink"/>
                <w:rtl w:val="true"/>
              </w:rPr>
              <w:tab/>
            </w:r>
            <w:r>
              <w:rPr>
                <w:rStyle w:val="IndexLink"/>
              </w:rPr>
              <w:t>464</w:t>
            </w:r>
          </w:hyperlink>
        </w:p>
        <w:p>
          <w:pPr>
            <w:pStyle w:val="Contents3"/>
            <w:tabs>
              <w:tab w:val="clear" w:pos="8459"/>
              <w:tab w:val="right" w:pos="9026" w:leader="dot"/>
            </w:tabs>
            <w:rPr/>
          </w:pPr>
          <w:hyperlink w:anchor="__RefHeading___Toc6877706_2870459653">
            <w:r>
              <w:rPr>
                <w:webHidden/>
                <w:rStyle w:val="IndexLink"/>
                <w:rtl w:val="true"/>
              </w:rPr>
              <w:t>حول المحرمات</w:t>
            </w:r>
            <w:r>
              <w:rPr>
                <w:rStyle w:val="IndexLink"/>
                <w:rtl w:val="true"/>
              </w:rPr>
              <w:tab/>
            </w:r>
            <w:r>
              <w:rPr>
                <w:rStyle w:val="IndexLink"/>
              </w:rPr>
              <w:t>464</w:t>
            </w:r>
          </w:hyperlink>
        </w:p>
        <w:p>
          <w:pPr>
            <w:pStyle w:val="Contents3"/>
            <w:tabs>
              <w:tab w:val="clear" w:pos="8459"/>
              <w:tab w:val="right" w:pos="9026" w:leader="dot"/>
            </w:tabs>
            <w:rPr/>
          </w:pPr>
          <w:hyperlink w:anchor="__RefHeading___Toc6877708_2870459653">
            <w:r>
              <w:rPr>
                <w:webHidden/>
                <w:rStyle w:val="IndexLink"/>
                <w:rtl w:val="true"/>
              </w:rPr>
              <w:t>المحرمات تفتك المجتمع</w:t>
            </w:r>
            <w:r>
              <w:rPr>
                <w:rStyle w:val="IndexLink"/>
                <w:rtl w:val="true"/>
              </w:rPr>
              <w:tab/>
            </w:r>
            <w:r>
              <w:rPr>
                <w:rStyle w:val="IndexLink"/>
              </w:rPr>
              <w:t>465</w:t>
            </w:r>
          </w:hyperlink>
        </w:p>
        <w:p>
          <w:pPr>
            <w:pStyle w:val="Contents3"/>
            <w:tabs>
              <w:tab w:val="clear" w:pos="8459"/>
              <w:tab w:val="right" w:pos="9026" w:leader="dot"/>
            </w:tabs>
            <w:rPr/>
          </w:pPr>
          <w:hyperlink w:anchor="__RefHeading___Toc6877710_2870459653">
            <w:r>
              <w:rPr>
                <w:webHidden/>
                <w:rStyle w:val="IndexLink"/>
                <w:rtl w:val="true"/>
              </w:rPr>
              <w:t>دائرة الفضل في الأحكام</w:t>
            </w:r>
            <w:r>
              <w:rPr>
                <w:rStyle w:val="IndexLink"/>
                <w:rtl w:val="true"/>
              </w:rPr>
              <w:tab/>
            </w:r>
            <w:r>
              <w:rPr>
                <w:rStyle w:val="IndexLink"/>
              </w:rPr>
              <w:t>466</w:t>
            </w:r>
          </w:hyperlink>
        </w:p>
        <w:p>
          <w:pPr>
            <w:pStyle w:val="Contents3"/>
            <w:tabs>
              <w:tab w:val="clear" w:pos="8459"/>
              <w:tab w:val="right" w:pos="9026" w:leader="dot"/>
            </w:tabs>
            <w:rPr/>
          </w:pPr>
          <w:hyperlink w:anchor="__RefHeading___Toc6877712_2870459653">
            <w:r>
              <w:rPr>
                <w:webHidden/>
                <w:rStyle w:val="IndexLink"/>
                <w:rtl w:val="true"/>
              </w:rPr>
              <w:t>من أعبد الناس ؟</w:t>
            </w:r>
            <w:r>
              <w:rPr>
                <w:rStyle w:val="IndexLink"/>
                <w:rtl w:val="true"/>
              </w:rPr>
              <w:tab/>
            </w:r>
            <w:r>
              <w:rPr>
                <w:rStyle w:val="IndexLink"/>
              </w:rPr>
              <w:t>467</w:t>
            </w:r>
          </w:hyperlink>
        </w:p>
        <w:p>
          <w:pPr>
            <w:pStyle w:val="Contents3"/>
            <w:tabs>
              <w:tab w:val="clear" w:pos="8459"/>
              <w:tab w:val="right" w:pos="9026" w:leader="dot"/>
            </w:tabs>
            <w:rPr/>
          </w:pPr>
          <w:hyperlink w:anchor="__RefHeading___Toc6877714_2870459653">
            <w:r>
              <w:rPr>
                <w:webHidden/>
                <w:rStyle w:val="IndexLink"/>
                <w:rtl w:val="true"/>
              </w:rPr>
              <w:t>العبادة</w:t>
            </w:r>
            <w:r>
              <w:rPr>
                <w:rStyle w:val="IndexLink"/>
                <w:rtl w:val="true"/>
              </w:rPr>
              <w:tab/>
            </w:r>
            <w:r>
              <w:rPr>
                <w:rStyle w:val="IndexLink"/>
              </w:rPr>
              <w:t>468</w:t>
            </w:r>
          </w:hyperlink>
        </w:p>
        <w:p>
          <w:pPr>
            <w:pStyle w:val="Contents3"/>
            <w:tabs>
              <w:tab w:val="clear" w:pos="8459"/>
              <w:tab w:val="right" w:pos="9026" w:leader="dot"/>
            </w:tabs>
            <w:rPr/>
          </w:pPr>
          <w:hyperlink w:anchor="__RefHeading___Toc6877716_2870459653">
            <w:r>
              <w:rPr>
                <w:webHidden/>
                <w:rStyle w:val="IndexLink"/>
                <w:rtl w:val="true"/>
              </w:rPr>
              <w:t>الصبر على العبادة</w:t>
            </w:r>
            <w:r>
              <w:rPr>
                <w:rStyle w:val="IndexLink"/>
                <w:rtl w:val="true"/>
              </w:rPr>
              <w:tab/>
            </w:r>
            <w:r>
              <w:rPr>
                <w:rStyle w:val="IndexLink"/>
              </w:rPr>
              <w:t>470</w:t>
            </w:r>
          </w:hyperlink>
        </w:p>
        <w:p>
          <w:pPr>
            <w:pStyle w:val="Contents3"/>
            <w:tabs>
              <w:tab w:val="clear" w:pos="8459"/>
              <w:tab w:val="right" w:pos="9026" w:leader="dot"/>
            </w:tabs>
            <w:rPr/>
          </w:pPr>
          <w:hyperlink w:anchor="__RefHeading___Toc6877718_2870459653">
            <w:r>
              <w:rPr>
                <w:webHidden/>
                <w:rStyle w:val="IndexLink"/>
                <w:rtl w:val="true"/>
              </w:rPr>
              <w:t>من أورع الناس؟</w:t>
            </w:r>
            <w:r>
              <w:rPr>
                <w:rStyle w:val="IndexLink"/>
                <w:rtl w:val="true"/>
              </w:rPr>
              <w:tab/>
            </w:r>
            <w:r>
              <w:rPr>
                <w:rStyle w:val="IndexLink"/>
              </w:rPr>
              <w:t>470</w:t>
            </w:r>
          </w:hyperlink>
        </w:p>
        <w:p>
          <w:pPr>
            <w:pStyle w:val="Contents3"/>
            <w:tabs>
              <w:tab w:val="clear" w:pos="8459"/>
              <w:tab w:val="right" w:pos="9026" w:leader="dot"/>
            </w:tabs>
            <w:rPr/>
          </w:pPr>
          <w:hyperlink w:anchor="__RefHeading___Toc6877720_2870459653">
            <w:r>
              <w:rPr>
                <w:webHidden/>
                <w:rStyle w:val="IndexLink"/>
                <w:rtl w:val="true"/>
              </w:rPr>
              <w:t>من أغنى الناس ؟</w:t>
            </w:r>
            <w:r>
              <w:rPr>
                <w:rStyle w:val="IndexLink"/>
                <w:rtl w:val="true"/>
              </w:rPr>
              <w:tab/>
            </w:r>
            <w:r>
              <w:rPr>
                <w:rStyle w:val="IndexLink"/>
              </w:rPr>
              <w:t>472</w:t>
            </w:r>
          </w:hyperlink>
        </w:p>
        <w:p>
          <w:pPr>
            <w:pStyle w:val="Contents3"/>
            <w:tabs>
              <w:tab w:val="clear" w:pos="8459"/>
              <w:tab w:val="right" w:pos="9026" w:leader="dot"/>
            </w:tabs>
            <w:rPr/>
          </w:pPr>
          <w:hyperlink w:anchor="__RefHeading___Toc6877722_2870459653">
            <w:r>
              <w:rPr>
                <w:webHidden/>
                <w:rStyle w:val="IndexLink"/>
                <w:rtl w:val="true"/>
              </w:rPr>
              <w:t>فوائد القناعة</w:t>
            </w:r>
            <w:r>
              <w:rPr>
                <w:rStyle w:val="IndexLink"/>
                <w:rtl w:val="true"/>
              </w:rPr>
              <w:tab/>
            </w:r>
            <w:r>
              <w:rPr>
                <w:rStyle w:val="IndexLink"/>
              </w:rPr>
              <w:t>474</w:t>
            </w:r>
          </w:hyperlink>
        </w:p>
        <w:p>
          <w:pPr>
            <w:pStyle w:val="Contents2"/>
            <w:tabs>
              <w:tab w:val="clear" w:pos="8743"/>
              <w:tab w:val="right" w:pos="9026" w:leader="dot"/>
            </w:tabs>
            <w:rPr/>
          </w:pPr>
          <w:hyperlink w:anchor="__RefHeading___Toc6877724_2870459653">
            <w:r>
              <w:rPr>
                <w:webHidden/>
                <w:rStyle w:val="IndexLink"/>
              </w:rPr>
              <w:t>24</w:t>
            </w:r>
            <w:r>
              <w:rPr>
                <w:rStyle w:val="IndexLink"/>
                <w:rtl w:val="true"/>
              </w:rPr>
              <w:t xml:space="preserve"> - </w:t>
            </w:r>
            <w:r>
              <w:rPr>
                <w:rStyle w:val="IndexLink"/>
                <w:rtl w:val="true"/>
              </w:rPr>
              <w:t>خَيْرُ الأصدقاء</w:t>
            </w:r>
            <w:r>
              <w:rPr>
                <w:rStyle w:val="IndexLink"/>
                <w:rtl w:val="true"/>
              </w:rPr>
              <w:tab/>
            </w:r>
            <w:r>
              <w:rPr>
                <w:rStyle w:val="IndexLink"/>
              </w:rPr>
              <w:t>479</w:t>
            </w:r>
          </w:hyperlink>
        </w:p>
        <w:p>
          <w:pPr>
            <w:pStyle w:val="Contents3"/>
            <w:tabs>
              <w:tab w:val="clear" w:pos="8459"/>
              <w:tab w:val="right" w:pos="9026" w:leader="dot"/>
            </w:tabs>
            <w:rPr/>
          </w:pPr>
          <w:hyperlink w:anchor="__RefHeading___Toc6877726_2870459653">
            <w:r>
              <w:rPr>
                <w:webHidden/>
                <w:rStyle w:val="IndexLink"/>
                <w:rtl w:val="true"/>
              </w:rPr>
              <w:t>إشارة</w:t>
            </w:r>
            <w:r>
              <w:rPr>
                <w:rStyle w:val="IndexLink"/>
                <w:rtl w:val="true"/>
              </w:rPr>
              <w:t>:</w:t>
              <w:tab/>
            </w:r>
            <w:r>
              <w:rPr>
                <w:rStyle w:val="IndexLink"/>
              </w:rPr>
              <w:t>479</w:t>
            </w:r>
          </w:hyperlink>
        </w:p>
        <w:p>
          <w:pPr>
            <w:pStyle w:val="Contents3"/>
            <w:tabs>
              <w:tab w:val="clear" w:pos="8459"/>
              <w:tab w:val="right" w:pos="9026" w:leader="dot"/>
            </w:tabs>
            <w:rPr/>
          </w:pPr>
          <w:hyperlink w:anchor="__RefHeading___Toc6877728_2870459653">
            <w:r>
              <w:rPr>
                <w:webHidden/>
                <w:rStyle w:val="IndexLink"/>
                <w:rtl w:val="true"/>
              </w:rPr>
              <w:t xml:space="preserve">المثل الأعلى </w:t>
            </w:r>
            <w:r>
              <w:rPr>
                <w:rStyle w:val="IndexLink"/>
                <w:rtl w:val="true"/>
              </w:rPr>
              <w:t>:</w:t>
              <w:tab/>
            </w:r>
            <w:r>
              <w:rPr>
                <w:rStyle w:val="IndexLink"/>
              </w:rPr>
              <w:t>481</w:t>
            </w:r>
          </w:hyperlink>
        </w:p>
        <w:p>
          <w:pPr>
            <w:pStyle w:val="Contents3"/>
            <w:tabs>
              <w:tab w:val="clear" w:pos="8459"/>
              <w:tab w:val="right" w:pos="9026" w:leader="dot"/>
            </w:tabs>
            <w:rPr/>
          </w:pPr>
          <w:hyperlink w:anchor="__RefHeading___Toc6877730_2870459653">
            <w:r>
              <w:rPr>
                <w:webHidden/>
                <w:rStyle w:val="IndexLink"/>
                <w:rtl w:val="true"/>
              </w:rPr>
              <w:t>الترابط الاجتماعي</w:t>
            </w:r>
            <w:r>
              <w:rPr>
                <w:rStyle w:val="IndexLink"/>
                <w:rtl w:val="true"/>
              </w:rPr>
              <w:tab/>
            </w:r>
            <w:r>
              <w:rPr>
                <w:rStyle w:val="IndexLink"/>
              </w:rPr>
              <w:t>483</w:t>
            </w:r>
          </w:hyperlink>
        </w:p>
        <w:p>
          <w:pPr>
            <w:pStyle w:val="Contents3"/>
            <w:tabs>
              <w:tab w:val="clear" w:pos="8459"/>
              <w:tab w:val="right" w:pos="9026" w:leader="dot"/>
            </w:tabs>
            <w:rPr/>
          </w:pPr>
          <w:hyperlink w:anchor="__RefHeading___Toc6877732_2870459653">
            <w:r>
              <w:rPr>
                <w:webHidden/>
                <w:rStyle w:val="IndexLink"/>
                <w:rtl w:val="true"/>
              </w:rPr>
              <w:t>المنفعة الدنيوية والأخروية</w:t>
            </w:r>
            <w:r>
              <w:rPr>
                <w:rStyle w:val="IndexLink"/>
                <w:rtl w:val="true"/>
              </w:rPr>
              <w:tab/>
            </w:r>
            <w:r>
              <w:rPr>
                <w:rStyle w:val="IndexLink"/>
              </w:rPr>
              <w:t>484</w:t>
            </w:r>
          </w:hyperlink>
        </w:p>
        <w:p>
          <w:pPr>
            <w:pStyle w:val="Contents3"/>
            <w:tabs>
              <w:tab w:val="clear" w:pos="8459"/>
              <w:tab w:val="right" w:pos="9026" w:leader="dot"/>
            </w:tabs>
            <w:rPr/>
          </w:pPr>
          <w:hyperlink w:anchor="__RefHeading___Toc6877734_2870459653">
            <w:r>
              <w:rPr>
                <w:webHidden/>
                <w:rStyle w:val="IndexLink"/>
                <w:rtl w:val="true"/>
              </w:rPr>
              <w:t>الشيعي والتشيع</w:t>
            </w:r>
            <w:r>
              <w:rPr>
                <w:rStyle w:val="IndexLink"/>
                <w:rtl w:val="true"/>
              </w:rPr>
              <w:tab/>
            </w:r>
            <w:r>
              <w:rPr>
                <w:rStyle w:val="IndexLink"/>
              </w:rPr>
              <w:t>487</w:t>
            </w:r>
          </w:hyperlink>
        </w:p>
        <w:p>
          <w:pPr>
            <w:pStyle w:val="Contents3"/>
            <w:tabs>
              <w:tab w:val="clear" w:pos="8459"/>
              <w:tab w:val="right" w:pos="9026" w:leader="dot"/>
            </w:tabs>
            <w:rPr/>
          </w:pPr>
          <w:hyperlink w:anchor="__RefHeading___Toc6877736_2870459653">
            <w:r>
              <w:rPr>
                <w:webHidden/>
                <w:rStyle w:val="IndexLink"/>
                <w:rtl w:val="true"/>
              </w:rPr>
              <w:t>شاهد له دلالة</w:t>
            </w:r>
            <w:r>
              <w:rPr>
                <w:rStyle w:val="IndexLink"/>
                <w:rtl w:val="true"/>
              </w:rPr>
              <w:tab/>
            </w:r>
            <w:r>
              <w:rPr>
                <w:rStyle w:val="IndexLink"/>
              </w:rPr>
              <w:t>488</w:t>
            </w:r>
          </w:hyperlink>
        </w:p>
        <w:p>
          <w:pPr>
            <w:pStyle w:val="Contents3"/>
            <w:tabs>
              <w:tab w:val="clear" w:pos="8459"/>
              <w:tab w:val="right" w:pos="9026" w:leader="dot"/>
            </w:tabs>
            <w:rPr/>
          </w:pPr>
          <w:hyperlink w:anchor="__RefHeading___Toc6877738_2870459653">
            <w:r>
              <w:rPr>
                <w:webHidden/>
                <w:rStyle w:val="IndexLink"/>
                <w:rtl w:val="true"/>
              </w:rPr>
              <w:t>قانون الأخذ والعطاء</w:t>
            </w:r>
            <w:r>
              <w:rPr>
                <w:rStyle w:val="IndexLink"/>
                <w:rtl w:val="true"/>
              </w:rPr>
              <w:tab/>
            </w:r>
            <w:r>
              <w:rPr>
                <w:rStyle w:val="IndexLink"/>
              </w:rPr>
              <w:t>491</w:t>
            </w:r>
          </w:hyperlink>
        </w:p>
        <w:p>
          <w:pPr>
            <w:pStyle w:val="Contents3"/>
            <w:tabs>
              <w:tab w:val="clear" w:pos="8459"/>
              <w:tab w:val="right" w:pos="9026" w:leader="dot"/>
            </w:tabs>
            <w:rPr/>
          </w:pPr>
          <w:hyperlink w:anchor="__RefHeading___Toc6877740_2870459653">
            <w:r>
              <w:rPr>
                <w:webHidden/>
                <w:rStyle w:val="IndexLink"/>
                <w:rtl w:val="true"/>
              </w:rPr>
              <w:t>المقابلة بالمثل</w:t>
            </w:r>
            <w:r>
              <w:rPr>
                <w:rStyle w:val="IndexLink"/>
                <w:rtl w:val="true"/>
              </w:rPr>
              <w:tab/>
            </w:r>
            <w:r>
              <w:rPr>
                <w:rStyle w:val="IndexLink"/>
              </w:rPr>
              <w:t>492</w:t>
            </w:r>
          </w:hyperlink>
        </w:p>
        <w:p>
          <w:pPr>
            <w:pStyle w:val="Contents3"/>
            <w:tabs>
              <w:tab w:val="clear" w:pos="8459"/>
              <w:tab w:val="right" w:pos="9026" w:leader="dot"/>
            </w:tabs>
            <w:rPr/>
          </w:pPr>
          <w:hyperlink w:anchor="__RefHeading___Toc6877742_2870459653">
            <w:r>
              <w:rPr>
                <w:webHidden/>
                <w:rStyle w:val="IndexLink"/>
                <w:rtl w:val="true"/>
              </w:rPr>
              <w:t>حقوق المرأة وواجباتها</w:t>
            </w:r>
            <w:r>
              <w:rPr>
                <w:rStyle w:val="IndexLink"/>
                <w:rtl w:val="true"/>
              </w:rPr>
              <w:tab/>
            </w:r>
            <w:r>
              <w:rPr>
                <w:rStyle w:val="IndexLink"/>
              </w:rPr>
              <w:t>493</w:t>
            </w:r>
          </w:hyperlink>
        </w:p>
        <w:p>
          <w:pPr>
            <w:pStyle w:val="Contents2"/>
            <w:tabs>
              <w:tab w:val="clear" w:pos="8743"/>
              <w:tab w:val="right" w:pos="9026" w:leader="dot"/>
            </w:tabs>
            <w:rPr/>
          </w:pPr>
          <w:hyperlink w:anchor="__RefHeading___Toc6877744_2870459653">
            <w:r>
              <w:rPr>
                <w:webHidden/>
                <w:rStyle w:val="IndexLink"/>
              </w:rPr>
              <w:t>۲۵</w:t>
            </w:r>
            <w:r>
              <w:rPr>
                <w:rStyle w:val="IndexLink"/>
                <w:rtl w:val="true"/>
              </w:rPr>
              <w:t xml:space="preserve"> </w:t>
            </w:r>
            <w:r>
              <w:rPr>
                <w:rStyle w:val="IndexLink"/>
                <w:rtl w:val="true"/>
              </w:rPr>
              <w:t xml:space="preserve">- </w:t>
            </w:r>
            <w:r>
              <w:rPr>
                <w:rStyle w:val="IndexLink"/>
                <w:rtl w:val="true"/>
              </w:rPr>
              <w:t>داعٍ ومجيب</w:t>
            </w:r>
            <w:r>
              <w:rPr>
                <w:rStyle w:val="IndexLink"/>
                <w:rtl w:val="true"/>
              </w:rPr>
              <w:tab/>
            </w:r>
            <w:r>
              <w:rPr>
                <w:rStyle w:val="IndexLink"/>
              </w:rPr>
              <w:t>495</w:t>
            </w:r>
          </w:hyperlink>
        </w:p>
        <w:p>
          <w:pPr>
            <w:pStyle w:val="Contents3"/>
            <w:tabs>
              <w:tab w:val="clear" w:pos="8459"/>
              <w:tab w:val="right" w:pos="9026" w:leader="dot"/>
            </w:tabs>
            <w:rPr/>
          </w:pPr>
          <w:hyperlink w:anchor="__RefHeading___Toc6877746_2870459653">
            <w:r>
              <w:rPr>
                <w:webHidden/>
                <w:rStyle w:val="IndexLink"/>
                <w:rtl w:val="true"/>
              </w:rPr>
              <w:t>إشارة</w:t>
            </w:r>
            <w:r>
              <w:rPr>
                <w:rStyle w:val="IndexLink"/>
                <w:rtl w:val="true"/>
              </w:rPr>
              <w:t>:</w:t>
              <w:tab/>
            </w:r>
            <w:r>
              <w:rPr>
                <w:rStyle w:val="IndexLink"/>
              </w:rPr>
              <w:t>495</w:t>
            </w:r>
          </w:hyperlink>
        </w:p>
        <w:p>
          <w:pPr>
            <w:pStyle w:val="Contents3"/>
            <w:tabs>
              <w:tab w:val="clear" w:pos="8459"/>
              <w:tab w:val="right" w:pos="9026" w:leader="dot"/>
            </w:tabs>
            <w:rPr/>
          </w:pPr>
          <w:hyperlink w:anchor="__RefHeading___Toc6877748_2870459653">
            <w:r>
              <w:rPr>
                <w:webHidden/>
                <w:rStyle w:val="IndexLink"/>
                <w:rtl w:val="true"/>
              </w:rPr>
              <w:t xml:space="preserve">حول الدعاء </w:t>
            </w:r>
            <w:r>
              <w:rPr>
                <w:rStyle w:val="IndexLink"/>
                <w:rtl w:val="true"/>
              </w:rPr>
              <w:t>:</w:t>
              <w:tab/>
            </w:r>
            <w:r>
              <w:rPr>
                <w:rStyle w:val="IndexLink"/>
              </w:rPr>
              <w:t>497</w:t>
            </w:r>
          </w:hyperlink>
        </w:p>
        <w:p>
          <w:pPr>
            <w:pStyle w:val="Contents3"/>
            <w:tabs>
              <w:tab w:val="clear" w:pos="8459"/>
              <w:tab w:val="right" w:pos="9026" w:leader="dot"/>
            </w:tabs>
            <w:rPr/>
          </w:pPr>
          <w:hyperlink w:anchor="__RefHeading___Toc6877750_2870459653">
            <w:r>
              <w:rPr>
                <w:webHidden/>
                <w:rStyle w:val="IndexLink"/>
                <w:rtl w:val="true"/>
              </w:rPr>
              <w:t>وجود الخالق</w:t>
            </w:r>
            <w:r>
              <w:rPr>
                <w:rStyle w:val="IndexLink"/>
                <w:rtl w:val="true"/>
              </w:rPr>
              <w:tab/>
            </w:r>
            <w:r>
              <w:rPr>
                <w:rStyle w:val="IndexLink"/>
              </w:rPr>
              <w:t>498</w:t>
            </w:r>
          </w:hyperlink>
        </w:p>
        <w:p>
          <w:pPr>
            <w:pStyle w:val="Contents3"/>
            <w:tabs>
              <w:tab w:val="clear" w:pos="8459"/>
              <w:tab w:val="right" w:pos="9026" w:leader="dot"/>
            </w:tabs>
            <w:rPr/>
          </w:pPr>
          <w:hyperlink w:anchor="__RefHeading___Toc6877752_2870459653">
            <w:r>
              <w:rPr>
                <w:webHidden/>
                <w:rStyle w:val="IndexLink"/>
                <w:rtl w:val="true"/>
              </w:rPr>
              <w:t>مع المنكرين</w:t>
            </w:r>
            <w:r>
              <w:rPr>
                <w:rStyle w:val="IndexLink"/>
                <w:rtl w:val="true"/>
              </w:rPr>
              <w:tab/>
            </w:r>
            <w:r>
              <w:rPr>
                <w:rStyle w:val="IndexLink"/>
              </w:rPr>
              <w:t>499</w:t>
            </w:r>
          </w:hyperlink>
        </w:p>
        <w:p>
          <w:pPr>
            <w:pStyle w:val="Contents3"/>
            <w:tabs>
              <w:tab w:val="clear" w:pos="8459"/>
              <w:tab w:val="right" w:pos="9026" w:leader="dot"/>
            </w:tabs>
            <w:rPr/>
          </w:pPr>
          <w:hyperlink w:anchor="__RefHeading___Toc6877754_2870459653">
            <w:r>
              <w:rPr>
                <w:webHidden/>
                <w:rStyle w:val="IndexLink"/>
                <w:rtl w:val="true"/>
              </w:rPr>
              <w:t>الإيمان بالغيب</w:t>
            </w:r>
            <w:r>
              <w:rPr>
                <w:rStyle w:val="IndexLink"/>
                <w:rtl w:val="true"/>
              </w:rPr>
              <w:t>:</w:t>
              <w:tab/>
            </w:r>
            <w:r>
              <w:rPr>
                <w:rStyle w:val="IndexLink"/>
              </w:rPr>
              <w:t>501</w:t>
            </w:r>
          </w:hyperlink>
        </w:p>
        <w:p>
          <w:pPr>
            <w:pStyle w:val="Contents3"/>
            <w:tabs>
              <w:tab w:val="clear" w:pos="8459"/>
              <w:tab w:val="right" w:pos="9026" w:leader="dot"/>
            </w:tabs>
            <w:rPr/>
          </w:pPr>
          <w:hyperlink w:anchor="__RefHeading___Toc6877756_2870459653">
            <w:r>
              <w:rPr>
                <w:webHidden/>
                <w:rStyle w:val="IndexLink"/>
                <w:rtl w:val="true"/>
              </w:rPr>
              <w:t>شروط الإجابة</w:t>
            </w:r>
            <w:r>
              <w:rPr>
                <w:rStyle w:val="IndexLink"/>
                <w:rtl w:val="true"/>
              </w:rPr>
              <w:tab/>
            </w:r>
            <w:r>
              <w:rPr>
                <w:rStyle w:val="IndexLink"/>
              </w:rPr>
              <w:t>502</w:t>
            </w:r>
          </w:hyperlink>
        </w:p>
        <w:p>
          <w:pPr>
            <w:pStyle w:val="Contents3"/>
            <w:tabs>
              <w:tab w:val="clear" w:pos="8459"/>
              <w:tab w:val="right" w:pos="9026" w:leader="dot"/>
            </w:tabs>
            <w:rPr/>
          </w:pPr>
          <w:hyperlink w:anchor="__RefHeading___Toc6877758_2870459653">
            <w:r>
              <w:rPr>
                <w:webHidden/>
                <w:rStyle w:val="IndexLink"/>
                <w:rtl w:val="true"/>
              </w:rPr>
              <w:t xml:space="preserve">لماذا لا يستجاب الدعاء ؟ </w:t>
            </w:r>
            <w:r>
              <w:rPr>
                <w:rStyle w:val="IndexLink"/>
                <w:rtl w:val="true"/>
              </w:rPr>
              <w:t>:</w:t>
              <w:tab/>
            </w:r>
            <w:r>
              <w:rPr>
                <w:rStyle w:val="IndexLink"/>
              </w:rPr>
              <w:t>503</w:t>
            </w:r>
          </w:hyperlink>
        </w:p>
        <w:p>
          <w:pPr>
            <w:pStyle w:val="Contents3"/>
            <w:tabs>
              <w:tab w:val="clear" w:pos="8459"/>
              <w:tab w:val="right" w:pos="9026" w:leader="dot"/>
            </w:tabs>
            <w:rPr/>
          </w:pPr>
          <w:hyperlink w:anchor="__RefHeading___Toc6877760_2870459653">
            <w:r>
              <w:rPr>
                <w:webHidden/>
                <w:rStyle w:val="IndexLink"/>
                <w:rtl w:val="true"/>
              </w:rPr>
              <w:t>قصة تاجر</w:t>
            </w:r>
            <w:r>
              <w:rPr>
                <w:rStyle w:val="IndexLink"/>
                <w:rtl w:val="true"/>
              </w:rPr>
              <w:tab/>
            </w:r>
            <w:r>
              <w:rPr>
                <w:rStyle w:val="IndexLink"/>
              </w:rPr>
              <w:t>505</w:t>
            </w:r>
          </w:hyperlink>
        </w:p>
        <w:p>
          <w:pPr>
            <w:pStyle w:val="Contents3"/>
            <w:tabs>
              <w:tab w:val="clear" w:pos="8459"/>
              <w:tab w:val="right" w:pos="9026" w:leader="dot"/>
            </w:tabs>
            <w:rPr/>
          </w:pPr>
          <w:hyperlink w:anchor="__RefHeading___Toc6877762_2870459653">
            <w:r>
              <w:rPr>
                <w:webHidden/>
                <w:rStyle w:val="IndexLink"/>
                <w:rtl w:val="true"/>
              </w:rPr>
              <w:t>آداب الدعاء</w:t>
            </w:r>
            <w:r>
              <w:rPr>
                <w:rStyle w:val="IndexLink"/>
                <w:rtl w:val="true"/>
              </w:rPr>
              <w:tab/>
            </w:r>
            <w:r>
              <w:rPr>
                <w:rStyle w:val="IndexLink"/>
              </w:rPr>
              <w:t>506</w:t>
            </w:r>
          </w:hyperlink>
        </w:p>
        <w:p>
          <w:pPr>
            <w:pStyle w:val="Contents3"/>
            <w:tabs>
              <w:tab w:val="clear" w:pos="8459"/>
              <w:tab w:val="right" w:pos="9026" w:leader="dot"/>
            </w:tabs>
            <w:rPr/>
          </w:pPr>
          <w:hyperlink w:anchor="__RefHeading___Toc6877764_2870459653">
            <w:r>
              <w:rPr>
                <w:webHidden/>
                <w:rStyle w:val="IndexLink"/>
                <w:rtl w:val="true"/>
              </w:rPr>
              <w:t xml:space="preserve">أربعة لا ترد لهم دعوة </w:t>
            </w:r>
            <w:r>
              <w:rPr>
                <w:rStyle w:val="IndexLink"/>
                <w:rtl w:val="true"/>
              </w:rPr>
              <w:t>:</w:t>
              <w:tab/>
            </w:r>
            <w:r>
              <w:rPr>
                <w:rStyle w:val="IndexLink"/>
              </w:rPr>
              <w:t>507</w:t>
            </w:r>
          </w:hyperlink>
        </w:p>
        <w:p>
          <w:pPr>
            <w:pStyle w:val="Contents4"/>
            <w:tabs>
              <w:tab w:val="clear" w:pos="8176"/>
              <w:tab w:val="right" w:pos="9026" w:leader="dot"/>
            </w:tabs>
            <w:rPr/>
          </w:pPr>
          <w:hyperlink w:anchor="__RefHeading___Toc6877766_2870459653">
            <w:r>
              <w:rPr>
                <w:webHidden/>
                <w:rStyle w:val="IndexLink"/>
                <w:rtl w:val="true"/>
              </w:rPr>
              <w:t>إشارة</w:t>
            </w:r>
            <w:r>
              <w:rPr>
                <w:rStyle w:val="IndexLink"/>
                <w:rtl w:val="true"/>
              </w:rPr>
              <w:t>:</w:t>
              <w:tab/>
            </w:r>
            <w:r>
              <w:rPr>
                <w:rStyle w:val="IndexLink"/>
              </w:rPr>
              <w:t>507</w:t>
            </w:r>
          </w:hyperlink>
        </w:p>
        <w:p>
          <w:pPr>
            <w:pStyle w:val="Contents4"/>
            <w:tabs>
              <w:tab w:val="clear" w:pos="8176"/>
              <w:tab w:val="right" w:pos="9026" w:leader="dot"/>
            </w:tabs>
            <w:rPr/>
          </w:pPr>
          <w:hyperlink w:anchor="__RefHeading___Toc6877768_2870459653">
            <w:r>
              <w:rPr>
                <w:webHidden/>
                <w:rStyle w:val="IndexLink"/>
                <w:rtl w:val="true"/>
              </w:rPr>
              <w:t xml:space="preserve">أولاً </w:t>
            </w:r>
            <w:r>
              <w:rPr>
                <w:rStyle w:val="IndexLink"/>
                <w:rtl w:val="true"/>
              </w:rPr>
              <w:t xml:space="preserve">: </w:t>
            </w:r>
            <w:r>
              <w:rPr>
                <w:rStyle w:val="IndexLink"/>
                <w:rtl w:val="true"/>
              </w:rPr>
              <w:t xml:space="preserve">الإمام العادل </w:t>
            </w:r>
            <w:r>
              <w:rPr>
                <w:rStyle w:val="IndexLink"/>
                <w:rtl w:val="true"/>
              </w:rPr>
              <w:t>:</w:t>
              <w:tab/>
            </w:r>
            <w:r>
              <w:rPr>
                <w:rStyle w:val="IndexLink"/>
              </w:rPr>
              <w:t>507</w:t>
            </w:r>
          </w:hyperlink>
        </w:p>
        <w:p>
          <w:pPr>
            <w:pStyle w:val="Contents4"/>
            <w:tabs>
              <w:tab w:val="clear" w:pos="8176"/>
              <w:tab w:val="right" w:pos="9026" w:leader="dot"/>
            </w:tabs>
            <w:rPr/>
          </w:pPr>
          <w:hyperlink w:anchor="__RefHeading___Toc6877770_2870459653">
            <w:r>
              <w:rPr>
                <w:webHidden/>
                <w:rStyle w:val="IndexLink"/>
                <w:rtl w:val="true"/>
              </w:rPr>
              <w:t xml:space="preserve">ثانياً </w:t>
            </w:r>
            <w:r>
              <w:rPr>
                <w:rStyle w:val="IndexLink"/>
                <w:rtl w:val="true"/>
              </w:rPr>
              <w:t xml:space="preserve">: </w:t>
            </w:r>
            <w:r>
              <w:rPr>
                <w:rStyle w:val="IndexLink"/>
                <w:rtl w:val="true"/>
              </w:rPr>
              <w:t>دعوة الوالد لولده</w:t>
            </w:r>
            <w:r>
              <w:rPr>
                <w:rStyle w:val="IndexLink"/>
                <w:rtl w:val="true"/>
              </w:rPr>
              <w:tab/>
            </w:r>
            <w:r>
              <w:rPr>
                <w:rStyle w:val="IndexLink"/>
              </w:rPr>
              <w:t>510</w:t>
            </w:r>
          </w:hyperlink>
        </w:p>
        <w:p>
          <w:pPr>
            <w:pStyle w:val="Contents4"/>
            <w:tabs>
              <w:tab w:val="clear" w:pos="8176"/>
              <w:tab w:val="right" w:pos="9026" w:leader="dot"/>
            </w:tabs>
            <w:rPr/>
          </w:pPr>
          <w:hyperlink w:anchor="__RefHeading___Toc6877772_2870459653">
            <w:r>
              <w:rPr>
                <w:webHidden/>
                <w:rStyle w:val="IndexLink"/>
                <w:rtl w:val="true"/>
              </w:rPr>
              <w:t xml:space="preserve">ثالثاً </w:t>
            </w:r>
            <w:r>
              <w:rPr>
                <w:rStyle w:val="IndexLink"/>
                <w:rtl w:val="true"/>
              </w:rPr>
              <w:t xml:space="preserve">: </w:t>
            </w:r>
            <w:r>
              <w:rPr>
                <w:rStyle w:val="IndexLink"/>
                <w:rtl w:val="true"/>
              </w:rPr>
              <w:t>الرجل يدعو لأخيه بظهر الغيب</w:t>
            </w:r>
            <w:r>
              <w:rPr>
                <w:rStyle w:val="IndexLink"/>
                <w:rtl w:val="true"/>
              </w:rPr>
              <w:tab/>
            </w:r>
            <w:r>
              <w:rPr>
                <w:rStyle w:val="IndexLink"/>
              </w:rPr>
              <w:t>511</w:t>
            </w:r>
          </w:hyperlink>
        </w:p>
        <w:p>
          <w:pPr>
            <w:pStyle w:val="Contents4"/>
            <w:tabs>
              <w:tab w:val="clear" w:pos="8176"/>
              <w:tab w:val="right" w:pos="9026" w:leader="dot"/>
            </w:tabs>
            <w:rPr/>
          </w:pPr>
          <w:hyperlink w:anchor="__RefHeading___Toc6877774_2870459653">
            <w:r>
              <w:rPr>
                <w:webHidden/>
                <w:rStyle w:val="IndexLink"/>
                <w:rtl w:val="true"/>
              </w:rPr>
              <w:t xml:space="preserve">رابعاً </w:t>
            </w:r>
            <w:r>
              <w:rPr>
                <w:rStyle w:val="IndexLink"/>
                <w:rtl w:val="true"/>
              </w:rPr>
              <w:t xml:space="preserve">: </w:t>
            </w:r>
            <w:r>
              <w:rPr>
                <w:rStyle w:val="IndexLink"/>
                <w:rtl w:val="true"/>
              </w:rPr>
              <w:t xml:space="preserve">دعوة المظلوم </w:t>
            </w:r>
            <w:r>
              <w:rPr>
                <w:rStyle w:val="IndexLink"/>
                <w:rtl w:val="true"/>
              </w:rPr>
              <w:t>:</w:t>
              <w:tab/>
            </w:r>
            <w:r>
              <w:rPr>
                <w:rStyle w:val="IndexLink"/>
              </w:rPr>
              <w:t>512</w:t>
            </w:r>
          </w:hyperlink>
        </w:p>
        <w:p>
          <w:pPr>
            <w:pStyle w:val="Contents2"/>
            <w:tabs>
              <w:tab w:val="clear" w:pos="8743"/>
              <w:tab w:val="right" w:pos="9026" w:leader="dot"/>
            </w:tabs>
            <w:rPr/>
          </w:pPr>
          <w:hyperlink w:anchor="__RefHeading___Toc6877776_2870459653">
            <w:r>
              <w:rPr>
                <w:webHidden/>
                <w:rStyle w:val="IndexLink"/>
              </w:rPr>
              <w:t>26</w:t>
            </w:r>
            <w:r>
              <w:rPr>
                <w:rStyle w:val="IndexLink"/>
                <w:rtl w:val="true"/>
              </w:rPr>
              <w:t xml:space="preserve"> - </w:t>
            </w:r>
            <w:r>
              <w:rPr>
                <w:rStyle w:val="IndexLink"/>
                <w:rtl w:val="true"/>
              </w:rPr>
              <w:t>من قواصم الظهر</w:t>
            </w:r>
            <w:r>
              <w:rPr>
                <w:rStyle w:val="IndexLink"/>
                <w:rtl w:val="true"/>
              </w:rPr>
              <w:tab/>
            </w:r>
            <w:r>
              <w:rPr>
                <w:rStyle w:val="IndexLink"/>
              </w:rPr>
              <w:t>515</w:t>
            </w:r>
          </w:hyperlink>
        </w:p>
        <w:p>
          <w:pPr>
            <w:pStyle w:val="Contents3"/>
            <w:tabs>
              <w:tab w:val="clear" w:pos="8459"/>
              <w:tab w:val="right" w:pos="9026" w:leader="dot"/>
            </w:tabs>
            <w:rPr/>
          </w:pPr>
          <w:hyperlink w:anchor="__RefHeading___Toc6877778_2870459653">
            <w:r>
              <w:rPr>
                <w:webHidden/>
                <w:rStyle w:val="IndexLink"/>
                <w:rtl w:val="true"/>
              </w:rPr>
              <w:t>إشارة</w:t>
            </w:r>
            <w:r>
              <w:rPr>
                <w:rStyle w:val="IndexLink"/>
                <w:rtl w:val="true"/>
              </w:rPr>
              <w:t>:</w:t>
              <w:tab/>
            </w:r>
            <w:r>
              <w:rPr>
                <w:rStyle w:val="IndexLink"/>
              </w:rPr>
              <w:t>515</w:t>
            </w:r>
          </w:hyperlink>
        </w:p>
        <w:p>
          <w:pPr>
            <w:pStyle w:val="Contents3"/>
            <w:tabs>
              <w:tab w:val="clear" w:pos="8459"/>
              <w:tab w:val="right" w:pos="9026" w:leader="dot"/>
            </w:tabs>
            <w:rPr/>
          </w:pPr>
          <w:hyperlink w:anchor="__RefHeading___Toc6877780_2870459653">
            <w:r>
              <w:rPr>
                <w:webHidden/>
                <w:rStyle w:val="IndexLink"/>
                <w:rtl w:val="true"/>
              </w:rPr>
              <w:t xml:space="preserve">معنى القصم </w:t>
            </w:r>
            <w:r>
              <w:rPr>
                <w:rStyle w:val="IndexLink"/>
                <w:rtl w:val="true"/>
              </w:rPr>
              <w:t>:</w:t>
              <w:tab/>
            </w:r>
            <w:r>
              <w:rPr>
                <w:rStyle w:val="IndexLink"/>
              </w:rPr>
              <w:t>517</w:t>
            </w:r>
          </w:hyperlink>
        </w:p>
        <w:p>
          <w:pPr>
            <w:pStyle w:val="Contents3"/>
            <w:tabs>
              <w:tab w:val="clear" w:pos="8459"/>
              <w:tab w:val="right" w:pos="9026" w:leader="dot"/>
            </w:tabs>
            <w:rPr/>
          </w:pPr>
          <w:hyperlink w:anchor="__RefHeading___Toc6877782_2870459653">
            <w:r>
              <w:rPr>
                <w:webHidden/>
                <w:rStyle w:val="IndexLink"/>
                <w:rtl w:val="true"/>
              </w:rPr>
              <w:t>معنى الخلق</w:t>
            </w:r>
            <w:r>
              <w:rPr>
                <w:rStyle w:val="IndexLink"/>
                <w:rtl w:val="true"/>
              </w:rPr>
              <w:tab/>
            </w:r>
            <w:r>
              <w:rPr>
                <w:rStyle w:val="IndexLink"/>
              </w:rPr>
              <w:t>518</w:t>
            </w:r>
          </w:hyperlink>
        </w:p>
        <w:p>
          <w:pPr>
            <w:pStyle w:val="Contents3"/>
            <w:tabs>
              <w:tab w:val="clear" w:pos="8459"/>
              <w:tab w:val="right" w:pos="9026" w:leader="dot"/>
            </w:tabs>
            <w:rPr/>
          </w:pPr>
          <w:hyperlink w:anchor="__RefHeading___Toc6877784_2870459653">
            <w:r>
              <w:rPr>
                <w:webHidden/>
                <w:rStyle w:val="IndexLink"/>
                <w:rtl w:val="true"/>
              </w:rPr>
              <w:t xml:space="preserve">أقسام العدل </w:t>
            </w:r>
            <w:r>
              <w:rPr>
                <w:rStyle w:val="IndexLink"/>
                <w:rtl w:val="true"/>
              </w:rPr>
              <w:t>:</w:t>
              <w:tab/>
            </w:r>
            <w:r>
              <w:rPr>
                <w:rStyle w:val="IndexLink"/>
              </w:rPr>
              <w:t>520</w:t>
            </w:r>
          </w:hyperlink>
        </w:p>
        <w:p>
          <w:pPr>
            <w:pStyle w:val="Contents3"/>
            <w:tabs>
              <w:tab w:val="clear" w:pos="8459"/>
              <w:tab w:val="right" w:pos="9026" w:leader="dot"/>
            </w:tabs>
            <w:rPr/>
          </w:pPr>
          <w:hyperlink w:anchor="__RefHeading___Toc6877786_2870459653">
            <w:r>
              <w:rPr>
                <w:webHidden/>
                <w:rStyle w:val="IndexLink"/>
                <w:rtl w:val="true"/>
              </w:rPr>
              <w:t>الإمام الذي يعصي اللّه ويطاع أمره</w:t>
            </w:r>
            <w:r>
              <w:rPr>
                <w:rStyle w:val="IndexLink"/>
                <w:rtl w:val="true"/>
              </w:rPr>
              <w:tab/>
            </w:r>
            <w:r>
              <w:rPr>
                <w:rStyle w:val="IndexLink"/>
              </w:rPr>
              <w:t>523</w:t>
            </w:r>
          </w:hyperlink>
        </w:p>
        <w:p>
          <w:pPr>
            <w:pStyle w:val="Contents3"/>
            <w:tabs>
              <w:tab w:val="clear" w:pos="8459"/>
              <w:tab w:val="right" w:pos="9026" w:leader="dot"/>
            </w:tabs>
            <w:rPr/>
          </w:pPr>
          <w:hyperlink w:anchor="__RefHeading___Toc6877788_2870459653">
            <w:r>
              <w:rPr>
                <w:webHidden/>
                <w:rStyle w:val="IndexLink"/>
                <w:rtl w:val="true"/>
              </w:rPr>
              <w:t>هارون العباسي مع القاضي أبي يوسف</w:t>
            </w:r>
            <w:r>
              <w:rPr>
                <w:rStyle w:val="IndexLink"/>
                <w:rtl w:val="true"/>
              </w:rPr>
              <w:tab/>
            </w:r>
            <w:r>
              <w:rPr>
                <w:rStyle w:val="IndexLink"/>
              </w:rPr>
              <w:t>525</w:t>
            </w:r>
          </w:hyperlink>
        </w:p>
        <w:p>
          <w:pPr>
            <w:pStyle w:val="Contents3"/>
            <w:tabs>
              <w:tab w:val="clear" w:pos="8459"/>
              <w:tab w:val="right" w:pos="9026" w:leader="dot"/>
            </w:tabs>
            <w:rPr/>
          </w:pPr>
          <w:hyperlink w:anchor="__RefHeading___Toc6877790_2870459653">
            <w:r>
              <w:rPr>
                <w:webHidden/>
                <w:rStyle w:val="IndexLink"/>
                <w:rtl w:val="true"/>
              </w:rPr>
              <w:t>زوجة يحفظها زوجها وهي تخونه</w:t>
            </w:r>
            <w:r>
              <w:rPr>
                <w:rStyle w:val="IndexLink"/>
                <w:rtl w:val="true"/>
              </w:rPr>
              <w:tab/>
            </w:r>
            <w:r>
              <w:rPr>
                <w:rStyle w:val="IndexLink"/>
              </w:rPr>
              <w:t>526</w:t>
            </w:r>
          </w:hyperlink>
        </w:p>
        <w:p>
          <w:pPr>
            <w:pStyle w:val="Contents3"/>
            <w:tabs>
              <w:tab w:val="clear" w:pos="8459"/>
              <w:tab w:val="right" w:pos="9026" w:leader="dot"/>
            </w:tabs>
            <w:rPr/>
          </w:pPr>
          <w:hyperlink w:anchor="__RefHeading___Toc6877792_2870459653">
            <w:r>
              <w:rPr>
                <w:webHidden/>
                <w:rStyle w:val="IndexLink"/>
                <w:rtl w:val="true"/>
              </w:rPr>
              <w:t>فقر لا يجد صاحبه له مداويا</w:t>
            </w:r>
            <w:r>
              <w:rPr>
                <w:rStyle w:val="IndexLink"/>
                <w:rtl w:val="true"/>
              </w:rPr>
              <w:tab/>
            </w:r>
            <w:r>
              <w:rPr>
                <w:rStyle w:val="IndexLink"/>
              </w:rPr>
              <w:t>528</w:t>
            </w:r>
          </w:hyperlink>
        </w:p>
        <w:p>
          <w:pPr>
            <w:pStyle w:val="Contents3"/>
            <w:tabs>
              <w:tab w:val="clear" w:pos="8459"/>
              <w:tab w:val="right" w:pos="9026" w:leader="dot"/>
            </w:tabs>
            <w:rPr/>
          </w:pPr>
          <w:hyperlink w:anchor="__RefHeading___Toc6877794_2870459653">
            <w:r>
              <w:rPr>
                <w:webHidden/>
                <w:rStyle w:val="IndexLink"/>
                <w:rtl w:val="true"/>
              </w:rPr>
              <w:t xml:space="preserve">مجاورة الإمام الصادق </w:t>
            </w:r>
            <w:r>
              <w:rPr>
                <w:rStyle w:val="IndexLink"/>
                <w:rtl w:val="true"/>
              </w:rPr>
              <w:t>(</w:t>
            </w:r>
            <w:r>
              <w:rPr>
                <w:rStyle w:val="IndexLink"/>
                <w:rtl w:val="true"/>
              </w:rPr>
              <w:t>عَلَيهِ السَّلَامُ</w:t>
            </w:r>
            <w:r>
              <w:rPr>
                <w:rStyle w:val="IndexLink"/>
                <w:rtl w:val="true"/>
              </w:rPr>
              <w:t>) :</w:t>
              <w:tab/>
            </w:r>
            <w:r>
              <w:rPr>
                <w:rStyle w:val="IndexLink"/>
              </w:rPr>
              <w:t>531</w:t>
            </w:r>
          </w:hyperlink>
        </w:p>
        <w:p>
          <w:pPr>
            <w:pStyle w:val="Contents2"/>
            <w:tabs>
              <w:tab w:val="clear" w:pos="8743"/>
              <w:tab w:val="right" w:pos="9026" w:leader="dot"/>
            </w:tabs>
            <w:rPr/>
          </w:pPr>
          <w:hyperlink w:anchor="__RefHeading___Toc6877796_2870459653">
            <w:r>
              <w:rPr>
                <w:webHidden/>
                <w:rStyle w:val="IndexLink"/>
              </w:rPr>
              <w:t>٢٧</w:t>
            </w:r>
            <w:r>
              <w:rPr>
                <w:rStyle w:val="IndexLink"/>
                <w:rtl w:val="true"/>
              </w:rPr>
              <w:t xml:space="preserve"> </w:t>
            </w:r>
            <w:r>
              <w:rPr>
                <w:rStyle w:val="IndexLink"/>
                <w:rtl w:val="true"/>
              </w:rPr>
              <w:t xml:space="preserve">- </w:t>
            </w:r>
            <w:r>
              <w:rPr>
                <w:rStyle w:val="IndexLink"/>
                <w:rtl w:val="true"/>
              </w:rPr>
              <w:t>الأعمال الغايات و الفوائد</w:t>
            </w:r>
            <w:r>
              <w:rPr>
                <w:rStyle w:val="IndexLink"/>
                <w:rtl w:val="true"/>
              </w:rPr>
              <w:tab/>
            </w:r>
            <w:r>
              <w:rPr>
                <w:rStyle w:val="IndexLink"/>
              </w:rPr>
              <w:t>535</w:t>
            </w:r>
          </w:hyperlink>
        </w:p>
        <w:p>
          <w:pPr>
            <w:pStyle w:val="Contents3"/>
            <w:tabs>
              <w:tab w:val="clear" w:pos="8459"/>
              <w:tab w:val="right" w:pos="9026" w:leader="dot"/>
            </w:tabs>
            <w:rPr/>
          </w:pPr>
          <w:hyperlink w:anchor="__RefHeading___Toc6877798_2870459653">
            <w:r>
              <w:rPr>
                <w:webHidden/>
                <w:rStyle w:val="IndexLink"/>
                <w:rtl w:val="true"/>
              </w:rPr>
              <w:t>إشارة</w:t>
            </w:r>
            <w:r>
              <w:rPr>
                <w:rStyle w:val="IndexLink"/>
                <w:rtl w:val="true"/>
              </w:rPr>
              <w:t>:</w:t>
              <w:tab/>
            </w:r>
            <w:r>
              <w:rPr>
                <w:rStyle w:val="IndexLink"/>
              </w:rPr>
              <w:t>535</w:t>
            </w:r>
          </w:hyperlink>
        </w:p>
        <w:p>
          <w:pPr>
            <w:pStyle w:val="Contents3"/>
            <w:tabs>
              <w:tab w:val="clear" w:pos="8459"/>
              <w:tab w:val="right" w:pos="9026" w:leader="dot"/>
            </w:tabs>
            <w:rPr/>
          </w:pPr>
          <w:hyperlink w:anchor="__RefHeading___Toc6877800_2870459653">
            <w:r>
              <w:rPr>
                <w:webHidden/>
                <w:rStyle w:val="IndexLink"/>
                <w:rtl w:val="true"/>
              </w:rPr>
              <w:t>حقيقة الثواب</w:t>
            </w:r>
            <w:r>
              <w:rPr>
                <w:rStyle w:val="IndexLink"/>
                <w:rtl w:val="true"/>
              </w:rPr>
              <w:tab/>
            </w:r>
            <w:r>
              <w:rPr>
                <w:rStyle w:val="IndexLink"/>
              </w:rPr>
              <w:t>537</w:t>
            </w:r>
          </w:hyperlink>
        </w:p>
        <w:p>
          <w:pPr>
            <w:pStyle w:val="Contents3"/>
            <w:tabs>
              <w:tab w:val="clear" w:pos="8459"/>
              <w:tab w:val="right" w:pos="9026" w:leader="dot"/>
            </w:tabs>
            <w:rPr/>
          </w:pPr>
          <w:hyperlink w:anchor="__RefHeading___Toc6877802_2870459653">
            <w:r>
              <w:rPr>
                <w:webHidden/>
                <w:rStyle w:val="IndexLink"/>
                <w:rtl w:val="true"/>
              </w:rPr>
              <w:t>الثواب بين الدنيا والآخرة</w:t>
            </w:r>
            <w:r>
              <w:rPr>
                <w:rStyle w:val="IndexLink"/>
                <w:rtl w:val="true"/>
              </w:rPr>
              <w:tab/>
            </w:r>
            <w:r>
              <w:rPr>
                <w:rStyle w:val="IndexLink"/>
              </w:rPr>
              <w:t>538</w:t>
            </w:r>
          </w:hyperlink>
        </w:p>
        <w:p>
          <w:pPr>
            <w:pStyle w:val="Contents3"/>
            <w:tabs>
              <w:tab w:val="clear" w:pos="8459"/>
              <w:tab w:val="right" w:pos="9026" w:leader="dot"/>
            </w:tabs>
            <w:rPr/>
          </w:pPr>
          <w:hyperlink w:anchor="__RefHeading___Toc6877804_2870459653">
            <w:r>
              <w:rPr>
                <w:webHidden/>
                <w:rStyle w:val="IndexLink"/>
                <w:rtl w:val="true"/>
              </w:rPr>
              <w:t>عبيد الهوى</w:t>
            </w:r>
            <w:r>
              <w:rPr>
                <w:rStyle w:val="IndexLink"/>
                <w:rtl w:val="true"/>
              </w:rPr>
              <w:tab/>
            </w:r>
            <w:r>
              <w:rPr>
                <w:rStyle w:val="IndexLink"/>
              </w:rPr>
              <w:t>541</w:t>
            </w:r>
          </w:hyperlink>
        </w:p>
        <w:p>
          <w:pPr>
            <w:pStyle w:val="Contents3"/>
            <w:tabs>
              <w:tab w:val="clear" w:pos="8459"/>
              <w:tab w:val="right" w:pos="9026" w:leader="dot"/>
            </w:tabs>
            <w:rPr/>
          </w:pPr>
          <w:hyperlink w:anchor="__RefHeading___Toc6877806_2870459653">
            <w:r>
              <w:rPr>
                <w:webHidden/>
                <w:rStyle w:val="IndexLink"/>
                <w:rtl w:val="true"/>
              </w:rPr>
              <w:t>قانون الهدف وقانون المصلحة</w:t>
            </w:r>
            <w:r>
              <w:rPr>
                <w:rStyle w:val="IndexLink"/>
                <w:rtl w:val="true"/>
              </w:rPr>
              <w:tab/>
            </w:r>
            <w:r>
              <w:rPr>
                <w:rStyle w:val="IndexLink"/>
              </w:rPr>
              <w:t>543</w:t>
            </w:r>
          </w:hyperlink>
        </w:p>
        <w:p>
          <w:pPr>
            <w:pStyle w:val="Contents3"/>
            <w:tabs>
              <w:tab w:val="clear" w:pos="8459"/>
              <w:tab w:val="right" w:pos="9026" w:leader="dot"/>
            </w:tabs>
            <w:rPr/>
          </w:pPr>
          <w:hyperlink w:anchor="__RefHeading___Toc6877808_2870459653">
            <w:r>
              <w:rPr>
                <w:webHidden/>
                <w:rStyle w:val="IndexLink"/>
                <w:rtl w:val="true"/>
              </w:rPr>
              <w:t>مصاديق الغاية والفائدة</w:t>
            </w:r>
            <w:r>
              <w:rPr>
                <w:rStyle w:val="IndexLink"/>
                <w:rtl w:val="true"/>
              </w:rPr>
              <w:tab/>
            </w:r>
            <w:r>
              <w:rPr>
                <w:rStyle w:val="IndexLink"/>
              </w:rPr>
              <w:t>544</w:t>
            </w:r>
          </w:hyperlink>
        </w:p>
        <w:p>
          <w:pPr>
            <w:pStyle w:val="Contents3"/>
            <w:tabs>
              <w:tab w:val="clear" w:pos="8459"/>
              <w:tab w:val="right" w:pos="9026" w:leader="dot"/>
            </w:tabs>
            <w:rPr/>
          </w:pPr>
          <w:hyperlink w:anchor="__RefHeading___Toc6877810_2870459653">
            <w:r>
              <w:rPr>
                <w:webHidden/>
                <w:rStyle w:val="IndexLink"/>
                <w:rtl w:val="true"/>
              </w:rPr>
              <w:t xml:space="preserve">الصدقة تدفع البلاء </w:t>
            </w:r>
            <w:r>
              <w:rPr>
                <w:rStyle w:val="IndexLink"/>
                <w:rtl w:val="true"/>
              </w:rPr>
              <w:t>:</w:t>
              <w:tab/>
            </w:r>
            <w:r>
              <w:rPr>
                <w:rStyle w:val="IndexLink"/>
              </w:rPr>
              <w:t>547</w:t>
            </w:r>
          </w:hyperlink>
        </w:p>
        <w:p>
          <w:pPr>
            <w:pStyle w:val="Contents3"/>
            <w:tabs>
              <w:tab w:val="clear" w:pos="8459"/>
              <w:tab w:val="right" w:pos="9026" w:leader="dot"/>
            </w:tabs>
            <w:rPr/>
          </w:pPr>
          <w:hyperlink w:anchor="__RefHeading___Toc6877812_2870459653">
            <w:r>
              <w:rPr>
                <w:webHidden/>
                <w:rStyle w:val="IndexLink"/>
                <w:rtl w:val="true"/>
              </w:rPr>
              <w:t>الصدقة في الآخرة</w:t>
            </w:r>
            <w:r>
              <w:rPr>
                <w:rStyle w:val="IndexLink"/>
                <w:rtl w:val="true"/>
              </w:rPr>
              <w:tab/>
            </w:r>
            <w:r>
              <w:rPr>
                <w:rStyle w:val="IndexLink"/>
              </w:rPr>
              <w:t>549</w:t>
            </w:r>
          </w:hyperlink>
        </w:p>
        <w:p>
          <w:pPr>
            <w:pStyle w:val="Contents3"/>
            <w:tabs>
              <w:tab w:val="clear" w:pos="8459"/>
              <w:tab w:val="right" w:pos="9026" w:leader="dot"/>
            </w:tabs>
            <w:rPr/>
          </w:pPr>
          <w:hyperlink w:anchor="__RefHeading___Toc6877814_2870459653">
            <w:r>
              <w:rPr>
                <w:webHidden/>
                <w:rStyle w:val="IndexLink"/>
                <w:rtl w:val="true"/>
              </w:rPr>
              <w:t>صل رحمك</w:t>
            </w:r>
            <w:r>
              <w:rPr>
                <w:rStyle w:val="IndexLink"/>
                <w:rtl w:val="true"/>
              </w:rPr>
              <w:tab/>
            </w:r>
            <w:r>
              <w:rPr>
                <w:rStyle w:val="IndexLink"/>
              </w:rPr>
              <w:t>551</w:t>
            </w:r>
          </w:hyperlink>
        </w:p>
        <w:p>
          <w:pPr>
            <w:pStyle w:val="Contents3"/>
            <w:tabs>
              <w:tab w:val="clear" w:pos="8459"/>
              <w:tab w:val="right" w:pos="9026" w:leader="dot"/>
            </w:tabs>
            <w:rPr/>
          </w:pPr>
          <w:hyperlink w:anchor="__RefHeading___Toc6877816_2870459653">
            <w:r>
              <w:rPr>
                <w:webHidden/>
                <w:rStyle w:val="IndexLink"/>
                <w:rtl w:val="true"/>
              </w:rPr>
              <w:t>نموذج من التاريخ</w:t>
            </w:r>
            <w:r>
              <w:rPr>
                <w:rStyle w:val="IndexLink"/>
                <w:rtl w:val="true"/>
              </w:rPr>
              <w:tab/>
            </w:r>
            <w:r>
              <w:rPr>
                <w:rStyle w:val="IndexLink"/>
              </w:rPr>
              <w:t>555</w:t>
            </w:r>
          </w:hyperlink>
        </w:p>
        <w:p>
          <w:pPr>
            <w:pStyle w:val="Contents2"/>
            <w:tabs>
              <w:tab w:val="clear" w:pos="8743"/>
              <w:tab w:val="right" w:pos="9026" w:leader="dot"/>
            </w:tabs>
            <w:rPr/>
          </w:pPr>
          <w:hyperlink w:anchor="__RefHeading___Toc6877818_2870459653">
            <w:r>
              <w:rPr>
                <w:webHidden/>
                <w:rStyle w:val="IndexLink"/>
              </w:rPr>
              <w:t>٢٨</w:t>
            </w:r>
            <w:r>
              <w:rPr>
                <w:rStyle w:val="IndexLink"/>
                <w:rtl w:val="true"/>
              </w:rPr>
              <w:t xml:space="preserve"> </w:t>
            </w:r>
            <w:r>
              <w:rPr>
                <w:rStyle w:val="IndexLink"/>
                <w:rtl w:val="true"/>
              </w:rPr>
              <w:t xml:space="preserve">- </w:t>
            </w:r>
            <w:r>
              <w:rPr>
                <w:rStyle w:val="IndexLink"/>
                <w:rtl w:val="true"/>
              </w:rPr>
              <w:t>أسس الحياة السعيدة</w:t>
            </w:r>
            <w:r>
              <w:rPr>
                <w:rStyle w:val="IndexLink"/>
                <w:rtl w:val="true"/>
              </w:rPr>
              <w:tab/>
            </w:r>
            <w:r>
              <w:rPr>
                <w:rStyle w:val="IndexLink"/>
              </w:rPr>
              <w:t>557</w:t>
            </w:r>
          </w:hyperlink>
        </w:p>
        <w:p>
          <w:pPr>
            <w:pStyle w:val="Contents3"/>
            <w:tabs>
              <w:tab w:val="clear" w:pos="8459"/>
              <w:tab w:val="right" w:pos="9026" w:leader="dot"/>
            </w:tabs>
            <w:rPr/>
          </w:pPr>
          <w:hyperlink w:anchor="__RefHeading___Toc6877820_2870459653">
            <w:r>
              <w:rPr>
                <w:webHidden/>
                <w:rStyle w:val="IndexLink"/>
                <w:rtl w:val="true"/>
              </w:rPr>
              <w:t>إشارة</w:t>
            </w:r>
            <w:r>
              <w:rPr>
                <w:rStyle w:val="IndexLink"/>
                <w:rtl w:val="true"/>
              </w:rPr>
              <w:t>:</w:t>
              <w:tab/>
            </w:r>
            <w:r>
              <w:rPr>
                <w:rStyle w:val="IndexLink"/>
              </w:rPr>
              <w:t>557</w:t>
            </w:r>
          </w:hyperlink>
        </w:p>
        <w:p>
          <w:pPr>
            <w:pStyle w:val="Contents3"/>
            <w:tabs>
              <w:tab w:val="clear" w:pos="8459"/>
              <w:tab w:val="right" w:pos="9026" w:leader="dot"/>
            </w:tabs>
            <w:rPr/>
          </w:pPr>
          <w:hyperlink w:anchor="__RefHeading___Toc6877822_2870459653">
            <w:r>
              <w:rPr>
                <w:webHidden/>
                <w:rStyle w:val="IndexLink"/>
                <w:rtl w:val="true"/>
              </w:rPr>
              <w:t>ما هو الدين ؟</w:t>
            </w:r>
            <w:r>
              <w:rPr>
                <w:rStyle w:val="IndexLink"/>
                <w:rtl w:val="true"/>
              </w:rPr>
              <w:tab/>
            </w:r>
            <w:r>
              <w:rPr>
                <w:rStyle w:val="IndexLink"/>
              </w:rPr>
              <w:t>559</w:t>
            </w:r>
          </w:hyperlink>
        </w:p>
        <w:p>
          <w:pPr>
            <w:pStyle w:val="Contents3"/>
            <w:tabs>
              <w:tab w:val="clear" w:pos="8459"/>
              <w:tab w:val="right" w:pos="9026" w:leader="dot"/>
            </w:tabs>
            <w:rPr/>
          </w:pPr>
          <w:hyperlink w:anchor="__RefHeading___Toc6877824_2870459653">
            <w:r>
              <w:rPr>
                <w:webHidden/>
                <w:rStyle w:val="IndexLink"/>
                <w:rtl w:val="true"/>
              </w:rPr>
              <w:t>الحاجة إلى الدين</w:t>
            </w:r>
            <w:r>
              <w:rPr>
                <w:rStyle w:val="IndexLink"/>
                <w:rtl w:val="true"/>
              </w:rPr>
              <w:tab/>
            </w:r>
            <w:r>
              <w:rPr>
                <w:rStyle w:val="IndexLink"/>
              </w:rPr>
              <w:t>560</w:t>
            </w:r>
          </w:hyperlink>
        </w:p>
        <w:p>
          <w:pPr>
            <w:pStyle w:val="Contents3"/>
            <w:tabs>
              <w:tab w:val="clear" w:pos="8459"/>
              <w:tab w:val="right" w:pos="9026" w:leader="dot"/>
            </w:tabs>
            <w:rPr/>
          </w:pPr>
          <w:hyperlink w:anchor="__RefHeading___Toc6877826_2870459653">
            <w:r>
              <w:rPr>
                <w:webHidden/>
                <w:rStyle w:val="IndexLink"/>
                <w:rtl w:val="true"/>
              </w:rPr>
              <w:t>مع الطبيعيين</w:t>
            </w:r>
            <w:r>
              <w:rPr>
                <w:rStyle w:val="IndexLink"/>
                <w:rtl w:val="true"/>
              </w:rPr>
              <w:tab/>
            </w:r>
            <w:r>
              <w:rPr>
                <w:rStyle w:val="IndexLink"/>
              </w:rPr>
              <w:t>562</w:t>
            </w:r>
          </w:hyperlink>
        </w:p>
        <w:p>
          <w:pPr>
            <w:pStyle w:val="Contents3"/>
            <w:tabs>
              <w:tab w:val="clear" w:pos="8459"/>
              <w:tab w:val="right" w:pos="9026" w:leader="dot"/>
            </w:tabs>
            <w:rPr/>
          </w:pPr>
          <w:hyperlink w:anchor="__RefHeading___Toc6877828_2870459653">
            <w:r>
              <w:rPr>
                <w:webHidden/>
                <w:rStyle w:val="IndexLink"/>
                <w:rtl w:val="true"/>
              </w:rPr>
              <w:t>الاختلاف في الدين</w:t>
            </w:r>
            <w:r>
              <w:rPr>
                <w:rStyle w:val="IndexLink"/>
                <w:rtl w:val="true"/>
              </w:rPr>
              <w:tab/>
            </w:r>
            <w:r>
              <w:rPr>
                <w:rStyle w:val="IndexLink"/>
              </w:rPr>
              <w:t>563</w:t>
            </w:r>
          </w:hyperlink>
        </w:p>
        <w:p>
          <w:pPr>
            <w:pStyle w:val="Contents3"/>
            <w:tabs>
              <w:tab w:val="clear" w:pos="8459"/>
              <w:tab w:val="right" w:pos="9026" w:leader="dot"/>
            </w:tabs>
            <w:rPr/>
          </w:pPr>
          <w:hyperlink w:anchor="__RefHeading___Toc6877830_2870459653">
            <w:r>
              <w:rPr>
                <w:webHidden/>
                <w:rStyle w:val="IndexLink"/>
                <w:rtl w:val="true"/>
              </w:rPr>
              <w:t>إكمال الدين وإتمام النعمة</w:t>
            </w:r>
            <w:r>
              <w:rPr>
                <w:rStyle w:val="IndexLink"/>
                <w:rtl w:val="true"/>
              </w:rPr>
              <w:tab/>
            </w:r>
            <w:r>
              <w:rPr>
                <w:rStyle w:val="IndexLink"/>
              </w:rPr>
              <w:t>566</w:t>
            </w:r>
          </w:hyperlink>
        </w:p>
        <w:p>
          <w:pPr>
            <w:pStyle w:val="Contents3"/>
            <w:tabs>
              <w:tab w:val="clear" w:pos="8459"/>
              <w:tab w:val="right" w:pos="9026" w:leader="dot"/>
            </w:tabs>
            <w:rPr/>
          </w:pPr>
          <w:hyperlink w:anchor="__RefHeading___Toc6877832_2870459653">
            <w:r>
              <w:rPr>
                <w:webHidden/>
                <w:rStyle w:val="IndexLink"/>
                <w:rtl w:val="true"/>
              </w:rPr>
              <w:t xml:space="preserve">من ملك استأثر </w:t>
            </w:r>
            <w:r>
              <w:rPr>
                <w:rStyle w:val="IndexLink"/>
                <w:rtl w:val="true"/>
              </w:rPr>
              <w:t>(</w:t>
            </w:r>
            <w:r>
              <w:rPr>
                <w:rStyle w:val="IndexLink"/>
                <w:rtl w:val="true"/>
              </w:rPr>
              <w:t>أي استبد</w:t>
            </w:r>
            <w:r>
              <w:rPr>
                <w:rStyle w:val="IndexLink"/>
                <w:rtl w:val="true"/>
              </w:rPr>
              <w:t>)</w:t>
              <w:tab/>
            </w:r>
            <w:r>
              <w:rPr>
                <w:rStyle w:val="IndexLink"/>
              </w:rPr>
              <w:t>569</w:t>
            </w:r>
          </w:hyperlink>
        </w:p>
        <w:p>
          <w:pPr>
            <w:pStyle w:val="Contents3"/>
            <w:tabs>
              <w:tab w:val="clear" w:pos="8459"/>
              <w:tab w:val="right" w:pos="9026" w:leader="dot"/>
            </w:tabs>
            <w:rPr/>
          </w:pPr>
          <w:hyperlink w:anchor="__RefHeading___Toc6877834_2870459653">
            <w:r>
              <w:rPr>
                <w:webHidden/>
                <w:rStyle w:val="IndexLink"/>
                <w:rtl w:val="true"/>
              </w:rPr>
              <w:t>الشورى والمشورة</w:t>
            </w:r>
            <w:r>
              <w:rPr>
                <w:rStyle w:val="IndexLink"/>
                <w:rtl w:val="true"/>
              </w:rPr>
              <w:tab/>
            </w:r>
            <w:r>
              <w:rPr>
                <w:rStyle w:val="IndexLink"/>
              </w:rPr>
              <w:t>570</w:t>
            </w:r>
          </w:hyperlink>
        </w:p>
        <w:p>
          <w:pPr>
            <w:pStyle w:val="Contents3"/>
            <w:tabs>
              <w:tab w:val="clear" w:pos="8459"/>
              <w:tab w:val="right" w:pos="9026" w:leader="dot"/>
            </w:tabs>
            <w:rPr/>
          </w:pPr>
          <w:hyperlink w:anchor="__RefHeading___Toc6877836_2870459653">
            <w:r>
              <w:rPr>
                <w:webHidden/>
                <w:rStyle w:val="IndexLink"/>
                <w:rtl w:val="true"/>
              </w:rPr>
              <w:t>الشورى في الإسلام</w:t>
            </w:r>
            <w:r>
              <w:rPr>
                <w:rStyle w:val="IndexLink"/>
                <w:rtl w:val="true"/>
              </w:rPr>
              <w:tab/>
            </w:r>
            <w:r>
              <w:rPr>
                <w:rStyle w:val="IndexLink"/>
              </w:rPr>
              <w:t>570</w:t>
            </w:r>
          </w:hyperlink>
        </w:p>
        <w:p>
          <w:pPr>
            <w:pStyle w:val="Contents3"/>
            <w:tabs>
              <w:tab w:val="clear" w:pos="8459"/>
              <w:tab w:val="right" w:pos="9026" w:leader="dot"/>
            </w:tabs>
            <w:rPr/>
          </w:pPr>
          <w:hyperlink w:anchor="__RefHeading___Toc6877838_2870459653">
            <w:r>
              <w:rPr>
                <w:webHidden/>
                <w:rStyle w:val="IndexLink"/>
                <w:rtl w:val="true"/>
              </w:rPr>
              <w:t>حول الشورى</w:t>
            </w:r>
            <w:r>
              <w:rPr>
                <w:rStyle w:val="IndexLink"/>
                <w:rtl w:val="true"/>
              </w:rPr>
              <w:tab/>
            </w:r>
            <w:r>
              <w:rPr>
                <w:rStyle w:val="IndexLink"/>
              </w:rPr>
              <w:t>573</w:t>
            </w:r>
          </w:hyperlink>
        </w:p>
        <w:p>
          <w:pPr>
            <w:pStyle w:val="Contents3"/>
            <w:tabs>
              <w:tab w:val="clear" w:pos="8459"/>
              <w:tab w:val="right" w:pos="9026" w:leader="dot"/>
            </w:tabs>
            <w:rPr/>
          </w:pPr>
          <w:hyperlink w:anchor="__RefHeading___Toc6877840_2870459653">
            <w:r>
              <w:rPr>
                <w:webHidden/>
                <w:rStyle w:val="IndexLink"/>
                <w:rtl w:val="true"/>
              </w:rPr>
              <w:t>كما تدين تدان</w:t>
            </w:r>
            <w:r>
              <w:rPr>
                <w:rStyle w:val="IndexLink"/>
                <w:rtl w:val="true"/>
              </w:rPr>
              <w:tab/>
            </w:r>
            <w:r>
              <w:rPr>
                <w:rStyle w:val="IndexLink"/>
              </w:rPr>
              <w:t>575</w:t>
            </w:r>
          </w:hyperlink>
        </w:p>
        <w:p>
          <w:pPr>
            <w:pStyle w:val="Contents3"/>
            <w:tabs>
              <w:tab w:val="clear" w:pos="8459"/>
              <w:tab w:val="right" w:pos="9026" w:leader="dot"/>
            </w:tabs>
            <w:rPr/>
          </w:pPr>
          <w:hyperlink w:anchor="__RefHeading___Toc6877842_2870459653">
            <w:r>
              <w:rPr>
                <w:webHidden/>
                <w:rStyle w:val="IndexLink"/>
                <w:rtl w:val="true"/>
              </w:rPr>
              <w:t>الفقر الموت الأكبر</w:t>
            </w:r>
            <w:r>
              <w:rPr>
                <w:rStyle w:val="IndexLink"/>
                <w:rtl w:val="true"/>
              </w:rPr>
              <w:tab/>
            </w:r>
            <w:r>
              <w:rPr>
                <w:rStyle w:val="IndexLink"/>
              </w:rPr>
              <w:t>576</w:t>
            </w:r>
          </w:hyperlink>
        </w:p>
        <w:p>
          <w:pPr>
            <w:pStyle w:val="Contents2"/>
            <w:tabs>
              <w:tab w:val="clear" w:pos="8743"/>
              <w:tab w:val="right" w:pos="9026" w:leader="dot"/>
            </w:tabs>
            <w:rPr/>
          </w:pPr>
          <w:hyperlink w:anchor="__RefHeading___Toc6877844_2870459653">
            <w:r>
              <w:rPr>
                <w:webHidden/>
                <w:rStyle w:val="IndexLink"/>
              </w:rPr>
              <w:t>29</w:t>
            </w:r>
            <w:r>
              <w:rPr>
                <w:rStyle w:val="IndexLink"/>
                <w:rtl w:val="true"/>
              </w:rPr>
              <w:t xml:space="preserve"> - </w:t>
            </w:r>
            <w:r>
              <w:rPr>
                <w:rStyle w:val="IndexLink"/>
                <w:rtl w:val="true"/>
              </w:rPr>
              <w:t>لكُل عَمل جَزَاءُ</w:t>
            </w:r>
            <w:r>
              <w:rPr>
                <w:rStyle w:val="IndexLink"/>
                <w:rtl w:val="true"/>
              </w:rPr>
              <w:tab/>
            </w:r>
            <w:r>
              <w:rPr>
                <w:rStyle w:val="IndexLink"/>
              </w:rPr>
              <w:t>579</w:t>
            </w:r>
          </w:hyperlink>
        </w:p>
        <w:p>
          <w:pPr>
            <w:pStyle w:val="Contents3"/>
            <w:tabs>
              <w:tab w:val="clear" w:pos="8459"/>
              <w:tab w:val="right" w:pos="9026" w:leader="dot"/>
            </w:tabs>
            <w:rPr/>
          </w:pPr>
          <w:hyperlink w:anchor="__RefHeading___Toc6877846_2870459653">
            <w:r>
              <w:rPr>
                <w:webHidden/>
                <w:rStyle w:val="IndexLink"/>
                <w:rtl w:val="true"/>
              </w:rPr>
              <w:t>إشارة</w:t>
            </w:r>
            <w:r>
              <w:rPr>
                <w:rStyle w:val="IndexLink"/>
                <w:rtl w:val="true"/>
              </w:rPr>
              <w:t>:</w:t>
              <w:tab/>
            </w:r>
            <w:r>
              <w:rPr>
                <w:rStyle w:val="IndexLink"/>
              </w:rPr>
              <w:t>579</w:t>
            </w:r>
          </w:hyperlink>
        </w:p>
        <w:p>
          <w:pPr>
            <w:pStyle w:val="Contents3"/>
            <w:tabs>
              <w:tab w:val="clear" w:pos="8459"/>
              <w:tab w:val="right" w:pos="9026" w:leader="dot"/>
            </w:tabs>
            <w:rPr/>
          </w:pPr>
          <w:hyperlink w:anchor="__RefHeading___Toc6877848_2870459653">
            <w:r>
              <w:rPr>
                <w:webHidden/>
                <w:rStyle w:val="IndexLink"/>
                <w:rtl w:val="true"/>
              </w:rPr>
              <w:t>العقوبة وأقسامها</w:t>
            </w:r>
            <w:r>
              <w:rPr>
                <w:rStyle w:val="IndexLink"/>
                <w:rtl w:val="true"/>
              </w:rPr>
              <w:tab/>
            </w:r>
            <w:r>
              <w:rPr>
                <w:rStyle w:val="IndexLink"/>
              </w:rPr>
              <w:t>581</w:t>
            </w:r>
          </w:hyperlink>
        </w:p>
        <w:p>
          <w:pPr>
            <w:pStyle w:val="Contents4"/>
            <w:tabs>
              <w:tab w:val="clear" w:pos="8176"/>
              <w:tab w:val="right" w:pos="9026" w:leader="dot"/>
            </w:tabs>
            <w:rPr/>
          </w:pPr>
          <w:hyperlink w:anchor="__RefHeading___Toc6877850_2870459653">
            <w:r>
              <w:rPr>
                <w:webHidden/>
                <w:rStyle w:val="IndexLink"/>
                <w:rtl w:val="true"/>
              </w:rPr>
              <w:t>إشارة</w:t>
            </w:r>
            <w:r>
              <w:rPr>
                <w:rStyle w:val="IndexLink"/>
                <w:rtl w:val="true"/>
              </w:rPr>
              <w:t>:</w:t>
              <w:tab/>
            </w:r>
            <w:r>
              <w:rPr>
                <w:rStyle w:val="IndexLink"/>
              </w:rPr>
              <w:t>581</w:t>
            </w:r>
          </w:hyperlink>
        </w:p>
        <w:p>
          <w:pPr>
            <w:pStyle w:val="Contents4"/>
            <w:tabs>
              <w:tab w:val="clear" w:pos="8176"/>
              <w:tab w:val="right" w:pos="9026" w:leader="dot"/>
            </w:tabs>
            <w:rPr/>
          </w:pPr>
          <w:hyperlink w:anchor="__RefHeading___Toc6877852_2870459653">
            <w:r>
              <w:rPr>
                <w:webHidden/>
                <w:rStyle w:val="IndexLink"/>
                <w:rtl w:val="true"/>
              </w:rPr>
              <w:t xml:space="preserve">أولاً </w:t>
            </w:r>
            <w:r>
              <w:rPr>
                <w:rStyle w:val="IndexLink"/>
                <w:rtl w:val="true"/>
              </w:rPr>
              <w:t xml:space="preserve">: </w:t>
            </w:r>
            <w:r>
              <w:rPr>
                <w:rStyle w:val="IndexLink"/>
                <w:rtl w:val="true"/>
              </w:rPr>
              <w:t xml:space="preserve">العقوبات الدنيوية </w:t>
            </w:r>
            <w:r>
              <w:rPr>
                <w:rStyle w:val="IndexLink"/>
                <w:rtl w:val="true"/>
              </w:rPr>
              <w:t>:</w:t>
              <w:tab/>
            </w:r>
            <w:r>
              <w:rPr>
                <w:rStyle w:val="IndexLink"/>
              </w:rPr>
              <w:t>582</w:t>
            </w:r>
          </w:hyperlink>
        </w:p>
        <w:p>
          <w:pPr>
            <w:pStyle w:val="Contents5"/>
            <w:tabs>
              <w:tab w:val="clear" w:pos="7892"/>
              <w:tab w:val="right" w:pos="9026" w:leader="dot"/>
            </w:tabs>
            <w:rPr/>
          </w:pPr>
          <w:hyperlink w:anchor="__RefHeading___Toc6877854_2870459653">
            <w:r>
              <w:rPr>
                <w:webHidden/>
                <w:rStyle w:val="IndexLink"/>
                <w:rtl w:val="true"/>
              </w:rPr>
              <w:t>إشارة</w:t>
            </w:r>
            <w:r>
              <w:rPr>
                <w:rStyle w:val="IndexLink"/>
                <w:rtl w:val="true"/>
              </w:rPr>
              <w:t>:</w:t>
              <w:tab/>
            </w:r>
            <w:r>
              <w:rPr>
                <w:rStyle w:val="IndexLink"/>
              </w:rPr>
              <w:t>582</w:t>
            </w:r>
          </w:hyperlink>
        </w:p>
        <w:p>
          <w:pPr>
            <w:pStyle w:val="Contents5"/>
            <w:tabs>
              <w:tab w:val="clear" w:pos="7892"/>
              <w:tab w:val="right" w:pos="9026" w:leader="dot"/>
            </w:tabs>
            <w:rPr/>
          </w:pPr>
          <w:hyperlink w:anchor="__RefHeading___Toc6877856_2870459653">
            <w:r>
              <w:rPr>
                <w:webHidden/>
                <w:rStyle w:val="IndexLink"/>
                <w:rtl w:val="true"/>
              </w:rPr>
              <w:t xml:space="preserve">ثانياً </w:t>
            </w:r>
            <w:r>
              <w:rPr>
                <w:rStyle w:val="IndexLink"/>
                <w:rtl w:val="true"/>
              </w:rPr>
              <w:t xml:space="preserve">: </w:t>
            </w:r>
            <w:r>
              <w:rPr>
                <w:rStyle w:val="IndexLink"/>
                <w:rtl w:val="true"/>
              </w:rPr>
              <w:t xml:space="preserve">من العقوبات الدنيوية هي الحدود </w:t>
            </w:r>
            <w:r>
              <w:rPr>
                <w:rStyle w:val="IndexLink"/>
                <w:rtl w:val="true"/>
              </w:rPr>
              <w:t>:</w:t>
              <w:tab/>
            </w:r>
            <w:r>
              <w:rPr>
                <w:rStyle w:val="IndexLink"/>
              </w:rPr>
              <w:t>584</w:t>
            </w:r>
          </w:hyperlink>
        </w:p>
        <w:p>
          <w:pPr>
            <w:pStyle w:val="Contents5"/>
            <w:tabs>
              <w:tab w:val="clear" w:pos="7892"/>
              <w:tab w:val="right" w:pos="9026" w:leader="dot"/>
            </w:tabs>
            <w:rPr/>
          </w:pPr>
          <w:hyperlink w:anchor="__RefHeading___Toc6877858_2870459653">
            <w:r>
              <w:rPr>
                <w:webHidden/>
                <w:rStyle w:val="IndexLink"/>
                <w:rtl w:val="true"/>
              </w:rPr>
              <w:t xml:space="preserve">قانون العادل </w:t>
            </w:r>
            <w:r>
              <w:rPr>
                <w:rStyle w:val="IndexLink"/>
                <w:rtl w:val="true"/>
              </w:rPr>
              <w:t>:</w:t>
              <w:tab/>
            </w:r>
            <w:r>
              <w:rPr>
                <w:rStyle w:val="IndexLink"/>
              </w:rPr>
              <w:t>585</w:t>
            </w:r>
          </w:hyperlink>
        </w:p>
        <w:p>
          <w:pPr>
            <w:pStyle w:val="Contents5"/>
            <w:tabs>
              <w:tab w:val="clear" w:pos="7892"/>
              <w:tab w:val="right" w:pos="9026" w:leader="dot"/>
            </w:tabs>
            <w:rPr/>
          </w:pPr>
          <w:hyperlink w:anchor="__RefHeading___Toc6877860_2870459653">
            <w:r>
              <w:rPr>
                <w:webHidden/>
                <w:rStyle w:val="IndexLink"/>
                <w:rtl w:val="true"/>
              </w:rPr>
              <w:t xml:space="preserve">ثالثاً </w:t>
            </w:r>
            <w:r>
              <w:rPr>
                <w:rStyle w:val="IndexLink"/>
                <w:rtl w:val="true"/>
              </w:rPr>
              <w:t xml:space="preserve">: </w:t>
            </w:r>
            <w:r>
              <w:rPr>
                <w:rStyle w:val="IndexLink"/>
                <w:rtl w:val="true"/>
              </w:rPr>
              <w:t xml:space="preserve">عقاب المشركين في الدنيا </w:t>
            </w:r>
            <w:r>
              <w:rPr>
                <w:rStyle w:val="IndexLink"/>
                <w:rtl w:val="true"/>
              </w:rPr>
              <w:t>:</w:t>
              <w:tab/>
            </w:r>
            <w:r>
              <w:rPr>
                <w:rStyle w:val="IndexLink"/>
              </w:rPr>
              <w:t>587</w:t>
            </w:r>
          </w:hyperlink>
        </w:p>
        <w:p>
          <w:pPr>
            <w:pStyle w:val="Contents4"/>
            <w:tabs>
              <w:tab w:val="clear" w:pos="8176"/>
              <w:tab w:val="right" w:pos="9026" w:leader="dot"/>
            </w:tabs>
            <w:rPr/>
          </w:pPr>
          <w:hyperlink w:anchor="__RefHeading___Toc6877862_2870459653">
            <w:r>
              <w:rPr>
                <w:webHidden/>
                <w:rStyle w:val="IndexLink"/>
                <w:rtl w:val="true"/>
              </w:rPr>
              <w:t xml:space="preserve">ثانياً </w:t>
            </w:r>
            <w:r>
              <w:rPr>
                <w:rStyle w:val="IndexLink"/>
                <w:rtl w:val="true"/>
              </w:rPr>
              <w:t xml:space="preserve">: </w:t>
            </w:r>
            <w:r>
              <w:rPr>
                <w:rStyle w:val="IndexLink"/>
                <w:rtl w:val="true"/>
              </w:rPr>
              <w:t>العقوبات الأخروية</w:t>
            </w:r>
            <w:r>
              <w:rPr>
                <w:rStyle w:val="IndexLink"/>
                <w:rtl w:val="true"/>
              </w:rPr>
              <w:tab/>
            </w:r>
            <w:r>
              <w:rPr>
                <w:rStyle w:val="IndexLink"/>
              </w:rPr>
              <w:t>588</w:t>
            </w:r>
          </w:hyperlink>
        </w:p>
        <w:p>
          <w:pPr>
            <w:pStyle w:val="Contents5"/>
            <w:tabs>
              <w:tab w:val="clear" w:pos="7892"/>
              <w:tab w:val="right" w:pos="9026" w:leader="dot"/>
            </w:tabs>
            <w:rPr/>
          </w:pPr>
          <w:hyperlink w:anchor="__RefHeading___Toc6877864_2870459653">
            <w:r>
              <w:rPr>
                <w:webHidden/>
                <w:rStyle w:val="IndexLink"/>
                <w:rtl w:val="true"/>
              </w:rPr>
              <w:t>إشارة</w:t>
            </w:r>
            <w:r>
              <w:rPr>
                <w:rStyle w:val="IndexLink"/>
                <w:rtl w:val="true"/>
              </w:rPr>
              <w:t>:</w:t>
              <w:tab/>
            </w:r>
            <w:r>
              <w:rPr>
                <w:rStyle w:val="IndexLink"/>
              </w:rPr>
              <w:t>588</w:t>
            </w:r>
          </w:hyperlink>
        </w:p>
        <w:p>
          <w:pPr>
            <w:pStyle w:val="Contents5"/>
            <w:tabs>
              <w:tab w:val="clear" w:pos="7892"/>
              <w:tab w:val="right" w:pos="9026" w:leader="dot"/>
            </w:tabs>
            <w:rPr/>
          </w:pPr>
          <w:hyperlink w:anchor="__RefHeading___Toc6877866_2870459653">
            <w:r>
              <w:rPr>
                <w:webHidden/>
                <w:rStyle w:val="IndexLink"/>
                <w:rtl w:val="true"/>
              </w:rPr>
              <w:t>قانون العقاب</w:t>
            </w:r>
            <w:r>
              <w:rPr>
                <w:rStyle w:val="IndexLink"/>
                <w:rtl w:val="true"/>
              </w:rPr>
              <w:tab/>
            </w:r>
            <w:r>
              <w:rPr>
                <w:rStyle w:val="IndexLink"/>
              </w:rPr>
              <w:t>590</w:t>
            </w:r>
          </w:hyperlink>
        </w:p>
        <w:p>
          <w:pPr>
            <w:pStyle w:val="Contents5"/>
            <w:tabs>
              <w:tab w:val="clear" w:pos="7892"/>
              <w:tab w:val="right" w:pos="9026" w:leader="dot"/>
            </w:tabs>
            <w:rPr/>
          </w:pPr>
          <w:hyperlink w:anchor="__RefHeading___Toc6877868_2870459653">
            <w:r>
              <w:rPr>
                <w:webHidden/>
                <w:rStyle w:val="IndexLink"/>
                <w:rtl w:val="true"/>
              </w:rPr>
              <w:t xml:space="preserve">ثالثاً </w:t>
            </w:r>
            <w:r>
              <w:rPr>
                <w:rStyle w:val="IndexLink"/>
                <w:rtl w:val="true"/>
              </w:rPr>
              <w:t xml:space="preserve">: </w:t>
            </w:r>
            <w:r>
              <w:rPr>
                <w:rStyle w:val="IndexLink"/>
                <w:rtl w:val="true"/>
              </w:rPr>
              <w:t xml:space="preserve">العقوبة المتوسطة </w:t>
            </w:r>
            <w:r>
              <w:rPr>
                <w:rStyle w:val="IndexLink"/>
                <w:rtl w:val="true"/>
              </w:rPr>
              <w:t>:</w:t>
              <w:tab/>
            </w:r>
            <w:r>
              <w:rPr>
                <w:rStyle w:val="IndexLink"/>
              </w:rPr>
              <w:t>591</w:t>
            </w:r>
          </w:hyperlink>
        </w:p>
        <w:p>
          <w:pPr>
            <w:pStyle w:val="Contents3"/>
            <w:tabs>
              <w:tab w:val="clear" w:pos="8459"/>
              <w:tab w:val="right" w:pos="9026" w:leader="dot"/>
            </w:tabs>
            <w:rPr/>
          </w:pPr>
          <w:hyperlink w:anchor="__RefHeading___Toc6877870_2870459653">
            <w:r>
              <w:rPr>
                <w:webHidden/>
                <w:rStyle w:val="IndexLink"/>
                <w:rtl w:val="true"/>
              </w:rPr>
              <w:t>لكل عمل</w:t>
            </w:r>
            <w:r>
              <w:rPr>
                <w:rStyle w:val="IndexLink"/>
                <w:rtl w:val="true"/>
              </w:rPr>
              <w:t xml:space="preserve">.. </w:t>
            </w:r>
            <w:r>
              <w:rPr>
                <w:rStyle w:val="IndexLink"/>
                <w:rtl w:val="true"/>
              </w:rPr>
              <w:t xml:space="preserve">جزاء </w:t>
            </w:r>
            <w:r>
              <w:rPr>
                <w:rStyle w:val="IndexLink"/>
                <w:rtl w:val="true"/>
              </w:rPr>
              <w:t>:</w:t>
              <w:tab/>
            </w:r>
            <w:r>
              <w:rPr>
                <w:rStyle w:val="IndexLink"/>
              </w:rPr>
              <w:t>592</w:t>
            </w:r>
          </w:hyperlink>
        </w:p>
        <w:p>
          <w:pPr>
            <w:pStyle w:val="Contents3"/>
            <w:tabs>
              <w:tab w:val="clear" w:pos="8459"/>
              <w:tab w:val="right" w:pos="9026" w:leader="dot"/>
            </w:tabs>
            <w:rPr/>
          </w:pPr>
          <w:hyperlink w:anchor="__RefHeading___Toc6877872_2870459653">
            <w:r>
              <w:rPr>
                <w:webHidden/>
                <w:rStyle w:val="IndexLink"/>
                <w:rtl w:val="true"/>
              </w:rPr>
              <w:t>قوانين</w:t>
            </w:r>
            <w:r>
              <w:rPr>
                <w:rStyle w:val="IndexLink"/>
                <w:rtl w:val="true"/>
              </w:rPr>
              <w:t xml:space="preserve">.. </w:t>
            </w:r>
            <w:r>
              <w:rPr>
                <w:rStyle w:val="IndexLink"/>
                <w:rtl w:val="true"/>
              </w:rPr>
              <w:t>تقويم المجتمع</w:t>
            </w:r>
            <w:r>
              <w:rPr>
                <w:rStyle w:val="IndexLink"/>
                <w:rtl w:val="true"/>
              </w:rPr>
              <w:tab/>
            </w:r>
            <w:r>
              <w:rPr>
                <w:rStyle w:val="IndexLink"/>
              </w:rPr>
              <w:t>593</w:t>
            </w:r>
          </w:hyperlink>
        </w:p>
        <w:p>
          <w:pPr>
            <w:pStyle w:val="Contents2"/>
            <w:tabs>
              <w:tab w:val="clear" w:pos="8743"/>
              <w:tab w:val="right" w:pos="9026" w:leader="dot"/>
            </w:tabs>
            <w:rPr/>
          </w:pPr>
          <w:hyperlink w:anchor="__RefHeading___Toc6877874_2870459653">
            <w:r>
              <w:rPr>
                <w:webHidden/>
                <w:rStyle w:val="IndexLink"/>
              </w:rPr>
              <w:t>30</w:t>
            </w:r>
            <w:r>
              <w:rPr>
                <w:rStyle w:val="IndexLink"/>
                <w:rtl w:val="true"/>
              </w:rPr>
              <w:t xml:space="preserve"> - </w:t>
            </w:r>
            <w:r>
              <w:rPr>
                <w:rStyle w:val="IndexLink"/>
                <w:rtl w:val="true"/>
              </w:rPr>
              <w:t>أبواب الجنّة مفتحة</w:t>
            </w:r>
            <w:r>
              <w:rPr>
                <w:rStyle w:val="IndexLink"/>
                <w:rtl w:val="true"/>
              </w:rPr>
              <w:tab/>
            </w:r>
            <w:r>
              <w:rPr>
                <w:rStyle w:val="IndexLink"/>
              </w:rPr>
              <w:t>599</w:t>
            </w:r>
          </w:hyperlink>
        </w:p>
        <w:p>
          <w:pPr>
            <w:pStyle w:val="Contents3"/>
            <w:tabs>
              <w:tab w:val="clear" w:pos="8459"/>
              <w:tab w:val="right" w:pos="9026" w:leader="dot"/>
            </w:tabs>
            <w:rPr/>
          </w:pPr>
          <w:hyperlink w:anchor="__RefHeading___Toc6877876_2870459653">
            <w:r>
              <w:rPr>
                <w:webHidden/>
                <w:rStyle w:val="IndexLink"/>
                <w:rtl w:val="true"/>
              </w:rPr>
              <w:t>إشارة</w:t>
            </w:r>
            <w:r>
              <w:rPr>
                <w:rStyle w:val="IndexLink"/>
                <w:rtl w:val="true"/>
              </w:rPr>
              <w:t>:</w:t>
              <w:tab/>
            </w:r>
            <w:r>
              <w:rPr>
                <w:rStyle w:val="IndexLink"/>
              </w:rPr>
              <w:t>599</w:t>
            </w:r>
          </w:hyperlink>
        </w:p>
        <w:p>
          <w:pPr>
            <w:pStyle w:val="Contents3"/>
            <w:tabs>
              <w:tab w:val="clear" w:pos="8459"/>
              <w:tab w:val="right" w:pos="9026" w:leader="dot"/>
            </w:tabs>
            <w:rPr/>
          </w:pPr>
          <w:hyperlink w:anchor="__RefHeading___Toc6877878_2870459653">
            <w:r>
              <w:rPr>
                <w:webHidden/>
                <w:rStyle w:val="IndexLink"/>
                <w:rtl w:val="true"/>
              </w:rPr>
              <w:t>أقسام التصديق</w:t>
            </w:r>
            <w:r>
              <w:rPr>
                <w:rStyle w:val="IndexLink"/>
                <w:rtl w:val="true"/>
              </w:rPr>
              <w:tab/>
            </w:r>
            <w:r>
              <w:rPr>
                <w:rStyle w:val="IndexLink"/>
              </w:rPr>
              <w:t>601</w:t>
            </w:r>
          </w:hyperlink>
        </w:p>
        <w:p>
          <w:pPr>
            <w:pStyle w:val="Contents3"/>
            <w:tabs>
              <w:tab w:val="clear" w:pos="8459"/>
              <w:tab w:val="right" w:pos="9026" w:leader="dot"/>
            </w:tabs>
            <w:rPr/>
          </w:pPr>
          <w:hyperlink w:anchor="__RefHeading___Toc6877880_2870459653">
            <w:r>
              <w:rPr>
                <w:webHidden/>
                <w:rStyle w:val="IndexLink"/>
                <w:rtl w:val="true"/>
              </w:rPr>
              <w:t>مقدمات</w:t>
            </w:r>
            <w:r>
              <w:rPr>
                <w:rStyle w:val="IndexLink"/>
                <w:rtl w:val="true"/>
              </w:rPr>
              <w:tab/>
            </w:r>
            <w:r>
              <w:rPr>
                <w:rStyle w:val="IndexLink"/>
              </w:rPr>
              <w:t>603</w:t>
            </w:r>
          </w:hyperlink>
        </w:p>
        <w:p>
          <w:pPr>
            <w:pStyle w:val="Contents3"/>
            <w:tabs>
              <w:tab w:val="clear" w:pos="8459"/>
              <w:tab w:val="right" w:pos="9026" w:leader="dot"/>
            </w:tabs>
            <w:rPr/>
          </w:pPr>
          <w:hyperlink w:anchor="__RefHeading___Toc6877882_2870459653">
            <w:r>
              <w:rPr>
                <w:webHidden/>
                <w:rStyle w:val="IndexLink"/>
                <w:rtl w:val="true"/>
              </w:rPr>
              <w:t>الأخلاق والآداب</w:t>
            </w:r>
            <w:r>
              <w:rPr>
                <w:rStyle w:val="IndexLink"/>
                <w:rtl w:val="true"/>
              </w:rPr>
              <w:tab/>
            </w:r>
            <w:r>
              <w:rPr>
                <w:rStyle w:val="IndexLink"/>
              </w:rPr>
              <w:t>604</w:t>
            </w:r>
          </w:hyperlink>
        </w:p>
        <w:p>
          <w:pPr>
            <w:pStyle w:val="Contents3"/>
            <w:tabs>
              <w:tab w:val="clear" w:pos="8459"/>
              <w:tab w:val="right" w:pos="9026" w:leader="dot"/>
            </w:tabs>
            <w:rPr/>
          </w:pPr>
          <w:hyperlink w:anchor="__RefHeading___Toc6877884_2870459653">
            <w:r>
              <w:rPr>
                <w:webHidden/>
                <w:rStyle w:val="IndexLink"/>
                <w:rtl w:val="true"/>
              </w:rPr>
              <w:t xml:space="preserve">ثناه داود وسليمان </w:t>
            </w:r>
            <w:r>
              <w:rPr>
                <w:rStyle w:val="IndexLink"/>
                <w:rtl w:val="true"/>
              </w:rPr>
              <w:t>(</w:t>
            </w:r>
            <w:r>
              <w:rPr>
                <w:rStyle w:val="IndexLink"/>
                <w:rtl w:val="true"/>
              </w:rPr>
              <w:t>عَلَيهِمَا السَّلَامُ</w:t>
            </w:r>
            <w:r>
              <w:rPr>
                <w:rStyle w:val="IndexLink"/>
                <w:rtl w:val="true"/>
              </w:rPr>
              <w:t>) :</w:t>
              <w:tab/>
            </w:r>
            <w:r>
              <w:rPr>
                <w:rStyle w:val="IndexLink"/>
              </w:rPr>
              <w:t>604</w:t>
            </w:r>
          </w:hyperlink>
        </w:p>
        <w:p>
          <w:pPr>
            <w:pStyle w:val="Contents3"/>
            <w:tabs>
              <w:tab w:val="clear" w:pos="8459"/>
              <w:tab w:val="right" w:pos="9026" w:leader="dot"/>
            </w:tabs>
            <w:rPr/>
          </w:pPr>
          <w:hyperlink w:anchor="__RefHeading___Toc6877886_2870459653">
            <w:r>
              <w:rPr>
                <w:webHidden/>
                <w:rStyle w:val="IndexLink"/>
                <w:rtl w:val="true"/>
              </w:rPr>
              <w:t xml:space="preserve">آداب نبي الإسلام </w:t>
            </w:r>
            <w:r>
              <w:rPr>
                <w:rStyle w:val="IndexLink"/>
                <w:rtl w:val="true"/>
              </w:rPr>
              <w:t>(</w:t>
            </w:r>
            <w:r>
              <w:rPr>
                <w:rStyle w:val="IndexLink"/>
                <w:rtl w:val="true"/>
              </w:rPr>
              <w:t>صَلَّى اللّه عَلَيْهِ وَ آلِهِ وَسَلَّمَ‏</w:t>
            </w:r>
            <w:r>
              <w:rPr>
                <w:rStyle w:val="IndexLink"/>
                <w:rtl w:val="true"/>
              </w:rPr>
              <w:t>)</w:t>
              <w:tab/>
            </w:r>
            <w:r>
              <w:rPr>
                <w:rStyle w:val="IndexLink"/>
              </w:rPr>
              <w:t>605</w:t>
            </w:r>
          </w:hyperlink>
        </w:p>
        <w:p>
          <w:pPr>
            <w:pStyle w:val="Contents3"/>
            <w:tabs>
              <w:tab w:val="clear" w:pos="8459"/>
              <w:tab w:val="right" w:pos="9026" w:leader="dot"/>
            </w:tabs>
            <w:rPr/>
          </w:pPr>
          <w:hyperlink w:anchor="__RefHeading___Toc6877888_2870459653">
            <w:r>
              <w:rPr>
                <w:webHidden/>
                <w:rStyle w:val="IndexLink"/>
                <w:rtl w:val="true"/>
              </w:rPr>
              <w:t>أدب الأنبياء مع قومهم</w:t>
            </w:r>
            <w:r>
              <w:rPr>
                <w:rStyle w:val="IndexLink"/>
                <w:rtl w:val="true"/>
              </w:rPr>
              <w:tab/>
            </w:r>
            <w:r>
              <w:rPr>
                <w:rStyle w:val="IndexLink"/>
              </w:rPr>
              <w:t>607</w:t>
            </w:r>
          </w:hyperlink>
        </w:p>
        <w:p>
          <w:pPr>
            <w:pStyle w:val="Contents3"/>
            <w:tabs>
              <w:tab w:val="clear" w:pos="8459"/>
              <w:tab w:val="right" w:pos="9026" w:leader="dot"/>
            </w:tabs>
            <w:rPr/>
          </w:pPr>
          <w:hyperlink w:anchor="__RefHeading___Toc6877890_2870459653">
            <w:r>
              <w:rPr>
                <w:webHidden/>
                <w:rStyle w:val="IndexLink"/>
                <w:rtl w:val="true"/>
              </w:rPr>
              <w:t xml:space="preserve">أدب الحسن والحسين </w:t>
            </w:r>
            <w:r>
              <w:rPr>
                <w:rStyle w:val="IndexLink"/>
                <w:rtl w:val="true"/>
              </w:rPr>
              <w:t>(</w:t>
            </w:r>
            <w:r>
              <w:rPr>
                <w:rStyle w:val="IndexLink"/>
                <w:rtl w:val="true"/>
              </w:rPr>
              <w:t>عَلَيهِمَا السَّلَامُ</w:t>
            </w:r>
            <w:r>
              <w:rPr>
                <w:rStyle w:val="IndexLink"/>
                <w:rtl w:val="true"/>
              </w:rPr>
              <w:t>) :</w:t>
              <w:tab/>
            </w:r>
            <w:r>
              <w:rPr>
                <w:rStyle w:val="IndexLink"/>
              </w:rPr>
              <w:t>608</w:t>
            </w:r>
          </w:hyperlink>
        </w:p>
        <w:p>
          <w:pPr>
            <w:pStyle w:val="Contents3"/>
            <w:tabs>
              <w:tab w:val="clear" w:pos="8459"/>
              <w:tab w:val="right" w:pos="9026" w:leader="dot"/>
            </w:tabs>
            <w:rPr/>
          </w:pPr>
          <w:hyperlink w:anchor="__RefHeading___Toc6877892_2870459653">
            <w:r>
              <w:rPr>
                <w:webHidden/>
                <w:rStyle w:val="IndexLink"/>
                <w:rtl w:val="true"/>
              </w:rPr>
              <w:t xml:space="preserve">وضوء رسول اللّه </w:t>
            </w:r>
            <w:r>
              <w:rPr>
                <w:rStyle w:val="IndexLink"/>
                <w:rtl w:val="true"/>
              </w:rPr>
              <w:t>(</w:t>
            </w:r>
            <w:r>
              <w:rPr>
                <w:rStyle w:val="IndexLink"/>
                <w:rtl w:val="true"/>
              </w:rPr>
              <w:t>صَلَّى اللّه عَلَيْهِ وَ آلِهِ وَسَلَّمَ‏</w:t>
            </w:r>
            <w:r>
              <w:rPr>
                <w:rStyle w:val="IndexLink"/>
                <w:rtl w:val="true"/>
              </w:rPr>
              <w:t>) :</w:t>
              <w:tab/>
            </w:r>
            <w:r>
              <w:rPr>
                <w:rStyle w:val="IndexLink"/>
              </w:rPr>
              <w:t>610</w:t>
            </w:r>
          </w:hyperlink>
        </w:p>
        <w:p>
          <w:pPr>
            <w:pStyle w:val="Contents2"/>
            <w:tabs>
              <w:tab w:val="clear" w:pos="8743"/>
              <w:tab w:val="right" w:pos="9026" w:leader="dot"/>
            </w:tabs>
            <w:rPr/>
          </w:pPr>
          <w:hyperlink w:anchor="__RefHeading___Toc6877894_2870459653">
            <w:r>
              <w:rPr>
                <w:webHidden/>
                <w:rStyle w:val="IndexLink"/>
                <w:rtl w:val="true"/>
              </w:rPr>
              <w:t>المصادر</w:t>
            </w:r>
            <w:r>
              <w:rPr>
                <w:rStyle w:val="IndexLink"/>
                <w:rtl w:val="true"/>
              </w:rPr>
              <w:tab/>
            </w:r>
            <w:r>
              <w:rPr>
                <w:rStyle w:val="IndexLink"/>
              </w:rPr>
              <w:t>617</w:t>
            </w:r>
          </w:hyperlink>
        </w:p>
        <w:p>
          <w:pPr>
            <w:pStyle w:val="Contents2"/>
            <w:tabs>
              <w:tab w:val="clear" w:pos="8743"/>
              <w:tab w:val="right" w:pos="9026" w:leader="dot"/>
            </w:tabs>
            <w:rPr/>
          </w:pPr>
          <w:hyperlink w:anchor="__RefHeading___Toc6877896_2870459653">
            <w:r>
              <w:rPr>
                <w:webHidden/>
                <w:rStyle w:val="IndexLink"/>
                <w:rtl w:val="true"/>
              </w:rPr>
              <w:t>الفهرس</w:t>
            </w:r>
            <w:r>
              <w:rPr>
                <w:rStyle w:val="IndexLink"/>
                <w:rtl w:val="true"/>
              </w:rPr>
              <w:tab/>
            </w:r>
            <w:r>
              <w:rPr>
                <w:rStyle w:val="IndexLink"/>
              </w:rPr>
              <w:t>621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54_80951"/>
      <w:bookmarkStart w:id="1" w:name="pg9554_80951"/>
      <w:bookmarkEnd w:id="1"/>
    </w:p>
    <w:p>
      <w:pPr>
        <w:pStyle w:val="Heading2"/>
        <w:numPr>
          <w:ilvl w:val="1"/>
          <w:numId w:val="1"/>
        </w:numPr>
        <w:rPr/>
      </w:pPr>
      <w:bookmarkStart w:id="2" w:name="pg9554_80951"/>
      <w:bookmarkStart w:id="3" w:name="__RefHeading___Toc6877162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عنوان کتاب نبي و وصي و وصايا</w:t>
      </w:r>
    </w:p>
    <w:p>
      <w:pPr>
        <w:pStyle w:val="BookText"/>
        <w:rPr/>
      </w:pPr>
      <w:r>
        <w:rPr>
          <w:rFonts w:ascii="IRNazanin" w:hAnsi="IRNazanin" w:eastAsia="IRNazanin"/>
          <w:color w:val="111111"/>
          <w:sz w:val="28"/>
          <w:sz w:val="28"/>
          <w:szCs w:val="28"/>
          <w:rtl w:val="true"/>
          <w:lang w:bidi="fa-IR"/>
        </w:rPr>
        <w:t>پدیدآوران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علی حیدر</w:t>
      </w:r>
    </w:p>
    <w:p>
      <w:pPr>
        <w:pStyle w:val="BookText"/>
        <w:rPr/>
      </w:pPr>
      <w:r>
        <w:rPr>
          <w:rFonts w:ascii="Amiri" w:hAnsi="Amiri" w:eastAsia="Amiri" w:cs="Amiri"/>
          <w:color w:val="111111"/>
          <w:sz w:val="28"/>
          <w:sz w:val="28"/>
          <w:szCs w:val="28"/>
          <w:rtl w:val="true"/>
          <w:lang w:bidi="ar-SA"/>
        </w:rPr>
        <w:t>نام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p>
    <w:p>
      <w:pPr>
        <w:pStyle w:val="BookText"/>
        <w:rPr/>
      </w:pP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pStyle w:val="BookText"/>
        <w:rPr/>
      </w:pPr>
      <w:r>
        <w:rPr>
          <w:rFonts w:ascii="Amiri" w:hAnsi="Amiri" w:eastAsia="Amiri" w:cs="Amiri"/>
          <w:color w:val="111111"/>
          <w:sz w:val="28"/>
          <w:sz w:val="28"/>
          <w:szCs w:val="28"/>
          <w:rtl w:val="true"/>
          <w:lang w:bidi="ar-SA"/>
        </w:rPr>
        <w:t>نبيٌّ ووصيُّ ووصايا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77164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جميع الحقوق محفوظة ومسجلة</w:t>
      </w:r>
    </w:p>
    <w:p>
      <w:pPr>
        <w:pStyle w:val="BookText"/>
        <w:rPr/>
      </w:pPr>
      <w:r>
        <w:rPr>
          <w:rFonts w:ascii="IRNazanin" w:hAnsi="IRNazanin" w:eastAsia="IRNazanin"/>
          <w:color w:val="111111"/>
          <w:sz w:val="28"/>
          <w:sz w:val="28"/>
          <w:szCs w:val="28"/>
          <w:lang w:bidi="fa-IR"/>
        </w:rPr>
        <w:t>١٤١٥</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١٩٩٥</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الأعلمي للمطبوعات</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المطار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كلية الهندسة</w:t>
      </w:r>
    </w:p>
    <w:p>
      <w:pPr>
        <w:pStyle w:val="BookText"/>
        <w:rPr/>
      </w:pPr>
      <w:r>
        <w:rPr>
          <w:rFonts w:ascii="Amiri" w:hAnsi="Amiri" w:eastAsia="Amiri" w:cs="Amiri"/>
          <w:color w:val="111111"/>
          <w:sz w:val="28"/>
          <w:sz w:val="28"/>
          <w:szCs w:val="28"/>
          <w:rtl w:val="true"/>
          <w:lang w:bidi="ar-SA"/>
        </w:rPr>
        <w:t>ملك الاعلي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٧١٢٠</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٨٣٣٤٤٧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٨٣٣٤٥٣</w:t>
      </w:r>
    </w:p>
    <w:p>
      <w:pPr>
        <w:pStyle w:val="BookText"/>
        <w:rPr/>
      </w:pPr>
      <w:r>
        <w:rPr>
          <w:rFonts w:eastAsia="Times New Roman" w:cs="Times New Roman" w:ascii="Times New Roman" w:hAnsi="Times New Roman"/>
          <w:color w:val="111111"/>
          <w:sz w:val="28"/>
          <w:szCs w:val="28"/>
          <w:lang w:val="en-US" w:bidi="en-US"/>
        </w:rPr>
        <w:t>PUBLISHED BY</w:t>
      </w:r>
    </w:p>
    <w:p>
      <w:pPr>
        <w:pStyle w:val="BookText"/>
        <w:rPr/>
      </w:pPr>
      <w:r>
        <w:rPr>
          <w:rFonts w:eastAsia="Times New Roman" w:cs="Times New Roman" w:ascii="Times New Roman" w:hAnsi="Times New Roman"/>
          <w:color w:val="111111"/>
          <w:sz w:val="28"/>
          <w:szCs w:val="28"/>
          <w:lang w:val="en-US" w:bidi="en-US"/>
        </w:rPr>
        <w:t>Al Alami Library</w:t>
      </w:r>
    </w:p>
    <w:p>
      <w:pPr>
        <w:pStyle w:val="BookText"/>
        <w:rPr/>
      </w:pPr>
      <w:r>
        <w:rPr>
          <w:rFonts w:eastAsia="Times New Roman" w:cs="Times New Roman" w:ascii="Times New Roman" w:hAnsi="Times New Roman"/>
          <w:color w:val="111111"/>
          <w:sz w:val="28"/>
          <w:szCs w:val="28"/>
          <w:lang w:val="en-US" w:bidi="en-US"/>
        </w:rPr>
        <w:t>BEIRUT - LEBANON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 BOX 7120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نبيٌّ ووصيُّ ووصايا</w:t>
      </w:r>
    </w:p>
    <w:p>
      <w:pPr>
        <w:pStyle w:val="BookText"/>
        <w:rPr/>
      </w:pPr>
      <w:r>
        <w:rPr>
          <w:rFonts w:ascii="Amiri" w:hAnsi="Amiri" w:eastAsia="Amiri" w:cs="Amiri"/>
          <w:color w:val="111111"/>
          <w:sz w:val="28"/>
          <w:sz w:val="28"/>
          <w:szCs w:val="28"/>
          <w:rtl w:val="true"/>
          <w:lang w:bidi="ar-SA"/>
        </w:rPr>
        <w:t>الخطيب</w:t>
      </w:r>
    </w:p>
    <w:p>
      <w:pPr>
        <w:pStyle w:val="BookText"/>
        <w:rPr/>
      </w:pPr>
      <w:r>
        <w:rPr>
          <w:rFonts w:ascii="Amiri" w:hAnsi="Amiri" w:eastAsia="Amiri" w:cs="Amiri"/>
          <w:color w:val="111111"/>
          <w:sz w:val="28"/>
          <w:sz w:val="28"/>
          <w:szCs w:val="28"/>
          <w:rtl w:val="true"/>
          <w:lang w:bidi="ar-SA"/>
        </w:rPr>
        <w:t>الشّيخ عَلِي حَيدر المويّد</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مؤسسة الأعلمى للمطبوعات</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۷۱۲۰</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9554_80955"/>
    </w:p>
    <w:p>
      <w:pPr>
        <w:pStyle w:val="Heading2"/>
        <w:numPr>
          <w:ilvl w:val="1"/>
          <w:numId w:val="1"/>
        </w:numPr>
        <w:rPr/>
      </w:pPr>
      <w:bookmarkStart w:id="8" w:name="__RefHeading___Toc6877166_2870459653"/>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إليك أيها الممدود بين الأزل والأبد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الساكن في القلوب والهاجع في ضمير الأمة وضمير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شعلة الحق ومبدأ الحياة ونشيج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ورثته السماء كل خصال العظمة وسكبت فيه كل معصراتها خيراً ونوراً حتى صاغت منه أدق وأفنى تعبير عن أقصى ما في الإنسانية من معنى وما في طاقة الإنسان من قابلية النبل والسمو</w:t>
      </w:r>
    </w:p>
    <w:p>
      <w:pPr>
        <w:pStyle w:val="BookText"/>
        <w:rPr/>
      </w:pP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بكته مدامع الكون بالأحمر القاني وناحت عليه الحور في قصورها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وضحت له الملائكة في السماء وهي تنظره مخضباً تريباً تحت وهج الشمس المحرقة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المقتول بالعطش لتسقي الأجيال تلو الأجيال نظافة وسمواً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منار الفداء والإباء</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صريع الدمعة الساكبة 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صاحب المصيبة الراتبة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وزعت ذاتك مصابيح منيرة تضيء للأجيال دروبها المظلمة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علمتنا كيف نرسم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نسلك طريق المج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قدوة الخالدين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 كلماتي</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bookmarkStart w:id="10" w:name="pg9554_80957"/>
    </w:p>
    <w:p>
      <w:pPr>
        <w:pStyle w:val="Heading2"/>
        <w:numPr>
          <w:ilvl w:val="1"/>
          <w:numId w:val="1"/>
        </w:numPr>
        <w:rPr/>
      </w:pPr>
      <w:bookmarkStart w:id="11" w:name="__RefHeading___Toc6877168_2870459653"/>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الكلمة مبدأ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فبالكلمة أوجد اللّه العالم وقذف به إلى نور الوجود بعد أن كان نسياً منسياً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السَّمَاوَاتِ وَالْأَرْضِ وَإِذَا قَضَى أَمْرًا فَإِنَّمَا يَقُولُ لَهُ كُنْ فَيَكُونُ</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اللّه يَخْلُقُ مَا يَشَاءُ إِذَا قَضَى أَمْرًا فَإِنَّمَا يَقُولُ لَهُ كُنْ فَيَكُونُ</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عزّ من قائل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صوت الحق الذي قامت به السموات والأرض وما فيهن وما بينهن واللّه قادر حكيم</w:t>
      </w:r>
    </w:p>
    <w:p>
      <w:pPr>
        <w:pStyle w:val="BookText"/>
        <w:rPr/>
      </w:pPr>
      <w:r>
        <w:rPr>
          <w:rFonts w:ascii="Amiri" w:hAnsi="Amiri" w:eastAsia="Amiri" w:cs="Amiri"/>
          <w:color w:val="111111"/>
          <w:sz w:val="28"/>
          <w:sz w:val="28"/>
          <w:szCs w:val="28"/>
          <w:rtl w:val="true"/>
          <w:lang w:bidi="ar-SA"/>
        </w:rPr>
        <w:t xml:space="preserve">كما أن الكلمة منتهى الحياة وبالكلمة يقرر المصير وتحسم العاقبة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إِذَا دُكَّتِ الْأَرْضُ دَكًّا 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رَبُّكَ وَالْمَلَكُ صَفًّا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وَجِيءَ يَوْمَئِذٍ بِجَهَنَّمَ يَوْمَئِذٍ يَتَذَكَّرُ الْإِنْسَانُ وَأَنَّى لَهُ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يَا لَيْتَنِي قَدَّمْتُ لِحَيَاتِي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وَادْخُلِي جَنَّتِي</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فالكلمة مبدأ الحياة وستظل الكلمة منتهى الحياة بل الكلمة هي التي حملت الوحي واستشرفت مرافىء الأسرار وربطت بين أعضاء العالم المادية وقيمه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فبالكلمة ثبتت الدعوة إلى التوحيد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وبالكلمة شق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مظاهره ومشتقاته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في الحياة وانتصر على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صنوفه واتجاهاته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وَيَمْحُ اللَّهُ الْبَاطِلَ وَيُحِقُّ الْحَقَّ بِكَلِمَاتِهِ إِنَّهُ عَلِيمٌ بِذَاتِ الصُّدُورِ</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وَيُرِيدُ اللَّهُ أَنْ يُحِقَّ الْحَقَّ بِكَلِمَاتِهِ وَيَقْطَعَ دَابِرَ الْكَافِرِينَ</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أَحَدٌ مِنَ الْمُشْرِكِينَ اسْتَجَارَكَ فَأَجِرْهُ حَتَّى يَسْمَعَ كَلَامَ اللَّهِ ثُمَّ أَبْلِغْهُ </w:t>
      </w:r>
    </w:p>
    <w:p>
      <w:pPr>
        <w:pStyle w:val="BookText"/>
        <w:rPr/>
      </w:pPr>
      <w:r>
        <w:rPr>
          <w:rFonts w:ascii="Amiri" w:hAnsi="Amiri" w:eastAsia="Amiri" w:cs="Amiri"/>
          <w:color w:val="111111"/>
          <w:sz w:val="28"/>
          <w:sz w:val="28"/>
          <w:szCs w:val="28"/>
          <w:rtl w:val="true"/>
          <w:lang w:bidi="ar-SA"/>
        </w:rPr>
        <w:t>مَأْمَنَهُ ذَلِكَ بِأَنَّهُمْ قَوْمٌ لَا يَعْلَمُونَ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فبالأمس كانت الكلمة وسيلة الإرتباط بين السماء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عالم التجرد السامي وعالم الماديات الدانية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تزال الأرض تستوحي خطواتها من السماء عبر الكلمة والكلام إذ لخصت الكلمة أعظم الرسالات السماوية في صفحات جمعها كتاب واحد اسمه القرآن فهو كلام اللّه وحديثه إلى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فالحق أن الحياة رهينة الكلمة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وللكلمة القيادة في كل مجال ومعترك ولا غرابة أن نجد في كل ساحة للكلمة قدم صدق تتخطى فيه رقاب الأمم إلى أقصى مواقف البطولة والانتصار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الكلمة لضاعت الديانات وضعفت العلوم وبانت البشرية في سبات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طغت بطولات المنابر والخطباء على صفحات التاريخ لأنها تستوظف الكلمة وتعطيها اتجاهها وهدفيتها في الحياة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الكلمة وما تزال للامم وجدانها المعبر عن أحاسيسها وعواطفها وأفكارها في ملاحم البقاء والمرآة الجبارة الصادقة التي تعكس أغوار النفس البشرية وما فيها من صور وإبداعات قد لا يجد المجهر إليها سبيلا بينما يصفها لسان الخطيب الملهم ويبعثها من مكامن الأسرار </w:t>
      </w:r>
      <w:bookmarkStart w:id="13" w:name="pg9554_80960"/>
    </w:p>
    <w:p>
      <w:pPr>
        <w:pStyle w:val="Heading2"/>
        <w:numPr>
          <w:ilvl w:val="1"/>
          <w:numId w:val="1"/>
        </w:numPr>
        <w:rPr/>
      </w:pPr>
      <w:bookmarkStart w:id="14" w:name="__RefHeading___Toc6877170_2870459653"/>
      <w:bookmarkStart w:id="15" w:name="_Toc5"/>
      <w:bookmarkEnd w:id="13"/>
      <w:bookmarkEnd w:id="14"/>
      <w:r>
        <w:rPr>
          <w:rtl w:val="true"/>
        </w:rPr>
        <w:t>دور الكلمة</w:t>
      </w:r>
      <w:bookmarkEnd w:id="15"/>
    </w:p>
    <w:p>
      <w:pPr>
        <w:pStyle w:val="BookText"/>
        <w:rPr/>
      </w:pPr>
      <w:r>
        <w:rPr>
          <w:rFonts w:ascii="Amiri" w:hAnsi="Amiri" w:eastAsia="Amiri" w:cs="Amiri"/>
          <w:color w:val="111111"/>
          <w:sz w:val="28"/>
          <w:sz w:val="28"/>
          <w:szCs w:val="28"/>
          <w:rtl w:val="true"/>
          <w:lang w:bidi="ar-SA"/>
        </w:rPr>
        <w:t>لقد أثبتت الحياة أن المجد للكلمة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تبهر ومضة الكلمة وميض السلام ؟ أو لم تخرس نبرة الصوت صليل الحديد ودوي المدافع وصهيل الخيول ؟</w:t>
      </w:r>
    </w:p>
    <w:p>
      <w:pPr>
        <w:pStyle w:val="BookText"/>
        <w:rPr/>
      </w:pPr>
      <w:r>
        <w:rPr>
          <w:rFonts w:ascii="Amiri" w:hAnsi="Amiri" w:eastAsia="Amiri" w:cs="Amiri"/>
          <w:color w:val="111111"/>
          <w:sz w:val="28"/>
          <w:sz w:val="28"/>
          <w:szCs w:val="28"/>
          <w:rtl w:val="true"/>
          <w:lang w:bidi="ar-SA"/>
        </w:rPr>
        <w:t>فالكلمة استخدمت ولا تزال تستخدم الجيوش والسيوف من فوق منابرها ولا تملك السيوف والجيوش إلا أن تنحني أمامها وتكون طوعها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وجدت في الناس أقوى من خطيب مفوّه يقف على قدميه متى شاء يبكي ويعبر عن كل ما يدور في خلده ليوجه الجميع إلى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أو يضحكهم أو يقودهم إلى الموت أو الحياة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فكم أثرت الكلمة في رجال لم يؤثر فيهم السلاح وزجت في غمر اللّهيب أطفالاً كانوا يلاحقون الفراشات في المزاهر أو يتوجسون دبيب النمل في 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من الكلمات التي ألهبت الحروب والمعارك بين الأشقاء وجمعت الأعداء في ظلال السلام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دور الكلمة في هذه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مكانتها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نقصد من الكلمة هنا الألفاظ المجردة عن المعاني والأهداف بل نقصد الكلمة </w:t>
      </w:r>
    </w:p>
    <w:p>
      <w:pPr>
        <w:pStyle w:val="BookText"/>
        <w:rPr/>
      </w:pPr>
      <w:r>
        <w:rPr>
          <w:rFonts w:ascii="Amiri" w:hAnsi="Amiri" w:eastAsia="Amiri" w:cs="Amiri"/>
          <w:color w:val="111111"/>
          <w:sz w:val="28"/>
          <w:sz w:val="28"/>
          <w:szCs w:val="28"/>
          <w:rtl w:val="true"/>
          <w:lang w:bidi="ar-SA"/>
        </w:rPr>
        <w:t>القائدة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الهادفة الداعية التي تتسم بصدق الوجدان ووضوح الحقيقة ونبل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من الكلمات التي زعق فيها الشيطان على لسان متكلم طائش سرعان ما تبدّدت مع الهواء فكانت زوبعة في فنجان لا تحمل في متنها سوى الإزعاج والصخب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المنابر والمنصات التي شادها الحرافون للباطل صار مصيرها إلى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قيمة للمنبر بلا هدف حي وغرض 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قال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 في مجلس يزيد في الشام بعد واقعة كربلاء الدامية أتأذن لي أن أرقى هذه الأعواد</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يصفها بالمنبر لأنها كانت موظفة لخدمة الأهواء والأغراض السياسية الباطلة</w:t>
      </w:r>
      <w:r>
        <w:rPr>
          <w:rFonts w:eastAsia="Amiri" w:cs="Amiri" w:ascii="Amiri" w:hAnsi="Amiri"/>
          <w:color w:val="111111"/>
          <w:sz w:val="28"/>
          <w:szCs w:val="28"/>
          <w:rtl w:val="true"/>
          <w:lang w:bidi="ar-SA"/>
        </w:rPr>
        <w:t xml:space="preserve">.. </w:t>
      </w:r>
      <w:bookmarkStart w:id="16" w:name="pg9554_80962"/>
    </w:p>
    <w:p>
      <w:pPr>
        <w:pStyle w:val="Heading2"/>
        <w:numPr>
          <w:ilvl w:val="1"/>
          <w:numId w:val="1"/>
        </w:numPr>
        <w:rPr/>
      </w:pPr>
      <w:bookmarkStart w:id="17" w:name="__RefHeading___Toc6877172_2870459653"/>
      <w:bookmarkStart w:id="18" w:name="_Toc6"/>
      <w:bookmarkEnd w:id="16"/>
      <w:bookmarkEnd w:id="17"/>
      <w:r>
        <w:rPr>
          <w:rtl w:val="true"/>
        </w:rPr>
        <w:t>رسالة المنبر</w:t>
      </w:r>
      <w:bookmarkEnd w:id="18"/>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للمنبر من الهدف ليكون منبراً بل لا بد للمنبر من الهدف ليكون فناً لأن القيمة اللفظية للخطاب تنمو وتتضاءل بقيمة الهدف الكامن من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فالمنبر بلا 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رسالة لا يخرج عن كونه مجموعة أعواد ركبت بطريقة هندسية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الكلام بلا معاني مقصودة لا يخرج عن كونه لغطاً أو تعتعة من الهذيان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أن مهمة الخطابة والخطيب هي التوجيه والإرشاد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ودوره هو اكتشاف داء المجتمع ودواءه ثم قولبة الدواء المر في كبسولات خلابة تغري</w:t>
      </w:r>
    </w:p>
    <w:p>
      <w:pPr>
        <w:pStyle w:val="BookText"/>
        <w:rPr/>
      </w:pPr>
      <w:r>
        <w:rPr>
          <w:rFonts w:ascii="Amiri" w:hAnsi="Amiri" w:eastAsia="Amiri" w:cs="Amiri"/>
          <w:color w:val="111111"/>
          <w:sz w:val="28"/>
          <w:sz w:val="28"/>
          <w:szCs w:val="28"/>
          <w:rtl w:val="true"/>
          <w:lang w:bidi="ar-SA"/>
        </w:rPr>
        <w:t>السقيم لتعقيم داءه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فالمنبر النابض هو الذي يجنّح المجتمع للتحليق من مختلف الصعد المغمورة إلى أرفع المستويات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ويجني على المنبر أولئك الذين يريدونه زينة أو ترفاً أو تحفة باذخة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يحاولون فصله عن الحياة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فالمنبر لا بد أن يكون العصب الفكري الرئيس في الحياة ليستطيع أداء رسالته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ترى معي أن الخطباء الذين ركعوا أمام الغلمان والمومسات وعكفوا على الخمر والغناء وأدمنوا هجاء الملوك والسلاطين وترقيع نقاط الضعف في حياة الأمراء قد أسفوا بالمنبر إلى درك عبادة الشهوة والمال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لو تساموا بالبلاغة والأدب إلى قمم الفضيلة والعبقرية والبطولة لوفّروا على الأجيال من بعدهم نبلاً نفتقر إليه اليوم وكل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الركوع للباطل ليس فناً ولا عبقرية ولا مهارة فكل خطيب يستطيع أن يتوتر أمام الجمال والدينار والدرهم ويكرع المخدرات أباريق وأحواضاً بــل المهارة والفن أن تعيش بنبل وشموخ وهذه لغة لا يجيد التحدث بها كل خطيب وأديب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فقليل أولئك الذين يقدرون على العيش بشموخ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للمنبر من الرسالة قبل الألفاظ والأعواد لأن الرسالة تفتح طريقها ولو بلا ألفاظ بينما الألفاظ بلا رسالة سراب كاذب يحسبه الظمآن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أعطى الإسلام منابر الكلمة والكلام هدفيتها وركز فيها الحق والانتصار لأهدافه وقيمه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الباطل</w:t>
      </w:r>
    </w:p>
    <w:p>
      <w:pPr>
        <w:pStyle w:val="BookText"/>
        <w:rPr/>
      </w:pPr>
      <w:r>
        <w:rPr>
          <w:rFonts w:ascii="Amiri" w:hAnsi="Amiri" w:eastAsia="Amiri" w:cs="Amiri"/>
          <w:color w:val="111111"/>
          <w:sz w:val="28"/>
          <w:sz w:val="28"/>
          <w:szCs w:val="28"/>
          <w:rtl w:val="true"/>
          <w:lang w:bidi="ar-SA"/>
        </w:rPr>
        <w:t xml:space="preserve">سمات الخطابة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امتازت الخطابة الإسلامية عن غيرها بمميزات جعلتها في قمة الأدب الهادف بل وأصبحت الخطابة الحسينية على الأخص مدرسة كبيرة تقود المجتمعات جيلا بعد جيل نحو الفضائل والخصال الإنسانية الحميدة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قبالأمس كانت الخطابة عند العرب وهم أمراء الكلمة والكلام لا تخرج عن كونها فناً من الفنون إلى جانب الشعر والنثر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كانت الخطابة فيهم فطرية كالشعر وللدور الكبير الذي كانت تؤديه الخطابة في حياتهم وتقرير مصيرهم كان يحظى الخطيب كالشاعر بمنزلة خاصة بينهم باعتباره لسانهم الناطق عنهم والمعبر عن آراءهم ومواقفهم</w:t>
      </w:r>
      <w:r>
        <w:rPr>
          <w:rFonts w:eastAsia="Amiri" w:cs="Amiri" w:ascii="Amiri" w:hAnsi="Amiri"/>
          <w:color w:val="111111"/>
          <w:sz w:val="28"/>
          <w:szCs w:val="28"/>
          <w:rtl w:val="true"/>
          <w:lang w:bidi="ar-SA"/>
        </w:rPr>
        <w:t xml:space="preserve">.. </w:t>
      </w:r>
      <w:bookmarkStart w:id="19" w:name="pg9554_80964"/>
    </w:p>
    <w:p>
      <w:pPr>
        <w:pStyle w:val="BookText"/>
        <w:rPr/>
      </w:pPr>
      <w:bookmarkEnd w:id="19"/>
      <w:r>
        <w:rPr>
          <w:rFonts w:ascii="Amiri" w:hAnsi="Amiri" w:eastAsia="Amiri" w:cs="Amiri"/>
          <w:color w:val="111111"/>
          <w:sz w:val="28"/>
          <w:sz w:val="28"/>
          <w:szCs w:val="28"/>
          <w:rtl w:val="true"/>
          <w:lang w:bidi="ar-SA"/>
        </w:rPr>
        <w:t xml:space="preserve">وقمة الخطابة العربية كانت تمتاز بالسجع الكلامي المقارب إلى الشعر ولعل من أجمل نماذجه قول قس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ساعدة الأيادي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حكيم العرب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ركب ناقته الحمراء يوماً ووقف في سوق عكاظ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نادي التباري الأدبي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 بظهور نبي جديد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واسمعوا، وعوا، كل من عاش مات، وكل من مات فات، وكل ما هو آت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السماء لخبراً وإن في الأرض لعبراً، مهاد موضوع، وسقف مرفوع، وبحار تموج، وتجارة لن تبور، ليل 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وسماء ذات أبراج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قس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كان في الأمر رضىً ليكوننّ بعده سخط وإن للّه عزّت قدرته ديناً هو أحب إليه من دينكم الذي أنتم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أرى الناس يذهبون فلا يرجعون أرضوا بالمقام فأقاموا، أم تركوا هناك فناموا </w:t>
      </w:r>
      <w:r>
        <w:rPr>
          <w:rStyle w:val="FootnoteAnchor"/>
          <w:rtl w:val="true"/>
        </w:rPr>
        <w:footnoteReference w:id="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2"/>
        <w:numPr>
          <w:ilvl w:val="1"/>
          <w:numId w:val="1"/>
        </w:numPr>
        <w:rPr/>
      </w:pPr>
      <w:bookmarkStart w:id="20" w:name="__RefHeading___Toc6877174_2870459653"/>
      <w:bookmarkStart w:id="21" w:name="_Toc7"/>
      <w:bookmarkEnd w:id="20"/>
      <w:r>
        <w:rPr>
          <w:rtl w:val="true"/>
        </w:rPr>
        <w:t xml:space="preserve">أقسام الخطب العربية </w:t>
      </w:r>
      <w:r>
        <w:rPr>
          <w:rtl w:val="true"/>
        </w:rPr>
        <w:t>:</w:t>
      </w:r>
      <w:bookmarkEnd w:id="21"/>
    </w:p>
    <w:p>
      <w:pPr>
        <w:pStyle w:val="BookText"/>
        <w:rPr/>
      </w:pPr>
      <w:r>
        <w:rPr>
          <w:rFonts w:ascii="Amiri" w:hAnsi="Amiri" w:eastAsia="Amiri" w:cs="Amiri"/>
          <w:color w:val="111111"/>
          <w:sz w:val="28"/>
          <w:sz w:val="28"/>
          <w:szCs w:val="28"/>
          <w:rtl w:val="true"/>
          <w:lang w:bidi="ar-SA"/>
        </w:rPr>
        <w:t xml:space="preserve">وكانت خطب العرب تختلف باختلاف الغرض أيضاً الذي سيقت إليه وأبرز أغراض العرب في خطاباتهم كانت ما 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الفخر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ويتناول الخطيب فيها أمجاده وأمجاد قومه وعشيرته ويذكر مفاخرهم النسبية ونحوها كالتغني بالآباء والأجداد وبطولات فرسانهم وذكر وقائعهم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التي يلقيها الخطباء في ساحة المعركة أو لدى التعبئة النفسية للحرب</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التعازي والمواساة عند وقوع المصائب والنكبات </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الإصلاح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الخطباء يوظفونها في إصلاح ذات البين وحل الخصومات الأسرية أو العشيرية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اليوم الذي سيقت وسائل الإعلام فيه وخاصة المنابر وراء المادة والسياسات الباطلة فإن أغراض الخطابة انحصرت بالمصالح السياسية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الخطابة القديمة وإن كانت بعيدة عن الفضائل والأهداف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لانحطاط المستوى الفكري والخلقي عند العرب قبل الإسلام –</w:t>
      </w:r>
    </w:p>
    <w:p>
      <w:pPr>
        <w:pStyle w:val="BookText"/>
        <w:rPr/>
      </w:pPr>
      <w:r>
        <w:rPr>
          <w:rFonts w:ascii="Amiri" w:hAnsi="Amiri" w:eastAsia="Amiri" w:cs="Amiri"/>
          <w:color w:val="111111"/>
          <w:sz w:val="28"/>
          <w:sz w:val="28"/>
          <w:szCs w:val="28"/>
          <w:rtl w:val="true"/>
          <w:lang w:bidi="ar-SA"/>
        </w:rPr>
        <w:t>إلا أنها كانت غالباً في خدمة الشعب واتجاهاته 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يحفز الخطيب القبيلة ويدفعهم نحو الحرب في خطاب الحماسة ونحوه فإنه لم يكن يعبر عن رأيه الخاص أو رأي جماعة اشترته بالأموال والمناصب بل كان رأي القبيلة يعبر عنه خطيب من أبنائها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اليوم يقف الخطيب وراء المنصة في أغلب الأحيان ليس ليدفع الشعب نحو الهدف الأسمى والأفضل بل ليخدعه ويزيف له الحقائق ويسوقه وراء أهداف الحاكم وطموحاته الشخصية وهذا أمر مشهود في عالم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الإسلام لا يقر بكلا الاتجاهين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الإسلام وإن أقرّ موضوع الخطابة وارتضى بعض أهدافها السابقة إلا أنه لا شك هذب الخطابة من خلال تهذيب الخطيب وتربيته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فهذّب مثلاً الخطب الحماسية التي كان يلقيها خطباء العرب في الحروب والغزوات التي كانوا يخوضونها من أجل السلب والنهب وصبها على إذكاء روح الجهاد والتضحية في سبيل اللّه سبحانه من أجل إنقاذ الشعوب المستضعفة وإخراجهم من الظلمات إلى النور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شاسع وواسع بين حرب يخوضها أصحابها من أجل العدوان والظلم وبين معركة يخوضها أصحابها من أجل الحق والعدالة</w:t>
      </w:r>
      <w:r>
        <w:rPr>
          <w:rFonts w:eastAsia="Amiri" w:cs="Amiri" w:ascii="Amiri" w:hAnsi="Amiri"/>
          <w:color w:val="111111"/>
          <w:sz w:val="28"/>
          <w:szCs w:val="28"/>
          <w:rtl w:val="true"/>
          <w:lang w:bidi="ar-SA"/>
        </w:rPr>
        <w:t xml:space="preserve">.. </w:t>
      </w:r>
      <w:bookmarkStart w:id="22" w:name="pg9554_80966"/>
    </w:p>
    <w:p>
      <w:pPr>
        <w:pStyle w:val="BookText"/>
        <w:rPr/>
      </w:pPr>
      <w:bookmarkEnd w:id="22"/>
      <w:r>
        <w:rPr>
          <w:rFonts w:ascii="Amiri" w:hAnsi="Amiri" w:eastAsia="Amiri" w:cs="Amiri"/>
          <w:color w:val="111111"/>
          <w:sz w:val="28"/>
          <w:sz w:val="28"/>
          <w:szCs w:val="28"/>
          <w:rtl w:val="true"/>
          <w:lang w:bidi="ar-SA"/>
        </w:rPr>
        <w:t xml:space="preserve">من هنا أصبحت الخطابة الهادفة في الإسلام من أرقى مواقف الجهاد في سبيل اللّه حيث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الجهاد كلمة حق عند سلطان جائر</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ولم يكتف الإسلام بتهذيب الأساليب القديمة للخطابة بل أضاف إليها طموحات وأهدافاً أعلى وأسمى من تلك</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6877176_2870459653"/>
      <w:bookmarkStart w:id="24" w:name="_Toc8"/>
      <w:bookmarkEnd w:id="23"/>
      <w:r>
        <w:rPr>
          <w:rtl w:val="true"/>
        </w:rPr>
        <w:t xml:space="preserve">أقسام الخطابة الإسلامية </w:t>
      </w:r>
      <w:r>
        <w:rPr>
          <w:rtl w:val="true"/>
        </w:rPr>
        <w:t>:</w:t>
      </w:r>
      <w:bookmarkEnd w:id="24"/>
    </w:p>
    <w:p>
      <w:pPr>
        <w:pStyle w:val="BookText"/>
        <w:rPr/>
      </w:pPr>
      <w:r>
        <w:rPr>
          <w:rFonts w:ascii="Amiri" w:hAnsi="Amiri" w:eastAsia="Amiri" w:cs="Amiri"/>
          <w:color w:val="111111"/>
          <w:sz w:val="28"/>
          <w:sz w:val="28"/>
          <w:szCs w:val="28"/>
          <w:rtl w:val="true"/>
          <w:lang w:bidi="ar-SA"/>
        </w:rPr>
        <w:t xml:space="preserve">ولعلّ من أبرز الإتجاهات الخطابية التي أضافها الإسلام لهذا الفن العظيم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التي وظفها الإسلام في مجال نشر الدعوة الإسلامية بين الناس ولعل من أهمها خطب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دعى فيها الناس إلى الإسلام وحثهم فيها إلى الفلاح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وَدَاعِيًا إِلَى اللَّهِ بِإِذْنِهِ وَسِرَاجًا مُنِيرًا</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الوعظ والإرشاد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التي تتضمن الوعد والوعيد والتشويق للثواب الجزيل الذي أعده اللّه سبحانه للصالحين من عباده والتخويف من العذاب الأليم الذي أعده سبحانه للعاصين منهم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أبرز هذه الخطب خطابات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يتضح ذلك في مراجعة خطبهم في البحار ونهج البلاغة</w:t>
      </w:r>
      <w:r>
        <w:rPr>
          <w:rFonts w:eastAsia="Amiri" w:cs="Amiri" w:ascii="Amiri" w:hAnsi="Amiri"/>
          <w:color w:val="111111"/>
          <w:sz w:val="28"/>
          <w:szCs w:val="28"/>
          <w:rtl w:val="true"/>
          <w:lang w:bidi="ar-SA"/>
        </w:rPr>
        <w:t xml:space="preserve">. </w:t>
      </w:r>
      <w:bookmarkStart w:id="25" w:name="pg9554_80967"/>
    </w:p>
    <w:p>
      <w:pPr>
        <w:pStyle w:val="BookText"/>
        <w:rPr/>
      </w:pPr>
      <w:bookmarkEnd w:id="25"/>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التربية والتهذيب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ويلقيها الخطيب لغرض تربية السامعين ودفعهم نحو الأخلاق والآداب والفضائل الإنسانية الرفيعة</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السياسية والاجتماعية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التي يتناول فيها الخطيب شرح موقف سياسي معين أو دعوة إلى حركة خاصة أو معالجة لأزمة مستعصية ونحو ذلك، نقداً أو دعماً وتأييداً ولعلّ من أهمها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الغدير أو يوم الدار أو الخطبة الشقشقية في موضوع الخلافة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خطبة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النبي وكذلك خطبة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الكوفه والشام حيث احتوت على أبعاد سياسية واجتماعية، إضافة إلى أبعادها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أهداف الخطابة في الإسلام</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6877178_2870459653"/>
      <w:bookmarkStart w:id="27" w:name="_Toc9"/>
      <w:bookmarkEnd w:id="26"/>
      <w:r>
        <w:rPr>
          <w:rtl w:val="true"/>
        </w:rPr>
        <w:t xml:space="preserve">المنابر الحسينية </w:t>
      </w:r>
      <w:r>
        <w:rPr>
          <w:rtl w:val="true"/>
        </w:rPr>
        <w:t>:</w:t>
      </w:r>
      <w:bookmarkEnd w:id="27"/>
    </w:p>
    <w:p>
      <w:pPr>
        <w:pStyle w:val="BookText"/>
        <w:rPr/>
      </w:pPr>
      <w:r>
        <w:rPr>
          <w:rFonts w:ascii="Amiri" w:hAnsi="Amiri" w:eastAsia="Amiri" w:cs="Amiri"/>
          <w:color w:val="111111"/>
          <w:sz w:val="28"/>
          <w:sz w:val="28"/>
          <w:szCs w:val="28"/>
          <w:rtl w:val="true"/>
          <w:lang w:bidi="ar-SA"/>
        </w:rPr>
        <w:t xml:space="preserve">وبعد واقعة الطف شكلت المجالس الحسينية التي يقيمها أتباع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القمة في مجال الخطابة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حوت كل الأغراض الخطابية التي أوجدها الإسلام في هذا الصدد إذ يتناول الخطيب فيها مختلف الشؤون الدينية والأخلاقية والسياسية والاجتماعية ويلقيها على الناس بأسلوب منطقي هادىء ويحثهم نحو المواقف الصحيحة ويركز فيهم مبادىء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ويذكرهم فيها بمصائبهم وما جرى عليهم من مآسي وويلات بأيدي الظالمين والغاصبين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فمآتم الحسين لا تسرد فيها مصائبه العظيمة المفجعة للتاريخ والإنسانية فقط بما هي مصائب ومآسي محزنة وإن كانت تستحق ذلك أيضاً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تبكيك عيني لا لأجل مثوبة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لكنما عيني لأجلك باكية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تبتل منكم كربلا بدم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تبتل مني بالدموع الجارية </w:t>
      </w:r>
    </w:p>
    <w:p>
      <w:pPr>
        <w:pStyle w:val="BookText"/>
        <w:rPr/>
      </w:pPr>
      <w:r>
        <w:rPr>
          <w:rFonts w:ascii="Amiri" w:hAnsi="Amiri" w:eastAsia="Amiri" w:cs="Amiri"/>
          <w:color w:val="111111"/>
          <w:sz w:val="28"/>
          <w:sz w:val="28"/>
          <w:szCs w:val="28"/>
          <w:rtl w:val="true"/>
          <w:lang w:bidi="ar-SA"/>
        </w:rPr>
        <w:t>وإنما يسرد فيها الخطيب المصائب ويعرج منها على أسبابها ودوافعها وكل ما يحيط بها من شؤون علمية وإنسانية</w:t>
      </w:r>
    </w:p>
    <w:p>
      <w:pPr>
        <w:pStyle w:val="BookText"/>
        <w:rPr/>
      </w:pPr>
      <w:r>
        <w:rPr>
          <w:rFonts w:ascii="Amiri" w:hAnsi="Amiri" w:eastAsia="Amiri" w:cs="Amiri"/>
          <w:color w:val="111111"/>
          <w:sz w:val="28"/>
          <w:sz w:val="28"/>
          <w:szCs w:val="28"/>
          <w:rtl w:val="true"/>
          <w:lang w:bidi="ar-SA"/>
        </w:rPr>
        <w:t xml:space="preserve">لأن قضية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فاجعة فقط بل هي موقف وفكرة للإنسان والحياة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أنها تجسد عصارة الإسلام وخلاصة أهدافه وأفكاره التي أنزلها للبشر ودعاهم إلى الإيمان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يريد الإسلام من الإنسان أكثر من العبودية للّه سبحانه وترك العبودية بكل أصنافها وأنواعها لغيره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أخرج أشراً ولا بطراً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خرجت لطلب الإصلاح في أمة جدي، أريد أن آمر بالمعروف وأنهى عن المنكر</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إلى الحق لا يعمل به وإلى الباطل لا يتناهى عنه ليرغب المؤمن في لقاء اللّه محقاً</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ولولا المآتم التي أقيمت على سيد الشهداء ف منذ استشهاده وحتى اليوم لما استطاعت تلك الثورة المحدودة في زمانها ومكانها أن تفتح المجال لأهدافها الإنسانية الكبيرة ولما استطاعت أن تخرق الزمان والمكان وتمر على الأجيال جيلا جيلا تدعوهم إلى الإيمان والخير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مجالس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استطاعت تلك الثورة التي طوقها الأمويون ومن بعدهم العباسيّون في صحراء كربلاء أن تجتاح حكومة أمية نفسها وحكومات تلتها وورثت انحرافها إلى اليوم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فثورة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استدرجها التاريخ المكتوب بأيدي السلاطين في صيغة حادثة وقتية لم تقدر على إحراز مكاسبها الكثار البعيدة وإنما قدرت في </w:t>
      </w:r>
    </w:p>
    <w:p>
      <w:pPr>
        <w:pStyle w:val="BookText"/>
        <w:rPr/>
      </w:pPr>
      <w:r>
        <w:rPr>
          <w:rFonts w:ascii="Amiri" w:hAnsi="Amiri" w:eastAsia="Amiri" w:cs="Amiri"/>
          <w:color w:val="111111"/>
          <w:sz w:val="28"/>
          <w:sz w:val="28"/>
          <w:szCs w:val="28"/>
          <w:rtl w:val="true"/>
          <w:lang w:bidi="ar-SA"/>
        </w:rPr>
        <w:t>الماضي وتقدر في المستقبل بواسطة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الحق لو قلنا إن بقاء الإسلام بمفاهيمه وقيمه الصحيحة رهين منبر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توجد أية فاصلة بين الحسين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نبالغ أو نتجاوز الحق إذا قلنا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موقفه الأبي هـو الذي خلد الإسلام وصانه من التضييع والتبديل والتحريف وهذا أحد المعاني الذي تضمنه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الحسين من النبي في الولادة والنشأة وفي هذا المعنى جاء قول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أبيات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ذادوا عن الماء ظمآناً مراضعه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جده المصطفى الساقي أصابعه</w:t>
      </w:r>
    </w:p>
    <w:p>
      <w:pPr>
        <w:pStyle w:val="BookText"/>
        <w:rPr/>
      </w:pPr>
      <w:r>
        <w:rPr>
          <w:rFonts w:ascii="Amiri" w:hAnsi="Amiri" w:eastAsia="Amiri" w:cs="Amiri"/>
          <w:color w:val="111111"/>
          <w:sz w:val="28"/>
          <w:sz w:val="28"/>
          <w:szCs w:val="28"/>
          <w:rtl w:val="true"/>
          <w:lang w:bidi="ar-SA"/>
        </w:rPr>
        <w:t>يعطيه إبهامه آناً وآونة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لسانه فاستوت منه طبائعه</w:t>
      </w:r>
    </w:p>
    <w:p>
      <w:pPr>
        <w:pStyle w:val="BookText"/>
        <w:rPr/>
      </w:pPr>
      <w:r>
        <w:rPr>
          <w:rFonts w:ascii="Amiri" w:hAnsi="Amiri" w:eastAsia="Amiri" w:cs="Amiri"/>
          <w:color w:val="111111"/>
          <w:sz w:val="28"/>
          <w:sz w:val="28"/>
          <w:szCs w:val="28"/>
          <w:rtl w:val="true"/>
          <w:lang w:bidi="ar-SA"/>
        </w:rPr>
        <w:t>للّه مرتضع لم يرتضع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ثدي انثى ومن طه مراضعه</w:t>
      </w:r>
    </w:p>
    <w:p>
      <w:pPr>
        <w:pStyle w:val="BookText"/>
        <w:rPr/>
      </w:pPr>
      <w:r>
        <w:rPr>
          <w:rFonts w:ascii="Amiri" w:hAnsi="Amiri" w:eastAsia="Amiri" w:cs="Amiri"/>
          <w:color w:val="111111"/>
          <w:sz w:val="28"/>
          <w:sz w:val="28"/>
          <w:szCs w:val="28"/>
          <w:rtl w:val="true"/>
          <w:lang w:bidi="ar-SA"/>
        </w:rPr>
        <w:t>غرس سقاه رسول اللّه من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وطاب من بعد طيب الأصل فارعه</w:t>
      </w:r>
    </w:p>
    <w:p>
      <w:pPr>
        <w:pStyle w:val="BookText"/>
        <w:rPr/>
      </w:pPr>
      <w:r>
        <w:rPr>
          <w:rFonts w:ascii="Amiri" w:hAnsi="Amiri" w:eastAsia="Amiri" w:cs="Amiri"/>
          <w:color w:val="111111"/>
          <w:sz w:val="28"/>
          <w:sz w:val="28"/>
          <w:szCs w:val="28"/>
          <w:rtl w:val="true"/>
          <w:lang w:bidi="ar-SA"/>
        </w:rPr>
        <w:t xml:space="preserve">ومبادىء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ورسالته من الحسين في البقاء والاستمرار كما قال الشاعر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دين محمد لم يستقم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بقتلي يا سيوف خذيني </w:t>
      </w:r>
      <w:bookmarkStart w:id="28" w:name="pg9554_80970"/>
    </w:p>
    <w:p>
      <w:pPr>
        <w:pStyle w:val="Heading2"/>
        <w:numPr>
          <w:ilvl w:val="1"/>
          <w:numId w:val="1"/>
        </w:numPr>
        <w:rPr/>
      </w:pPr>
      <w:bookmarkStart w:id="29" w:name="__RefHeading___Toc6877180_2870459653"/>
      <w:bookmarkStart w:id="30" w:name="_Toc10"/>
      <w:bookmarkEnd w:id="28"/>
      <w:bookmarkEnd w:id="29"/>
      <w:r>
        <w:rPr>
          <w:rtl w:val="true"/>
        </w:rPr>
        <w:t>ولادة الكنات</w:t>
      </w:r>
      <w:bookmarkEnd w:id="30"/>
    </w:p>
    <w:p>
      <w:pPr>
        <w:pStyle w:val="BookText"/>
        <w:rPr/>
      </w:pPr>
      <w:r>
        <w:rPr>
          <w:rFonts w:ascii="Amiri" w:hAnsi="Amiri" w:eastAsia="Amiri" w:cs="Amiri"/>
          <w:color w:val="111111"/>
          <w:sz w:val="28"/>
          <w:sz w:val="28"/>
          <w:szCs w:val="28"/>
          <w:rtl w:val="true"/>
          <w:lang w:bidi="ar-SA"/>
        </w:rPr>
        <w:t xml:space="preserve">ومن هنا جاءت ولادة هذا الكتاب الذي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كان عبارة عن محاضرات ومجالس حسينية القيت في شهر رمضان المبارك من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في الكويت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حسينية الرسول الأعظم – الكربلائية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المحاضرات تتناول وصايا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والمخاطب فيها وإن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محتويات هذه الوصايا تعمّ كافة المؤمنين من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انتهاء هذه الدنيا كما هو مقتضى قاعدة الاشتراك في التكاليف على ما قرره الفقهاء العظام في قواعدهم الفقهية، وقد اقترح بعض المؤمنين إعداد هذه المحاضرات والمجالس بصيغة كتاب يستفيد منه القارىء في نفس الوقت الذي يحتفظ بصيغته الخطابية من قريب أو بعيد لينتفع به الخطباء الناشئون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فلبيت الطلب وسميت هذا الكتاب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ووصيٌ ووصايا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أشرف على إعداده الأخ الاستاذ فاضل الصفار فشكر اللّه سعيه وجزاه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 اللّه تعالى أن يجعل هذا الكتاب ذخراً ليوم لا ينفع فيه مال ولا بنون واللّه الموفق، وهو المستعان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١٤١٤</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١٩٩٤</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bookmarkStart w:id="31" w:name="pg9554_80971"/>
    </w:p>
    <w:p>
      <w:pPr>
        <w:pStyle w:val="Heading2"/>
        <w:numPr>
          <w:ilvl w:val="1"/>
          <w:numId w:val="1"/>
        </w:numPr>
        <w:rPr/>
      </w:pPr>
      <w:bookmarkStart w:id="32" w:name="__RefHeading___Toc6877182_2870459653"/>
      <w:bookmarkStart w:id="33" w:name="_Toc11"/>
      <w:bookmarkEnd w:id="31"/>
      <w:bookmarkEnd w:id="32"/>
      <w:r>
        <w:rPr/>
        <w:t>1</w:t>
      </w:r>
      <w:r>
        <w:rPr>
          <w:rtl w:val="true"/>
        </w:rPr>
        <w:t xml:space="preserve">- </w:t>
      </w:r>
      <w:r>
        <w:rPr>
          <w:rtl w:val="true"/>
        </w:rPr>
        <w:t>هُنَالِكَ نَفْرح المُؤْمِنُونَ</w:t>
      </w:r>
      <w:bookmarkEnd w:id="3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6877184_2870459653"/>
      <w:bookmarkStart w:id="35" w:name="_Toc12"/>
      <w:bookmarkEnd w:id="34"/>
      <w:r>
        <w:rPr>
          <w:rtl w:val="true"/>
        </w:rPr>
        <w:t>إشارة</w:t>
      </w:r>
      <w:r>
        <w:rPr>
          <w:rtl w:val="true"/>
        </w:rPr>
        <w:t>:</w:t>
      </w:r>
      <w:bookmarkEnd w:id="3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9554_80973"/>
      <w:bookmarkStart w:id="37" w:name="pg9554_80973"/>
      <w:bookmarkEnd w:id="37"/>
    </w:p>
    <w:p>
      <w:pPr>
        <w:pStyle w:val="BookText"/>
        <w:rPr/>
      </w:pPr>
      <w:bookmarkStart w:id="38" w:name="pg9554_80973"/>
      <w:bookmarkEnd w:id="38"/>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ثلاث فرحات للمؤمن في الدنيا لقاء الإخوان والإفطار في الصيام، والتهجد من آخر الليل</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6877186_2870459653"/>
      <w:bookmarkStart w:id="40" w:name="_Toc13"/>
      <w:bookmarkEnd w:id="39"/>
      <w:r>
        <w:rPr>
          <w:rtl w:val="true"/>
        </w:rPr>
        <w:t>أقسام اللذّة والألم</w:t>
      </w:r>
      <w:bookmarkEnd w:id="40"/>
    </w:p>
    <w:p>
      <w:pPr>
        <w:pStyle w:val="BookText"/>
        <w:rPr/>
      </w:pPr>
      <w:r>
        <w:rPr>
          <w:rFonts w:ascii="Amiri" w:hAnsi="Amiri" w:eastAsia="Amiri" w:cs="Amiri"/>
          <w:color w:val="111111"/>
          <w:sz w:val="28"/>
          <w:sz w:val="28"/>
          <w:szCs w:val="28"/>
          <w:rtl w:val="true"/>
          <w:lang w:bidi="ar-SA"/>
        </w:rPr>
        <w:t>قال أهل المعقول إن حركات الإنسان وسكناته كلها تنطلق عن اللذّة والألم فباللذّة يكتسب ما ينفعه وبالألم يدفع ما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وقسّموا اللذّات والآلام إلى ثلاثة أقسام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اللذّة الجسمية والألم الجسمي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لذّة الطعام والشراب ونحوها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اللذّة الوهمية والألم الوهمي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حب السلطة والمنصب والجاه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فإن أصحاب هذه اللذّات لا يحبون الأطعمة والأشربة ولا يحبون الجنّة والعاقبة الحسنة والصلاح في الدنيا بل يريدون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اللذّة العقلية والألم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العلم والفضيلة والجمال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 بصورة عامة يختلفون من حيث اندفاعهم نحو الأعمال والمواقف فبعض الناس تحركهم اللذّة الجسمية وبعض آخر تحركهم اللذّة الوهمية وآخرون تحركهم اللذّة العقلية وبحسب هذه الدوافع والمنطلقات أيضاً يتفاوتون من حيث السعادة والشقاء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ينطلق عن اللذّة والألم الجسميين يكون مقامه المعنوي عند اللّه سبحانه وتعالى وعند الناس أقل من ذلك الذي ينطلق عن اللذّة والألم العقليين كما أن الصحة والسلامة والرضا والشعور بالسعادة وراحة الضمير في هذه الدنيا يشعر بها أولئك الذين ينطلقون عن اللذّة والألم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غيرهم من أصحاب اللذّات الجسمية والوهمية فشعورهم بذلك يكون أقل وأحياناً ينعدم تماماً ولذا يقدم بعضهم على الانتحار أو يعتدي على الآخرين ويفضل حياة الشقاء والتعاسة على الهدوء والاطمئنان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الاختلاف بطبيعة الحال ناشيء من تفاوت نفس اللذّة والألم في الرتبة والمنزلة فإن اللذّة العقلية أرفع من اللذّة الجسمية وأرقى في مراتب الكمال وهذا واضح لأن اللذّة العقلية باقية غير فانية إذ أن عالم العقول أرقى العوالم الوجودية لأنه يختص بعالم المجردات أما اللذّة الجسمية فهي مرتبطة بعالم المادة الفانية الزائلة</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والدنيا أكبر همه فليس من اللّه في شيء وألزم قلبه أربع خصال هماً لا ينقطع عنه أبداً، وشغلاً لا ينفرج منه أبداً، وفقراً لا يبلغ غناه أبداً، وأملاً لا يبلغ منتهاه أبداً</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واضح لأنه تعلق بأمر لا قرار له ولا ثبوت بل هو زائل فاني فلذا يبقى صاحبه في حسرة وألم وشقاء دائماً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هذا الفرق بين اللذّة العقلية واللذّة الجسمية والألم العقلي والألم الجسمي يظهر النقص بوضوح في اللذّة والألم الوهمي لأنه ليس إلا الجهل المركب والانحراف الكامل عن إدراك الواقع وحقائقه الثابتة وهذا كلام طويل ذكره العلماء في محله من علم المعقول والأخلاق ولكن من الضروري هنا أن نجيب على سؤال يدور في أذهان البعض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الإنسان وحده ينطلق في حركاته وأفعاله عن اللذّة والألم أم هذه القاعدة عامة تشمل حتى الحيوانات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قاعدة عامة يشترك فيها الحيوان أيضاً لكن مع بعض الفوارق بين الإنسان والحيوان إذ أن المعلوم أن منطلقات الإنسان ومنطلقات الحيوان لدى القيام بوظائفهما الحيوية تتشابه في بعض الجهات وتختلف في جهات أخرى سوى أننا نعلم جهات التشابه وجهات الامتياز أحياناً وأحياناً نجهلها وأحياناً نعلم ببعضها ونجهل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أن الإنسان والحيوان يتشابهان من جهة الدافع الشهوي الجسمي لأن كليهما كائن حساس وكل كائن حساس له غرائز وشهوات ولذا فإنهما معاً يشتركان في الغريزة والشهوة وإن كانت الشهوة تختلف في الشّدة والضعف بينهما أحياناً</w:t>
      </w:r>
    </w:p>
    <w:p>
      <w:pPr>
        <w:pStyle w:val="BookText"/>
        <w:rPr/>
      </w:pPr>
      <w:r>
        <w:rPr>
          <w:rFonts w:ascii="Amiri" w:hAnsi="Amiri" w:eastAsia="Amiri" w:cs="Amiri"/>
          <w:color w:val="111111"/>
          <w:sz w:val="28"/>
          <w:sz w:val="28"/>
          <w:szCs w:val="28"/>
          <w:rtl w:val="true"/>
          <w:lang w:bidi="ar-SA"/>
        </w:rPr>
        <w:t>فهذه جهة مشتركة بين الإنسان والحيوان ونحن نقطع بوجودها فيهما معاً لأنها قام عليها البرهان العقلي والنقلي بالإضافة إلى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جهة امتياز معلومة أيضاً بين الإنسان والحيوان وهي اللذّة العقلية وذلك لأن العقل من مختصات الإنسان وحده في هذا الوجود الإمكاني ومن الواضح أن الحيوان الذي يفقد العقل لا يتمتع باللذّة والألم العقلي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ونقصد من العقل هنا هو ما يتم به معرفة القواعد العامة وإدراك الكليات كما يعبر المناطقة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النقيضان لا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نصف 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 أعظم من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لا ما يدرك به الجزئيات لأن هذا ما يشترك فيه الإنسان والحيوان معاً حسب بعض النظريات كإدراك الأخطار </w:t>
      </w:r>
      <w:bookmarkStart w:id="41" w:name="pg9554_80976"/>
    </w:p>
    <w:p>
      <w:pPr>
        <w:pStyle w:val="BookText"/>
        <w:rPr/>
      </w:pPr>
      <w:bookmarkEnd w:id="41"/>
      <w:r>
        <w:rPr>
          <w:rFonts w:ascii="Amiri" w:hAnsi="Amiri" w:eastAsia="Amiri" w:cs="Amiri"/>
          <w:color w:val="111111"/>
          <w:sz w:val="28"/>
          <w:sz w:val="28"/>
          <w:szCs w:val="28"/>
          <w:rtl w:val="true"/>
          <w:lang w:bidi="ar-SA"/>
        </w:rPr>
        <w:t>الخاصة والمنافع الخاصة في الطعام والشراب وما إلى ذلك وهذه جهة امتياز بين الإنسان والحيوان وهناك جهة أخرى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ولكننا نقطع بوجودها في الإنسان لأن الوجدان البشري يشهد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هل هي موجودة في الحيوان أيضاً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نجهله وهذه هي اللذّة والألم الوهمي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الإنسان ينطلق في بعض تصرفاته عن اللذّة والألم الوهمي كحبه للرئاسة والسلطة والمنصب والجاه ولكن لا نعلم هل أن الحيوان يدرك هذه اللذّة أيضاً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ذلك لأننا نجهل ما بوجدان الحيوان وما يكنه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البعض يقول إن الحيوان أيضاً يمتلك هذه الغريزة الخاصة ويستدل على ذلك بحب السيطرة والغلبة والانتصار في الحيوانات ولكن على الظاهر أن هذا لم يقطع بثبوته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6877188_2870459653"/>
      <w:bookmarkStart w:id="43" w:name="_Toc14"/>
      <w:bookmarkEnd w:id="42"/>
      <w:r>
        <w:rPr>
          <w:rtl w:val="true"/>
        </w:rPr>
        <w:t xml:space="preserve">اللذّة الإنسانية واللذّة البهيمية </w:t>
      </w:r>
      <w:r>
        <w:rPr>
          <w:rtl w:val="true"/>
        </w:rPr>
        <w:t>:</w:t>
      </w:r>
      <w:bookmarkEnd w:id="43"/>
    </w:p>
    <w:p>
      <w:pPr>
        <w:pStyle w:val="BookText"/>
        <w:rPr/>
      </w:pPr>
      <w:r>
        <w:rPr>
          <w:rFonts w:ascii="Amiri" w:hAnsi="Amiri" w:eastAsia="Amiri" w:cs="Amiri"/>
          <w:color w:val="111111"/>
          <w:sz w:val="28"/>
          <w:sz w:val="28"/>
          <w:szCs w:val="28"/>
          <w:rtl w:val="true"/>
          <w:lang w:bidi="ar-SA"/>
        </w:rPr>
        <w:t>إن ما يتحكم بسلوك البشر ويحدد تصرفاتهم في الحياة سواء مع خالقهم ومعبودهم أو مع مجتمعهم أو مع أنفسهم هي هذه اللذّات والآلام الثلاثة الجسمية والوهمية والعقلية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فبعض الناس يتحكم في سلوكهم ومصيرهم معاً اللذّة البدنية وهذا قبيح شرعاً وعقلاً وقد عبر القرآن الكريم عنه بقوله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يَتَمَتَّعُونَ وَيَأْكُلُونَ كَمَا تَأْكُلُ الْأَنْعَامُ وَالنَّارُ مَثْوًى لَهُمْ</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سيرتهم سيرة الأنعام حيث آثروا اللذّات الدنيوية وشهواتها وأعرضوا عن الصبر يأكلون للشبع ويتمتعون لقضاء الوطر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اللّه سبحانه وتعالى شبه أصحاب اللذّات الجسمية بالأنعام والبهائم لوجود وجوه عديدة للشبه بينهما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الأنعام يهمها الأكل لا غير وأصحاب اللذّات الجسمية غالباً هكذا أيضاً ولذا ورد عن الإمام أمير المؤمنين مالك تشبيهاً لبعض هؤلاء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البهائم همها بطونها</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الأنعام تأكل وتشرب وتتمتع بالنعم فقط ولا تستدل بالنعمة على الخالق والمنعم وهكذا من يشابهها بالفعل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الأنعام تعلف لتسمن وهي غافلة عن العاقبة والمصير الذي ينتظرها لأنها لا تعلم أنها كلما كانت أسمن كانت أقرب إلى الذبح والهلاك وكذلك الإنسان إذا صار همه بطنه وفرجه وماله ومعسكره فإنه يغفل غالباً عن مصيره الذي هو الموت وعاقبته التي هي الآخرة وما سيلاقيه فيها</w:t>
      </w:r>
    </w:p>
    <w:p>
      <w:p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ظاهراً من الحياة الدنيا وهم عن الآخرة هم غافلون</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الأنعام تعيش يومها وتتمتع بلذاتها بلا ملاحظة قبل الأكل ولا ملاحظة بعد الأكل ودون غاية سامية وهدف رفيع وهكذا من يماثلها في هذه الشاكلة فإنه يتمتع ويلتذ أيضاً فقط بلا ملاحظة الهدف وبدون جعل لذات الدنيا وسيلة للمصير والعاقبة ولذا نجد بعض هؤلاء يأكلون ما يحصلونه من حل أو حرام ولا يلاحظون في أكلهم وشربهم وتنعمهم هدف الطاعة والعبادة ولذا أصبحوا أضلّ من الأنعام وفي الآيات الكريمة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تَحْسَبُ أَنَّ أَكْثَرَهُمْ يَسْمَعُونَ أَوْ يَعْقِلُونَ إِنْ هُمْ إِلَّا كَالْأَنْعَامِ بَلْ هُمْ أَضَلُّ سَبِيلًا</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الأنعام عندما لا تفكر في العواقب والمقدمات لأنها فاقدة للعقل </w:t>
      </w:r>
    </w:p>
    <w:p>
      <w:pPr>
        <w:pStyle w:val="BookText"/>
        <w:rPr/>
      </w:pPr>
      <w:r>
        <w:rPr>
          <w:rFonts w:ascii="Amiri" w:hAnsi="Amiri" w:eastAsia="Amiri" w:cs="Amiri"/>
          <w:color w:val="111111"/>
          <w:sz w:val="28"/>
          <w:sz w:val="28"/>
          <w:szCs w:val="28"/>
          <w:rtl w:val="true"/>
          <w:lang w:bidi="ar-SA"/>
        </w:rPr>
        <w:t>والشعور أما الإنسان الذي يمتلك كل ذلك مع هذا لا يستخدمه في سبيل السعادة والكمال فإنه أضل من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الكلام المنسوب إلى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 له إلى 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الروايات يقول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أبني إن من الرجال بهيمة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الرجل السميع المبصر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يتوهم أحد بأن الإسلام يعارض اللذّة الجسمية ولا يريد المؤمن يتمتع في الدنيا ويقضي منها وطره بل بالعكس كما أن الإسلام يريد للإنسان المؤمن أن يعيش في سبيل الهدف السامي والكمال المعنوي ويهيّىء مقدماته ويستعد لسفره إلى الآخرة التي هي دار المقام والبقاء كذلك يريد للإنسان أن يقضي وطره ويتمتع في دنياه لأن الدنيا مزرعة الآخرة في نظر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الدنيا دار مجاز والآخرة دار قرار فخذوا من ممرّكم لمقرّكم</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 فِيمَا آتَاكَ اللَّهُ الدَّارَ الْآخِرَةَ وَلَا تَنْسَ نَصِيبَكَ مِنَ الدُّنْيَا وَأَحْسِنْ كَمَا أَحْسَنَ اللَّهُ إِلَيْكَ وَلَا تَبْغِ الْفَسَادَ فِي الْأَرْضِ إِنَّ اللَّهَ لَا يُحِبُّ الْمُفْسِدِينَ</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الإسلام يريد من الإنسان أن لا يجعل الدنيا أكبر همه ويتخذها هدفه بل يتزود من الدنيا ويستفيد من خيراتها ونعمها ليصبها في اتجاه هدفه الأكبر الذي هو الآخرة ورد في الحديث الشريف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ليس بتحريم الحلال ولكن أن يكون بما في يدي اللّه أوثق منه بما في يديه</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الإسلام يريد للإنسان أن لا يقع أسير الجسم والشهوة والغريزة بل يريد أن يملك كل شيء في نفس الوقت الذي يبقى فيه حراً ويكتمل ليحصل على السعادة الأكبر والحياة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وصف للطريق الوسط بين الدنيا والدين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إجعلوا لأنفسكم حظاً في الدنيا بإعطائها ما تشتهي من الحلال وما لا يثلم المروءة وما لا سرف فيه واستعينوا بذلك على أمور الدين فإنه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ترك دنياه لدينه أو ترك دينه لدنياه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هل هي منافع الدنيا أو منافع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 في الآخرة</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والوله بالدنيا فإنها تورثك الشقاء والبلاء وتحدوك على بيع البقاء بالفناء</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الدنيا همّه طال يوم القيامة شقاؤه وغمّه</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يَتَمَتَّعُونَ وَيَأْكُلُونَ كَمَا تَأْكُلُ الْأَنْعَامُ وَالنَّارُ مَثْوًى لَهُم</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الكافر يكفر بالآخرة والميعاد فلم يبق لديه إلا الدنيا فيتعامل معها معاملة البهائم يأكل ويلعب ويلهيه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المؤمن خلافه يعتقد بالمعاد والآخرة فإنه يجعل كل لذّاته ويستثمر كل نعمه في سبيل ذلك الهدف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يطلب الكمال والجاهل يطلب المال</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أصحاب اللذّات البدنية أما أصحاب اللذّات الوهمية فواقعهم أسوء وأشد تعاسة لأنهم يعيشون في خيالات لا واقع لها ولكن مصيبتهم في أنهم لا يلتفتون إلى أنهم كانوا مخدوعين مغرورين إلا بعد فوات الأوان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هارون العباسي الذي كان يختال ويتباهى على السحاب ويخاطب السحب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شرقي غربي أينما تمطرين فخراجك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هائماً بحب السلطة والمال ولا يجد لذته في غير الحكم حتى إنه قال لولده حين احتج عليه بالخلافة بأنها من حقوق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الملك عقيم فلو نازعتني فيه لأخذت الذي فيه عيناك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هذا مرض بطوس مرضاً شديداً فأحضروا له طبيباً فارسياً في طوس فأمر أن يعرض عليه ماءه بين مياه كثيرة لمرضى وأصحاء فجعل الطبيب يستعرض قوارير المياه حتى رأى قارورة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ولمجرد أن وقع نظره عليها قال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قولوا لصاحب هذا الماء أن يوصي بوصيته فإنه انحلت قواه وتداعت بنيته وبعد أن ذهب الطبيب يئس هارون من نفسه وتمثل قائلاً بهذه الأبيات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الطبيب بطبه ودوائه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 دفاع لحب قرأتى</w:t>
      </w:r>
    </w:p>
    <w:p>
      <w:pPr>
        <w:pStyle w:val="BookText"/>
        <w:rPr/>
      </w:pPr>
      <w:r>
        <w:rPr>
          <w:rFonts w:ascii="Amiri" w:hAnsi="Amiri" w:eastAsia="Amiri" w:cs="Amiri"/>
          <w:color w:val="111111"/>
          <w:sz w:val="28"/>
          <w:sz w:val="28"/>
          <w:szCs w:val="28"/>
          <w:rtl w:val="true"/>
          <w:lang w:bidi="ar-SA"/>
        </w:rPr>
        <w:t>ما للطبيب يموت بالداء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يبرء قبله في ما مضى</w:t>
      </w:r>
    </w:p>
    <w:p>
      <w:pPr>
        <w:pStyle w:val="BookText"/>
        <w:rPr/>
      </w:pPr>
      <w:r>
        <w:rPr>
          <w:rFonts w:ascii="Amiri" w:hAnsi="Amiri" w:eastAsia="Amiri" w:cs="Amiri"/>
          <w:color w:val="111111"/>
          <w:sz w:val="28"/>
          <w:sz w:val="28"/>
          <w:szCs w:val="28"/>
          <w:rtl w:val="true"/>
          <w:lang w:bidi="ar-SA"/>
        </w:rPr>
        <w:t xml:space="preserve">ثم بلغه أن الناس أرجفوا بموته فاستدعى بحمار وأمر فحمل عليه فاسترخت فخذاه على ظهر الحمار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انزلوني صدق المرجفون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استدعى بأكفان فتخير منها ما أعجبه وأمر فشق له قبر أمام فراشه ثمّ تطلع فيه وقرأ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أَغْنَى عَنِّي 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عَنِّي سُلْطَانِيَهْ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ومات في يومه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أدرك هارون أنه ميت فتلا هذه الآية وعرف أن الدنيا زائلة وأن السلطة هالكة ولكن قبلها كان يحلم في أيامه الوردية ولذّاته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قبله معاوية كانت قد تملكته وأسرته لذّاته الوهمية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نقل المؤرخون أنه قيل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قاتلت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فأجاب بكل صراحة وجرأة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قاتلته ليمضي مهري مكان مهره على الأوراق والكتب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والمهر هو الخاتم الذي يختم به رسائله وكتبه وهو القائل أيضاً بعد انعقاد وثيقة الصلح مع الإمام الحسن المجتبى الا عندما صعد المنبر في النخيلة يخاطب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قاتلتكم لتصلوا ولا لتصوموا ولا لتحجّوا ولا لتزكوا وإني أعلم أنكم فاعلون ذلك ولكن قاتلتكم لأتأمر عليكم</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هم أصحاب اللذّات الوهمية ولكن بعد فترة وجيزة من العمر ينتهون وتنقرض كل قدراتهم وقواهم وتزول عنهم سلطاتهم</w:t>
      </w:r>
      <w:r>
        <w:rPr>
          <w:rFonts w:eastAsia="Amiri" w:cs="Amiri" w:ascii="Amiri" w:hAnsi="Amiri"/>
          <w:color w:val="111111"/>
          <w:sz w:val="28"/>
          <w:szCs w:val="28"/>
          <w:rtl w:val="true"/>
          <w:lang w:bidi="ar-SA"/>
        </w:rPr>
        <w:t xml:space="preserve">. </w:t>
      </w:r>
      <w:bookmarkStart w:id="44" w:name="pg9554_80982"/>
    </w:p>
    <w:p>
      <w:pPr>
        <w:pStyle w:val="BookText"/>
        <w:rPr/>
      </w:pPr>
      <w:bookmarkEnd w:id="44"/>
      <w:r>
        <w:rPr>
          <w:rFonts w:ascii="Amiri" w:hAnsi="Amiri" w:eastAsia="Amiri" w:cs="Amiri"/>
          <w:color w:val="111111"/>
          <w:sz w:val="28"/>
          <w:sz w:val="28"/>
          <w:szCs w:val="28"/>
          <w:rtl w:val="true"/>
          <w:lang w:bidi="ar-SA"/>
        </w:rPr>
        <w:t xml:space="preserve">وعن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أتم الناس أعلمهم بنقصه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وأقمعهم لشهوته وحرصه</w:t>
      </w:r>
    </w:p>
    <w:p>
      <w:pPr>
        <w:pStyle w:val="BookText"/>
        <w:rPr/>
      </w:pPr>
      <w:r>
        <w:rPr>
          <w:rFonts w:ascii="Amiri" w:hAnsi="Amiri" w:eastAsia="Amiri" w:cs="Amiri"/>
          <w:color w:val="111111"/>
          <w:sz w:val="28"/>
          <w:sz w:val="28"/>
          <w:szCs w:val="28"/>
          <w:rtl w:val="true"/>
          <w:lang w:bidi="ar-SA"/>
        </w:rPr>
        <w:t>فلا تستغل عافية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تستر خصن داء لرخصه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أقبلوا على جيفة قد افتضحوا بأكلها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خرقت الشهوات عقله وأماتت الدنيا قلبه وولهت عليها نفسه فهو عبد لها ولمن في يديه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زالت زال إليها وحيثما أقبلت أقبل عليها</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6877190_2870459653"/>
      <w:bookmarkStart w:id="46" w:name="_Toc15"/>
      <w:bookmarkEnd w:id="45"/>
      <w:r>
        <w:rPr>
          <w:rtl w:val="true"/>
        </w:rPr>
        <w:t xml:space="preserve">اللذّة العقلية </w:t>
      </w:r>
      <w:r>
        <w:rPr>
          <w:rtl w:val="true"/>
        </w:rPr>
        <w:t>:</w:t>
      </w:r>
      <w:bookmarkEnd w:id="46"/>
    </w:p>
    <w:p>
      <w:pPr>
        <w:pStyle w:val="BookText"/>
        <w:rPr/>
      </w:pPr>
      <w:r>
        <w:rPr>
          <w:rFonts w:ascii="Amiri" w:hAnsi="Amiri" w:eastAsia="Amiri" w:cs="Amiri"/>
          <w:color w:val="111111"/>
          <w:sz w:val="28"/>
          <w:sz w:val="28"/>
          <w:szCs w:val="28"/>
          <w:rtl w:val="true"/>
          <w:lang w:bidi="ar-SA"/>
        </w:rPr>
        <w:t>أما أصحاب اللذّات العقلية فهم لا يحصرون اهتمامهم في نوعية الطعام والشراب أو المسكن أو موديل السيارة ونوع القماش الذي يلبسونه ولا شكل البيت الذي يسكنونه كما أنهم لا يعيرون أهمية للمنصب والجاه ونيل المقامات الرفيعة بل كل همهم يركزونه على كسب الفضائل والارتفاع في درجات الكمال وهذه أعظم لذّة عرفها الإنسان لأنها لذّة الروح والعقل أما تلك فلذة الخيال والجسم ومن الواضح أن حساسية الروح والعقل ودركه أشد وأقوى من درك الجسم أو الخيال فتكون لذّاته أشد وأقوى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 آداب المتعلمين في ذكر العلم والصبر على تحصيله وما يجده الطالب للعلم من لذّة عظيمة لا تضاهيها لذّة أخرى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صبر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وجد لذّة تفوق سائر لذات الدنيا ولهذا كان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سهر الليالي وحلّ له مشكلات يقول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أبناء الملوك من هذه اللذّة</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عبدتك خوفاً من عقابك ولا طمعاً في ثوابك ولكن وجدتك أهلاً للعبادة فعبدتك</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الخوف من النار والطمع في الجنة هو من شؤون لذّة الجسم</w:t>
      </w:r>
    </w:p>
    <w:p>
      <w:pPr>
        <w:pStyle w:val="BookText"/>
        <w:rPr/>
      </w:pPr>
      <w:r>
        <w:rPr>
          <w:rFonts w:ascii="Amiri" w:hAnsi="Amiri" w:eastAsia="Amiri" w:cs="Amiri"/>
          <w:color w:val="111111"/>
          <w:sz w:val="28"/>
          <w:sz w:val="28"/>
          <w:szCs w:val="28"/>
          <w:rtl w:val="true"/>
          <w:lang w:bidi="ar-SA"/>
        </w:rPr>
        <w:t>عادة فالألم الجسمي يقتضي دفع النار وآلامها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واللذّة والشهوة الجسمي تقتضي نيل ملذات الجنة أما اللذّة العقلية فهي تكمن في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فهي أدق وأرقى من كل هذه وتلك</w:t>
      </w:r>
    </w:p>
    <w:p>
      <w:pPr>
        <w:pStyle w:val="BookText"/>
        <w:rPr/>
      </w:pPr>
      <w:r>
        <w:rPr>
          <w:rFonts w:ascii="Amiri" w:hAnsi="Amiri" w:eastAsia="Amiri" w:cs="Amiri"/>
          <w:color w:val="111111"/>
          <w:sz w:val="28"/>
          <w:sz w:val="28"/>
          <w:szCs w:val="28"/>
          <w:rtl w:val="true"/>
          <w:lang w:bidi="ar-SA"/>
        </w:rPr>
        <w:t xml:space="preserve">وكذلك قول الإمام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تصنيفه للعباد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 رهبةً فتلك عبادة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قوماً عبدوا اللّه طمعاً فتلك عبادة التجار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وقوماً عبدوا اللّه رغبةً فتلك عبادة الأحرار</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لأنها لذّة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من اللذّات العقلية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وبعد هذه المقدمة نشير إلى بعض فقرات الحديث الشريف الذي بدأنا بحثنا به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الحديث يتضمن الإشارة إلى بعض ما يلتذ به المؤمن في دار الدنيا قبل الآخرة فإن من الواضح أن لذّة المؤمن في الآخرة هي رضى اللّه تعالى ورضوانه وهذه من أكبر اللذّات المعنوية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وَالْمُؤْمِنَاتِ جَنَّاتٍ تَجْرِي مِنْ تَحْتِهَا الْأَنْهَارُ خَالِدِينَ فِيهَا وَمَسَاكِنَ طَيِّبَةً فِي جَنَّاتِ عَدْنٍ وَرِضْوَانٌ مِنَ اللَّهِ أَكْبَرُ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47" w:name="pg9554_80984"/>
    </w:p>
    <w:p>
      <w:pPr>
        <w:pStyle w:val="BookText"/>
        <w:rPr/>
      </w:pPr>
      <w:bookmarkEnd w:id="47"/>
      <w:r>
        <w:rPr>
          <w:rFonts w:ascii="Amiri" w:hAnsi="Amiri" w:eastAsia="Amiri" w:cs="Amiri"/>
          <w:color w:val="111111"/>
          <w:sz w:val="28"/>
          <w:sz w:val="28"/>
          <w:szCs w:val="28"/>
          <w:rtl w:val="true"/>
          <w:lang w:bidi="ar-SA"/>
        </w:rPr>
        <w:t xml:space="preserve">أما في الدنيا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فرحات ولذات للمؤمن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فرحة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التهجد من آخر الليل، وهي فرحة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في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خاصة</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6877192_2870459653"/>
      <w:bookmarkStart w:id="49" w:name="_Toc16"/>
      <w:bookmarkEnd w:id="48"/>
      <w:r>
        <w:rPr>
          <w:rtl w:val="true"/>
        </w:rPr>
        <w:t>يفرح المؤمنون في ثلاثة مواضع</w:t>
      </w:r>
      <w:r>
        <w:rPr>
          <w:rtl w:val="true"/>
        </w:rPr>
        <w:t>:</w:t>
      </w:r>
      <w:bookmarkEnd w:id="49"/>
    </w:p>
    <w:p>
      <w:pPr>
        <w:pStyle w:val="Heading4"/>
        <w:numPr>
          <w:ilvl w:val="3"/>
          <w:numId w:val="1"/>
        </w:numPr>
        <w:rPr/>
      </w:pPr>
      <w:bookmarkStart w:id="50" w:name="__RefHeading___Toc6877194_2870459653"/>
      <w:bookmarkStart w:id="51" w:name="_Toc17"/>
      <w:bookmarkEnd w:id="50"/>
      <w:r>
        <w:rPr>
          <w:rtl w:val="true"/>
        </w:rPr>
        <w:t xml:space="preserve">أولاً </w:t>
      </w:r>
      <w:r>
        <w:rPr>
          <w:rtl w:val="true"/>
        </w:rPr>
        <w:t xml:space="preserve">: </w:t>
      </w:r>
      <w:r>
        <w:rPr>
          <w:rtl w:val="true"/>
        </w:rPr>
        <w:t xml:space="preserve">لقاء الإخوان </w:t>
      </w:r>
      <w:r>
        <w:rPr>
          <w:rtl w:val="true"/>
        </w:rPr>
        <w:t>:</w:t>
      </w:r>
      <w:bookmarkEnd w:id="51"/>
    </w:p>
    <w:p>
      <w:pPr>
        <w:pStyle w:val="BookText"/>
        <w:rPr/>
      </w:pPr>
      <w:r>
        <w:rPr>
          <w:rFonts w:ascii="Amiri" w:hAnsi="Amiri" w:eastAsia="Amiri" w:cs="Amiri"/>
          <w:color w:val="111111"/>
          <w:sz w:val="28"/>
          <w:sz w:val="28"/>
          <w:szCs w:val="28"/>
          <w:rtl w:val="true"/>
          <w:lang w:bidi="ar-SA"/>
        </w:rPr>
        <w:t>أما لذّة لقاء الإخوان فلأن فيها تنفيس كرب وكشف هم وقضاء حاجة وتداول في الأمور الشخصية والاجتماعية وما يجري فيها من تواصي بالحق والصبر والاستقامة والوعظ والإرشاد والمشورة في أمور 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الرسول الأعظم لم يعبر عن لقاء الإخوان بلقاء الصديق أو الأصدقاء أو الزميل أو الزملاء بل عبر بلقاء الإخوان لأن الأخوة هي التي تتضمن 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الاخوة إحسان العشرة والمواساة مع العسرة</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إخوانك من دلك على هدى فأكسبك تقى وصدك عن اتباع هوى</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حديث آخر عن الإمام يشير إلى ركائز الأخوة الإيمانية والتآخي في اللّه سبحانه وتعالى يقول فيه </w:t>
      </w:r>
      <w:r>
        <w:rPr>
          <w:rFonts w:eastAsia="Amiri" w:cs="Amiri" w:ascii="Amiri" w:hAnsi="Amiri"/>
          <w:color w:val="111111"/>
          <w:sz w:val="28"/>
          <w:szCs w:val="28"/>
          <w:rtl w:val="true"/>
          <w:lang w:bidi="ar-SA"/>
        </w:rPr>
        <w:t xml:space="preserve">: </w:t>
      </w:r>
      <w:bookmarkStart w:id="52" w:name="pg9554_80985"/>
    </w:p>
    <w:p>
      <w:pPr>
        <w:pStyle w:val="BookText"/>
        <w:rPr/>
      </w:pPr>
      <w:bookmarkEnd w:id="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تبتنى الأخوة في اللّه على التناصح في اللّه والتباذل في اللّه والتعاون على طاعة اللّه والتناهي عن معاصي اللّه والتناصر في اللّه وإخلاص</w:t>
      </w:r>
    </w:p>
    <w:p>
      <w:pPr>
        <w:pStyle w:val="BookText"/>
        <w:rPr/>
      </w:pP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أصبحت مجالس المؤمنين الذاكرين الناصحين محبوبة في الشريعة الإسلامية 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بمجالس الذكر</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حديث آخر يسميها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برياض الجنة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ارتعوا في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رياض الجنة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 الذكر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رأيتم روضة من رياض الجنة فارتعوا فيها</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روضة الجنة ؟ الجنة ؟ رى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المؤمنين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6877196_2870459653"/>
      <w:bookmarkStart w:id="54" w:name="_Toc18"/>
      <w:bookmarkEnd w:id="53"/>
      <w:r>
        <w:rPr>
          <w:rtl w:val="true"/>
        </w:rPr>
        <w:t xml:space="preserve">ثانياً </w:t>
      </w:r>
      <w:r>
        <w:rPr>
          <w:rtl w:val="true"/>
        </w:rPr>
        <w:t xml:space="preserve">: </w:t>
      </w:r>
      <w:r>
        <w:rPr>
          <w:rtl w:val="true"/>
        </w:rPr>
        <w:t xml:space="preserve">التهجّد من آخر الليل </w:t>
      </w:r>
      <w:r>
        <w:rPr>
          <w:rtl w:val="true"/>
        </w:rPr>
        <w:t>:</w:t>
      </w:r>
      <w:bookmarkEnd w:id="54"/>
    </w:p>
    <w:p>
      <w:pPr>
        <w:pStyle w:val="BookText"/>
        <w:rPr/>
      </w:pPr>
      <w:r>
        <w:rPr>
          <w:rFonts w:ascii="Amiri" w:hAnsi="Amiri" w:eastAsia="Amiri" w:cs="Amiri"/>
          <w:color w:val="111111"/>
          <w:sz w:val="28"/>
          <w:sz w:val="28"/>
          <w:szCs w:val="28"/>
          <w:rtl w:val="true"/>
          <w:lang w:bidi="ar-SA"/>
        </w:rPr>
        <w:t>التهجّد بمعنى تحرج النوم والهجود هو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فتهجد أي تحرج النوم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 تحرج الإثم واجتنبه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فالمؤمن يترك نوم الليل الذي هو من ألذ ساعات النوم والاستراحة ويتفرغ إلى عبادة اللّه والاستغفار منقطعاً لتزكية نفسه وضميره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الثابت في الأدلة أن من أفضل أعمال التهجد في جوف الليل هي صلاة الليل ولهذا </w:t>
      </w:r>
    </w:p>
    <w:p>
      <w:pPr>
        <w:pStyle w:val="BookText"/>
        <w:rPr/>
      </w:pPr>
      <w:r>
        <w:rPr>
          <w:rFonts w:ascii="Amiri" w:hAnsi="Amiri" w:eastAsia="Amiri" w:cs="Amiri"/>
          <w:color w:val="111111"/>
          <w:sz w:val="28"/>
          <w:sz w:val="28"/>
          <w:szCs w:val="28"/>
          <w:rtl w:val="true"/>
          <w:lang w:bidi="ar-SA"/>
        </w:rPr>
        <w:t xml:space="preserve">قال المفسرون في تفسير قوله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صلاة ليست بفريضة وإنما هي زائدة على الفرائض إذ أن النافلة في اللغة ما كان زيادة على الأصل وذلك لأن من أوليات صفات المؤمن هو أن يكون ملتزماً بالواجبات منقطعاً عن الحرمات واصول الأعمال لأنها 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تتفاوت درجات المؤمن من حيث الالتزام بالنوافل والمستحبات وعدمها التي هي زيادات اختيارية طوعية وهذه النافلة الواردة في الآية هي صلاة الإحدى عشرة ركعة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تنفعك وليست كسائر الصلاة اليومية فريضة ملقاة على عاتق الإنسان شاء أم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لعلّ الإتيان بهذه الصلاة أو بهذه الصلوات كلها يوجب أن يعطيك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 محموداً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يحمده الناس والملائكة لرفعته وسموه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المناسب أن نشير إلى مسألتين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المفسرون على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سبحانه وتعالى واجب قال أهل المعاني لأن لفظة عسى تفيد الإطماع واللّه تعالى أكرم من أن يُطمع أحداً في شيء ثم يحرمه منه أو لا يعطيه ذلك الشيء</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الكريمة وإن كانت خطاباً للرسول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الآية إلا أنها عامة لكل أحد فما دلّ على أن ناقلة الليل كانت واجبة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مستحبة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ما دلّ على أن المراد من المقام المحمود هو مقام الشفاعة وما أشبه ذلك فإنما ذلك استفيد من </w:t>
      </w:r>
    </w:p>
    <w:p>
      <w:pPr>
        <w:pStyle w:val="BookText"/>
        <w:rPr/>
      </w:pPr>
      <w:r>
        <w:rPr>
          <w:rFonts w:ascii="Amiri" w:hAnsi="Amiri" w:eastAsia="Amiri" w:cs="Amiri"/>
          <w:color w:val="111111"/>
          <w:sz w:val="28"/>
          <w:sz w:val="28"/>
          <w:szCs w:val="28"/>
          <w:rtl w:val="true"/>
          <w:lang w:bidi="ar-SA"/>
        </w:rPr>
        <w:t>الأدلّة الخارجية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باب تفسير الآية بالمصداق أو أظهر المصاديق المؤمنين وهو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من باب الحصر وإخراج سائر المؤمنين عن عناية الآية ومضمونها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ذكر نافلة الليل دون سائر النوافل في الآية جاء لأهمية نافلة الليل الأكيدة في الشريعة السمحاء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ولفوائدها الجمة المادية والمعنوية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تفسير نور الثقلين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أني قد حرمت الصلاة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رجل قد قيدتك ذنوبك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علل الشرائع أيضاً بإسناد إلى آدم بن إسحاق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بصلاة الليل فإنها سنة نبيكم ودأب الصالحين قبلكم ومطردة الداء عن أجسادكم</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نفس المصدر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 تبيض الوجوه وصلاة الليل تطيب الليل وصلاة الليل تجلب الرزق</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إلى إسماعيل بن موسى بن جعفر عن أخيه علي بن موسى الرضا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علي بن الحسين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المتهجدين بالليل من أحسن الناس وجهاً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خلوا باللّه فكساهم اللّه من نوره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هذا الحديث والحديث الذي قبله معاني ومضامين عميقة لا يسع المجال لبحثها هنا ولعلنا سنتعرض لها في بحوث قادمة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نفس المصدر نقلا عن كتاب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في المقامات المعنوية لصلاة الليل مفصلا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جابر بن إسماعيل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 الليل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من صلى الليل عشر ليله اللّه تعالى مخلصاً ابتغاء مرضاة اللّه سبحانه قال اللّه عز وجل لملائكته اكتبوا لعبدي هذا من الحسنات عدد ما أنبت في الليل حبة وورقة وشجرة وعدد كل قصبة وخوط ومرعى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تسع ليله أعطاه اللّه عشر دعوات مستجابات وأعطاه كتابه يمينه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ثمن ليله خرج من قبره يوم يبعث ووجهه كالقمر ليلة البدر حتى يمر على الصراط مع الآمنين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سدس ليله كتب من الأوابين وغفر له ما تقدم من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خمس ليله زاحم إبراهيم خليل الرحمن في 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ربع ليله كان في أول الفائزين حتى يمر على الصراط كالريح العاصف ويدخل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صلى ثلث ليله لم يبق ملك إلا غبطه بمنزلته من اللّه عز وجل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من أي باب من أبواب الجنة الثمانية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صلى نصف ليله فلو أعطي ملء الأرض ذهباً سبعين ألف مرة لم يعدل جزاءه وكان له بذلك عند اللّه عز وجل أفضل من سبعين رقبة يعتقها من ولد إسماعيل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صلى ثلثي ليله كان له من الحسنات قدر الرمل أدناها حسنة أثقل من جبل أحد عشرة مرة</w:t>
      </w:r>
      <w:r>
        <w:rPr>
          <w:rFonts w:eastAsia="Amiri" w:cs="Amiri" w:ascii="Amiri" w:hAnsi="Amiri"/>
          <w:color w:val="111111"/>
          <w:sz w:val="28"/>
          <w:szCs w:val="28"/>
          <w:rtl w:val="true"/>
          <w:lang w:bidi="ar-SA"/>
        </w:rPr>
        <w:t xml:space="preserve">. </w:t>
      </w:r>
      <w:bookmarkStart w:id="55" w:name="pg9554_80989"/>
    </w:p>
    <w:p>
      <w:pPr>
        <w:pStyle w:val="BookText"/>
        <w:rPr/>
      </w:pPr>
      <w:bookmarkEnd w:id="55"/>
      <w:r>
        <w:rPr>
          <w:rFonts w:ascii="Amiri" w:hAnsi="Amiri" w:eastAsia="Amiri" w:cs="Amiri"/>
          <w:color w:val="111111"/>
          <w:sz w:val="28"/>
          <w:sz w:val="28"/>
          <w:szCs w:val="28"/>
          <w:rtl w:val="true"/>
          <w:lang w:bidi="ar-SA"/>
        </w:rPr>
        <w:t xml:space="preserve">ومن صلى ليلة تامة تالياً لكتاب اللّه عز وجل راكعاً وساجداً وذاكراً أعطي من الثواب ما أدناه يخرج من الذنوب كما ولدته أمه ويكتب له عدد ما خلق اللّه عز وجل من الحسنات ومثلها درجات ويثبت النور في قبره وينزع الإثم والحسد من قلبه ويجار من عذاب القبر ويعطى براءة من النار ويبعث من الآمنين ويقول الرب تبارك وتعالى لملائكته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ملائكتي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عبدي أحيى ليله ابتغاء مرضاتي أسكنوه الفردوس وله فيها ألف مدينة في كل مدينة جميع ما تشتهي الأنفس وتلذ الأعين ولم يخطر على بال سوى ما أعددت له من الكرامة والمزيد والقربة</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لهذه المنزلة والفضيلة الكبيرة لصلاة الليل فلسفة خاصة ذكرت في مظانها</w:t>
      </w:r>
    </w:p>
    <w:p>
      <w:pPr>
        <w:pStyle w:val="Heading4"/>
        <w:numPr>
          <w:ilvl w:val="3"/>
          <w:numId w:val="1"/>
        </w:numPr>
        <w:rPr/>
      </w:pPr>
      <w:bookmarkStart w:id="56" w:name="__RefHeading___Toc6877198_2870459653"/>
      <w:bookmarkStart w:id="57" w:name="_Toc19"/>
      <w:bookmarkEnd w:id="56"/>
      <w:r>
        <w:rPr>
          <w:rtl w:val="true"/>
        </w:rPr>
        <w:t xml:space="preserve">ثالثاً </w:t>
      </w:r>
      <w:r>
        <w:rPr>
          <w:rtl w:val="true"/>
        </w:rPr>
        <w:t xml:space="preserve">: </w:t>
      </w:r>
      <w:r>
        <w:rPr>
          <w:rtl w:val="true"/>
        </w:rPr>
        <w:t xml:space="preserve">الإفطار في الصيام </w:t>
      </w:r>
      <w:r>
        <w:rPr>
          <w:rtl w:val="true"/>
        </w:rPr>
        <w:t>:</w:t>
      </w:r>
      <w:bookmarkEnd w:id="57"/>
    </w:p>
    <w:p>
      <w:pPr>
        <w:pStyle w:val="Heading5"/>
        <w:numPr>
          <w:ilvl w:val="4"/>
          <w:numId w:val="1"/>
        </w:numPr>
        <w:rPr/>
      </w:pPr>
      <w:bookmarkStart w:id="58" w:name="__RefHeading___Toc6877200_2870459653"/>
      <w:bookmarkStart w:id="59" w:name="_Toc20"/>
      <w:bookmarkEnd w:id="58"/>
      <w:r>
        <w:rPr>
          <w:rtl w:val="true"/>
        </w:rPr>
        <w:t>إشارة</w:t>
      </w:r>
      <w:r>
        <w:rPr>
          <w:rtl w:val="true"/>
        </w:rPr>
        <w:t>:</w:t>
      </w:r>
      <w:bookmarkEnd w:id="59"/>
    </w:p>
    <w:p>
      <w:pPr>
        <w:pStyle w:val="BookText"/>
        <w:rPr/>
      </w:pPr>
      <w:r>
        <w:rPr>
          <w:rFonts w:ascii="Amiri" w:hAnsi="Amiri" w:eastAsia="Amiri" w:cs="Amiri"/>
          <w:color w:val="111111"/>
          <w:sz w:val="28"/>
          <w:sz w:val="28"/>
          <w:szCs w:val="28"/>
          <w:rtl w:val="true"/>
          <w:lang w:bidi="ar-SA"/>
        </w:rPr>
        <w:t>والفرحة التي يحصل عليها المؤمن الصائم عند الإفطار لها أبعاد ثلاثة</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مرکزتحقیقات کامپیوتری علوم ارساری</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نفسي</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روحي</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6877202_2870459653"/>
      <w:bookmarkStart w:id="61" w:name="_Toc21"/>
      <w:bookmarkEnd w:id="60"/>
      <w:r>
        <w:rPr/>
        <w:t>١</w:t>
      </w:r>
      <w:r>
        <w:rPr>
          <w:rtl w:val="true"/>
        </w:rPr>
        <w:t xml:space="preserve"> </w:t>
      </w:r>
      <w:r>
        <w:rPr>
          <w:rtl w:val="true"/>
        </w:rPr>
        <w:t xml:space="preserve">- </w:t>
      </w:r>
      <w:r>
        <w:rPr>
          <w:rtl w:val="true"/>
        </w:rPr>
        <w:t xml:space="preserve">البعد الجسمي </w:t>
      </w:r>
      <w:r>
        <w:rPr>
          <w:rtl w:val="true"/>
        </w:rPr>
        <w:t>:</w:t>
      </w:r>
      <w:bookmarkEnd w:id="61"/>
    </w:p>
    <w:p>
      <w:pPr>
        <w:pStyle w:val="BookText"/>
        <w:rPr/>
      </w:pPr>
      <w:r>
        <w:rPr>
          <w:rFonts w:ascii="Amiri" w:hAnsi="Amiri" w:eastAsia="Amiri" w:cs="Amiri"/>
          <w:color w:val="111111"/>
          <w:sz w:val="28"/>
          <w:sz w:val="28"/>
          <w:szCs w:val="28"/>
          <w:rtl w:val="true"/>
          <w:lang w:bidi="ar-SA"/>
        </w:rPr>
        <w:t>أما في البعد الجسمي فإن الصوم فيه وقاية وفيه علاج أيضاً للأجسام إذ إنه يريح جميع أجهزة الجسم من الأنسجة والخلايا والغدد والأعصاب والأوردة والشرايين وسائر الأجهزة والأعضاء الأخرى يريحها من الإنهاك والارتباك الحادثين بسبب العمل المتواصل والحركة الدائمة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وطبعاً لا نقصد هنا أن الصوم يوقف أجهزة البدن عن العمل ويعطلها </w:t>
      </w:r>
      <w:bookmarkStart w:id="62" w:name="pg9554_80990"/>
    </w:p>
    <w:p>
      <w:pPr>
        <w:pStyle w:val="BookText"/>
        <w:rPr/>
      </w:pPr>
      <w:bookmarkEnd w:id="62"/>
      <w:r>
        <w:rPr>
          <w:rFonts w:ascii="Amiri" w:hAnsi="Amiri" w:eastAsia="Amiri" w:cs="Amiri"/>
          <w:color w:val="111111"/>
          <w:sz w:val="28"/>
          <w:sz w:val="28"/>
          <w:szCs w:val="28"/>
          <w:rtl w:val="true"/>
          <w:lang w:bidi="ar-SA"/>
        </w:rPr>
        <w:t>بالكامل وإنما الصوم يبطىء من عمل هذه الأجهزة لتأخذ راحتها وتهدأ بعد طول اضطراب وبذلك يكون الصوم وقاية من الضعف والتخمة والامتلاء ونحو ذلك ومن الواضح أن هذا يعود على الصائم بطول العمر ونشاط الجسم حيث يستريح الإنسان من الترهل والكسل ويبتعد عن الأوجاع والأمراض بالإضافة إلى أن الصوم يسبب نشاط الفكر ويقظة الذهن وحدة الفطنة وإرهاف الذكاء وقد زخرت كتب الطب الحديث بأقوال كبار الأطباء الذين لا يدينون بالإسلام حول فوائد الصوم حتى إن البعض منهم يرى أن من الواجب على كل فرد أن يصوم في كل أسبوع يوماً وفي كل شهر أسبوعاً وفي كل سنة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نقلت بعض الصحف والمجلات أن في الغرب أنشئت مصحات تقوم بعلاج المرضى بواسطة الصيام والاجتناب المؤقت عن الطعام والشراب والنكاح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ما يسمونه في اصطلاحهم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العلاج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فقراء الهند أيضاً لا يزالون يروّضون أنفسهم بالصّوم بشكل فظيع ويجدون منه خير مطهر للنفس من الدنس فضلا من أنه يذكي العقل ويكسبه خصوبة </w:t>
      </w:r>
      <w:r>
        <w:rPr>
          <w:rStyle w:val="FootnoteAnchor"/>
          <w:rtl w:val="true"/>
        </w:rPr>
        <w:footnoteReference w:id="54"/>
      </w:r>
      <w:r>
        <w:rPr>
          <w:rFonts w:ascii="Amiri" w:hAnsi="Amiri" w:eastAsia="Amiri" w:cs="Amiri"/>
          <w:color w:val="111111"/>
          <w:sz w:val="28"/>
          <w:sz w:val="28"/>
          <w:szCs w:val="28"/>
          <w:rtl w:val="true"/>
          <w:lang w:bidi="ar-SA"/>
        </w:rPr>
        <w:t>وخيالاً واسعاً ويقومون بعدة أعمال وأحوال تكاد تكون من خوارق العادات ومن الواضح أن سلامة الجسم وعافيتـه تعـود بـالـراحـة والاستقرار والفرحة على صاحبه خاصة وإن الصائم عندما يفطر من صيامه يشعر بلذة طعامه وشرابه أكثر من غير الصائم كما أن أجهزة الجسم تنتفع بهذا الطعام والشراب أكثر من أي وقت آخر لأنها سوف تهضم هذا الطعام بعد فترة راحة واستقرار قد طواها الصّائم بالصّيام مما يشعر الصائم بلدة ما بعدها لذّة</w:t>
      </w:r>
    </w:p>
    <w:p>
      <w:pPr>
        <w:pStyle w:val="Heading5"/>
        <w:numPr>
          <w:ilvl w:val="4"/>
          <w:numId w:val="1"/>
        </w:numPr>
        <w:rPr/>
      </w:pPr>
      <w:bookmarkStart w:id="63" w:name="__RefHeading___Toc6877204_2870459653"/>
      <w:bookmarkStart w:id="64" w:name="_Toc22"/>
      <w:bookmarkEnd w:id="63"/>
      <w:r>
        <w:rPr/>
        <w:t>٢</w:t>
      </w:r>
      <w:r>
        <w:rPr>
          <w:rtl w:val="true"/>
        </w:rPr>
        <w:t xml:space="preserve"> </w:t>
      </w:r>
      <w:r>
        <w:rPr>
          <w:rtl w:val="true"/>
        </w:rPr>
        <w:t xml:space="preserve">- </w:t>
      </w:r>
      <w:r>
        <w:rPr>
          <w:rtl w:val="true"/>
        </w:rPr>
        <w:t xml:space="preserve">البعد النفسي </w:t>
      </w:r>
      <w:r>
        <w:rPr>
          <w:rtl w:val="true"/>
        </w:rPr>
        <w:t>:</w:t>
      </w:r>
      <w:bookmarkEnd w:id="6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البعد النفسي فلأن الصّوم ومرور الإنسان في مرحلة الإمساك والإفطار يريح نفس الصائم وذلك لخروج نفسه من حالة الروتين والبعد الواحد الذي مشت عليه طيلة أيام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يحل وقت الصوم يتغير هذا </w:t>
      </w:r>
      <w:bookmarkStart w:id="65" w:name="pg9554_80991"/>
    </w:p>
    <w:p>
      <w:pPr>
        <w:pStyle w:val="BookText"/>
        <w:rPr/>
      </w:pPr>
      <w:bookmarkEnd w:id="65"/>
      <w:r>
        <w:rPr>
          <w:rFonts w:ascii="Amiri" w:hAnsi="Amiri" w:eastAsia="Amiri" w:cs="Amiri"/>
          <w:color w:val="111111"/>
          <w:sz w:val="28"/>
          <w:sz w:val="28"/>
          <w:szCs w:val="28"/>
          <w:rtl w:val="true"/>
          <w:lang w:bidi="ar-SA"/>
        </w:rPr>
        <w:t>المشي وتتبدل برامج الإنسان ويتجدّد عنده نظام الحياة ومن الثابت في علم النفس أن شعور النفس بتغير المناخ أو النظام ونحو ذلك يلقي على النفس شعوراً بالراحة والاطمئنان والرّضا ممّا يسبّب وقاية عن كثير من أمراض النفس الناجمة عن القلق والهم وروتين الحياة والمعيشة والملل بل ويسبب علاجاً لكثير من الأمراض المتولدة من الاضطراب الفكري والعقد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يشعر الإنسان المسافر أو المستجم بتنقل جسده من بلد إلى آخر بالراحة النفسية فتزول أمراضه كذلك يشعر الصائم باللذّة والارتياح بتنقل نفسه من وضع إلى وضع آخر فيشفى من أمراضه الكثيرة وهذا ليس ممّا أثبته علم النفس فقط بل هو ما أثبتته التجربة عند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إن الإفطار فرحة لا توازيها أية فرحة كما أشارت إليها الرواية المتقدّمة في صدر البحث إذ إن الإنسان يشعر في طول فترة الإمساك بقيود وحدود فإذا جاء وقت الإفطار شعر بالإنفلات عنها وذلك يلقي في نفسه سروراً وانبساطاً يخلق بهما إزالة كل هم وأي مناعة قوية ضد أي عقدة نفسية أو اضطراب 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الحديث الشريف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للصائم فرحتان فرحة عند إفطاره وفرحة عند لقاء ربه</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6877206_2870459653"/>
      <w:bookmarkStart w:id="67" w:name="_Toc23"/>
      <w:bookmarkEnd w:id="66"/>
      <w:r>
        <w:rPr/>
        <w:t>٣</w:t>
      </w:r>
      <w:r>
        <w:rPr>
          <w:rtl w:val="true"/>
        </w:rPr>
        <w:t xml:space="preserve"> </w:t>
      </w:r>
      <w:r>
        <w:rPr>
          <w:rtl w:val="true"/>
        </w:rPr>
        <w:t xml:space="preserve">- </w:t>
      </w:r>
      <w:r>
        <w:rPr>
          <w:rtl w:val="true"/>
        </w:rPr>
        <w:t xml:space="preserve">البعد الروحي </w:t>
      </w:r>
      <w:r>
        <w:rPr>
          <w:rtl w:val="true"/>
        </w:rPr>
        <w:t>:</w:t>
      </w:r>
      <w:bookmarkEnd w:id="6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البعد الروحي فلأن الصائم يحس باطمئنان وهدوء خاصة نتيجة شعوره بالاتصال بإله السماء وخالق الكون لأن الصّائم في ضيافة اللّه سبحانه وتعالى ويقع تحت العناية الرحيمية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الشعور بالاستناد إلى القوي الكبير والحظوة برضاه يشيع في النفس بهجة وفي الروح رضاً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الإطمئنان الروحى من أقوى مطاردات الخوف والقلق والاضطراب التي هي بدورها أسباب لأمراض كثيرة جسدية وعقلية وعاطفية فإذا حصل هذا الاطمئنان ارتاحت النفس واستنار الضمير وشعت الروح واندفع بذلك الإنسان إلى الطاعة والعبادة والتزكية والتهذيب لنيل المقامات المعنوية الرفيعة والشامخة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لذّة عظيمة لا تضاهيها أي لذّة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 كما أشرنا في المقدمة أن اللذّة الروحية والعقلية أرقى مراتب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فضل بن شاذان من الرضا عن علة الصّوم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أمروا بالصوم لكي يعرفوا ألم الجوع والعطش فيستدلوا على فقـر الآخرة وليكون الصائم خاشعاً ذليلاً مستكيناً مأجوراً محتسباً عارفاً صابراً على ما أصابه من الجوع والعطش فيستوجب الثواب مع ما فيه من الإمساك عن الشهوات ويكون ذلك واعظاً لهم في العاجل، ورائداً لهم على أداء ما كلفهم ودليلا لهم في الآجل وليعرفوا شدّة مبلغ ذلك على أهل الفقر والمسكنة في الدنيا فيؤدوا لهم ما افترض اللّه لهم في أموالهم</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حكمة الصوم وفلسفته بحوث عميقة ومفصلة في كتب الروايات والعبادات والأخلاق والآداب لم تسنح الفرصة لبحثها هنا فراجع في ذلك منابعها</w:t>
      </w:r>
      <w:r>
        <w:rPr>
          <w:rFonts w:eastAsia="Amiri" w:cs="Amiri" w:ascii="Amiri" w:hAnsi="Amiri"/>
          <w:color w:val="111111"/>
          <w:sz w:val="28"/>
          <w:szCs w:val="28"/>
          <w:rtl w:val="true"/>
          <w:lang w:bidi="ar-SA"/>
        </w:rPr>
        <w:t xml:space="preserve">. </w:t>
      </w:r>
      <w:bookmarkStart w:id="68" w:name="pg9554_80993"/>
    </w:p>
    <w:p>
      <w:pPr>
        <w:pStyle w:val="Heading2"/>
        <w:numPr>
          <w:ilvl w:val="1"/>
          <w:numId w:val="1"/>
        </w:numPr>
        <w:rPr/>
      </w:pPr>
      <w:bookmarkStart w:id="69" w:name="__RefHeading___Toc6877208_2870459653"/>
      <w:bookmarkStart w:id="70" w:name="_Toc24"/>
      <w:bookmarkEnd w:id="68"/>
      <w:bookmarkEnd w:id="69"/>
      <w:r>
        <w:rPr/>
        <w:t>2</w:t>
      </w:r>
      <w:r>
        <w:rPr>
          <w:rtl w:val="true"/>
        </w:rPr>
        <w:t xml:space="preserve"> - </w:t>
      </w:r>
      <w:r>
        <w:rPr>
          <w:rtl w:val="true"/>
        </w:rPr>
        <w:t>سمات المجتمع القويم</w:t>
      </w:r>
      <w:bookmarkEnd w:id="7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6877210_2870459653"/>
      <w:bookmarkStart w:id="72" w:name="_Toc25"/>
      <w:bookmarkEnd w:id="71"/>
      <w:r>
        <w:rPr>
          <w:rtl w:val="true"/>
        </w:rPr>
        <w:t>إشارة</w:t>
      </w:r>
      <w:r>
        <w:rPr>
          <w:rtl w:val="true"/>
        </w:rPr>
        <w:t>:</w:t>
      </w:r>
      <w:bookmarkEnd w:id="7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ثلاث خصال من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من حرمك، وتصل من قطعك وتعفو عمن ظلمك</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أهم الأمور التي تثبت مركزية الإنسان في مجتمعه بل تثبت مركزية المجتمع نفسه وتقوده إلى التقدم والرفاه هي المداراة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أصبحت من الأمور المستحبة شرعاً وجاءت فيها روايات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بمداراة الناس كما أمرني بأداء الفرائض</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الفرائض من أداء الفرائض من الصلاة والزكاة والحج ونحوها من الواجبات في كفة والمداراة في كفة موازية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عن مسعدة بن صدقة عن أبي عبد اللّه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مداراة الناس نصف الإيمان والرفق بهم نصف العيش</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خالطوا الأبرار سراً وخالطوا الفجار جهراً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تميلوا عليهم فيظلمونكم فإنه سيأتي عليكم زمان لا ينجو منه من ذوي الدين إلا من ظنوا أنه أبله وصبر نفسك على أن يقال إنه أبله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عقل له</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وواضح أنه عبّر عن مداراة الناس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النصف الآ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للإيمان وهو ما يرتبط باللّه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وعبّر عن الرفق الاجتماعي للإنسان بالناس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يقابله النصف الآخر وهو ما يرتبط بالإنسان نفسه بدون ربط بالمجتمع وذلك لأن المداراة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رفع الشر والرفق بمعنى الارتباط الحسن والعلاقات الرحيمة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 المداراة من نتائج الرفق والرحمة وحسن الصحبة واحتمال أذى الناس وعدم مجابهتهم بما يكرهون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لمحمد بن الحنفية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وأحسن إلى جميع الناس كما تحب أن يحسن إليك وارض لهم ما ترضاه لنفسك واستقبح لهم ما تستقبحه من غيرك وأحسن مع الناس خلقك إذا غبت عنهم حنوا إليك وإذا مت بكوا عليك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ولا تكن من الذين يقال عند موتهم الحمد للّه رب العالمين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رأس العقل بعد الإيمان باللّه عزّ وجلّ مداراة الناس ولا خير فيمن لا يعاشر بالمعروف، من لا بد معاشرته حتى يجعل اللّه إلى الخلاص منه سبيلا فإني وجدت جميع ما يتعايش به الناس وبه يتعاشرون ملء مكيال </w:t>
      </w:r>
      <w:bookmarkStart w:id="73" w:name="pg9554_80997"/>
    </w:p>
    <w:p>
      <w:pPr>
        <w:pStyle w:val="BookText"/>
        <w:rPr/>
      </w:pPr>
      <w:bookmarkEnd w:id="73"/>
      <w:r>
        <w:rPr>
          <w:rFonts w:ascii="IRNazanin" w:hAnsi="IRNazanin" w:eastAsia="IRNazanin"/>
          <w:color w:val="111111"/>
          <w:sz w:val="28"/>
          <w:sz w:val="28"/>
          <w:szCs w:val="28"/>
          <w:rtl w:val="true"/>
          <w:lang w:bidi="fa-IR"/>
        </w:rPr>
        <w:t>ثلثاه استحسان وثلثه تغافل</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الأعلام في توضيح هذا المعنى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سيّئات الناس غالباً أقل من حسناتهم فإن كان الأمر بين الثلث والثلثين ولو عرفياً لا دقياً كان غفلة الإنسان عن سيئات الناس واستحسانه لحسناتهم موجبين لصفاء الود بينهم وبذلك يكون بينهم تعاشر حسن</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6877212_2870459653"/>
      <w:bookmarkStart w:id="75" w:name="_Toc26"/>
      <w:bookmarkEnd w:id="74"/>
      <w:r>
        <w:rPr>
          <w:rtl w:val="true"/>
        </w:rPr>
        <w:t xml:space="preserve">بين المداراة والنفاق </w:t>
      </w:r>
      <w:r>
        <w:rPr>
          <w:rtl w:val="true"/>
        </w:rPr>
        <w:t>:</w:t>
      </w:r>
      <w:bookmarkEnd w:id="75"/>
    </w:p>
    <w:p>
      <w:pPr>
        <w:pStyle w:val="BookText"/>
        <w:rPr/>
      </w:pPr>
      <w:r>
        <w:rPr>
          <w:rFonts w:ascii="Amiri" w:hAnsi="Amiri" w:eastAsia="Amiri" w:cs="Amiri"/>
          <w:color w:val="111111"/>
          <w:sz w:val="28"/>
          <w:sz w:val="28"/>
          <w:szCs w:val="28"/>
          <w:rtl w:val="true"/>
          <w:lang w:bidi="ar-SA"/>
        </w:rPr>
        <w:t xml:space="preserve">ولكن هنا توهم خطر في بال البعض في المداراة إذ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مداراة الناس يعد نوعاً من النفاق لأن المداري يتظاهر بشيء ويكتم في باطنه شيئاً آخر وأشياء عن الطرف الآخر وهل هذا إلا النفاق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النفاق غير المداراة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النفاق هو أن يكون الإنسان ذا وجهين يلقى صاحبه بوجه حسن ويغيب عنه بوجه قبيح مع إظهار كلا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الوجه يتظاهر بالحسن وفي الغيب يُظهر القبح والإساءة والمداراة ليست منه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المداراة تعني اللين والرفق والحكمة في التعامل مع الناس إذ إن الإنسان المداري يكتم مساوىء الناس ويكتم تصوراته وانطباعاته الواقعية عنهم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فإن المداراة تحتاج إلى نفس صبور وإرادة قوية وعقل رزين وحكمة بالغة إذ كيف يتسنى للإنسان أن يلاقي الناس برفق ويتعامل معهم بالإحسان والمودة وفيهم الخرق والتحامل والعداء أحياناً فإن هذا النوع من التعامل يعد من أصعب المصاعب ولذا فإنه يحتاج إلى مقام رفيع وشخصية متعالية على الأخطاء والنواقص كي يتمكن الإنسان من المداراة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إذا نظر الإنسان المداري إلى عواقب المداراة ونتائجها الإيجابية الكثيرة</w:t>
      </w:r>
      <w:r>
        <w:rPr>
          <w:rFonts w:eastAsia="Amiri" w:cs="Amiri" w:ascii="Amiri" w:hAnsi="Amiri"/>
          <w:color w:val="111111"/>
          <w:sz w:val="28"/>
          <w:szCs w:val="28"/>
          <w:rtl w:val="true"/>
          <w:lang w:bidi="ar-SA"/>
        </w:rPr>
        <w:t xml:space="preserve">. </w:t>
      </w:r>
      <w:bookmarkStart w:id="76" w:name="pg9554_80998"/>
    </w:p>
    <w:p>
      <w:pPr>
        <w:pStyle w:val="Heading3"/>
        <w:numPr>
          <w:ilvl w:val="2"/>
          <w:numId w:val="1"/>
        </w:numPr>
        <w:rPr/>
      </w:pPr>
      <w:bookmarkStart w:id="77" w:name="__RefHeading___Toc6877214_2870459653"/>
      <w:bookmarkStart w:id="78" w:name="_Toc27"/>
      <w:bookmarkEnd w:id="76"/>
      <w:bookmarkEnd w:id="77"/>
      <w:r>
        <w:rPr>
          <w:rtl w:val="true"/>
        </w:rPr>
        <w:t xml:space="preserve">عاقبة المداراة </w:t>
      </w:r>
      <w:r>
        <w:rPr>
          <w:rtl w:val="true"/>
        </w:rPr>
        <w:t>:</w:t>
      </w:r>
      <w:bookmarkEnd w:id="78"/>
    </w:p>
    <w:p>
      <w:pPr>
        <w:pStyle w:val="BookText"/>
        <w:rPr/>
      </w:pPr>
      <w:r>
        <w:rPr>
          <w:rFonts w:ascii="Amiri" w:hAnsi="Amiri" w:eastAsia="Amiri" w:cs="Amiri"/>
          <w:color w:val="111111"/>
          <w:sz w:val="28"/>
          <w:sz w:val="28"/>
          <w:szCs w:val="28"/>
          <w:rtl w:val="true"/>
          <w:lang w:bidi="ar-SA"/>
        </w:rPr>
        <w:t xml:space="preserve">فإن عاقبة المداراة حلوة دائماً كعواقب الأخلاق الفاضلة وذلك لأن من لا يتحمل جفاء الناس وحزمهم لا بد وأن ينتخب أحد طريقين أمامه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 عن الناس ويعتزل المجتمع وفي هذا مساوىء ومخاطر كبيرة على الإنسان لأن فيها كبتاً لمواهبه وقابلياته وطاقاته التي تنمو بالاجتماع والتعاون والاحتكاك المستمر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يصطدم بالناس في كل صغيرة وكبيرة مما يعود على الإنسان بالإرهاق والتعب وانهيار الأعصاب وملل الحياة وسأم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ومفاسد هذا لا تقل خطورة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فإن العقلاء يفضلون المداراة في التعامل على هذين الطريقين في المعاملات الاجتماعية لأن المداراة فيها راحة النفس والعقل والضمير بل وراحة البدن أيضاً ولذا فإن المداري تكون نفسه في أغلب الأحيان في راحة مرتقية مدارج الكمال والفضيلة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 العنيف الذي لا يمتلك حظاً من المداراة فإنه خسر راحة الروح وفضيلة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من الناس قلت مداراتهم للناس ففروا من قريش وأيم اللّه ما كان بأحسابهم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قوماً من غير قريش حسنت مداراتهم فأكفوا بالبيت 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كف يده عن الناس فإنما يكف عنهم يداً واحدة ويكفون عنه أيدي كثيرة</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فسّر بعض الأعلام بعض جمل الحديث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فروا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طردوا منهم ولم ينسبوا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كسلمان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لأن المداري يداري الناس وهو واحد ولكن يداريه كثيرون وإن كان قد قابلهم بخرقة واحدة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سفيان بن عيينة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للزهري لقيت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لقيته وما لقيت أحداً أفضل منه وما علمت له صديقاً في السر ولا عدواً في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لم أر أحداً وإن كان يحبه إلا وهـو لـشـدة مـعـرفتـه بفضله يحسده ولا رأيت أحداً وإن كان يبغضه إلا وهو لشدة مداراته له يداريه</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جبرائيل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ربك يقرؤك السلام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داري خلقي</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المضمون أيضاً ورد حديث موضح له عن إسحاق بن عمار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 صانع المنافق بلسانك واخلص ودّك للمؤمن</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التوراة مكتوب فيما ناجی اللّه عزّ وجل به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موسى أكتم مكتوم سري في سريرتك وأظهر في علانيتك المداراة عني لعدوي وعدوك من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تستسب لي عندهم بإظهار مكتوم سرّي فتشرك عدوك وعدوي في سبّي</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79" w:name="pg9554_81000"/>
    </w:p>
    <w:p>
      <w:pPr>
        <w:pStyle w:val="BookText"/>
        <w:rPr/>
      </w:pPr>
      <w:bookmarkEnd w:id="79"/>
      <w:r>
        <w:rPr>
          <w:rFonts w:ascii="Amiri" w:hAnsi="Amiri" w:eastAsia="Amiri" w:cs="Amiri"/>
          <w:color w:val="111111"/>
          <w:sz w:val="28"/>
          <w:sz w:val="28"/>
          <w:szCs w:val="28"/>
          <w:rtl w:val="true"/>
          <w:lang w:bidi="ar-SA"/>
        </w:rPr>
        <w:t xml:space="preserve">ولعل المراد من مكتوم سري أحد احتمالين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البيان أي السر المكتوم</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باب السر الشديد كتمانه في قبال ما ليس بهذه السرية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 فَيَسُبُّوا اللَّهَ عَدْوًا بِغَيْرِ عِلْمٍ كَذَلِكَ زَيَّنَّا لِكُلِّ أُمَّةٍ عَمَلَهُمْ ثُمَّ إِلَى رَبِّهِمْ مَرْجِعُهُمْ فَيُنَبِّئُهُمْ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وددت واللّه أنّي افتديت خصلتين في الشيعة لنا ببعض لحم 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النزق وقلّة الكتمان</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جاء في فضل المداراة وأهميتها في العلاقات الاجتماعية ومضار عدم المداراة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أحمد الكاتب رفعه 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لبنيه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إياكم ومعاداة الرجال فإنهم لا يخلون من ضربين من عاقل يمكر بكم أو جاهل يعجل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والكلام ذكر والجواب أنثى فإذا اجتمع الزوجان فلا بد من النتاج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 العرض من حذر الجوابا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دارى الرجال فقد أصابا</w:t>
      </w:r>
    </w:p>
    <w:p>
      <w:pPr>
        <w:pStyle w:val="BookText"/>
        <w:rPr/>
      </w:pPr>
      <w:r>
        <w:rPr>
          <w:rFonts w:ascii="Amiri" w:hAnsi="Amiri" w:eastAsia="Amiri" w:cs="Amiri"/>
          <w:color w:val="111111"/>
          <w:sz w:val="28"/>
          <w:sz w:val="28"/>
          <w:szCs w:val="28"/>
          <w:rtl w:val="true"/>
          <w:lang w:bidi="ar-SA"/>
        </w:rPr>
        <w:t>ومن هاب الرجال تهيَّبوه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حقر الرجال فلن يهابا </w:t>
      </w:r>
      <w:r>
        <w:rPr>
          <w:rStyle w:val="FootnoteAnchor"/>
          <w:rtl w:val="true"/>
        </w:rPr>
        <w:footnoteReference w:id="71"/>
      </w:r>
    </w:p>
    <w:p>
      <w:pPr>
        <w:pStyle w:val="Heading3"/>
        <w:numPr>
          <w:ilvl w:val="2"/>
          <w:numId w:val="1"/>
        </w:numPr>
        <w:rPr/>
      </w:pPr>
      <w:bookmarkStart w:id="80" w:name="__RefHeading___Toc6877216_2870459653"/>
      <w:bookmarkStart w:id="81" w:name="_Toc28"/>
      <w:bookmarkEnd w:id="80"/>
      <w:r>
        <w:rPr>
          <w:rtl w:val="true"/>
        </w:rPr>
        <w:t xml:space="preserve">مظاهر المداراة </w:t>
      </w:r>
      <w:r>
        <w:rPr>
          <w:rtl w:val="true"/>
        </w:rPr>
        <w:t>:</w:t>
      </w:r>
      <w:bookmarkEnd w:id="8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هذه المقدمة نقول إن الحديث الذي بدأنا بحثنا به يصب في </w:t>
      </w:r>
    </w:p>
    <w:p>
      <w:pPr>
        <w:pStyle w:val="BookText"/>
        <w:rPr/>
      </w:pPr>
      <w:r>
        <w:rPr>
          <w:rFonts w:ascii="Amiri" w:hAnsi="Amiri" w:eastAsia="Amiri" w:cs="Amiri"/>
          <w:color w:val="111111"/>
          <w:sz w:val="28"/>
          <w:sz w:val="28"/>
          <w:szCs w:val="28"/>
          <w:rtl w:val="true"/>
          <w:lang w:bidi="ar-SA"/>
        </w:rPr>
        <w:t>اتجاه المداراة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الحديث ثلاثة أُمور من أهم مظاهر المداراة السياسية والاجتماعية الحكيمة التي تدعو إلى مقابلة الخشونة باللين والعنف بالرحمة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من حرمك ومنعك والتودد إليه والرفق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من اعتزل عنك وجفاك وقطع معك روابط المحبة والتعاون والإخاء ونحوها بالوصل إليه وفتح باب العلاقات والحفاظ على الروابط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والسماحة عمن أساء واعتدى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ذكرناه سابقاً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خصال من مكارم الأخلاق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تعطي من حرمك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 من قطعك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وتعفو عمن ظلمك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الثابت المعلوم في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بلاغته أن تكون الوصايا الثلاثة قد جاءت لبيان حقائق نفسية واجتماعية خاصة فلا بد أن تكون كلّ وصيّة وخصلة مرتبطة بجانب من جوانب الحياة ولعلّ هذه الجوانب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إليها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تعطي من حرمك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إليها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 من قطعك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إليها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تعفو عمن ظلمك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 من حرمك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 من قطعك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كليهما عطاء وصلة هو أن الأولى مرتبطة بالماديات والأمور المالية ونحوها لأنها من المنح والعطاء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الثانية فمرتبطة بالمعنويات والروابط الاجتماعية لأنها من الصداقة والجمع والوئام كما في بعض كتب اللغة فعلى هذا تكون الجملتان من باب الظرف والجار والمجرور أو الفقير والمسكين إذا اجتمعا افترقا وإذا افترقا اجتمعا فإذا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 من حرمك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تشمل الماديات والمعنويات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 من قطعك</w:t>
      </w:r>
      <w:r>
        <w:rPr>
          <w:rFonts w:eastAsia="Amiri" w:cs="Amiri" w:ascii="Amiri" w:hAnsi="Amiri"/>
          <w:color w:val="111111"/>
          <w:sz w:val="28"/>
          <w:szCs w:val="28"/>
          <w:rtl w:val="true"/>
          <w:lang w:bidi="ar-SA"/>
        </w:rPr>
        <w:t xml:space="preserve">)... </w:t>
      </w:r>
      <w:bookmarkStart w:id="82" w:name="pg9554_81002"/>
    </w:p>
    <w:p>
      <w:pPr>
        <w:pStyle w:val="BookText"/>
        <w:rPr/>
      </w:pPr>
      <w:bookmarkEnd w:id="82"/>
      <w:r>
        <w:rPr>
          <w:rFonts w:ascii="Amiri" w:hAnsi="Amiri" w:eastAsia="Amiri" w:cs="Amiri"/>
          <w:color w:val="111111"/>
          <w:sz w:val="28"/>
          <w:sz w:val="28"/>
          <w:szCs w:val="28"/>
          <w:rtl w:val="true"/>
          <w:lang w:bidi="ar-SA"/>
        </w:rPr>
        <w:t>أما إذا ذكرتهما منفصلتين فواحدة تشير إلى الماديات والأخرى إلى المعنويات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أيضاً أن 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 من قطعك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 من حرمك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الصلة تشمل الماديات والمعنويات معاً أما العطاء فيشمل الماديات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وسنأتي إلى بيان المزيد فيها واللّه العالم</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6877218_2870459653"/>
      <w:bookmarkStart w:id="84" w:name="_Toc29"/>
      <w:bookmarkEnd w:id="83"/>
      <w:r>
        <w:rPr>
          <w:rtl w:val="true"/>
        </w:rPr>
        <w:t xml:space="preserve">سمات المتفوقين في الحياة </w:t>
      </w:r>
      <w:r>
        <w:rPr>
          <w:rtl w:val="true"/>
        </w:rPr>
        <w:t>:</w:t>
      </w:r>
      <w:bookmarkEnd w:id="84"/>
    </w:p>
    <w:p>
      <w:pPr>
        <w:pStyle w:val="Heading4"/>
        <w:numPr>
          <w:ilvl w:val="3"/>
          <w:numId w:val="1"/>
        </w:numPr>
        <w:rPr/>
      </w:pPr>
      <w:bookmarkStart w:id="85" w:name="__RefHeading___Toc6877220_2870459653"/>
      <w:bookmarkStart w:id="86" w:name="_Toc30"/>
      <w:bookmarkEnd w:id="85"/>
      <w:r>
        <w:rPr>
          <w:rtl w:val="true"/>
        </w:rPr>
        <w:t>إشارة</w:t>
      </w:r>
      <w:r>
        <w:rPr>
          <w:rtl w:val="true"/>
        </w:rPr>
        <w:t>:</w:t>
      </w:r>
      <w:bookmarkEnd w:id="86"/>
    </w:p>
    <w:p>
      <w:pPr>
        <w:pStyle w:val="BookText"/>
        <w:rPr/>
      </w:pPr>
      <w:r>
        <w:rPr>
          <w:rFonts w:ascii="Amiri" w:hAnsi="Amiri" w:eastAsia="Amiri" w:cs="Amiri"/>
          <w:color w:val="111111"/>
          <w:sz w:val="28"/>
          <w:sz w:val="28"/>
          <w:szCs w:val="28"/>
          <w:rtl w:val="true"/>
          <w:lang w:bidi="ar-SA"/>
        </w:rPr>
        <w:t>ومن الواضح أن هذه من أنبل وأفضل الشيم الإنسانية التي يتمتع بها أولئك المتفوقون في الحياة الذين لهم الحظ الـوافـر في القيادة والتـوجيـه والمكانة الاجتماعية في النفوس والمجتمعات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من أبرز سمات العظماء والقادة في المجتمع هو التمتع بالروح العالية والنظرة الإيجابية إلى الأمور فإن الروح التي ترتفع عن النواقص والهامشيات هي التي تحظى بالرفعة والسمو التي تحظى بالرفعة والسمو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النظرة الإيجابية في الحياة هو الذي يتربع على قمتها لأنه لا يعرف الملل أو البؤس والشقاء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لنشرح بعض مضامين الحديث كي نتعرف على مدى الربط بين مقام الوجاهة والقيادة في المجتمع بل والسعادة الاجتماعية وبين هذه الخصال الثلاث بعد أن نوضح العلاقة بين الخصال الثلاث</w:t>
      </w:r>
    </w:p>
    <w:p>
      <w:pPr>
        <w:pStyle w:val="Heading4"/>
        <w:numPr>
          <w:ilvl w:val="3"/>
          <w:numId w:val="1"/>
        </w:numPr>
        <w:rPr/>
      </w:pPr>
      <w:bookmarkStart w:id="87" w:name="__RefHeading___Toc6877222_2870459653"/>
      <w:bookmarkStart w:id="88" w:name="_Toc31"/>
      <w:bookmarkEnd w:id="87"/>
      <w:r>
        <w:rPr/>
        <w:t>۱</w:t>
      </w:r>
      <w:r>
        <w:rPr>
          <w:rtl w:val="true"/>
        </w:rPr>
        <w:t xml:space="preserve"> </w:t>
      </w:r>
      <w:r>
        <w:rPr>
          <w:rtl w:val="true"/>
        </w:rPr>
        <w:t xml:space="preserve">- </w:t>
      </w:r>
      <w:r>
        <w:rPr>
          <w:rtl w:val="true"/>
        </w:rPr>
        <w:t xml:space="preserve">أعطِ من حرمك </w:t>
      </w:r>
      <w:r>
        <w:rPr>
          <w:rtl w:val="true"/>
        </w:rPr>
        <w:t>:</w:t>
      </w:r>
      <w:bookmarkEnd w:id="88"/>
    </w:p>
    <w:p>
      <w:pPr>
        <w:pStyle w:val="BookText"/>
        <w:rPr/>
      </w:pPr>
      <w:r>
        <w:rPr>
          <w:rFonts w:ascii="Amiri" w:hAnsi="Amiri" w:eastAsia="Amiri" w:cs="Amiri"/>
          <w:color w:val="111111"/>
          <w:sz w:val="28"/>
          <w:sz w:val="28"/>
          <w:szCs w:val="28"/>
          <w:rtl w:val="true"/>
          <w:lang w:bidi="ar-SA"/>
        </w:rPr>
        <w:t>النفس الإنسانية منها حليمة رزنة لا تتحرك بشتم شاتم أو نهب لص سارق أو تثار بتحامل جاهل أو إيذاء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خفيفة وضيعة يستفزها أدنى إزعاج وتؤلمها أقل كلمة أو موقف ساذج</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والإسلام يريد من الإنسان تنقية ملكاته وتهذيب طباعه وصفاته وتقويم ما انحرف واعوج منها لكي يكون إنساناً بمعنى الكلمة ولذا يحرص الإسلام </w:t>
      </w:r>
    </w:p>
    <w:p>
      <w:pPr>
        <w:pStyle w:val="BookText"/>
        <w:rPr/>
      </w:pPr>
      <w:r>
        <w:rPr>
          <w:rFonts w:ascii="Amiri" w:hAnsi="Amiri" w:eastAsia="Amiri" w:cs="Amiri"/>
          <w:color w:val="111111"/>
          <w:sz w:val="28"/>
          <w:sz w:val="28"/>
          <w:szCs w:val="28"/>
          <w:rtl w:val="true"/>
          <w:lang w:bidi="ar-SA"/>
        </w:rPr>
        <w:t>على اكتساب كل فضيلة والنفرة عن كل 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الحلم من أفضل الفضائل وردت الأحاديث بشأنه ترن في مسامع البشر عن لسان النبي وآله الطاهرين تحريضاً على هذه الفضيلة لما في الحلم من أثر كبير في تهذيب التعامل بين أبناء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في الغضب من مساوىء تقود الإنسانية إلى الخسة والأنانية والعيش في غابات بعيدة عن القلب والضمير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اغنني بالعلم وزيني بالحلم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من سنن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وعدها منها الحلم</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الحلم زينة ونعمة الزينة هي لأن الإنسان بالحلم يرتقي مستوى اجتماعياً كبيراً ولهذا زود اللّه عز وجل أنبيائه وأوليائه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بالحلم فيما زودهم من فضائل ومحاسن لأنهم بالحلم يدخلون المجتمع وينفذون إلى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بطبعهم ميالون إلى الحلماء والرحماء ويفرون من الغضوب فرارهم من الأسد لأن العبوس القمطرير ينكد عيشهم ويكدر صفوهم بأخلاقه الشرسة ومواقفه الخشنة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ابتغوا الرفعة عند اللّه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 من قطعك وتعطي من حرمك وتحلم عمن جهل عليك</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أرقى مراتب الأخلاق الإنسانية هو أن يعطي الإنسان من حرمه لأن في ذلك الموقف تعبيراً واضحاً وصريحاً عن الرحمة الإنسانية والنفسية </w:t>
      </w:r>
    </w:p>
    <w:p>
      <w:pPr>
        <w:pStyle w:val="BookText"/>
        <w:rPr/>
      </w:pPr>
      <w:r>
        <w:rPr>
          <w:rFonts w:ascii="Amiri" w:hAnsi="Amiri" w:eastAsia="Amiri" w:cs="Amiri"/>
          <w:color w:val="111111"/>
          <w:sz w:val="28"/>
          <w:sz w:val="28"/>
          <w:szCs w:val="28"/>
          <w:rtl w:val="true"/>
          <w:lang w:bidi="ar-SA"/>
        </w:rPr>
        <w:t>الصافية والوجدان الناصع الكبير الذي لا تشوبه الأحقاد والأنانيات حقاً إنها جواهر الأخلاق أن يمنعك إنسان وأنت تعطيه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بعض الناس لا يعطي من يعطيه فكيف بمن يمنعه فيعطيه بل لعلّ بعض الناس يحرم من يعطيه فكيف بمن يحرمه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هكذا الإسلام يريدنا أن نتسم بصفات الصالحين ونتأسى بالأنبياء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النوع من الناس هو الذي يحبه الإسلام وهكذا يحبه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ورد في الصحيفة السجادية في دعاء مكارم الأخلاق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خاص بهذا المعنى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وسددني لأن أعــارض من غشّني بالنصح وأجزي من هجرني بالبر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وأثيب من حرمني بالبذل وأكافيء من قطعني بالصلة</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كان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بالليل متنكراً على بيوت الفقراء يوزع عليهم الدراهم والدنانير ومن بينهم ابن عم له وكان إذا أعطاه يأخذ المال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 علي بن الحسين لا يوصلني فلا جزاه اللّه عني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فيتحمل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يعرفه بنفسه واستمر الإمام بالعطاء واستمر هو على هذا الدعاء حتى 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وانتقل إلى الرفيق الأعلى وانقطعت الصلة فعندها عرف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وأجزي من هجرني بالبر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وأثيب من حرمني بالبذل</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هشام بن إسماعيل والياً على المدينة في عهد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أشد الناس قسوة على زين العابدين وأهله حتى قاسوا منه ألواناً من الأذى والتنكيل ولما عزله الوليد بن عبد الملك أوقفه الناس وأتاح لكل من ظلمه وأساء إليه أن يقتص منه كيف يشاء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أخاف إلا من علي بن الحسين لعلمه بما صنعت يداه تجاه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لما مرّ به الإمام زين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عليه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نفساً منا ومن كل من يطيعنا فإن أعجزك المال لتذب به عن نفسك فعندنا منه ما يسعفك ويسعدك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لم تكن سيرة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بل هي سيرة آبائه وأجداده وأولاده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بالتفاهم من بعده إذ هم يعاملون الإساءة بالحسنة ويكافئون الشر بالإحسان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وحسبكم هذا التفاوت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إناء بالذي فيه ينضح</w:t>
      </w:r>
    </w:p>
    <w:p>
      <w:pPr>
        <w:pStyle w:val="BookText"/>
        <w:rPr/>
      </w:pPr>
      <w:r>
        <w:rPr>
          <w:rFonts w:ascii="Amiri" w:hAnsi="Amiri" w:eastAsia="Amiri" w:cs="Amiri"/>
          <w:color w:val="111111"/>
          <w:sz w:val="28"/>
          <w:sz w:val="28"/>
          <w:szCs w:val="28"/>
          <w:rtl w:val="true"/>
          <w:lang w:bidi="ar-SA"/>
        </w:rPr>
        <w:t xml:space="preserve">ولعلّ من هذا الباب ما جاء في بعض المصادر في أحوال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بن خالد لبعض ثقاته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أتعرفون لي رجلاً من آل أبي طالب ليس بواسع الحال يعرفني ما أحتاج إليه يريد التعرف منه على أخبار الإمام الكاظم تر فدل على علي بن إسماعيل بن جعفر بن محمد فحمل إليه يحيى بن خالد مالا وكان موسى يأنس إليه ويصله وربما أفضى له بأسراره كلها فكتب ليشخص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فأحسن موسى بذلك فدعاه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بن أخي ؟ قال،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دين وأنا مُملق</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أقضي لك دينك وأفعل بك وأصنع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يلتفت إلى 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يابن أخي لا تؤاتم أولادي وأمر له بثلاثمائة دينار وأربعة آلاف درهم فلما قام من بين يديه قال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حضره واللّه ليسعين في دمي ويؤتمن أولادي</w:t>
      </w:r>
      <w:r>
        <w:rPr>
          <w:rFonts w:eastAsia="Amiri" w:cs="Amiri" w:ascii="Amiri" w:hAnsi="Amiri"/>
          <w:color w:val="111111"/>
          <w:sz w:val="28"/>
          <w:szCs w:val="28"/>
          <w:rtl w:val="true"/>
          <w:lang w:bidi="ar-SA"/>
        </w:rPr>
        <w:t xml:space="preserve">. </w:t>
      </w:r>
      <w:bookmarkStart w:id="89" w:name="pg9554_81006"/>
    </w:p>
    <w:p>
      <w:pPr>
        <w:pStyle w:val="BookText"/>
        <w:rPr/>
      </w:pPr>
      <w:bookmarkEnd w:id="89"/>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فأنت تعلم هذا من حاله وتعطيه وتصله ؟</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 بن إسماعيل حتى أتى يحيى بن خالد فتعرف منه خبر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إلى الرشيد وزاد فيه ثم أوصله إلى الرشيد فسأله عن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فسعى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الأموال تحمل إليه من المشرق والمغرب وإنه اشترى ضيعة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بثلاثين ألف دينار فقال له صاحبها وقد أحضر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آخذ هذا النقد ولا آخذ إلا نقد كذا وكذا فأمر بذلك المال فردّ وأعطاه ثلاثين ألف دينار من النقد الذي سأل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قسمع الرشيد ذلك منه وأمر له بمائتي ألف درهم يسبب بها على بعض النواحي فاختار علي كور المشرق ومضت رسله لقبض المال وأقام ينتظر وصوله فدخل تلك الأيام إلى الخلاء فزحر زحرة خرجت منها حشوته كلها فسقط وجهدوا في ردّها فلم يقدروا فوقع لما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وجاءه المال وهو ينزع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أصنع به وأنا في الموت فرد المال إلى خزانة الرشيد وخسر علي الدنيا والآخرة</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یَرَهُ</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6877224_2870459653"/>
      <w:bookmarkStart w:id="91" w:name="_Toc32"/>
      <w:bookmarkEnd w:id="90"/>
      <w:r>
        <w:rPr/>
        <w:t>2</w:t>
      </w:r>
      <w:r>
        <w:rPr>
          <w:rtl w:val="true"/>
        </w:rPr>
        <w:t xml:space="preserve">- </w:t>
      </w:r>
      <w:r>
        <w:rPr>
          <w:rtl w:val="true"/>
        </w:rPr>
        <w:t xml:space="preserve">صل من قطعك </w:t>
      </w:r>
      <w:r>
        <w:rPr>
          <w:rtl w:val="true"/>
        </w:rPr>
        <w:t>:</w:t>
      </w:r>
      <w:bookmarkEnd w:id="91"/>
    </w:p>
    <w:p>
      <w:pPr>
        <w:pStyle w:val="Heading5"/>
        <w:numPr>
          <w:ilvl w:val="4"/>
          <w:numId w:val="1"/>
        </w:numPr>
        <w:rPr/>
      </w:pPr>
      <w:bookmarkStart w:id="92" w:name="__RefHeading___Toc6877226_2870459653"/>
      <w:bookmarkStart w:id="93" w:name="_Toc33"/>
      <w:bookmarkEnd w:id="92"/>
      <w:r>
        <w:rPr>
          <w:rtl w:val="true"/>
        </w:rPr>
        <w:t>إشارة</w:t>
      </w:r>
      <w:r>
        <w:rPr>
          <w:rtl w:val="true"/>
        </w:rPr>
        <w:t>:</w:t>
      </w:r>
      <w:bookmarkEnd w:id="9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جهد الإسلام في حث المسلمين وتربيتهم على الصلات الحسنة </w:t>
      </w:r>
    </w:p>
    <w:p>
      <w:pPr>
        <w:pStyle w:val="BookText"/>
        <w:rPr/>
      </w:pPr>
      <w:r>
        <w:rPr>
          <w:rFonts w:ascii="Amiri" w:hAnsi="Amiri" w:eastAsia="Amiri" w:cs="Amiri"/>
          <w:color w:val="111111"/>
          <w:sz w:val="28"/>
          <w:sz w:val="28"/>
          <w:szCs w:val="28"/>
          <w:rtl w:val="true"/>
          <w:lang w:bidi="ar-SA"/>
        </w:rPr>
        <w:t>والتآزر والتعاطف ليجعلهم أمة مثالية في اتحادها وتعاضدها وتماسكها في سبيل تحقيق أهدافها ورفع آلامها ومخاطرها ودأب على غرس مفاهيم المحبة والولاء والعلاقات والروابط الحسنة في نفوس المسلمين ليزدادوا قوة ومنعة وتجاوباً في أحاسيس الود ومشاعر الإخاء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أوصى اللّه سبحانه المسلمين برعاية هذه الروابط وتكريسها بينهم بشكل عام فقال تبارك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كَانَ مُخْتَالًا فَخُورًا</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بالجار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التفاسير الجار القريب داراً ومحلاً أو نسباً أو 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الجنب هو الجار البعيد جواراً ونسباً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والصاحب بالجنب الرفيق في السفر والزميل في التعلم أو في الحرفة والصنعة،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أو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ملكت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الأهل والخـدم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كلها أوصى الإسلام فيها المعاملة بالإحسان وتوطيد الصلات الحسنة معها وبالخصوص صلة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جعل فيها حكمين إلزاميين أحدهما فعل والآخر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يفتي بعض علماء الشريعة بحرمة قطيعة الرحم ويعدها من الذنوب الكبيرة التي وعد اللّه تبارك وتعالى عليها النار في الآخرة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اختلفت فتواهم من جهة صلة الرحم فإن بعضهم أفتى بـوجـوب صلة الرحم في مقابل حرمة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قال بالاستحباب وعلى أي حال فإن الإسلام الذي حبذ الصلة وشجع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حقه أن من حقه أن يوجب صلة </w:t>
      </w:r>
      <w:bookmarkStart w:id="94" w:name="pg9554_81008"/>
    </w:p>
    <w:p>
      <w:pPr>
        <w:pStyle w:val="BookText"/>
        <w:rPr/>
      </w:pPr>
      <w:bookmarkEnd w:id="94"/>
      <w:r>
        <w:rPr>
          <w:rFonts w:ascii="Amiri" w:hAnsi="Amiri" w:eastAsia="Amiri" w:cs="Amiri"/>
          <w:color w:val="111111"/>
          <w:sz w:val="28"/>
          <w:sz w:val="28"/>
          <w:szCs w:val="28"/>
          <w:rtl w:val="true"/>
          <w:lang w:bidi="ar-SA"/>
        </w:rPr>
        <w:t>الرحم بالخصوص وهذا مما قامت عليه الأدلة الشرعية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والروايات كما سيمر عليك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6877228_2870459653"/>
      <w:bookmarkStart w:id="96" w:name="_Toc34"/>
      <w:bookmarkEnd w:id="95"/>
      <w:r>
        <w:rPr>
          <w:rtl w:val="true"/>
        </w:rPr>
        <w:t>حول الرحم</w:t>
      </w:r>
      <w:r>
        <w:rPr>
          <w:rtl w:val="true"/>
        </w:rPr>
        <w:t>:</w:t>
      </w:r>
      <w:bookmarkEnd w:id="96"/>
    </w:p>
    <w:p>
      <w:pPr>
        <w:pStyle w:val="BookText"/>
        <w:rPr/>
      </w:pPr>
      <w:r>
        <w:rPr>
          <w:rFonts w:ascii="Amiri" w:hAnsi="Amiri" w:eastAsia="Amiri" w:cs="Amiri"/>
          <w:color w:val="111111"/>
          <w:sz w:val="28"/>
          <w:sz w:val="28"/>
          <w:szCs w:val="28"/>
          <w:rtl w:val="true"/>
          <w:lang w:bidi="ar-SA"/>
        </w:rPr>
        <w:t>وقبل أن نخوض في بعض هذه المضامين لا بد أن نتعرف على الرحم أولاً فما هو الرحم ؟ وما هي فلسفة الإلتزام في صلاته ؟</w:t>
      </w:r>
    </w:p>
    <w:p>
      <w:pPr>
        <w:pStyle w:val="BookText"/>
        <w:rPr/>
      </w:pPr>
      <w:r>
        <w:rPr>
          <w:rFonts w:ascii="Amiri" w:hAnsi="Amiri" w:eastAsia="Amiri" w:cs="Amiri"/>
          <w:color w:val="111111"/>
          <w:sz w:val="28"/>
          <w:sz w:val="28"/>
          <w:szCs w:val="28"/>
          <w:rtl w:val="true"/>
          <w:lang w:bidi="ar-SA"/>
        </w:rPr>
        <w:t xml:space="preserve">إن الذي جمعك إياه رحم واحد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كالإخوة والأخوات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متوسطة كالأعمام والأخوال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بعيدة كسائر من يمت إليك بصلة ممن يصدق عليه الرحم عرفاً والأرحام لا بد وأن يتقاربوا في الجوار أو في الدار أو في الكسب أو المدينة أو ما إلى ذلك لأنهم اشتقوا من أصل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لا بد وأن تكون بينهم بعض الحساسيات والعداوات والسوابق ونحو ذلك من الآثار السلبية فهم بشر وطبيعة البشر أنه يسري شره إلى الأقرب منه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ولهذين السببين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الجوار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والغضاضة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أن تقع بينهم بعض المشاحنات وتتفاقم عندهم بعض العقد والأزمات ولذا أسرع الإسلام إلى التوصية الكافية بالأرحام بصورة عامة من ناحيتين مهمتين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إيجابية فالتزم بالمواصلة والتبار والتراحم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الأرحام بعضهم البعض الآخر ولو بالخير والسلام والهدية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سلبية فحرم القطيعة بشتى أشكالها حتى في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الصدقة أفضل ؟ </w:t>
      </w:r>
      <w:bookmarkStart w:id="97" w:name="pg9554_81009"/>
    </w:p>
    <w:p>
      <w:pPr>
        <w:pStyle w:val="BookText"/>
        <w:rPr/>
      </w:pPr>
      <w:bookmarkEnd w:id="9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ذي الرحم الكاشح</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والكاشح هو الذي أعرض بكشحه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بين الظهر والبطن المسامت لمنبت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إذا أراد أن يعرض بوجهه لوى كشحه ثم أدار ظهره حتى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والكاشح لعلّه كناية عن المغضب وهذا من باب أنه حتى إذا كان معرضاً عن الإنسان كانت الصدقة لـه أفضل فكيف بالرحم إذا كان غير كاشح وعن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وذو رحم محتاج</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ثواب صلة الأرحام لا يضاهيها حتى ثواب بعض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أعجل الخير ثواباً صلة الرحم</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قريباً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حج عنه أو اعتمر وكذا من حمل أي أن الصديق كالقريب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القريب، أكثر ثواباً وسر الأمر أن مثل هذا التأكيد يوجب تماسك المجتمع أكثر فأكثر حسب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 الأقرباء ثم ما بعدهم الأصدقاء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الواضح أن التماسك والمحبة في العلاقات الاجتماعية هي أصل المجتمع السليم وبنيته التحتية</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6877230_2870459653"/>
      <w:bookmarkStart w:id="99" w:name="_Toc35"/>
      <w:bookmarkEnd w:id="98"/>
      <w:r>
        <w:rPr>
          <w:rtl w:val="true"/>
        </w:rPr>
        <w:t xml:space="preserve">أفضل الفضائل </w:t>
      </w:r>
      <w:r>
        <w:rPr>
          <w:rtl w:val="true"/>
        </w:rPr>
        <w:t>:</w:t>
      </w:r>
      <w:bookmarkEnd w:id="99"/>
    </w:p>
    <w:p>
      <w:pPr>
        <w:pStyle w:val="BookText"/>
        <w:rPr/>
      </w:pPr>
      <w:r>
        <w:rPr>
          <w:rFonts w:ascii="Amiri" w:hAnsi="Amiri" w:eastAsia="Amiri" w:cs="Amiri"/>
          <w:color w:val="111111"/>
          <w:sz w:val="28"/>
          <w:sz w:val="28"/>
          <w:szCs w:val="28"/>
          <w:rtl w:val="true"/>
          <w:lang w:bidi="ar-SA"/>
        </w:rPr>
        <w:t>هل تدري ما هي أفضل الفضائل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تعطي من حرمك وتصل من قطعك وتعفو عمن ظلمك</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وهل نتمكن من تحصيل أفضل الفضائل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بعد جهد جهيد وسعي ومثابرة وتذكير مستمر بالعواقب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يقدر على أن يصل من 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يعطي من حرمه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يعفو عمن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أصعب المصاعب التي تحتاج إلى عقل رزين ونفس كبيرة وقلب واسع مطمئن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يجب أن نعرف أن النفع الذي يجنيه الوصول المعطي والعفو السموح من هذه الخصال أكثر بكثير من النفع الذي يربحه القاطع المانع الظالم لأنه ينتفع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 في القلوب وانتشاراً في الصيت والسمعة بين الناس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راحة القلب وهدوء البال وراحة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من اللّه سبحانه وتعالى ونيل رضاه ورضوان اللّه أكبر من أي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مِنَ اللَّهِ أَكْبَرُ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مقام لا يناله إلا صاحب المعرفة والبصيرة النافذة قال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يُلَقَّاهَا إِلَّا الَّذِينَ صَبَرُوا وَمَا يُلَقَّاهَا إِلَّا ذُو حَظٍّ عَظِيمٍ</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وطبعاً إن الإسلام لا يكلف الناس فوق طاقتهم فلا يريد من ذي الرحم الفقير أن يبذل مالاً لأرحامه فقط أو ينفق بل يكتفي ولو بالسلام والسؤال عن الحال والأحوال فإن سلام المعوز يقوم مقام ثراء المثري عند اللّه عز وجل بين الأرحام وبذلك يساوي الإسلام في فرصة صلة الأرحام بين الأرحام الأغنياء </w:t>
      </w:r>
      <w:bookmarkStart w:id="100" w:name="pg9554_81011"/>
    </w:p>
    <w:p>
      <w:pPr>
        <w:pStyle w:val="BookText"/>
        <w:rPr/>
      </w:pPr>
      <w:bookmarkEnd w:id="100"/>
      <w:r>
        <w:rPr>
          <w:rFonts w:ascii="Amiri" w:hAnsi="Amiri" w:eastAsia="Amiri" w:cs="Amiri"/>
          <w:color w:val="111111"/>
          <w:sz w:val="28"/>
          <w:sz w:val="28"/>
          <w:szCs w:val="28"/>
          <w:rtl w:val="true"/>
          <w:lang w:bidi="ar-SA"/>
        </w:rPr>
        <w:t>والفقراء لكي لا يتعامل الفقير بقطع رحمه فالصلة للأرحام أي نوع من العمل الذي يعده العرف صلة مهما كان صغيراً حتى الابتداء بالسلام أو رد السلام بالأحسن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أرحامكم ولو بالسلام</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تبارك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 w:name="__RefHeading___Toc6877232_2870459653"/>
      <w:bookmarkStart w:id="102" w:name="_Toc36"/>
      <w:bookmarkEnd w:id="101"/>
      <w:r>
        <w:rPr>
          <w:rtl w:val="true"/>
        </w:rPr>
        <w:t xml:space="preserve">مراتب الصلة </w:t>
      </w:r>
      <w:r>
        <w:rPr>
          <w:rtl w:val="true"/>
        </w:rPr>
        <w:t>:</w:t>
      </w:r>
      <w:bookmarkEnd w:id="102"/>
    </w:p>
    <w:p>
      <w:pPr>
        <w:pStyle w:val="BookText"/>
        <w:rPr/>
      </w:pPr>
      <w:r>
        <w:rPr>
          <w:rFonts w:ascii="Amiri" w:hAnsi="Amiri" w:eastAsia="Amiri" w:cs="Amiri"/>
          <w:color w:val="111111"/>
          <w:sz w:val="28"/>
          <w:sz w:val="28"/>
          <w:szCs w:val="28"/>
          <w:rtl w:val="true"/>
          <w:lang w:bidi="ar-SA"/>
        </w:rPr>
        <w:t>هناك في صلة الرحم مراتب ودرجات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 إلى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مراتب صلة الرحم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أعظم مراتبه الصلة بالنفس وقد ورد في ذلك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 الصلة بدفع الضرر بمعنى دفع الضرر عن الرحم إذا توجه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 الصلة بإيصال المنفعة وبعده صلة من تجب نفقته على الرحم مثل زوجة الأب وزوجة الأخ وأدنى مراتب الصلة أداء السلام للرحم وأدنى منه إرسال السلام له وهكذا الدعاء له في غيبته والقول الحسن حال حضوره</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6877234_2870459653"/>
      <w:bookmarkStart w:id="104" w:name="_Toc37"/>
      <w:bookmarkEnd w:id="103"/>
      <w:r>
        <w:rPr>
          <w:rtl w:val="true"/>
        </w:rPr>
        <w:t xml:space="preserve">قطيعة الرحم </w:t>
      </w:r>
      <w:r>
        <w:rPr>
          <w:rtl w:val="true"/>
        </w:rPr>
        <w:t>:</w:t>
      </w:r>
      <w:bookmarkEnd w:id="10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قطيعة الرحم فقد جعل الإسلام له لعناً وبيلا وعذاباً أليماً وقد وعد </w:t>
      </w:r>
    </w:p>
    <w:p>
      <w:pPr>
        <w:pStyle w:val="BookText"/>
        <w:rPr/>
      </w:pPr>
      <w:r>
        <w:rPr>
          <w:rFonts w:ascii="Amiri" w:hAnsi="Amiri" w:eastAsia="Amiri" w:cs="Amiri"/>
          <w:color w:val="111111"/>
          <w:sz w:val="28"/>
          <w:sz w:val="28"/>
          <w:szCs w:val="28"/>
          <w:rtl w:val="true"/>
          <w:lang w:bidi="ar-SA"/>
        </w:rPr>
        <w:t>عليه في القرآن المجيد بالنار واعتبر صاحبه خاسراً</w:t>
      </w:r>
    </w:p>
    <w:p>
      <w:pPr>
        <w:pStyle w:val="BookText"/>
        <w:rPr/>
      </w:pPr>
      <w:r>
        <w:rPr>
          <w:rFonts w:ascii="Amiri" w:hAnsi="Amiri" w:eastAsia="Amiri" w:cs="Amiri"/>
          <w:color w:val="111111"/>
          <w:sz w:val="28"/>
          <w:sz w:val="28"/>
          <w:szCs w:val="28"/>
          <w:rtl w:val="true"/>
          <w:lang w:bidi="ar-SA"/>
        </w:rPr>
        <w:t xml:space="preserve">روي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ومصاحبة القاطع لرحمه فإني وجدته ملعوناً في كتاب اللّه عزّ وجلّ في ثلاث مواضع قال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يَنْقُضُونَ عَهْدَ اللَّهِ مِنْ بَعْدِ مِيثَاقِهِ وَيَقْطَعُونَ مَا أَمَرَ اللَّهُ بِهِ أَنْ يُوصَلَ وَيُفْسِدُونَ فِي الْأَرْضِ أُولَئِكَ لَهُمُ اللَّعْنَةُ وَلَهُمْ سُوءُ الدَّارِ</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يَنْقُضُونَ عَهْدَ اللَّهِ مِنْ بَعْدِ مِيثَاقِهِ وَيَقْطَعُونَ مَا أَمَرَ اللَّهُ بِهِ أَنْ يُوصَلَ وَيُفْسِدُونَ فِي الْأَرْضِ أُولَئِكَ هُمُ الْخَاسِرُونَ</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رجل إلى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فشكى إليه أقاربه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اكظم غيظك وافعل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يفعلون ويفعلون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أنواع الإساءة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أتريد أن تكون مثلهم فلا ينظر اللّه إليكم</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القطع كالصلة موضوع عرفي يرجع في تحديد مصداقها إلى الصرف نحو عبارة عن كل فعل أو تصرف يفهم منه العرف أنه قطع العرف أنه 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عدم التحية أو التهجم أو الإعراض أو ترك الاحترام والآداب أو عدم جواب </w:t>
      </w:r>
    </w:p>
    <w:p>
      <w:pPr>
        <w:pStyle w:val="BookText"/>
        <w:rPr/>
      </w:pPr>
      <w:r>
        <w:rPr>
          <w:rFonts w:ascii="Amiri" w:hAnsi="Amiri" w:eastAsia="Amiri" w:cs="Amiri"/>
          <w:color w:val="111111"/>
          <w:sz w:val="28"/>
          <w:sz w:val="28"/>
          <w:szCs w:val="28"/>
          <w:rtl w:val="true"/>
          <w:lang w:bidi="ar-SA"/>
        </w:rPr>
        <w:t>الرسالة في السفر أو الحضر إذ أسماها العرف قطعاً، قطع الزيارة والملاقاة أو عدم عيادته إذا كان مريضاً أو إذا كان عائداً من السفر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لا بد من الإشارة إلى نقطة مهمة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هناك حقيقة مجربة لم يغفلها الإسلام في الأرحام وهي أن التجاور يوجب القطيعة في غالب الناس ولذا فمن الأفضل أن لا يتجاور الأرحام خوفاً من الوقوع في هذا الإثم العظيم</w:t>
      </w:r>
    </w:p>
    <w:p>
      <w:pPr>
        <w:pStyle w:val="BookText"/>
        <w:rPr/>
      </w:pPr>
      <w:r>
        <w:rPr>
          <w:rFonts w:ascii="Amiri" w:hAnsi="Amiri" w:eastAsia="Amiri" w:cs="Amiri"/>
          <w:color w:val="111111"/>
          <w:sz w:val="28"/>
          <w:sz w:val="28"/>
          <w:szCs w:val="28"/>
          <w:rtl w:val="true"/>
          <w:lang w:bidi="ar-SA"/>
        </w:rPr>
        <w:t xml:space="preserve">كتب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عماله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الأقارب أن يتزاوروا ولا يتجاوروا</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الاهتمام في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قصة طريفة لا بأس بإيرادها توضح لنا مدى عناية غير المسلمين بالأرحام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من توطن الغرب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ذات مرة ابن خال لي فذهبنا به إلى المستشفى وكنت أختلف إليه كما ـفى وكنت أختلف إليه كما هي عادة المسلمين في زيارة المرضى فحدث أن سألني ذات مرة جماعة من أهالي المنطقة عن سبب اختلافي إلى المستشفى بهذه الكثرة فقصصت لهم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رأيتهم لا يميزون بين ابن الخال والخال وابن العم والعم فيطلقون لفظاً واحداً على كلا الطائفتين فاستغربت وكنت أعلم أن في اللغة لفظين للمعنيين كسائر اللغات الأخرى لكنهم لما رأوا استغرابي اعتذروا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نسيان اللغة موجب لعدم الارتباط بين هذه الطبقات البعيدة وهل يحتاج المرء إلى أكثر من أبويه وإخوانه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الأباعد منهم كسائر الناس إن جمعتهم مادة أو مال أو صداقة أو ما إليها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فأيما حاجة إلى إطلاق اسم خاص عليهم</w:t>
      </w:r>
      <w:r>
        <w:rPr>
          <w:rFonts w:eastAsia="Amiri" w:cs="Amiri" w:ascii="Amiri" w:hAnsi="Amiri"/>
          <w:color w:val="111111"/>
          <w:sz w:val="28"/>
          <w:szCs w:val="28"/>
          <w:rtl w:val="true"/>
          <w:lang w:bidi="ar-SA"/>
        </w:rPr>
        <w:t xml:space="preserve">... </w:t>
      </w:r>
      <w:bookmarkStart w:id="105" w:name="pg9554_81014"/>
    </w:p>
    <w:p>
      <w:pPr>
        <w:pStyle w:val="BookText"/>
        <w:rPr/>
      </w:pPr>
      <w:bookmarkEnd w:id="105"/>
      <w:r>
        <w:rPr>
          <w:rFonts w:ascii="Amiri" w:hAnsi="Amiri" w:eastAsia="Amiri" w:cs="Amiri"/>
          <w:color w:val="111111"/>
          <w:sz w:val="28"/>
          <w:sz w:val="28"/>
          <w:szCs w:val="28"/>
          <w:rtl w:val="true"/>
          <w:lang w:bidi="ar-SA"/>
        </w:rPr>
        <w:t>هذه القصة على بساطتها تتجلى حقيقة 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أنومن الإسلام له اليد الطولى في بناء المجتمع الصحيح وتوطيد القيم الإنسانية في العلاقات الإجتماعية بين أبناء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الدار لا تبنى إلا باستمساك أجزاءها بعضها مع البعض استمساكاً وثيقاً كذلك المجتمع لا يتشابك معنوياً تشابكاً صحيحاً إلا إذا تشابك كل جزء وعضو فيه مع سائر الأعضاء تشابكاً وثيقاً بأواصر العطف والحنان والمحبة والألفة والتعاون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بحوث عميقة أخرى دنيوية وأخروية كثيرة تعود على الحياة البشرية ناشئة من صلة الأرحام صلة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مجال لطرحها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المحاضرة الثانية والعشرين</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6877236_2870459653"/>
      <w:bookmarkStart w:id="107" w:name="_Toc38"/>
      <w:bookmarkEnd w:id="106"/>
      <w:r>
        <w:rPr/>
        <w:t>٣</w:t>
      </w:r>
      <w:r>
        <w:rPr>
          <w:rtl w:val="true"/>
        </w:rPr>
        <w:t xml:space="preserve"> </w:t>
      </w:r>
      <w:r>
        <w:rPr>
          <w:rtl w:val="true"/>
        </w:rPr>
        <w:t xml:space="preserve">- </w:t>
      </w:r>
      <w:r>
        <w:rPr>
          <w:rtl w:val="true"/>
        </w:rPr>
        <w:t xml:space="preserve">اعف عمن ظلمك </w:t>
      </w:r>
      <w:r>
        <w:rPr>
          <w:rtl w:val="true"/>
        </w:rPr>
        <w:t>:</w:t>
      </w:r>
      <w:bookmarkEnd w:id="107"/>
    </w:p>
    <w:p>
      <w:pPr>
        <w:pStyle w:val="Heading5"/>
        <w:numPr>
          <w:ilvl w:val="4"/>
          <w:numId w:val="1"/>
        </w:numPr>
        <w:rPr/>
      </w:pPr>
      <w:bookmarkStart w:id="108" w:name="__RefHeading___Toc6877238_2870459653"/>
      <w:bookmarkStart w:id="109" w:name="_Toc39"/>
      <w:bookmarkEnd w:id="108"/>
      <w:r>
        <w:rPr>
          <w:rtl w:val="true"/>
        </w:rPr>
        <w:t>إشارة</w:t>
      </w:r>
      <w:r>
        <w:rPr>
          <w:rtl w:val="true"/>
        </w:rPr>
        <w:t>:</w:t>
      </w:r>
      <w:bookmarkEnd w:id="109"/>
    </w:p>
    <w:p>
      <w:pPr>
        <w:pStyle w:val="BookText"/>
        <w:rPr/>
      </w:pPr>
      <w:r>
        <w:rPr>
          <w:rFonts w:ascii="Amiri" w:hAnsi="Amiri" w:eastAsia="Amiri" w:cs="Amiri"/>
          <w:color w:val="111111"/>
          <w:sz w:val="28"/>
          <w:sz w:val="28"/>
          <w:szCs w:val="28"/>
          <w:rtl w:val="true"/>
          <w:lang w:bidi="ar-SA"/>
        </w:rPr>
        <w:t xml:space="preserve">الإسلام نظيف ومن نظافته أنه لا يحب الانتقام إلا في حدود معقولة باعتبار أن الانتقام له معياران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 والعاطفة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فالعقل لا يجيز الانتقام في كل مورد لأنه كثيراً ما يكون دليلاً على صفة النفس ومهانتها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الحكيم لا يقابل السب بالسب انتقاماً وكذا القذف بالقذف لأن هذا العمل شيء لا يليق بسماحة الوجهاء وأصحاب الشخصية المرموقة بخلاف العاطفة فإنها تجيز ذلك تشفياً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لا يحب الانتقام الناشيء عن العاطفة وإنما يحب الانتقام المنبعث عن العقل والموازين العقلانية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نبذ الانتقام الأول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أمرؤ عيرك بما فيك فلا تعيره بما فيه</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في الانتقام الثاني باعتبار أن الإسلام لا يريد للإنسان أن يكون خنوعاً ذليلاً وخاصة لو سبب سكوته تفاقم العدوان عليه شرع الانتقام، کرد للاعتداء وقطع دابر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 وَاتَّقُوا اللَّهَ وَاعْلَمُوا أَنَّ اللَّهَ مَعَ الْمُتَّقِينَ</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فإنه أبقى باب الصفح والعفو والسلام مفتوحاً إذ كلما كان مجال للعفو فهو أفضل وأسمى في نظر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تَعْفُوا أَقْرَبُ لِلتَّقْوَى وَلَا تَنْسَوُا الْفَضْلَ بَيْنَكُمْ إِنَّ اللَّهَ بِمَا تَعْمَلُونَ بَصِيرٌ</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القرب من التقوى في قوله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للتقوى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المنتقم ربما يتجاوز قدر الاعتداء فيكون عمله أبعد عن التقوى أما العافي السموح فإنه في منجاة من الإفراط ولذا فهو أقرب إلى التقوى وأبعد عن نوازع النفس وطيشها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حرض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الأطهار على العفو مهما وجد الإنسان له سبيلاً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لا يزيد العبد إلا عزاً فتعافوا يعزكم اللّه</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يا رب أي عبادك أعز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إذا قدر عفى</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العفو في الآخرة يقود صاحبه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جمع اللّه الأولين والآخرين في صعيد واحد ثم ينادي منادٍ أين أهل الفضل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عنق من الناس فتلقاهم الملائكة فيقولون وما فضلكم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نصل من قطعنا ونعطي من حرمنا ونعفو عمن ظلمنا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ادخلوا الجنة</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الآخرة وحدها بل الدنيا إلى جانب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مكارم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تعفو عمن 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 من قطعك وتحلم إذا جهل عليك</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وازن الإنسان بين العفو والانتقام وجد العفو أحسن وأحمد عاقبة لأنه مهما فعل من عفو أو انتقام فإنه كثيراً ما يندم على موقفه فيقول لماذا ما عفوت أو لماذا ما عاقبت ولكن ندم الإنسان على موقف العفو أيسر من ندمه على موقف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العفو ندم فقط لا يصاحبه جرح في عواطف المعتدى عليه أو أهله وذويه فلم يؤذ بموقف العفو أبداً سوى نفسه بالندم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موقف العقوبة فإنه يريح نفسه ولكن يجرح في عواطف الآخرين ويؤذي غيره</w:t>
      </w:r>
      <w:r>
        <w:rPr>
          <w:rFonts w:eastAsia="Amiri" w:cs="Amiri" w:ascii="Amiri" w:hAnsi="Amiri"/>
          <w:color w:val="111111"/>
          <w:sz w:val="28"/>
          <w:szCs w:val="28"/>
          <w:rtl w:val="true"/>
          <w:lang w:bidi="ar-SA"/>
        </w:rPr>
        <w:t xml:space="preserve">. </w:t>
      </w:r>
      <w:bookmarkStart w:id="110" w:name="pg9554_81017"/>
    </w:p>
    <w:p>
      <w:pPr>
        <w:pStyle w:val="BookText"/>
        <w:rPr/>
      </w:pPr>
      <w:bookmarkEnd w:id="110"/>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الندامة على العفو أفضل وأيسر من الندامة على العقوبة</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العافي هو المنتصر أخيراً وإن ندم على موقفه أما المنتقم فيهزم أخيراً وإن أراح نفسه وتشفّى لها والعواقب هي المهمة وما فائدة تشفي لا يعقبه انتصار ؟</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التقت فئتان قط إلا نصر أعظمهما عفواً</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6877240_2870459653"/>
      <w:bookmarkStart w:id="112" w:name="_Toc40"/>
      <w:bookmarkEnd w:id="111"/>
      <w:r>
        <w:rPr>
          <w:rtl w:val="true"/>
        </w:rPr>
        <w:t xml:space="preserve">صور ومشاهد </w:t>
      </w:r>
      <w:r>
        <w:rPr>
          <w:rtl w:val="true"/>
        </w:rPr>
        <w:t>:</w:t>
      </w:r>
      <w:bookmarkEnd w:id="112"/>
    </w:p>
    <w:p>
      <w:pPr>
        <w:pStyle w:val="BookText"/>
        <w:rPr/>
      </w:pPr>
      <w:r>
        <w:rPr>
          <w:rFonts w:ascii="Amiri" w:hAnsi="Amiri" w:eastAsia="Amiri" w:cs="Amiri"/>
          <w:color w:val="111111"/>
          <w:sz w:val="28"/>
          <w:sz w:val="28"/>
          <w:szCs w:val="28"/>
          <w:rtl w:val="true"/>
          <w:lang w:bidi="ar-SA"/>
        </w:rPr>
        <w:t xml:space="preserve">حسبك في هذا الباب ما 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مشركي قريش الذين آذوه واستهزؤا به وأخرجوه من دياره ثم قاتلوه وحرضوا عليه سائر المشركين حتى أثخنوه بالجراح في مواقف عديدة ولكنه لما فتح اللّه عليه مكة لم يكن موقفه النبيل تجاههم سوى العفو وقال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ترون أني فاعل بكم ؟ فقالوا 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أخ كريم وابن أخ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إذهبوا فأنتم الطلقاء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العفو كموقف عام مع الجميع أما العفو كموقف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بـرد غليظ الحاشية فجذبه أعرابي برداءه جذبة شديدة حتى أثرت حاشية البرد في صفحة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احمل لي على بعيري هذين من مال اللّه الذي عندك فإنك لا تحمل لي من مالك ولا مال أبيك فسكت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مال اللّه وأنا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ويكاد منك يا أعرابي ما فعلته بي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هل يقتص منك ما فعلته في عنق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لا تكافيء بالسيئة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أمر أن يُحمل لـه على بعير شعير وعلى الآخر تمر</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البصرة فلما دخلها واجتمع عليه أهلها خطبهم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البصرة يا جند المرأة </w:t>
      </w:r>
      <w:r>
        <w:rPr>
          <w:rStyle w:val="FootnoteAnchor"/>
          <w:rtl w:val="true"/>
        </w:rPr>
        <w:footnoteReference w:id="106"/>
      </w:r>
      <w:r>
        <w:rPr>
          <w:rFonts w:ascii="Amiri" w:hAnsi="Amiri" w:eastAsia="Amiri" w:cs="Amiri"/>
          <w:color w:val="111111"/>
          <w:sz w:val="28"/>
          <w:sz w:val="28"/>
          <w:szCs w:val="28"/>
          <w:rtl w:val="true"/>
          <w:lang w:bidi="ar-SA"/>
        </w:rPr>
        <w:t xml:space="preserve">وأتباع البهيمة </w:t>
      </w:r>
      <w:r>
        <w:rPr>
          <w:rStyle w:val="FootnoteAnchor"/>
          <w:rtl w:val="true"/>
        </w:rPr>
        <w:footnoteReference w:id="107"/>
      </w:r>
      <w:r>
        <w:rPr>
          <w:rFonts w:ascii="Amiri" w:hAnsi="Amiri" w:eastAsia="Amiri" w:cs="Amiri"/>
          <w:color w:val="111111"/>
          <w:sz w:val="28"/>
          <w:sz w:val="28"/>
          <w:szCs w:val="28"/>
          <w:rtl w:val="true"/>
          <w:lang w:bidi="ar-SA"/>
        </w:rPr>
        <w:t>رغى فرجفتم وعُقر فانهزمتم أحلامكم رقاق وعبيدكم شقاق وأنتم منشقة مراق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البصرة نكثتم بيعتي وتظاهرتم على عداوتي فما ترون صانعاً بكم وما تظنون بي،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 خيراً ونعلم أنك ظفرت وقدرت فإن عاقبت فقد استحققنا عقوبة المجرمين وإن عفوت فالعفو أحب إلى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برأسه إلى الأرض ثم رفع رأسه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اذهبوا وإياكم والفتنة فإنكم أول من شق عصا الأمة ونكث البيعة فاخلصوا إلى اللّه التوبة</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ولخطبة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مضامين وشروح مفصلة لا مجال لذكرها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الجود عفو بعد مقدرة</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ابن أبي الحديد المعتزلي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 هنا هذا المعنى من قول الإمام مالنا فقلت في قطعه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الأماني اكساب الجهول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تقنع بها واركب الأهوال والخطرا</w:t>
      </w:r>
    </w:p>
    <w:p>
      <w:pPr>
        <w:pStyle w:val="BookText"/>
        <w:rPr/>
      </w:pPr>
      <w:r>
        <w:rPr>
          <w:rFonts w:ascii="Amiri" w:hAnsi="Amiri" w:eastAsia="Amiri" w:cs="Amiri"/>
          <w:color w:val="111111"/>
          <w:sz w:val="28"/>
          <w:sz w:val="28"/>
          <w:szCs w:val="28"/>
          <w:rtl w:val="true"/>
          <w:lang w:bidi="ar-SA"/>
        </w:rPr>
        <w:t>واجعل العقل جهلاً واطرح نظراً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الموبقات ولا تستشعر الحذرا</w:t>
      </w:r>
    </w:p>
    <w:p>
      <w:pPr>
        <w:pStyle w:val="BookText"/>
        <w:rPr/>
      </w:pPr>
      <w:r>
        <w:rPr>
          <w:rFonts w:ascii="Amiri" w:hAnsi="Amiri" w:eastAsia="Amiri" w:cs="Amiri"/>
          <w:color w:val="111111"/>
          <w:sz w:val="28"/>
          <w:sz w:val="28"/>
          <w:szCs w:val="28"/>
          <w:rtl w:val="true"/>
          <w:lang w:bidi="ar-SA"/>
        </w:rPr>
        <w:t>وإن قدرت على الأعداء منتصراً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فاشكر بعفوك عن أعدائك الظفرا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على العاقل اللبيب أن يوطن نفسه على لزوم العفو عن الناس كافة ابتداء من الأهل ثم الأصدقاء ثم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الخروج لمجازاة الإساءة بمثلها إذ لا سبيل لتسكين الإساءة أحسن من الإحسان ولا سبب لنماء الإساءة وتهيجها أشد من مقابلتها بمثلها خاصة وأن اللّه تبارك وتعالى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تَسْتَوِي الْحَسَنَةُ وَلَا السَّيِّئَةُ ادْفَعْ بِالَّتِي هِيَ أَحْسَنُ فَإِذَا الَّذِي بَيْنَكَ وَبَيْنَهُ عَدَاوَةٌ كَأَنَّهُ وَلِيٌّ حَمِيمٌ</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وذاك نتعرف على أسلم الطرق وأفضلها لنيل مقام القدرة والقيادة الاجتماعية للشخص في المجتمع وللمجتمع بين سائر المجتمعات وهي سلوك سبيل المداراة والسياسة الإنسانية الرحيمة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 من قطعك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وتعطي من حرمك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وتعفو عمن وتعفو عمن ظلمك</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9554_81021"/>
      <w:bookmarkStart w:id="114" w:name="pg9554_81021"/>
      <w:bookmarkEnd w:id="114"/>
    </w:p>
    <w:p>
      <w:pPr>
        <w:pStyle w:val="Heading2"/>
        <w:numPr>
          <w:ilvl w:val="1"/>
          <w:numId w:val="1"/>
        </w:numPr>
        <w:rPr/>
      </w:pPr>
      <w:bookmarkStart w:id="115" w:name="pg9554_81021"/>
      <w:bookmarkStart w:id="116" w:name="__RefHeading___Toc6877242_2870459653"/>
      <w:bookmarkStart w:id="117" w:name="_Toc41"/>
      <w:bookmarkEnd w:id="115"/>
      <w:bookmarkEnd w:id="116"/>
      <w:r>
        <w:rPr/>
        <w:t>3</w:t>
      </w:r>
      <w:r>
        <w:rPr>
          <w:rtl w:val="true"/>
        </w:rPr>
        <w:t xml:space="preserve"> - </w:t>
      </w:r>
      <w:r>
        <w:rPr>
          <w:rtl w:val="true"/>
        </w:rPr>
        <w:t>ميزان الريح الخسارة</w:t>
      </w:r>
      <w:bookmarkEnd w:id="11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6877244_2870459653"/>
      <w:bookmarkStart w:id="119" w:name="_Toc42"/>
      <w:bookmarkEnd w:id="118"/>
      <w:r>
        <w:rPr>
          <w:rtl w:val="true"/>
        </w:rPr>
        <w:t>إشارة</w:t>
      </w:r>
      <w:r>
        <w:rPr>
          <w:rtl w:val="true"/>
        </w:rPr>
        <w:t>:</w:t>
      </w:r>
      <w:bookmarkEnd w:id="11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أربعة يذهبن ضياعاً، الأكل بعد الشبع، والسراج القمر، والزرع في السبخة، والصنيعة عند غير أهلها</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قانون النفع مما اتفق عليه العقلاء وقامت عليه سيرتهم في كل حركاتهم وسكناتهم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إنسان عاقل إذا أراد أن يخطو خطوة إلى الأمام أو يتراجع بخطوة إلى الخلف لا بد له من أن يفكر في مدى الانتفاع الذي يحصل عليه ويضع أمامه حساب الربح والخسارة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تكلم لا بد وأنه رأى في كلامه منفعة وإذا سكت كذلك وهكذا في الأكل والشرب والسفر والحضر والعبادة والمعاملة والأخلاق وكل الشؤون الإنسانية الأخرى يحكمها قانون النفع والضرر، والربح والخسارة طبعاً ليس لضرورة أن النفع يجب أن يعود على الإنسان نفسه بل أحياناً الإنسان يتصرف تصرفاً معيناً ولا يتوخى منه نفع نفسه بل نفع غيره أو عدم الإضرار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مما يعده العقلاء تصرفاً حكيماً وصحيحاً ما زال القدر الجامع وهو وجود المنفعة من العمل سواء لنفسه أو لغيره موجوداً</w:t>
      </w:r>
      <w:r>
        <w:rPr>
          <w:rFonts w:eastAsia="Amiri" w:cs="Amiri" w:ascii="Amiri" w:hAnsi="Amiri"/>
          <w:color w:val="111111"/>
          <w:sz w:val="28"/>
          <w:szCs w:val="28"/>
          <w:rtl w:val="true"/>
          <w:lang w:bidi="ar-SA"/>
        </w:rPr>
        <w:t xml:space="preserve">. </w:t>
      </w:r>
      <w:bookmarkStart w:id="120" w:name="pg9554_81024"/>
    </w:p>
    <w:p>
      <w:pPr>
        <w:pStyle w:val="Heading3"/>
        <w:numPr>
          <w:ilvl w:val="2"/>
          <w:numId w:val="1"/>
        </w:numPr>
        <w:rPr/>
      </w:pPr>
      <w:bookmarkStart w:id="121" w:name="__RefHeading___Toc6877246_2870459653"/>
      <w:bookmarkStart w:id="122" w:name="_Toc43"/>
      <w:bookmarkEnd w:id="120"/>
      <w:bookmarkEnd w:id="121"/>
      <w:r>
        <w:rPr>
          <w:rtl w:val="true"/>
        </w:rPr>
        <w:t xml:space="preserve">معنى النفع وأقسامه </w:t>
      </w:r>
      <w:r>
        <w:rPr>
          <w:rtl w:val="true"/>
        </w:rPr>
        <w:t>:</w:t>
      </w:r>
      <w:bookmarkEnd w:id="122"/>
    </w:p>
    <w:p>
      <w:pPr>
        <w:pStyle w:val="BookText"/>
        <w:rPr/>
      </w:pPr>
      <w:r>
        <w:rPr>
          <w:rFonts w:ascii="Amiri" w:hAnsi="Amiri" w:eastAsia="Amiri" w:cs="Amiri"/>
          <w:color w:val="111111"/>
          <w:sz w:val="28"/>
          <w:sz w:val="28"/>
          <w:szCs w:val="28"/>
          <w:rtl w:val="true"/>
          <w:lang w:bidi="ar-SA"/>
        </w:rPr>
        <w:t xml:space="preserve">نعم هنا من المناسب أن نشير إلى معنى النفع وأقسامه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النفع ضد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يتوصل به الإنسان إلى مطلوبه أو يسد به حاجته الأعم من الحاجة المادية أو المعنوية وبهذا يتضح أن النفع له أقسام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 المادي مقابل الضرر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 المعنوي مقابل الضرر المعنوي</w:t>
      </w:r>
    </w:p>
    <w:p>
      <w:pPr>
        <w:pStyle w:val="BookText"/>
        <w:rPr/>
      </w:pPr>
      <w:r>
        <w:rPr>
          <w:rFonts w:ascii="Amiri" w:hAnsi="Amiri" w:eastAsia="Amiri" w:cs="Amiri"/>
          <w:color w:val="111111"/>
          <w:sz w:val="28"/>
          <w:sz w:val="28"/>
          <w:szCs w:val="28"/>
          <w:rtl w:val="true"/>
          <w:lang w:bidi="ar-SA"/>
        </w:rPr>
        <w:t>وكل واحد منهما إما نفع دنيوي أو أخروي وكذا الضرر فالأقسام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علم الاقتصاد يرتبط بالمال والمادة فقط ولا يهتم بشؤون المعنويات فقد قسم علماءه الوجوه التي يمكن أن يحصل فيها النفع إلى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 الحاصل من حيازة العين وملكيتها تصرفاً أو استهلاكاً مثل ملكية الذهب والفضة والمعادن والأجهزة والأدوات وسائر الأمور العيني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 الحاصل من حيازة فوائد الأعيان مثل استئجار البيوت والمحلات والسيارات ونحوها، فإن المستأجر ينتفع بالفائدة الحاصلة من العين ويملكها ولا يملك نفس العين لأنه ملك المؤجر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 الحاصل من عمل الإنسان وجهده الأعم من الجهد العضلي والبدني كالصائغ والبناء والنجار وغيره أو الجهد الفكري كالعالم والمهندس والطبيب فإنهم ينتفعون بما يبذلونه من جهد ومهارة في صناعة السبائك والدور والأبواب ونحوها أو رسم الخرائط ومعالجة الأمراض أو تأليف الكتب فهم لا يملكون الأعيان ولا يملكون الفوائد بل يملكون الجهد 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بالنسبة للنفع المادي الدنيوي أما بالنسبة إلى النفع المعنوي، فقبل بيان أقسامه من المناسب أن نوضح المراد منه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النفع المعنوي ما يرتبط بعالم المعنى والروح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في القرآن نفع معنوي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وَالْمُؤْمِنَاتِ جَنَّاتٍ تَجْرِي مِنْ تَحْتِهَا الْأَنْهَارُ خَالِدِينَ فِيهَا وَمَسَاكِنَ طَيِّبَةً فِي جَنَّاتِ عَدْنٍ وَرِضْوَانٌ مِنَ اللَّهِ أَكْبَرُ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المفسرون لهذه الآية معاني عديدة وجميلة ذكرت في مضانها وكل ما يرتبط بموضوعنا هنا هو ما سنوضحه 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الخير في هذه الحياة الدنيا في الآخرة يحظون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تحت قصورها وأشجارها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دائمين لا يزولون عنها ولا تزول عنهم وأيضاً وعدهم مساكن طيبة مهيئة فيها الأثاث والرياض عذبة الهواء طيبة المرافق بحيث يطيب فيها العيش ويهنا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14"/>
      </w:r>
      <w:r>
        <w:rPr>
          <w:rFonts w:ascii="Amiri" w:hAnsi="Amiri" w:eastAsia="Amiri" w:cs="Amiri"/>
          <w:color w:val="111111"/>
          <w:sz w:val="28"/>
          <w:sz w:val="28"/>
          <w:szCs w:val="28"/>
          <w:rtl w:val="true"/>
          <w:lang w:bidi="ar-SA"/>
        </w:rPr>
        <w:t xml:space="preserve">في مجمع البيان العدن والإقامة والخلود نظائر أي أنهم في جنات الخلود وورد في بعض الأحاديث النبوية أنها أعلى جنات اللّه سبحانه مما لم يخطر على بال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رضى اللّه سبحانه وتعالى أكبر من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إذا علم برضى الكبير أو العظيم منه ارتاح،ضميره فكيف به إذا علم رضى اللّه سبحانه وتعالى عنه وهو عظيم ليس فوقه عظيم وهو الكبير وأكبر من كل شيء ومن المعلوم أن ارتياح الضمير الذي هو نفع معنوي أكبر من ارتياح الجسد الذي هو نفع مادي وذلك لأنه النجاح العظيم الذي لا نجاح فوقه ولا فوز أكبر منه وأعظم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ومثل </w:t>
      </w:r>
      <w:r>
        <w:rPr>
          <w:rStyle w:val="FootnoteAnchor"/>
          <w:rtl w:val="true"/>
        </w:rPr>
        <w:footnoteReference w:id="115"/>
      </w:r>
      <w:r>
        <w:rPr>
          <w:rFonts w:ascii="Amiri" w:hAnsi="Amiri" w:eastAsia="Amiri" w:cs="Amiri"/>
          <w:color w:val="111111"/>
          <w:sz w:val="28"/>
          <w:sz w:val="28"/>
          <w:szCs w:val="28"/>
          <w:rtl w:val="true"/>
          <w:lang w:bidi="ar-SA"/>
        </w:rPr>
        <w:t xml:space="preserve">الفيض الكاشاني في تفسير الصافي لدى تفسيره لهذه الآية الكريمة في وصف النفع المعنوي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وشيء من رضوانه كرامته التي هي أكبر من ذلك كله لأن رضاه سبب كل سعادة وموجب كل فوز و به تنال أكبر أصناف الثواب ذلك أي الرضوان هو الفوز العظيم الذي يستحقر دونه كل لذّة وبهجة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الفخر الرازي في تفسير الكبير </w:t>
      </w:r>
      <w:r>
        <w:rPr>
          <w:rStyle w:val="FootnoteAnchor"/>
          <w:rtl w:val="true"/>
        </w:rPr>
        <w:footnoteReference w:id="116"/>
      </w:r>
      <w:r>
        <w:rPr>
          <w:rFonts w:ascii="Amiri" w:hAnsi="Amiri" w:eastAsia="Amiri" w:cs="Amiri"/>
          <w:color w:val="111111"/>
          <w:sz w:val="28"/>
          <w:sz w:val="28"/>
          <w:szCs w:val="28"/>
          <w:rtl w:val="true"/>
          <w:lang w:bidi="ar-SA"/>
        </w:rPr>
        <w:t xml:space="preserve">لدى تفسير هذه الآية المباركة إلى ما فيه شاهدنا هنا من النفع المعنوي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وَرِضْوَانٌ مِنَ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 رضوان اللّه أكبر من كل ما سلف ذكره واعلم أن هذا هو البرهان القاطع على أن السعادات الروحانية أشرف وأعلى من السعادات الجسمانية وذلك لأنه إما أن يكون الإبتهاج يكون مولاه راضياً عنه وأن يتوصل بذلك الرضا إلى شيء من اللذّات الجسمانية أو ليس الأمر كذلك بل علمه بكونه راضياً عنه يوجب الإبتهاج والسعادة لذّاته من غير أن يتوسل به إلى مطلوب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باطل لأن ما كان وسيلة إلى الشيء لا يكون أعلى حالاً من ذلك المقصود فلو كان المقصود من رضوان اللّه تعالى أن يتوسل به إلى اللذّات التي أعدها اللّه تعالى في الجنة من الأكل والشرب لكان الإبتهاج بالرضوان ابتهاجاً بحصول الوسيلة لوكان الإبتهاج بتلك اللذّات ابتهاجاً بالمقصود وقد ذكرنا أن الإبتهاج بالوسيلة لا بد وأن يكون أقل حالاً من الابتهاج بالمقصود فوجب أن يكون رضوان اللّه تعالى أقل حالاً وأدون مرتبةً من الفوز بالجنات والمساكن الطيبة لكن الأمر ليس كذلك لأنه تعالى نص على أن الفوز بالرضوان أعلى وأعظم وأجل وأكبر، وذلك دليل قاطع على أن السعادات الروحانية أكمل وأشرف من السعادات الجسمانية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الأفضل أن يحصل الإنسان على السعادتين معاً الدنيوية والأخروية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المادية والمعنوية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جمع اللّه سبحانه وتعالى بينهما في هذه </w:t>
      </w:r>
      <w:bookmarkStart w:id="123" w:name="pg9554_81027"/>
    </w:p>
    <w:p>
      <w:pPr>
        <w:pStyle w:val="BookText"/>
        <w:rPr/>
      </w:pPr>
      <w:bookmarkEnd w:id="123"/>
      <w:r>
        <w:rPr>
          <w:rFonts w:ascii="Amiri" w:hAnsi="Amiri" w:eastAsia="Amiri" w:cs="Amiri"/>
          <w:color w:val="111111"/>
          <w:sz w:val="28"/>
          <w:sz w:val="28"/>
          <w:szCs w:val="28"/>
          <w:rtl w:val="true"/>
          <w:lang w:bidi="ar-SA"/>
        </w:rPr>
        <w:t xml:space="preserve">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الإنسان مخلوق من جوهرين لطيف علوي روحاني وكثيف سفلي جسماني وفي كليهما هناك سعادة وشقاء فإذا حصلت الخيرات الجسمانية وانضم إليها حصول السعادات الروحانية كانت الروح فائزة بالسعادات والكمالات اللائقة بها والجسد واصلاً أيضاً إلى اللذّات اللائقة به ولكن الجمع بين الأمرين هو الفوز العظيم واللّه سبحانه العالم</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6877248_2870459653"/>
      <w:bookmarkStart w:id="125" w:name="_Toc44"/>
      <w:bookmarkEnd w:id="124"/>
      <w:r>
        <w:rPr>
          <w:rtl w:val="true"/>
        </w:rPr>
        <w:t xml:space="preserve">أرقى مراتب النفع </w:t>
      </w:r>
      <w:r>
        <w:rPr>
          <w:rtl w:val="true"/>
        </w:rPr>
        <w:t>:</w:t>
      </w:r>
      <w:bookmarkEnd w:id="125"/>
    </w:p>
    <w:p>
      <w:pPr>
        <w:pStyle w:val="BookText"/>
        <w:rPr/>
      </w:pPr>
      <w:r>
        <w:rPr>
          <w:rFonts w:ascii="Amiri" w:hAnsi="Amiri" w:eastAsia="Amiri" w:cs="Amiri"/>
          <w:color w:val="111111"/>
          <w:sz w:val="28"/>
          <w:sz w:val="28"/>
          <w:szCs w:val="28"/>
          <w:rtl w:val="true"/>
          <w:lang w:bidi="ar-SA"/>
        </w:rPr>
        <w:t xml:space="preserve">لا بد أن نعرف هنا أن أرقى نفع وأكبره في المعنويات هو الكمال إذ كل شيء في هذا العالم مطلوب لغيره أما الكمال فهو مطلوب لذّاته وعلى تعبير أهل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قيمته ذاتية بينما غيره قيمته اكتسابية فالمال قيمته اكتسابية بمعنى أن قيمته ناشئة من اعتبار المعتبرين كالحكومة والرئيس ونحو ذلك وإلا لم يعد عن كونه ورقة عادية جداً لا تسوى بشيء فالمال مطلوب لغيره وهو تحصيل السعادة وإدارة أمور الحياة بالطريقة الأحسن والأفضل وهكذا المنصب والجاه فإنه مطلوب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الكمال فإنه مطلوب لنفسه لا لشيء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تختلف مقامات ودرجات المعنويات أيضاً فإن الشيء كلما كان أقرب إلى الكمال كانت قيمته ونفعه المعنوي أكبر وكلما ابتعد عن الكمال كانت قيمته ونفعه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فالنبوة والنبي له أكبر نفع معنوي لأن قربه واتصاله بالكمال المطلق الذي هو اللّه سبحانه وتعالى أكثر من أي شيء آخر</w:t>
      </w:r>
    </w:p>
    <w:p>
      <w:p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 xml:space="preserve">» </w:t>
      </w:r>
      <w:r>
        <w:rPr>
          <w:rStyle w:val="FootnoteAnchor"/>
          <w:rtl w:val="true"/>
        </w:rPr>
        <w:footnoteReference w:id="11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دنواً واقتراباً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أعطى اللّه سبحانه أولياءه المعصومين منصب </w:t>
      </w:r>
    </w:p>
    <w:p>
      <w:pPr>
        <w:pStyle w:val="BookText"/>
        <w:rPr/>
      </w:pPr>
      <w:r>
        <w:rPr>
          <w:rFonts w:ascii="Amiri" w:hAnsi="Amiri" w:eastAsia="Amiri" w:cs="Amiri"/>
          <w:color w:val="111111"/>
          <w:sz w:val="28"/>
          <w:sz w:val="28"/>
          <w:szCs w:val="28"/>
          <w:rtl w:val="true"/>
          <w:lang w:bidi="ar-SA"/>
        </w:rPr>
        <w:t>الولاية التكوينية والتشريعية في هذا العالم والولاية تعنى القرب الخاص لغة واصطلاحاً، وهكذا من بعده الإمامة 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الصَّلاة لها قيمة معنوية كبيرة في الإسلام لأنها تقرب العبد إلى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معراج المؤمن من بعدها سائر الأعمال العبادية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الإسلام أيد هذا المعنى ووسع من مفاهيمه وأعطاه هدفيته أكثر إذ الإسلام لا يريد للإنسان أن يكون عبثياً خالياً من الأهداف والطموحات بل دائماً يريده صاحب هدف وقصد وطموح، ولهذا أصبحت النية ركناً من أركان العبادات لأن عمل الإنسان إذا خلا من القصد والنية لم يفترق عن أي حركة وسكنة طبيعية أخرى يؤديها الإنسان في حياته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ركز القرآن الحكيم على هدفية الخلق تكويناً وتشريعاً معاً إذ وردت مجموعة من الآيات والأحاديث الشريفة التي تنفي العبثية عن أفعال اللّه عزّ وجلَّ في خلق الكون مبدأ ومنتهى لكي لا يخلو الفعل الإلهي الحكيم من الحكمة والأغراض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يعلم الإنسان على الهدفية ومراعاة المنافع والأغراض في أفعاله وتصرفاته وفي التكوين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الْإِنْسَانُ أَنْ يُتْرَكَ سُدًى</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قال جلّ من قائل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التشريع قال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فَاسْتَمْسِكْ بِالَّذِي أُوحِيَ إِلَيْكَ إِنَّكَ عَلَى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لَذِكْرٌ لَكَ وَلِقَوْمِكَ وَسَوْفَ تُسْأَلُونَ</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تبارك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يَسَّرْنَا الْقُرْآنَ لِلذِّكْرِ فَهَلْ مِنْ مُدَّكِرٍ</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قال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حركات الإنسان وسكناته يجب أن تخضع لقانون النفع والضرر والربح والخسارة، أي بمعنى الهدفية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أراد الإنسان أن ينام أو يأكل أو يزرع أو يُتاجر أو يدرس ويتعلم يجب أن يتوخى من هذا الفعل نفعاً وربحاً خاصاً سواء كان هذا النفع مادي فقط أو معنوي فقط أو كلاهما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اجتنب الإنسان حقلاً معيناً أو شيئاً معيناً يجب أن يلاحظ في اعتباره مدى المضرة والخسارة أو لا أقل عدم النفع العائد عليه جراء ذلك ومن دون ذلك سيخرج الإنسان عن طور العقلاء وحكومة العقل وبالنتجة يقع في مساوىء الجهل ومفاسده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وردت روايات عديدة تصف الأنبياء والأئمة والصالحين بأن سيرتهم النفع والخسارة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وجعلني مباركاً أين ما كنت</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نفاعاً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 الناس إلى اللّه تعالى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أنفع الناس للناس</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كثير من الأحيان يكون المقام الذي يحصل عليه الإنسان من جراء النفع المادي أو المعنوي الذي يقدمه لإخوانه المؤمنين أعلى وأرقى من النفع الذي يقدمه الإنسان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نُبعث لجمع المال ولكن بعثنا لإنفاقه</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المال بقدر ضرورتك وقدّم الفضل ليوم حاجتك</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وواضح أن اليوم الذي يكون فيه الإنسان أشد حاجة هو يوم الحساب فلو أنفق الإنسان ماله في سبيل اللّه ونفع فيه إخوانه فإنه سوف يبقى ذخراً لـه في ذلك اليوم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روايات عديدة أشارت إلى أن درجة القرب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بخدمة الآخرين وتقديم النفع لهم مادياً ومعنوياً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خطابه لرجل فخر على آبائه بأنه من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الطيبين قال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معك تنفقه على نفسك أحب إليك أم تنفقه على إخوانك المؤمنين ؟ </w:t>
      </w:r>
      <w:bookmarkStart w:id="126" w:name="pg9554_81031"/>
    </w:p>
    <w:p>
      <w:pPr>
        <w:pStyle w:val="BookText"/>
        <w:rPr/>
      </w:pPr>
      <w:bookmarkEnd w:id="12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أنفقه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من شيعتنا فإننا نحن ما ننفق على المنتحلين من إخواننا أحب إلينا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 محبيكم ومن الراجين النجاة بمحبتكم</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عجلان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رجل فسلم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من خلفت من إخوان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فأحسن الثناء وزكى وأطرى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عيادة أغنيائهم على فقرائهم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مشاهدة أغنيائهم لفقرائهم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صلة أغنيائهم لفقرائهم في ذات أيديهم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لتذكر أخلاقاً قل ما هي فيمن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تزعم هؤلاء شيعة</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هذه المقدمة نأتي إلى الحديث المتقدم في بداية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يذهبن ضياعاً، الأكل بعد الشبع، والسراج في القمر، والزرع في السبخة، والصنيعة في غير أهلها</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6877250_2870459653"/>
      <w:bookmarkStart w:id="128" w:name="_Toc45"/>
      <w:bookmarkEnd w:id="127"/>
      <w:r>
        <w:rPr>
          <w:rtl w:val="true"/>
        </w:rPr>
        <w:t xml:space="preserve">مظاهر النفع المادي </w:t>
      </w:r>
      <w:r>
        <w:rPr>
          <w:rtl w:val="true"/>
        </w:rPr>
        <w:t>:</w:t>
      </w:r>
      <w:bookmarkEnd w:id="128"/>
    </w:p>
    <w:p>
      <w:pPr>
        <w:pStyle w:val="BookText"/>
        <w:rPr/>
      </w:pPr>
      <w:r>
        <w:rPr>
          <w:rFonts w:ascii="Amiri" w:hAnsi="Amiri" w:eastAsia="Amiri" w:cs="Amiri"/>
          <w:color w:val="111111"/>
          <w:sz w:val="28"/>
          <w:sz w:val="28"/>
          <w:szCs w:val="28"/>
          <w:rtl w:val="true"/>
          <w:lang w:bidi="ar-SA"/>
        </w:rPr>
        <w:t xml:space="preserve">أشار الحديث إلى النفعين معاً المادي والمعنوي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النفع المادي فامور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بعد الشبع</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السراج في القمر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في السبخة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النفع المعنوي فهو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الصنيعة في غير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واحدة منها ترتبط بالأقسام الثلاثة للنفع المادي المتقدم وهي الأعيان وفوائد الأعيان والجهد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فالأكل يرتبط بمنعة الأعيان إذ الغذاء عين من الأعيان ينتفع بها الإنسان بعد الأكل والسراج يرتبط بحيازة فوائد الأعيان وهو النور والاستضاءة أما الزرع فهو يرتبط بمنافع الجهد البشري إذ من المعلوم أن الزرع عمل من الأعمال يقوم به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الصنيعة للمعروف فهو يرتبط بالنفع المعنوي على الظاهر وإن أمكن ربطه بالنفع المادي أيضاً إلا أن ارتباطه بالنفع المعنوي أوضح وأدق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صنيعة المعروف مع غير أهله بينت الوجه السلبي للنفع وهي إما الضرر أو عدم الانتفاع ولم يتبين الوجه الإيجابي إما لأن هذا المعروف مع أهله من المسلمات عند أهل الفضل والمعرفة ومن الأعمال المستحبة المؤكدة في الشريعة الإسلامية التي وردت فيها نصوص كثيرة جداً أو لأن هذه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الصنيعة في غير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الجمل التي لها مفهوم مخالف بمعنى أن الصنيعة عند أهلها لا تذهب ضياعاً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الحديث يوجه الإنسان إلى النفع واستثمار الأمو التي يمكن أن تخدمه وتفيده، إما في الدنيا أو في الآخرة، ولهذا فإن الإنسان حتى ينتفع من الأكل إذا جاع فإن أجهزته الهضمية تكون مستعدة الهضم الطعام وسائر جسده مستعد للانتفاع به، أما إذا أكل على الشبع فإن الإنسان ليس فقط لا ينتفع بالطعام بل لعله يتضرر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يقدم عليه العقلاء</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الاستضاءة يحتاجها الإنسان وينتفع بها إذا كان في الظلام، أما </w:t>
      </w:r>
      <w:bookmarkStart w:id="129" w:name="pg9554_81033"/>
    </w:p>
    <w:p>
      <w:pPr>
        <w:pStyle w:val="BookText"/>
        <w:rPr/>
      </w:pPr>
      <w:bookmarkEnd w:id="129"/>
      <w:r>
        <w:rPr>
          <w:rFonts w:ascii="Amiri" w:hAnsi="Amiri" w:eastAsia="Amiri" w:cs="Amiri"/>
          <w:color w:val="111111"/>
          <w:sz w:val="28"/>
          <w:sz w:val="28"/>
          <w:szCs w:val="28"/>
          <w:rtl w:val="true"/>
          <w:lang w:bidi="ar-SA"/>
        </w:rPr>
        <w:t>إذا لم يكن الظلام فإشعال السراج مع وجود النور لا ينفع إلا إذا أريد الاستنارة أكثر فإن ذلك لا يذهب ضياعاً، إذ واضح أن مراد الحديث أن السراج مع وجود القمر يكون هدراً للطاقة لا فائدة منه في الوقت الذي يكون في ضوء القمر كفاية بالإضافة إلى أن هذه الفقرة كناية عن صرف طاقة النور بلا موضوعية للسراج ولا للقمر بأكثر من الحاجة إليها بحيث يكون زيادة النور ضياعاً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ورد عن بعض أعلام العصر في توجيه هذه الفقرة من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في القمر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محتاجاً إليه إذ كثيراً ما يحتاج الإنسان في الليلة المقمرة إلى سراج أيضاً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الفلاح فإنه يبذل جهده ومجهوده من أجل الإنبات والإثمار وهذا ما يحتاج إلى ظروف صالحة من أرض طيبة وماء وهواء ونحو ذلك فإذا لم تكن الأرض صالحة للبذر كأن تكون سبخة مالحة غير صالحة للزراعة فإنه يكون عمله ضياعاً في زراعة مثل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وجه الربط بين فقرات الحديث الأربع أما توضيحها</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6877252_2870459653"/>
      <w:bookmarkStart w:id="131" w:name="_Toc46"/>
      <w:bookmarkEnd w:id="130"/>
      <w:r>
        <w:rPr>
          <w:rtl w:val="true"/>
        </w:rPr>
        <w:t xml:space="preserve">بعض آداب الطعام </w:t>
      </w:r>
      <w:r>
        <w:rPr>
          <w:rtl w:val="true"/>
        </w:rPr>
        <w:t>:</w:t>
      </w:r>
      <w:bookmarkEnd w:id="131"/>
    </w:p>
    <w:p>
      <w:pPr>
        <w:pStyle w:val="BookText"/>
        <w:rPr/>
      </w:pPr>
      <w:r>
        <w:rPr>
          <w:rFonts w:ascii="Amiri" w:hAnsi="Amiri" w:eastAsia="Amiri" w:cs="Amiri"/>
          <w:color w:val="111111"/>
          <w:sz w:val="28"/>
          <w:sz w:val="28"/>
          <w:szCs w:val="28"/>
          <w:rtl w:val="true"/>
          <w:lang w:bidi="ar-SA"/>
        </w:rPr>
        <w:t>من الواضح أن الإسلام وضع آداباً للطعام وكيفية الأكل والتغذية، فإن اتبع الإنسان هذه الآداب انتفع من الطعام خير انتفاع وإن لم يتبعها فإنه يعرض بدنه إلى الأمراض المهلكة ويضيع نفسه فيها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من آداب الطعام التوسط في الأكل فلا يأكل كثيراً إلى حد التخمة لكي يمرض أو يتضرر لأنه كما في أكل الطعام منافع للإنسان لا غنى له عنها لكي يتقوم بها بدنه وصلبه كذلك في عدم أكل الطعام مضار تهدم بدنه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أي حال فإن المطلوب في الأكل هو أن يكون مع القصد أو التوسط بلا إفراط ولا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اقتصد في أكله كثرت صحته</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بالقصد في المطاعم فإنه أبعد عن السرف وأصح للبدن وأعون على العبادة</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الناس قصدوا في المطعم لاستقامت أبدانهم</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التوسط والاعتدال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الفقهاء أن من الأمور المكروهة في الإسلام كثرة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الأكل مكروه</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عن أبي عبد اللّه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 البطن ليطغى من أكله وأقرب ما يكون العبد من اللّه إذا خف بطنه وأبغض ما يكون العبد إلى اللّه إذا امتلأ بطنه</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أسهل منهاج وأفضله للطعام وضعه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بد لابن آدم من أكلة يقوم بها صلبه فإذا أكل أحدكم طعاماً فليجعل ثلث بطنه للطعام وثلث بطنه للشرب وثلث بطنه للتنفس ولا تسمنوا سمن الخنازير للذبح</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علاقة الأولياء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حفص 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 إبليس ليحيى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عليه معاليق من كل شيء فقال لـه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المعاليق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الشهوات التي أصيب بها ابن آدم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 منها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شبعت فشغلناك عن الصَّلاة والذكر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 أن لا أملأ بطني من الطعام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 أن لا أنصح مسلماً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على جعفر وآل جعفر أن لا يملئوا بطونهم من طعام أبداً واللّه على جعفر وآل جعفر أن لا يعملوا للدنيا أبداً</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الشهوات صورت هنا بصورة المعاليق لتجسيد إغراء الشيطان فقد صور الزنا والخمر والقمار ونحو ذلك كل بصورة من معاليق إبليس فإذا جر الزنا علق بهم المعلاق المرتبط بالزنا وهكذا أي حببه إليهم ووسوس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مراد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يعملوا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لا يستفيدوا من نعم الدنيا بل إنهم يستفيدون من نعم الدنيا ولكن يوظفونها للآخرة لا للدنيا إذ إن أعمالهم حتى نومهم وأكلهم وملامستهم للنساء ونحو ذلك كله للآخرة من حيث إن اللّه سبحانه أمر بكل ذلك وهم يمتثلون لتلك الأوامر وإن كانت 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وإن الشبع مكره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الأكل على الشبع يسبب للإنسان أمراضاً كثيرة وخطيرة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يشبع بطنه قط</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الفيض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حديث يروى عن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شبع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خبز بر قط وهو صحيح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أكل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خبز بر قط ولا شبع من خبز شعیر قط</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أعلمك أربع خصال تستغني بها عن الطب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 على الطعام إلا وأنت جائع ولا تقم عن الطعام إلا وأنت تشتهيه وجود المضغ وإذ تممت فاعرض نفسك على الخلاء فإذا استعملت هذا استغنيت عن الطب</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وواضح أن المراد من الاستغناء عن الطب ليس بصورة كلية بل هي على سبيل الغلبة أي تتخلص من أمراض كثيرة لا من جميع الأمراض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على الشبع يورث البرص</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من يورث المقتضي لا العلة التامة أي ليس الأكل على الشبع علة تامة وكافية ودائمية لمرض الإنسان بالبرص بل هو مقتضي فإذا توفر عدم المانع يسبب المرض بالبرص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مدى تأثير الطعام وكثرته على سلوك الإنسان ومصيره فكيف به إذا كان الطعام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في التاريخ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شريك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عام </w:t>
      </w:r>
      <w:r>
        <w:rPr>
          <w:rFonts w:ascii="Amiri" w:hAnsi="Amiri" w:eastAsia="Amiri" w:cs="Amiri"/>
          <w:color w:val="111111"/>
          <w:sz w:val="28"/>
          <w:sz w:val="28"/>
          <w:szCs w:val="28"/>
          <w:lang w:bidi="ar-SA"/>
        </w:rPr>
        <w:t>١٧٧</w:t>
      </w:r>
      <w:r>
        <w:rPr>
          <w:rFonts w:ascii="Amiri" w:hAnsi="Amiri" w:eastAsia="Amiri" w:cs="Amiri"/>
          <w:color w:val="111111"/>
          <w:sz w:val="28"/>
          <w:sz w:val="28"/>
          <w:szCs w:val="28"/>
          <w:rtl w:val="true"/>
          <w:lang w:bidi="ar-SA"/>
        </w:rPr>
        <w:t xml:space="preserve"> هجرية كان من الزهاد </w:t>
      </w:r>
      <w:bookmarkStart w:id="132" w:name="pg9554_81037"/>
    </w:p>
    <w:p>
      <w:pPr>
        <w:pStyle w:val="BookText"/>
        <w:rPr/>
      </w:pPr>
      <w:bookmarkEnd w:id="132"/>
      <w:r>
        <w:rPr>
          <w:rFonts w:ascii="Amiri" w:hAnsi="Amiri" w:eastAsia="Amiri" w:cs="Amiri"/>
          <w:color w:val="111111"/>
          <w:sz w:val="28"/>
          <w:sz w:val="28"/>
          <w:szCs w:val="28"/>
          <w:rtl w:val="true"/>
          <w:lang w:bidi="ar-SA"/>
        </w:rPr>
        <w:t>والصالحين فطلبه المهدي العباسي وعرض عليه منصب القضاء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علم أودلاي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فاعتذر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ولا بد فاجلس معنا وكل من هذا الطعام فجلس وأكل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نزل الطعام في معدته أثر فيه كل تأثير فجعل يفكر بأنه كيف لم يقبل من الخليفة منصب القضاء وهو المنصب الذي يتمناه كل أحد، وأيضاً صار يدور في خلده أنه كيف لم يقبل تعليم أولاد الخليفة وهكذا داهمته الوساوس والمرغبات من كل جهة، فلما صار الصباح ذهب إلى الخليفة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مستعد لقبول منصب القضاء وتعليم أولادك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يؤثر الطعام الحرام في صاحبه وهكذا يقوده إلى المصير السيىء</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6877254_2870459653"/>
      <w:bookmarkStart w:id="134" w:name="_Toc47"/>
      <w:bookmarkEnd w:id="133"/>
      <w:r>
        <w:rPr>
          <w:rtl w:val="true"/>
        </w:rPr>
        <w:t xml:space="preserve">لا تزرع في الأرض السبخة </w:t>
      </w:r>
      <w:r>
        <w:rPr>
          <w:rtl w:val="true"/>
        </w:rPr>
        <w:t>:</w:t>
      </w:r>
      <w:bookmarkEnd w:id="134"/>
    </w:p>
    <w:p>
      <w:pPr>
        <w:pStyle w:val="BookText"/>
        <w:rPr/>
      </w:pPr>
      <w:r>
        <w:rPr>
          <w:rFonts w:ascii="Amiri" w:hAnsi="Amiri" w:eastAsia="Amiri" w:cs="Amiri"/>
          <w:color w:val="111111"/>
          <w:sz w:val="28"/>
          <w:sz w:val="28"/>
          <w:szCs w:val="28"/>
          <w:rtl w:val="true"/>
          <w:lang w:bidi="ar-SA"/>
        </w:rPr>
        <w:t xml:space="preserve">صحيح أن الإسلام حبب الزراعة وشجع عليها وجعل للزارعين الثواب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غرس غرساً فأثمر أعطاه اللّه من الأجر قدر ما يخرج من الثمر</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ازرعوا واغرسوا واللّه ما عمل الناس عملاً أحلَّ منه وأطيب منه</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قال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الأعمال شيء أحب إلى اللّه تعالى من الزراعة وما بعث اللّه نبياً إلا زارعاً إلا إدريس كان خياطاً</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135" w:name="pg9554_81038"/>
    </w:p>
    <w:p>
      <w:pPr>
        <w:pStyle w:val="BookText"/>
        <w:rPr/>
      </w:pPr>
      <w:bookmarkEnd w:id="135"/>
      <w:r>
        <w:rPr>
          <w:rFonts w:ascii="Amiri" w:hAnsi="Amiri" w:eastAsia="Amiri" w:cs="Amiri"/>
          <w:color w:val="111111"/>
          <w:sz w:val="28"/>
          <w:sz w:val="28"/>
          <w:szCs w:val="28"/>
          <w:rtl w:val="true"/>
          <w:lang w:bidi="ar-SA"/>
        </w:rPr>
        <w:t>فالزراعة عمل مستحب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يجب أن يكون عمل الزراعة يصب في سبيل النفع والعطاء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الباقر النقل مما رواه عن أبيه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الأعمال زرع يزرعه فيأكل منه البر والفاجر، ويأكل منه السباع والطير</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النفع هو المعيار في العمل وخاصة الزراعة فإنه يجب أن يكون الفلاح والزارع باحثاً عن الأرض الصالحة لكي يغرس فيها غرسه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يروى أن الإمام أمير المؤمنين كان يعمل بيده ويجاهد في سبيل اللّه، ولقد كان يرى ومعه القطار من الإبل </w:t>
      </w:r>
      <w:r>
        <w:rPr>
          <w:rStyle w:val="FootnoteAnchor"/>
          <w:rtl w:val="true"/>
        </w:rPr>
        <w:footnoteReference w:id="147"/>
      </w:r>
      <w:r>
        <w:rPr>
          <w:rFonts w:ascii="Amiri" w:hAnsi="Amiri" w:eastAsia="Amiri" w:cs="Amiri"/>
          <w:color w:val="111111"/>
          <w:sz w:val="28"/>
          <w:sz w:val="28"/>
          <w:szCs w:val="28"/>
          <w:rtl w:val="true"/>
          <w:lang w:bidi="ar-SA"/>
        </w:rPr>
        <w:t xml:space="preserve">وعليه النوى </w:t>
      </w:r>
      <w:r>
        <w:rPr>
          <w:rStyle w:val="FootnoteAnchor"/>
          <w:rtl w:val="true"/>
        </w:rPr>
        <w:footnoteReference w:id="148"/>
      </w: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أبا الحسن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 إن شاء اللّه فيغرسها فما يغار منها واحدة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زراعة الأراضي عن زراعة الأراضي غير الصالحة لعدم وجود جدوى أو نفع فيها مما يهدر عمل الإنسان وتضيع جهوده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أربعة يذهبن ضياعاً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والزرع في السبخة والسبخة بالفتح واحده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أرض مالحة تعلوها الملوحة ولا تكاد تنبت إلا بعض الأشجار</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6877256_2870459653"/>
      <w:bookmarkStart w:id="137" w:name="_Toc48"/>
      <w:bookmarkEnd w:id="136"/>
      <w:r>
        <w:rPr>
          <w:rtl w:val="true"/>
        </w:rPr>
        <w:t xml:space="preserve">دليل من القرآن الكريم </w:t>
      </w:r>
      <w:r>
        <w:rPr>
          <w:rtl w:val="true"/>
        </w:rPr>
        <w:t>:</w:t>
      </w:r>
      <w:bookmarkEnd w:id="137"/>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الطَّيِّبُ يَخْرُجُ نَبَاتُهُ بِإِذْنِ رَبِّهِ وَالَّذِي خَبُثَ لَا يَخْرُجُ إِلَّا نَكِدًا كَذَلِكَ نُصَرِّفُ الْآيَاتِ لِقَوْمٍ يَشْكُرُونَ</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وردت في تفسير هذه الآية آراء لعلها تشترك في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الزرع إنما يعطي نفعه وخيره إذا كان في الأرض الصالحة أما إذا كان في السبخة فيكون ضياعاً ففي تفسير الصافي للفيض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لأرض الكريمة التربة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نَبَاتُهُ بِإِذْنِ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بأمره وتيسره عبر به عن فتره النبات وغزارة نفعه بقرينته المقابلة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كالحرة </w:t>
      </w:r>
      <w:r>
        <w:rPr>
          <w:rStyle w:val="FootnoteAnchor"/>
          <w:rtl w:val="true"/>
        </w:rPr>
        <w:footnoteReference w:id="151"/>
      </w:r>
      <w:r>
        <w:rPr>
          <w:rFonts w:ascii="Amiri" w:hAnsi="Amiri" w:eastAsia="Amiri" w:cs="Amiri"/>
          <w:color w:val="111111"/>
          <w:sz w:val="28"/>
          <w:sz w:val="28"/>
          <w:szCs w:val="28"/>
          <w:rtl w:val="true"/>
          <w:lang w:bidi="ar-SA"/>
        </w:rPr>
        <w:t xml:space="preserve">والسبخة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نَكِدًا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عديم النفع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نُصَرِّفُ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نرددها ونكررها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يَشْكُرُونَ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نعمة اللّه فيفتكرون فيها ويعتبرون بها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الآية مثل لمن تدبر الآيات وانتفع بها ولمن لم يرفع إليها رأساً ولم يتأثر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 الأعلام تأويل يقول إن هذا مثل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علمهم بإذن ربهم ولأعدائهم لا يخرج علمهم إلا كدراً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البيان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الأرض الطيب ترابه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زروعه خروجاً حسناً نامياً زاكياً من غير تعب ولا نصب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خَبُثَ لَا يَخْرُجُ إِلَّا نَكِدًا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الأرض السبخة التي خبث ترابها لا يخرج ريعها إلا شيئاً قليلاً لا ينتفع به عن السري ومعناه إلا عسراً ممتنعاً من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 سبحانه أن يخرج من الأرض النكدة أكثر مما يخرج من الأرض الطيبة لأمكنه إلا أنه أجرى العادة بإخراجه من الأرض الطيبة ليكون ذلك باعثاً للإنسان على طلب الخير من مظانه ودلالة على وجوب الاجتهاد وفي الطاعات فإذا حمل نفسه على ابتغاء الخير اليسير الذي لا يدوم وربما لا يحصل فأن يبتغي النعيم الدائم الذي لا يفنى ولا يبيد بالأعمال الصالحة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نُصَرِّفُ </w:t>
      </w:r>
      <w:bookmarkStart w:id="138" w:name="pg9554_81040"/>
    </w:p>
    <w:p>
      <w:pPr>
        <w:pStyle w:val="BookText"/>
        <w:rPr/>
      </w:pPr>
      <w:bookmarkEnd w:id="138"/>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الدلالات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كما بينا هذا المثل نبين الدلالات للشاكرين وقيل كما صرفنا الآيات لكم بالإتيان بآية بعد آية وحجة بعد أخرى نصرفها لقوم يشكرون اللّه على إنعامه عليهم ومن إنعامه هدايته إياهم لما فيه نجاتهم وتبصيرهم سبيل أهل الضلال وأمره إياهم بتجنب ذلك والعدول عنه وروي عن ابن عباس ومجاهد والحسن أن هذا مثل ضربه اللّه تعالى للمؤمن والكافر فأخبر بأن الأرض كلها جنس واحد إلا أن منها طيبة تلين بالمطر ويحسن نباتها ويكثر ريعها ومنها سبخة لا تنبت شيئاً فإن أنبتت مما لا منفعة فيه وكذلك القلوب كلهم لحم ودم ثم فيها لين يقبل الوعظ ومنهـا قـاس جـاف لا يقبل الوعظ فليشكر اللّه تعالى من لان قلبه لذكره</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وفي هذا ربط متين بين النفع المادي والنفع المعنوي</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6877258_2870459653"/>
      <w:bookmarkStart w:id="140" w:name="_Toc49"/>
      <w:bookmarkEnd w:id="139"/>
      <w:r>
        <w:rPr>
          <w:rtl w:val="true"/>
        </w:rPr>
        <w:t>إصنع المعروف</w:t>
      </w:r>
      <w:bookmarkEnd w:id="140"/>
    </w:p>
    <w:p>
      <w:pPr>
        <w:pStyle w:val="BookText"/>
        <w:rPr/>
      </w:pPr>
      <w:r>
        <w:rPr>
          <w:rFonts w:ascii="Amiri" w:hAnsi="Amiri" w:eastAsia="Amiri" w:cs="Amiri"/>
          <w:color w:val="111111"/>
          <w:sz w:val="28"/>
          <w:sz w:val="28"/>
          <w:szCs w:val="28"/>
          <w:rtl w:val="true"/>
          <w:lang w:bidi="ar-SA"/>
        </w:rPr>
        <w:t>من المؤكد أن الإسلام حبذ المعروف ودعا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من الأعمال التي لها فضيلة عالية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فلأنه دليل على كبر النفس وسموها وشعورها بحاجات الآخرين واستغاثتهم ونجدتهم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كلها من الأعمال التي يحبها اللّه سبحانه، بل وعليها ترتكز قواعد الدين وعز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إسماعيل بن عبد الخالق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بقاء المسلمين وبقاء الإسلام أن تصير الأموال عند من يعرف فيها الحق ويصنع المعروف، وإن من فناء الإسلام والمسلمين أن تصير الأموال في أيدي من لا يعرف فيها الحق ولا يصنع المعروف</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أحب عباد اللّه إلى اللّه لمن حبب إليه المعروف وحبب إليه فعاله</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بن الوليد الوصافي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صنايع المعروف تقي مصارع السوء وكل معروف صدقة وأهل المعروف في الدنيا هم أهل المعروف في الآخرة وأهل المنكر في الدنيا هم أهل المنكر في الآخرة وأول أهل الجنة دخولاً إلى الجنة أهل المعروف وأول أهل النار دخولاً إلى النار أهل المنكر</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المعروف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يصل خيرهم في الدنيا إلى الناس يصل خيرهم في الآخرة أيضاً لأن طبائع الناس واحدة لا تختلف مع الظروف والأحوال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فإنهم يصل خيرهم من الشفاعة ونحوها في الآخرة إلى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وأهل المنكر هنا يعرفون هناك أيضاً بأهل المنكر كما تحتف بهم منكراتهم التي هي تجسيم لمنكراتهم في الدنيا على المذهب المتصوّر من تجسیم الأعمال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في هذا المعنى وردت هذه الرواية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أحمد</w:t>
      </w:r>
    </w:p>
    <w:p>
      <w:pPr>
        <w:pStyle w:val="BookText"/>
        <w:rPr/>
      </w:pPr>
      <w:r>
        <w:rPr>
          <w:rFonts w:ascii="Amiri" w:hAnsi="Amiri" w:eastAsia="Amiri" w:cs="Amiri"/>
          <w:color w:val="111111"/>
          <w:sz w:val="28"/>
          <w:sz w:val="28"/>
          <w:szCs w:val="28"/>
          <w:rtl w:val="true"/>
          <w:lang w:bidi="ar-SA"/>
        </w:rPr>
        <w:t xml:space="preserve">أحمد بن عبد اللّه البرقي عن أبيه يرفع الحديث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المعروف في الدنيا، أهل المعروف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يا رسول اللّه كيف ذلك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لهم بالتطول منه عليهم ويدفعون حسناتهم إلى الناس </w:t>
      </w:r>
    </w:p>
    <w:p>
      <w:pPr>
        <w:pStyle w:val="BookText"/>
        <w:rPr/>
      </w:pPr>
      <w:r>
        <w:rPr>
          <w:rFonts w:ascii="Amiri" w:hAnsi="Amiri" w:eastAsia="Amiri" w:cs="Amiri"/>
          <w:color w:val="111111"/>
          <w:sz w:val="28"/>
          <w:sz w:val="28"/>
          <w:szCs w:val="28"/>
          <w:rtl w:val="true"/>
          <w:lang w:bidi="ar-SA"/>
        </w:rPr>
        <w:t>فيدخلون بها الجنة فيكونون هم أهل المعروف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المعروف في الدنيا هم أهل المعروف في الآخرة لأنهم في الآخرة ترجع لهم الحسنات فيجيدون بها على أهل المعاصي</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ثبت مؤكداً عليه في الشريعة السمحاء ولكن فعل المعروف أحياناً يسدى إلى من هو أهل له وأحياناً يقدم لمن هو ليس بأهل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الروايات المتظافرة الواردة في هذا الباب أن الإنسان يجب أن يصل نفعه وخيره ومعروفه للجميع سواء كان أهلاً أم لم يكن أهلاً لأن اللّه سبحانه يحب المؤمن أن يتأدب بآدابه وهو سبحانه وتعالى عادته الإحسان إلى المسيئين كما أنه يحب للمؤمن أن يتأدب بأدب نبيه ووليه ومن آداب النبي والولي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وإسداء المعروف لكل أحد كما صنع النبي الأعظم وأمير المؤمنين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الذين حاربوهم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من مقتضيات العقل والنبوة والإمامة وهداية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العقل بعد الإيمان التودد إلى الناس واصطناع الخير إلى كل بر وفاجر</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جميل بن دراج عن أبي عبد اللّه من قال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 المعروف إلى من هو أهله وإلى من ليس من أهله فإن لم يكن هو أهله فكن أنت من أهله</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علي بن جعفر عن أخيه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أخذا أبي بيدي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أبي محمد بن علي سالفا أخذ بيدي كما أخذت بيدك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إفعل الخير إلى كل من طلبه منك فإن كان من أهله فقد أصبت موضعه وإن لم يكن من أهله كنت أنت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شتمك رجل عن يمينك ثم تحول إلى يسارك فاعتذر إليك فاقبل عذره</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الروايات تقول إن الأصل هو صنع المعروف مع كل أحد براً وفاجراً من أهله أو ليس من أهله ولكن الرواية التي جاءت في أول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يذهبن ضياعاً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والصنيعة في غير أهلها تقول إفعل المعروف مع أهله لا أهله لا مع غير أهله، فكيف يمكن الجمع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هناك توجيه آخر لقوله سيدات الصنيعة عند غير أهلها غير ما حملناه على صنيعة المعروف ليس هنا محل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الجمع هو أن اصطناع المعروف منه حلال ومنه حرام فالمعروف الذي يجب أن يبذل لكل أحد هو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الحرام فلا يجوز كأن يقدم مالاً لأهل القمار لكي يلعبوا القمار مثلاً لأنه تعاون على الإثم والعدوان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وَلَا تَعَاوَنُوا عَلَى الْإِثْمِ وَالْعُدْوَانِ وَاتَّقُوا اللَّهَ إِنَّ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فإن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الصنيعة عند غير أهلها تذهب ضياعاً لا يتعارض مع الروايات القائلة بعمومية اصطناع المعروف للجميع</w:t>
      </w:r>
      <w:r>
        <w:rPr>
          <w:rFonts w:eastAsia="Amiri" w:cs="Amiri" w:ascii="Amiri" w:hAnsi="Amiri"/>
          <w:color w:val="111111"/>
          <w:sz w:val="28"/>
          <w:szCs w:val="28"/>
          <w:rtl w:val="true"/>
          <w:lang w:bidi="ar-SA"/>
        </w:rPr>
        <w:t xml:space="preserve">. </w:t>
      </w:r>
      <w:bookmarkStart w:id="141" w:name="pg9554_81044"/>
    </w:p>
    <w:p>
      <w:pPr>
        <w:pStyle w:val="Heading3"/>
        <w:numPr>
          <w:ilvl w:val="2"/>
          <w:numId w:val="1"/>
        </w:numPr>
        <w:rPr/>
      </w:pPr>
      <w:bookmarkStart w:id="142" w:name="__RefHeading___Toc6877260_2870459653"/>
      <w:bookmarkStart w:id="143" w:name="_Toc50"/>
      <w:bookmarkEnd w:id="141"/>
      <w:bookmarkEnd w:id="142"/>
      <w:r>
        <w:rPr>
          <w:rtl w:val="true"/>
        </w:rPr>
        <w:t xml:space="preserve">لماذا يضيع المعروف ؟ </w:t>
      </w:r>
      <w:r>
        <w:rPr>
          <w:rtl w:val="true"/>
        </w:rPr>
        <w:t>:</w:t>
      </w:r>
      <w:bookmarkEnd w:id="143"/>
    </w:p>
    <w:p>
      <w:pPr>
        <w:pStyle w:val="BookText"/>
        <w:rPr/>
      </w:pPr>
      <w:r>
        <w:rPr>
          <w:rFonts w:ascii="Amiri" w:hAnsi="Amiri" w:eastAsia="Amiri" w:cs="Amiri"/>
          <w:color w:val="111111"/>
          <w:sz w:val="28"/>
          <w:sz w:val="28"/>
          <w:szCs w:val="28"/>
          <w:rtl w:val="true"/>
          <w:lang w:bidi="ar-SA"/>
        </w:rPr>
        <w:t>ولكن لماذا الصنيعة عند أهل الحرام تذهب ضياعاً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المعروف الذي تقدمه يجب أن تحصل من ورائه منفعة دنيوية وأخروية أو كليهما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الدنيوية فشكر المعروف وتقدير موقفك في الخير لأن مقتضى الحكمة شكر المنعم وورد عن الإمام الرضا بالتحف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يشكر المنعم من المخلوقين لم يشكر اللّه عز وجل</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وشكر النعمة في كل مورد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يدفع مالاً للفقير أو المحتاج شكره مثلاً الدعاء له وذكره بالخير ونحو ذلك ومن أقسام الشكر لهذا الموقف صرف هذا المال في مورده الصحيح الذي لا يسيء لك ولا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لاعب القمار أو شارب الخمر مثلاً فإنه يصرف هذا المال في غير مورده بل ويؤذي جراء ذلك نفسه وعياله ومجتمعه فيكون معروفك هنا نقمة على الآخرين ويسبب لهم الآلام والمساوىء ولذا فإنه يذهب ضياعاً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يذهب ضياعاً في الآخرة أيضاً فلأنك من صنع المعروف ترجـو رضى اللّه سبحانه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إنما تحصل عليها إذا كان عملك للمعروف يقود من أحسنت إليه إلى الخير والأفعال الحسنة فكيف به إذا كان عند اللّه تعالى تعاونه على المعصية والإثم والعدوان إن ذلك سيعود عليك وعليه بالنقمة والعقاب الأليم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في هذا الصدد أن أعرابياً أصاب جرو ذئب فاحتمله إلى خبائه وقرب له شاة فلم يزل يمتص من لبنها حتى سمن وكبر ثم شدّ على الشاة فقتلها فأنشد الأعرابي بعض الأبيات يشرح فيها الحالة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قتلت شويهتي وفجعت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لشاتنا ولد ربيب</w:t>
      </w:r>
    </w:p>
    <w:p>
      <w:pPr>
        <w:pStyle w:val="BookText"/>
        <w:rPr/>
      </w:pPr>
      <w:r>
        <w:rPr>
          <w:rFonts w:ascii="IRNazanin" w:hAnsi="IRNazanin" w:eastAsia="IRNazanin"/>
          <w:color w:val="111111"/>
          <w:sz w:val="28"/>
          <w:sz w:val="28"/>
          <w:szCs w:val="28"/>
          <w:rtl w:val="true"/>
          <w:lang w:bidi="fa-IR"/>
        </w:rPr>
        <w:t>غذیت بدرها وربيت فينا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أنباك أن أباك ذيب</w:t>
      </w:r>
    </w:p>
    <w:p>
      <w:pPr>
        <w:pStyle w:val="BookText"/>
        <w:rPr/>
      </w:pPr>
      <w:r>
        <w:rPr>
          <w:rFonts w:ascii="Amiri" w:hAnsi="Amiri" w:eastAsia="Amiri" w:cs="Amiri"/>
          <w:color w:val="111111"/>
          <w:sz w:val="28"/>
          <w:sz w:val="28"/>
          <w:szCs w:val="28"/>
          <w:rtl w:val="true"/>
          <w:lang w:bidi="ar-SA"/>
        </w:rPr>
        <w:t>إذا كان الطباع طباع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أدب يفيد ولا أديب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أثار جماعة من العرب ضبعاً فدخلت خباء شيخ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 وقد استجارت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وقد كانت هزيلاً فأحضر لها حليباً وجعل يسقيها حتى عاشت، فنام الشيخ ذات يوم، فوثبت عليه فقتلته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شاعرهم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يصنع المعروف مع غير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يلاق الذي لاقى مجير أم عامر</w:t>
      </w:r>
    </w:p>
    <w:p>
      <w:pPr>
        <w:pStyle w:val="BookText"/>
        <w:rPr/>
      </w:pPr>
      <w:r>
        <w:rPr>
          <w:rFonts w:ascii="IRNazanin" w:hAnsi="IRNazanin" w:eastAsia="IRNazanin"/>
          <w:color w:val="111111"/>
          <w:sz w:val="28"/>
          <w:sz w:val="28"/>
          <w:szCs w:val="28"/>
          <w:rtl w:val="true"/>
          <w:lang w:bidi="fa-IR"/>
        </w:rPr>
        <w:t>أقام لها لما أناخت ببابه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لسمن ألبان اللقاح الدوائر</w:t>
      </w:r>
    </w:p>
    <w:p>
      <w:pPr>
        <w:pStyle w:val="BookText"/>
        <w:rPr/>
      </w:pPr>
      <w:r>
        <w:rPr>
          <w:rFonts w:ascii="Amiri" w:hAnsi="Amiri" w:eastAsia="Amiri" w:cs="Amiri"/>
          <w:color w:val="111111"/>
          <w:sz w:val="28"/>
          <w:sz w:val="28"/>
          <w:szCs w:val="28"/>
          <w:rtl w:val="true"/>
          <w:lang w:bidi="ar-SA"/>
        </w:rPr>
        <w:t>فأسمنها حتى إذا ما تمكنت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فرته بأنياب لها وأظافر</w:t>
      </w:r>
    </w:p>
    <w:p>
      <w:pPr>
        <w:pStyle w:val="BookText"/>
        <w:rPr/>
      </w:pPr>
      <w:r>
        <w:rPr>
          <w:rFonts w:ascii="Amiri" w:hAnsi="Amiri" w:eastAsia="Amiri" w:cs="Amiri"/>
          <w:color w:val="111111"/>
          <w:sz w:val="28"/>
          <w:sz w:val="28"/>
          <w:szCs w:val="28"/>
          <w:rtl w:val="true"/>
          <w:lang w:bidi="ar-SA"/>
        </w:rPr>
        <w:t>فقل لذوي المعروف هذا جزاء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يجود بإحسان ـ إلى غير شاكر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إلى الكرام يعقب خيراً، وإلى اللئام يعقب شراً، ومثل ذلك مثل المطر يشرب منه الصدف فيعقب لؤلؤاً، وتشرب منه الأفاعي فيعقب سماً يقول أحد الأدباء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الإحسان عند الحرديناً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النغل منقصةً وذما</w:t>
      </w:r>
    </w:p>
    <w:p>
      <w:pPr>
        <w:pStyle w:val="BookText"/>
        <w:rPr/>
      </w:pPr>
      <w:r>
        <w:rPr>
          <w:rFonts w:ascii="Amiri" w:hAnsi="Amiri" w:eastAsia="Amiri" w:cs="Amiri"/>
          <w:color w:val="111111"/>
          <w:sz w:val="28"/>
          <w:sz w:val="28"/>
          <w:szCs w:val="28"/>
          <w:rtl w:val="true"/>
          <w:lang w:bidi="ar-SA"/>
        </w:rPr>
        <w:t>كقطرٍ صار في الأصداف 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شدق الأفاعي صار سما</w:t>
      </w:r>
    </w:p>
    <w:p>
      <w:pPr>
        <w:pStyle w:val="BookText"/>
        <w:rPr/>
      </w:pPr>
      <w:r>
        <w:rPr>
          <w:rFonts w:ascii="Amiri" w:hAnsi="Amiri" w:eastAsia="Amiri" w:cs="Amiri"/>
          <w:color w:val="111111"/>
          <w:sz w:val="28"/>
          <w:sz w:val="28"/>
          <w:szCs w:val="28"/>
          <w:rtl w:val="true"/>
          <w:lang w:bidi="ar-SA"/>
        </w:rPr>
        <w:t>وهذا ما أكدته الروايات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الحارث الهمداني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إنه ليس من الشكر لواضع المعروف عند غير أهله إلا محمدة اللثام وثناء الجهال فإن زلت بصاحبه النعل فشر خدين وألأم خلیل</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المنصوري عن عم أبيه عن الإمام علي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خمسة تذهب ضياعاً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سراج تفسده في شمس، الدهن يذهب والضوء لا تنتفع به، ومطر جود على أرض سبخة، المطر يضيع والأرض لا تنتفع بها، وطعام يحكمه طاهيه يقدم إلى شبعان فلا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حسناء تزف إلى عنين فلا ينتفع بها، ومعروف يصطنع إلى من لا يشكره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144" w:name="pg9554_81047"/>
    </w:p>
    <w:p>
      <w:pPr>
        <w:pStyle w:val="Heading2"/>
        <w:numPr>
          <w:ilvl w:val="1"/>
          <w:numId w:val="1"/>
        </w:numPr>
        <w:rPr/>
      </w:pPr>
      <w:bookmarkStart w:id="145" w:name="__RefHeading___Toc6877262_2870459653"/>
      <w:bookmarkStart w:id="146" w:name="_Toc51"/>
      <w:bookmarkEnd w:id="144"/>
      <w:bookmarkEnd w:id="145"/>
      <w:r>
        <w:rPr/>
        <w:t>4</w:t>
      </w:r>
      <w:r>
        <w:rPr>
          <w:rtl w:val="true"/>
        </w:rPr>
        <w:t xml:space="preserve"> - </w:t>
      </w:r>
      <w:r>
        <w:rPr>
          <w:rtl w:val="true"/>
        </w:rPr>
        <w:t>طريق السَّعادَة</w:t>
      </w:r>
      <w:bookmarkEnd w:id="14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6877264_2870459653"/>
      <w:bookmarkStart w:id="148" w:name="_Toc52"/>
      <w:bookmarkEnd w:id="147"/>
      <w:r>
        <w:rPr>
          <w:rtl w:val="true"/>
        </w:rPr>
        <w:t>إشارة</w:t>
      </w:r>
      <w:r>
        <w:rPr>
          <w:rtl w:val="true"/>
        </w:rPr>
        <w:t>:</w:t>
      </w:r>
      <w:bookmarkEnd w:id="14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9554_81049"/>
      <w:bookmarkStart w:id="150" w:name="pg9554_81049"/>
      <w:bookmarkEnd w:id="150"/>
    </w:p>
    <w:p>
      <w:pPr>
        <w:pStyle w:val="BookText"/>
        <w:rPr/>
      </w:pPr>
      <w:bookmarkStart w:id="151" w:name="pg9554_81049"/>
      <w:bookmarkEnd w:id="151"/>
      <w:r>
        <w:rPr>
          <w:rFonts w:ascii="Amiri" w:hAnsi="Amiri" w:eastAsia="Amiri" w:cs="Amiri"/>
          <w:color w:val="111111"/>
          <w:sz w:val="28"/>
          <w:sz w:val="28"/>
          <w:szCs w:val="28"/>
          <w:rtl w:val="true"/>
          <w:lang w:bidi="ar-SA"/>
        </w:rPr>
        <w:t xml:space="preserve">قال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الأعمال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إنصافك الناس من نفسك، ومواساة الأخ في اللّه عزّوجل، وذكر اللّه تبارك وتعالى على كل حال</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6877266_2870459653"/>
      <w:bookmarkStart w:id="153" w:name="_Toc53"/>
      <w:bookmarkEnd w:id="152"/>
      <w:r>
        <w:rPr>
          <w:rtl w:val="true"/>
        </w:rPr>
        <w:t xml:space="preserve">مراتب الأعمال </w:t>
      </w:r>
      <w:r>
        <w:rPr>
          <w:rtl w:val="true"/>
        </w:rPr>
        <w:t>:</w:t>
      </w:r>
      <w:bookmarkEnd w:id="153"/>
    </w:p>
    <w:p>
      <w:pPr>
        <w:pStyle w:val="BookText"/>
        <w:rPr/>
      </w:pPr>
      <w:r>
        <w:rPr>
          <w:rFonts w:ascii="Amiri" w:hAnsi="Amiri" w:eastAsia="Amiri" w:cs="Amiri"/>
          <w:color w:val="111111"/>
          <w:sz w:val="28"/>
          <w:sz w:val="28"/>
          <w:szCs w:val="28"/>
          <w:rtl w:val="true"/>
          <w:lang w:bidi="ar-SA"/>
        </w:rPr>
        <w:t>مما ثبت في الشريعة المقدسة أن الأعمال لها مراتب 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الأعمال ما هو رفيع وعال وله المرتبة السامية في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هو 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هو في المرتبة الأدنى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كان العمل صعباً وشـاقـاً ويحتاج إلى قدر كبير من الصبر والاستقامة فإن مرتبته تكون 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ورد في الحديث الشريف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الأعمال أحمزها </w:t>
      </w:r>
      <w:r>
        <w:rPr>
          <w:rStyle w:val="FootnoteAnchor"/>
          <w:rtl w:val="true"/>
        </w:rPr>
        <w:footnoteReference w:id="169"/>
      </w:r>
      <w:r>
        <w:rPr>
          <w:rFonts w:ascii="Amiri" w:hAnsi="Amiri" w:eastAsia="Amiri" w:cs="Amiri"/>
          <w:color w:val="111111"/>
          <w:sz w:val="28"/>
          <w:sz w:val="28"/>
          <w:szCs w:val="28"/>
          <w:rtl w:val="true"/>
          <w:lang w:bidi="ar-SA"/>
        </w:rPr>
        <w:t xml:space="preserve">أي أصعبها وأشدها زحمة على الإنسان </w:t>
      </w:r>
    </w:p>
    <w:p>
      <w:pPr>
        <w:pStyle w:val="BookText"/>
        <w:rPr/>
      </w:pPr>
      <w:r>
        <w:rPr>
          <w:rFonts w:ascii="Amiri" w:hAnsi="Amiri" w:eastAsia="Amiri" w:cs="Amiri"/>
          <w:color w:val="111111"/>
          <w:sz w:val="28"/>
          <w:sz w:val="28"/>
          <w:szCs w:val="28"/>
          <w:rtl w:val="true"/>
          <w:lang w:bidi="ar-SA"/>
        </w:rPr>
        <w:t>ومن الواضح أن العمل الصعب يكون أجره وثوابه عند اللّه تعالى وأثره عند الناس أيضاً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 العمل على قدر المشقة فيه</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ورد في الروايات من صفات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 عرض له قط أمران إلا وأخذ بأشدهما</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الأعمال الثلاثة التي جاءت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مقام السيادة والفضل على سائر الأعمال الأخرى لأنها تتطلب من الإنسان روحاً رفيعة وعقلاً رزيناً ونفساً متواضعة وباختصار شخصية قوية مفعمة بالفضائل ومعالي الأخلاق فكم يحتاج الإنسان الميال لمصالحه الخاصة من صبر وفداء وتفاني لكي يتمكن من إنصاف الناس من نفسه ويأخذ ما نفسه ويأخذ ما هو حقه ويعطي للآخرين حقوقهم ؟</w:t>
      </w:r>
    </w:p>
    <w:p>
      <w:pPr>
        <w:pStyle w:val="BookText"/>
        <w:rPr/>
      </w:pPr>
      <w:r>
        <w:rPr>
          <w:rFonts w:ascii="Amiri" w:hAnsi="Amiri" w:eastAsia="Amiri" w:cs="Amiri"/>
          <w:color w:val="111111"/>
          <w:sz w:val="28"/>
          <w:sz w:val="28"/>
          <w:szCs w:val="28"/>
          <w:rtl w:val="true"/>
          <w:lang w:bidi="ar-SA"/>
        </w:rPr>
        <w:t>وكم يتطلب الإنسان من جهد وإيثار وشعور ومحبة للآخرين لكي يمتلك نفسه ويقف أمام رغباته حتى يواسي إخوانه ويناصفهم الهموم والمشاكل ويعينهم في الحاجات بلا مقابل وفي سبيل اللّه سبحانه وتعالى ؟</w:t>
      </w:r>
    </w:p>
    <w:p>
      <w:pPr>
        <w:pStyle w:val="BookText"/>
        <w:rPr/>
      </w:pPr>
      <w:r>
        <w:rPr>
          <w:rFonts w:ascii="Amiri" w:hAnsi="Amiri" w:eastAsia="Amiri" w:cs="Amiri"/>
          <w:color w:val="111111"/>
          <w:sz w:val="28"/>
          <w:sz w:val="28"/>
          <w:szCs w:val="28"/>
          <w:rtl w:val="true"/>
          <w:lang w:bidi="ar-SA"/>
        </w:rPr>
        <w:t>وفوق ذلك كله كم الإيمان والبصيرة والحب اللّه سبحانه وتعالى يحتاجها الإنسان حتى يكون ذاكراً لربه سبحانه على كل حال في الشدة والرخاء وفي السراء والضراء وفي الليل والنهار وفي جميع حالاته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فلأهمية ذكر اللّه سبحانه وأثره الكبير في سعادة الإنسان في الدنيا والآخرة وفضله العظيم الذي جاء في العديد من الروايات والآيات سيدور بحثنا عن الذكر وأقسامه وفضائله</w:t>
      </w:r>
      <w:r>
        <w:rPr>
          <w:rFonts w:eastAsia="Amiri" w:cs="Amiri" w:ascii="Amiri" w:hAnsi="Amiri"/>
          <w:color w:val="111111"/>
          <w:sz w:val="28"/>
          <w:szCs w:val="28"/>
          <w:rtl w:val="true"/>
          <w:lang w:bidi="ar-SA"/>
        </w:rPr>
        <w:t xml:space="preserve">. </w:t>
      </w:r>
      <w:bookmarkStart w:id="154" w:name="pg9554_81051"/>
    </w:p>
    <w:p>
      <w:pPr>
        <w:pStyle w:val="Heading3"/>
        <w:numPr>
          <w:ilvl w:val="2"/>
          <w:numId w:val="1"/>
        </w:numPr>
        <w:rPr/>
      </w:pPr>
      <w:bookmarkStart w:id="155" w:name="__RefHeading___Toc6877268_2870459653"/>
      <w:bookmarkStart w:id="156" w:name="_Toc54"/>
      <w:bookmarkEnd w:id="154"/>
      <w:bookmarkEnd w:id="155"/>
      <w:r>
        <w:rPr>
          <w:rtl w:val="true"/>
        </w:rPr>
        <w:t xml:space="preserve">الذكر ومعناه </w:t>
      </w:r>
      <w:r>
        <w:rPr>
          <w:rtl w:val="true"/>
        </w:rPr>
        <w:t>:</w:t>
      </w:r>
      <w:bookmarkEnd w:id="156"/>
    </w:p>
    <w:p>
      <w:pPr>
        <w:pStyle w:val="BookText"/>
        <w:rPr/>
      </w:pPr>
      <w:r>
        <w:rPr>
          <w:rFonts w:ascii="Amiri" w:hAnsi="Amiri" w:eastAsia="Amiri" w:cs="Amiri"/>
          <w:color w:val="111111"/>
          <w:sz w:val="28"/>
          <w:sz w:val="28"/>
          <w:szCs w:val="28"/>
          <w:rtl w:val="true"/>
          <w:lang w:bidi="ar-SA"/>
        </w:rPr>
        <w:t xml:space="preserve">الذكر كما قال الراغب الأصفهاني في المفردات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الذكر تارة يقال ويراد به هيئة للنفس بها يمكن للإنسان أن يحفظ ما يقتنيه من المعرفة وهو كالحفظ إلا أن الحفظ يقال اعتباراً بإحرازه والذكر يقال اعتباراً باستحضاره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يقال لحضور الشيء القلب أو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ذكران ذكر عن نسيان وذكر لا عن نسيان بل عن إدامة الحفظ وكل قول يقال له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يعرف أن الذكر يقال ويراد منه وجوه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ربما يرد الذكر في مقابل الغفلة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 مَنْ أَغْفَلْنَا قَلْبَهُ عَنْ ذِكْرِنَا وَاتَّبَعَ هَوَاهُ وَكَانَ أَمْرُهُ فُرُطًا</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والغفلة تعني اقتفاء العلم بالعلم مع وجود أصل العلم فالذكر يكون خلافه وهو العلم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p>
    <w:p>
      <w:pPr>
        <w:pStyle w:val="BookText"/>
        <w:rPr/>
      </w:pPr>
      <w:r>
        <w:rPr>
          <w:rFonts w:ascii="Amiri" w:hAnsi="Amiri" w:eastAsia="Amiri" w:cs="Amiri"/>
          <w:color w:val="111111"/>
          <w:sz w:val="28"/>
          <w:sz w:val="28"/>
          <w:szCs w:val="28"/>
          <w:rtl w:val="true"/>
          <w:lang w:bidi="ar-SA"/>
        </w:rPr>
        <w:t>وأحياناً يرد الذكر في مقابل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صور العلم عن خزانة الذهن فيكون الذكر خلافه ومنه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إِذَا نَسِيتَ وَقُلْ عَسَى أَنْ يَهْدِيَنِ رَبِّي لِأَقْرَبَ مِنْ هَذَا رَشَدًا</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وأحياناً يطلق الذكر ولا يقع مقابل الغفلة ولا النسيان بل له معنى خاص به وهو الاستمرار أو الكثرة كما في قوله تعالى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157" w:name="pg9554_81052"/>
    </w:p>
    <w:p>
      <w:pPr>
        <w:pStyle w:val="BookText"/>
        <w:rPr/>
      </w:pPr>
      <w:bookmarkEnd w:id="157"/>
      <w:r>
        <w:rPr>
          <w:rFonts w:ascii="Amiri" w:hAnsi="Amiri" w:eastAsia="Amiri" w:cs="Amiri"/>
          <w:color w:val="111111"/>
          <w:sz w:val="28"/>
          <w:sz w:val="28"/>
          <w:szCs w:val="28"/>
          <w:rtl w:val="true"/>
          <w:lang w:bidi="ar-SA"/>
        </w:rPr>
        <w:t xml:space="preserve">وأيضاً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اللَّهَ كَذِكْرِكُمْ آبَاءَكُمْ أَوْ أَشَدَّ ذِكْرًا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المعنى الجامع لهذه الوجوه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الذكر عبارة عن حضور المعنى الدال على المذكور عند النفس وأحياناً يكون الحضور عند النفس بواسطة اللفظ فيعبر عنه الذكر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وأحياناً يحضر عند النفس بواسطة الفكر والقلب والخواطر فيسمى الذكر القلبي وطبعاً المقصود هنا من الذكر هو ذكر اللّه سبحانه وتعالى كما ورد في الحديث وذكر اللّه على كل حال</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6877270_2870459653"/>
      <w:bookmarkStart w:id="159" w:name="_Toc55"/>
      <w:bookmarkEnd w:id="158"/>
      <w:r>
        <w:rPr>
          <w:rtl w:val="true"/>
        </w:rPr>
        <w:t xml:space="preserve">أقسام الذكر </w:t>
      </w:r>
      <w:r>
        <w:rPr>
          <w:rtl w:val="true"/>
        </w:rPr>
        <w:t>:</w:t>
      </w:r>
      <w:bookmarkEnd w:id="159"/>
    </w:p>
    <w:p>
      <w:pPr>
        <w:pStyle w:val="Heading4"/>
        <w:numPr>
          <w:ilvl w:val="3"/>
          <w:numId w:val="1"/>
        </w:numPr>
        <w:rPr/>
      </w:pPr>
      <w:bookmarkStart w:id="160" w:name="__RefHeading___Toc6877272_2870459653"/>
      <w:bookmarkStart w:id="161" w:name="_Toc56"/>
      <w:bookmarkEnd w:id="160"/>
      <w:r>
        <w:rPr>
          <w:rtl w:val="true"/>
        </w:rPr>
        <w:t>إشارة</w:t>
      </w:r>
      <w:r>
        <w:rPr>
          <w:rtl w:val="true"/>
        </w:rPr>
        <w:t>:</w:t>
      </w:r>
      <w:bookmarkEnd w:id="161"/>
    </w:p>
    <w:p>
      <w:pPr>
        <w:pStyle w:val="BookText"/>
        <w:rPr/>
      </w:pPr>
      <w:r>
        <w:rPr>
          <w:rFonts w:ascii="Amiri" w:hAnsi="Amiri" w:eastAsia="Amiri" w:cs="Amiri"/>
          <w:color w:val="111111"/>
          <w:sz w:val="28"/>
          <w:sz w:val="28"/>
          <w:szCs w:val="28"/>
          <w:rtl w:val="true"/>
          <w:lang w:bidi="ar-SA"/>
        </w:rPr>
        <w:t>يمكن أن نقسم الذكر إلى أقسام ثلاثة متباينة</w:t>
      </w:r>
    </w:p>
    <w:p>
      <w:pPr>
        <w:pStyle w:val="BookText"/>
        <w:rPr/>
      </w:pPr>
      <w:r>
        <w:rPr>
          <w:rFonts w:ascii="Amiri" w:hAnsi="Amiri" w:eastAsia="Amiri" w:cs="Amiri"/>
          <w:color w:val="111111"/>
          <w:sz w:val="28"/>
          <w:sz w:val="28"/>
          <w:szCs w:val="28"/>
          <w:rtl w:val="true"/>
          <w:lang w:bidi="ar-SA"/>
        </w:rPr>
        <w:t>فقسم يرتبط بعالم التكوين وقسم يرتبط بعالم التشريع وقسم يرتبط بعالم الأفعال وطبعاً هذه الأقسام استقرائية وليست عقلية بحيث تنفي مـا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والأقسام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التكويني</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التدويني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الذكر العبادي</w:t>
      </w:r>
    </w:p>
    <w:p>
      <w:pPr>
        <w:pStyle w:val="BookText"/>
        <w:rPr/>
      </w:pPr>
      <w:r>
        <w:rPr>
          <w:rFonts w:ascii="Amiri" w:hAnsi="Amiri" w:eastAsia="Amiri" w:cs="Amiri"/>
          <w:color w:val="111111"/>
          <w:sz w:val="28"/>
          <w:sz w:val="28"/>
          <w:szCs w:val="28"/>
          <w:rtl w:val="true"/>
          <w:lang w:bidi="ar-SA"/>
        </w:rPr>
        <w:t>وسنوضح بعضها إجمالاً مع بعض التفصيل للقسم الثالث منها</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6877274_2870459653"/>
      <w:bookmarkStart w:id="163" w:name="_Toc57"/>
      <w:bookmarkEnd w:id="162"/>
      <w:r>
        <w:rPr/>
        <w:t>١</w:t>
      </w:r>
      <w:r>
        <w:rPr>
          <w:rtl w:val="true"/>
        </w:rPr>
        <w:t xml:space="preserve"> </w:t>
      </w:r>
      <w:r>
        <w:rPr>
          <w:rtl w:val="true"/>
        </w:rPr>
        <w:t xml:space="preserve">- </w:t>
      </w:r>
      <w:r>
        <w:rPr>
          <w:rtl w:val="true"/>
        </w:rPr>
        <w:t xml:space="preserve">الذكر التكويني </w:t>
      </w:r>
      <w:r>
        <w:rPr>
          <w:rtl w:val="true"/>
        </w:rPr>
        <w:t>:</w:t>
      </w:r>
      <w:bookmarkEnd w:id="16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الثابت في علم الحكمة والكلام أن كل شيء في الوجود دليل على وجود اللّه سبحانه وتعالى ومذكر بوجوده وحكمته يسميه القرآن الذكر أحياناً كما سنبين خلال الحديث وأحياناً أخرى يسميه الآية أي العلامة الدالة عليه سبحانه قال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أَنَّهُ الْحَقُّ أَوَلَمْ يَكْفِ بِرَبِّكَ أَنَّهُ عَلَى كُلِّ شَيْءٍ شَهِيدٌ</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كل شيء له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أنه واحد</w:t>
      </w:r>
    </w:p>
    <w:p>
      <w:pPr>
        <w:pStyle w:val="BookText"/>
        <w:rPr/>
      </w:pPr>
      <w:r>
        <w:rPr>
          <w:rFonts w:ascii="Amiri" w:hAnsi="Amiri" w:eastAsia="Amiri" w:cs="Amiri"/>
          <w:color w:val="111111"/>
          <w:sz w:val="28"/>
          <w:sz w:val="28"/>
          <w:szCs w:val="28"/>
          <w:rtl w:val="true"/>
          <w:lang w:bidi="ar-SA"/>
        </w:rPr>
        <w:t>وأحياناً يسميه الذكر كما سنبين من خلال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 الوجود للأشياء دليل على أصل وجود اللّه تبارك وتعالى بالبرهان الآني كما يقول أهل المعقول والبرهان الآني أن ننتقل من معرفة وجود المعلول إلى معرفة وجود العلّة مثل النهار يكشف عن وجود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معرفة الدقة والنظام والتنسيق في المخلوقات نتوصل إلى معرفة العلم والحكمة الباهرة في الخالق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شيء في الوجود مذكر بوجود اللّه إذ من رؤية المخلوقات تستحضر النفس وجود الخالق وتستدل عليه فيكون المخلوق ذكراً للخالق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المخلوقات في دلالتها على اللّه تعالى متفاوتة فبعض المخلوقات دلالتها واضحة وصريحة وعميقة وبعضها أقل وبعضها أكثر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الثابت في بعض الآيات القرآنية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دليل مذكر باللّه سبحانه وتعالى من صفاته وطباعه وأخلاقه وسيرته وسلوكه وفي كل خصلة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إلهي الطباع والأخلاق وكما 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أديب اللّه وعلي أديبي</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قَبْلِكَ إِلَّا رِجَالًا نُوحِي إِلَيْهِمْ فَاسْأَلُوا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جاء في تفسير الصافي للفيض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تفسير هذه الآية نقلاً عن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أهله </w:t>
      </w:r>
      <w:r>
        <w:rPr>
          <w:rStyle w:val="FootnoteAnchor"/>
          <w:rtl w:val="true"/>
        </w:rPr>
        <w:footnoteReference w:id="180"/>
      </w:r>
      <w:r>
        <w:rPr>
          <w:rFonts w:ascii="Amiri" w:hAnsi="Amiri" w:eastAsia="Amiri" w:cs="Amiri"/>
          <w:color w:val="111111"/>
          <w:sz w:val="28"/>
          <w:sz w:val="28"/>
          <w:szCs w:val="28"/>
          <w:rtl w:val="true"/>
          <w:lang w:bidi="ar-SA"/>
        </w:rPr>
        <w:t xml:space="preserve">قال وذلك يبين في كتاب اللّه عزّ وجلّ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يَا أُولِي الْأَلْبَابِ الَّذِينَ آمَنُوا 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يَتْلُو عَلَيْكُمْ آيَاتِ اللَّهِ مُبَيِّنَاتٍ لِيُخْرِجَ الَّذِينَ آمَنُوا وَعَمِلُوا الصَّالِحَاتِ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وأكثر المفسرين قالوا إن الذكر هو رسول اللّه وقد عبر عنه القرآن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 مبعوث من طرف اللّه عزّ وجلّ وهو العالي إلى الداني وهو الإنسان تشبيهاً للنزول المعنوي بالنزول المادي الحسي من الأعلى إلى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مما يستدل فيه على أن وجود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 باللّه عزّ وجلّ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 عَلَيْكُمْ آيَاتِ اللَّهِ مُبَيِّنَاتٍ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مبينات حال من آيات اللّه بمعنى أن وجوده شارح ومبين لآداب اللّه تعالى وأخلاقه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مراتب الذكر تكويناً في أصل وجوده وفي صفاته وشمائله، بل وعمله أيضاً ذكر اللّه سبحانه كما ورد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وصفه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 ولا يجلس إلا على ذكر اللّه</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الثابت في محله أيضاً أن أهل البيت من هم أيضاً تبعاً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مراتب الذكر تكويناً فإن أولهم محمد وأوسطهم محمد وكلهم محمد كما في الروايات المتواترة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تفسير الصافي للآية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الكافي والقمي والعياشي في أخبار كثيرة أن رسول اللّه </w:t>
      </w:r>
    </w:p>
    <w:p>
      <w:pPr>
        <w:pStyle w:val="BookText"/>
        <w:rPr/>
      </w:pPr>
      <w:r>
        <w:rPr>
          <w:rFonts w:ascii="Amiri" w:hAnsi="Amiri" w:eastAsia="Amiri" w:cs="Amiri"/>
          <w:color w:val="111111"/>
          <w:sz w:val="28"/>
          <w:sz w:val="28"/>
          <w:szCs w:val="28"/>
          <w:rtl w:val="true"/>
          <w:lang w:bidi="ar-SA"/>
        </w:rPr>
        <w:t xml:space="preserve">الذكر وأهل بيته المسؤولون هم أهل الذكر أما المرتبة المتوسطة في الذكر التكويني فهم العلماء باللّه سبحانه لأن مرتبتهم المعنوية تأتي بعد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الناس من درجة النبوّة أهل العلم</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مصابيح الأرض وخلفاء الأنبياء وورثتي وورثة الأنبياء</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جاءه أجله وهو يطلب العلم ليحيى به الإسلام لم يفضله النبيون إلا بدرجة</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الترغيب حديث آخر موضح للدرجة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أجله وهو يطلب العلم لقي اللّه تعالى ولم يكن بينه وبين النبيين إلا درجة النبوة</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في وجوه العلماء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فقال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العالم الذي إذا نظرت إليه ذكرك بالآخرة ومن كان خلاف ذلك فالنظر إليه فتنة</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164" w:name="pg9554_81056"/>
    </w:p>
    <w:p>
      <w:pPr>
        <w:pStyle w:val="BookText"/>
        <w:rPr/>
      </w:pPr>
      <w:bookmarkEnd w:id="164"/>
      <w:r>
        <w:rPr>
          <w:rFonts w:ascii="Amiri" w:hAnsi="Amiri" w:eastAsia="Amiri" w:cs="Amiri"/>
          <w:color w:val="111111"/>
          <w:sz w:val="28"/>
          <w:sz w:val="28"/>
          <w:szCs w:val="28"/>
          <w:rtl w:val="true"/>
          <w:lang w:bidi="ar-SA"/>
        </w:rPr>
        <w:t xml:space="preserve">وفي بعض الروايات تصف العلماء 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تذكرك اللّه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وجود العالم وشخصية العلماء من الذكر التكويني وبعدها تأتي سائر الآيات الخلقية الأخرى أضعف في الرتبة والدلالة</w:t>
      </w:r>
    </w:p>
    <w:p>
      <w:pPr>
        <w:pStyle w:val="Heading4"/>
        <w:numPr>
          <w:ilvl w:val="3"/>
          <w:numId w:val="1"/>
        </w:numPr>
        <w:rPr/>
      </w:pPr>
      <w:bookmarkStart w:id="165" w:name="__RefHeading___Toc6877276_2870459653"/>
      <w:bookmarkStart w:id="166" w:name="_Toc58"/>
      <w:bookmarkEnd w:id="165"/>
      <w:r>
        <w:rPr/>
        <w:t>٢</w:t>
      </w:r>
      <w:r>
        <w:rPr>
          <w:rtl w:val="true"/>
        </w:rPr>
        <w:t xml:space="preserve"> </w:t>
      </w:r>
      <w:r>
        <w:rPr>
          <w:rtl w:val="true"/>
        </w:rPr>
        <w:t xml:space="preserve">- </w:t>
      </w:r>
      <w:r>
        <w:rPr>
          <w:rtl w:val="true"/>
        </w:rPr>
        <w:t xml:space="preserve">الذكر التدويني </w:t>
      </w:r>
      <w:r>
        <w:rPr>
          <w:rtl w:val="true"/>
        </w:rPr>
        <w:t>:</w:t>
      </w:r>
      <w:bookmarkEnd w:id="166"/>
    </w:p>
    <w:p>
      <w:pPr>
        <w:pStyle w:val="BookText"/>
        <w:rPr/>
      </w:pPr>
      <w:r>
        <w:rPr>
          <w:rFonts w:ascii="IRNazanin" w:hAnsi="IRNazanin" w:eastAsia="IRNazanin"/>
          <w:color w:val="111111"/>
          <w:sz w:val="28"/>
          <w:sz w:val="28"/>
          <w:szCs w:val="28"/>
          <w:rtl w:val="true"/>
          <w:lang w:bidi="fa-IR"/>
        </w:rPr>
        <w:t xml:space="preserve">وهو قسمان 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 البرهان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القرآن فلأنه مذكر للإنسان بالمبدأ وهو اللّه سبحانه وتعالى والمنتهى وهو الآخـرة وما بينهما وهو النعم الإلهية التي تتقوم بها حياة الإنسان واستمراريتها من المأكل والمشرب والملبس والأموال والأزواج والأولاد ونحو ذلك وكيفية التعامل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آيات عديدة في القرآن الكريم أطلقت اسم الذكر على القرآن الحكيم منها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اتفقت كلمة المفسرين على أن الذكر المراد منه هنا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القرآن الكريم بالذكر هنا لأنه يذكر الإنسان بالعقيدة والنظام مما فطر في جبلة الإنسان لكنه ذهل وغفل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تفسير مجمع البيان 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الزيادة والنقصان والتحريف والتغيير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آية أخرى يبين اللّه سبحانه وتعالى أن القرآن الكريم يرسم للناس </w:t>
      </w:r>
    </w:p>
    <w:p>
      <w:pPr>
        <w:pStyle w:val="BookText"/>
        <w:rPr/>
      </w:pPr>
      <w:r>
        <w:rPr>
          <w:rFonts w:ascii="Amiri" w:hAnsi="Amiri" w:eastAsia="Amiri" w:cs="Amiri"/>
          <w:color w:val="111111"/>
          <w:sz w:val="28"/>
          <w:sz w:val="28"/>
          <w:szCs w:val="28"/>
          <w:rtl w:val="true"/>
          <w:lang w:bidi="ar-SA"/>
        </w:rPr>
        <w:t xml:space="preserve">طريق الشريعة والأحكام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أي إن الأحكام والشرائع والدلائل على توحيد اللّه فيعلموا أنه حق وفي هذا دلالة على أن اللّه سبحانه وتعالى أراد من جميعهم التفكر بالنعم الإلهية وعدم نسيانها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آية أخرى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ذِكْرٌ مُبَارَكٌ أَنْزَلْنَاهُ أَفَأَنْتُمْ لَهُ مُنْكِرُونَ</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وأراد في الذكر القرآن لأنه ذكر ثابت نافع دائم نفعه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سماه مباركاً لوفور فوائده المعنوية والمادية من المواعظ والزواجر والأمثال الداعية إلى مكارم الأخلاق، والأخلاق وشفاء الأمراض والأسقام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 يصف اللّه تبارك وتعالى القرآن الحكيم بالذكر على بعض الاحتمالات المذكورة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الذكر في سورة النحل آية </w:t>
      </w: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قَبْلِكَ إِلَّا رِجَالًا نُوحِي إِلَيْهِمْ فَاسْأَلُوا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مجمع البيان لدى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أن المراد بهم أهل القرآن لأن الذكر هو القرآن الكريم ويقرب منه ما رواه جابر ومحمد بن مسلم عن أبي جعفر سلف أنه قال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الكافي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القرآن ونحن قومه ونحن المسؤولون</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العياشي عن البقر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عندنا يزعمون أنّ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اليهود والنصارى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يدعونكم إلى دينهم ثم مال بيده إلى صدره نحن أهل الذكر نحن المسؤولون</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 سائلاً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البرهان ذكراً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الذكر كما تقدم له معنى مشترك جامع لوجوهه العديدة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حضور المعنى الدال على المذكور في النفس وهذا المعنى كما ينطبق على الذكر التكويني والقرآن من الذكر التدويني كذلك ينطبق على البرهان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البرهان يحضر المعنى الدال على المطلوب المستدل عليه في النفس فيكون ذكراً ولذا فإن الإنسان الذي يريد أن يستدل على وجود اللّه سبحانه وتعالى وعلمه وحكمته لا بد له من إقامة البرهان لكي يتوصل إلى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الدليل أو البرهان المكون من الصغرى والكبرى كما يعبر أهل المنطق باعثاً لإحضار المطلوب في ذهن المستدل ومذكراً به ولهذا ذكر بعض المفسرين وجوهاً لتفسير هذه الآية 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تُنْذِرُ مَنِ اتَّبَعَ الذِّكْرَ وَخَشِيَ الرَّحْمَنَ بِالْغَيْبِ فَبَشِّرْهُ بِمَغْفِرَةٍ وَأَجْرٍ كَرِيمٍ</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وجوهاً </w:t>
      </w:r>
      <w:bookmarkStart w:id="167" w:name="pg9554_81059"/>
    </w:p>
    <w:p>
      <w:pPr>
        <w:pStyle w:val="BookText"/>
        <w:rPr/>
      </w:pPr>
      <w:bookmarkEnd w:id="167"/>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اتبع البرهان فإنه ذكر يكمل الفطرة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كون البرهان من معاني الذكر يجري في البرهان الآني الذي ينتقل فيه من معرفة المعلول إلى معرفة العلة بعكس اللمي الذي ينتقل فيه من معرفة العلة أولاً ثم المعلول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وعنينا بالذكر هنا ذكر اللّه سبحانه وتعالى كما تقدم فلا بد أن تكون معرفته سبحانه مجهولة لنا ثم نقيم البرهان لنعلم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مشاهدة المعلولات ومعرفتها نستدل عليها بواسطة البرهان وواضح أن هذا يجري في الآني دون اللمي لأن اللمي إنما يجري بعد الفراغ عن معرفته سبحانه بينما هنا نتوصل به إلى معرفته سبحانه واللّه أعلم</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6877278_2870459653"/>
      <w:bookmarkStart w:id="169" w:name="_Toc59"/>
      <w:bookmarkEnd w:id="168"/>
      <w:r>
        <w:rPr/>
        <w:t>3</w:t>
      </w:r>
      <w:r>
        <w:rPr>
          <w:rtl w:val="true"/>
        </w:rPr>
        <w:t xml:space="preserve">- </w:t>
      </w:r>
      <w:r>
        <w:rPr>
          <w:rtl w:val="true"/>
        </w:rPr>
        <w:t xml:space="preserve">الذكر العبادي </w:t>
      </w:r>
      <w:r>
        <w:rPr>
          <w:rtl w:val="true"/>
        </w:rPr>
        <w:t>:</w:t>
      </w:r>
      <w:bookmarkEnd w:id="169"/>
    </w:p>
    <w:p>
      <w:pPr>
        <w:pStyle w:val="BookText"/>
        <w:rPr/>
      </w:pPr>
      <w:r>
        <w:rPr>
          <w:rFonts w:ascii="Amiri" w:hAnsi="Amiri" w:eastAsia="Amiri" w:cs="Amiri"/>
          <w:color w:val="111111"/>
          <w:sz w:val="28"/>
          <w:sz w:val="28"/>
          <w:szCs w:val="28"/>
          <w:rtl w:val="true"/>
          <w:lang w:bidi="ar-SA"/>
        </w:rPr>
        <w:t>لعلّ حقيقة العبادة تتمثل في أمرين هما</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معنى العبودية للّه في النفس بمعنى استقرار الشعور بأن هناك رباً وهناك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عابداً ومعبوداً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إلى الرب بكل حركة في القلب أو الضمير أو الجوارح بل وكل حركة في الحياة يتجرد منها الإنسان عن كل معنى غير العبودية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قسم علماء الأخلاق الذكر العبادي إلى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اللسان</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القلب</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الجوارح</w:t>
      </w:r>
    </w:p>
    <w:p>
      <w:pPr>
        <w:pStyle w:val="BookText"/>
        <w:rPr/>
      </w:pPr>
      <w:r>
        <w:rPr>
          <w:rFonts w:ascii="Amiri" w:hAnsi="Amiri" w:eastAsia="Amiri" w:cs="Amiri"/>
          <w:color w:val="111111"/>
          <w:sz w:val="28"/>
          <w:sz w:val="28"/>
          <w:szCs w:val="28"/>
          <w:rtl w:val="true"/>
          <w:lang w:bidi="ar-SA"/>
        </w:rPr>
        <w:t>والأول يشمل الدعاء والصلاة والتسبيح والتهليل ونحو ذلك</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جاء في 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الذكر بمعنى الدعاء والتسبيح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ربي أمرني أن يكون نطقي ذكراً وصمتي فكراً ونظري عبرة</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صمت إلا من ذكر اللّه</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آثار مادية ومعنوية كثيرة للذكر اللساني وردت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القداح عن أبي عبد اللّه مالك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كثير الذكر وكان يجمعنا فيأمرنا بالذكر حتى تطلع الشمس ويأمر بالقراءة من كان يقرأ منا ومن كان لا يقرأ أمره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الذي يقرأ فيه القرآن ويذكر اللّه عزّ وجلّ فيه تكثر بركته وتحضره الملائكة وتهجره الشياطين ويضيء لأهل السماء كما يضيء الكوكب الدري لأهل الأرض والبيت الذي لا يقرأ فيه القرآن ولا يذكر اللّه فيه تقل بركته وتهجره الملائكة وتحضره الشياطين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أهل المسجد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اللّه ذكراً</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المراد من البركة الدوام والعاقبة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ذكر اللسان من أظهر مصاديق الذكر ولذا ينصرف أولاً من كلمة الذكر إلا أنه لا ينفي ما عداه من معاني الذكر الأخرى كذكر القلب وذكر الجوارح</w:t>
      </w:r>
      <w:r>
        <w:rPr>
          <w:rFonts w:eastAsia="Amiri" w:cs="Amiri" w:ascii="Amiri" w:hAnsi="Amiri"/>
          <w:color w:val="111111"/>
          <w:sz w:val="28"/>
          <w:szCs w:val="28"/>
          <w:rtl w:val="true"/>
          <w:lang w:bidi="ar-SA"/>
        </w:rPr>
        <w:t xml:space="preserve">. </w:t>
      </w:r>
      <w:bookmarkStart w:id="170" w:name="pg9554_81061"/>
    </w:p>
    <w:p>
      <w:pPr>
        <w:pStyle w:val="Heading4"/>
        <w:numPr>
          <w:ilvl w:val="3"/>
          <w:numId w:val="1"/>
        </w:numPr>
        <w:rPr/>
      </w:pPr>
      <w:bookmarkStart w:id="171" w:name="__RefHeading___Toc6877280_2870459653"/>
      <w:bookmarkStart w:id="172" w:name="_Toc60"/>
      <w:bookmarkEnd w:id="170"/>
      <w:bookmarkEnd w:id="171"/>
      <w:r>
        <w:rPr/>
        <w:t>٤</w:t>
      </w:r>
      <w:r>
        <w:rPr>
          <w:rtl w:val="true"/>
        </w:rPr>
        <w:t xml:space="preserve"> </w:t>
      </w:r>
      <w:r>
        <w:rPr>
          <w:rtl w:val="true"/>
        </w:rPr>
        <w:t xml:space="preserve">- </w:t>
      </w:r>
      <w:r>
        <w:rPr>
          <w:rtl w:val="true"/>
        </w:rPr>
        <w:t xml:space="preserve">ذكر القلب </w:t>
      </w:r>
      <w:r>
        <w:rPr>
          <w:rtl w:val="true"/>
        </w:rPr>
        <w:t>:</w:t>
      </w:r>
      <w:bookmarkEnd w:id="172"/>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لتوضيح ذكر القلب نقدم مقدمة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الموجودات في هذا العالم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مؤثر فقط ولا يتأثر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متأثر فقط ولا يؤثر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يؤثر في أشياء ويتأثر من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فالموجود الأول الذي هو مؤثر ولا يتأثر هو اللّه سبحانه وتعالى كما يقول أهل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مؤثر في الوجود سوى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والموجود الذي يتأثر بلا أن يؤثر هو الجسم فإن الجسم المادي ذو قابلية لعروض الصفات المختلفة من السواد والبياض والطول والقصر ونحوها والآثار المتنافية من الحركة والسكون وغير ذلك فليس للجسم خاصية إلا القبول فقط، فتأمل وأما الموجود الذي يقع مؤثراً ومتأثراً معاً فهي الموجودات الروحانية فهي موجودات بين الحقيقة المجردة والحقائق المادية فإذا توجهت إلى الحضرة الإلهية صارت قابلة للآثار الفائضة عن مشيئة اللّه تعالى وقدرته وتكوينه وإيجاده فإذا توجهت إلى عالم الأجسام اشتاقت إلى التصرف فيها لأن عالم الأرواح والمجردات مدبر لعالم الأجسام والماديات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نعرف أن القلب كلما توجّه إلى عالم الأجسام حصل فيه الاضطراب والقلق والميل الشديد إلى الاستيلاء عليها والتصرف بها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توجه القلب إلى المعنويات والحضرة الإلهية بالذكر والتقديس والمعرفة حصلت فيه الأنوار الإلهية والطاهرة المعنوية فيستقر ويطمئن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فالقلوب التي دخلها ذكر اللّه سبحانه وتعالى آمنة مطمئنة وذلك لأنك إذا عرفت أن عليك رباً سيداً إذا أنعم عليك أراد منك الشكر وإذا ابتلاك جازاك بالأجر والثواب قلبك يطمئن، ولم يكن كالقلب القلق، الذي تخرجه النعمة إلى الإفراط والبلية إلى التفريط ولذا 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عاشوراء عندما أثخنته الجراح وكما جاء في كتاب الجلاء للعلامة المجلسي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ودع ثانياً أهل بيته وأمرهم بالصبر ووعدهم بالثواب والأجر وأمرهم بلبس أزرهم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استعدوا للبلاء واعلموا أن اللّه تعالى حافظكم وحاميكم وسينجيكم من شر الأعداء ويجعل عاقبة أمركم إلى خير ويعذب أعاديكم بأنواع البلاء ويعوضكم اللّه عن هذه البلية بأنواع النعم والكرامة، فلا تشكوا ولا تقولوا بألسنتكم ما ينقص من قدركم</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مطمئناً لأن ما يلاقيه من بلاء وامتحان هو في سبيل اللّه عزّ وجلّ، واللّه ناظر إليه وشاهد فكان مطمئناً من المصير والعاقبة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أعلمك دعاء علمنيه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افتح مسامع قلبي لذكرك وارزقني طاعتك وطاعة رسولك وعملاً بكتابك</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ورد في مناجاة الذاكرين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بك هامت القلوب الوالهة وعلى معرفتك جمعت العقول المتباينة فلا تطمئن القلوب إلا بذكرك ولا تسكن النفوس إلا عند رؤياك</w:t>
      </w:r>
      <w:r>
        <w:rPr>
          <w:rFonts w:eastAsia="Amiri" w:cs="Amiri" w:ascii="Amiri" w:hAnsi="Amiri"/>
          <w:color w:val="111111"/>
          <w:sz w:val="28"/>
          <w:szCs w:val="28"/>
          <w:rtl w:val="true"/>
          <w:lang w:bidi="ar-SA"/>
        </w:rPr>
        <w:t xml:space="preserve">» </w:t>
      </w:r>
      <w:r>
        <w:rPr>
          <w:rStyle w:val="FootnoteAnchor"/>
          <w:rtl w:val="true"/>
        </w:rPr>
        <w:footnoteReference w:id="206"/>
      </w:r>
      <w:bookmarkStart w:id="173" w:name="pg9554_81063"/>
    </w:p>
    <w:p>
      <w:pPr>
        <w:pStyle w:val="BookText"/>
        <w:rPr/>
      </w:pPr>
      <w:bookmarkEnd w:id="173"/>
      <w:r>
        <w:rPr>
          <w:rFonts w:ascii="Amiri" w:hAnsi="Amiri" w:eastAsia="Amiri" w:cs="Amiri"/>
          <w:color w:val="111111"/>
          <w:sz w:val="28"/>
          <w:sz w:val="28"/>
          <w:szCs w:val="28"/>
          <w:rtl w:val="true"/>
          <w:lang w:bidi="ar-SA"/>
        </w:rPr>
        <w:t xml:space="preserve">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أو ليس من لـه إليكم حوائج كبار لا تجودون بها إلا أن يتحمل عليكم بأحب الخلق إليكم تقضونها كرامة لشفيعهم ؟ ألا فاعلموا أن أكرم الخلق علي وأفضلهم لدي محمد وأخوه علي ومن بعده من الأئمة الذين هم الوسائل إلي، فليدْعُني من همته حاجة يريد نفعها أو دهته داهية يريد كشف ضرها بمحمد وآله الطيبين الطاهرين أقضها له أحسن ما يقضيها من يستشفعون بأعز الخلق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قوم من المشركين والمنافقين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المستهزئون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فما لك لا تقترح على اللّه بهم أن يجعلك أغنى أهل المدينة ؟</w:t>
      </w:r>
    </w:p>
    <w:p>
      <w:pPr>
        <w:pStyle w:val="BookText"/>
        <w:rPr/>
      </w:pP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اللّه وسألت ما هو أجلّ وأنفع وأفضل من ملك الدنيا بأسرها، سألت بهم أن يهب لي لساناً ذاكراً لتحميـده وثنائه وقلباً شاكراً لآلائه، وبدناً على الدواهي صابراً، وهو عزّ وجلّ قد أجابني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6877282_2870459653"/>
      <w:bookmarkStart w:id="175" w:name="_Toc61"/>
      <w:bookmarkEnd w:id="174"/>
      <w:r>
        <w:rPr/>
        <w:t>5</w:t>
      </w:r>
      <w:r>
        <w:rPr>
          <w:rtl w:val="true"/>
        </w:rPr>
        <w:t xml:space="preserve"> - </w:t>
      </w:r>
      <w:r>
        <w:rPr>
          <w:rtl w:val="true"/>
        </w:rPr>
        <w:t>ذكر الجوارح</w:t>
      </w:r>
      <w:bookmarkEnd w:id="175"/>
    </w:p>
    <w:p>
      <w:pPr>
        <w:pStyle w:val="BookText"/>
        <w:rPr/>
      </w:pPr>
      <w:r>
        <w:rPr>
          <w:rFonts w:ascii="Amiri" w:hAnsi="Amiri" w:eastAsia="Amiri" w:cs="Amiri"/>
          <w:color w:val="111111"/>
          <w:sz w:val="28"/>
          <w:sz w:val="28"/>
          <w:szCs w:val="28"/>
          <w:rtl w:val="true"/>
          <w:lang w:bidi="ar-SA"/>
        </w:rPr>
        <w:t>وهو أن يكون الإنسان دائماً في ذكر اللّه تعالى في كل موقف وخطوة يخطوها كل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فاليد إذا كانت في ذكر اللّه سبحانه وتعالى لم تسرق ولم تعتد والعين إذا كانت في ذكر اللّه سبحانه لم تخن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والبطن إذا كانت في ذكر اللّه سبحانه لم يدخلها الحرام وهكذا سائر الأعضاء والجوارح ففي حديث المعراج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ودم على 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وكيف أدوم على ذكرك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بالخلوة عن الناس وفراغ بطنك وبيتك من الدنيا</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6877284_2870459653"/>
      <w:bookmarkStart w:id="177" w:name="_Toc62"/>
      <w:bookmarkEnd w:id="176"/>
      <w:r>
        <w:rPr>
          <w:rtl w:val="true"/>
        </w:rPr>
        <w:t xml:space="preserve">ثمرات الذكر </w:t>
      </w:r>
      <w:r>
        <w:rPr>
          <w:rtl w:val="true"/>
        </w:rPr>
        <w:t>:</w:t>
      </w:r>
      <w:bookmarkEnd w:id="17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لذكر اللّه تعالى فوائد عديدة جاءت في الروايات منها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الذكر مفتاح الخير</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 قلبه بدوام الذكر حسنت أعماله في السر والجهر</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القدسي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عبد اطلعت على قلبه فرأيت الغالب عليه التمسك بذكري توليت سياسته وكنت جليسه ومحادثه وأنيسه</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سعادة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اللّه ذكراً خالصاً تحيوا به أفضل الحياة وتسلكوا به طرق النجاة</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بصائر وهدى في الدنيا والدين</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نور ورشد</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يؤنس اللب وينير القلب ويستنزل الرحمة</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الحق قال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ينير البصائر ويؤنس الضمائر</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178" w:name="pg9554_81065"/>
    </w:p>
    <w:p>
      <w:pPr>
        <w:pStyle w:val="BookText"/>
        <w:rPr/>
      </w:pPr>
      <w:bookmarkEnd w:id="178"/>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مطردة الشيطان</w:t>
      </w:r>
    </w:p>
    <w:p>
      <w:pPr>
        <w:pStyle w:val="BookText"/>
        <w:rPr/>
      </w:pP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مطردة للشيطان</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دعامة الإيمان وعصمة من الشيطان</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أمان أمان من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صلاح القلب اشتغاله بذكر اللّه</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أفيضوا في ذكر اللّه جلّ ذكره فإنه أحسن الذكر وهو أمان من النفاق وبراءة من النار وتذكير لصاحبه عند كل خير يقسمه اللّه عزّ وجلّ وله دوي تحت العرش</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فوائد عديدة أخرى ذكرت في كتب الروايات</w:t>
      </w:r>
    </w:p>
    <w:p>
      <w:pPr>
        <w:pStyle w:val="Heading3"/>
        <w:numPr>
          <w:ilvl w:val="2"/>
          <w:numId w:val="1"/>
        </w:numPr>
        <w:rPr/>
      </w:pPr>
      <w:bookmarkStart w:id="179" w:name="__RefHeading___Toc6877286_2870459653"/>
      <w:bookmarkStart w:id="180" w:name="_Toc63"/>
      <w:bookmarkEnd w:id="179"/>
      <w:r>
        <w:rPr>
          <w:rtl w:val="true"/>
        </w:rPr>
        <w:t xml:space="preserve">الذكر الكثير </w:t>
      </w:r>
      <w:r>
        <w:rPr>
          <w:rtl w:val="true"/>
        </w:rPr>
        <w:t>:</w:t>
      </w:r>
      <w:bookmarkEnd w:id="180"/>
    </w:p>
    <w:p>
      <w:pPr>
        <w:pStyle w:val="BookText"/>
        <w:rPr/>
      </w:pPr>
      <w:r>
        <w:rPr>
          <w:rFonts w:ascii="Amiri" w:hAnsi="Amiri" w:eastAsia="Amiri" w:cs="Amiri"/>
          <w:color w:val="111111"/>
          <w:sz w:val="28"/>
          <w:sz w:val="28"/>
          <w:szCs w:val="28"/>
          <w:rtl w:val="true"/>
          <w:lang w:bidi="ar-SA"/>
        </w:rPr>
        <w:t>بقي هنا شيء وهو أن نبين ما هو المراد من الذكر الكثير أو ذكر اللّه تبارك وتعالى على كل حال كما جاء في بداية البحث</w:t>
      </w:r>
    </w:p>
    <w:p>
      <w:pPr>
        <w:pStyle w:val="BookText"/>
        <w:rPr/>
      </w:pPr>
      <w:r>
        <w:rPr>
          <w:rFonts w:ascii="Amiri" w:hAnsi="Amiri" w:eastAsia="Amiri" w:cs="Amiri"/>
          <w:color w:val="111111"/>
          <w:sz w:val="28"/>
          <w:sz w:val="28"/>
          <w:szCs w:val="28"/>
          <w:rtl w:val="true"/>
          <w:lang w:bidi="ar-SA"/>
        </w:rPr>
        <w:t xml:space="preserve">سيد الأعمال ثلاث 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اختلف في بيان معنى الذكر الكثير هنا إلى أقوال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الذكر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 ينساه أبداً</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يذكره سبحانه وتعالى بصفاته العليا وأسماءه الحسنى وينزهه عما لا يليق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سبحان اللّه والحمد للّه ولا إله إلا اللّه واللّه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قالها ثلاثين مرّة فقد ذكر اللّه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وحمران ابني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سبح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اللّه ذكراً كثيراً</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181" w:name="pg9554_81067"/>
    </w:p>
    <w:p>
      <w:pPr>
        <w:pStyle w:val="Heading2"/>
        <w:numPr>
          <w:ilvl w:val="1"/>
          <w:numId w:val="1"/>
        </w:numPr>
        <w:rPr/>
      </w:pPr>
      <w:bookmarkStart w:id="182" w:name="__RefHeading___Toc6877288_2870459653"/>
      <w:bookmarkStart w:id="183" w:name="_Toc64"/>
      <w:bookmarkEnd w:id="181"/>
      <w:bookmarkEnd w:id="182"/>
      <w:r>
        <w:rPr/>
        <w:t>5</w:t>
      </w:r>
      <w:r>
        <w:rPr>
          <w:rtl w:val="true"/>
        </w:rPr>
        <w:t xml:space="preserve"> - </w:t>
      </w:r>
      <w:r>
        <w:rPr>
          <w:rtl w:val="true"/>
        </w:rPr>
        <w:t>تكامل لاسبان</w:t>
      </w:r>
      <w:bookmarkEnd w:id="18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4" w:name="__RefHeading___Toc6877290_2870459653"/>
      <w:bookmarkStart w:id="185" w:name="_Toc65"/>
      <w:bookmarkEnd w:id="184"/>
      <w:r>
        <w:rPr>
          <w:rtl w:val="true"/>
        </w:rPr>
        <w:t>إشارة</w:t>
      </w:r>
      <w:r>
        <w:rPr>
          <w:rtl w:val="true"/>
        </w:rPr>
        <w:t>:</w:t>
      </w:r>
      <w:bookmarkEnd w:id="18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لم تكن فيه لم يقم له عمل ورع يحجزه عن عاصي اللّه عزّ وجلَّ، وخلق يداري به الناس وحلم يرد به جهل الجاهل</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طبائع الأفراد في المجتمع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فبعض الأفراد له طبيعة الانكماش والانغلاق على نفسه فلا يتصل بأحد من الناس ولا يعاشر الآخرين إلا فى دائرة ضيقة جداً ومحدودة ولذا فهو بعيد كل البعد عن المجتمع والحياة فلا يعرف عن الناس شيئاً ولا يشاركهم في آمالهم وآلامهم أفراحهم وأحزانهم وهذه الحالة تعتبر حالة مرضية لدى علماء النفس والاجتماع لأن الإنسان اجتماعي بالطبع فإذا وجدت فيه حالة مغايرة لهذه الطبيعة تعد هذه الحالة شاذة منحرفة عن القانون الإنساني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أثبتت التجارب الاجتماعية خطورة هذه الحالة وآثارها السيئة الكبيرة على الفرد نفسه وعلى أسرته ومجتمعه أيضاً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شدد الإسلام في القضاء على هذه الحالة في نصوص كثيرة </w:t>
      </w:r>
    </w:p>
    <w:p>
      <w:pPr>
        <w:pStyle w:val="BookText"/>
        <w:rPr/>
      </w:pPr>
      <w:r>
        <w:rPr>
          <w:rFonts w:ascii="Amiri" w:hAnsi="Amiri" w:eastAsia="Amiri" w:cs="Amiri"/>
          <w:color w:val="111111"/>
          <w:sz w:val="28"/>
          <w:sz w:val="28"/>
          <w:szCs w:val="28"/>
          <w:rtl w:val="true"/>
          <w:lang w:bidi="ar-SA"/>
        </w:rPr>
        <w:t xml:space="preserve">وردت عن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الأحاديث جعلت مكانته بین</w:t>
      </w:r>
    </w:p>
    <w:p>
      <w:pPr>
        <w:pStyle w:val="BookText"/>
        <w:rPr/>
      </w:pPr>
      <w:r>
        <w:rPr>
          <w:rFonts w:ascii="Amiri" w:hAnsi="Amiri" w:eastAsia="Amiri" w:cs="Amiri"/>
          <w:color w:val="111111"/>
          <w:sz w:val="28"/>
          <w:sz w:val="28"/>
          <w:szCs w:val="28"/>
          <w:rtl w:val="true"/>
          <w:lang w:bidi="ar-SA"/>
        </w:rPr>
        <w:t xml:space="preserve">المؤمن والمؤمن المنعزل وفضلت الأول على الثاني فمنها 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الذي يخالط الناس ويصبر على أذاهم أفضل من المؤمن الذي لا يخالط الناس ولا يصبر على أذاهم</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الأفضلية تكون بالمعرفة والتجربة والعطاء والتأثر والتأثير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الإسلام دين الإنسانية ودين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ردع في بعض الأحاديث الأخرى بعض التوجهات التي كانت تنشأ عند بعض المسلمين نحو التعبد وصرف كل أوقاتهم في العزلة والعبادة بلا معايشة مع الناس في رواية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رجلاً فسأل عنه فجاء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أردت أن آتي هذا الجبل فأخلو فيه فأتعبد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لصبر أحدكم ساعة على ما يكره في بعض مواطن الإسلام خير من عبادته خالياً أربعين سنة</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فالعزلة منبوذة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وطبعاً هذه لا تختص بالأفراد فقط إذ يرى أيضاً علماء الاجتماع أن المجتمعات أيضاً تنقسم إلى مجتمعات مغلقة منطوية ومجتمعات منفتحة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ويجرون مقارنات عميقة في الأدوار والنتائج بين كل قسم وقسم وذكروا لها بعض السمات والخصائص</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المنغلق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يقدس نفسه ويريد كل خير لنفسه بينما لا يرى محاسن الغير كما لا يرى معائب نفسه أيضاً ويسمون هذا المجتمع بأنه أناني جاهل منكمش لا يمر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أو قصر إلا وينعزل عن المجتمع الإنساني والدولي بل وأحياناً ينقسم على نفسه ويتعرض إلى التمزق والاضمحلال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المجتمع المنفتح حيث إنه متوازن يرى معايب نفسه كما يرى محاسن نفسه أيضاً إلى جانب رؤيته لمحاسن غيره ومعايب غيره ويقولون إن هذا المجتمع متكامل متصاعد نامي يحظى بالمكانة في المجتمع الإنساني والدولي إذ غالباً يمتاز هذا النوع من المجتمع بالواقعية والتواضع والميل نحو التقدم والثقافة ويسمونه المجتمع المنطلق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جاءت نصوص الإسلام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اجعل نفسك ميزاناً ما بينك وبين غيرك فأحبب لغيرك ما تحب لنفسك واكره له ما تكره لها ولا تظلم كما لا تحب أن تظلم وأحسن كما تحب أن يحسن إليك واستقبح من نفسك ما تستقبحه من غيرك وارض من الناس بما ترضاه لهم من نفسك ولا تقل ما لا تعلم وإن قل ما تعلم ولا تقل ما لا تحب أن يُقال لك</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نظر في عيوب الناس فأنكرها ثم رضيها لنفسه فذلك الأحمق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العزلة سواء الفردية منها أو الاجتماعية من المسائل الخطيرة التي لا تعود على الإنسان ومجتمعه بالخير والمنفعة</w:t>
      </w:r>
    </w:p>
    <w:p>
      <w:pPr>
        <w:pStyle w:val="BookText"/>
        <w:rPr/>
      </w:pPr>
      <w:r>
        <w:rPr>
          <w:rFonts w:ascii="Amiri" w:hAnsi="Amiri" w:eastAsia="Amiri" w:cs="Amiri"/>
          <w:color w:val="111111"/>
          <w:sz w:val="28"/>
          <w:sz w:val="28"/>
          <w:szCs w:val="28"/>
          <w:rtl w:val="true"/>
          <w:lang w:bidi="ar-SA"/>
        </w:rPr>
        <w:t>هذان صنفان من الأفراد في المجتمع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صنف آخر من الأفراد يتمتع بسمة المعاشرة والمخالطة مع الناس ولكنه يتخذ جانب المخالطة السلبي فتكون عاقبته هو الآخر كالأول إذ ينعزل عنه الناس وينفرون من حوله وهؤلاء هم سيئو الأخلاق والآداب والمعاشرة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الناس بطبعهم لا يحبون الفظ الغليظ الذي لا يعاشر بالمعروف ولذا يكون مصير الفظ الغليظ العزلة الاجتماعية ولكن الفرق بين القسم الأول </w:t>
      </w:r>
      <w:bookmarkStart w:id="186" w:name="pg9554_81072"/>
    </w:p>
    <w:p>
      <w:pPr>
        <w:pStyle w:val="BookText"/>
        <w:rPr/>
      </w:pPr>
      <w:bookmarkEnd w:id="186"/>
      <w:r>
        <w:rPr>
          <w:rFonts w:ascii="Amiri" w:hAnsi="Amiri" w:eastAsia="Amiri" w:cs="Amiri"/>
          <w:color w:val="111111"/>
          <w:sz w:val="28"/>
          <w:sz w:val="28"/>
          <w:szCs w:val="28"/>
          <w:rtl w:val="true"/>
          <w:lang w:bidi="ar-SA"/>
        </w:rPr>
        <w:t>والثاني هو أن الأول ينعزل عن المجتمع، أما القسم الثاني فإن المجتمع هو الذي يعزله ويطرده من محافله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مصير هذا أسوء من مصير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الأفراد الذين يتخذون الجانب الإيجابي للمعاشرة في المجتمع وهؤلاء الذين يعاشرون ويألفون ويؤلفون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الغالبية في المجتمع حيث يتكيفون مع الناس في أفراحهم وأحزانهم ويشاركونهم في آلامهم وآمالهم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هذا الصنف من الأفراد توجد ثلة جيدة تحظى بقصب السبق في العلاقات الاجتماعية وترتقي مقام القيادة والوجاهة والسمعة الحسنة بين جميع هؤلاء الذين أشار إليهم الحديث الشريف الوارد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عبر الحديث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له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يقم له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يستمر وينجح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آخر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في كلامه هذا کلامه هذا مع الناجحين امع في الحياة لا مع الفاشلين</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6877292_2870459653"/>
      <w:bookmarkStart w:id="188" w:name="_Toc66"/>
      <w:bookmarkEnd w:id="187"/>
      <w:r>
        <w:rPr>
          <w:rtl w:val="true"/>
        </w:rPr>
        <w:t>سمات الإنسان الناجح</w:t>
      </w:r>
      <w:bookmarkEnd w:id="188"/>
    </w:p>
    <w:p>
      <w:pPr>
        <w:pStyle w:val="BookText"/>
        <w:rPr/>
      </w:pPr>
      <w:r>
        <w:rPr>
          <w:rFonts w:ascii="Amiri" w:hAnsi="Amiri" w:eastAsia="Amiri" w:cs="Amiri"/>
          <w:color w:val="111111"/>
          <w:sz w:val="28"/>
          <w:sz w:val="28"/>
          <w:szCs w:val="28"/>
          <w:rtl w:val="true"/>
          <w:lang w:bidi="ar-SA"/>
        </w:rPr>
        <w:t xml:space="preserve">ومن الواضح أن الإنسان الناجح في الحياة لا بد وأنه يتمتع بخصائص وصفات خاصة تؤهله للنجاح وتكسبه الظفر حتى تستمر أعماله ونشاطاته وتنجح ولا يعتريها خلل أو نقص وهذه الثلاثة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الإدارة</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والعاطفة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من يعيش حياته بنجاح سواء مع نفسه أو مع أسرته أو مع مجتمعه لا بد وأن يحظى بثقة عالية بنفسه أولاً، ثم يحظى بثقة أسرته به، ثم يحظى بثقة مجتمعه به حتى يتبوأ في القلوب مكانته ثم يتمتع بحسن الإدارة والمداراة والتعامل مع الناس بأفضل صورة وبأحسن طريقة حتى يتبوأ مقام الوجاهة والتمثيل</w:t>
      </w:r>
      <w:r>
        <w:rPr>
          <w:rFonts w:eastAsia="Amiri" w:cs="Amiri" w:ascii="Amiri" w:hAnsi="Amiri"/>
          <w:color w:val="111111"/>
          <w:sz w:val="28"/>
          <w:szCs w:val="28"/>
          <w:rtl w:val="true"/>
          <w:lang w:bidi="ar-SA"/>
        </w:rPr>
        <w:t xml:space="preserve">. </w:t>
      </w:r>
      <w:bookmarkStart w:id="189" w:name="pg9554_81073"/>
    </w:p>
    <w:p>
      <w:pPr>
        <w:pStyle w:val="Heading3"/>
        <w:numPr>
          <w:ilvl w:val="2"/>
          <w:numId w:val="1"/>
        </w:numPr>
        <w:rPr/>
      </w:pPr>
      <w:bookmarkStart w:id="190" w:name="__RefHeading___Toc6877294_2870459653"/>
      <w:bookmarkStart w:id="191" w:name="_Toc67"/>
      <w:bookmarkEnd w:id="189"/>
      <w:bookmarkEnd w:id="190"/>
      <w:r>
        <w:rPr>
          <w:rtl w:val="true"/>
        </w:rPr>
        <w:t xml:space="preserve">عقبات الناجحين </w:t>
      </w:r>
      <w:r>
        <w:rPr>
          <w:rtl w:val="true"/>
        </w:rPr>
        <w:t>:</w:t>
      </w:r>
      <w:bookmarkEnd w:id="191"/>
    </w:p>
    <w:p>
      <w:pPr>
        <w:pStyle w:val="Heading4"/>
        <w:numPr>
          <w:ilvl w:val="3"/>
          <w:numId w:val="1"/>
        </w:numPr>
        <w:rPr/>
      </w:pPr>
      <w:bookmarkStart w:id="192" w:name="__RefHeading___Toc6877296_2870459653"/>
      <w:bookmarkStart w:id="193" w:name="_Toc68"/>
      <w:bookmarkEnd w:id="192"/>
      <w:r>
        <w:rPr>
          <w:rtl w:val="true"/>
        </w:rPr>
        <w:t>إشارة</w:t>
      </w:r>
      <w:r>
        <w:rPr>
          <w:rtl w:val="true"/>
        </w:rPr>
        <w:t>:</w:t>
      </w:r>
      <w:bookmarkEnd w:id="193"/>
    </w:p>
    <w:p>
      <w:pPr>
        <w:pStyle w:val="BookText"/>
        <w:rPr/>
      </w:pPr>
      <w:r>
        <w:rPr>
          <w:rFonts w:ascii="Amiri" w:hAnsi="Amiri" w:eastAsia="Amiri" w:cs="Amiri"/>
          <w:color w:val="111111"/>
          <w:sz w:val="28"/>
          <w:sz w:val="28"/>
          <w:szCs w:val="28"/>
          <w:rtl w:val="true"/>
          <w:lang w:bidi="ar-SA"/>
        </w:rPr>
        <w:t xml:space="preserve">وثالثاً لا بد وأن يتمتع بالعاطفة والمحبة الفائضة كي يتعامل فيهـا مع الآخرين إذ غالباً العاملون في المجتمع يواجهون فئتين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 إيجابية تنافسهم على عمل الخير</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 سلبية تحسدهم على عمل الخير فتضع العراقيل أمامهم بل وأحياناً تحاربهم وتحاول إسقاطهم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الناجح بلا فرق بين الناجح في العلم أو في التجارة أو في المقام الاجتماعي والسياسي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ناجح لا بد وأن يتمتع بعاطفة ومحبة كبيرة لكي يتعامل مع منافسيه بالمحبة والاحترام وكسب مودتهم وقلوبهم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يتعامل مع حاسديه بالمحبة والتعاطف أيضاً لغرض كسبهم وهو الأهم أو لا أقل من تقليل عداءهم وتحييد مواقفهم السلبية وهو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السمات الثلاث للناجحين في المجتمع أشار إليها الحديث الشريف بهذه الفقرات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عزّ وجلَّ لأنه مضافاً إلى أبعاده الغيبية من شأنه أن يجعل الإنسان الورع محل ثقة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يداري به الناس لأن صاحب الخلق يتمتع بإدارة جيدة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وحلم يرد به جهل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الفقرة تشير إلى جانب العطف والمحبة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وجه الربط بين فقرات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لنرّ كيف تؤثر هذه الأمور الثلاثة في ديمومة الأعمال في المجتمع وموفقية أصحابها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يقم له عمل</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6877298_2870459653"/>
      <w:bookmarkStart w:id="195" w:name="_Toc69"/>
      <w:bookmarkEnd w:id="194"/>
      <w:r>
        <w:rPr/>
        <w:t>۱</w:t>
      </w:r>
      <w:r>
        <w:rPr>
          <w:rtl w:val="true"/>
        </w:rPr>
        <w:t xml:space="preserve"> </w:t>
      </w:r>
      <w:r>
        <w:rPr>
          <w:rtl w:val="true"/>
        </w:rPr>
        <w:t xml:space="preserve">- </w:t>
      </w:r>
      <w:r>
        <w:rPr>
          <w:rtl w:val="true"/>
        </w:rPr>
        <w:t>الورع عن معاصي اللّه سبحانه</w:t>
      </w:r>
      <w:r>
        <w:rPr>
          <w:rtl w:val="true"/>
        </w:rPr>
        <w:t>:</w:t>
      </w:r>
      <w:bookmarkEnd w:id="19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علماء الأخلاق للورع معنيين أحدهما خاص بالمال والثاني عام </w:t>
      </w:r>
    </w:p>
    <w:p>
      <w:pPr>
        <w:pStyle w:val="BookText"/>
        <w:rPr/>
      </w:pPr>
      <w:r>
        <w:rPr>
          <w:rFonts w:ascii="Amiri" w:hAnsi="Amiri" w:eastAsia="Amiri" w:cs="Amiri"/>
          <w:color w:val="111111"/>
          <w:sz w:val="28"/>
          <w:sz w:val="28"/>
          <w:szCs w:val="28"/>
          <w:rtl w:val="true"/>
          <w:lang w:bidi="ar-SA"/>
        </w:rPr>
        <w:t>يشمل كل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الخاص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الاجتناب والتنزه عن المال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أكلاً وطلباً أو أخذاً أو استعمالاً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العام فهو كف النفس عن مطلق المعاصي ومنعها عما لا يليق ولا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آدم اجتنب ما حرمت عليك تكن من أورع الناس</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الورع هنا مرادف 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التقوى أيضاً لها اصطلاحان خاص وعام كما جاء في بعض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فالتقوى بالمعنى الأول الانقاء عن الأموال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وبالمعنى الثاني ملكة الاتقاء عن مطلق المعاصي خوفاً من سخط اللّه سبحانه وطلباً لرضاه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والورع بكلا قسميه له دور كبير في زرع الثقة في قلوب الناس تجاه المتورع ولكن المعنى الثاني وهو الكف عن مطلق المعاصي أفضل وأهم وهو الذي نقصده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نقول فلان متورع وهو يحظى بثقة المجتمع نقصد منه الورع في كل شؤون الحياة المالية وغير المالية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الوجيه والمعتبر في المجتمع هو الذي يتورع في بيعه وشرائه في مأكله ومشربه ومشربه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وفي لباسه وفي كل حركاته وسكناته </w:t>
      </w:r>
    </w:p>
    <w:p>
      <w:pPr>
        <w:pStyle w:val="BookText"/>
        <w:rPr/>
      </w:pPr>
      <w:r>
        <w:rPr>
          <w:rFonts w:ascii="Amiri" w:hAnsi="Amiri" w:eastAsia="Amiri" w:cs="Amiri"/>
          <w:color w:val="111111"/>
          <w:sz w:val="28"/>
          <w:sz w:val="28"/>
          <w:szCs w:val="28"/>
          <w:rtl w:val="true"/>
          <w:lang w:bidi="ar-SA"/>
        </w:rPr>
        <w:t xml:space="preserve">وبتعبير أدق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المتورع هو الذي يحفظ كل حواسه الخمسة من لامسة وباصرة وسامعة وذائقة وشامة عن كل انحراف وزيغ وإثم وعصيان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فإنه ليس يحصل على الثقة التامة من قبل الجميع تجاهه بل قلبه في راحة ونفسه في هدوء وباله في اطمئنان أما غير المتورع فهو شارد اللب مختبط العقل يدور ولا يجد راحة ويركض ولا يصل إلى عاقبة حسنة فضلا عن انفضاض الناس من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حذر الإسلام في أحاديث كثيرة من ارتكاب المعاصي ومدح الورع والتقوى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دينكم الورع</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ضمن لمن اتقاه أن يحوله عما يكره إلى ما يحب ويرزقه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 اللّه عبداً من ذل المعاصي إلى عزّ التقوى إلا أغناه من غير مال وأعزه من غير عشيرة وآنسه من غير بشر</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قليل العمل مع التقوى خير من كثير العمل بلا تقوى</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لما تقدم من أن المجتمع يثق بالمتقين الورعين ولذا يلتف الناس حولهم فيأمنونهم أموالهم وأعراضهم وأديانهم فيكونون أغنياء ولا مال لهم </w:t>
      </w:r>
      <w:bookmarkStart w:id="196" w:name="pg9554_81076"/>
    </w:p>
    <w:p>
      <w:pPr>
        <w:pStyle w:val="BookText"/>
        <w:rPr/>
      </w:pPr>
      <w:bookmarkEnd w:id="196"/>
      <w:r>
        <w:rPr>
          <w:rFonts w:ascii="Amiri" w:hAnsi="Amiri" w:eastAsia="Amiri" w:cs="Amiri"/>
          <w:color w:val="111111"/>
          <w:sz w:val="28"/>
          <w:sz w:val="28"/>
          <w:szCs w:val="28"/>
          <w:rtl w:val="true"/>
          <w:lang w:bidi="ar-SA"/>
        </w:rPr>
        <w:t>وأعزاء ولا عشيرة لهم وآنسين مأنوسين حتى لو كانوا أفراداً لأن من حظي بمحبة الناس فإن قلبه سيكون آمناً مطمئناً</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6877300_2870459653"/>
      <w:bookmarkStart w:id="198" w:name="_Toc70"/>
      <w:bookmarkEnd w:id="197"/>
      <w:r>
        <w:rPr>
          <w:rtl w:val="true"/>
        </w:rPr>
        <w:t xml:space="preserve">شواهد وأدلة </w:t>
      </w:r>
      <w:r>
        <w:rPr>
          <w:rtl w:val="true"/>
        </w:rPr>
        <w:t>:</w:t>
      </w:r>
      <w:bookmarkEnd w:id="198"/>
    </w:p>
    <w:p>
      <w:pPr>
        <w:pStyle w:val="BookText"/>
        <w:rPr/>
      </w:pPr>
      <w:r>
        <w:rPr>
          <w:rFonts w:ascii="Amiri" w:hAnsi="Amiri" w:eastAsia="Amiri" w:cs="Amiri"/>
          <w:color w:val="111111"/>
          <w:sz w:val="28"/>
          <w:sz w:val="28"/>
          <w:szCs w:val="28"/>
          <w:rtl w:val="true"/>
          <w:lang w:bidi="ar-SA"/>
        </w:rPr>
        <w:t xml:space="preserve">وإليكم هذه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في الجزائر وتونس أن هناك شركة كبيرة لها عمال كثيرون أعلنت في أول يوم من شهر رمضان المبارك أن كل موظف إذا صام في شهر رمضان فله نصف الراتب وإذا لم يصُم وأفطر سنعطيه كل الراتب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وعللت ذلك بأن الصائم يضعف عن العمل بسبب الصوم فلا يتمكن من إنجاز الأعمال بينما المفطر يبقى قوياً فيتمكن من إنجاز أعماله فجماعة كثيرة فيهم أفطروا، حتى لا تنقص رواتبهم ولكن جماعة قليلة منهم لم تعبأ بهذا الكلام وصامت شهرها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آخر الشهر أعطوا للصائمين الراتب الشهري كاملاً بينما دفعوا للمفطرين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فاعترض المفطرون فاعترض المفطرون على ذلك ونددوا بالموقف فقال لهم مدير الشركة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الصائمين يستحقون ذلك لأننا نثق بهم لأنهم لم يتركوا طاعة ربهم لأجل المال أما أنتم فلأجل المال تبذلون كل شيء وتعصون ربكم</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6877302_2870459653"/>
      <w:bookmarkStart w:id="200" w:name="_Toc71"/>
      <w:bookmarkEnd w:id="199"/>
      <w:r>
        <w:rPr/>
        <w:t>۲</w:t>
      </w:r>
      <w:r>
        <w:rPr>
          <w:rtl w:val="true"/>
        </w:rPr>
        <w:t xml:space="preserve"> ـ خلق يداري به الناس </w:t>
      </w:r>
      <w:r>
        <w:rPr>
          <w:rtl w:val="true"/>
        </w:rPr>
        <w:t>:</w:t>
      </w:r>
      <w:bookmarkEnd w:id="200"/>
    </w:p>
    <w:p>
      <w:pPr>
        <w:pStyle w:val="BookText"/>
        <w:rPr/>
      </w:pPr>
      <w:r>
        <w:rPr>
          <w:rFonts w:ascii="Amiri" w:hAnsi="Amiri" w:eastAsia="Amiri" w:cs="Amiri"/>
          <w:color w:val="111111"/>
          <w:sz w:val="28"/>
          <w:sz w:val="28"/>
          <w:szCs w:val="28"/>
          <w:rtl w:val="true"/>
          <w:lang w:bidi="ar-SA"/>
        </w:rPr>
        <w:t xml:space="preserve">لعل سائلاً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علاقة حسن الخلق بالإدارة والمداراة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 على حسن معاشرة الناس ومجاملتهم بالبشاشة وطيب القول والإحسان في المعاملة</w:t>
      </w:r>
    </w:p>
    <w:p>
      <w:pPr>
        <w:pStyle w:val="BookText"/>
        <w:rPr/>
      </w:pPr>
      <w:r>
        <w:rPr>
          <w:rFonts w:ascii="Amiri" w:hAnsi="Amiri" w:eastAsia="Amiri" w:cs="Amiri"/>
          <w:color w:val="111111"/>
          <w:sz w:val="28"/>
          <w:sz w:val="28"/>
          <w:szCs w:val="28"/>
          <w:rtl w:val="true"/>
          <w:lang w:bidi="ar-SA"/>
        </w:rPr>
        <w:t>وهل هذه إلا إدارة ومداراة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عرف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سئل عن حد حينما سئل عن حد حسن الخلق ومعناه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تلين جناحك وتطيب كلامك وتلقى أخاك ببشر حسن</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حبيب الخثعمي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أفاضلكم أحسنكم أخلاقاً، الموطئون أكنافاً الذين يألفون ويؤلفون وتوطأ رحالهم</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والأكناف جمع كنف وهو الناحية والجانب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كناية عن أن الناس يعيشون حولهم بحرية وأمان كما أن من لا يهتم بوطىء الناس فراشه وبساطه لا يبتعد الناس من حوله بخلاف من لا يدع الناس يطئون بساطه</w:t>
      </w:r>
    </w:p>
    <w:p>
      <w:pPr>
        <w:pStyle w:val="BookText"/>
        <w:rPr/>
      </w:pPr>
      <w:r>
        <w:rPr>
          <w:rFonts w:ascii="Amiri" w:hAnsi="Amiri" w:eastAsia="Amiri" w:cs="Amiri"/>
          <w:color w:val="111111"/>
          <w:sz w:val="28"/>
          <w:sz w:val="28"/>
          <w:szCs w:val="28"/>
          <w:rtl w:val="true"/>
          <w:lang w:bidi="ar-SA"/>
        </w:rPr>
        <w:t xml:space="preserve">ولذا جاء 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خير فيمن لا يألف ولا يؤلف</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من أكبر الأماني والأمال التي يطمح إليها كل عاقل ويسعى جاهداً من أجل كسبها والحصول عليها هو أن يكون ذا شخصية جذابة ومكانة مرموقة محبباً لدى الناس عزيزاً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إنسان بفطرته يميل إلى حب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مقام عظيم لا ينـالـه إلا ذوو الفضائل والهمم وأصحاب الأخلاق الحسنة الرفيعة في المجتمع ولذلك كان حسن الخلق سيد الفضائل وأفضلها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أحمد بن عبد اللّه رفعه قال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صاحب مائة ولا تعادي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إنما خلاقك وخُلقك فخلاقك دينك وخُلقك بينك وبين الناس ولا تبتغض إليهم وتعلم محاسن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كن عبداً للأخيار ولا تكن ولداً للأشرار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أدّ الأمانة تسلم لك دنياك وآخرتك وكن أميناً تكن غنياً</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المراد من الخلاق النصيب وهو الخلق لأن نصيب الإنسان إنما يكون بسبب خلقه فهو من باب علاقة السبب والمسبب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سلامة الدنيا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تسلم لك دنياك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الخائن مهان عند الناس مطرود من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 يكون الأمين غنياً ؟</w:t>
      </w:r>
    </w:p>
    <w:p>
      <w:pPr>
        <w:pStyle w:val="BookText"/>
        <w:rPr/>
      </w:pPr>
      <w:r>
        <w:rPr>
          <w:rFonts w:ascii="Amiri" w:hAnsi="Amiri" w:eastAsia="Amiri" w:cs="Amiri"/>
          <w:color w:val="111111"/>
          <w:sz w:val="28"/>
          <w:sz w:val="28"/>
          <w:szCs w:val="28"/>
          <w:rtl w:val="true"/>
          <w:lang w:bidi="ar-SA"/>
        </w:rPr>
        <w:t>فلأن الأمين على أموال الناس وأعراضهم وأديانهم يلتف الناس حوله والتفاف الناس يوجب الغنى بإعطاء الحقوق لـه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يشترون ويبيعون منه وإليه إذا كان صاحب تجارة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لا يبعث اللّه سبحانه وتعالى رسله إلا بعد أن يؤدبهم بآدابـه ويحليهم بهذه الفضيلة العظيمة ويزينهم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يصف أخلاق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أجود الناس كفاً وأجرأ الناس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وأصدق الناس لهجةً وأوفاهم ذمماً وألينهم عريكةً، وأكرمهم عشرةً من رآه بديهة هابه ومن خالطه فعرفه أحبه لم أرَ مثله قبله ولا بعده</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وبهذه الصفات استحق ثناء اللّه جل جلاله بقوله عز من قائل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وحسبنا في هذا أن نذكر بعض النماذج من سيرته العطرة مع القريب والبعيد والعدو والصديق وبهذه السيرة العظيمة نصر الإسلام وجعل رايته ترفرف في كل البقاع والأوطان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يهودياً كان 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دنانير فتقاضاه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عندي ما أعطيك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أفارقك يا محمد حتى تقضيني </w:t>
      </w:r>
      <w:bookmarkStart w:id="201" w:name="pg9554_81079"/>
    </w:p>
    <w:p>
      <w:pPr>
        <w:pStyle w:val="BookText"/>
        <w:rPr/>
      </w:pPr>
      <w:bookmarkEnd w:id="201"/>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أجلس معك، فجلس معه حتى صلّى في ذلك الموضع الظهر والعصر والمغرب والعشاء الآخرة والغداة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يتهددونه ويتواعدونه فنظر رسول اللّه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تصنعون به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يهودي يحبسك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يبعثني ربي عزّ وجلّ بأن أظلم معاهداً ولا غيره فلما علا النهار 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محمداً عبده ورسوله وشطر مالي في سبيل اللّه أما واللّه ما فعلت بك الذي فعلته إلا لأنظر إلى نعتك في التوراة فإني قرأت نعتك في التوراة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مولده بمكة ومهاجره بطيبة وليس بفظ ولا غليظ ولا سخاب ولا متزين بالفحش ولا قول الخنا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أشهد أن لا إله إلا اللّه وأنك رسول اللّه وهذا مالي فاحكم فيه بما أنزل اللّه وكان اليهودي كثير المال</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6877304_2870459653"/>
      <w:bookmarkStart w:id="203" w:name="_Toc72"/>
      <w:bookmarkEnd w:id="202"/>
      <w:r>
        <w:rPr>
          <w:rtl w:val="true"/>
        </w:rPr>
        <w:t xml:space="preserve">مكارم أخلاق أهل البيت </w:t>
      </w:r>
      <w:r>
        <w:rPr>
          <w:rtl w:val="true"/>
        </w:rPr>
        <w:t>(</w:t>
      </w:r>
      <w:r>
        <w:rPr>
          <w:rtl w:val="true"/>
        </w:rPr>
        <w:t>عَلَيهِم السَّلَامُ</w:t>
      </w:r>
      <w:r>
        <w:rPr>
          <w:rtl w:val="true"/>
        </w:rPr>
        <w:t>) :</w:t>
      </w:r>
      <w:bookmarkEnd w:id="203"/>
    </w:p>
    <w:p>
      <w:pPr>
        <w:pStyle w:val="BookText"/>
        <w:rPr/>
      </w:pPr>
      <w:r>
        <w:rPr>
          <w:rFonts w:ascii="Amiri" w:hAnsi="Amiri" w:eastAsia="Amiri" w:cs="Amiri"/>
          <w:color w:val="111111"/>
          <w:sz w:val="28"/>
          <w:sz w:val="28"/>
          <w:szCs w:val="28"/>
          <w:rtl w:val="true"/>
          <w:lang w:bidi="ar-SA"/>
        </w:rPr>
        <w:t xml:space="preserve">وهكذا كان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مكارم أخلاقهم وسموهم وآدابهم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كانوا يديرون الناس ويعاشرونهم بالتي هي أحسن والشواهد على ذلك كثيرة في كتب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جاء عن محمد بن جعفر وغيره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 على علي بن الحسين مالك رجل من أهل بيته فأسمعه وشتمه فلم يكلمه فلما انصرف قال لجلسائه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سمعتم ما قال هذا الرجل وأنا أحب أن تبلغوا معي إليه حتى تسمعوا مني ردي عليه</w:t>
      </w:r>
      <w:r>
        <w:rPr>
          <w:rFonts w:eastAsia="Amiri" w:cs="Amiri" w:ascii="Amiri" w:hAnsi="Amiri"/>
          <w:color w:val="111111"/>
          <w:sz w:val="28"/>
          <w:szCs w:val="28"/>
          <w:rtl w:val="true"/>
          <w:lang w:bidi="ar-SA"/>
        </w:rPr>
        <w:t xml:space="preserve">. </w:t>
      </w:r>
      <w:bookmarkStart w:id="204" w:name="pg9554_81080"/>
    </w:p>
    <w:p>
      <w:pPr>
        <w:pStyle w:val="BookText"/>
        <w:rPr/>
      </w:pPr>
      <w:bookmarkEnd w:id="204"/>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كنا نحب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فأخذ نعليه ومشى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 الْغَيْظَ وَالْعَافِينَ عَنِ النَّاسِ وَاللَّهُ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فعلمنا أنه لا يقول 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حتى أتى منزل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فصرخ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 هذا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متوثباً للشر وهو لا يشك أنه إنما جاء مكافئاً له على بعض ما كان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إنك وقفت علي آنفاً وقلت وقلت فإن قلت ما في فأستغفر اللّه منه وإن كنت قلت ما ليس في فغفر اللّه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الرجل بين عينيه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قلت فيك ما ليس فيك وأنا أحق به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6877306_2870459653"/>
      <w:bookmarkStart w:id="206" w:name="_Toc73"/>
      <w:bookmarkEnd w:id="205"/>
      <w:r>
        <w:rPr/>
        <w:t>3</w:t>
      </w:r>
      <w:r>
        <w:rPr>
          <w:rtl w:val="true"/>
        </w:rPr>
        <w:t xml:space="preserve"> - </w:t>
      </w:r>
      <w:r>
        <w:rPr>
          <w:rtl w:val="true"/>
        </w:rPr>
        <w:t>حلم يرد به جهل الجاهل</w:t>
      </w:r>
      <w:bookmarkEnd w:id="206"/>
    </w:p>
    <w:p>
      <w:pPr>
        <w:pStyle w:val="BookText"/>
        <w:rPr/>
      </w:pPr>
      <w:r>
        <w:rPr>
          <w:rFonts w:ascii="Amiri" w:hAnsi="Amiri" w:eastAsia="Amiri" w:cs="Amiri"/>
          <w:color w:val="111111"/>
          <w:sz w:val="28"/>
          <w:sz w:val="28"/>
          <w:szCs w:val="28"/>
          <w:rtl w:val="true"/>
          <w:lang w:bidi="ar-SA"/>
        </w:rPr>
        <w:t>كل إنسان نال مرتبة الصدارة في المجتمع لا بد وأنه كان من أوليات صفاته المميزة الحلم والتحلم وكظم الغيظ لأن سمو المقام ناشيء من سمو النفس وأكبر دليل على سمو النفس هو الحلم وكظم 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مدح اللّه سبحانه الحلماء والكاظمين الغيظ وأثنى عليهم في محكم كتابه الكريم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الحلماء بسمو مقامهم وعظمة نفوسهم لا يقابلون الإساءة بالإساءة </w:t>
      </w:r>
    </w:p>
    <w:p>
      <w:pPr>
        <w:pStyle w:val="BookText"/>
        <w:rPr/>
      </w:pPr>
      <w:r>
        <w:rPr>
          <w:rFonts w:ascii="Amiri" w:hAnsi="Amiri" w:eastAsia="Amiri" w:cs="Amiri"/>
          <w:color w:val="111111"/>
          <w:sz w:val="28"/>
          <w:sz w:val="28"/>
          <w:szCs w:val="28"/>
          <w:rtl w:val="true"/>
          <w:lang w:bidi="ar-SA"/>
        </w:rPr>
        <w:t>والشر بمثله بل هم مع السلام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المحبة والوئام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المخاصمين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تَسْتَوِي الْحَسَنَةُ وَلَا السَّيِّئَةُ ادْفَعْ بِالَّتِي هِيَ أَحْسَنُ فَإِذَا الَّذِي بَيْنَكَ وَبَيْنَهُ عَدَاوَةٌ كَأَنَّهُ وَلِيٌّ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يُلَقَّاهَا إِلَّا الَّذِينَ صَبَرُوا وَمَا يُلَقَّاهَا إِلَّا ذُو حَظٍّ عَظِيمٍ</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جاءت توصيات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يحب الحيي الحليم</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يشتم قنبر خادم الإمام مالك وقد رام قنبر أن يرد عليه فناداه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يا قنبر دع شاتمك مهاناً ترضي الرَّحمن وتسخط الشيطان وتعاقب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خلق الحبة وبرأ النسمة ما أرضى المؤمن ربه بمثل الحلم ولا أسخط الشيطان بمثل الصمت ولا عوقب الأحمق بمثل السكوت عنه</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فالحلم يزرع محبة صاحبه في القلوب حتى يكون جميع الناس 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عوض الحليم من حلمه أن الناس أنصاره على الجاهل</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207" w:name="pg9554_81082"/>
    </w:p>
    <w:p>
      <w:pPr>
        <w:pStyle w:val="BookText"/>
        <w:rPr/>
      </w:pPr>
      <w:bookmarkEnd w:id="207"/>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كظم غيظاً إلا زاده اللّه عزَّ وجلَّ عزاً في الدنيا والآخرة وقــد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 الْغَيْظَ وَالْعَافِينَ عَنِ النَّاسِ وَاللَّهُ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وأثابه مكان غيظه ذلك</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وأحضر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يوماً فقال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إني موصيكم بوصية فمن حفظها لم يضع معها إن أتاكم آتٍ فأسمعكم في الأذن اليمنى مكروهاً ثم تحول إلى الأذن اليسرى فاعتذر وقال</w:t>
      </w:r>
    </w:p>
    <w:p>
      <w:pPr>
        <w:pStyle w:val="BookText"/>
        <w:rPr/>
      </w:pPr>
      <w:r>
        <w:rPr>
          <w:rFonts w:ascii="Amiri" w:hAnsi="Amiri" w:eastAsia="Amiri" w:cs="Amiri"/>
          <w:color w:val="111111"/>
          <w:sz w:val="28"/>
          <w:sz w:val="28"/>
          <w:szCs w:val="28"/>
          <w:rtl w:val="true"/>
          <w:lang w:bidi="ar-SA"/>
        </w:rPr>
        <w:t>لم أقل شيئاً فاقبلوا عذره</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6877308_2870459653"/>
      <w:bookmarkStart w:id="209" w:name="_Toc74"/>
      <w:bookmarkEnd w:id="208"/>
      <w:r>
        <w:rPr>
          <w:rtl w:val="true"/>
        </w:rPr>
        <w:t>الحلم قوّة أم ضعف ؟</w:t>
      </w:r>
      <w:bookmarkEnd w:id="209"/>
    </w:p>
    <w:p>
      <w:pPr>
        <w:pStyle w:val="BookText"/>
        <w:rPr/>
      </w:pPr>
      <w:r>
        <w:rPr>
          <w:rFonts w:ascii="Amiri" w:hAnsi="Amiri" w:eastAsia="Amiri" w:cs="Amiri"/>
          <w:color w:val="111111"/>
          <w:sz w:val="28"/>
          <w:sz w:val="28"/>
          <w:szCs w:val="28"/>
          <w:rtl w:val="true"/>
          <w:lang w:bidi="ar-SA"/>
        </w:rPr>
        <w:t xml:space="preserve">لعلّ بعض الضعفاء يتصور أن الحلم ليس من دلائـل عـظـمـة النفس وقوتها الشخصية بل من دلائل الضعف ودواعي الهوان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العقلاء ومن هو سيد العقلاء كالشارع المقدس والأنبياء 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يرونه من سمات النبل وسمو الخلق ودواعي العزة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عظم الإنسان قدراً كرمت أخلاقه وسمت نفسه عن مجازاة السفاهة والسفهاء في مواقفهم الطائشة معتصماً بالحلم والعفو وسعة الصدر مما يجعله مثال الحب والإكبار والإجلال</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وذي سفه يخاطبني بجهل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فائف أن أكون له مجيبا</w:t>
      </w:r>
    </w:p>
    <w:p>
      <w:pPr>
        <w:pStyle w:val="BookText"/>
        <w:rPr/>
      </w:pPr>
      <w:r>
        <w:rPr>
          <w:rFonts w:ascii="Amiri" w:hAnsi="Amiri" w:eastAsia="Amiri" w:cs="Amiri"/>
          <w:color w:val="111111"/>
          <w:sz w:val="28"/>
          <w:sz w:val="28"/>
          <w:szCs w:val="28"/>
          <w:rtl w:val="true"/>
          <w:lang w:bidi="ar-SA"/>
        </w:rPr>
        <w:t>يزيد سفاهةً وأزيد حلماً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كعود زاده الإحراق طيبا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إن رجلاً شتم أحد الحكماء فأمسك عنه فقيل له في ذلك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أدخل حرباً الغالب فيها أشر من المغلوب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من أروع ما قاله الشعراء في الحلم ما رواه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حين 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أحسن ما رويت في الحلم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كان دوني من بليت بجهله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لنفسي أن تقابل بالجهل</w:t>
      </w:r>
    </w:p>
    <w:p>
      <w:pPr>
        <w:pStyle w:val="BookText"/>
        <w:rPr/>
      </w:pPr>
      <w:r>
        <w:rPr>
          <w:rFonts w:ascii="Amiri" w:hAnsi="Amiri" w:eastAsia="Amiri" w:cs="Amiri"/>
          <w:color w:val="111111"/>
          <w:sz w:val="28"/>
          <w:sz w:val="28"/>
          <w:szCs w:val="28"/>
          <w:rtl w:val="true"/>
          <w:lang w:bidi="ar-SA"/>
        </w:rPr>
        <w:t>وإن كان مثلي في محلي من النهى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بحلمي كي أجل عن المثل</w:t>
      </w:r>
    </w:p>
    <w:p>
      <w:pPr>
        <w:pStyle w:val="BookText"/>
        <w:rPr/>
      </w:pPr>
      <w:r>
        <w:rPr>
          <w:rFonts w:ascii="Amiri" w:hAnsi="Amiri" w:eastAsia="Amiri" w:cs="Amiri"/>
          <w:color w:val="111111"/>
          <w:sz w:val="28"/>
          <w:sz w:val="28"/>
          <w:szCs w:val="28"/>
          <w:rtl w:val="true"/>
          <w:lang w:bidi="ar-SA"/>
        </w:rPr>
        <w:t>وإن كنت أدنى منه في الفضل والحجى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له حق التقدم والفضل</w:t>
      </w:r>
    </w:p>
    <w:p>
      <w:pPr>
        <w:pStyle w:val="BookText"/>
        <w:rPr/>
      </w:pP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فتياننا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الأطهار بمواقفهم النبيلة وأنهم لا يقابلون الإساءة إلا بالعفو والحلم والإحسان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باليهودية التي سمت له الشاة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 كان نبياً لم يضره وإن كان ملكاً أرحت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فعفی رسول اللّه عنها</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سماحة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ليس موقفاً شخصياً تعامل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اليهودية بل إن سياسته في كل مجالات الحياة كانت الحلم والسماحة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ذكرت كتب التاريخ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عن جماعة كثيرة بعد أن أباح دمهم وأمر بقتلهم لمواقفهم وأعمالهم الجنائية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هبّار بن الأسود بن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روع زينب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فألقت ما في بطنها فأباح رسول اللّه دمه لهذه الجناية ولكنه جـاء</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واعتذر إلى رسول اللّه بعد أن ظفر به بعد فتح مكة وقال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يا نبي اللّه أهل شرك فهدانا اللّه بك وأنقذنا بك من الهلكة فاصفح عن جهلي وعما كان يبلغك مني فإني مقر بسوء فعلي معترف بذنبي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أحسن اللّه إليك حيث هداك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يجب عما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أيضاً أيضاً عبد اللّه عبد اللّه بن الزبعرى وكان يهجو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ويعظم القول فيه فهرب يوم فتح مكة ثم رجع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 فقبل الرسول الكريم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 العشرات والعشرات عاملهم النبي بالحلم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أحلم الناس وأصفحهم عن المسيء حتى إن مناوئيه السياسيين الذين سببوا المشاكل الكثيرة أبى أن يعاملهم إلا بالحلم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فظفر بعبد اللّه بن الزبير ومروان بن الحكم وسعيد بن العاص وعمرو بن العاص وهم ألد أعدائه المؤلبين عليه فعفا عنهم ولم يتعقبهم بسوء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سائر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وخاصة الإمام موسى بن جعفر من حيث لقب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لوفرة حلمه وتجرعه الغيظ في مرضاة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يتحدث الراوي عن ذلك فيقول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المدينة رجل من أولاد أحد الصحابة يؤذي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ويسبه إذا رأه ويشتم علياً فقال له بعض حاشيته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نقتل هذا الفاجر لأن من يسب الإمام المعصوم عالماً عامداً حكمه القتل فنهاهم عن ذلك أشد النهي وزجرهم وسأل عنه فذكر أنه يزرع بناحية من نواحي المدينة فركب إليه فوجده في مزرعة له فدخل المزرعة بحماره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 لا توطى زرعنا فتوطأه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بالحمار حتى وصل إليه ونزل وجلس عنده وباسطه وضاحكه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غرمت على زرعك هذا ؟ قال مائة دينار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ترجو أن تصيب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أعلم الغيب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قلت كم ترجو أن يجيئك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مائتا دينار أرجو أن يجيء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صرة فيها ثلاثمائة دينار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زرعك على حاله واللّه يرزقك فيه ما ترجو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الرجل فقبل رأسه وسأله أن يصفح عن خاطره فتبسم إليه أبو الحسن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إلى المسجد فوجد الرجل جالساً فلما 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أصحابه إليه فقالوا ما قضيتك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تقول غير هذا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سمعتم ما قلت الآن وجعل يدعو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فخاصموه وخاصمهم فلما رجع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داره قال لجلسائه الذين سألوه في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كان خيراً ما أردتم أم 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أصلحت أمـره بـالـمـقـدار الذي عرفتم وكفيت شره</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أحسن الفرزدق حيث يقول في مدحهم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معشر حبهم دين وبغضهم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وقربهم منجى ومعتصم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عدّ أهل التقى كانوا 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قيل من خير أهل الأرض قيل هم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9554_81087"/>
      <w:bookmarkStart w:id="211" w:name="pg9554_81087"/>
      <w:bookmarkEnd w:id="211"/>
    </w:p>
    <w:p>
      <w:pPr>
        <w:pStyle w:val="Heading2"/>
        <w:numPr>
          <w:ilvl w:val="1"/>
          <w:numId w:val="1"/>
        </w:numPr>
        <w:rPr/>
      </w:pPr>
      <w:bookmarkStart w:id="212" w:name="pg9554_81087"/>
      <w:bookmarkStart w:id="213" w:name="__RefHeading___Toc6877310_2870459653"/>
      <w:bookmarkStart w:id="214" w:name="_Toc75"/>
      <w:bookmarkEnd w:id="212"/>
      <w:bookmarkEnd w:id="213"/>
      <w:r>
        <w:rPr/>
        <w:t>6</w:t>
      </w:r>
      <w:r>
        <w:rPr>
          <w:rtl w:val="true"/>
        </w:rPr>
        <w:t xml:space="preserve"> - </w:t>
      </w:r>
      <w:r>
        <w:rPr>
          <w:rtl w:val="true"/>
        </w:rPr>
        <w:t>العَضَب مفتاح الشفاء</w:t>
      </w:r>
      <w:bookmarkEnd w:id="21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6877312_2870459653"/>
      <w:bookmarkStart w:id="216" w:name="_Toc76"/>
      <w:bookmarkEnd w:id="215"/>
      <w:r>
        <w:rPr>
          <w:rtl w:val="true"/>
        </w:rPr>
        <w:t>إشارة</w:t>
      </w:r>
      <w:r>
        <w:rPr>
          <w:rtl w:val="true"/>
        </w:rPr>
        <w:t>:</w:t>
      </w:r>
      <w:bookmarkEnd w:id="21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9554_81089"/>
      <w:bookmarkStart w:id="218" w:name="pg9554_81089"/>
      <w:bookmarkEnd w:id="218"/>
    </w:p>
    <w:p>
      <w:pPr>
        <w:pStyle w:val="BookText"/>
        <w:rPr/>
      </w:pPr>
      <w:bookmarkStart w:id="219" w:name="pg9554_81089"/>
      <w:bookmarkEnd w:id="21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فإذا غضبت فاقعد وتفكر في قدرة الرب على العباد وحلمه عنهم و إذا قيل لك إتق اللّه فانبذ غضبك وراجع حلمك</w:t>
      </w:r>
      <w:r>
        <w:rPr>
          <w:rFonts w:eastAsia="Amiri" w:cs="Amiri" w:ascii="Amiri" w:hAnsi="Amiri"/>
          <w:color w:val="111111"/>
          <w:sz w:val="28"/>
          <w:szCs w:val="28"/>
          <w:rtl w:val="true"/>
          <w:lang w:bidi="ar-SA"/>
        </w:rPr>
        <w:t xml:space="preserve">». </w:t>
      </w:r>
      <w:r>
        <w:rPr>
          <w:rStyle w:val="FootnoteAnchor"/>
          <w:rtl w:val="true"/>
        </w:rPr>
        <w:footnoteReference w:id="250"/>
      </w:r>
    </w:p>
    <w:p>
      <w:pPr>
        <w:pStyle w:val="Heading3"/>
        <w:numPr>
          <w:ilvl w:val="2"/>
          <w:numId w:val="1"/>
        </w:numPr>
        <w:rPr/>
      </w:pPr>
      <w:bookmarkStart w:id="220" w:name="__RefHeading___Toc6877314_2870459653"/>
      <w:bookmarkStart w:id="221" w:name="_Toc77"/>
      <w:bookmarkEnd w:id="220"/>
      <w:r>
        <w:rPr>
          <w:rtl w:val="true"/>
        </w:rPr>
        <w:t xml:space="preserve">مراتب الفضائل </w:t>
      </w:r>
      <w:r>
        <w:rPr>
          <w:rtl w:val="true"/>
        </w:rPr>
        <w:t>:</w:t>
      </w:r>
      <w:bookmarkEnd w:id="221"/>
    </w:p>
    <w:p>
      <w:pPr>
        <w:pStyle w:val="BookText"/>
        <w:rPr/>
      </w:pPr>
      <w:r>
        <w:rPr>
          <w:rFonts w:ascii="Amiri" w:hAnsi="Amiri" w:eastAsia="Amiri" w:cs="Amiri"/>
          <w:color w:val="111111"/>
          <w:sz w:val="28"/>
          <w:sz w:val="28"/>
          <w:szCs w:val="28"/>
          <w:rtl w:val="true"/>
          <w:lang w:bidi="ar-SA"/>
        </w:rPr>
        <w:t>للفضائل الإنسانية مراتب ودرجات متفاوتة فبعض الفضائل لها مقام القمة والرأس بالنسبة لسائر الفضائل الأخرى وبعضها لها مقام الوسط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للرذائل الإنسانية مراتب ودرجات متفاوتة ولعلّ أعلى مراتب الرذائل في النفس الإنسانية هو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أسوأ خلق وأقبح صفة في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ويقابله الحلم في الفضائل فإنه أنبل الصفات والشمائل ولذا يقترن مع العلم دائماً بل إن العلم لا يتربع على مقام القمة والفضل إلا إذا اقترن بالحلم كما جاءت بذلك الروايات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نريد أن نتحدث بعض الشيء عن الغضب وحــالاتـه ومساوئه اقتباساً من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222" w:name="pg9554_81090"/>
    </w:p>
    <w:p>
      <w:pPr>
        <w:pStyle w:val="BookText"/>
        <w:rPr/>
      </w:pPr>
      <w:bookmarkEnd w:id="222"/>
      <w:r>
        <w:rPr>
          <w:rFonts w:ascii="IRNazanin" w:hAnsi="IRNazanin" w:eastAsia="IRNazanin"/>
          <w:color w:val="111111"/>
          <w:sz w:val="28"/>
          <w:sz w:val="28"/>
          <w:szCs w:val="28"/>
          <w:rtl w:val="true"/>
          <w:lang w:bidi="fa-IR"/>
        </w:rPr>
        <w:t>تغضب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الغضب ؟</w:t>
      </w:r>
    </w:p>
    <w:p>
      <w:pPr>
        <w:pStyle w:val="BookText"/>
        <w:rPr/>
      </w:pPr>
      <w:r>
        <w:rPr>
          <w:rFonts w:ascii="Amiri" w:hAnsi="Amiri" w:eastAsia="Amiri" w:cs="Amiri"/>
          <w:color w:val="111111"/>
          <w:sz w:val="28"/>
          <w:sz w:val="28"/>
          <w:szCs w:val="28"/>
          <w:rtl w:val="true"/>
          <w:lang w:bidi="ar-SA"/>
        </w:rPr>
        <w:t>ولماذا قال رسول اللّه لا تغضب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يقل لا تكذب مثلاً أو لا تظلم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وطبعاً الحديث من باب الخطاب والغرض منه تعليمنا نحن وتهذيب أخلاقنا نحن من باب إياك أعني واسمعي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علماء البلاغة في آيات القرآن الكريم أيضاً حيث ذكروا أنه أنزل القرآن من باب إياك أعني واسمعي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خطابات القرآن الكريم 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الغرض منها أولاً تعليم الناس وتهذيبهم وإلا فإن الرسول قد أدبه اللّه تعالى بآدابه وهـذب طباعه وعصمه من كل خطأ أو زلل أو رذيلة وهكذا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الأئمة الطاهرين عليهم الصلاة والسلام</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6877316_2870459653"/>
      <w:bookmarkStart w:id="224" w:name="_Toc78"/>
      <w:bookmarkEnd w:id="223"/>
      <w:r>
        <w:rPr>
          <w:rtl w:val="true"/>
        </w:rPr>
        <w:t xml:space="preserve">معاني الغضب </w:t>
      </w:r>
      <w:r>
        <w:rPr>
          <w:rtl w:val="true"/>
        </w:rPr>
        <w:t>:</w:t>
      </w:r>
      <w:bookmarkEnd w:id="224"/>
    </w:p>
    <w:p>
      <w:pPr>
        <w:pStyle w:val="BookText"/>
        <w:rPr/>
      </w:pPr>
      <w:r>
        <w:rPr>
          <w:rFonts w:ascii="Amiri" w:hAnsi="Amiri" w:eastAsia="Amiri" w:cs="Amiri"/>
          <w:color w:val="111111"/>
          <w:sz w:val="28"/>
          <w:sz w:val="28"/>
          <w:szCs w:val="28"/>
          <w:rtl w:val="true"/>
          <w:lang w:bidi="ar-SA"/>
        </w:rPr>
        <w:t xml:space="preserve">ذكر علماء الأخلاق تعاريف عديدة للغضب منها ما جاء في جامع السعادات للمحقق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كيفية نفسانية موجبة لحركة الروح من الداخل إلى الخارج المغلبة</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أردنا أن نعبر عنه بتعبير أكثر وضوحاً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حالة نفسانية تبعث على هياج الإنسان وثورته قولاً وعملاً وهو مفتاح الشرور ورأس الآثام لأن مبدأ الغضب حب التشفي والانتقام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تكاثرت الآثار الشرعية في ذمه والتحذير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مفتاح كل شر</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أنه إنما صار مفتاحاً للشرور لما يترتب عليه من مساوىء ومفاسد خلقية وآثار عملية في سلوك الإنسان إذ إن الإنسان الغضوب غالباً يتشبث بالاستهزاء والتعيير والفحش والضرب والقتل والانتهاك لغرض إشفاء غليله من الطرف المقابل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ليغضب فما يرضى أبداً حتى يدخل النار</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لأن كثير الغضب يكون كثير الاعتداء وكثير الآثام حتى إنه أحياناً يرتكب من الذنوب الكبيرة ما لا يعد ولا يحصى نتيجة غضبه كأن يقتل إنساناً أو يفتك به واللّه تعالى يقول في كتابه الحكيم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 فِي الْأَرْضِ فَكَأَنَّمَا قَتَلَ النَّاسَ جَمِيعًا وَمَنْ أَحْيَاهَا فَكَأَنَّمَا أَحْيَا النَّاسَ جَمِيعًا</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ترون من له إثم قتل الناس جميعاً هل يدخل الجنة أم النار ؟</w:t>
      </w:r>
    </w:p>
    <w:p>
      <w:p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له إلى الحارث الهمداني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إحذر الغضب فإنه جند عظيم من جنود إبليس</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عناية خاصة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 لم يصفه بالمفرد بل بالجمع وبعد الجمع وصفه بالعظمة فهو ليس بجندي واحد بل جند كثيرون وليس جند ضعفاء بل جند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الغضب يستنفر كل قوى الشر في النفس الإنسانية من أجل الانتقام ويثير في نفس الإنسان كل مكامن الحقد والعداء والشر من أجل التشفي فهو وصف واحد ولكن له حالة جماعية في الشر ولذا فهو جند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الحدة ضرب من الجنون لأن صاحبها يندم فإن لم يندم فجنونه </w:t>
      </w:r>
      <w:bookmarkStart w:id="225" w:name="pg9554_81092"/>
    </w:p>
    <w:p>
      <w:pPr>
        <w:pStyle w:val="BookText"/>
        <w:rPr/>
      </w:pPr>
      <w:bookmarkEnd w:id="225"/>
      <w:r>
        <w:rPr>
          <w:rFonts w:ascii="Amiri" w:hAnsi="Amiri" w:eastAsia="Amiri" w:cs="Amiri"/>
          <w:color w:val="111111"/>
          <w:sz w:val="28"/>
          <w:sz w:val="28"/>
          <w:szCs w:val="28"/>
          <w:rtl w:val="true"/>
          <w:lang w:bidi="ar-SA"/>
        </w:rPr>
        <w:t xml:space="preserve">مستحكم </w:t>
      </w:r>
      <w:r>
        <w:rPr>
          <w:rStyle w:val="FootnoteAnchor"/>
          <w:rtl w:val="true"/>
        </w:rPr>
        <w:footnoteReference w:id="256"/>
      </w:r>
      <w:r>
        <w:rPr>
          <w:rFonts w:ascii="Amiri" w:hAnsi="Amiri" w:eastAsia="Amiri" w:cs="Amiri"/>
          <w:color w:val="111111"/>
          <w:sz w:val="28"/>
          <w:sz w:val="28"/>
          <w:szCs w:val="28"/>
          <w:rtl w:val="true"/>
          <w:lang w:bidi="ar-SA"/>
        </w:rPr>
        <w:t>وما ترون مصير المجنون هل إلى خير أم إلى 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بدوي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أسكن البادية فعلمني جوامع الكلم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أن 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الأعرابي عليه المسألة ثلاث مرات حتى رجع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 عن شيء بعد هذا ما أمرني رسول اللّه إلا بالخير</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6877318_2870459653"/>
      <w:bookmarkStart w:id="227" w:name="_Toc79"/>
      <w:bookmarkEnd w:id="226"/>
      <w:r>
        <w:rPr>
          <w:rtl w:val="true"/>
        </w:rPr>
        <w:t xml:space="preserve">الغضب بين الإيجاب والسلب </w:t>
      </w:r>
      <w:r>
        <w:rPr>
          <w:rtl w:val="true"/>
        </w:rPr>
        <w:t>:</w:t>
      </w:r>
      <w:bookmarkEnd w:id="227"/>
    </w:p>
    <w:p>
      <w:pPr>
        <w:pStyle w:val="BookText"/>
        <w:rPr/>
      </w:pPr>
      <w:r>
        <w:rPr>
          <w:rFonts w:ascii="Amiri" w:hAnsi="Amiri" w:eastAsia="Amiri" w:cs="Amiri"/>
          <w:color w:val="111111"/>
          <w:sz w:val="28"/>
          <w:sz w:val="28"/>
          <w:szCs w:val="28"/>
          <w:rtl w:val="true"/>
          <w:lang w:bidi="ar-SA"/>
        </w:rPr>
        <w:t>ليس كل غضب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الشريعة المقدسة بل هناك جهات للغضب فبعضها يكون الغضب فيها مذموماً وبعضها ممدوحاً هذا لا كلام فيه وإنما الكلام في المعيار الذي يعيننا على تشخيص الغضب الممدوح من المذموم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الميزان الذي يمكن أن نشخص فيه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 الشرع</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الغضب الممدوح ما كان صادراً حسب موازين العقل والشرع أي إذا غضب الإنسان على شيء يبنغي الغضب عليه عقلاً وشرعاً ولم يغضب على الأشياء التي لا ينبغي الغضب عليها عقلاً وشرعاً فهذا هو الممدوح لأنه لا يخرج عن سياسة العقل والشرع بل هو تابع لهما بحيث يكون غضبه وانتقامه ناشئاً من أوامر العقل أو من أوامر العقل والشرع معاً وهذا لا ريب فيه وفي صحته وهو ليس مذموماً بل ممدوحاً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واقعه ليس من الغضب في </w:t>
      </w:r>
    </w:p>
    <w:p>
      <w:pPr>
        <w:pStyle w:val="BookText"/>
        <w:rPr/>
      </w:pPr>
      <w:r>
        <w:rPr>
          <w:rFonts w:ascii="Amiri" w:hAnsi="Amiri" w:eastAsia="Amiri" w:cs="Amiri"/>
          <w:color w:val="111111"/>
          <w:sz w:val="28"/>
          <w:sz w:val="28"/>
          <w:szCs w:val="28"/>
          <w:rtl w:val="true"/>
          <w:lang w:bidi="ar-SA"/>
        </w:rPr>
        <w:t>الحقيقة بل هو من الشجاعة والشجاعة من الفضائل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يغضب في سبيل الخير والدين والمجتمع والفضائل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انتقاماً من الشر والمفاسد الدنيوية والاجتماعية فإن هذا يستحق صاحبه عليه الثواب والأجر الجزيل من اللّه سبحانه وتعالى ولهذا ورد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استغضب فلم يغضب فهو حمار</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الحمار لا يشعر بغيرة أو حمية على دين أو عرض أو ناموس وهكذا لا تثار حفيظته لهذه النواميس المقدسة فإنه فاقد للغيرة والحمية وهي من أسوأ الرذائل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وصف اللّه تبارك وتعالى المؤمنين بالحمية والشدة ولكن لا في كل شيء بل في سبيل الدين والعقيدة</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وخاطب نبيه عليه الصلاة والسلام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وَالْمُنَافِقِينَ وَاغْلُظْ عَلَيْهِمْ وَمَأْوَاهُمْ جَهَنَّمُ وَبِئْسَ الْمَصِيرُ</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 غلاظ شداد لا بين المؤمنين أو في سبيل هوامش الحياة التافهة بل أشداء على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بينهم فتحكمهم أواصر الرحمة والمحبة رُحَمَاءُ بَيْنَهُمْ فالغضب الممدوح ما كان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روايات أخرى ما كان للحق وبعضها للمظلومية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يغضب للدنيا فإذا أغضبه الحق لم يعرفه أحد ولم يقم </w:t>
      </w:r>
    </w:p>
    <w:p>
      <w:pPr>
        <w:pStyle w:val="BookText"/>
        <w:rPr/>
      </w:pPr>
      <w:r>
        <w:rPr>
          <w:rFonts w:ascii="Amiri" w:hAnsi="Amiri" w:eastAsia="Amiri" w:cs="Amiri"/>
          <w:color w:val="111111"/>
          <w:sz w:val="28"/>
          <w:sz w:val="28"/>
          <w:szCs w:val="28"/>
          <w:rtl w:val="true"/>
          <w:lang w:bidi="ar-SA"/>
        </w:rPr>
        <w:t>لغضبه شيء حتى ينتصر له</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ناجی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سبحانه وتعالى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أهلك الذين تُظلّهم في ظل عرشك يوم لا ظل إلا ظلك ؟</w:t>
      </w:r>
    </w:p>
    <w:p>
      <w:pPr>
        <w:pStyle w:val="BookText"/>
        <w:rPr/>
      </w:pPr>
      <w:r>
        <w:rPr>
          <w:rFonts w:ascii="Amiri" w:hAnsi="Amiri" w:eastAsia="Amiri" w:cs="Amiri"/>
          <w:color w:val="111111"/>
          <w:sz w:val="28"/>
          <w:sz w:val="28"/>
          <w:szCs w:val="28"/>
          <w:rtl w:val="true"/>
          <w:lang w:bidi="ar-SA"/>
        </w:rPr>
        <w:t xml:space="preserve">من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يغضبون لمحارمي إذا استحلت مثل النمر إذا جرح</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أنه لما سير عثمان أبا ذر إلى الربذة شيعه أمير المؤمنين وعقيل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عند الوداع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إنك إنما غضبت اللّه عز وجل فارج ما غضبت له إن القوم خافوك على دنياهم وخفتهم على دينك فارحلوك عن الفناء وامتحنوك بالبلاء وواللّه لو كانت السموات والأرض على عبد رتقاً ثم اتقى اللّه عز وجل جعل له منها مخرجاً فلا يؤنسنك إلا الحق ولا يوحشنّك إلا الباطل</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وحكي عن أبي ذر رضوان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أنه لما أخرجه معاوية من الشام خرج معه ناس إلى دير المران فودعهم ووصاهم إلى أن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اجمعوا مع صلاتكم وصومكم غضباً للّه عز وجل إذا عصي الأرض ولا ترضوا أئمتكم بسخط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عذبتم وحرمتم وسيرتم حتى يرضى اللّه عز وجل</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الغضب في الشريعة ممدوح يؤجر عليه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صدر الغضب ولكن ما كان اللّه ولا للحق ولا لمحارم اللّه سبحانه أي لم يكن في دائرة العقل والشرع فإنه يعد مذموماً ولا يخرج عن كونه هفوة من هفوات </w:t>
      </w:r>
    </w:p>
    <w:p>
      <w:pPr>
        <w:pStyle w:val="BookText"/>
        <w:rPr/>
      </w:pP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هو الذي نهى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وذمّه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وعدوه من المهلكات العظيمة وقيل عنه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جنين دفعي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يفسد الإيمان كما يفسد الخل العسل</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إذا اختلط الخل بالعسل ذهبت حلاوة العسل وخاصيته وصار المجموع شيئاً آخر لا هو خل ولا هو عسل وكذا الإيمان إذا دخله الغضب فسد ولم يبق على صرافته وصفائه وتغيرت آثاره الخارجية إذ المؤمن من أمن المسلمون من يده ولسانه وهل يسلم الناس من يد الغضبان ولسانه ؟</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أشد من الغضب؟</w:t>
      </w:r>
    </w:p>
    <w:p>
      <w:pPr>
        <w:pStyle w:val="BookText"/>
        <w:rPr/>
      </w:pPr>
      <w:r>
        <w:rPr>
          <w:rFonts w:ascii="Amiri" w:hAnsi="Amiri" w:eastAsia="Amiri" w:cs="Amiri"/>
          <w:color w:val="111111"/>
          <w:sz w:val="28"/>
          <w:sz w:val="28"/>
          <w:szCs w:val="28"/>
          <w:rtl w:val="true"/>
          <w:lang w:bidi="ar-SA"/>
        </w:rPr>
        <w:t>إن الرجل يغضب فيقتل النفس التي حرم اللّه، ويقذف المحصنة</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يملك غضبه لم يملك عقله</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ممحقة لقلب الحكيم</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وواضح أن الغضب يمحق قلب الحكيم لأن قلب الحكيم موضع الحكمة التي تظهر من أعماله وجوارحه فإذا غضب محق قلبه فظهر منه ما ينافي الحكمة من أعمال وتصرفات طائشة من باب نسبة ما للمظروف إلى الظرف مثل جرى النهر</w:t>
      </w:r>
      <w:r>
        <w:rPr>
          <w:rFonts w:eastAsia="Amiri" w:cs="Amiri" w:ascii="Amiri" w:hAnsi="Amiri"/>
          <w:color w:val="111111"/>
          <w:sz w:val="28"/>
          <w:szCs w:val="28"/>
          <w:rtl w:val="true"/>
          <w:lang w:bidi="ar-SA"/>
        </w:rPr>
        <w:t xml:space="preserve">. </w:t>
      </w:r>
      <w:bookmarkStart w:id="228" w:name="pg9554_81096"/>
    </w:p>
    <w:p>
      <w:pPr>
        <w:pStyle w:val="BookText"/>
        <w:rPr/>
      </w:pPr>
      <w:bookmarkEnd w:id="228"/>
      <w:r>
        <w:rPr>
          <w:rFonts w:ascii="Amiri" w:hAnsi="Amiri" w:eastAsia="Amiri" w:cs="Amiri"/>
          <w:color w:val="111111"/>
          <w:sz w:val="28"/>
          <w:sz w:val="28"/>
          <w:szCs w:val="28"/>
          <w:rtl w:val="true"/>
          <w:lang w:bidi="ar-SA"/>
        </w:rPr>
        <w:t xml:space="preserve">ومنه ما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غضبه ستر اللّه عورته</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 الغضب يظهر العورة المستورة في الإنسان من سوء الخلق والكذب ومعاداة الناس وقساوة القلب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الشاعر في شطر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للسر نافذتان السكر والغضب</w:t>
      </w:r>
    </w:p>
    <w:p>
      <w:pPr>
        <w:pStyle w:val="BookText"/>
        <w:rPr/>
      </w:pPr>
      <w:r>
        <w:rPr>
          <w:rFonts w:ascii="Amiri" w:hAnsi="Amiri" w:eastAsia="Amiri" w:cs="Amiri"/>
          <w:color w:val="111111"/>
          <w:sz w:val="28"/>
          <w:sz w:val="28"/>
          <w:szCs w:val="28"/>
          <w:rtl w:val="true"/>
          <w:lang w:bidi="ar-SA"/>
        </w:rPr>
        <w:t>والروايات في ذم الغضب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تخفى على من راجع كتب الروايات</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6877320_2870459653"/>
      <w:bookmarkStart w:id="230" w:name="_Toc80"/>
      <w:bookmarkEnd w:id="229"/>
      <w:r>
        <w:rPr>
          <w:rtl w:val="true"/>
        </w:rPr>
        <w:t xml:space="preserve">بواعث الغضب </w:t>
      </w:r>
      <w:r>
        <w:rPr>
          <w:rtl w:val="true"/>
        </w:rPr>
        <w:t>:</w:t>
      </w:r>
      <w:bookmarkEnd w:id="230"/>
    </w:p>
    <w:p>
      <w:pPr>
        <w:pStyle w:val="BookText"/>
        <w:rPr/>
      </w:pPr>
      <w:r>
        <w:rPr>
          <w:rFonts w:ascii="Amiri" w:hAnsi="Amiri" w:eastAsia="Amiri" w:cs="Amiri"/>
          <w:color w:val="111111"/>
          <w:sz w:val="28"/>
          <w:sz w:val="28"/>
          <w:szCs w:val="28"/>
          <w:rtl w:val="true"/>
          <w:lang w:bidi="ar-SA"/>
        </w:rPr>
        <w:t xml:space="preserve">من الواضح أن الإنسان يغضب لأسباب وعلل كثيرة تستفزه ولو أردنا أن نستقرىء بواعث الغضب ولو بالاستقراء الناقص لا التام وجدنا أهمها ثلاثة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الباعث على الغض الغضب المرض فبعض الناس يغضبون لانحراف صحتهم أو ضعف جهازهم العصبي الأمر الذي يثيرهم سريعاً ويبعث على تنفرهم واستفزازهم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نفس الإنسان باعثة على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الناس استحكمت فيهم بعض الرذائل النفسية وسيطرت على كل وجودهم حتى إنهم يستفزون بأدنى كلمة أو حركة أو موقف مثل الأنانية والعجب والتكبر والاعتداد المفرط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نواقص النفس فيثار لأجلها من كلمة يستشعر منها التنقيص أو عدم الاحترام وهكذا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231" w:name="pg9554_81097"/>
    </w:p>
    <w:p>
      <w:pPr>
        <w:pStyle w:val="BookText"/>
        <w:rPr/>
      </w:pPr>
      <w:bookmarkEnd w:id="231"/>
      <w:r>
        <w:rPr>
          <w:rFonts w:ascii="Amiri" w:hAnsi="Amiri" w:eastAsia="Amiri" w:cs="Amiri"/>
          <w:color w:val="111111"/>
          <w:sz w:val="28"/>
          <w:sz w:val="28"/>
          <w:szCs w:val="28"/>
          <w:rtl w:val="true"/>
          <w:lang w:bidi="ar-SA"/>
        </w:rPr>
        <w:t xml:space="preserve">قال الحواريون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الأشياء أشد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الأشياء غضب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نتقي غضب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تغضبوا،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بدء الغضب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والتجبر ومحقرة الناس</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الباعث سوء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الناس اعتاد الشراسة والهيجان والحقد والحسد ونحو ذلك الأمر الذي يرسخ شهوة الغضب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النقطة والتي سبقتها يجمعهما أمر واحد هو سوء التربية</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6877322_2870459653"/>
      <w:bookmarkStart w:id="233" w:name="_Toc81"/>
      <w:bookmarkEnd w:id="232"/>
      <w:r>
        <w:rPr>
          <w:rtl w:val="true"/>
        </w:rPr>
        <w:t xml:space="preserve">ما هو العلاج </w:t>
      </w:r>
      <w:r>
        <w:rPr>
          <w:rtl w:val="true"/>
        </w:rPr>
        <w:t>:</w:t>
      </w:r>
      <w:bookmarkEnd w:id="233"/>
    </w:p>
    <w:p>
      <w:pPr>
        <w:pStyle w:val="Heading4"/>
        <w:numPr>
          <w:ilvl w:val="3"/>
          <w:numId w:val="1"/>
        </w:numPr>
        <w:rPr/>
      </w:pPr>
      <w:bookmarkStart w:id="234" w:name="__RefHeading___Toc6877324_2870459653"/>
      <w:bookmarkStart w:id="235" w:name="_Toc82"/>
      <w:bookmarkEnd w:id="234"/>
      <w:r>
        <w:rPr>
          <w:rtl w:val="true"/>
        </w:rPr>
        <w:t>إشارة</w:t>
      </w:r>
      <w:r>
        <w:rPr>
          <w:rtl w:val="true"/>
        </w:rPr>
        <w:t>:</w:t>
      </w:r>
      <w:bookmarkEnd w:id="235"/>
    </w:p>
    <w:p>
      <w:pPr>
        <w:pStyle w:val="BookText"/>
        <w:rPr/>
      </w:pPr>
      <w:r>
        <w:rPr>
          <w:rFonts w:ascii="Amiri" w:hAnsi="Amiri" w:eastAsia="Amiri" w:cs="Amiri"/>
          <w:color w:val="111111"/>
          <w:sz w:val="28"/>
          <w:sz w:val="28"/>
          <w:szCs w:val="28"/>
          <w:rtl w:val="true"/>
          <w:lang w:bidi="ar-SA"/>
        </w:rPr>
        <w:t xml:space="preserve">هناك طرق للوقوف أمام هيجان النفس وغضبها أهمها ثلاثة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w:t>
      </w:r>
    </w:p>
    <w:p>
      <w:pPr>
        <w:pStyle w:val="Heading4"/>
        <w:numPr>
          <w:ilvl w:val="3"/>
          <w:numId w:val="1"/>
        </w:numPr>
        <w:rPr/>
      </w:pPr>
      <w:bookmarkStart w:id="236" w:name="__RefHeading___Toc6877326_2870459653"/>
      <w:bookmarkStart w:id="237" w:name="_Toc83"/>
      <w:bookmarkEnd w:id="236"/>
      <w:r>
        <w:rPr>
          <w:rtl w:val="true"/>
        </w:rPr>
        <w:t xml:space="preserve">أولاً </w:t>
      </w:r>
      <w:r>
        <w:rPr>
          <w:rtl w:val="true"/>
        </w:rPr>
        <w:t xml:space="preserve">: </w:t>
      </w:r>
      <w:r>
        <w:rPr>
          <w:rtl w:val="true"/>
        </w:rPr>
        <w:t xml:space="preserve">طريق الفكر </w:t>
      </w:r>
      <w:r>
        <w:rPr>
          <w:rtl w:val="true"/>
        </w:rPr>
        <w:t>:</w:t>
      </w:r>
      <w:bookmarkEnd w:id="237"/>
    </w:p>
    <w:p>
      <w:pPr>
        <w:pStyle w:val="BookText"/>
        <w:rPr/>
      </w:pPr>
      <w:r>
        <w:rPr>
          <w:rFonts w:ascii="Amiri" w:hAnsi="Amiri" w:eastAsia="Amiri" w:cs="Amiri"/>
          <w:color w:val="111111"/>
          <w:sz w:val="28"/>
          <w:sz w:val="28"/>
          <w:szCs w:val="28"/>
          <w:rtl w:val="true"/>
          <w:lang w:bidi="ar-SA"/>
        </w:rPr>
        <w:t xml:space="preserve">أما طريق الفكر فهو عبارة عن أمور أهمها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 الغضوب قبح الغضب وسوء عاقبته وما ورد في الشريعة من ذمه والتحذير منه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 ذلك يتذكر ما ورد من المدح والثواب على دفع الغضب عن موارده والقرب من اللّه سبحانه وتعالى كقول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كف غضبه عن الناس كف اللّه تبارك وتعالى عنه عذاب يوم القيامة</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مكتوب في التوراة فيما ناجى اللّه عز وجل 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موسى أمسك غضبك عمّن ملكتك عليه أكف عنك غضبي</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 الغضبان فوائد الحلم وكظم الغيظ وما فيه من الفضل والكمال للإنسان الحليم فضلا عن الخلاص من الأزمات والمشاكل فيتحلم وإن كان في باطنه غضباناً فإذا واظب على ذلك تصبح لديه عادة مألوفة أن يتحلم عند الحدة والغضب</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تكن حليماً فتحلَّم فإنه قلّ من تشبه بقوم إلا أوشك أن يصير منهم</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يتأمل في عواقب الغضب بعد أن يفكر في كل فعل أو قول يصدر منه وأنه هل يصيب في خدمته أو خدمة دينه ويرضي ربه وينسى نفسه فيغضب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أي عاقل يدرك في نفسه لو كان ملتفتاً أن الغضب مرض في القلب ومنقصة في العقل وقبيح عند الناس ولذا يكون المجنون أسرع غضباً من العاقل والمريض أسرع غضباً من السليم والشيخ أسرع غضباً من الشاب والمرأة أسرع غضباً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الأخلاق السيئة والرذائل القبيحة أسرع غضباً من الوجيه وصاحب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الضعيف الوضيع ربما يغضب إذا فاتت عليه لقمة طيبة والإنسان البخيل يغاظ ويغضب لبخله إذا فقد الحبة حتى إن بعض البخلاء يغضب لفقد أدنى شيء على أعزة أهله وذويه ومن الواضح أن النفس الكريمة القوية المتحلية بالفضائل أجل من أن تتغير وتضطرب لمثل هذه الأمور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جاء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ليعجبني الرجل أن يدركه حلمه عند غضبه</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بذلك يستفيق الإنسان من غفوته ويرجع إلى صوابه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يتفكر في قبح صورته وحركاته عند الغضب وما تكشفه عنه من مساوىء تخرجه عن الطور الرزين وقد تقدم في الحديث مسبقاً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 غضبه ستر اللّه عورته</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 أن قدرة اللّه تعالى عليه أقوى وأشد من قدرته على هذا الضعيف أو من يتصوره ضعيفاً فيغضب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مبدأ الغضب هو حب الانتقام والتشفي وإنما الإنسان يتمكن من الانتقام من الأضعف منه لا الأقوى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من الضروري للغضبان المندفع لهذا الحس أن يتذكر قدرة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مهما كان قوياً يبقى ضعيفاً في جانب قدرة اللّه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وليحذر من غضب اللّه عليه إذا هو أمضى غضبه على الأضعف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ما كان في بني إسرائيل ملك إلا ومعه حكيم إذا غضب أعطاه صحيفة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المساكين، وأخشُ الموت واذكر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يقرأها حتى يسكن غضبه</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بعض الكتب الإلهية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أذكرني حين تغضب أذكرك حين أغضب فلا أمحقـك فيمن أمحق</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238" w:name="pg9554_81100"/>
    </w:p>
    <w:p>
      <w:pPr>
        <w:pStyle w:val="BookText"/>
        <w:rPr/>
      </w:pPr>
      <w:bookmarkEnd w:id="238"/>
      <w:r>
        <w:rPr>
          <w:rFonts w:ascii="Amiri" w:hAnsi="Amiri" w:eastAsia="Amiri" w:cs="Amiri"/>
          <w:color w:val="111111"/>
          <w:sz w:val="28"/>
          <w:sz w:val="28"/>
          <w:szCs w:val="28"/>
          <w:rtl w:val="true"/>
          <w:lang w:bidi="ar-SA"/>
        </w:rPr>
        <w:t xml:space="preserve">وهذا هو ما أشار إليه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علي 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غضبت فاقعد وتفكر في قدرة الرب على العباد وحلمه عنهم</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6877328_2870459653"/>
      <w:bookmarkStart w:id="240" w:name="_Toc84"/>
      <w:bookmarkEnd w:id="239"/>
      <w:r>
        <w:rPr>
          <w:rtl w:val="true"/>
        </w:rPr>
        <w:t xml:space="preserve">ثانياً </w:t>
      </w:r>
      <w:r>
        <w:rPr>
          <w:rtl w:val="true"/>
        </w:rPr>
        <w:t xml:space="preserve">: </w:t>
      </w:r>
      <w:r>
        <w:rPr>
          <w:rtl w:val="true"/>
        </w:rPr>
        <w:t>طريق العمل</w:t>
      </w:r>
      <w:bookmarkEnd w:id="240"/>
    </w:p>
    <w:p>
      <w:pPr>
        <w:pStyle w:val="BookText"/>
        <w:rPr/>
      </w:pPr>
      <w:r>
        <w:rPr>
          <w:rFonts w:ascii="Amiri" w:hAnsi="Amiri" w:eastAsia="Amiri" w:cs="Amiri"/>
          <w:color w:val="111111"/>
          <w:sz w:val="28"/>
          <w:sz w:val="28"/>
          <w:szCs w:val="28"/>
          <w:rtl w:val="true"/>
          <w:lang w:bidi="ar-SA"/>
        </w:rPr>
        <w:t xml:space="preserve">وهناك وصفات نفسية وصفها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لمعالجة الغضب عن طريق السلوك والعمل إذ أشاروا إلى بعض التصرفات التي يمارسها الإنسان يومياً من شأنها أن تسكن ثورة الغضب عند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الغضبان المريض والسليم بلا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وصفة خاصة لمعالجة الغضب حين المرض فيما إذا كان منشأ الغضب الإنهيار العصبي والأزمات النفسية والأعلال البدنية ونحو ذلك إذ علاجه بواسطة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اللازم على المريض مراجعة الأطباء بهذا الشأن وتوفير دواعي الراحة النفسية والجسمية في تنظيم الغذاء والتزام النظافة وممارسة الرياضة وأخذ فترات النقاهة والاستجمام وغيرها من الأساليب الصحية لمعالجة الغضب بالإضافة إلى الاجتناب عن مرهقات النفس والجسم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للمبتلين بالأمراض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الوصفة النفسية التي من المناسب أن يعمل بها كل إنسان غضوب فهي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الأرض</w:t>
      </w:r>
    </w:p>
    <w:p>
      <w:pPr>
        <w:pStyle w:val="BookText"/>
        <w:rPr/>
      </w:pPr>
      <w:r>
        <w:rPr>
          <w:rFonts w:ascii="Amiri" w:hAnsi="Amiri" w:eastAsia="Amiri" w:cs="Amiri"/>
          <w:color w:val="111111"/>
          <w:sz w:val="28"/>
          <w:sz w:val="28"/>
          <w:szCs w:val="28"/>
          <w:rtl w:val="true"/>
          <w:lang w:bidi="ar-SA"/>
        </w:rPr>
        <w:t xml:space="preserve">فعن أبي حمزة الثمالي عن أبي جعفر متن قال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الغضب جمرة من الشيطان توقد في قلب ابن آدم وإن أحدكم إذا غضب احمرت عيناه وانتفخت أوداجه ودخل الشيطان فيه فإذا خاف أحدكم ذلك من نفسه فليلزم الأرض فإن رجز الشيطان ليذهب عنه عند ذلك</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وذلك لأن الإنسان إذا قام من مكانه وهو غضبان ذهب إلى الطرف المقابل ليناوشه بالسباب أو بالضرب فإذا لزم الأرض ذهب ذلك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إن كان قائماً والاضطجاع إن كان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ذر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غضب أحدكم وهو قائم فليجلس فإن ذهب عنه الغضب وإلا فليضطجع</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أو الغسل بالماء البارد أو شرب الماء البارد وهذه مما ذكرها العلماء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وائل القاص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عروة بن محمد السعدي فكلمه رجل فأغضبه فقام فتوضأ فقال حدثني أبي عن جدي عطية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الغضب من الشيطان وإن الشيطان خلق من النار وإنما تطفأ النار بالماء فإذا غضب أحدكم فليتوضأ</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مختصة بالأرحام وهي مس الرحم رحمها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أنه ذكر الغضب عنده فقال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ليغضب حتى ما يرضى أبداً ويدخل بذلك النار فأيما رجل غضب وهو قائم فليجلس فإنه سيذهب عنه رجز الشيطان وإن كان جالساً فليقم وأيما رجل غضب على ذي رحم فليقم إليه وليدن منه وليمسه فإن الرحم إذا مست سكنت</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241" w:name="pg9554_81102"/>
    </w:p>
    <w:p>
      <w:pPr>
        <w:pStyle w:val="Heading4"/>
        <w:numPr>
          <w:ilvl w:val="3"/>
          <w:numId w:val="1"/>
        </w:numPr>
        <w:rPr/>
      </w:pPr>
      <w:bookmarkStart w:id="242" w:name="__RefHeading___Toc6877330_2870459653"/>
      <w:bookmarkStart w:id="243" w:name="_Toc85"/>
      <w:bookmarkEnd w:id="241"/>
      <w:bookmarkEnd w:id="242"/>
      <w:r>
        <w:rPr>
          <w:rtl w:val="true"/>
        </w:rPr>
        <w:t xml:space="preserve">ثالثاً </w:t>
      </w:r>
      <w:r>
        <w:rPr>
          <w:rtl w:val="true"/>
        </w:rPr>
        <w:t xml:space="preserve">: </w:t>
      </w:r>
      <w:r>
        <w:rPr>
          <w:rtl w:val="true"/>
        </w:rPr>
        <w:t xml:space="preserve">طريق الذكر </w:t>
      </w:r>
      <w:r>
        <w:rPr>
          <w:rtl w:val="true"/>
        </w:rPr>
        <w:t>:</w:t>
      </w:r>
      <w:bookmarkEnd w:id="243"/>
    </w:p>
    <w:p>
      <w:pPr>
        <w:pStyle w:val="BookText"/>
        <w:rPr/>
      </w:pPr>
      <w:r>
        <w:rPr>
          <w:rFonts w:ascii="Amiri" w:hAnsi="Amiri" w:eastAsia="Amiri" w:cs="Amiri"/>
          <w:color w:val="111111"/>
          <w:sz w:val="28"/>
          <w:sz w:val="28"/>
          <w:szCs w:val="28"/>
          <w:rtl w:val="true"/>
          <w:lang w:bidi="ar-SA"/>
        </w:rPr>
        <w:t>ورد في بعض الروايات بعض الأذكار الخاصة التي تهدىء من ثورة الغضب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الاستعاذة من الشيطان الرجيم</w:t>
      </w:r>
    </w:p>
    <w:p>
      <w:pPr>
        <w:pStyle w:val="BookText"/>
        <w:rPr/>
      </w:pPr>
      <w:r>
        <w:rPr>
          <w:rFonts w:ascii="Amiri" w:hAnsi="Amiri" w:eastAsia="Amiri" w:cs="Amiri"/>
          <w:color w:val="111111"/>
          <w:sz w:val="28"/>
          <w:sz w:val="28"/>
          <w:szCs w:val="28"/>
          <w:rtl w:val="true"/>
          <w:lang w:bidi="ar-SA"/>
        </w:rPr>
        <w:t xml:space="preserve">قال المحدث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بعضهم علاج الغضب أن تقول أعوذ باللّه من الشيطان الرجيم هكذا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 عند الغيظ</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المحدث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غضبت عائشة أخذ بأنفها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عويش قولي اللّهم رب النبي محمد اغفر لي ذنبي وأذهب غيظ قلبي، وأجرني من مضلات الفتن</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الغضب جمرة في قلب ابن آدم ألا ترون حمرة عينيه وانتفاخ أوداجه فمن وجد من ذلك شيئاً فليلصق خده بالأرض</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وضح المحدث القمي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فليلصق خده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هذا إشارة إلى السجود وهو تمكين أعز الأعضاء من أذل المواضع وهو التراب لتستشعر به النفس الذل وتزيل به العزة والزهو الذي هو سبب الغضب</w:t>
      </w:r>
      <w:r>
        <w:rPr>
          <w:rFonts w:eastAsia="Amiri" w:cs="Amiri" w:ascii="Amiri" w:hAnsi="Amiri"/>
          <w:color w:val="111111"/>
          <w:sz w:val="28"/>
          <w:szCs w:val="28"/>
          <w:rtl w:val="true"/>
          <w:lang w:bidi="ar-SA"/>
        </w:rPr>
        <w:t xml:space="preserve">. </w:t>
      </w:r>
      <w:bookmarkStart w:id="244" w:name="pg9554_81103"/>
    </w:p>
    <w:p>
      <w:pPr>
        <w:pStyle w:val="Heading2"/>
        <w:numPr>
          <w:ilvl w:val="1"/>
          <w:numId w:val="1"/>
        </w:numPr>
        <w:rPr/>
      </w:pPr>
      <w:bookmarkStart w:id="245" w:name="__RefHeading___Toc6877332_2870459653"/>
      <w:bookmarkStart w:id="246" w:name="_Toc86"/>
      <w:bookmarkEnd w:id="244"/>
      <w:bookmarkEnd w:id="245"/>
      <w:r>
        <w:rPr/>
        <w:t>7</w:t>
      </w:r>
      <w:r>
        <w:rPr>
          <w:rtl w:val="true"/>
        </w:rPr>
        <w:t xml:space="preserve"> - </w:t>
      </w:r>
      <w:r>
        <w:rPr>
          <w:rtl w:val="true"/>
        </w:rPr>
        <w:t>بين الغني والفقر</w:t>
      </w:r>
      <w:bookmarkEnd w:id="24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7" w:name="__RefHeading___Toc6877334_2870459653"/>
      <w:bookmarkStart w:id="248" w:name="_Toc87"/>
      <w:bookmarkEnd w:id="247"/>
      <w:r>
        <w:rPr>
          <w:rtl w:val="true"/>
        </w:rPr>
        <w:t>إشارة</w:t>
      </w:r>
      <w:r>
        <w:rPr>
          <w:rtl w:val="true"/>
        </w:rPr>
        <w:t>:</w:t>
      </w:r>
      <w:bookmarkEnd w:id="24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9554_81105"/>
      <w:bookmarkStart w:id="250" w:name="pg9554_81105"/>
      <w:bookmarkEnd w:id="250"/>
    </w:p>
    <w:p>
      <w:pPr>
        <w:pStyle w:val="BookText"/>
        <w:rPr/>
      </w:pPr>
      <w:bookmarkStart w:id="251" w:name="pg9554_81105"/>
      <w:bookmarkEnd w:id="251"/>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طلب الحوائج من الناس هو الغنى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الحوائج إلى الناس مذلّة وهو الفقر الحاضر</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6877336_2870459653"/>
      <w:bookmarkStart w:id="253" w:name="_Toc88"/>
      <w:bookmarkEnd w:id="252"/>
      <w:r>
        <w:rPr>
          <w:rtl w:val="true"/>
        </w:rPr>
        <w:t>هل الإنسان غني أو محتاج</w:t>
      </w:r>
      <w:bookmarkEnd w:id="253"/>
    </w:p>
    <w:p>
      <w:pPr>
        <w:pStyle w:val="Heading4"/>
        <w:numPr>
          <w:ilvl w:val="3"/>
          <w:numId w:val="1"/>
        </w:numPr>
        <w:rPr/>
      </w:pPr>
      <w:bookmarkStart w:id="254" w:name="__RefHeading___Toc6877338_2870459653"/>
      <w:bookmarkStart w:id="255" w:name="_Toc89"/>
      <w:bookmarkEnd w:id="254"/>
      <w:r>
        <w:rPr>
          <w:rtl w:val="true"/>
        </w:rPr>
        <w:t>إشارة</w:t>
      </w:r>
      <w:r>
        <w:rPr>
          <w:rtl w:val="true"/>
        </w:rPr>
        <w:t>:</w:t>
      </w:r>
      <w:bookmarkEnd w:id="255"/>
    </w:p>
    <w:p>
      <w:pPr>
        <w:pStyle w:val="BookText"/>
        <w:rPr/>
      </w:pPr>
      <w:r>
        <w:rPr>
          <w:rFonts w:ascii="Amiri" w:hAnsi="Amiri" w:eastAsia="Amiri" w:cs="Amiri"/>
          <w:color w:val="111111"/>
          <w:sz w:val="28"/>
          <w:sz w:val="28"/>
          <w:szCs w:val="28"/>
          <w:rtl w:val="true"/>
          <w:lang w:bidi="ar-SA"/>
        </w:rPr>
        <w:t xml:space="preserve">بحثنا يدور حول الحاجة والغنى ونبتدىء بهذا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الإنسان غني أو محتاج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غني ومحتاج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جهات حاجته أكثر من جهات 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w:t>
      </w:r>
    </w:p>
    <w:p>
      <w:pPr>
        <w:pStyle w:val="BookText"/>
        <w:rPr/>
      </w:pPr>
      <w:r>
        <w:rPr>
          <w:rFonts w:ascii="Amiri" w:hAnsi="Amiri" w:eastAsia="Amiri" w:cs="Amiri"/>
          <w:color w:val="111111"/>
          <w:sz w:val="28"/>
          <w:sz w:val="28"/>
          <w:szCs w:val="28"/>
          <w:rtl w:val="true"/>
          <w:lang w:bidi="ar-SA"/>
        </w:rPr>
        <w:t xml:space="preserve">سنوضحه بعد بيان مقدمة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كل إنسان له جهات أربع أساسية وهي أصل وجوده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صفاته وخصوصياته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وروحه ثالثاً وجسمه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جميع هذه الجهات الأربع الإنسان محتاج ومفتقر إلى الغير فهو</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محتاج في أصل وجوده </w:t>
      </w:r>
      <w:bookmarkStart w:id="256" w:name="pg9554_81106"/>
    </w:p>
    <w:p>
      <w:pPr>
        <w:pStyle w:val="BookText"/>
        <w:rPr/>
      </w:pPr>
      <w:bookmarkEnd w:id="256"/>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في وصف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في كمال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في كمال جسمه وإدارة شؤونه الحيوية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ذلك هناك شواهد وأدلة عقلية ونقلية سنشير إلى بعضها إن شاء اللّه تعالى من خلال البحث</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6877340_2870459653"/>
      <w:bookmarkStart w:id="258" w:name="_Toc90"/>
      <w:bookmarkEnd w:id="257"/>
      <w:r>
        <w:rPr>
          <w:rtl w:val="true"/>
        </w:rPr>
        <w:t xml:space="preserve">أولاً </w:t>
      </w:r>
      <w:r>
        <w:rPr>
          <w:rtl w:val="true"/>
        </w:rPr>
        <w:t xml:space="preserve">: </w:t>
      </w:r>
      <w:r>
        <w:rPr>
          <w:rtl w:val="true"/>
        </w:rPr>
        <w:t xml:space="preserve">الحاجة في أصل الوجود </w:t>
      </w:r>
      <w:r>
        <w:rPr>
          <w:rtl w:val="true"/>
        </w:rPr>
        <w:t>:</w:t>
      </w:r>
      <w:bookmarkEnd w:id="258"/>
    </w:p>
    <w:p>
      <w:pPr>
        <w:pStyle w:val="BookText"/>
        <w:rPr/>
      </w:pPr>
      <w:r>
        <w:rPr>
          <w:rFonts w:ascii="Amiri" w:hAnsi="Amiri" w:eastAsia="Amiri" w:cs="Amiri"/>
          <w:color w:val="111111"/>
          <w:sz w:val="28"/>
          <w:sz w:val="28"/>
          <w:szCs w:val="28"/>
          <w:rtl w:val="true"/>
          <w:lang w:bidi="ar-SA"/>
        </w:rPr>
        <w:t>قسم أهل المعقول الموجود إلى قسمين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فالموجود الواجب هو ما كان منبعاً بذاته للوجود وعنه يصدر الوجود ولذا سموه بالواجب أي ما يجب له الوجود بحيث يلازمه ذاتاً ولا يعقل انفكاكه عنه فالواجب وجوده عين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النور الذي نوريته عين ذاته والسكر الذي حلاوته عين ذاته وهكذا فالواجب وجوده عـ ذاته وهكذا فالواجب وجوده عين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فإن الواجب غني دائماً ولا يحتاج في وجوده إلى الغير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الموجود الممكن فوجوده ليس نابعاً من ذاته بل هو مقتبس ومأخوذ من الغير إذ الموجود الممكن مفتقر فى أصل وجوده إلى الغير فإذا أعطاه ذلك الغير وجوده وجد وإلا بقي في كتم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يسمى ممكناً أي هو ما أمكن له الوجود لو توفرت علته الوجودية التامة وأمكن له العدم لو لم ترد إيجاده علته التامة أو لم تتحقق علته فهو تبعاً لعدم تحقيق العلة لا يتحقق وهكذا بعكس الواجب فإن الواجب دائماً وأبداً يجب له الوجود بل لا يعقل انفكاك الوجود عنه</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6877342_2870459653"/>
      <w:bookmarkStart w:id="260" w:name="_Toc91"/>
      <w:bookmarkEnd w:id="259"/>
      <w:r>
        <w:rPr>
          <w:rtl w:val="true"/>
        </w:rPr>
        <w:t xml:space="preserve">من هو الواجب ومن هو الممكن ؟ </w:t>
      </w:r>
      <w:r>
        <w:rPr>
          <w:rtl w:val="true"/>
        </w:rPr>
        <w:t>:</w:t>
      </w:r>
      <w:bookmarkEnd w:id="26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سبحانه وتعالى هو واجب الوجود في هذا العالم ولا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كل موجود يأخذ وجوده من اللّه سبحانه وتعالى ويستمد من نوريته قال الحاج </w:t>
      </w:r>
      <w:bookmarkStart w:id="261" w:name="pg9554_81107"/>
    </w:p>
    <w:p>
      <w:pPr>
        <w:pStyle w:val="BookText"/>
        <w:rPr/>
      </w:pPr>
      <w:bookmarkEnd w:id="261"/>
      <w:r>
        <w:rPr>
          <w:rFonts w:ascii="Amiri" w:hAnsi="Amiri" w:eastAsia="Amiri" w:cs="Amiri"/>
          <w:color w:val="111111"/>
          <w:sz w:val="28"/>
          <w:sz w:val="28"/>
          <w:szCs w:val="28"/>
          <w:rtl w:val="true"/>
          <w:lang w:bidi="ar-SA"/>
        </w:rPr>
        <w:t xml:space="preserve">الملا هادي السبزواري في منظومته الشمسية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أزمة الأمور طراً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 مستمدة من مدده</w:t>
      </w:r>
    </w:p>
    <w:p>
      <w:pPr>
        <w:pStyle w:val="BookText"/>
        <w:rPr/>
      </w:pPr>
      <w:r>
        <w:rPr>
          <w:rFonts w:ascii="Amiri" w:hAnsi="Amiri" w:eastAsia="Amiri" w:cs="Amiri"/>
          <w:color w:val="111111"/>
          <w:sz w:val="28"/>
          <w:sz w:val="28"/>
          <w:szCs w:val="28"/>
          <w:rtl w:val="true"/>
          <w:lang w:bidi="ar-SA"/>
        </w:rPr>
        <w:t>فكل ما سوى اللّه تعالى من مخلوقات بما فيها الإنسان فهو ممكن الوجود لأنه مفتقر في وجوده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إرادة اللّه تعالى في خلق العالم لكان جميع العالم عدماً محضاً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لَا إِلَهَ إِلَّا هُوَ خَالِقُ كُلِّ شَيْءٍ فَاعْبُدُوهُ وَهُوَ عَلَى كُلِّ شَيْءٍ وَكِيلٌ</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الخالق والموجب لكل موجود في هذا الوجود بما فيه الإنسان فهو الواجب والإنسان ممكن وهو القديم والإنسان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الغني والإنسان فقير ومحتاج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ما ورد في توحيد الصدوق بإسناد إلى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دخل عليه رجل فقال يابن رسول اللّه ما الدليل على حدوث العالم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لم تكن ثم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أنك لم تكوّن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كونك من هو مثلك</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لا بد أن اللّه سبحانه وتعالى هو الذي كون الإنسان وخلقه فالإنسان في أصل وجوده محتاج إلى اللّه تعالى وفقير إلى رحمته</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6877344_2870459653"/>
      <w:bookmarkStart w:id="263" w:name="_Toc92"/>
      <w:bookmarkEnd w:id="262"/>
      <w:r>
        <w:rPr>
          <w:rtl w:val="true"/>
        </w:rPr>
        <w:t xml:space="preserve">ثانياً </w:t>
      </w:r>
      <w:r>
        <w:rPr>
          <w:rtl w:val="true"/>
        </w:rPr>
        <w:t xml:space="preserve">: </w:t>
      </w:r>
      <w:r>
        <w:rPr>
          <w:rtl w:val="true"/>
        </w:rPr>
        <w:t xml:space="preserve">الحاجة في وصف الوجود </w:t>
      </w:r>
      <w:r>
        <w:rPr>
          <w:rtl w:val="true"/>
        </w:rPr>
        <w:t>:</w:t>
      </w:r>
      <w:bookmarkEnd w:id="26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الإنسان في صفات وجوده محتاج إلى اللّه تعالى إذ الإنسان </w:t>
      </w:r>
    </w:p>
    <w:p>
      <w:pPr>
        <w:pStyle w:val="BookText"/>
        <w:rPr/>
      </w:pPr>
      <w:r>
        <w:rPr>
          <w:rFonts w:ascii="Amiri" w:hAnsi="Amiri" w:eastAsia="Amiri" w:cs="Amiri"/>
          <w:color w:val="111111"/>
          <w:sz w:val="28"/>
          <w:sz w:val="28"/>
          <w:szCs w:val="28"/>
          <w:rtl w:val="true"/>
          <w:lang w:bidi="ar-SA"/>
        </w:rPr>
        <w:t>عندما يخلقه اللّه تعالى يخلقه كيف يشاء هو سبحانه لا كما يشاء الإنسان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تعالى يخلق الإنسان ويصوره في رحم امه من دون أن يكون للإنسان في انتخاب صورته أي اختيار ثم يجعله ذكراً ولا يجعله أنثى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يجعله طويلاً أو قصيراً أبيض أو أسمر ابن فلان دون فلان في البلد الكذائي لا غيره وهكذا سائر الصفات الوجودية الأخرى من دون أن يكون للإنسان في انتخاب أي صفة منها أدنى خيرة أو اختيار</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يُصَوِّرُكُمْ فِي الْأَرْحَامِ كَيْفَ يَشَاءُ لَا إِلَهَ إِلَّا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والتصوير جعل الشيء على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والصورة هيئة حاصلة للشيء عند إيقاع التأليف بين أجزائه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يصوره إذا أحاله فهى صورة لأنها مائلة إلى شكل أبوي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والأرحام جمع رحم وهو العضو الذي يحتضن الجنين في جسم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تفسير مجمع البيان للمحقق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لهذه الآية الشريفة ما ينفعنا في المقام ننقل قوله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يُصَوِّرُكُمْ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يخلق صوركم في 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صورة شاء وعلى أي صفة شاء من ذكر أو أنثى أو صبيح أو ذميم أو طويل أو 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أفعاله ودلت هذه الآية الكريمة على وحدانية اللّه تبارك وتعالى وكمال قدرته وتمام حكمته حيث صور الطفل في رحم الأم على هذه الصفة وركب فيه أنواع البدائع من غير آلة ولا كلفة وقد تقرر في عقل كل عاقل أن العالم لو اجتمعوا على أن يخلقوا من الماء بعوضة ويصوروا منه صورة في حال ما يشاهدونه </w:t>
      </w:r>
    </w:p>
    <w:p>
      <w:pPr>
        <w:pStyle w:val="BookText"/>
        <w:rPr/>
      </w:pPr>
      <w:r>
        <w:rPr>
          <w:rFonts w:ascii="Amiri" w:hAnsi="Amiri" w:eastAsia="Amiri" w:cs="Amiri"/>
          <w:color w:val="111111"/>
          <w:sz w:val="28"/>
          <w:sz w:val="28"/>
          <w:szCs w:val="28"/>
          <w:rtl w:val="true"/>
          <w:lang w:bidi="ar-SA"/>
        </w:rPr>
        <w:t>ويعرفونه لم يقدروا على ذلك ولا وجدوا إليه سبيلاً فكيف يقدرون على الخلق في الأرحام فتبارك اللّه أحسن الخالقين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الاستدلال مروي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الوارد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إذا أراد أن يخلق خلقاً جمع كل صورة بينه وبين أبيه إلى آدم ثم خلقه على صورة أحدهم فلا يقولن أحد هذا لا يشبهني ولا يشبه شيئاً من آبائي</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رجل من الأنصار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ابنة عمي وامرأتي لا أعلم منها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أتتني بولد شديد السواد منتشر المنخرين جعد قطط أفطس الأنف لا أعرف شبهه في أخوالي ولا في أجدادي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لامرأته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بعثك بالحق نبياً ما أقعدت مقعده مني منذ ملكني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فنکس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 ثم رفع بصره إلى السماء ثم أقبل على الرجل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أحد إلا وبينه وبين آدم تسعة وتسعين عرقاً كلها تضرب بالنسب فإذا وقعت النطفة في الرحم اضطربت تلك العروق تسأل اللّه الشبه لها فهذا من تلك العروق التي لم يدركها أجدادك ولا أجداد أجدادك خذي إليك ابنك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رسول اللّه</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فالإنسان يخلق دون أن يكون له اختيار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له صفات و خصوصيات وهو في رحم أمه من دون أن يمتلك حق الاختيار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w:t>
      </w:r>
      <w:bookmarkStart w:id="264" w:name="pg9554_81110"/>
    </w:p>
    <w:p>
      <w:pPr>
        <w:pStyle w:val="BookText"/>
        <w:rPr/>
      </w:pPr>
      <w:bookmarkEnd w:id="264"/>
      <w:r>
        <w:rPr>
          <w:rFonts w:ascii="Amiri" w:hAnsi="Amiri" w:eastAsia="Amiri" w:cs="Amiri"/>
          <w:color w:val="111111"/>
          <w:sz w:val="28"/>
          <w:sz w:val="28"/>
          <w:szCs w:val="28"/>
          <w:rtl w:val="true"/>
          <w:lang w:bidi="ar-SA"/>
        </w:rPr>
        <w:t>فهو محتاج في صفاته أيضاً إلى اللّه سبحانه وتعالى فهو الذي يصوره كيف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واصفاً مراحل الوجود الإنساني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كُنْتُمْ فِي رَيْبٍ مِنَ الْبَعْثِ فَإِنَّا خَلَقْنَاكُمْ مِنْ تُرَابٍ ثُمَّ مِنْ نُطْفَةٍ ثُمَّ مِنْ عَلَقَةٍ ثُمَّ مِنْ مُضْغَةٍ مُخَلَّقَةٍ وَغَيْرِ مُخَلَّقَةٍ لِنُبَيِّنَ لَكُمْ وَنُقِرُّ فِي الْأَرْحَامِ مَا نَشَاءُ إِلَى أَجَلٍ مُسَمًّى ثُمَّ نُخْرِجُكُمْ طِفْلًا ثُمَّ لِتَبْلُغُوا أَشُدَّكُمْ</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6877346_2870459653"/>
      <w:bookmarkStart w:id="266" w:name="_Toc93"/>
      <w:bookmarkEnd w:id="265"/>
      <w:r>
        <w:rPr>
          <w:rtl w:val="true"/>
        </w:rPr>
        <w:t xml:space="preserve">ثالثاً </w:t>
      </w:r>
      <w:r>
        <w:rPr>
          <w:rtl w:val="true"/>
        </w:rPr>
        <w:t xml:space="preserve">: </w:t>
      </w:r>
      <w:r>
        <w:rPr>
          <w:rtl w:val="true"/>
        </w:rPr>
        <w:t xml:space="preserve">الحاجة في كمال الروح </w:t>
      </w:r>
      <w:r>
        <w:rPr>
          <w:rtl w:val="true"/>
        </w:rPr>
        <w:t>:</w:t>
      </w:r>
      <w:bookmarkEnd w:id="266"/>
    </w:p>
    <w:p>
      <w:pPr>
        <w:pStyle w:val="BookText"/>
        <w:rPr/>
      </w:pPr>
      <w:r>
        <w:rPr>
          <w:rFonts w:ascii="Amiri" w:hAnsi="Amiri" w:eastAsia="Amiri" w:cs="Amiri"/>
          <w:color w:val="111111"/>
          <w:sz w:val="28"/>
          <w:sz w:val="28"/>
          <w:szCs w:val="28"/>
          <w:rtl w:val="true"/>
          <w:lang w:bidi="ar-SA"/>
        </w:rPr>
        <w:t>الإنسان موجود ناقص من جهة الروح والفضيلة ولذا هو في حركة دائمة نحو الكمال والفضائل حسب مقتضى الحركة الجوهرية في الأشياء التي أثبتها بعض أهل فن المعقول ولأن الكمال حقيقة خفية وغائبة عن الحس الإنساني لذا من الصعب على بعض الناس ومن المستحيل على البعض الآخر الوصول إليها بلا دليل ومرشد دال عليه هذا من جهة ومن جهة أخرى إن اللّه تبارك وتعالى جعل في الإنسان غريزة التأثر والتقليد والاتباع لمن هو أرقى وأعلى منه ولذا فإن الإنسان يبتدىء حياته بالتقليد فالطفل يقلد أبويه وأقرانه من الأطفال والطالب يقلد أستاذه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والجاهل يقلد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يجري في الفضائل فقط بل حتى في الرذائل والمنقصات هناك تقليد واتباع ولهذا نجد الصالحين يتبعهم رعيل من الصالحين وبالعكس من ذلك الفاسدين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في القرآن الحكيم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لَكُمْ أُسْوَةٌ حَسَنَةٌ فِي إِبْرَاهِيمَ وَالَّذِينَ مَعَهُ إِذْ قَالُوا لِقَوْمِهِمْ إِنَّا بُرَآءُ مِنْكُمْ وَمِمَّا تَعْبُدُونَ مِنْ دُونِ اللَّهِ</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كلام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فليتاس متأس بنبيه وإلا فلا يأمنن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اقتضت الحكمة الإلهية أن يجعل اللّه تعالى للإنسان أدلاء مرشدين يتأسى بهم الإنسان ويأخذ منهم النصائح والإرشادات ويستنير بهداهم في هذا الطريق طريق الخير والفضيلة والكمال لكي لا يقع في المفاسد،والمساوى والخرافة والضلال وكل ما هو بعيد عن خط الحق والحياة الهادفة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الأدلاء والمرشدون هم رسول اللّه وأهل بيته الأطهار الميامين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من يريد الآخرة والعافية الطيبة والحسنة عليه أن يقتدي برسول اللّه لأن طريقه هو الحق وهو النور وهو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بهدى نبيكم فإنه أصدق الهدى واستنوا بسته فإنها أهدى السنن</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العباد إلى اللّه تعالى المتأسى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والمقتصّ أثره</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أهل البيت أدلاء على الكمال يجب التأسي بهم والاقتداء بهم لكي يكتمل الإنسان فضلاً ويزداد كمالاً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يحيا حياة تشبه حياة الأنبياء ويموت ميتة تشبه ميتة الشهداء ويسكن الجنان التي غرسها الرحمن فليتول علياً وليوالي وليه وليقتد بالأئمة من بعده فإنهم عترتي خلقوا من طينتي</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يحيا حياتي ويموت ميتني ويدخل الجنة التي وعدنيهـا ربي ويتمسك بقضيب غرسه ربي بيده فليتول علي بن أبي طالب وأوصياءه من بعده فإنهم لا يدخلونكم في باب ضلال ولا يخرجونكم من باب هدی</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فالإنسان في أخلاقه وفضائله وكمالاته المعنوية محتاج إلى الغير أيضاً وليس بكامل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المعصوم عليه الصلاة والسلام فإن اللّه تعالى جعله كاملاً في دليلا على اللّه تبارك وتعالى ومرشدات إلى الكمالات الالهيري الموهده الجهة الثالثة لحاجة الإنسان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في كمال الجسم وإدارة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إدارة المجتمع الإنساني في حياته المعيشية كإدارة الروح الإنسانية وما يرتبط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تنمية وإكمال إذ لم يوجد حين ولد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النمو والزيادة بل هو كسائر الأمور الروحية الإنسانية لم يزل يتكامل الإنسان في كمالاته المادية والمعنوية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ليس من المتوقع أن تشذ خصوصية المجتمع المادية عن سائر الخواص الإنسانية الأخرى فتظهر منذ البداية تامة كاملة أتم ما يكون وأكمله مع أنها أضعف الأشياء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كسائر الخواص الإنسانية </w:t>
      </w:r>
    </w:p>
    <w:p>
      <w:pPr>
        <w:pStyle w:val="BookText"/>
        <w:rPr/>
      </w:pPr>
      <w:r>
        <w:rPr>
          <w:rFonts w:ascii="Amiri" w:hAnsi="Amiri" w:eastAsia="Amiri" w:cs="Amiri"/>
          <w:color w:val="111111"/>
          <w:sz w:val="28"/>
          <w:sz w:val="28"/>
          <w:szCs w:val="28"/>
          <w:rtl w:val="true"/>
          <w:lang w:bidi="ar-SA"/>
        </w:rPr>
        <w:t>تدريجية الكمال في الإنسان لارتباطها الوثيق بسببي التكامل المهمين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الإدارة</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p>
    <w:p>
      <w:pPr>
        <w:pStyle w:val="BookText"/>
        <w:rPr/>
      </w:pPr>
      <w:r>
        <w:rPr>
          <w:rFonts w:ascii="Amiri" w:hAnsi="Amiri" w:eastAsia="Amiri" w:cs="Amiri"/>
          <w:color w:val="111111"/>
          <w:sz w:val="28"/>
          <w:sz w:val="28"/>
          <w:szCs w:val="28"/>
          <w:rtl w:val="true"/>
          <w:lang w:bidi="ar-SA"/>
        </w:rPr>
        <w:t>وقد أشار بعض علماء الاجتماع إلى أن أول مجتمع إنساني ظهر في حياة الإنسان هو المجتمع الأسري بالزواج لكون عامله الطبيعي وهو الحاجة إلى الجنس أقوى عوامل الاجتماع وذلك لسبب مهم وهو أن أكثر حاجات الإنسان وغرائزه لعلّ من الممكن للإنسان إشباعها بمفرده من دون حاجة إلى غيره مثل الحاجة إلى الطعام والشراب والنوم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الجنس فهو حاجة عند الإنسان لا يمكنه إشباعها إلا بالانضمام إلى غيره ولهذا ظهرت الأسرة كأول نواة لتكوين المجتمع البشري ثم من بعد هذا ظهرت خاصة الاستخدام البشري بمعنى أن الإنسان يوسط غيره من أبناء جلدته في سبيل رفع حوائجه ببسط سلطته وتحميل إرادته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تطور هذا الاستخدام ليصبح رئاسة كرئيس المنزل ورئيس العشيرة ورئيس الأمة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 الإنسان كائناً اجتماعياً هذا مما لا يحتاج إلى بحث أو دليل لأن كل فرد مفطور على ذلك بحسب مقتضى حاجاته وغرائزه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الإنسان يعيش في بيئة اجتماعية على ما يحكيه التاريخ وكشفته مؤسسات التنقيب عن الآثار التي تحكي عن أوضاع البشر منذ أقدم العهود وقد اتفقت على أن أبناء آدم كانوا منذ القديم يعيشون بشكل جماعات لا 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القرآن الكريم أيضاً إلى هذه الحقيقة الاجتماعية في آيات كثيرة منها قوله سبحانه وتعالى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267" w:name="pg9554_81114"/>
    </w:p>
    <w:p>
      <w:pPr>
        <w:pStyle w:val="BookText"/>
        <w:rPr/>
      </w:pPr>
      <w:bookmarkEnd w:id="267"/>
      <w:r>
        <w:rPr>
          <w:rFonts w:ascii="Amiri" w:hAnsi="Amiri" w:eastAsia="Amiri" w:cs="Amiri"/>
          <w:color w:val="111111"/>
          <w:sz w:val="28"/>
          <w:sz w:val="28"/>
          <w:szCs w:val="28"/>
          <w:rtl w:val="true"/>
          <w:lang w:bidi="ar-SA"/>
        </w:rPr>
        <w:t xml:space="preserve">والجعل هنا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وَجَعَلْنَاكُمْ شُعُوبًا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الأصل اللّه تعالى جعل البشرية وخلقهم جماعات جماعات كل جماعة لها مكان وزمان معين وهذا احتمال ليس بالبعيد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اللّه تعالى خلق البشر فرادى فرادى ولكن أودع فيهم الحاجات التي تدعوهم إلى الارتباط والتكتل والتجمع في مجتمعات بشرية كبيرة أو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ليس ممانعة الجمع أيضاً بين الاحتمالين كما يعبر أهل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هذا ماذا نفهم ؟</w:t>
      </w:r>
    </w:p>
    <w:p>
      <w:pPr>
        <w:pStyle w:val="BookText"/>
        <w:rPr/>
      </w:pPr>
      <w:r>
        <w:rPr>
          <w:rFonts w:ascii="Amiri" w:hAnsi="Amiri" w:eastAsia="Amiri" w:cs="Amiri"/>
          <w:color w:val="111111"/>
          <w:sz w:val="28"/>
          <w:sz w:val="28"/>
          <w:szCs w:val="28"/>
          <w:rtl w:val="true"/>
          <w:lang w:bidi="ar-SA"/>
        </w:rPr>
        <w:t>نفهم أن الإنسان كائن محتاج أيضاً في تدبير أموره وتنظيم شؤونه في الحياة فهو محتاج إلى الأب في أصل تكوينه ومحتاج إلى الأم في حضانته وإرضاعه ومحتاج إلى أقرانه في تعليمه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ومحتاج إلى المرأة في تكوين اسرته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ومحتاج إلى أصدقائه ومواطنيه في إدارة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هناك موجود أفقر من الإنسان إلى الغير ؟</w:t>
      </w:r>
    </w:p>
    <w:p>
      <w:pPr>
        <w:pStyle w:val="Heading3"/>
        <w:numPr>
          <w:ilvl w:val="2"/>
          <w:numId w:val="1"/>
        </w:numPr>
        <w:rPr/>
      </w:pPr>
      <w:bookmarkStart w:id="268" w:name="__RefHeading___Toc6877348_2870459653"/>
      <w:bookmarkStart w:id="269" w:name="_Toc94"/>
      <w:bookmarkEnd w:id="268"/>
      <w:r>
        <w:rPr>
          <w:rtl w:val="true"/>
        </w:rPr>
        <w:t xml:space="preserve">التكامل الاجتماعي </w:t>
      </w:r>
      <w:r>
        <w:rPr>
          <w:rtl w:val="true"/>
        </w:rPr>
        <w:t>:</w:t>
      </w:r>
      <w:bookmarkEnd w:id="269"/>
    </w:p>
    <w:p>
      <w:pPr>
        <w:pStyle w:val="BookText"/>
        <w:rPr/>
      </w:pPr>
      <w:r>
        <w:rPr>
          <w:rFonts w:ascii="Amiri" w:hAnsi="Amiri" w:eastAsia="Amiri" w:cs="Amiri"/>
          <w:color w:val="111111"/>
          <w:sz w:val="28"/>
          <w:sz w:val="28"/>
          <w:szCs w:val="28"/>
          <w:rtl w:val="true"/>
          <w:lang w:bidi="ar-SA"/>
        </w:rPr>
        <w:t>قلنا إن الإنسان اجتماعي بالطبع والفطرة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لوازم كون الإنسان اجتماعياً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فرد حاجات لا تقوم إلا بالآخرين فكل فرد في المجتمع لا يتمكن من استيفاء مصالحه وإدارة شؤونه إلا بالتعاون مع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فطعام الإنسان لا يتوفر إلا إذا اجتمعت لتهيئته أيادي عديدة فرغيف الخبز يحتاج أولاً إلى المزارع لكي يبذر الحنطة في التراب ثم يسقيها ثم يجني حاصلها ويحتاج ثانياً إلى الطحان الذي يحول الحنطة إلى طحين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ويحتاج ثالثاً إلى الخباز الذي يحول الطحين إلى خبز جاهز للأكل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الإنسان بمفرده لا يقدر على إنجاز كل هذه الأعمال وعلى فرض أنه تمكن من إنجاز هذا العمل سوف تفوته أعمال أخرى عديدة ومهمة من الملبس والمسكن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يمكن للإنسان أن يستغني عن </w:t>
      </w:r>
    </w:p>
    <w:p>
      <w:pPr>
        <w:pStyle w:val="BookText"/>
        <w:rPr/>
      </w:pPr>
      <w:r>
        <w:rPr>
          <w:rFonts w:ascii="Amiri" w:hAnsi="Amiri" w:eastAsia="Amiri" w:cs="Amiri"/>
          <w:color w:val="111111"/>
          <w:sz w:val="28"/>
          <w:sz w:val="28"/>
          <w:szCs w:val="28"/>
          <w:rtl w:val="true"/>
          <w:lang w:bidi="ar-SA"/>
        </w:rPr>
        <w:t>الغير ؟ إنه محتاج دائماً إلى الغير أيضاً محتاج إلى أخيه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اللزوم أن يعين الإنسان إخوته في الإنسانية وبالعكس حتى تدور عجلة المجتمع بالصورة الأتم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يوفر لهذا الخبز وذاك يوفر له القماش والثالث يوفر لهما معاً 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 الحاجات أما من جهة الأوضاع والحالات الاجتماعية نرى بعضهم قوياً والآخر ضعيفاً وبعضهم غنياً والآخر فقيراً وبعضهم ذكياً والآخر بليداً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الصورة تدور رحى المجتمع أيضاً بحاجة بعضها إلى البعض الآخر وهذا ما يصطلح عليه اسم التكامل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أصل أولي لا يشك في ضرورته أحد إلا من انقطع عن الإنسانية وأراد أن يسكن الغاب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القرآن الكريم إلى هذه الحقيقة المهمة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بَيْنَهُمْ مَعِيشَتَهُمْ فِي الْحَيَاةِ الدُّنْيَا وَرَفَعْنَا بَعْضَهُمْ فَوْقَ بَعْضٍ دَرَجَاتٍ لِيَتَّخِذَ بَعْضُهُمْ بَعْضًا سُخْرِيًّا وَرَحْمَتُ رَبِّكَ خَيْرٌ مِمَّا يَجْمَعُونَ</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إشارات مهمة ودقيقة ذكرتها الآية الكريمة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قَسَمْنَا بَيْنَهُمْ مَعِيشَتَهُمْ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تقل والآخرة وذلك للإشارة إلى أن التفاوت بين الناس في الحياة من جهة الرزق الذي جعله اللّه تعالى هكذا لحكمة قد تتجلى 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للاختبار والامتحان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لإدارة شؤون الحياة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اللّه تعالى يرفع بعض الناس على بعض في الرزق والجاه والقوة وسائر الشؤون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يستخدم بعضهم بعضاً ويسخر بعضهم بعضاً في الحاجات والضروريات ويستوظفه في المهام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بذلك يتم النظام </w:t>
      </w:r>
    </w:p>
    <w:p>
      <w:pPr>
        <w:pStyle w:val="BookText"/>
        <w:rPr/>
      </w:pPr>
      <w:r>
        <w:rPr>
          <w:rFonts w:ascii="Amiri" w:hAnsi="Amiri" w:eastAsia="Amiri" w:cs="Amiri"/>
          <w:color w:val="111111"/>
          <w:sz w:val="28"/>
          <w:sz w:val="28"/>
          <w:szCs w:val="28"/>
          <w:rtl w:val="true"/>
          <w:lang w:bidi="ar-SA"/>
        </w:rPr>
        <w:t>العام ويستقيم إذ لو كان جميع البشر سادة فمن كان يعمل وينتج ؟ ولو كان الكل فقراء فمن كان يجلب الطعام والحاجات ليبيعها في وقتها عند الحاجة ؟</w:t>
      </w:r>
    </w:p>
    <w:p>
      <w:pPr>
        <w:pStyle w:val="BookText"/>
        <w:rPr/>
      </w:pPr>
      <w:r>
        <w:rPr>
          <w:rFonts w:ascii="Amiri" w:hAnsi="Amiri" w:eastAsia="Amiri" w:cs="Amiri"/>
          <w:color w:val="111111"/>
          <w:sz w:val="28"/>
          <w:sz w:val="28"/>
          <w:szCs w:val="28"/>
          <w:rtl w:val="true"/>
          <w:lang w:bidi="ar-SA"/>
        </w:rPr>
        <w:t>ولو كان الكل أغنياء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يكنس ويطبخ ويخبز ويدير الأمور الصغيرة المهمة كالفلاحة والبناء والخياطة وما أشبه ذلك ؟</w:t>
      </w:r>
    </w:p>
    <w:p>
      <w:pPr>
        <w:pStyle w:val="BookText"/>
        <w:rPr/>
      </w:pPr>
      <w:r>
        <w:rPr>
          <w:rFonts w:ascii="Amiri" w:hAnsi="Amiri" w:eastAsia="Amiri" w:cs="Amiri"/>
          <w:color w:val="111111"/>
          <w:sz w:val="28"/>
          <w:sz w:val="28"/>
          <w:szCs w:val="28"/>
          <w:rtl w:val="true"/>
          <w:lang w:bidi="ar-SA"/>
        </w:rPr>
        <w:t xml:space="preserve">إذن قامت ضرورة العقل في إدارة شؤون الحياة على التفاوت والتفاضل وأما التفاوت في الآخرة فإنه لا يحصل بفعل اللّه سبحانه بل بفعل الإنسان نفسه فمن عمل صالحاً كانت درجته عالية ومن لم يعمل صالحاً كانت درجته في السافلين ولهذا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وَجَعَلْنَاكُمْ شُعُوبًا وَقَبَائِلَ لِتَعَارَفُوا 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 اللّه التفاضل بالتقوى والعمل أما فى الدنيا فالتفاضل أولاً وبالذات من اللّه تعالى وإن كان للإنسان دخل في زيادة التفاضل أو دفعه كالفقير إذا عمل كثيراً وجد واجتهد فإنه يصبح غنا الغني إذا لم يعمل ولم يجتهد يصبح فقيرا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مجمع البيان في تفسير هذه الآية مؤكداً ما أشرنا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بَيْنَهُمْ مَعِيشَتَهُمْ فِي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نحن قسمنا الرزق في المعيشة حسب ما علمناه من مصالح عبادنا فليس لأحد أن يتحكم في شيء من ذلك فكما فضلنا بعضهم على بعض في الرزق فكذلك اصطفينا للرسالة من نشاء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بَعْضَهُمْ فَوْقَ بَعْضٍ دَرَجَاتٍ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معناه أفقرنا البعض وأغنينا البعض الآخر فستلقى ضعيف الحيلة عبي </w:t>
      </w:r>
    </w:p>
    <w:p>
      <w:pPr>
        <w:pStyle w:val="BookText"/>
        <w:rPr/>
      </w:pPr>
      <w:r>
        <w:rPr>
          <w:rFonts w:ascii="Amiri" w:hAnsi="Amiri" w:eastAsia="Amiri" w:cs="Amiri"/>
          <w:color w:val="111111"/>
          <w:sz w:val="28"/>
          <w:sz w:val="28"/>
          <w:szCs w:val="28"/>
          <w:rtl w:val="true"/>
          <w:lang w:bidi="ar-SA"/>
        </w:rPr>
        <w:t xml:space="preserve">اللسان وهو مبسوط له وتلقى شديد الحيلة بسيط اللسان وهو مقتر عليه ولم نفوض ذلك إليهم مع قلة خطره بل جعلناه على ما توجبه الحكمة والمصلحة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لِيَتَّخِذَ بَعْضُهُمْ بَعْضًا سُخْرِيًّا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الوجه في اختلاف الرزق بين العباد في الضيق والسعة زيادة على ما فيه من المصلحة أن في ذلك تسخيراً من بعض العباد لبعض باحتياجهم إليهم يستخدم بعضهم بعضاً فينتفع أحدهم بعمل الآخر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فينتظم بذلك قوام أمر العالم</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أيضاً ما جاء في تفسير الصافي في توضيح نفس هذه الآية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بَيْنَهُمْ مَعِيشَتَهُمْ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فأحوجنا بعضاً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أحوج هذا إلى المال من ذلك وأحوج ذلك إلى سلعة هذا وإلى خدمته فترى أجل الملوك وأغنى الأغنياء محتاج إلى أفقر الفقراء في ضرب من الضروب إما سلعة معه لست معه اما خدمة يصلح لما لا يتهيأ لذلك الملك أن يستغني إلا به وإما باب من العلوم والحكم هو فقير إلى أن يستفيد بهما من ذلك الفقير فهذا الفقير محتاج إلى مال ذلك الملك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الملك يحتاج إلى علم هذا الفقير أو رأيه أو معرفته ثم ليس للملك أن يقول هلا اجتمع إلى مالي علم هذا الفقير ولا للفقير أن يقول هلا اجتمع إلى رأيي وعلمي وما أتصرف فيه من فنون الحكم مال هذا المالك الغني</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في هذا ما روي في الاحتجاج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قاعداً ذات يوم بفناء الكعبة إذ اجتمع جماعة من رؤساء قريش منهم الوليد بن المغيرة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البختري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والعاص بن وائل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امية المخزومي وكان معهم جمعاً ممن يليهم كثيراً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نفر من أصحابه يقرأ عليهم كتاب اللّه ويؤدي إليهم عن اللّه أمره ونهيه فقال المشركون بعضهم </w:t>
      </w:r>
    </w:p>
    <w:p>
      <w:pPr>
        <w:pStyle w:val="BookText"/>
        <w:rPr/>
      </w:pPr>
      <w:r>
        <w:rPr>
          <w:rFonts w:ascii="Amiri" w:hAnsi="Amiri" w:eastAsia="Amiri" w:cs="Amiri"/>
          <w:color w:val="111111"/>
          <w:sz w:val="28"/>
          <w:sz w:val="28"/>
          <w:szCs w:val="28"/>
          <w:rtl w:val="true"/>
          <w:lang w:bidi="ar-SA"/>
        </w:rPr>
        <w:t xml:space="preserve">لبعض لقد استفحل أمر محمد وعظم خطبه فتعالوا على أصحابه وتبكيته والاحتجاج عليه وإبطال ما جاء به ليهون خطبه على أصحابه ويصغر قدره عندهم فلعله ينزع ينزع عما هو فيه من غيه وباطله وتمرده وطغيانه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فإن انتهى وإلا عاملناه بالسيف الباتر</w:t>
      </w:r>
    </w:p>
    <w:p>
      <w:pPr>
        <w:pStyle w:val="BookText"/>
        <w:rPr/>
      </w:pPr>
      <w:r>
        <w:rPr>
          <w:rFonts w:ascii="Amiri" w:hAnsi="Amiri" w:eastAsia="Amiri" w:cs="Amiri"/>
          <w:color w:val="111111"/>
          <w:sz w:val="28"/>
          <w:sz w:val="28"/>
          <w:szCs w:val="28"/>
          <w:rtl w:val="true"/>
          <w:lang w:bidi="ar-SA"/>
        </w:rPr>
        <w:t xml:space="preserve">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يلي كلامه ومجادلته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أمية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إلى ذلك إنما ترضاني له قرناً حسيباً ومجادلاً كفياً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 بأجمعهم فابتدأ عبد اللّه بن أمية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ادعيت دعوى عظيمة وقلت مقالاً هائلا زعمت أنك رسول اللّه رب العالمين وما ينبغي لرب العالمين وخالق الخلق أجمعين أن يكون مثلك رسوله بشر مثلنا يأكل كما نأكل وتشرب كما نشرب وتمشي في الأسواق كما نمشي فهذا ملك الروم وهذا ملك الفرس لا يبعثان رسولا إلا كثير المال عظيم الحال له قصور ودور وفساطيط وخيام وعبيد وخدام ورب العالمين فوق كلهم فهم عبيده ولو كنت نبياً لكان معك ملك يصدقك ونشاهده بل لو أراد اللّه أن يبعث إلينا نبياً لكان إنما يبعث إلينا ملكاً لا بشراً مثلنا ما أنت يا محمد إلا رجلاً مسحوراً أو لست بنبي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الرسول الهادف المطمئن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من كلامك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أراد اللّه أن يبعث إلينا رسولاً لبعث أجّل من فينا أكثره مالاً وأحسنه حالا فهلا أنزل هذا القرآن الذي تزعم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أنزله عليك وتبعثك به رسولاً على رجل من القريشيين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 والطائف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الوليد بن المغيرة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عروة بن مسعود الثقفي بالطائف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قاله وهو طويل أخذنا منه موضع الحاجة</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أني أكل الطعام كما تأكلون وزعمت أنه لا يجوز لأجل هذا أن أكون اللّه رسولاً فإنما الأمر للّه تعالى يفعل ما يشاء </w:t>
      </w:r>
    </w:p>
    <w:p>
      <w:pPr>
        <w:pStyle w:val="BookText"/>
        <w:rPr/>
      </w:pPr>
      <w:r>
        <w:rPr>
          <w:rFonts w:ascii="Amiri" w:hAnsi="Amiri" w:eastAsia="Amiri" w:cs="Amiri"/>
          <w:color w:val="111111"/>
          <w:sz w:val="28"/>
          <w:sz w:val="28"/>
          <w:szCs w:val="28"/>
          <w:rtl w:val="true"/>
          <w:lang w:bidi="ar-SA"/>
        </w:rPr>
        <w:t>ويحكم ما يريد وهو محمود وليس لك ولا لأحد الإعتراض عليه بلم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اللّه كيف أفقر بعضاً وأغنى بعضاً وأعز بعضاً وأذل بعضاً وأصح بعضاً وأسقم بعضاً وشرف بعضاً ووضع بعضاً وكلهم ممن يأكل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ليس للفقراء أن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أفقرتنا وأغنيتهم ؟ ولا للوضعاء أن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وضعتنا وشرفتهم ؟ ولا لقباح الصور أن يقولوا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قبحتنا وجملتهم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قالوا ذلك كانوا على ربهم رادين وله في أحكامه منازعين و به كافرين ولكان جوابه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الملك الخافض الرافع، المغني المفقر، المعز المذل، المصح والمسقم، وأنتم العبيد ليس لكم إلا التسليم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والإنقياد لحكمي فإن سلمتم كنتم عباداً مؤمنين وإن أبيتم كنتم بي كافرين وبعقوباتي من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أنزل اللّه تعالى عليه يا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 يُوحَى إِلَيَّ أَنَّمَا إِلَهُكُمْ إِلَهٌ وَاحِدٌ فَمَنْ كَانَ يَرْجُو لِقَاءَ رَبِّهِ فَلْيَعْمَلْ عَمَلًا صَالِحًا وَلَا يُشْرِكْ بِعِبَادَةِ رَبِّهِ أَحَدًا</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قل لهم إني من البشر مثلكم ولكن ربي خصني بالنبوة دونكم كما يخص بعض البشر بالغنى والصحة والجمال دون بعض من البشر فلا تنكروا أن يخصني أيضاً بالنبوة دونكم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يا عبد اللّه كيف أغنى واحداً وقبـح صـورتـه وكيف حسن صورة واحد وأفقره وكيف شرف واحداً و أفقره وكيف أغنى واحداً ووضعه ثم ليس لهذا الغني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أضيف إلى يساري جمال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الجميل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أضيف إلى جمالي مال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للشريف أن يقول هلا أضيف إلى شرفي مال فلان ولا للوضيع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أضيف إلى ضعتي شرف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الحكم اللّه يقسم كيف يشاء ويفعل كما يشاء وهو حكيم في أفعاله محمود في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تعالى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يا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بَيْنَهُمْ مَعِيشَتَهُمْ فِي الْحَيَاةِ الدُّنْيَا</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270" w:name="pg9554_81120"/>
    </w:p>
    <w:p>
      <w:pPr>
        <w:pStyle w:val="BookText"/>
        <w:rPr/>
      </w:pPr>
      <w:bookmarkEnd w:id="270"/>
      <w:r>
        <w:rPr>
          <w:rFonts w:ascii="Amiri" w:hAnsi="Amiri" w:eastAsia="Amiri" w:cs="Amiri"/>
          <w:color w:val="111111"/>
          <w:sz w:val="28"/>
          <w:sz w:val="28"/>
          <w:szCs w:val="28"/>
          <w:rtl w:val="true"/>
          <w:lang w:bidi="ar-SA"/>
        </w:rPr>
        <w:t xml:space="preserve">والاحتجاج طويل جداً أخذنا منه محل 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فالإنسان إذن محتاج وحاجته لا تنحصر في جسمه أو روحه فقط بل هو كتلة من الفقر والحاجة الدائمة إلى اللّه تعالى في وجوده وسماته وخصوصياته وإلى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الأطهار الم في روحه وتأسيه وكماله وإلى مجتمعه وسائر أقرانه من أبناء البشر في معيشته وحياته</w:t>
      </w:r>
    </w:p>
    <w:p>
      <w:pPr>
        <w:pStyle w:val="Heading3"/>
        <w:numPr>
          <w:ilvl w:val="2"/>
          <w:numId w:val="1"/>
        </w:numPr>
        <w:rPr/>
      </w:pPr>
      <w:bookmarkStart w:id="271" w:name="__RefHeading___Toc6877350_2870459653"/>
      <w:bookmarkStart w:id="272" w:name="_Toc95"/>
      <w:bookmarkEnd w:id="271"/>
      <w:r>
        <w:rPr>
          <w:rtl w:val="true"/>
        </w:rPr>
        <w:t xml:space="preserve">سؤال وجواب </w:t>
      </w:r>
      <w:r>
        <w:rPr>
          <w:rtl w:val="true"/>
        </w:rPr>
        <w:t>:</w:t>
      </w:r>
      <w:bookmarkEnd w:id="272"/>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فأين موضع الغنى في الإنسان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غني في القناعة فإن الغنى غنى النفس</w:t>
      </w:r>
      <w:r>
        <w:rPr>
          <w:rFonts w:eastAsia="Amiri" w:cs="Amiri" w:ascii="Amiri" w:hAnsi="Amiri"/>
          <w:color w:val="111111"/>
          <w:sz w:val="28"/>
          <w:szCs w:val="28"/>
          <w:rtl w:val="true"/>
          <w:lang w:bidi="ar-SA"/>
        </w:rPr>
        <w:t xml:space="preserve">) ]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على الإنسان أن يستثمر جهوده وطاقاته التي أعطاها اللّه سبحانه له من يد ولسان ورجل وعين وفكر وعقل وكل نعمة من النعم الخلقية ويوظفها في سبيل حياته بالشكل الأتم وبالصورة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السعي في هذا الاتجاه كما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سَعْيَهُ سَوْفَ يُرَى</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عمل الإنسان ونشط في حياته فإنه يأكل ثمار أتعابه وجهوده مع ما يمتلكه من قدرات وقابليات إذ إن من الواضح أن قانون العمل في الحياة يعطي للإنسان العامل الربح السريع والتطور والنمو</w:t>
      </w:r>
    </w:p>
    <w:p>
      <w:pPr>
        <w:pStyle w:val="BookText"/>
        <w:rPr/>
      </w:pPr>
      <w:r>
        <w:rPr>
          <w:rFonts w:ascii="Amiri" w:hAnsi="Amiri" w:eastAsia="Amiri" w:cs="Amiri"/>
          <w:color w:val="111111"/>
          <w:sz w:val="28"/>
          <w:sz w:val="28"/>
          <w:szCs w:val="28"/>
          <w:rtl w:val="true"/>
          <w:lang w:bidi="ar-SA"/>
        </w:rPr>
        <w:t>ولكن في نفس الوقت يجب على الإنسان أن يكون قنوعاً محترماً لنفسه أولاً ومحترماً لحقوق غيره ثانياً ومراعياً لحقوق ربه ثالثاً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عمل يجب أن يسعى لأن يكون عمله في الحلال وإذا أكل يجهد لأن تكون لقمته من الحلال لكي لا يتعد على حقوق ربه وفي نفس الوقت يهتم لأن لا يتعد على حقوق الآخرين بأن يغصب هذا ويسرق ذاك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عمل الإنسان يصبح غنياً في العاجل أو في الأجل ولكن إذا عمل الإنسان على الفرض وسعى بكل سعيه ولم يتمكن من تحقيق أهدافه في الربح والزيادة فعليه أن يتمسك بالقناعة ولا يذهب ولا يبذل ماء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يلقي بثقله على غيره أو يعتدي على غيره لكي يحقق لنفسه الغنى وهنا موضع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طلب الحوائج من الناس هو الغنى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يمتلك قدرة على العمل ويمتلك فرصة للاكتساب ولا يذهب ليعمل فإنه فقير فعلاً وإن كان له مال</w:t>
      </w:r>
    </w:p>
    <w:p>
      <w:pPr>
        <w:pStyle w:val="BookText"/>
        <w:rPr/>
      </w:pPr>
      <w:r>
        <w:rPr>
          <w:rFonts w:ascii="IRNazanin" w:hAnsi="IRNazanin" w:eastAsia="IRNazanin"/>
          <w:color w:val="111111"/>
          <w:sz w:val="28"/>
          <w:sz w:val="28"/>
          <w:szCs w:val="28"/>
          <w:rtl w:val="true"/>
          <w:lang w:bidi="fa-IR"/>
        </w:rPr>
        <w:t xml:space="preserve">نقل بعض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 الميرزا الشيرازي الكبير الحاج السيد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فقير تام الخلقة وافر النشاط فأعطاه درهماً ليمد يده ففعل ودرهماً ثانياً ليمد رجله ففعل ودرهماً ثالثاً ليقوم ويمشي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تكسل عن العمل وتلقي كلك على الناس ؟</w:t>
      </w:r>
    </w:p>
    <w:p>
      <w:pPr>
        <w:pStyle w:val="BookText"/>
        <w:rPr/>
      </w:pPr>
      <w:r>
        <w:rPr>
          <w:rFonts w:ascii="Amiri" w:hAnsi="Amiri" w:eastAsia="Amiri" w:cs="Amiri"/>
          <w:color w:val="111111"/>
          <w:sz w:val="28"/>
          <w:sz w:val="28"/>
          <w:szCs w:val="28"/>
          <w:rtl w:val="true"/>
          <w:lang w:bidi="ar-SA"/>
        </w:rPr>
        <w:t>إذن من الواضح أن الطاقة المخزونة في الإنسان هي مال ولكن لم يصل إلى المرحلة الفعلية كما يعير الا الأصوليون أي بعد لم يصبح 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صرف الإنسان هذه الطاقة في العمل فإنه يمتلك المال فعلا لذا فإن الإنسان ليس من يملك المال فقط بل من يمتلك الطاقة على العمل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بحث اقتصادي ليس هنا محل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نجد في المجتمع من هو فقير في واقعه يفترش الأرض ويلتحف السماء ولكنه في نفس الوقت غني أيضاً كيف ذلك ؟</w:t>
      </w:r>
    </w:p>
    <w:p>
      <w:pPr>
        <w:pStyle w:val="BookText"/>
        <w:rPr/>
      </w:pPr>
      <w:r>
        <w:rPr>
          <w:rFonts w:ascii="Amiri" w:hAnsi="Amiri" w:eastAsia="Amiri" w:cs="Amiri"/>
          <w:color w:val="111111"/>
          <w:sz w:val="28"/>
          <w:sz w:val="28"/>
          <w:szCs w:val="28"/>
          <w:rtl w:val="true"/>
          <w:lang w:bidi="ar-SA"/>
        </w:rPr>
        <w:t xml:space="preserve">بقناعته ورضاه بما قسمه اللّه سبحانه له فإن الغنى غنى النفس كما جاء في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قنع بالمحتوم استراح من الكرب والتعب</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قال علماء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تمكن الغنى في قلبه فهو غني وإن </w:t>
      </w:r>
      <w:bookmarkStart w:id="273" w:name="pg9554_81122"/>
    </w:p>
    <w:p>
      <w:pPr>
        <w:pStyle w:val="BookText"/>
        <w:rPr/>
      </w:pPr>
      <w:bookmarkEnd w:id="273"/>
      <w:r>
        <w:rPr>
          <w:rFonts w:ascii="Amiri" w:hAnsi="Amiri" w:eastAsia="Amiri" w:cs="Amiri"/>
          <w:color w:val="111111"/>
          <w:sz w:val="28"/>
          <w:sz w:val="28"/>
          <w:szCs w:val="28"/>
          <w:rtl w:val="true"/>
          <w:lang w:bidi="ar-SA"/>
        </w:rPr>
        <w:t>صفرت يده عن حطام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فتراه لا يبالي بما فات منه إذا حصل على أيسر عيش وما أهنأها من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قد سأل اللّه تعالى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عبادك أغنى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أقنعهم لما أعطيته</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قنع بما رزقه اللّه فهو أغنى الناس</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إن كنت تريد من الدنيا ما يكفيك فإن أيسر ما فيها يكفيك وإن كنت تريد ما لا يكفيك فإن كل ما فيها لا يكفيك</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وصف هذا المعنى أبو فراس الحمداني في 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الغني هو الغني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 عار المناكب حافِ</w:t>
      </w:r>
    </w:p>
    <w:p>
      <w:pPr>
        <w:pStyle w:val="BookText"/>
        <w:rPr/>
      </w:pPr>
      <w:r>
        <w:rPr>
          <w:rFonts w:ascii="Amiri" w:hAnsi="Amiri" w:eastAsia="Amiri" w:cs="Amiri"/>
          <w:color w:val="111111"/>
          <w:sz w:val="28"/>
          <w:sz w:val="28"/>
          <w:szCs w:val="28"/>
          <w:rtl w:val="true"/>
          <w:lang w:bidi="ar-SA"/>
        </w:rPr>
        <w:t>ما كل ما فوق البسيطة كافياً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قنعت فكل شيء كاف</w:t>
      </w:r>
    </w:p>
    <w:p>
      <w:pPr>
        <w:pStyle w:val="Heading3"/>
        <w:numPr>
          <w:ilvl w:val="2"/>
          <w:numId w:val="1"/>
        </w:numPr>
        <w:rPr/>
      </w:pPr>
      <w:bookmarkStart w:id="274" w:name="__RefHeading___Toc6877352_2870459653"/>
      <w:bookmarkStart w:id="275" w:name="_Toc96"/>
      <w:bookmarkEnd w:id="274"/>
      <w:r>
        <w:rPr>
          <w:rtl w:val="true"/>
        </w:rPr>
        <w:t xml:space="preserve">الراحة في القناعة </w:t>
      </w:r>
      <w:r>
        <w:rPr>
          <w:rtl w:val="true"/>
        </w:rPr>
        <w:t>:</w:t>
      </w:r>
      <w:bookmarkEnd w:id="275"/>
    </w:p>
    <w:p>
      <w:pPr>
        <w:pStyle w:val="BookText"/>
        <w:rPr/>
      </w:pPr>
      <w:r>
        <w:rPr>
          <w:rFonts w:ascii="Amiri" w:hAnsi="Amiri" w:eastAsia="Amiri" w:cs="Amiri"/>
          <w:color w:val="111111"/>
          <w:sz w:val="28"/>
          <w:sz w:val="28"/>
          <w:szCs w:val="28"/>
          <w:rtl w:val="true"/>
          <w:lang w:bidi="ar-SA"/>
        </w:rPr>
        <w:t>فالقاعدة العامة في القناعة كما جاءت بها الروايات أنها تريح الإنسان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نظر إلى من فوقه لا يزال يبغض عيشه ويراه نكداً فهو في عذاب دائم وقلق مستمر فإن الأفراد لا يزالون مختلفين بحسب المراتب والعيشة كما تقدم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رضي بما قسم اللّه تعالى له فهو في رضى وراحة ويا لها من معيشة هنيئة سائغة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قنع بالمقسوم استراح من الهم والكرب والتعب </w:t>
      </w:r>
    </w:p>
    <w:p>
      <w:pPr>
        <w:pStyle w:val="BookText"/>
        <w:rPr/>
      </w:pPr>
      <w:r>
        <w:rPr>
          <w:rFonts w:ascii="Amiri" w:hAnsi="Amiri" w:eastAsia="Amiri" w:cs="Amiri"/>
          <w:color w:val="111111"/>
          <w:sz w:val="28"/>
          <w:sz w:val="28"/>
          <w:szCs w:val="28"/>
          <w:rtl w:val="true"/>
          <w:lang w:bidi="ar-SA"/>
        </w:rPr>
        <w:t>ولذا فإن القنوع تقل حاجاته في نفسه وإذا قلت حاجات النفس يقل طلبه وإذا قل طلبه اكتفى بما عنده واستغنى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فإنه يعيش يومه في غنى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الحريص الذي تمكن الفقر من قلبه فإنه لا يزال يطلب المزيد وإن كانت مفاتيح خزائنه تنوء بالعصبة أولي القوة وإذا سألته لماذا هذا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يتمتم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جواب لـــه سوى النهم والإقبال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كشفت عن أحشائه لرأيتها مطوية على الفقر ليس فقر المال بل فقر النفس وكثرة حاجاتها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تنتهي حاجات النفس ؟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لابن آدم واديان من مال لتمنى وادياً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يملأ جوف ابن آدم إلا التراب ويتوب اللّه على من تاب</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يشيب بن آدم وتشيب معه خصلتان الحرص وطول الأمل</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مثل رسول اللّه الحريص بدودة القز في العاقبة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الحريص على الدنيا كمثل دودة القز كلما ازدادت على نفسها لفاً كان أبعد لها من الخروج حتى تموت غماً</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المعنى جاء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يغني البخيل بجمع المال مدته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وللحوادث والأيـام مــا يدع</w:t>
      </w:r>
    </w:p>
    <w:p>
      <w:pPr>
        <w:pStyle w:val="BookText"/>
        <w:rPr/>
      </w:pPr>
      <w:r>
        <w:rPr>
          <w:rFonts w:ascii="Amiri" w:hAnsi="Amiri" w:eastAsia="Amiri" w:cs="Amiri"/>
          <w:color w:val="111111"/>
          <w:sz w:val="28"/>
          <w:sz w:val="28"/>
          <w:szCs w:val="28"/>
          <w:rtl w:val="true"/>
          <w:lang w:bidi="ar-SA"/>
        </w:rPr>
        <w:t>كدوة القز ما تبنيه يهدمها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 بالذي تبنيه ينتقعُ</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فإن الحريص على الدنيا حتى لو امتلك المال الكثير والثروة الطائلة فإنه يعيش يومه في فقر حاضر ما دامت نفسه في فقر</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9554_81125"/>
      <w:bookmarkStart w:id="277" w:name="pg9554_81125"/>
      <w:bookmarkEnd w:id="277"/>
    </w:p>
    <w:p>
      <w:pPr>
        <w:pStyle w:val="Heading2"/>
        <w:numPr>
          <w:ilvl w:val="1"/>
          <w:numId w:val="1"/>
        </w:numPr>
        <w:rPr/>
      </w:pPr>
      <w:bookmarkStart w:id="278" w:name="pg9554_81125"/>
      <w:bookmarkStart w:id="279" w:name="__RefHeading___Toc6877354_2870459653"/>
      <w:bookmarkStart w:id="280" w:name="_Toc97"/>
      <w:bookmarkEnd w:id="278"/>
      <w:bookmarkEnd w:id="279"/>
      <w:r>
        <w:rPr/>
        <w:t>8</w:t>
      </w:r>
      <w:r>
        <w:rPr>
          <w:rtl w:val="true"/>
        </w:rPr>
        <w:t xml:space="preserve"> - </w:t>
      </w:r>
      <w:r>
        <w:rPr>
          <w:rtl w:val="true"/>
        </w:rPr>
        <w:t>كمال المسلم</w:t>
      </w:r>
      <w:bookmarkEnd w:id="28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1" w:name="__RefHeading___Toc6877356_2870459653"/>
      <w:bookmarkStart w:id="282" w:name="_Toc98"/>
      <w:bookmarkEnd w:id="281"/>
      <w:r>
        <w:rPr>
          <w:rtl w:val="true"/>
        </w:rPr>
        <w:t>إشارة</w:t>
      </w:r>
      <w:r>
        <w:rPr>
          <w:rtl w:val="true"/>
        </w:rPr>
        <w:t>:</w:t>
      </w:r>
      <w:bookmarkEnd w:id="28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9554_81127"/>
      <w:bookmarkStart w:id="284" w:name="pg9554_81127"/>
      <w:bookmarkEnd w:id="284"/>
    </w:p>
    <w:p>
      <w:pPr>
        <w:pStyle w:val="BookText"/>
        <w:rPr/>
      </w:pPr>
      <w:bookmarkStart w:id="285" w:name="pg9554_81127"/>
      <w:bookmarkEnd w:id="285"/>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يكن فيه كمل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والشكر، والحياء وحسن الخلق</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6877358_2870459653"/>
      <w:bookmarkStart w:id="287" w:name="_Toc99"/>
      <w:bookmarkEnd w:id="286"/>
      <w:r>
        <w:rPr>
          <w:rtl w:val="true"/>
        </w:rPr>
        <w:t>للإسلام وجهان</w:t>
      </w:r>
      <w:bookmarkEnd w:id="287"/>
    </w:p>
    <w:p>
      <w:pPr>
        <w:pStyle w:val="Heading4"/>
        <w:numPr>
          <w:ilvl w:val="3"/>
          <w:numId w:val="1"/>
        </w:numPr>
        <w:rPr/>
      </w:pPr>
      <w:bookmarkStart w:id="288" w:name="__RefHeading___Toc6877360_2870459653"/>
      <w:bookmarkStart w:id="289" w:name="_Toc100"/>
      <w:bookmarkEnd w:id="288"/>
      <w:r>
        <w:rPr>
          <w:rtl w:val="true"/>
        </w:rPr>
        <w:t>إشارة</w:t>
      </w:r>
      <w:r>
        <w:rPr>
          <w:rtl w:val="true"/>
        </w:rPr>
        <w:t>:</w:t>
      </w:r>
      <w:bookmarkEnd w:id="289"/>
    </w:p>
    <w:p>
      <w:pPr>
        <w:pStyle w:val="BookText"/>
        <w:rPr/>
      </w:pPr>
      <w:r>
        <w:rPr>
          <w:rFonts w:ascii="IRNazanin" w:hAnsi="IRNazanin" w:eastAsia="IRNazanin"/>
          <w:color w:val="111111"/>
          <w:sz w:val="28"/>
          <w:sz w:val="28"/>
          <w:szCs w:val="28"/>
          <w:rtl w:val="true"/>
          <w:lang w:bidi="fa-IR"/>
        </w:rPr>
        <w:t>وجه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باطن</w:t>
      </w:r>
      <w:r>
        <w:rPr>
          <w:rFonts w:eastAsia="IRNazanin" w:cs="IRNazanin"/>
          <w:color w:val="111111"/>
          <w:sz w:val="28"/>
          <w:szCs w:val="28"/>
          <w:rtl w:val="true"/>
          <w:lang w:bidi="fa-IR"/>
        </w:rPr>
        <w:t>...</w:t>
      </w:r>
    </w:p>
    <w:p>
      <w:pPr>
        <w:pStyle w:val="Heading4"/>
        <w:numPr>
          <w:ilvl w:val="3"/>
          <w:numId w:val="1"/>
        </w:numPr>
        <w:rPr/>
      </w:pPr>
      <w:bookmarkStart w:id="290" w:name="__RefHeading___Toc6877362_2870459653"/>
      <w:bookmarkStart w:id="291" w:name="_Toc101"/>
      <w:bookmarkEnd w:id="290"/>
      <w:r>
        <w:rPr>
          <w:rtl w:val="true"/>
        </w:rPr>
        <w:t xml:space="preserve">الوجه الظاهر </w:t>
      </w:r>
      <w:r>
        <w:rPr>
          <w:rtl w:val="true"/>
        </w:rPr>
        <w:t>:</w:t>
      </w:r>
      <w:bookmarkEnd w:id="291"/>
    </w:p>
    <w:p>
      <w:pPr>
        <w:pStyle w:val="BookText"/>
        <w:rPr/>
      </w:pPr>
      <w:r>
        <w:rPr>
          <w:rFonts w:ascii="Amiri" w:hAnsi="Amiri" w:eastAsia="Amiri" w:cs="Amiri"/>
          <w:color w:val="111111"/>
          <w:sz w:val="28"/>
          <w:sz w:val="28"/>
          <w:szCs w:val="28"/>
          <w:rtl w:val="true"/>
          <w:lang w:bidi="ar-SA"/>
        </w:rPr>
        <w:t xml:space="preserve">الوجه الظاهر للإسلام هو التشهد بالشهادتين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الفقهاء أن علامة إسلام المرء بحيث يعامل كسائر المسلمين له ما لهم وعليه ما عليهم هو إظهار الشهادتين باللسان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التاريخ قصص كثيرة لإسلام العديد من الكفار والمشركين واليهود والنصارى وقبول رسول اللّه منهم ذلك الإسلام بمجرد التشهد بالشهادتين ولا يكلف المسلم المظهر للشهادتين بأكثر من هذا في قبول </w:t>
      </w:r>
    </w:p>
    <w:p>
      <w:pPr>
        <w:pStyle w:val="BookText"/>
        <w:rPr/>
      </w:pPr>
      <w:r>
        <w:rPr>
          <w:rFonts w:ascii="Amiri" w:hAnsi="Amiri" w:eastAsia="Amiri" w:cs="Amiri"/>
          <w:color w:val="111111"/>
          <w:sz w:val="28"/>
          <w:sz w:val="28"/>
          <w:szCs w:val="28"/>
          <w:rtl w:val="true"/>
          <w:lang w:bidi="ar-SA"/>
        </w:rPr>
        <w:t>إسلامه من قبل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يبقى إسلامه ظاهرياً وتجري عليه كل أحكام الإسلام شرعاً عند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إسلامه عند اللّه تعالى أيضاً يقبل بإظهار الشهادتين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ينظر إلى الواقعيات والبواطن أيضاً ولا ينظر إلى المظاهر والشعارات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إنّ اللّه تبارك وتعالى لا ينظر إلى صوركم ولا إلى أموالكم ولكن ينظر إلى قلوبكم وأعمالكم</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أكتب ؟ فقال 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ما وقر في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وصدقته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ما جرى على اللسان وحلت به المناكحة</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يشترط في النكاح الكفاءة بين الزوجين والمراد بين الزوجين والمراد من الكفاءة ليس المادية وإن كانت جيدة وإنما المراد الكفاءة الدينية</w:t>
      </w:r>
    </w:p>
    <w:p>
      <w:pPr>
        <w:pStyle w:val="BookText"/>
        <w:rPr/>
      </w:pPr>
      <w:r>
        <w:rPr>
          <w:rFonts w:ascii="Amiri" w:hAnsi="Amiri" w:eastAsia="Amiri" w:cs="Amiri"/>
          <w:color w:val="111111"/>
          <w:sz w:val="28"/>
          <w:sz w:val="28"/>
          <w:szCs w:val="28"/>
          <w:rtl w:val="true"/>
          <w:lang w:bidi="ar-SA"/>
        </w:rPr>
        <w:t>إذ لا يجوز للكافر أن يتزوج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المسلم كفؤ المسلمة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إقرار وعمل والإسلام إقرار بلا عمل</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صفة الإسلام بشيء من التفصيل وأما معنى الإسلام فهو الإقرار بجميع الطاعة الظاهرة الحكم والأداء له فإذا أقر المقر بجميع الطاعة في الظاهر من غير العقد عليه بالقلوب فقد استحق </w:t>
      </w:r>
    </w:p>
    <w:p>
      <w:pPr>
        <w:pStyle w:val="BookText"/>
        <w:rPr/>
      </w:pPr>
      <w:r>
        <w:rPr>
          <w:rFonts w:ascii="Amiri" w:hAnsi="Amiri" w:eastAsia="Amiri" w:cs="Amiri"/>
          <w:color w:val="111111"/>
          <w:sz w:val="28"/>
          <w:sz w:val="28"/>
          <w:szCs w:val="28"/>
          <w:rtl w:val="true"/>
          <w:lang w:bidi="ar-SA"/>
        </w:rPr>
        <w:t xml:space="preserve">اسم الإسلام ومعناه واستوجب الولاية الظاهرة وإجازة شهادته والمواريث وصار له ما للمسلمين وعليه ما على المسلمين فهذه صفة الإسلام ثم بعد ذلك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المسلم والمؤمن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 ما بين المسلم والمؤمن أن المسلم إنما يكون مؤمناً بأن يكون مطيعاً في الباطن مع ما هو عليه في الظاهر فإذا فعل ذلك بالظاهر كان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فعل بالظاهر والباطن بخضوع وتقرب بعلم كان مؤمناً فقد يكون العبد مسلماً ولا يكون مؤمناً إلا وهو مسلم</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جاء قول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والإسلام هو الإذعان الظاهر باللّه وبرسوله وعدم إنكار ما علم ضرورة من دين الإسلام</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يشترط فيه ولاية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الإقرار القلبي فيدخل فيه المنافقون وجميع فرق المسلمين ممن يظهر الشهادتين عدا النواصب والغلاة ومن أتى بما يخرجه عن الدين كعبادة الصنم ونحو ذلك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بعض الأسباب والحكم والأدلة المفصلة الخاصة التي لا مجال لذكرها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فإن الإسلام الظاهري بالتلفظ بالشهادتين له اعتباران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عند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 المسلمين فيجب عليهم قبول هذا الإسلام والتعامل مع صاحبه كمسلم وبهذا جاءت فتوى الفقهاء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للروايات الواردة في هذا الباب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عند اللّه تعالى فإن اللّه تعالى لا يقبل إسلام المسلم إلا إذا كان حقيقياً وواقعياً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والفرق أن الناس لا يعلمون الغيب ولم يتمكنوا من معرفة الأشياء الباطنة ولو كلفهم اللّه تعالى بعدم قبول إسلام من يظهر الشهادتين إلا إذا اطلعوا على قلبه وجوهره للزم عليه المحال تعالى عن ذلك من جهتين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أن يكلف المسلمين بما لا يطاق إذ أنّى للإنسان العادي أن ينفذ إلى جواهر الناس ومعرفة ما يدور في نفوسهم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إلقاء الناس في الضيق والحرج بل والفوضى والعناد وبه لا يمكن أن يوضع حجر على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كيف يمكن للمسلم أن يثبت أن إسلامه الذي جاء به واقعي لا ظاهري ومن أين للمسلمين أن يتعرفوا على صدق إسلام هذا دون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يوقع الجميع في الحرج والفوضى والتعارض ولهذا كلف اللّه سبحانه المسلمين بقبول الظاهر في الإسلام وهذا كلام طويل لا يسمح لنا المجال إلى طرحه ولكن نكتفي بنقل هذه الحادثة التي صارت سبباً لنزول هذه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ضَرَبْتُمْ فِي سَبِيلِ اللَّهِ فَتَبَيَّنُوا وَلَا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 بن إبراهيم وغيره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أنزلت لما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غزوة خيبر وبعث أسامة بن زيد في خيل إلى بعض اليهود في ناحية فدك ليدعوهم إلى الإسلام ودان رجلاً من اليهود يقال له مرداس بن نهيك الفدكي في بعض القرى فلما أحس بخيل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أهله وماله وصار في ناحية الجبل فأقبل يقول أشهد أن لا إله إلا اللّه وأشهد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فمر به أسامة بن زيد </w:t>
      </w:r>
      <w:bookmarkStart w:id="292" w:name="pg9554_81131"/>
    </w:p>
    <w:p>
      <w:pPr>
        <w:pStyle w:val="BookText"/>
        <w:rPr/>
      </w:pPr>
      <w:bookmarkEnd w:id="292"/>
      <w:r>
        <w:rPr>
          <w:rFonts w:ascii="Amiri" w:hAnsi="Amiri" w:eastAsia="Amiri" w:cs="Amiri"/>
          <w:color w:val="111111"/>
          <w:sz w:val="28"/>
          <w:sz w:val="28"/>
          <w:szCs w:val="28"/>
          <w:rtl w:val="true"/>
          <w:lang w:bidi="ar-SA"/>
        </w:rPr>
        <w:t xml:space="preserve">فطعنه فقتله فلما رجع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شققت الغطاء عن قلبه لا ما قال بلسانه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 كان في نفسه علمت</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هو تعالى فلأنه عالم الغيب ويطلع على القلوب والسرائر ويعرف ما يدور في النوايا والخلجات فإنه لا يقبل إلا الإسلام الحقيقي الباطني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تَجْهَرْ بِالْقَوْلِ فَإِنَّهُ يَعْلَمُ السِّرَّ وَأَخْفَى</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اللَّهُ فِي السَّمَاوَاتِ وَفِي الْأَرْضِ يَعْلَمُ سِرَّكُمْ وَجَهْرَكُمْ وَيَعْلَمُ مَا تَكْسِبُونَ</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يَعْلَمُوا أَنَّ اللَّهَ يَعْلَمُ سِرَّهُمْ وَنَجْوَاهُمْ وَأَنَّ اللَّهَ عَلَّامُ الْغُيُوبِ</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 w:name="__RefHeading___Toc6877364_2870459653"/>
      <w:bookmarkStart w:id="294" w:name="_Toc102"/>
      <w:bookmarkEnd w:id="293"/>
      <w:r>
        <w:rPr>
          <w:rtl w:val="true"/>
        </w:rPr>
        <w:t>الوجه الباطن</w:t>
      </w:r>
      <w:bookmarkEnd w:id="294"/>
    </w:p>
    <w:p>
      <w:pPr>
        <w:pStyle w:val="BookText"/>
        <w:rPr/>
      </w:pPr>
      <w:r>
        <w:rPr>
          <w:rFonts w:ascii="Amiri" w:hAnsi="Amiri" w:eastAsia="Amiri" w:cs="Amiri"/>
          <w:color w:val="111111"/>
          <w:sz w:val="28"/>
          <w:sz w:val="28"/>
          <w:szCs w:val="28"/>
          <w:rtl w:val="true"/>
          <w:lang w:bidi="ar-SA"/>
        </w:rPr>
        <w:t xml:space="preserve">وأما الوجه الباطن للإسلام فقد أشارت إليه بعض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هو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والتسليم هو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واليقين هو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والتصديق هو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والإقرار هو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والأداء هو العمل</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الواضح أن التسليم غير الإسلام فإن الإسلام هو الظاهر أما التسليم فهو من حالات الباطن لأن معناه الإنقياد والإنقياد حالة باطنية لها آثار ظاهرة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طاعة والتزام بأوامر المنقاد له بعد الاعتقاد به والإيمان بفضله ولذا جعل الإمام أمير المؤمنين الناف كلمات الحديث متسلسلة إحداها متوقفة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هو التسليم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الإنقياد ثم هو يقين واعتقاد بالمنقاد له ثانياً ثم بعد التصديق إقرار به في الظاهر أيضاً ثم يظهر من بعده في جوارح الإنسان وأعماله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نعرف أن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يكن فيه كمل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كان مسلماً مثلاً بل قال كمل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الإسلام شطران أحدهما مكمل للآخر شطر يحصل بإظهار الشهادتين في الظاهر يترتب عليها الآثار عند المسلمين وشطر آخر يكمل حقيقة الإسلام عند الإنسان وهو التسليم في الباطن وهو يرتب آثار قبول الإسلام عند اللّه سبحانه ولذا فإن من اعتقد بالإسلام باطناً ولكن لم يظهر الشهادتين على لسانه لا يقبل إسلامه ولا تجري عليه أحكام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أظهر الشهادتين ولكن لم يذعن بها في جوانحه فإنه يكون ناقص الإسلام إذ يعامل في ظاهره كمعاملة المسلمين ولكن في واقعه عند اللّه يبقى كافراً لأن اللّه تعالى ينظر إلى القلوب ولا ينظر الألفاظ وما تقول الألسن بلا إذعان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الصفات الباطنة من الحقائق الغائبة عن الحس البشري فلا يمكن للإنسان أن يتعرف عليها كما يتعرف على سائر الأمور المادية التي لها شكل وصورة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فيميزها الإنسان بحواسه الخمس</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الحقائق المعنوية وصفات المعاني فهي مجردة عن المادة والماديات فكيف يتعرف عليها الإنسان ؟ </w:t>
      </w:r>
      <w:bookmarkStart w:id="295" w:name="pg9554_81133"/>
    </w:p>
    <w:p>
      <w:pPr>
        <w:pStyle w:val="BookText"/>
        <w:rPr/>
      </w:pPr>
      <w:bookmarkEnd w:id="295"/>
      <w:r>
        <w:rPr>
          <w:rFonts w:ascii="Amiri" w:hAnsi="Amiri" w:eastAsia="Amiri" w:cs="Amiri"/>
          <w:color w:val="111111"/>
          <w:sz w:val="28"/>
          <w:sz w:val="28"/>
          <w:szCs w:val="28"/>
          <w:rtl w:val="true"/>
          <w:lang w:bidi="ar-SA"/>
        </w:rPr>
        <w:t xml:space="preserve">وبعبارة أخرى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معرفة التسليم في الإنسان مع أنه</w:t>
      </w:r>
    </w:p>
    <w:p>
      <w:pPr>
        <w:pStyle w:val="BookText"/>
        <w:rPr/>
      </w:pPr>
      <w:r>
        <w:rPr>
          <w:rFonts w:ascii="Amiri" w:hAnsi="Amiri" w:eastAsia="Amiri" w:cs="Amiri"/>
          <w:color w:val="111111"/>
          <w:sz w:val="28"/>
          <w:sz w:val="28"/>
          <w:szCs w:val="28"/>
          <w:rtl w:val="true"/>
          <w:lang w:bidi="ar-SA"/>
        </w:rPr>
        <w:t>من الصفات المعنوية الباطنية ؟ هناك مظاهر للتسليم يمكن للإنسان أن يتعرف عليها من خلال هذه المظاهر وأهم هذه المظاهر ما ذكره رسول اللّه إذ نتعرف من خلال ظهور هذه الصفات على سلوك الإنسان المسلم على كمال إسلامه 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توفرت في الإنسان هذه الصفات والمظاهر نكتشف أنه كامل الإسلام وإلا عرفنا أن إسلامه ناقص</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6877366_2870459653"/>
      <w:bookmarkStart w:id="297" w:name="_Toc103"/>
      <w:bookmarkEnd w:id="296"/>
      <w:r>
        <w:rPr>
          <w:rtl w:val="true"/>
        </w:rPr>
        <w:t xml:space="preserve">مظاهر إسلام القلب </w:t>
      </w:r>
      <w:r>
        <w:rPr>
          <w:rtl w:val="true"/>
        </w:rPr>
        <w:t>:</w:t>
      </w:r>
      <w:bookmarkEnd w:id="297"/>
    </w:p>
    <w:p>
      <w:pPr>
        <w:pStyle w:val="Heading4"/>
        <w:numPr>
          <w:ilvl w:val="3"/>
          <w:numId w:val="1"/>
        </w:numPr>
        <w:rPr/>
      </w:pPr>
      <w:bookmarkStart w:id="298" w:name="__RefHeading___Toc6877368_2870459653"/>
      <w:bookmarkStart w:id="299" w:name="_Toc104"/>
      <w:bookmarkEnd w:id="298"/>
      <w:r>
        <w:rPr>
          <w:rtl w:val="true"/>
        </w:rPr>
        <w:t>إشارة</w:t>
      </w:r>
      <w:r>
        <w:rPr>
          <w:rtl w:val="true"/>
        </w:rPr>
        <w:t>:</w:t>
      </w:r>
      <w:bookmarkEnd w:id="299"/>
    </w:p>
    <w:p>
      <w:pPr>
        <w:pStyle w:val="BookText"/>
        <w:rPr/>
      </w:pPr>
      <w:r>
        <w:rPr>
          <w:rFonts w:ascii="Amiri" w:hAnsi="Amiri" w:eastAsia="Amiri" w:cs="Amiri"/>
          <w:color w:val="111111"/>
          <w:sz w:val="28"/>
          <w:sz w:val="28"/>
          <w:szCs w:val="28"/>
          <w:rtl w:val="true"/>
          <w:lang w:bidi="ar-SA"/>
        </w:rPr>
        <w:t xml:space="preserve">ومظاهر إسلام القلب أو التسليم أربعة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 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الحياء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ذلك ؟</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6877370_2870459653"/>
      <w:bookmarkStart w:id="301" w:name="_Toc105"/>
      <w:bookmarkEnd w:id="300"/>
      <w:r>
        <w:rPr>
          <w:rtl w:val="true"/>
        </w:rPr>
        <w:t xml:space="preserve">أولاً </w:t>
      </w:r>
      <w:r>
        <w:rPr>
          <w:rtl w:val="true"/>
        </w:rPr>
        <w:t xml:space="preserve">: </w:t>
      </w:r>
      <w:r>
        <w:rPr>
          <w:rtl w:val="true"/>
        </w:rPr>
        <w:t xml:space="preserve">الصدق </w:t>
      </w:r>
      <w:r>
        <w:rPr>
          <w:rtl w:val="true"/>
        </w:rPr>
        <w:t>:</w:t>
      </w:r>
      <w:bookmarkEnd w:id="301"/>
    </w:p>
    <w:p>
      <w:pPr>
        <w:pStyle w:val="BookText"/>
        <w:rPr/>
      </w:pPr>
      <w:r>
        <w:rPr>
          <w:rFonts w:ascii="Amiri" w:hAnsi="Amiri" w:eastAsia="Amiri" w:cs="Amiri"/>
          <w:color w:val="111111"/>
          <w:sz w:val="28"/>
          <w:sz w:val="28"/>
          <w:szCs w:val="28"/>
          <w:rtl w:val="true"/>
          <w:lang w:bidi="ar-SA"/>
        </w:rPr>
        <w:t>ما هي جهة ارتباط الصدق بكمال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المنطق ذكروا للصدق تعريفاً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يظهر علاقته بكمال الإسلام عند الإنسان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القول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لك إنسان إن السماء أمطرت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لا يخلو إما أن يكون صادقاً أو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الملاك في صدقه أو كذبه ؟</w:t>
      </w:r>
    </w:p>
    <w:p>
      <w:pPr>
        <w:pStyle w:val="BookText"/>
        <w:rPr/>
      </w:pPr>
      <w:r>
        <w:rPr>
          <w:rFonts w:ascii="Amiri" w:hAnsi="Amiri" w:eastAsia="Amiri" w:cs="Amiri"/>
          <w:color w:val="111111"/>
          <w:sz w:val="28"/>
          <w:sz w:val="28"/>
          <w:szCs w:val="28"/>
          <w:rtl w:val="true"/>
          <w:lang w:bidi="ar-SA"/>
        </w:rPr>
        <w:t xml:space="preserve">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الانطباق على الواقع الخارجي فإن انطبق القول على الواقع تسميه صادقاً وإلا تعده كاذباً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زميلك السماء أمطرت أنت تنظر إلى الخارج هل واقعاً أمطرت السماء أم لا ؟ فإن أمطرت تصدق قوله وإلا فلا</w:t>
      </w:r>
      <w:r>
        <w:rPr>
          <w:rFonts w:eastAsia="Amiri" w:cs="Amiri" w:ascii="Amiri" w:hAnsi="Amiri"/>
          <w:color w:val="111111"/>
          <w:sz w:val="28"/>
          <w:szCs w:val="28"/>
          <w:rtl w:val="true"/>
          <w:lang w:bidi="ar-SA"/>
        </w:rPr>
        <w:t xml:space="preserve">... </w:t>
      </w:r>
      <w:bookmarkStart w:id="302" w:name="pg9554_81134"/>
    </w:p>
    <w:p>
      <w:pPr>
        <w:pStyle w:val="BookText"/>
        <w:rPr/>
      </w:pPr>
      <w:bookmarkEnd w:id="302"/>
      <w:r>
        <w:rPr>
          <w:rFonts w:ascii="Amiri" w:hAnsi="Amiri" w:eastAsia="Amiri" w:cs="Amiri"/>
          <w:color w:val="111111"/>
          <w:sz w:val="28"/>
          <w:sz w:val="28"/>
          <w:szCs w:val="28"/>
          <w:rtl w:val="true"/>
          <w:lang w:bidi="ar-SA"/>
        </w:rPr>
        <w:t>ويقول أهل المعقول أيضاً إن الواقع يختلف من قضية لأخرى فالواقع هو ما يقع في الواقع الخارجي إذا كان الخبر من قبيل القضايا الخارجية مثل مثالنا السماء أمطرت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الإخبار عن القضايا النفسية فإن الواقع الخارجي هنا ليس ملاكاً في تحديد صدقه من كذبه وإنما واقع النفس هو الملاك فإذا انطبق كلامه مع واقعه النفسي فكلامه صحيح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الذي يقر بالشهادتين لساناً هذا قول واعتراف قولي بالإسلام ولكنه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يصبح هذا الإسلام القولي كاملاً ؟</w:t>
      </w:r>
    </w:p>
    <w:p>
      <w:pPr>
        <w:pStyle w:val="BookText"/>
        <w:rPr/>
      </w:pPr>
      <w:r>
        <w:rPr>
          <w:rFonts w:ascii="Amiri" w:hAnsi="Amiri" w:eastAsia="Amiri" w:cs="Amiri"/>
          <w:color w:val="111111"/>
          <w:sz w:val="28"/>
          <w:sz w:val="28"/>
          <w:szCs w:val="28"/>
          <w:rtl w:val="true"/>
          <w:lang w:bidi="ar-SA"/>
        </w:rPr>
        <w:t>إذا انطبق مع واقع النفس بأن كان في نفسه مؤمناً بالإسلام واقعاً ومذعناً معترفاً به ولهذا إذا صدق الإنسان لا يكذب نفسه بل دائماً يصدق نفسه وبه يكمل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بعض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تنظروا إلى طول ركوع الرجل وسجوده فإن ذلك شيء اعتاده فلو تركه استوحش ولكن اختبروهم عند صدق الحديث وأداء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تكشف واقع الإنسان الملتزم</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6877372_2870459653"/>
      <w:bookmarkStart w:id="304" w:name="_Toc106"/>
      <w:bookmarkEnd w:id="303"/>
      <w:r>
        <w:rPr>
          <w:rtl w:val="true"/>
        </w:rPr>
        <w:t xml:space="preserve">ثانياً </w:t>
      </w:r>
      <w:r>
        <w:rPr>
          <w:rtl w:val="true"/>
        </w:rPr>
        <w:t xml:space="preserve">: </w:t>
      </w:r>
      <w:r>
        <w:rPr>
          <w:rtl w:val="true"/>
        </w:rPr>
        <w:t xml:space="preserve">الشكر </w:t>
      </w:r>
      <w:r>
        <w:rPr>
          <w:rtl w:val="true"/>
        </w:rPr>
        <w:t>:</w:t>
      </w:r>
      <w:bookmarkEnd w:id="304"/>
    </w:p>
    <w:p>
      <w:pPr>
        <w:pStyle w:val="BookText"/>
        <w:rPr/>
      </w:pPr>
      <w:r>
        <w:rPr>
          <w:rFonts w:ascii="Amiri" w:hAnsi="Amiri" w:eastAsia="Amiri" w:cs="Amiri"/>
          <w:color w:val="111111"/>
          <w:sz w:val="28"/>
          <w:sz w:val="28"/>
          <w:szCs w:val="28"/>
          <w:rtl w:val="true"/>
          <w:lang w:bidi="ar-SA"/>
        </w:rPr>
        <w:t>ماذا يعني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عرفان النعمة من المنعم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وشكره عليها بالحمد والثناء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استعمال هذه النعمة وصرفها في مرضاته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مراتب ثلاث للشكر فهو يبتدىء بالعلم والمعرفة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عرفان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وينتهي بالعمل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النعمة في الطاعة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قسم علماء الأخلاق الشكر إلى ثلاثة أقسام تبدأ من العلم </w:t>
      </w:r>
    </w:p>
    <w:p>
      <w:pPr>
        <w:pStyle w:val="BookText"/>
        <w:rPr/>
      </w:pPr>
      <w:r>
        <w:rPr>
          <w:rFonts w:ascii="Amiri" w:hAnsi="Amiri" w:eastAsia="Amiri" w:cs="Amiri"/>
          <w:color w:val="111111"/>
          <w:sz w:val="28"/>
          <w:sz w:val="28"/>
          <w:szCs w:val="28"/>
          <w:rtl w:val="true"/>
          <w:lang w:bidi="ar-SA"/>
        </w:rPr>
        <w:t xml:space="preserve">وتنتهي إلى العمل أيضاً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تصور النعمة ومعرفة أنها من اللّه سبحانه وأن لا نعمة على الخلق في أهل السموات والأرض إلا وبدايتها من اللّه تعالى حتى يكون الشكر اللّه عن نفسك وغيرك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هذا الشكر هو الواجب على جميع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مناجاة موسى 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خلقت آدم بيدك وفعلت وفعلت فكيف شكرك؟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ذلك مني فكانت معرفته بذلك شكره لي</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حمد المنعم والثناء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يشكر القليل لم يشكر الكثير ومن لم يشكر الناس لم يشكر اللّه والتحدث بالنعم شكر</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إعمالها في طاعة اللّه سبحانه المنعم والتحرج بها عن معاصيه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في شكر الجوارح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آلَ دَاوُودَ شُكْرًا وَقَلِيلٌ مِنْ عِبَادِيَ الشَّكُورُ</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العمل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حتى تورمت قدماه من العبادة فقيل له يا رسول اللّه أتفعل هذا بنفسك وقد غفر اللّه لك ما تقدم من ذنبك وما تأخر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أكون عبداً للّه شكوراً</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وطبعاً شكر كل شيء بحسبه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فشكر العين هو استعمالها في مجالات التبصر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عملها في الطاعة وغضها عن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التحرج بها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وشكر اللسان استعماله في حسن المقال والأمر بالمعروف وتعففه عن الفواحش والبذاء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هارون دخلت على أبي حازم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ما شكر العينين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بيما خيراً ذكرته وإذا رأيت بهما شراً سترته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فما شكر الأذنين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بهما خيراً حفظته وإذا سمعت بهما شراً 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 غير الجوارح من النعم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يجدر الشكر على كل نعمة من اللّه سبحانه بما يلائمها من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فشكر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إنفاقه في سبيل طاعة اللّه ومرضاته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وشكر العلم نشره في إذاعة مفاهيمه النافعة وشكر الجـاه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مناصرة الضعفاء والمضطهدين وإنقاذهم من ظلاماتهم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تبتدىء مراتب الشكر من الباطن حتى تنتهي إلى الظاهر إذ متى امتلأت نفس الإنسان علما ومعرفة بعظم نعم اللّه سبحانه وشكرت بجزيل آلائه وهذه 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على اللسان بالحمد والشكر للمنعم الوهاب وهذه المرتبة الثانية وهو الشكر القولي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 إِنَّ اللَّهَ لَغَفُورٌ رَحِيمٌ</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305" w:name="pg9554_81137"/>
    </w:p>
    <w:p>
      <w:pPr>
        <w:pStyle w:val="BookText"/>
        <w:rPr/>
      </w:pPr>
      <w:bookmarkEnd w:id="305"/>
      <w:r>
        <w:rPr>
          <w:rFonts w:ascii="Amiri" w:hAnsi="Amiri" w:eastAsia="Amiri" w:cs="Amiri"/>
          <w:color w:val="111111"/>
          <w:sz w:val="28"/>
          <w:sz w:val="28"/>
          <w:szCs w:val="28"/>
          <w:rtl w:val="true"/>
          <w:lang w:bidi="ar-SA"/>
        </w:rPr>
        <w:t>ومتى تجاوبت النفس واللسان في مشاعر الشكر سرى إيحاؤهما إلى جوارح الإنسان فظهرت في أعماله ومواقفه تعرب عن انقيادها وطاعتها للمنعم وهو الشكر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أحد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ثلاث منازل ضمير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ومكافأة اليد</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أفادتكم النعماء مني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 ولساني والضمير المحببا</w:t>
      </w:r>
    </w:p>
    <w:p>
      <w:pPr>
        <w:pStyle w:val="BookText"/>
        <w:rPr/>
      </w:pPr>
      <w:r>
        <w:rPr>
          <w:rFonts w:ascii="Amiri" w:hAnsi="Amiri" w:eastAsia="Amiri" w:cs="Amiri"/>
          <w:color w:val="111111"/>
          <w:sz w:val="28"/>
          <w:sz w:val="28"/>
          <w:szCs w:val="28"/>
          <w:rtl w:val="true"/>
          <w:lang w:bidi="ar-SA"/>
        </w:rPr>
        <w:t>من كل هذا كيف نرى علاقة كمال الإسلام بالشكر ؟</w:t>
      </w:r>
    </w:p>
    <w:p>
      <w:pPr>
        <w:pStyle w:val="BookText"/>
        <w:rPr/>
      </w:pPr>
      <w:r>
        <w:rPr>
          <w:rFonts w:ascii="Amiri" w:hAnsi="Amiri" w:eastAsia="Amiri" w:cs="Amiri"/>
          <w:color w:val="111111"/>
          <w:sz w:val="28"/>
          <w:sz w:val="28"/>
          <w:szCs w:val="28"/>
          <w:rtl w:val="true"/>
          <w:lang w:bidi="ar-SA"/>
        </w:rPr>
        <w:t>وهل يمكن أن نعتبر الإنسان المسلم الذي يعتقد بالإسلام وأقر بالشهادتين ولا يظهر الشكر في قلبه ولسانه وعمله كامل الإسلام ؟</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6877374_2870459653"/>
      <w:bookmarkStart w:id="307" w:name="_Toc107"/>
      <w:bookmarkEnd w:id="306"/>
      <w:r>
        <w:rPr>
          <w:rtl w:val="true"/>
        </w:rPr>
        <w:t xml:space="preserve">ثالثاً </w:t>
      </w:r>
      <w:r>
        <w:rPr>
          <w:rtl w:val="true"/>
        </w:rPr>
        <w:t xml:space="preserve">: </w:t>
      </w:r>
      <w:r>
        <w:rPr>
          <w:rtl w:val="true"/>
        </w:rPr>
        <w:t xml:space="preserve">الحياء </w:t>
      </w:r>
      <w:r>
        <w:rPr>
          <w:rtl w:val="true"/>
        </w:rPr>
        <w:t>:</w:t>
      </w:r>
      <w:bookmarkEnd w:id="307"/>
    </w:p>
    <w:p>
      <w:pPr>
        <w:pStyle w:val="BookText"/>
        <w:rPr/>
      </w:pPr>
      <w:r>
        <w:rPr>
          <w:rFonts w:ascii="Amiri" w:hAnsi="Amiri" w:eastAsia="Amiri" w:cs="Amiri"/>
          <w:color w:val="111111"/>
          <w:sz w:val="28"/>
          <w:sz w:val="28"/>
          <w:szCs w:val="28"/>
          <w:rtl w:val="true"/>
          <w:lang w:bidi="ar-SA"/>
        </w:rPr>
        <w:t xml:space="preserve">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انقباض النفس عن القبائح واجتنابها عن كل ما يعيبها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النفس الإنسانية تتجنب عن ما يعيبها من ثلاث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الإنسان الحيي تام الحياء هو الذي يجتنب عن القبائح في كل هذه الجهات الثلاث فإن الناس يتفاوتون بعضهم يستحي من الناس ولكنه لا يستحي من اللّه سبحانه وقسم يستحي من اللّه ولا يستحي من الناس وقسم يستحي من اللّه ومن الناس ومن نفسه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نرى بعض أهل المكانة والجاه في المجتمع لا يكذب نسأل لماذا لا يكذب ؟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يرى الكذب قبيحاً وقباحته لا تختلف سواء كذب </w:t>
      </w:r>
    </w:p>
    <w:p>
      <w:pPr>
        <w:pStyle w:val="BookText"/>
        <w:rPr/>
      </w:pPr>
      <w:r>
        <w:rPr>
          <w:rFonts w:ascii="Amiri" w:hAnsi="Amiri" w:eastAsia="Amiri" w:cs="Amiri"/>
          <w:color w:val="111111"/>
          <w:sz w:val="28"/>
          <w:sz w:val="28"/>
          <w:szCs w:val="28"/>
          <w:rtl w:val="true"/>
          <w:lang w:bidi="ar-SA"/>
        </w:rPr>
        <w:t>على الآخرين بأن حدثهم بشيء كذباً أو كذب على اللّه سبحانه بأن يدعي الإيمان مثلا ولكن في عمله لا يلتزم بشرائط الإيمان ومقتضياته أو كذب على نفسه بأن يظهر في عمله أو لسانه ما لا يعتقده بقلبه لا فرق فإنه يرى نفسه في كل هذه المراحل قد ارتكب القبيح بل ويرى هذا القبيح منقصة في نفسه ولا يليق بشأنه وشخصيته فيجتنبه فيكون حياؤه من نفسه ومعرفته الدقيقة بمقامه الاجتماعي وتشخيصه لما ينبغي له من أكبر الدواعي والأسباب نحو الفضيلة ذا شخصية اجتماعية قوية وصاحب مقام مرموق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والكمال ولذا نراه يصبح لماذا ؟ لأنه 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نعرف وجه الربط بين الحياء وبين كمال الإسلام في المرء بشكل عميق وواضح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الإنسان الذي تشهد بالشهادتين وأظهرهما على لسانه يدفعه حياءه لو كان حيباً إلى الالتزام بشرائط الشهادتين في عمله أيضاً حتى يصبح مسلماً بالكامل بل مؤمناً في أعلى مراتب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فنراه يلتزم بكل ما يأمره الإسلام من عمل حسن وينهاه عن عمل القبيح أمام الناس لأنه يستحي منهم وإذا خلا بنفسه أيضاً سوف يُلزم نفسه على الالتزام لأنه يستحي من اللّه تعالى لأنه يعلم بأنه يراه وأنه لا تعزب عن علمه مثقال ذرة في السَّموات والأرض وإذا لم يصل إلى هذه المرتبة من المعرفة باللّه فإنه يتجنب القبيح لأنه يستحي من نفسه أن يفعل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يكمل إسلامه وتظهر طباع الإسلام وآدابه على كل جوارحه وجوانحه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هنا جاء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والإيمان مقرونان فى قرن فإذا ذهب أحدهما تبعه صاحبه</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البعض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العباد عملوا على أربع منازل على الخوف والرجاء والتعظيم </w:t>
      </w:r>
      <w:bookmarkStart w:id="308" w:name="pg9554_81139"/>
    </w:p>
    <w:p>
      <w:pPr>
        <w:pStyle w:val="BookText"/>
        <w:rPr/>
      </w:pPr>
      <w:bookmarkEnd w:id="308"/>
      <w:r>
        <w:rPr>
          <w:rFonts w:ascii="Amiri" w:hAnsi="Amiri" w:eastAsia="Amiri" w:cs="Amiri"/>
          <w:color w:val="111111"/>
          <w:sz w:val="28"/>
          <w:sz w:val="28"/>
          <w:szCs w:val="28"/>
          <w:rtl w:val="true"/>
          <w:lang w:bidi="ar-SA"/>
        </w:rPr>
        <w:t>والحياء فأرفعها منزلة الحياء لما أيقنوا أن اللّه يراهم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علينا رأيناه أو رآنا وكان الحاجز لهم عن معاصيه الحياء منه</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6877376_2870459653"/>
      <w:bookmarkStart w:id="310" w:name="_Toc108"/>
      <w:bookmarkEnd w:id="309"/>
      <w:r>
        <w:rPr>
          <w:rtl w:val="true"/>
        </w:rPr>
        <w:t xml:space="preserve">رابعاً </w:t>
      </w:r>
      <w:r>
        <w:rPr>
          <w:rtl w:val="true"/>
        </w:rPr>
        <w:t xml:space="preserve">: </w:t>
      </w:r>
      <w:r>
        <w:rPr>
          <w:rtl w:val="true"/>
        </w:rPr>
        <w:t xml:space="preserve">حسن الخلق </w:t>
      </w:r>
      <w:r>
        <w:rPr>
          <w:rtl w:val="true"/>
        </w:rPr>
        <w:t>:</w:t>
      </w:r>
      <w:bookmarkEnd w:id="310"/>
    </w:p>
    <w:p>
      <w:pPr>
        <w:pStyle w:val="BookText"/>
        <w:rPr/>
      </w:pPr>
      <w:r>
        <w:rPr>
          <w:rFonts w:ascii="Amiri" w:hAnsi="Amiri" w:eastAsia="Amiri" w:cs="Amiri"/>
          <w:color w:val="111111"/>
          <w:sz w:val="28"/>
          <w:sz w:val="28"/>
          <w:szCs w:val="28"/>
          <w:rtl w:val="true"/>
          <w:lang w:bidi="ar-SA"/>
        </w:rPr>
        <w:t>لحسن الخُلق دور كبير أيضاً في كمال إسلام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الصورة الباطنة في مقابل الخلق بالفتح وهو عبارة عن الصورة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حسن الخلق والخُلق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حسن الظاهر والباطن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منهما هيئة وصورة إما قبيحة وإما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هيئة للنفس راسخة تصدر عنها الأفعال بسهولة ويسر من غير حاجة إلى فكر وروية فإن كان الصادر عن تلك الهيئة أفعالاً جميلة محمودة عقلاً وممدوحة شرعاً سميت تلك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الصادر منها أفعالاً قبيحة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هنا وقفة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 للنفس راسخة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قلنا راسخة ؟ وأيضاً لنا وقفة في كلمة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قلنا بسهولة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اشترطنا في حسن الخلق الرسوخ لأن من يصدر عنه بذل المال مثلاً على الندرة لحاجة عارضة لا يُقال له خلقه 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يثبت ذلك في نفسه ثبوت رسوخ بحيث يتكرر منه العمل دائماً وفي أغلب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شرطنا السهولة لأن من يكلّف بذل المال ويجد في بذلة مشقة لا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 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أي حال من كل ذلك عرفنا أن حسن الخلق من حالات الباطن </w:t>
      </w:r>
    </w:p>
    <w:p>
      <w:pPr>
        <w:pStyle w:val="BookText"/>
        <w:rPr/>
      </w:pPr>
      <w:r>
        <w:rPr>
          <w:rFonts w:ascii="Amiri" w:hAnsi="Amiri" w:eastAsia="Amiri" w:cs="Amiri"/>
          <w:color w:val="111111"/>
          <w:sz w:val="28"/>
          <w:sz w:val="28"/>
          <w:szCs w:val="28"/>
          <w:rtl w:val="true"/>
          <w:lang w:bidi="ar-SA"/>
        </w:rPr>
        <w:t xml:space="preserve">أيضاً بحيث يتكرر من الإنسان حسن الخلق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المعروف والخير بلا تكليف أو معاناة حتى تتهذب طباعه ويتأدب في تصرفاته وأعماله فإذا صار الإنسان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 في نفسه الغاية من الإسلام إذن ماذا يريد الإسلام من الإنسان ؟</w:t>
      </w:r>
    </w:p>
    <w:p>
      <w:pPr>
        <w:pStyle w:val="BookText"/>
        <w:rPr/>
      </w:pPr>
      <w:r>
        <w:rPr>
          <w:rFonts w:ascii="Amiri" w:hAnsi="Amiri" w:eastAsia="Amiri" w:cs="Amiri"/>
          <w:color w:val="111111"/>
          <w:sz w:val="28"/>
          <w:sz w:val="28"/>
          <w:szCs w:val="28"/>
          <w:rtl w:val="true"/>
          <w:lang w:bidi="ar-SA"/>
        </w:rPr>
        <w:t>هل يريد منه أقوالاً وكلمات لا يفهمها ولا يدرك معناها فقط ؟</w:t>
      </w:r>
    </w:p>
    <w:p>
      <w:pPr>
        <w:pStyle w:val="BookText"/>
        <w:rPr/>
      </w:pPr>
      <w:r>
        <w:rPr>
          <w:rFonts w:ascii="Amiri" w:hAnsi="Amiri" w:eastAsia="Amiri" w:cs="Amiri"/>
          <w:color w:val="111111"/>
          <w:sz w:val="28"/>
          <w:sz w:val="28"/>
          <w:szCs w:val="28"/>
          <w:rtl w:val="true"/>
          <w:lang w:bidi="ar-SA"/>
        </w:rPr>
        <w:t>أم يريد من الإنسان أن يعمل بأوامره ونواهيه حتى يصبح إنساناً بعيداً عن الجهل والضياع والخرافة متأدباً بآداب اللّه متجنباً للطباع الخشنة والعادات السيئة ؟</w:t>
      </w:r>
    </w:p>
    <w:p>
      <w:pPr>
        <w:pStyle w:val="BookText"/>
        <w:rPr/>
      </w:pPr>
      <w:r>
        <w:rPr>
          <w:rFonts w:ascii="Amiri" w:hAnsi="Amiri" w:eastAsia="Amiri" w:cs="Amiri"/>
          <w:color w:val="111111"/>
          <w:sz w:val="28"/>
          <w:sz w:val="28"/>
          <w:szCs w:val="28"/>
          <w:rtl w:val="true"/>
          <w:lang w:bidi="ar-SA"/>
        </w:rPr>
        <w:t>ماذا يريد الإسلام من الإنسان ؟</w:t>
      </w:r>
    </w:p>
    <w:p>
      <w:pPr>
        <w:pStyle w:val="BookText"/>
        <w:rPr/>
      </w:pPr>
      <w:r>
        <w:rPr>
          <w:rFonts w:ascii="Amiri" w:hAnsi="Amiri" w:eastAsia="Amiri" w:cs="Amiri"/>
          <w:color w:val="111111"/>
          <w:sz w:val="28"/>
          <w:sz w:val="28"/>
          <w:szCs w:val="28"/>
          <w:rtl w:val="true"/>
          <w:lang w:bidi="ar-SA"/>
        </w:rPr>
        <w:t>لا شك أنه يريده إنساناً وإنسانية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إنما تظهر وتكتمل بمحاسن الأخلاق وفضائل العادات</w:t>
      </w:r>
    </w:p>
    <w:p>
      <w:pPr>
        <w:pStyle w:val="BookText"/>
        <w:rPr/>
      </w:pPr>
      <w:r>
        <w:rPr>
          <w:rFonts w:ascii="Amiri" w:hAnsi="Amiri" w:eastAsia="Amiri" w:cs="Amiri"/>
          <w:color w:val="111111"/>
          <w:sz w:val="28"/>
          <w:sz w:val="28"/>
          <w:szCs w:val="28"/>
          <w:rtl w:val="true"/>
          <w:lang w:bidi="ar-SA"/>
        </w:rPr>
        <w:t xml:space="preserve">فإذا اتصف الإنسان بالأخلاق الحسنة معناه حقق غاية الإسلام في نفسه وتحقق غاية الإسلام يعني كمال الإسلام وتماميته لأن الأشياء إنما تكمل وتتم إذا تحققت غايتها أو غاياتها ومن هنا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حبيبة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حسن الخلق ذهب بخير الدنيا والآخرة</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اللّه تعالى أنزل الأديان والشرائع وبعث الأنبياء والرسل لكي يدل الإنسان على طرق الخير في الدنيا والآخرة وهذه يحققها له حسن الخلق 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وحسن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يعمران الديار ويزيدان في الأعمار</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من بعثته وهدفية رسالته بسطر واحد من الكلام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أتاه من قبل يمينه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الدين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ثم أتاه من قبل شماله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الدين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9554_81143"/>
      <w:bookmarkStart w:id="312" w:name="pg9554_81143"/>
      <w:bookmarkEnd w:id="312"/>
    </w:p>
    <w:p>
      <w:pPr>
        <w:pStyle w:val="Heading2"/>
        <w:numPr>
          <w:ilvl w:val="1"/>
          <w:numId w:val="1"/>
        </w:numPr>
        <w:rPr/>
      </w:pPr>
      <w:bookmarkStart w:id="313" w:name="pg9554_81143"/>
      <w:bookmarkStart w:id="314" w:name="__RefHeading___Toc6877378_2870459653"/>
      <w:bookmarkStart w:id="315" w:name="_Toc109"/>
      <w:bookmarkEnd w:id="313"/>
      <w:bookmarkEnd w:id="314"/>
      <w:r>
        <w:rPr/>
        <w:t>9</w:t>
      </w:r>
      <w:r>
        <w:rPr>
          <w:rtl w:val="true"/>
        </w:rPr>
        <w:t xml:space="preserve"> - </w:t>
      </w:r>
      <w:r>
        <w:rPr>
          <w:rtl w:val="true"/>
        </w:rPr>
        <w:t>لکل يوم رزقه</w:t>
      </w:r>
      <w:bookmarkEnd w:id="31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6" w:name="__RefHeading___Toc6877380_2870459653"/>
      <w:bookmarkStart w:id="317" w:name="_Toc110"/>
      <w:bookmarkEnd w:id="316"/>
      <w:r>
        <w:rPr>
          <w:rtl w:val="true"/>
        </w:rPr>
        <w:t>إشارة</w:t>
      </w:r>
      <w:r>
        <w:rPr>
          <w:rtl w:val="true"/>
        </w:rPr>
        <w:t>:</w:t>
      </w:r>
      <w:bookmarkEnd w:id="31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9554_81145"/>
      <w:bookmarkStart w:id="319" w:name="pg9554_81145"/>
      <w:bookmarkEnd w:id="319"/>
    </w:p>
    <w:p>
      <w:pPr>
        <w:pStyle w:val="BookText"/>
        <w:rPr/>
      </w:pPr>
      <w:bookmarkStart w:id="320" w:name="pg9554_81145"/>
      <w:bookmarkEnd w:id="32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تهتم لرزق غد فإن كل غد يأتي رزقه</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6877382_2870459653"/>
      <w:bookmarkStart w:id="322" w:name="_Toc111"/>
      <w:bookmarkEnd w:id="321"/>
      <w:r>
        <w:rPr>
          <w:rtl w:val="true"/>
        </w:rPr>
        <w:t xml:space="preserve">بين الدنيا والآخرة </w:t>
      </w:r>
      <w:r>
        <w:rPr>
          <w:rtl w:val="true"/>
        </w:rPr>
        <w:t>:</w:t>
      </w:r>
      <w:bookmarkEnd w:id="322"/>
    </w:p>
    <w:p>
      <w:pPr>
        <w:pStyle w:val="Heading4"/>
        <w:numPr>
          <w:ilvl w:val="3"/>
          <w:numId w:val="1"/>
        </w:numPr>
        <w:rPr/>
      </w:pPr>
      <w:bookmarkStart w:id="323" w:name="__RefHeading___Toc6877384_2870459653"/>
      <w:bookmarkStart w:id="324" w:name="_Toc112"/>
      <w:bookmarkEnd w:id="323"/>
      <w:r>
        <w:rPr>
          <w:rtl w:val="true"/>
        </w:rPr>
        <w:t>إشارة</w:t>
      </w:r>
      <w:r>
        <w:rPr>
          <w:rtl w:val="true"/>
        </w:rPr>
        <w:t>:</w:t>
      </w:r>
      <w:bookmarkEnd w:id="324"/>
    </w:p>
    <w:p>
      <w:pPr>
        <w:pStyle w:val="BookText"/>
        <w:rPr/>
      </w:pPr>
      <w:r>
        <w:rPr>
          <w:rFonts w:ascii="Amiri" w:hAnsi="Amiri" w:eastAsia="Amiri" w:cs="Amiri"/>
          <w:color w:val="111111"/>
          <w:sz w:val="28"/>
          <w:sz w:val="28"/>
          <w:szCs w:val="28"/>
          <w:rtl w:val="true"/>
          <w:lang w:bidi="ar-SA"/>
        </w:rPr>
        <w:t>من أهم خصائص الإسلام عن سائر الأديان والمذاهب الأخرى هو أنه جمع بين الدين والدنيا معاً فهو ليس للدنيا فقط كما يؤمن به اليهود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وهوليس للآخرة فقط كما يؤمن به النصارى وإنما هو دين جاء لتنظيم الحياة للإنسان والآخرة معاً فهو الحد الوسط بين تطرف اليهود وتطرف المسيح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الرؤية المعتدلة التي يراها الإسلام للحياة أعطت للإنسان المسلم حرية تامة في صناعة حياته بالشكل الأفضل والصورة الأتم ومنحته من الفرص </w:t>
      </w:r>
    </w:p>
    <w:p>
      <w:pPr>
        <w:pStyle w:val="BookText"/>
        <w:rPr/>
      </w:pPr>
      <w:r>
        <w:rPr>
          <w:rFonts w:ascii="Amiri" w:hAnsi="Amiri" w:eastAsia="Amiri" w:cs="Amiri"/>
          <w:color w:val="111111"/>
          <w:sz w:val="28"/>
          <w:sz w:val="28"/>
          <w:szCs w:val="28"/>
          <w:rtl w:val="true"/>
          <w:lang w:bidi="ar-SA"/>
        </w:rPr>
        <w:t>والمجالات ما يساعده على بناء نفسه وأسرته ومجتمعه بل وكل حياته مادياً ومعنوياً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بين الماديات والمعنويات هناك تأثير وتأثر فالغنى ربما يؤثر في بناء دين الإنسان وربما يؤثر في فساد دينه والغنى أمر مادي بينما الدين أمر 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العكس صحيح إذ أن الدين يجعل الغني المتدين مهتماً بشؤون الضعفاء والفقراء ويعطي ما فرضه اللّه تعالى في أمواله من حقوق شرعية من خمس وزكاة ونحوها من أجل إعالة الضعفاء والمحتاجين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جاء في الأدلة الشرعية العديد من النصوص التي تربط بين الدين والدنيا واعتبرت توفير العيش الرغيد أو الكفاية المعيشية من أهم الأسباب التي تعين الإنسان على تقوى اللّه سبحانه ونيل ثواب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الغاية الفضلى للإنسان هي الآخرة ولكن الدنيا قنطرة وطريق ووسيلة يتخذها الإنسان للوصول إلى تلك الغاية الأهم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 فِيمَا آتَاكَ اللَّهُ الدَّارَ الْآخِرَةَ وَلَا تَنْسَ نَصِيبَكَ مِنَ الدُّنْيَا وَأَحْسِنْ كَمَا أَحْسَنَ اللَّهُ إِلَيْكَ وَلَا تَبْغِ الْفَسَادَ فِي الْأَرْضِ إِنَّ اللَّهَ لَا يُحِبُّ الْمُفْسِدِينَ</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العون عون الدنيا على الآخرة</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الشريف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بالدنيا تحرز الآخرة</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العون على تقوى اللّه الغنى</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يَقُولُ رَبَّنَا آتِنَا فِي الدُّنْيَا حَسَنَةً وَفِي الْآخِرَةِ حَسَنَةً وَقِنَا عَذَابَ النَّارِ</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برضوان اللّه تعالى والجنة في الآخرة والمعاش وحسن الخلق في الدنيا</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خير في من لا يحب جمع المال من حلال يكف به وجهه ويقضي به دینه ويصل به رحمه</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الشريعة الإسلامية هناك ربط وثيق وتعاون دائم ومستقر بين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الرفاه الاقتصادي أو المادي والسمو الروحي والأخلاقي فلا دنيا بلا دين مطلوبة ولا الدين بلا دنيا مطلوب بل المطلوب كلاهما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أجمل الدين والدنيا إذا اجتمعا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وأقبح الكفر والإفلاس بالرجل</w:t>
      </w:r>
    </w:p>
    <w:p>
      <w:pPr>
        <w:pStyle w:val="BookText"/>
        <w:rPr/>
      </w:pPr>
      <w:r>
        <w:rPr>
          <w:rFonts w:ascii="Amiri" w:hAnsi="Amiri" w:eastAsia="Amiri" w:cs="Amiri"/>
          <w:color w:val="111111"/>
          <w:sz w:val="28"/>
          <w:sz w:val="28"/>
          <w:szCs w:val="28"/>
          <w:rtl w:val="true"/>
          <w:lang w:bidi="ar-SA"/>
        </w:rPr>
        <w:t>وهذا الجمع بين دنيا الإنسان وآخرته هو قانون عقلائي لا بد منه لكل إنسان يريد كمال الدنيا والآخرة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يُقال إن هذا الكلام يتعارض مع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تهتم لرزق غد فإن كل غد يأتي رزقه</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325" w:name="pg9554_81148"/>
    </w:p>
    <w:p>
      <w:pPr>
        <w:pStyle w:val="BookText"/>
        <w:rPr/>
      </w:pPr>
      <w:bookmarkEnd w:id="325"/>
      <w:r>
        <w:rPr>
          <w:rFonts w:ascii="Amiri" w:hAnsi="Amiri" w:eastAsia="Amiri" w:cs="Amiri"/>
          <w:color w:val="111111"/>
          <w:sz w:val="28"/>
          <w:sz w:val="28"/>
          <w:szCs w:val="28"/>
          <w:rtl w:val="true"/>
          <w:lang w:bidi="ar-SA"/>
        </w:rPr>
        <w:t xml:space="preserve">لأن الأدلة التي 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العون الدنيا على الآخرة</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الإنسان السعي الحثيث من أجل توفير العيش الرغيد وكسب الغنى وتحصيل المال فإن الغنى عول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هذا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تهتم لرزق غد فإن كل غد يأتي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لا تجهد نفسك في الكسب وتحصيل المال لأنه قدر مقدر مقسوم لكل إنسان فكيف الجمع بين هذين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بتوضيح مقدمته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له حاجات كثيرة في هذه الدنيا من الحاجات ما يرتبط بروحه ومعنوياته كالحاجة إلى العلم والمعرفة والحنان والحب والعبادة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جميعها قد تكفل الدين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الحاجات ما يرتبط ببدنه وأموره المعيشية وهذه تتكفل بها الدنيا من اقتصاد، اجتماع، سياسة،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قسم علماء الاجتماع والنفس الحاجات الإنسانية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الحاجات الضرورية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الحاجات الكمالية</w:t>
      </w:r>
    </w:p>
    <w:p>
      <w:pPr>
        <w:pStyle w:val="Heading4"/>
        <w:numPr>
          <w:ilvl w:val="3"/>
          <w:numId w:val="1"/>
        </w:numPr>
        <w:rPr/>
      </w:pPr>
      <w:bookmarkStart w:id="326" w:name="__RefHeading___Toc6877386_2870459653"/>
      <w:bookmarkStart w:id="327" w:name="_Toc113"/>
      <w:bookmarkEnd w:id="326"/>
      <w:r>
        <w:rPr/>
        <w:t>۱</w:t>
      </w:r>
      <w:r>
        <w:rPr>
          <w:rtl w:val="true"/>
        </w:rPr>
        <w:t xml:space="preserve"> </w:t>
      </w:r>
      <w:r>
        <w:rPr>
          <w:rtl w:val="true"/>
        </w:rPr>
        <w:t xml:space="preserve">- </w:t>
      </w:r>
      <w:r>
        <w:rPr>
          <w:rtl w:val="true"/>
        </w:rPr>
        <w:t xml:space="preserve">الحاجات الأساسية </w:t>
      </w:r>
      <w:r>
        <w:rPr>
          <w:rtl w:val="true"/>
        </w:rPr>
        <w:t>:</w:t>
      </w:r>
      <w:bookmarkEnd w:id="327"/>
    </w:p>
    <w:p>
      <w:pPr>
        <w:pStyle w:val="BookText"/>
        <w:rPr/>
      </w:pPr>
      <w:r>
        <w:rPr>
          <w:rFonts w:ascii="Amiri" w:hAnsi="Amiri" w:eastAsia="Amiri" w:cs="Amiri"/>
          <w:color w:val="111111"/>
          <w:sz w:val="28"/>
          <w:sz w:val="28"/>
          <w:szCs w:val="28"/>
          <w:rtl w:val="true"/>
          <w:lang w:bidi="ar-SA"/>
        </w:rPr>
        <w:t>أما حاجات الإنسان الضرورية فهي يتقوم بها أصل الحياة والوجود على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بقاء للإنسان إلا بإشباعها ومن أهم هذه الحاجات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 الشراب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حاجة رابعة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ممكن محتاج في وجوده إلى العلة وهذه الحاجة ضرورية يتقوم بها وجود الإنسان وبقائه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الحاجات مقدمة على كل احتياجات الإنسان الأخرى بما فيها العبادة والعلم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هناك إشارات قرآنية لطيفة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عندما خلق آدم وحواء وسخر لهما أرض الجنة أول شيء منحه اللّه تعالى لآدم هو ضمان بسد حاجاته الأساسية وهي الجوع والستر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أَلَّا تَجُوعَ فِيهَا وَلَا تَعْرَى</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الحاجات الأساسية من لطف اللّه تعالى أنه تكفلها لكل إنسان ولو من دون كسب وجهد وعمل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سنبين ذلك خلال البحث قال الفخر الرازي في تفسير هذه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أَلَّا تَجُوعَ فِيهَا وَلَا تَعْرَى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الشبع والري والكسوة والاكتنان في الظل هي الأقطاب التي يدور عليها أمر الإنسان فذكر اللّه تعالى حصول هذه الأشياء له في الجنة من غير حاجة إلى الكسب والطلب</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هذه الحاجات الأساسية مقدمة حتى على عبادة اللّه تعالى في نظر الإسلام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 مِنْ جُوعٍ وَآمَنَهُمْ مِنْ خَوْفٍ</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328" w:name="pg9554_81150"/>
    </w:p>
    <w:p>
      <w:pPr>
        <w:pStyle w:val="BookText"/>
        <w:rPr/>
      </w:pPr>
      <w:bookmarkEnd w:id="328"/>
      <w:r>
        <w:rPr>
          <w:rFonts w:ascii="Amiri" w:hAnsi="Amiri" w:eastAsia="Amiri" w:cs="Amiri"/>
          <w:color w:val="111111"/>
          <w:sz w:val="28"/>
          <w:sz w:val="28"/>
          <w:szCs w:val="28"/>
          <w:rtl w:val="true"/>
          <w:lang w:bidi="ar-SA"/>
        </w:rPr>
        <w:t>حيث أخر تعالى الأمر بعبادته واستحقاقه للطاعة على نعمتين منحهما للإنسان أولاً ثم طلب من عباده شكراً لهذه النعم وأمثالها فهو سبحانه أولاً</w:t>
      </w:r>
    </w:p>
    <w:p>
      <w:pPr>
        <w:pStyle w:val="BookText"/>
        <w:rPr/>
      </w:pPr>
      <w:r>
        <w:rPr>
          <w:rFonts w:ascii="Amiri" w:hAnsi="Amiri" w:eastAsia="Amiri" w:cs="Amiri"/>
          <w:color w:val="111111"/>
          <w:sz w:val="28"/>
          <w:sz w:val="28"/>
          <w:szCs w:val="28"/>
          <w:rtl w:val="true"/>
          <w:lang w:bidi="ar-SA"/>
        </w:rPr>
        <w:t>أطعمهم من جوع وثانياً آمنهم من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لأن الطعام حاجة أولية بينما العبادة حاجة ثانوية وإذا أردنا إشباع الحاجة الثانوية لا بد من إشباع الحاجة الأولية قبلها وإلا لتمرد الإنسان وفي هذا جاء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بارك لنا في الخبز ولا تفرق بيننا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الخبز ما صلينا ولا صمنا ولا أدينا فرائض ربنا</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 w:name="__RefHeading___Toc6877388_2870459653"/>
      <w:bookmarkStart w:id="330" w:name="_Toc114"/>
      <w:bookmarkEnd w:id="329"/>
      <w:r>
        <w:rPr/>
        <w:t>٢</w:t>
      </w:r>
      <w:r>
        <w:rPr>
          <w:rtl w:val="true"/>
        </w:rPr>
        <w:t xml:space="preserve"> </w:t>
      </w:r>
      <w:r>
        <w:rPr>
          <w:rtl w:val="true"/>
        </w:rPr>
        <w:t xml:space="preserve">- </w:t>
      </w:r>
      <w:r>
        <w:rPr>
          <w:rtl w:val="true"/>
        </w:rPr>
        <w:t xml:space="preserve">الحاجات الكمالية </w:t>
      </w:r>
      <w:r>
        <w:rPr>
          <w:rtl w:val="true"/>
        </w:rPr>
        <w:t>:</w:t>
      </w:r>
      <w:bookmarkEnd w:id="330"/>
    </w:p>
    <w:p>
      <w:pPr>
        <w:pStyle w:val="BookText"/>
        <w:rPr/>
      </w:pPr>
      <w:r>
        <w:rPr>
          <w:rFonts w:ascii="Amiri" w:hAnsi="Amiri" w:eastAsia="Amiri" w:cs="Amiri"/>
          <w:color w:val="111111"/>
          <w:sz w:val="28"/>
          <w:sz w:val="28"/>
          <w:szCs w:val="28"/>
          <w:rtl w:val="true"/>
          <w:lang w:bidi="ar-SA"/>
        </w:rPr>
        <w:t>أما حاجاته الكمالية فهي لا تتوقف على وجود الإنسان أو حياته بل كمال الإنسان يتوقف على إشباعها ولذا فهي غير منحصرة بشيء معين وإنما هي تتزايد وترتقي مع ارتقاء الإنسان وحضارته مثل حاجة الإنسان إلى السيارة أو القصر والخادم والفاكهة والعطور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فلكي تكتمل حياة الإنسان لا بد من إشباع هذه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يشبع هذه الحاجات بشكل عام يسمى في الإصطلاح الشرعي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 الآن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أقسامه ؟</w:t>
      </w:r>
    </w:p>
    <w:p>
      <w:pPr>
        <w:pStyle w:val="BookText"/>
        <w:rPr/>
      </w:pPr>
      <w:r>
        <w:rPr>
          <w:rFonts w:ascii="Amiri" w:hAnsi="Amiri" w:eastAsia="Amiri" w:cs="Amiri"/>
          <w:color w:val="111111"/>
          <w:sz w:val="28"/>
          <w:sz w:val="28"/>
          <w:szCs w:val="28"/>
          <w:rtl w:val="true"/>
          <w:lang w:bidi="ar-SA"/>
        </w:rPr>
        <w:t>وكيف يمكن أن نفسر الحديث بما ينسجم مع الأحاديث المتقدمة ؟</w:t>
      </w:r>
    </w:p>
    <w:p>
      <w:pPr>
        <w:pStyle w:val="Heading3"/>
        <w:numPr>
          <w:ilvl w:val="2"/>
          <w:numId w:val="1"/>
        </w:numPr>
        <w:rPr/>
      </w:pPr>
      <w:bookmarkStart w:id="331" w:name="__RefHeading___Toc6877390_2870459653"/>
      <w:bookmarkStart w:id="332" w:name="_Toc115"/>
      <w:bookmarkEnd w:id="331"/>
      <w:r>
        <w:rPr>
          <w:rtl w:val="true"/>
        </w:rPr>
        <w:t xml:space="preserve">معنى الرزق </w:t>
      </w:r>
      <w:r>
        <w:rPr>
          <w:rtl w:val="true"/>
        </w:rPr>
        <w:t>:</w:t>
      </w:r>
      <w:bookmarkEnd w:id="33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الرزق له إطلاقات متعددة فأحياناً وهـو الشائع يطلق ويراد منه المال </w:t>
      </w:r>
    </w:p>
    <w:p>
      <w:pPr>
        <w:pStyle w:val="BookText"/>
        <w:rPr/>
      </w:pPr>
      <w:r>
        <w:rPr>
          <w:rFonts w:ascii="Amiri" w:hAnsi="Amiri" w:eastAsia="Amiri" w:cs="Amiri"/>
          <w:color w:val="111111"/>
          <w:sz w:val="28"/>
          <w:sz w:val="28"/>
          <w:szCs w:val="28"/>
          <w:rtl w:val="true"/>
          <w:lang w:bidi="ar-SA"/>
        </w:rPr>
        <w:t xml:space="preserve">والطعام ونحو ذلك من الأمور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وَرَزَقَكُمْ مِنَ الطَّيِّبَاتِ</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يَبْسُطُ الرِّزْقَ لِمَنْ يَشَاءُ وَيَقْدِرُ إِنَّهُ كَانَ بِعِبَادِهِ خَبِيرًا بَصِيرًا</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تكن الأرزاق قسماً مقدراً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فقلة حرص المرء في الرزق أجمل</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وقال حاتم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الجودُ يفني المال قبل فنائه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والبخلُ في مال الشحيح يزيد</w:t>
      </w:r>
    </w:p>
    <w:p>
      <w:pPr>
        <w:pStyle w:val="BookText"/>
        <w:rPr/>
      </w:pPr>
      <w:r>
        <w:rPr>
          <w:rFonts w:ascii="Amiri" w:hAnsi="Amiri" w:eastAsia="Amiri" w:cs="Amiri"/>
          <w:color w:val="111111"/>
          <w:sz w:val="28"/>
          <w:sz w:val="28"/>
          <w:szCs w:val="28"/>
          <w:rtl w:val="true"/>
          <w:lang w:bidi="ar-SA"/>
        </w:rPr>
        <w:t>فلا تلتمس رزقاً بعيش مقتر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غد رزق يعُودُ جَديدُ</w:t>
      </w:r>
    </w:p>
    <w:p>
      <w:pPr>
        <w:pStyle w:val="BookText"/>
        <w:rPr/>
      </w:pPr>
      <w:r>
        <w:rPr>
          <w:rFonts w:ascii="Amiri" w:hAnsi="Amiri" w:eastAsia="Amiri" w:cs="Amiri"/>
          <w:color w:val="111111"/>
          <w:sz w:val="28"/>
          <w:sz w:val="28"/>
          <w:szCs w:val="28"/>
          <w:rtl w:val="true"/>
          <w:lang w:bidi="ar-SA"/>
        </w:rPr>
        <w:t>ألم تر أن الرِّزْقَ عاد ورائح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الذي أعطاك سوف يُعيدُ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هذا المعنى الأول للرزق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معنى آخر للرزق أوسع وأشمل وأعمق من المعنى الأول وهو كل ما يصل إلى الإنسان أو الحيوان أو النبات مما ينتفع به وإن لم يكن غذاء فهو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يشمل به سائر مزايا الحياة من جـاه وعشيرة وأعضاء وجمال وعلم ونبوة وغير ذلك من كمالات مادية ومعنوية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تَسْأَلُهُمْ خَرْجًا فَخَرَاجُ رَبِّكَ خَيْرٌ وَهُوَ خَيْرُ الرَّازِقِينَ</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وأيضاً في زيارة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وارزقني عقلاً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في دعاء اليوم الثامن من شهر رمضان المبارك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فيه رحمة الأيتام وإطعام الطعام وإفشاء السلام وصحبة الكرام</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يحكى عن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قَوْمِ أَرَأَيْتُمْ إِنْ كُنْتُ عَلَى بَيِّنَةٍ مِنْ رَبِّي وَرَزَقَنِي مِنْهُ رِزْقًا حَسَنًا</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بالرزق الحسن هنا النبوة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في دعاء الافتتاح جاء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وارزقني حج بيتك الحرام في عامي هذا وفي كل عام</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إطلاق الآية يعم كل أنواع وأقسام الأرزاق المادية والمعنوية وبالجملة فإن جميع ما يفيضه اللّه تعالى على خلقه من الخير وكله خير ينتفع به يكون رزقاً إذ الرزق عطية ينتفع بها المرزوق ولعلّ في قوله تعالى في سورة طه إشارة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وَرِزْقُ رَبِّكَ خَيْرٌ وَأَبْقَى</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هنا يظهر أن بين الكلمات الثلاث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إتحاداً مصداقياً والتغاير بينهما مفهومي على ما يعبر به أهل المعقول كالوحدة والوجود والتشخص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رزق خير ومخلوق وكل خلق رزق وخير لأن في جميعها ما ينفع الإنسان وغيره من الحيوانات والنبات أما في أصل الخلق والوجود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والوجود خير وهو رزق لأنه ينتفع به أو في كمالات الوجود من الغذاء والطعام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توضيح معنى الرزق يظهر أن الأرزاق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يتكفلها اللّه تعالى للإنسان يعمل أو دون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الآخر لا يتكفلها للإنسان إلا بالواسطة من خلال السعي والعمل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الأرزاق التي يتكفلها اللّه تعالى للإنسان أولاً وبالذات ؟</w:t>
      </w:r>
    </w:p>
    <w:p>
      <w:pPr>
        <w:pStyle w:val="BookText"/>
        <w:rPr/>
      </w:pPr>
      <w:r>
        <w:rPr>
          <w:rFonts w:ascii="Amiri" w:hAnsi="Amiri" w:eastAsia="Amiri" w:cs="Amiri"/>
          <w:color w:val="111111"/>
          <w:sz w:val="28"/>
          <w:sz w:val="28"/>
          <w:szCs w:val="28"/>
          <w:rtl w:val="true"/>
          <w:lang w:bidi="ar-SA"/>
        </w:rPr>
        <w:t xml:space="preserve">خلق الإنسان ووجوده أولاً ثم طعامه وشرابه ولباسه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يضمنها للإنسان أولاً وبالذات في قوله تعالى من سورة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أَلَّا تَجُوعَ فِيهَا وَلَا تَعْرَى</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هذه هي التي أراد بها الرسول ما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تهتم لرزق غد فإن كل غد يأتي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هذه الأرزاق الضرورية متكفلة من قبل اللّه سبحانه وتعالى لذا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تهتم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في كتابه الكريم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فِي الْأَرْضِ إِلَّا عَلَى اللَّهِ رِزْقُهَا وَيَعْلَمُ مُسْتَقَرَّهَا وَمُسْتَوْدَعَهَا كُلٌّ فِي كِتَابٍ مُبِينٍ</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333" w:name="pg9554_81154"/>
    </w:p>
    <w:p>
      <w:pPr>
        <w:pStyle w:val="Heading3"/>
        <w:numPr>
          <w:ilvl w:val="2"/>
          <w:numId w:val="1"/>
        </w:numPr>
        <w:rPr/>
      </w:pPr>
      <w:bookmarkStart w:id="334" w:name="__RefHeading___Toc6877392_2870459653"/>
      <w:bookmarkStart w:id="335" w:name="_Toc116"/>
      <w:bookmarkEnd w:id="333"/>
      <w:bookmarkEnd w:id="334"/>
      <w:r>
        <w:rPr>
          <w:rtl w:val="true"/>
        </w:rPr>
        <w:t>كيف يكفل اللّه الرزق ؟</w:t>
      </w:r>
      <w:bookmarkEnd w:id="335"/>
    </w:p>
    <w:p>
      <w:pPr>
        <w:pStyle w:val="BookText"/>
        <w:rPr/>
      </w:pPr>
      <w:r>
        <w:rPr>
          <w:rFonts w:ascii="Amiri" w:hAnsi="Amiri" w:eastAsia="Amiri" w:cs="Amiri"/>
          <w:color w:val="111111"/>
          <w:sz w:val="28"/>
          <w:sz w:val="28"/>
          <w:szCs w:val="28"/>
          <w:rtl w:val="true"/>
          <w:lang w:bidi="ar-SA"/>
        </w:rPr>
        <w:t>ولكن كيف تكفل اللّه تعالى بهذه الأرزاق الضرورية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مقتضى الرحمة الإلهية بالخلق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لما فسرنا معنى الرزق بالعطاء الإلهي أي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من مرادفات الرحمة الإلهية على الخلق أيضاً إذ إن اللّه تبارك وتعالى رحمان بذاته رحيم بخلقه وكما أن الرحمة رحمتان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جميع الخلق من مؤمن وكافر وإنسان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الرحمة الواقعة في طريق السعادة البشرية من الإيمان والتقوى والجنة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الرزق منه ما هو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العطاء الإلهي العام الممتد لكل موجود في أصل وجوده وفي بقاء وجوده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نُمِدُّ هَؤُلَاءِ وَهَؤُلَاءِ مِنْ عَطَاءِ رَبِّكَ وَمَا كَانَ عَطَاءُ رَبِّكَ مَحْظُورًا</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الرزق ما هو خاص أيضاً الذي يقع في طريق إغناء الإنسان المؤمن أو إشباعه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تعالى رحيم فاللّه تعالى رحيم بالعباد ماذا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يعني أن اللّه تبارك وتعالى عندما خلق الإنسان وأودع فيه بطناً تجوع وكبداً تعطش وبدناً يبرد ويتضرر كان من مقتضى الرحمة الإلهية أولاً وبالذات أن يشبع جوع الإنسان ويروي عطشه ويكسي 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لكان ظلماً به وهو محال على اللّه تبارك وتعالى</w:t>
      </w:r>
      <w:r>
        <w:rPr>
          <w:rFonts w:eastAsia="Amiri" w:cs="Amiri" w:ascii="Amiri" w:hAnsi="Amiri"/>
          <w:color w:val="111111"/>
          <w:sz w:val="28"/>
          <w:szCs w:val="28"/>
          <w:rtl w:val="true"/>
          <w:lang w:bidi="ar-SA"/>
        </w:rPr>
        <w:t xml:space="preserve">... </w:t>
      </w:r>
      <w:bookmarkStart w:id="336" w:name="pg9554_81155"/>
    </w:p>
    <w:p>
      <w:pPr>
        <w:pStyle w:val="BookText"/>
        <w:rPr/>
      </w:pPr>
      <w:bookmarkEnd w:id="336"/>
      <w:r>
        <w:rPr>
          <w:rFonts w:ascii="Amiri" w:hAnsi="Amiri" w:eastAsia="Amiri" w:cs="Amiri"/>
          <w:color w:val="111111"/>
          <w:sz w:val="28"/>
          <w:sz w:val="28"/>
          <w:szCs w:val="28"/>
          <w:rtl w:val="true"/>
          <w:lang w:bidi="ar-SA"/>
        </w:rPr>
        <w:t>إذا مقتضى الرحمة الإلهية بالخلق أن اللّه تبارك يتكفل لهم بأرزاقهم الضرورية من أصل الوجود من طعام وشراب ولباس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رزق مكفول بمقتضى الرحمة كما جاء في الحديث القدسي إشارة إلى بعض هذا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خلقتك من تراب ثم من نطفة فلم أعي بخلقك أو يعييني رغيف أسوقه إليك في حينه</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ذي رمي قوت</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نهج البلاغة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عياله الخلائق ضمن أرزاقهم وقدر أقواتهم</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في نهج البلاغة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إلى النملة في صغر جئتها ولطافة هيئها لا تكاد تنال بلحظ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مكفولة برزقها مرزوقة بوفقها لا يغفلها المنان ولا يحرمها الديان ولو في الصفا اليابس والحجر الجامس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نفس الخطبة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غراب وهذا عقاب وهذا حمام وهذا نعام دعا كل طائر باسمه وكفل له برزقه</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6877394_2870459653"/>
      <w:bookmarkStart w:id="338" w:name="_Toc117"/>
      <w:bookmarkEnd w:id="337"/>
      <w:r>
        <w:rPr>
          <w:rtl w:val="true"/>
        </w:rPr>
        <w:t>لماذا خلق الإنسان ؟</w:t>
      </w:r>
      <w:bookmarkEnd w:id="33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مقتضى الحكمة الإلهية بالخلق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 لو أردنا أن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خلق اللّه الإنسان ؟</w:t>
      </w:r>
    </w:p>
    <w:p>
      <w:pPr>
        <w:pStyle w:val="BookText"/>
        <w:rPr/>
      </w:pPr>
      <w:r>
        <w:rPr>
          <w:rFonts w:ascii="Amiri" w:hAnsi="Amiri" w:eastAsia="Amiri" w:cs="Amiri"/>
          <w:color w:val="111111"/>
          <w:sz w:val="28"/>
          <w:sz w:val="28"/>
          <w:szCs w:val="28"/>
          <w:rtl w:val="true"/>
          <w:lang w:bidi="ar-SA"/>
        </w:rPr>
        <w:t>سيكون الجواب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بد من وجود غايات وحكم استدعت خلق الإنسان ولكن لو أردنا أن نسأل سؤالاً آخر ونقول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عندما خلق اللّه الإنسان أراد له البقاء أم الموت ؟</w:t>
      </w:r>
    </w:p>
    <w:p>
      <w:pPr>
        <w:pStyle w:val="BookText"/>
        <w:rPr/>
      </w:pPr>
      <w:r>
        <w:rPr>
          <w:rFonts w:ascii="Amiri" w:hAnsi="Amiri" w:eastAsia="Amiri" w:cs="Amiri"/>
          <w:color w:val="111111"/>
          <w:sz w:val="28"/>
          <w:sz w:val="28"/>
          <w:szCs w:val="28"/>
          <w:rtl w:val="true"/>
          <w:lang w:bidi="ar-SA"/>
        </w:rPr>
        <w:t>حتماً سيكون الجواب هو البقاء لأنه لو أراد له الموت لكان في البداية لا يخلق ويتركه في حيطة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الحكيم عندما يخلق شيئاً يريد له البقاء ولا يريد له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في الحكمة أن اللّه تعالى عندما يريد للإنسان البقاء لا بد أن يوفر له عوامل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وعوامل بقاء الإنسان حياً هي الطعام والشراب ونحو ذلك من الحاجات الضرورية التي تتوقف عليها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كان من اللطف عقلاً أن يتكفل اللّه تعالى للإنسان برزقه الأولي الضروري وإلا لو تركه يموت جوعاً وعطشاً لكان مخالفاً للحكمة التي هي من المحالات عليه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يتفرع سؤال جديد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قلتم إن اللّه تعالى تكفل برزق العباد الأولي وهو الذي قال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تهتم لرزق غد فإن كل غد يأتي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نرى كل يوم يموت المئات من الناس جوعاً في أفريقيا والهند وغير ذلك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بفعل الإنسان وليس بفعل اللّه تعالى لأن اللّه تعالى كفل لجميع البشرية الرزق الكافي ولكن الإنسان يعتدي ويحتكر ويستعمر ويمنع غيره من البؤساء والضعفاء ويمنع عنهم قوتهم فيموتون جوعاً وإلا فإن المطر الذي فيه سقي الإنسان وسقي الأرض ينزل في كل أرض اللّه الواسعة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والشجر الذي فيه قوت الإنسان ينبت في كل بلاد اللّه الواسعة وهكذا </w:t>
      </w:r>
    </w:p>
    <w:p>
      <w:pPr>
        <w:pStyle w:val="BookText"/>
        <w:rPr/>
      </w:pPr>
      <w:r>
        <w:rPr>
          <w:rFonts w:ascii="Amiri" w:hAnsi="Amiri" w:eastAsia="Amiri" w:cs="Amiri"/>
          <w:color w:val="111111"/>
          <w:sz w:val="28"/>
          <w:sz w:val="28"/>
          <w:szCs w:val="28"/>
          <w:rtl w:val="true"/>
          <w:lang w:bidi="ar-SA"/>
        </w:rPr>
        <w:t>سائر الخيرات ولكن من يحول دون استفادة الإنسار من هذه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إما بواسطة بعض القوانين الديكتاتورية الكابتة للإنسان والتي تمنع الإنسان من العمل وحيازة المباحات ونحو ذلك أو بواسطة الاستعمار الذي ينهب خيرات الشعوب من أجل مصالحه وفي هذا كلام اقتصادي طويل وأدلة وشواهد عديدة لا مجال هنا لطرحها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البعض يسأل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للإنسان دخل في رزقه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للإنسان دخل كبير في التصرف في الرزق زيادة أو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الرزق الكمالي الذي يسد حاجات الإنسان الكمالية فإن ذلك واضح لأنه يتوقف على عمل الإنسان وبمقدار ما يبذله الإنسان من جهد وتعب في هذا الطريق يأكل في مقابله ويستفيد من مجهوداته وفي هذا جاء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عشرة أجزاء تسعة أجزاء في طلب الحلال</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يستح من طلب المعاش خفت مؤنته ورضى باله ونعم عياله</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الفضل ابن أبي مرة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حائط له فقلنا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فداك دعنا نعمله لك أو تعمله 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دعوني فإني أشتهي أن يراني اللّه عزّ وجلّ أعمل بيدي أطلب الحلال </w:t>
      </w:r>
    </w:p>
    <w:p>
      <w:pPr>
        <w:pStyle w:val="BookText"/>
        <w:rPr/>
      </w:pPr>
      <w:r>
        <w:rPr>
          <w:rFonts w:ascii="Amiri" w:hAnsi="Amiri" w:eastAsia="Amiri" w:cs="Amiri"/>
          <w:color w:val="111111"/>
          <w:sz w:val="28"/>
          <w:sz w:val="28"/>
          <w:szCs w:val="28"/>
          <w:rtl w:val="true"/>
          <w:lang w:bidi="ar-SA"/>
        </w:rPr>
        <w:t>في أذى نفسي</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مضمون هذه الروايات كله جاء في الحاجات الكمالية للإنسان وليست الضرورية والحاجات الكمالية يجب على الإنسان أن يسدها بعمله وبكد تعبه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يكون دخل الإنسان فيه واضحاً وكبيراً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الرزق الضروري فإن للإنسان أيضاً دخل ولكن لا في أصله لأن أصل الرزق مضمون وهو يطلب الإنسان لا الإنسان يطلبه بل في زيادته ونقيصته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ابن آدم فرّ من رزقه كما يفرّ من الموت لأدركه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لو سد على رجل باب بيت وترك فيه من أين كان يأتيه رزقه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يأتيه أجله</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 أشد طلباً للعبد من أجله</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البيان يتوضح طريق الجمع بين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تهتم لرزق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يستظهر منه عدم الكد والتعب في سبيل الرزق وبين الروايات والآيات الأخرى التي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العون على الدنيا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المستظهر منه وجوب الكد والسعي في سبيل الكسب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تهتم لرزق غد يراد به الرزق الضروري الذي يشبع حاجات الإنسان الأولية لأن اللّه تعالى تكفل 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العون على الدنيا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الرزق الكمالي الذي يشبع الحاجات غير الضرورية للإنسان</w:t>
      </w:r>
      <w:r>
        <w:rPr>
          <w:rFonts w:eastAsia="Amiri" w:cs="Amiri" w:ascii="Amiri" w:hAnsi="Amiri"/>
          <w:color w:val="111111"/>
          <w:sz w:val="28"/>
          <w:szCs w:val="28"/>
          <w:rtl w:val="true"/>
          <w:lang w:bidi="ar-SA"/>
        </w:rPr>
        <w:t xml:space="preserve">. </w:t>
      </w:r>
      <w:bookmarkStart w:id="339" w:name="pg9554_81159"/>
    </w:p>
    <w:p>
      <w:pPr>
        <w:pStyle w:val="Heading3"/>
        <w:numPr>
          <w:ilvl w:val="2"/>
          <w:numId w:val="1"/>
        </w:numPr>
        <w:rPr/>
      </w:pPr>
      <w:bookmarkStart w:id="340" w:name="__RefHeading___Toc6877396_2870459653"/>
      <w:bookmarkStart w:id="341" w:name="_Toc118"/>
      <w:bookmarkEnd w:id="339"/>
      <w:bookmarkEnd w:id="340"/>
      <w:r>
        <w:rPr>
          <w:rtl w:val="true"/>
        </w:rPr>
        <w:t>كيف تحصل على الرزق ؟</w:t>
      </w:r>
      <w:bookmarkEnd w:id="341"/>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الطرق التي بواسطتها يتمكن الإنسان من زيادة رزقه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نختصره في بعض الروايات التي أشارت إلى ذلك</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بر أهل بيته زيد في رزقه</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سعة الأخلاق كنوز الأرزاق</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 يزيد في الرزق</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الجود والكرم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 أسرع إلى من يطعم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السكين في السنام</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مواساة الإخوان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مواساة الأخ في اللّه يزيد في الرزق</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للإخوان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بالدعاء لإخوانك بظهر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يسهل الرزق</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الدوام على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للنبي لا أحب أن يوسع علي في الرزق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على الطهارة يوسع عليك في الرزق</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الصدقة ترزقوا</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استنزلوا الرزق بالصدقة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موانع الرزق فكثيرة أيضاً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ليذنب الذنب فيزوي عنه الرزق</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حقوق الإخوان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حبس عن أخيه المسلم شيئاً من حقه حرم اللّه عليه بركة الرزق إلا أن يتوب</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السحت يمحق الرزق</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 هذه الأسباب والطرق فلسفات خاصة لم يبق مجال لشرحها واللّه العالم</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9554_81163"/>
      <w:bookmarkStart w:id="343" w:name="pg9554_81163"/>
      <w:bookmarkEnd w:id="343"/>
    </w:p>
    <w:p>
      <w:pPr>
        <w:pStyle w:val="Heading2"/>
        <w:numPr>
          <w:ilvl w:val="1"/>
          <w:numId w:val="1"/>
        </w:numPr>
        <w:rPr/>
      </w:pPr>
      <w:bookmarkStart w:id="344" w:name="pg9554_81163"/>
      <w:bookmarkStart w:id="345" w:name="__RefHeading___Toc6877398_2870459653"/>
      <w:bookmarkStart w:id="346" w:name="_Toc119"/>
      <w:bookmarkEnd w:id="344"/>
      <w:bookmarkEnd w:id="345"/>
      <w:r>
        <w:rPr/>
        <w:t>10</w:t>
      </w:r>
      <w:r>
        <w:rPr>
          <w:rtl w:val="true"/>
        </w:rPr>
        <w:t xml:space="preserve"> - </w:t>
      </w:r>
      <w:r>
        <w:rPr>
          <w:rtl w:val="true"/>
        </w:rPr>
        <w:t>النقد البنّاء</w:t>
      </w:r>
      <w:bookmarkEnd w:id="34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7" w:name="__RefHeading___Toc6877400_2870459653"/>
      <w:bookmarkStart w:id="348" w:name="_Toc120"/>
      <w:bookmarkEnd w:id="347"/>
      <w:r>
        <w:rPr>
          <w:rtl w:val="true"/>
        </w:rPr>
        <w:t>إشارة</w:t>
      </w:r>
      <w:r>
        <w:rPr>
          <w:rtl w:val="true"/>
        </w:rPr>
        <w:t>:</w:t>
      </w:r>
      <w:bookmarkStart w:id="349" w:name="pg9554_81164"/>
      <w:bookmarkEnd w:id="348"/>
    </w:p>
    <w:p>
      <w:pPr>
        <w:pStyle w:val="BookText"/>
        <w:rPr/>
      </w:pPr>
      <w:bookmarkEnd w:id="34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واللجاجة فإن أولها جهل و آخرها ندم</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6877402_2870459653"/>
      <w:bookmarkStart w:id="351" w:name="_Toc121"/>
      <w:bookmarkEnd w:id="350"/>
      <w:r>
        <w:rPr>
          <w:rtl w:val="true"/>
        </w:rPr>
        <w:t xml:space="preserve">أخطاء الإنسان </w:t>
      </w:r>
      <w:r>
        <w:rPr>
          <w:rtl w:val="true"/>
        </w:rPr>
        <w:t>:</w:t>
      </w:r>
      <w:bookmarkEnd w:id="351"/>
    </w:p>
    <w:p>
      <w:pPr>
        <w:pStyle w:val="BookText"/>
        <w:rPr/>
      </w:pPr>
      <w:r>
        <w:rPr>
          <w:rFonts w:ascii="Amiri" w:hAnsi="Amiri" w:eastAsia="Amiri" w:cs="Amiri"/>
          <w:color w:val="111111"/>
          <w:sz w:val="28"/>
          <w:sz w:val="28"/>
          <w:szCs w:val="28"/>
          <w:rtl w:val="true"/>
          <w:lang w:bidi="ar-SA"/>
        </w:rPr>
        <w:t>الإنسان كائن ضعيف يحيط به الجهل من كل جانب</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أَنْ يُخَفِّفَ عَنْكُمْ وَخُلِقَ الْإِنْسَانُ ضَعِيفًا</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فهو دائم العشرة ويرتكب الكثير من الأخطاء في مسيرته اليومية ويصاب بالعديد من العيوب والنواقص فهو غير معصوم ومن الواضح أن غير المعصوم يرتكب الأخطاء دائماً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فإن الناس ينقسمون إلى قسمين من هذه الجهة فقسم وهم </w:t>
      </w:r>
    </w:p>
    <w:p>
      <w:pPr>
        <w:pStyle w:val="BookText"/>
        <w:rPr/>
      </w:pPr>
      <w:r>
        <w:rPr>
          <w:rFonts w:ascii="Amiri" w:hAnsi="Amiri" w:eastAsia="Amiri" w:cs="Amiri"/>
          <w:color w:val="111111"/>
          <w:sz w:val="28"/>
          <w:sz w:val="28"/>
          <w:szCs w:val="28"/>
          <w:rtl w:val="true"/>
          <w:lang w:bidi="ar-SA"/>
        </w:rPr>
        <w:t>العقلاء يبحثون دائماً في نواقصهم وعيوبهم لكي يرفعوها ليتحلوا بالفضائل والمكرمات ليكملوا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آخر من الناس لا يبالي بعيوبه ونواقصه ولا يتحمل فيها التقويم والتعديل بل يلج ويعاند ويمـادي في العناد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حذر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واللجاجة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اللجاجة والعناد دافعهما الجهل والعزة بالإثم وتعود أخيراً على الإنسان بالندامة والحسرة الطويلة على أقواله وأفعاله التي صدرت منه ولهذا نجد أن الإنسان اللجوج دائماً في نقص وانحدار وتسافل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الذم واللوم الذي يتوجه إليه من العقلاء والأهل والأصدقاء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وللعقلاء طريق في تقويم أعمالهم وتصرفاتهم أهمها النقد البناء من قبل الأهل والأصدقاء والإخوان وقد جاء هذا المعنى في العديد من الروايات واصطلحت عليه أسماء عديدة فمرة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أعظم الناس منزلة عند اللّه يوم القيامة أمشاهم في أرضه بالنصيحة الخلقه</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أخواني إليّ من أهدى إلي عيوبي</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الصديق لأنه يصدقك في نفسك ومعايبك فمن فعل ذلك فاستمع إليه فإنه صديق</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bookmarkStart w:id="352" w:name="pg9554_81166"/>
    </w:p>
    <w:p>
      <w:pPr>
        <w:pStyle w:val="BookText"/>
        <w:rPr/>
      </w:pPr>
      <w:bookmarkEnd w:id="3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آثر الناس إليك من أهدى إليك رشدك وكشف لك عن معايبك</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6877404_2870459653"/>
      <w:bookmarkStart w:id="354" w:name="_Toc122"/>
      <w:bookmarkEnd w:id="353"/>
      <w:r>
        <w:rPr>
          <w:rtl w:val="true"/>
        </w:rPr>
        <w:t xml:space="preserve">من هو العاقل </w:t>
      </w:r>
      <w:r>
        <w:rPr>
          <w:rtl w:val="true"/>
        </w:rPr>
        <w:t>:</w:t>
      </w:r>
      <w:bookmarkEnd w:id="354"/>
    </w:p>
    <w:p>
      <w:pPr>
        <w:pStyle w:val="BookText"/>
        <w:rPr/>
      </w:pPr>
      <w:r>
        <w:rPr>
          <w:rFonts w:ascii="Amiri" w:hAnsi="Amiri" w:eastAsia="Amiri" w:cs="Amiri"/>
          <w:color w:val="111111"/>
          <w:sz w:val="28"/>
          <w:sz w:val="28"/>
          <w:szCs w:val="28"/>
          <w:rtl w:val="true"/>
          <w:lang w:bidi="ar-SA"/>
        </w:rPr>
        <w:t>إذن فإن العاقل هو الذي يسعى لأن يتعرف على عيوبه الأخلاقية ويتبين ما في أقواله وأعماله من خطأ ويستفيد من انتقاد الأصدقاء والإخوان العارفين الطاهرين فيصححها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فيطلب منهم أن يطلعوه على نقائصه ونقاط ضعفه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اجتهدوا في أن يكون زمانكم أربع ساعات، ساعة لمناجاة اللّه وساعة لأمر المعاش، وساعة لمعاشرة الإخوان والثقات الذين يعرفونكم عيوبكم ويخلصون لكم في الباطن وساعة تخلون للذاتكم في غير محرم وبهذه الساعة تقدرون على الثلاث ساعات</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6877406_2870459653"/>
      <w:bookmarkStart w:id="356" w:name="_Toc123"/>
      <w:bookmarkEnd w:id="355"/>
      <w:r>
        <w:rPr>
          <w:rtl w:val="true"/>
        </w:rPr>
        <w:t xml:space="preserve">فوائد النقد </w:t>
      </w:r>
      <w:r>
        <w:rPr>
          <w:rtl w:val="true"/>
        </w:rPr>
        <w:t>:</w:t>
      </w:r>
      <w:bookmarkEnd w:id="356"/>
    </w:p>
    <w:p>
      <w:pPr>
        <w:pStyle w:val="BookText"/>
        <w:rPr/>
      </w:pPr>
      <w:r>
        <w:rPr>
          <w:rFonts w:ascii="Amiri" w:hAnsi="Amiri" w:eastAsia="Amiri" w:cs="Amiri"/>
          <w:color w:val="111111"/>
          <w:sz w:val="28"/>
          <w:sz w:val="28"/>
          <w:szCs w:val="28"/>
          <w:rtl w:val="true"/>
          <w:lang w:bidi="ar-SA"/>
        </w:rPr>
        <w:t>فالنقد البناء طريق من طرق التمييز والمعرفة بين الصحيح وغير الصحيح فهو يمنح الإنسان فطرة واقعية ويصلح أفكاره وأعماله ويفتح طريق النمو والتقدم أمامه وأمام مجتمعه والمعرفة الإنسانية تتقدم أيضاً في ضوء النقد الدقيق من جانب العلماء وأهل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وينقد العلماء ودراساتهم تتبين صحة النظريات العلمية أو سقمها بعد تعرضها للإشكال والسؤال والجواب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الانتقاد السليم يلفت الناس إلى الذنوب والمسيئات الأخلاقية ويميز بين المواقف الحميدة والذميمة والأعمال الحسنة والسيئة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والانتقاد في التعاليم السماوية له جهات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فمرة يكون النقد من الواجبات ومرة يكون من الفضائل وأحياناً يكون من المساوىء فمثلاً بعض الاعمال المخالفة للأخلاق تعد في الإسلام من الكبائر التي وعد اللّه سبحانه عليها النار عقاباً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يكون على الناس كافة أن يتجنبوها كالكذب والبهتان وخيانة الأمانة ونظائرها وفي مثل هذه الحالات والمساوىء الخلقية يكون الانتقاد من الفرائض الدينية والمسلمون مكلفون بموجب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يقوموا بهذا التكليف فينهوا المذنب عن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أعمال أخرى لا تعتبر ذنباً من وجهة نظر القانون الشرعي ولكن مع ذلك تعد في نظر الأخلاق مذمومة وغير 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والرضى عن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والخشونة والفظاظة في التعامل مع الناس وغيرها من الصفات السلوكية السيئة فإن الانتقاد في هذه الحالات ليس واجباً شرعياً وإنما هو واجب أخلاقي وعرفي فيقوم المسلمون من باب حب الخير والدعوة إلى الفضيلة بتذكير إخوانهم بهذه المساوى ويرشدونهم إلى الاجتناب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الأحيان يكون النقد نفسه من المساوىء وذلك كما أنه إذا كان بدافع الانتقام والإفحام والغرض منه إهانة الطرف المقابل وليس التقويم والتصحيح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النقد في هذه الحالة يعد من الأمور القبيحة والمذمومة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الإهانة للمؤمنين وإيذائهم من الأمور المحرمة في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علامة الناصح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بالحق، ويعطي الحق من نفسه ويرضى للناس ما يرضاه لنفسه، ولا يعتدي على أحد</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357" w:name="pg9554_81168"/>
    </w:p>
    <w:p>
      <w:pPr>
        <w:pStyle w:val="Heading3"/>
        <w:numPr>
          <w:ilvl w:val="2"/>
          <w:numId w:val="1"/>
        </w:numPr>
        <w:rPr/>
      </w:pPr>
      <w:bookmarkStart w:id="358" w:name="__RefHeading___Toc6877408_2870459653"/>
      <w:bookmarkStart w:id="359" w:name="_Toc124"/>
      <w:bookmarkEnd w:id="357"/>
      <w:bookmarkEnd w:id="358"/>
      <w:r>
        <w:rPr>
          <w:rtl w:val="true"/>
        </w:rPr>
        <w:t xml:space="preserve">شروط النقد البناء </w:t>
      </w:r>
      <w:r>
        <w:rPr>
          <w:rtl w:val="true"/>
        </w:rPr>
        <w:t>:</w:t>
      </w:r>
      <w:bookmarkEnd w:id="359"/>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الناقد عارفاً بالأمر الذي يريد أن ينقده متفهماً لحكمه وآثاره ونتائجه لا أن يلقي كلامه على أساس الظن والتخمين وعدم الإحاطة التامة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بعض الناس يتصور أن أمراً معيناً صدر عن شخص من الأمور المحرمة ولكن في الواقع هو من الأمور المباحة فيمنع الآخرين تحت عنوان النهي عن المنكر وما هو بمنكر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يخرج الأمر عن النقد السليم ويدخل في باب النقد السيء الذي يصدر ممن لا معرفة له بالأمور بل وأحياناً يوقع صاحبه بالحرام وهو لا يعلم إذ ربما يحرم الجاهل أمراً هو حلال وبالعكس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ربما يحسن ما هو قبيح ويقبح ما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أن محمداً بن المنكدر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إلى بعض نواحي المدينة في ساعة حارة فلقيت محمد بن علي وكان رجلاً بديناً وهو متكى على غلامين لـه أسودين أو موليين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شيوخ قريش في هذه الساعة على هذه الحالة في طلب الدنيا أشهد لأعظنّه فدنوت منه فسلمت عليه فسلّم علي ببهر وقد تصبب عرقاً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شيخ من أشياخ قريش في هذه الساعة على هذه الحال في 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جاءك الموت وأنت على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فخلا عن الغلامين من يده ثم تساند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جاءني واللّه الموت وأنا هذه الحال جاءني وأنا في طاعة من طاعات اللّه تعالى، أكف بها نفسي عنك وعن الناس وإنما كنت أخاف من الموت لو جاءني وأنا على معصية من معاصي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أردت أن أعظك فوعظتني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حماد بن عثمان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أصلحك اللّه ذكرت أن علي بن أبي طالب كان يلبس الخشن يلبس </w:t>
      </w:r>
    </w:p>
    <w:p>
      <w:pPr>
        <w:pStyle w:val="BookText"/>
        <w:rPr/>
      </w:pPr>
      <w:r>
        <w:rPr>
          <w:rFonts w:ascii="Amiri" w:hAnsi="Amiri" w:eastAsia="Amiri" w:cs="Amiri"/>
          <w:color w:val="111111"/>
          <w:sz w:val="28"/>
          <w:sz w:val="28"/>
          <w:szCs w:val="28"/>
          <w:rtl w:val="true"/>
          <w:lang w:bidi="ar-SA"/>
        </w:rPr>
        <w:t>القميص بأربعة دراهم وما أشبه ذلك ونرى عليك لباساً جديداً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 بن أبي طالب كان يلبس ذلك في زمان لا يُنكر ولو لبس مثل ذلك اليوم شهر به فخیر لباس کل زمان لباس أهله</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علماؤنا الأعلام شرائط للنهي عن المنكر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يحتمل الناهي أو الناقد أن يكون لكلامه تأثير بحيث لا يذهب كلامه سدى، وذلك لأن النقد السليم يتوخى منه الاصلاح والتقويم في المجتمع فإذا كان هذا الغرض لا يتحقق يصبح النهي عبثاً ولغواً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يجلب النقد للناقد أو للمسلمين الآخرين الضرر سواء في النفس أو في العرض أو في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يعنى بمصلحة المجتمع عناية فائقة كما يعنى بمصلحة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وأحياناً يوصي المسلم بالتضحية الفردية في سبيل المصالح الاجتماعية كما في باب الجهاد وعند اقتضاء الضرورة نعم، إذا عرف الناقد المسلم أن نقده يؤثر تأثيراً إيجابياً ويحول دون المعصية ويوقف العاصي عند حده ولكن يصطحب نقده الضرر والأذى فإن الواجب الديني هنا يحتم عليه أن يقارن بين الضرر الناجم من المعصية والضرر الناجم من النقد فيقدم الأهم على المهم والضرر الكبير على الصغير وهذه قاعدة عقلائية يعمل بها جميع العقلاء ويصطلح عليها علماء الأصول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النقد في إطار الأخلاق والآداب واحترام المنقود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يكون النقد مصحوباً باللطف واللين والمحبة والأخاء وقد لخص القرآن الكريم هذا الشرط بقوله تعالى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تَسْتَوِي الْحَسَنَةُ وَلَا السَّيِّئَةُ ادْفَعْ بِالَّتِي هِيَ أَحْسَنُ فَإِذَا الَّذِي بَيْنَكَ وَبَيْنَهُ عَدَاوَةٌ كَأَنَّهُ وَلِيٌّ حَمِيمٌ</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ما ينبغي أن يكون الناقد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ناصحاً للخلق رحيماً رفيقاً بهم داعياً لهم باللطف وحسن البيان عارفاً بتفاوت أخلاقهم لينزل كلا منزلته</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النقد اللين المؤدب يكون في الغالب ذا نتائج جيدة فيعمد السامع إلى إزالة نقائصه وعيوبه وبذلك يحقق الناقد هدفه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رفيقاً فى أمره نال ما يريد من الناس</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جاءت وصايا الإسلام باللين والرفق عند الانتقاد فمن يريد أن يوجه نقداً إلى أحد لكي يشير له إلى بعض نواقصه وعيوبه إذا نقده بلين ومزج کلامه بالمحبة والعطف فإن النقد لا يصبح نقداً فقط بل يصبح هدية معطرة يهديها الأخ لأخيه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يكون احتمال تأثير ذلك فيه أكبر فيدعه يعترف بذنبه ويقبل نقصه وبعكس ذلك تماما إذا جرى النقد بأسلوب فظ وغليظ فإن رد الفعل سيكون فظاً أيضاً ويدفع المنقود إلى العناد والإصرار على الخطأ وبهذا لا يحقق النقد هدفه من جهة فضلاً عن أنه سوف يثير مكامن الحقد والعداوة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فالنقد السليم يجب أن يلازمه اللين والمحبة لكي يؤثر أثره خاصة إذا استهدف الناقد بنقده العمل والعقل من دون أن يمس بشخصية المنقود وبهذه الطريقة استطاع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يحملوا الناس على ترك الأعمال السيئة ومنها ما جاء في 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 على شيخ يتوضأ ولا يحسن فأخذا في التنازع، يقول كل واحد منهما أنت لا تحسن الوضوء فقالا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الشيخ كن حكماً بيننا يتوضأ كل واحد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فتوضاً ثم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أينا </w:t>
      </w:r>
    </w:p>
    <w:p>
      <w:pPr>
        <w:pStyle w:val="BookText"/>
        <w:rPr/>
      </w:pPr>
      <w:r>
        <w:rPr>
          <w:rFonts w:ascii="Amiri" w:hAnsi="Amiri" w:eastAsia="Amiri" w:cs="Amiri"/>
          <w:color w:val="111111"/>
          <w:sz w:val="28"/>
          <w:sz w:val="28"/>
          <w:szCs w:val="28"/>
          <w:rtl w:val="true"/>
          <w:lang w:bidi="ar-SA"/>
        </w:rPr>
        <w:t>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كلاكما يحسنان الوضوء ولكن هذا الشيخ الجاهل هو الذي لم يكن يحسن وقد تعلم الآن منكما وتاب على أيديكما ببركتكما وشفقتكما على امة جدكما</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فنلاحظ هنا أن السبطين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ينتقدا الشيخ انتقاداً مباشراً ولم يصفانه بالجهل لكي يمس ذلك شخصيته بل أجريا الوضوء الصحيح محتکمين عنده لكي يلفتاه إلى بطلان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هذا النوع من النقد العقلائي المؤدب يعطي نتيجة إيجابية مما عرف الشيخ بخطئه وشكر إرشادهما إلى طريقة الوضوء الصحيحة مع المدح والثناء وهنا قصة أخرى وردت عن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الصدد فقد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يعيش في عصر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رغم أنه كان يعتبر نفسه من محبي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كان يشرب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فالتقاه الإمام مصادفة في زقاق فانتهز الفرصة لكي يوجهه وينتقده على ارتكاب هذه المعصية الكبيرة التي تلوث نفسه وضميره ويدعو إلى تركها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من كل أحد حسن وإنه منك أحسن لمكانك منا، وإن القبيح من كل أحد قبيح وإنه منك أقبح</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الشقراني هدفاً مباشراً للنقد كشخص وإنما اكتفى بالكناية عن التصريح وأشار له بالإشارة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 تكفيه الإشارة إذ قال له كلمة واحدة جامعة لكل حسن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يعمل به الكل وخاصة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منبع الحسن ومدرسة الخير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أنه سوف يلتفت أن شرب الخمر عمل ليس بحسن بل قبيح فإذا كان هو من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العمل بما يعملون هم به ويجتنب عما يجتنبون 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لمثل هذا النوع من الانتقاد تأثيراً كبيراً في الناس الواعين الوجهاء والأحرار أعمق بكثير من التصريح</w:t>
      </w:r>
      <w:r>
        <w:rPr>
          <w:rFonts w:eastAsia="Amiri" w:cs="Amiri" w:ascii="Amiri" w:hAnsi="Amiri"/>
          <w:color w:val="111111"/>
          <w:sz w:val="28"/>
          <w:szCs w:val="28"/>
          <w:rtl w:val="true"/>
          <w:lang w:bidi="ar-SA"/>
        </w:rPr>
        <w:t xml:space="preserve">... </w:t>
      </w:r>
      <w:bookmarkStart w:id="360" w:name="pg9554_81175"/>
    </w:p>
    <w:p>
      <w:pPr>
        <w:pStyle w:val="BookText"/>
        <w:rPr/>
      </w:pPr>
      <w:bookmarkEnd w:id="360"/>
      <w:r>
        <w:rPr>
          <w:rFonts w:ascii="Amiri" w:hAnsi="Amiri" w:eastAsia="Amiri" w:cs="Amiri"/>
          <w:color w:val="111111"/>
          <w:sz w:val="28"/>
          <w:sz w:val="28"/>
          <w:szCs w:val="28"/>
          <w:rtl w:val="true"/>
          <w:lang w:bidi="ar-SA"/>
        </w:rPr>
        <w:t xml:space="preserve">فعن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تلويح زلة العاقل له أمضى من عتابه</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6877410_2870459653"/>
      <w:bookmarkStart w:id="362" w:name="_Toc125"/>
      <w:bookmarkEnd w:id="361"/>
      <w:r>
        <w:rPr>
          <w:rtl w:val="true"/>
        </w:rPr>
        <w:t xml:space="preserve">النقد الخفي والمعلن </w:t>
      </w:r>
      <w:r>
        <w:rPr>
          <w:rtl w:val="true"/>
        </w:rPr>
        <w:t>:</w:t>
      </w:r>
      <w:bookmarkEnd w:id="362"/>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النقد الموجه للأشخاص بشكل خاص وليس أمام الناس مع رعاية كرامتهم وسمعتهم فإن النقد إذا صار أمام الآخرين سبب القرح والجرح في شخصية الطرف المقابل مما يدعوه إلى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نصحك بین الملأ تقريع</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وعظ أخاه سراً فقد زانه ومن وعظه علانية فقد شانه</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أخلاق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بلغه عن رجل شيء لم يقل ما بال فلان ؟ ولكن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يقولون ؟ حتى لا يفضح أحداً</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تقديم النصح علناً والإشارة إلى أخطاء الناس أمام الآخرين وتوبيخ المخطىء على رؤوس الأشهاد يعد في الحقيقة تحطيماً لشخصيته وإن لم يكن الناقد يقصد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فإن مثل هذا النصح فضلا عن كونه لا يحقق أهدافه يبعث على العداوة والبغضاء ويثير حسّ الإنتقام والتشفي وبهذا ليس لا يحقق أهدافه فقط بل يأتي بنتائج معكوسة تماماً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أحد المحامين الشبان يتابع جلسات دعوى في إحدى محاكم </w:t>
      </w:r>
      <w:bookmarkStart w:id="363" w:name="pg9554_81177"/>
    </w:p>
    <w:p>
      <w:pPr>
        <w:pStyle w:val="BookText"/>
        <w:rPr/>
      </w:pPr>
      <w:bookmarkEnd w:id="363"/>
      <w:r>
        <w:rPr>
          <w:rFonts w:ascii="Amiri" w:hAnsi="Amiri" w:eastAsia="Amiri" w:cs="Amiri"/>
          <w:color w:val="111111"/>
          <w:sz w:val="28"/>
          <w:sz w:val="28"/>
          <w:szCs w:val="28"/>
          <w:rtl w:val="true"/>
          <w:lang w:bidi="ar-SA"/>
        </w:rPr>
        <w:t xml:space="preserve">نيويورك بشأن بيع وشراء الأسلحة والتفت إليه مرة أحد القضاة يسأله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المدوّن في قانون البحار ست سنوات، أليس كذلك ؟</w:t>
      </w:r>
    </w:p>
    <w:p>
      <w:pPr>
        <w:pStyle w:val="BookText"/>
        <w:rPr/>
      </w:pPr>
      <w:r>
        <w:rPr>
          <w:rFonts w:ascii="Amiri" w:hAnsi="Amiri" w:eastAsia="Amiri" w:cs="Amiri"/>
          <w:color w:val="111111"/>
          <w:sz w:val="28"/>
          <w:sz w:val="28"/>
          <w:szCs w:val="28"/>
          <w:rtl w:val="true"/>
          <w:lang w:bidi="ar-SA"/>
        </w:rPr>
        <w:t xml:space="preserve">فراح المحامي الشاب الذي كان واقفاً يحدق في القاضي ثم قال بصوت مرتفع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يا سيدي، مواد قانون البحار لا تذكر شيئاً بخصوص المدة أبداً في هذا الأمر قال المحامي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أن نطق بهذه العبارة استولى صمت ثقيل على المحكمة ووصلت حرارة الجلسة إلى درجة الصفر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أخطأ القاضي وكنت أنا الذي نبهته على خطئه هل كانت هذه هي الطريقة المثلى للفت النظر ؟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النتيجة أني خسرت القضية على الرغم من حسن بلائي في الدفاع وبالرغم من أن القانون كان يؤيدني كنت قد ارتكبت خطأ لا يغتفر إذ ني خطأت شخصية علمية معروفة علناً</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6877412_2870459653"/>
      <w:bookmarkStart w:id="365" w:name="_Toc126"/>
      <w:bookmarkEnd w:id="364"/>
      <w:r>
        <w:rPr>
          <w:rtl w:val="true"/>
        </w:rPr>
        <w:t xml:space="preserve">دوافع النقد </w:t>
      </w:r>
      <w:r>
        <w:rPr>
          <w:rtl w:val="true"/>
        </w:rPr>
        <w:t>:</w:t>
      </w:r>
      <w:bookmarkEnd w:id="365"/>
    </w:p>
    <w:p>
      <w:pPr>
        <w:pStyle w:val="BookText"/>
        <w:rPr/>
      </w:pPr>
      <w:r>
        <w:rPr>
          <w:rFonts w:ascii="Amiri" w:hAnsi="Amiri" w:eastAsia="Amiri" w:cs="Amiri"/>
          <w:color w:val="111111"/>
          <w:sz w:val="28"/>
          <w:sz w:val="28"/>
          <w:szCs w:val="28"/>
          <w:rtl w:val="true"/>
          <w:lang w:bidi="ar-SA"/>
        </w:rPr>
        <w:t>من المعروف أن دوافع الناقدين ليست متساوية كما أن طريقتهم في النقد ليست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تكون ردود أفعالهم في النقد مختلفة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دافع الناقد هو الكشف الكشف عن الحقيقة والوصول إلى الصواب وفي نفس الوقت كان نقده قائماً على أساس الصحيح من الاستدلال والبرهنة وراعى فيه أصول الأدب والأخلاق فأدلى برأيه بلين ورفق ومحبة واحترا الطرف المقابل فإنه سوف يواجه في غالب الأحيان رد فعل مرضياً وإيجابياً لأن مثل هذا النقد المنطقي الصحيح لا يثير غضب المنقود وسخطه ولا يدفعه إلى اللجاجة والعناد بل يتلقى النصيحة بقبول حسن وربما شكر الناقد وانحنى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كان الناقد مدفوعاً بحب التفوق والاستعلاء ويريد بواسطة النقد أن يتغلب على الطرف المقابل ويثبت نقصه وعجزه فإن انتقاده حتى لو كان صحيحاً فإنه سوف يواجه رد فعل حادٍ أو عنيف ومن الواضح أن أن من أمثال هذه الانتقادات البعيدة عن الأخلاق فضلاً عن كونها عديمة الفائدة ولا تحلّ مشكلة فإنها تكون مضرة وتسبب بغض الإنسان الناقد من قبل الآخرين وتثير روح العداء والخصومة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يفسد الصداقة القديمة ويحلّل العقدة الوثيقة وأقل ما فيه أن يكون فيه المغالبة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والمغالبة أشر أسباب القطيعة</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عندما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فرانكلين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شاباً غراً قليل التجربة اختلی به صديق قديم وقدم له عدداً من النصائح وكشف له عن بعض الحقائق المرة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شاب عنيد تعامل من لا يتفق معك في الرأي معاملة خشنة بصورة عجيبة وأجوبتك التي ترد بها على الناس لا تختلف عن الصفعات واللكمات لذلك ترى الناس يتهربون منك وأصدقائك يفضلون غيابك على حضورك وأنت نفسك تعرف هذا عن نفسك وليس هنا من يتقدم لإصلاح أخلاقك لأنه يعلم أن ذلك لا جدوى فيه كالضرب في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العجيب في الأمر هو كيفية تلقي فرانكلين هذه الانتقادات القاسية لقد كان على درجة من الاستعداد الفكري والرؤية الواضحة بحيث إنه عرف أنه يستحق هذا اللوم وأنه إذا لم يعمد إلى إصلاح نفسه فإنه سيلاقي الكوارث في مستقبل حياته وهكذا غير 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حياته وقرر إصلاح نفسه وفي هذا القول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وضعت نصب عيني شعاراً مفاده أني لم أقف في وجه رأي غريمي بشكل صريح ولن أتحدث عن آرائي بلهجة قاطعة حاسمة لذلك رحت أتجنب الألفاظ الدالة على القطع برأي ما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شك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أستعمل بدلاً منها ألفاظاً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حسبما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ذلك التاريخ كنت قادراً على ضبط نفسي كلما سمعت رأياً غلطاً لأحدهم فلا أبادر إلى تكذيبه واستنكاره صراحة ولا أعيبه على خطأ رأيـه ولـم يمر وقت طويل حتى بدأت ألمس فوائد هذا الأسلوب في معاشرة الناس وأصبحت علاقاتي بهم تتسم باللطافة والدماثة وكانوا يتقبلون آرائي وأفكاري التي كنت أعرضها ببساطة وبدون تظاهر بكل يسر وسهولة وقلما كانوا يعارضونها</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كانت سمات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توجيههم ونصيحتهم للناس إذ كانوا يتحلون بأعلى قدر من الحلم والصبر ويلتزمون الأصول الأخلاقية والآداب إلى درجة تثير العجب والدهشة حتى مع ألد الناس عداء لهم حتى أن الكثير من المعارضين والمعاندين لهم كانوا يعترفون صراحة بسمو أخلاقهم وعظمة مقاماتهم</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9554_81185"/>
      <w:bookmarkStart w:id="367" w:name="pg9554_81185"/>
      <w:bookmarkEnd w:id="367"/>
    </w:p>
    <w:p>
      <w:pPr>
        <w:pStyle w:val="Heading2"/>
        <w:numPr>
          <w:ilvl w:val="1"/>
          <w:numId w:val="1"/>
        </w:numPr>
        <w:rPr/>
      </w:pPr>
      <w:bookmarkStart w:id="368" w:name="pg9554_81185"/>
      <w:bookmarkStart w:id="369" w:name="__RefHeading___Toc6877414_2870459653"/>
      <w:bookmarkStart w:id="370" w:name="_Toc127"/>
      <w:bookmarkEnd w:id="368"/>
      <w:bookmarkEnd w:id="369"/>
      <w:r>
        <w:rPr/>
        <w:t>11</w:t>
      </w:r>
      <w:r>
        <w:rPr>
          <w:rtl w:val="true"/>
        </w:rPr>
        <w:t xml:space="preserve">- </w:t>
      </w:r>
      <w:r>
        <w:rPr>
          <w:rtl w:val="true"/>
        </w:rPr>
        <w:t>مبادرات في طريق السعادة</w:t>
      </w:r>
      <w:bookmarkEnd w:id="37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1" w:name="__RefHeading___Toc6877416_2870459653"/>
      <w:bookmarkStart w:id="372" w:name="_Toc128"/>
      <w:bookmarkEnd w:id="371"/>
      <w:r>
        <w:rPr>
          <w:rtl w:val="true"/>
        </w:rPr>
        <w:t>إشارة</w:t>
      </w:r>
      <w:r>
        <w:rPr>
          <w:rtl w:val="true"/>
        </w:rPr>
        <w:t>:</w:t>
      </w:r>
      <w:bookmarkStart w:id="373" w:name="pg9554_81187"/>
      <w:bookmarkEnd w:id="372"/>
    </w:p>
    <w:p>
      <w:pPr>
        <w:pStyle w:val="BookText"/>
        <w:rPr/>
      </w:pPr>
      <w:bookmarkEnd w:id="373"/>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بادر بأربع قبل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بشبابك قبل هرمك وصحتك قبل سقمك، وغناك قبل فقرك، وحياتك قبل موتك</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وكتاب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باب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6877418_2870459653"/>
      <w:bookmarkStart w:id="375" w:name="_Toc129"/>
      <w:bookmarkEnd w:id="374"/>
      <w:r>
        <w:rPr>
          <w:rtl w:val="true"/>
        </w:rPr>
        <w:t xml:space="preserve">التدرج في حياة الإنسان </w:t>
      </w:r>
      <w:r>
        <w:rPr>
          <w:rtl w:val="true"/>
        </w:rPr>
        <w:t>:</w:t>
      </w:r>
      <w:bookmarkEnd w:id="375"/>
    </w:p>
    <w:p>
      <w:pPr>
        <w:pStyle w:val="BookText"/>
        <w:rPr/>
      </w:pPr>
      <w:r>
        <w:rPr>
          <w:rFonts w:ascii="Amiri" w:hAnsi="Amiri" w:eastAsia="Amiri" w:cs="Amiri"/>
          <w:color w:val="111111"/>
          <w:sz w:val="28"/>
          <w:sz w:val="28"/>
          <w:szCs w:val="28"/>
          <w:rtl w:val="true"/>
          <w:lang w:bidi="ar-SA"/>
        </w:rPr>
        <w:t>الحديث الشريف المتقدم واحد من الأحاديث الشريفة التي تحثّ على الاجتهاد والعمل واستغلال الفرص قبل فوات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نرى أن قيمة كل الفرص في الحياة تنشأ من قيمة فرصة العمر نفسه فالذي يدرك قيمة الشباب أو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يتمكن أن يستغل بقية الفرص التي تتاح له من خلال الحياة باعتبار أن القدرات التي يمتلكها الإنسان محدودة ومحاطة بالزمن، وتزول بمرور الوقت فهناك تدرّج في حياة الإنسان وتقابل في الحالات، والتدرّج مرتبط بالزمن والنمو، وكما جاء في قوله تعالى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خَلَقَكُمْ مِنْ ضَعْفٍ ثُمَّ جَعَلَ مِنْ بَعْدِ ضَعْفٍ قُوَّةً ثُمَّ جَعَلَ مِنْ بَعْدِ قُوَّةٍ ضَعْفًا وَشَيْبَةً يَخْلُقُ مَا يَشَاءُ وَهُوَ الْعَلِيمُ الْقَدِيرُ</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 إنّ الإنسان يمر بمرحلة الطفولة وهي مرحلة ضعف، ثم بمرحلة الشباب وهي مرحلة القوة، ومن ثم بمرحلة الشيخوخة وهذه مرحلة ضعف أيضاً، كما في الطفولة فلذا تكون المبادرة والاستفادة في مرحلة القوة فإن فيها نفع الإنسان وربحه سواء في الأعمال التي أراد بها الدنيا والآخرة هذا في التدرّج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التقابل، فكما للإنسان حالة من الضعف والقوة وهما متقابلتان كذلك له تقابل في نفس مرحلة القوّة أيضاً، مثل الصحة ويقابله السقم أو المرض، والغنى ويقابله الفقر، والليل يقابله النهار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أيضاً تكون الاستفادة والانتفاع في ناحية الحالة المفيدة للعمل وهي أن يكون الإنسان سليماً وذا جسم صحيح غير مريض يمكنه العمل بشكل أكثر ربحاً ومنفعة مما إذا كان مريضاً أو فقيراً أو إنه فقد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فبعدها لا يمكن له العمل فالموت هو نهاية العمل وبداية الجزاء بحساب منكر ونكير كما في الرواية الواردة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القبر، أنا روضة من رياض الجنّة أو حفرة من حفر النار</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جميع الأحوال سواء في الأمور المتدرّجة أو المتقابلة في الشدة والضعف فإن من لا يدرك قيمة المرحلة التي يمكنه العمل بها والاستفادة منها بالمبادرة واستغلال الفرصة لا يملك أن يستغل باقي الفرص، وهذا أمر طبيعي لأن الذي لا يدرك قيمة الشيء لا يهتم به، والذي لا يهتم بالشي لا يستغله وقيمة العمر تأتي من نقطة واحدة وهي العمل الصالح وبه تتحدد قيمة الإنسان ودرجاته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يعمل أكثر يحصل على إنتاج أكثر ولو كانت المبادرة إلى العمل في استغلال فرصة الشباب أو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هذا العمل لا شك ولا ريب يكون أفضل وأكثر كماً وكيفاً مما لو فاتته الفرصة وبدأ العمل في مراحل ضعيفة </w:t>
      </w:r>
      <w:bookmarkStart w:id="376" w:name="pg9554_81191"/>
    </w:p>
    <w:p>
      <w:pPr>
        <w:pStyle w:val="Heading3"/>
        <w:numPr>
          <w:ilvl w:val="2"/>
          <w:numId w:val="1"/>
        </w:numPr>
        <w:rPr/>
      </w:pPr>
      <w:bookmarkStart w:id="377" w:name="__RefHeading___Toc6877420_2870459653"/>
      <w:bookmarkStart w:id="378" w:name="_Toc130"/>
      <w:bookmarkEnd w:id="376"/>
      <w:bookmarkEnd w:id="377"/>
      <w:r>
        <w:rPr>
          <w:rtl w:val="true"/>
        </w:rPr>
        <w:t xml:space="preserve">استثمار مجالات العمر </w:t>
      </w:r>
      <w:r>
        <w:rPr>
          <w:rtl w:val="true"/>
        </w:rPr>
        <w:t>:</w:t>
      </w:r>
      <w:bookmarkEnd w:id="378"/>
    </w:p>
    <w:p>
      <w:pPr>
        <w:pStyle w:val="BookText"/>
        <w:rPr/>
      </w:pPr>
      <w:r>
        <w:rPr>
          <w:rFonts w:ascii="IRNazanin" w:hAnsi="IRNazanin" w:eastAsia="IRNazanin"/>
          <w:color w:val="111111"/>
          <w:sz w:val="28"/>
          <w:sz w:val="28"/>
          <w:szCs w:val="28"/>
          <w:rtl w:val="true"/>
          <w:lang w:bidi="fa-IR"/>
        </w:rPr>
        <w:t>ومن هنا فإنّ الإسلام يؤكد على ضرورة استغلال كل لحظة من لحظات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طاقة من طاقات الحياة، وحتى في أبسط حالات الإنسان فإن الإسلام يضع لها قانوناً واعتباراً، فكل حالة من حالات الإنسان لها أدب وسنة وطريقة عمل، ففي حالة الكلام هناك آداب وسنن، وللنوم كذلك وللأكل أيضاً، وغيرها من أمور الحياة العادية وقد جاء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النعال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إذا نظر اعتبر، وإذا سكت تفكر، وإذا تكلّم ذكر، وإذا استغنى شکر</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نظر ليس فيه اعتبار فهو سهو، وكل سكوت ليس فيه فكرة فهو غفلة، وكل كلام ليس فيه ذكر فهو لغو</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فحتى هذه النظرة الواحدة والسكوت القصير لا يسمح الإسلام بصرفه دون الاستفادة التامة منه، إنّه يطلب من الإنسان أن يشغل جميع طاقاته وإمكانياته في الذكر والعمل الصالح ويستفيد من كل شيء في الحياة وعلى هذا الأساس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اعتدل يوماه فهو مغبون، ومن كان في غده شرّاً من يومه فهو مفتون، ومن لم يتفقد النقصان في نفسه دام نقصه، ومن دام نقصه فالموت خير له</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فإن من لم يعمل من أجل الزيادة واستغلال الفرص فهو إلى النقصان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الكسل والكاسل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لا يفرّق عن الإنسان الميت بل وأحياناً الموت أفضل لـه لأنه لا يعمل، والإنسان بعد الموت لا عمل له فالدنيا دار عمل والموت دار حساب لا عمل ولذا كان من الضروري أن نعرف نقطتين </w:t>
      </w:r>
      <w:r>
        <w:rPr>
          <w:rFonts w:eastAsia="Amiri" w:cs="Amiri" w:ascii="Amiri" w:hAnsi="Amiri"/>
          <w:color w:val="111111"/>
          <w:sz w:val="28"/>
          <w:szCs w:val="28"/>
          <w:rtl w:val="true"/>
          <w:lang w:bidi="ar-SA"/>
        </w:rPr>
        <w:t xml:space="preserve">: </w:t>
      </w:r>
      <w:bookmarkStart w:id="379" w:name="pg9554_81193"/>
    </w:p>
    <w:p>
      <w:pPr>
        <w:pStyle w:val="BookText"/>
        <w:rPr/>
      </w:pPr>
      <w:bookmarkEnd w:id="379"/>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مزرعة الآخرة وإن كافة المراحل التي يمر بها الإنسان في هذه الحياة من حيث التدرّج أو التقابل وما يمتلكه من طاقات وإمكانيات مسخرة يجب أن تستغل في مجال الاستفادة منها للدنيا والآخرة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زائلة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مَتَاعُ الدُّنْيَا قَلِيلٌ وَالْآخِرَةُ خَيْرٌ وأبقى</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فمهما عاش الإنسان في هذه الحياة الدنيا فإنه بالنتيجة مصيره الموت وهذا شيء حتمي إذ لا بد من معاد، وقد ثبت ذلك في أصول الدين وحتى لو كان عمر الإنسان طويلاً فهو بالنتيجة لا يوازي عمر الآخرة ومتعه أيضاً لا توازي متع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فإن اللازم على الإنسان أن لا يسمح بمرور لحظة واحدة من عمره بدون استغلال أخروي، فكل لحظة عمل هنا يقابلها نتيجة ضخمة في الآخرة ثواباً أو عقاباً، وأيضاً نستنتج من النقطة الثانية التي تقول إن الحياة الدنيا زائلة، فإن الفرص المتاحة فيها الأخرى زائلة لذا يقول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فتح له باب خير فلينتهزه فإنه لا يدري متى يغلق عليه</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وأبواب الخير لا تخفى عليكم هي في أن يكون الإنسان صحيحاً وليس مريضاً، أو يكون شاباً قوياً لا يعتريه داء وأن يفتح اللّه عليه باب الرزق فيتقوت منه من أجل التمكن على طلب الآخرة وغيرها من الخيرات والنعم الإلهية التي لا تعد ولا تحصى سخرها اللّه تعالى للبشر</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6877422_2870459653"/>
      <w:bookmarkStart w:id="381" w:name="_Toc131"/>
      <w:bookmarkEnd w:id="380"/>
      <w:r>
        <w:rPr>
          <w:rtl w:val="true"/>
        </w:rPr>
        <w:t xml:space="preserve">النعم الإلهية </w:t>
      </w:r>
      <w:r>
        <w:rPr>
          <w:rtl w:val="true"/>
        </w:rPr>
        <w:t>:</w:t>
      </w:r>
      <w:bookmarkEnd w:id="38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النعمة عبارة عن كل خير ولذة وسعادة، والنعمة تنقسم إلى قسمين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المؤثرة لذاتها لا لغيرها، أي تكون غاية ومطلوباً ليس فوقها غاية أخرى، وهي مخصوصة بسعادة الآخرة التي لا انقضاء لها وهذه هي النعمة الحقيقية واللذّة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إنّك مخلوق للآخرة فاعمل لها</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تكون مطلوبة ولكن يقصد منها غيرها أي تكون طريقاً إلى النعمة الذاتية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تنفسم إلى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النفسية ويجمعها العلم والعفة والشجاعة والعدالة وهي أقرب وأفضل وسيلة إلى النعمة الأخروية التي هي غاية الغايات وأشرف أفرادها العلم ومنه العلم باللّه تعالى وصفاته وأفعاله وملائكته ورسله وعلم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هذه الفضيلة تؤدي إلى السعادة الحقيقية بلا توسط شيء آخر وسائر العلوم الأخرى إنما هي مقصودة من حيث كونها وسائل إلى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البدنية وهي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والقوة، وطول العمر، والجمال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المال والجاه والأهل والمنصب والعشيرة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 التوفيقية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هداية اللّه ورشده و تسديده وتأييده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النعم الأربع يتوقف بعضها على بعض ويحتاج بعضها للبعض الآخر وهذه الحاجة إما باللزوم أو للضرورة كتوقف تمام سعادة الآخرة على الفضائل النفسية والبدنية، وتوقف الفضائل النفسية على صحة البدن أو على سبيل النفع والإعانة، كتوقف الفضائل النفسية والبدنية على النعم الخارجية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أقول هنا إن القسم الأول من النعمة وهي الذاتية أي سعادة الآخرة </w:t>
      </w:r>
      <w:bookmarkStart w:id="382" w:name="pg9554_81197"/>
    </w:p>
    <w:p>
      <w:pPr>
        <w:pStyle w:val="BookText"/>
        <w:rPr/>
      </w:pPr>
      <w:bookmarkEnd w:id="382"/>
      <w:r>
        <w:rPr>
          <w:rFonts w:ascii="Amiri" w:hAnsi="Amiri" w:eastAsia="Amiri" w:cs="Amiri"/>
          <w:color w:val="111111"/>
          <w:sz w:val="28"/>
          <w:sz w:val="28"/>
          <w:szCs w:val="28"/>
          <w:rtl w:val="true"/>
          <w:lang w:bidi="ar-SA"/>
        </w:rPr>
        <w:t>هذه مما لا تدرك دركاً تاماً، فالعقول البشرية قاصرة عن درك قليلها فضلا عن كثيرها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الأقسام الأخرى للنعم فهي ليست نعمة ذاتية وإنما طريقية، أي تكون طريقاً ووسيلة لنيل النعمة الأخروية</w:t>
      </w:r>
    </w:p>
    <w:p>
      <w:pPr>
        <w:pStyle w:val="Heading3"/>
        <w:numPr>
          <w:ilvl w:val="2"/>
          <w:numId w:val="1"/>
        </w:numPr>
        <w:rPr/>
      </w:pPr>
      <w:bookmarkStart w:id="383" w:name="__RefHeading___Toc6877424_2870459653"/>
      <w:bookmarkStart w:id="384" w:name="_Toc132"/>
      <w:bookmarkEnd w:id="383"/>
      <w:r>
        <w:rPr>
          <w:rtl w:val="true"/>
        </w:rPr>
        <w:t xml:space="preserve">أسباب النعمة الأخروية </w:t>
      </w:r>
      <w:r>
        <w:rPr>
          <w:rtl w:val="true"/>
        </w:rPr>
        <w:t>:</w:t>
      </w:r>
      <w:bookmarkEnd w:id="384"/>
    </w:p>
    <w:p>
      <w:pPr>
        <w:pStyle w:val="Heading4"/>
        <w:numPr>
          <w:ilvl w:val="3"/>
          <w:numId w:val="1"/>
        </w:numPr>
        <w:rPr/>
      </w:pPr>
      <w:bookmarkStart w:id="385" w:name="__RefHeading___Toc6877426_2870459653"/>
      <w:bookmarkStart w:id="386" w:name="_Toc133"/>
      <w:bookmarkEnd w:id="385"/>
      <w:r>
        <w:rPr>
          <w:rtl w:val="true"/>
        </w:rPr>
        <w:t>إشارة</w:t>
      </w:r>
      <w:r>
        <w:rPr>
          <w:rtl w:val="true"/>
        </w:rPr>
        <w:t>:</w:t>
      </w:r>
      <w:bookmarkEnd w:id="386"/>
    </w:p>
    <w:p>
      <w:pPr>
        <w:pStyle w:val="BookText"/>
        <w:rPr/>
      </w:pPr>
      <w:r>
        <w:rPr>
          <w:rFonts w:ascii="Amiri" w:hAnsi="Amiri" w:eastAsia="Amiri" w:cs="Amiri"/>
          <w:color w:val="111111"/>
          <w:sz w:val="28"/>
          <w:sz w:val="28"/>
          <w:szCs w:val="28"/>
          <w:rtl w:val="true"/>
          <w:lang w:bidi="ar-SA"/>
        </w:rPr>
        <w:t xml:space="preserve">جاء في الحديث الشريف الذي ابتدأنا به المجلس، ذكر بعض الأسباب التي تكون طريقاً ووسيلة إلى النعمة الذاتية الأخروية وهي أربعة ذكرها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الشريف 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الشباب، والصحة، والغنى، والحياة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الشباب أي القوّة كما تقدم بيانها والصحة والحياة من الفضائل</w:t>
      </w:r>
    </w:p>
    <w:p>
      <w:pPr>
        <w:pStyle w:val="BookText"/>
        <w:rPr/>
      </w:pPr>
      <w:r>
        <w:rPr>
          <w:rFonts w:ascii="Amiri" w:hAnsi="Amiri" w:eastAsia="Amiri" w:cs="Amiri"/>
          <w:color w:val="111111"/>
          <w:sz w:val="28"/>
          <w:sz w:val="28"/>
          <w:szCs w:val="28"/>
          <w:rtl w:val="true"/>
          <w:lang w:bidi="ar-SA"/>
        </w:rPr>
        <w:t xml:space="preserve">البدنية أما الغنى فإنه من النعم الخارجية، فلذا حثّ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المبادرة في العمل واستغلال هذه الفضائل باعتبارها أسباب موصلة إلى السعادة الحقيقية، وهنا علينا أن نتطرق قليلاً لهذه الفضائل الأربعة التي جاءت في الحديث الشريف من باب معرفة السبب طريق إلى المسبب إذ ان كل شيء في هذه الحياة تابع للأسباب والمسببات</w:t>
      </w:r>
    </w:p>
    <w:p>
      <w:pPr>
        <w:pStyle w:val="Heading4"/>
        <w:numPr>
          <w:ilvl w:val="3"/>
          <w:numId w:val="1"/>
        </w:numPr>
        <w:rPr/>
      </w:pPr>
      <w:bookmarkStart w:id="387" w:name="__RefHeading___Toc6877428_2870459653"/>
      <w:bookmarkStart w:id="388" w:name="_Toc134"/>
      <w:bookmarkEnd w:id="387"/>
      <w:r>
        <w:rPr>
          <w:rtl w:val="true"/>
        </w:rPr>
        <w:t xml:space="preserve">أولاً </w:t>
      </w:r>
      <w:r>
        <w:rPr>
          <w:rtl w:val="true"/>
        </w:rPr>
        <w:t xml:space="preserve">: </w:t>
      </w:r>
      <w:r>
        <w:rPr>
          <w:rtl w:val="true"/>
        </w:rPr>
        <w:t xml:space="preserve">شبابك قبل هرمك </w:t>
      </w:r>
      <w:r>
        <w:rPr>
          <w:rtl w:val="true"/>
        </w:rPr>
        <w:t>:</w:t>
      </w:r>
      <w:bookmarkEnd w:id="38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الشباب يدخل ضمن الفضائل البدنية التي منحها اللّه تعالى للإنسان لما تتميز به من قوّة وإن كانت هذه المرحلة تتضمن هيجاناً قوياً نتيجة نمو الغرائز الشهوية والجنسية وما أشبه فإن غرائز الإنسان تكون في أوج عظمتها في مرحلة الشباب ولا تهدأ إلا في مرحلة الكهولة، التي تميل به إلى العقل والمنطق معنوياً ونفسياً أكثر وذلك نتيجة التجارب العديدة ولكنها بدنياً تتسم بالضعف، إلا أن مرحلة الشباب تعتبر صفوة حياة الإنسان، إذ انها من جهة تحتوي على عناصر عديدة من قوة ونشاط وفراغ ومن جهة أخرى فإن موقف الإنسان من هذه المرحلة يحدّد شكل حياته في المستقبل ومع الأسف فإن </w:t>
      </w:r>
    </w:p>
    <w:p>
      <w:pPr>
        <w:pStyle w:val="BookText"/>
        <w:rPr/>
      </w:pPr>
      <w:r>
        <w:rPr>
          <w:rFonts w:ascii="Amiri" w:hAnsi="Amiri" w:eastAsia="Amiri" w:cs="Amiri"/>
          <w:color w:val="111111"/>
          <w:sz w:val="28"/>
          <w:sz w:val="28"/>
          <w:szCs w:val="28"/>
          <w:rtl w:val="true"/>
          <w:lang w:bidi="ar-SA"/>
        </w:rPr>
        <w:t>القليل من شبابنا من يدرك قيمة هذه المرحلة، وتراه يندم بعد فوات الفرصة والحقيقة أنّ الإنسان لا يدرك قيمة النعمة أو الفضيلة المؤدية به إلى نعمة الآخرة ولكن سيدرك هذه القيمة عندما يفقدها، ولكي تدرك قيمة الشباب أنظر إلى ذلك الشيخ الهرم الذي يشكو من الضعف الجسدي والنفسي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وانهيار القوى، وبمتابعة جسد الإنسان بعد سن الأربعين نرى فيه تغييرات فسلجية شاملة وتبدأ عداً عكسياً أي إن بعض الأنسجة إما أن تتحلل أو أن تتصلب وتقل الطاقة الحياتية فيها تدريجياً، وتنخفض شيئاً فشيئاً جميع النشاطات الجسدية وهذه مقدمة لبداية مرحلة الشيخوخة، وقد قيل إن في جسم الإنسان ملايين الخلايا العاملة، فإذا ماتت إحداهن عوّضها الجسم بخلية أخرى ثانية إلا خلايا المخ والأعصاب، فإذا ماتت إحدى خلاياهما لا يمكن تعويضها وقد قيل إن في مخ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مليون خلية وإذا تجاوز الأربعين من عمره تبدأ بالإنتفاض في كل يوم ألف خلية من هذا الإيجاز يتضح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دور الشباب قدرة هائلة في النشاط يجب أن يستغلها الإنسان وينتفع منها وهي أفضل مرحلة من مراحل العمر</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المرحلة هي كبقية المراحل تزول بشكل سريع</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ينبغي أن يقدّر الإنسان فرصة الشباب ويستغلها ليس فقط من أجل الدنيا وحدها ولكن من أجل الدنيا والآخرة معاً، باعتبارها سبباً مؤدياً إلى نعمة الآخرة وينبغي أن نعرف أن نعمة الشباب وراءها مسؤولية ومحاسبة فالذي يستغل هذه النعمة من أجل الحرام والإجرام سيعاقب أشدّ العقاب، كما أنّ من يستخدمه في سبيل الحق والخير والصلاح، فإنه يثاب أحسن ثواب، ولذا 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لم تزل قدما عبد حتى يسأل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 أفناه، وعن شبابه فيم أبلاه</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389" w:name="pg9554_81201"/>
    </w:p>
    <w:p>
      <w:pPr>
        <w:pStyle w:val="BookText"/>
        <w:rPr/>
      </w:pPr>
      <w:bookmarkEnd w:id="389"/>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في ظل عرش اللّه عزَّ وجلَّ يوم لا ظل إلا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عادل، وشاب نشأ في عبادة اللّه عزّ وجلّ</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0" w:name="__RefHeading___Toc6877430_2870459653"/>
      <w:bookmarkStart w:id="391" w:name="_Toc135"/>
      <w:bookmarkEnd w:id="390"/>
      <w:r>
        <w:rPr>
          <w:rtl w:val="true"/>
        </w:rPr>
        <w:t xml:space="preserve">ثانياً </w:t>
      </w:r>
      <w:r>
        <w:rPr>
          <w:rtl w:val="true"/>
        </w:rPr>
        <w:t xml:space="preserve">: </w:t>
      </w:r>
      <w:r>
        <w:rPr>
          <w:rtl w:val="true"/>
        </w:rPr>
        <w:t xml:space="preserve">صحتك قبل سقمك </w:t>
      </w:r>
      <w:r>
        <w:rPr>
          <w:rtl w:val="true"/>
        </w:rPr>
        <w:t>:</w:t>
      </w:r>
      <w:bookmarkEnd w:id="391"/>
    </w:p>
    <w:p>
      <w:pPr>
        <w:pStyle w:val="BookText"/>
        <w:rPr/>
      </w:pPr>
      <w:r>
        <w:rPr>
          <w:rFonts w:ascii="Amiri" w:hAnsi="Amiri" w:eastAsia="Amiri" w:cs="Amiri"/>
          <w:color w:val="111111"/>
          <w:sz w:val="28"/>
          <w:sz w:val="28"/>
          <w:szCs w:val="28"/>
          <w:rtl w:val="true"/>
          <w:lang w:bidi="ar-SA"/>
        </w:rPr>
        <w:t xml:space="preserve">الصحة من الفضائل البدنية بل من أفضلها فهي تقدمت على القوّة أو الشباب باعتبار أن الشباب لا يمكن له العمل بدون الصحة والنشاط ولذا لا يتوهم في أن فضيلة البلاء في الدنيا خير من العافية ولذا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يستعيذ في دعائه من بلاء الدنيا وبلاء الآخرة وكان يقول هو والأنبياء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الْآخِرَةِ حَسَنَةً</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مصاديق الحسنة العافية ورفع البلاء في الدنيا وفي الآخرة المغفرة والرحمة كما بين ذلك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في الدنيا الصحة والعافية وفي الآخرة المغفرة والرحمة</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أيضاً في الصحة عن الإمام أمير المؤمنين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أفضل النعم</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وقيمة الصحة أيضاً مما لا يدركه الإنسان عادة إلا بعد فقدانها، فالإنسان الصحيح لا يشعر بنوع من الألم في أسنانه مثلاً، ولذا هو قد لا يشعر بقيمة الأسنان إلا بعد أن يُصاب بألم بسيط في أسنانه، أو يفقد بعضاً منها فعندها يدرك القيمة الحقيقية لها، وهكذا قس على باقي أعضاء البدن أو حتى الحالة النفسية للإنسان، وهناك طريقة بسيطة لمن يريد الشعور بقيمة الصحة، وهي أن يذهب إلى أولئك الذين يفقدون </w:t>
      </w:r>
    </w:p>
    <w:p>
      <w:pPr>
        <w:pStyle w:val="BookText"/>
        <w:rPr/>
      </w:pPr>
      <w:r>
        <w:rPr>
          <w:rFonts w:ascii="Amiri" w:hAnsi="Amiri" w:eastAsia="Amiri" w:cs="Amiri"/>
          <w:color w:val="111111"/>
          <w:sz w:val="28"/>
          <w:sz w:val="28"/>
          <w:szCs w:val="28"/>
          <w:rtl w:val="true"/>
          <w:lang w:bidi="ar-SA"/>
        </w:rPr>
        <w:t>هذه النعمة والعافية فليذهب مثلاً إلى المستشفى أو لعيادة مريض في بيته ولير ما يصيب المريض من آلام وأوجاع وما ينتابهم من شعور وإحساس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تشعر بنعمة العقل والسمع والبصر وبقية النعم الأخرى التي تفضل اللّه تعالى بها على الإنسان لاحظ حال من يفتقدها ؟</w:t>
      </w:r>
    </w:p>
    <w:p>
      <w:pPr>
        <w:pStyle w:val="BookText"/>
        <w:rPr/>
      </w:pPr>
      <w:r>
        <w:rPr>
          <w:rFonts w:ascii="Amiri" w:hAnsi="Amiri" w:eastAsia="Amiri" w:cs="Amiri"/>
          <w:color w:val="111111"/>
          <w:sz w:val="28"/>
          <w:sz w:val="28"/>
          <w:szCs w:val="28"/>
          <w:rtl w:val="true"/>
          <w:lang w:bidi="ar-SA"/>
        </w:rPr>
        <w:t xml:space="preserve">ومن هنا تتضح عملية المبادرة إلى العمل في الصحة قبل السقم فإن من يتمتع بنعمة العافية يتمكن أن يعمل عملاً يقوى عليه في نفس الوقت الذي لا يتمكن المبتلى بداء أن يقوم به وإن كان الإبتلاء نوعاً من الامتحان للإنسان فعلى الإنسان بالمبادرة ما دام في صحة وعافية لئلا يقع في الأمل فيرى نفسه في عافية ولا يعمل بالطاعات، ويمني نفسه بالأماني التي قد تقعده عن العمل، وعند المرض يفوته كل شيء ولا ينفعه الندم، نعم إن ما يرد على المؤمن من البلاء هو وارد وموجود ولكنّه يجب أن لا يقعد عن العمل في حال صحته لينال ثواب اللّه ورضاه فإذا ما ابتلاه اللّه تعالى فيما بعد ذلك وأقعده المرض عن العمل فإنه لينال ثواب الصبر وفضله أيضاً بالإضافة إلى رضا اللّه وتوفيقه، لذا جاء في الحديث القدسي عن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عبادي لا يصلحه إلا الفقر والمرض، فأعطيته ذلك، وبعضهم لا يصلحه إلا الغنى والصحة، فأعطيته ذلك</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يجمع بين أخبار العافية وأخبار البلاء وأن كليهما نعمة ولكن نعمة العافية أفضل لما في نعمة البلاء من قيود، فإن اللّه تعالى يقدّر للإنسان ما يصلحه في العافية أو المرض أو البلاء، والإنسان الموف هو الذي يستثمر فرص عمره في سبيل نيل رضا اللّه سبحانه، وكلما كان وضع الإنسان النفسي والبدني والاجتماعي أفضل فإنه يتمكن أن يستثمر فرصه أكثر وأتم لأن قدرته على العمل والأداء والصبر والاستقامة تكون أزيد وأكبر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من البلاء الفاقة، وأشد البلاء الفاقة، وأشد من الفاقة مرض البدن، وأشد من </w:t>
      </w:r>
      <w:bookmarkStart w:id="392" w:name="pg9554_81206"/>
    </w:p>
    <w:p>
      <w:pPr>
        <w:pStyle w:val="BookText"/>
        <w:rPr/>
      </w:pPr>
      <w:bookmarkEnd w:id="392"/>
      <w:r>
        <w:rPr>
          <w:rFonts w:ascii="Amiri" w:hAnsi="Amiri" w:eastAsia="Amiri" w:cs="Amiri"/>
          <w:color w:val="111111"/>
          <w:sz w:val="28"/>
          <w:sz w:val="28"/>
          <w:szCs w:val="28"/>
          <w:rtl w:val="true"/>
          <w:lang w:bidi="ar-SA"/>
        </w:rPr>
        <w:t>مرض البدن مرض القلب، ألا وإن النعم سعة المال، وأفضل من سعة المال صحة البدن، وأفضل من صحة البدن تقوى القلب</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 w:name="__RefHeading___Toc6877432_2870459653"/>
      <w:bookmarkStart w:id="394" w:name="_Toc136"/>
      <w:bookmarkEnd w:id="393"/>
      <w:r>
        <w:rPr>
          <w:rtl w:val="true"/>
        </w:rPr>
        <w:t xml:space="preserve">ثالثاً </w:t>
      </w:r>
      <w:r>
        <w:rPr>
          <w:rtl w:val="true"/>
        </w:rPr>
        <w:t xml:space="preserve">: </w:t>
      </w:r>
      <w:r>
        <w:rPr>
          <w:rtl w:val="true"/>
        </w:rPr>
        <w:t xml:space="preserve">غناك قبل فقرك </w:t>
      </w:r>
      <w:r>
        <w:rPr>
          <w:rtl w:val="true"/>
        </w:rPr>
        <w:t>:</w:t>
      </w:r>
      <w:bookmarkEnd w:id="394"/>
    </w:p>
    <w:p>
      <w:pPr>
        <w:pStyle w:val="BookText"/>
        <w:rPr/>
      </w:pPr>
      <w:r>
        <w:rPr>
          <w:rFonts w:ascii="Amiri" w:hAnsi="Amiri" w:eastAsia="Amiri" w:cs="Amiri"/>
          <w:color w:val="111111"/>
          <w:sz w:val="28"/>
          <w:sz w:val="28"/>
          <w:szCs w:val="28"/>
          <w:rtl w:val="true"/>
          <w:lang w:bidi="ar-SA"/>
        </w:rPr>
        <w:t>ديننا الإسلامي لا يبغض الغنى ولا يحب الفقر بذاتهما، وإنما يبغض ويحب ما يقارنهما، فالغني مثلا لو بخل بماله ومعروفه ومنع ماله عن الآخرين وتعالى وتكبر، فهكذا غنى يكون عدمه خير من وجوده، لأنه زَرَعَ في الإنسان عدة صفات ذميمة، وفي مقابلها لو كان فقيراً لأذاب الفقر هذه الصفات الذميمة وكذلك العكس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المهم عند اللّه والإسلام هو سمات الإنسان وأخلاقه ومقاماته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المبادرة إلى العمل الصالح والفوز بالسعادة فيكون عن طريق استغلال الغنى قبل الفقر، لأن الإنسان المؤمن يتمكن وهو غني من محاربة الصفات الذميمة التي تكون في نفس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تكبر وطغيان ومنع حقوق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فإنه يتمكن أن يقوم بخدمة الناس ومساعدتهم في قضاء حوائجهم وإزالة بعض مظاهر التخلف نتيجة الفقر المادي الذي يصيبهم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جاء في الحديث الشريف عن الرسول الأعظم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العون على تقوى اللّه، الغنى</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الغنى المحبوب في نظر الإسلام هو ما كان سبباً لكل برّ وخير، فمثلاً من الأمور التي تعين الدين بواسطة المال هي الصدقة، وعمارة المساجد، وبناء المدارس العلمية والتربوية، والزكاة، وتشييد الملاجيء والمستشفيات، وإقامة الشعائر الحسينية، وبناء المشاهد المشرفة، والحج وبناء المؤسسات الخيرية والثقافية وغيرها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الأمور لا تقوم إلا بالمال ومن الواضح أن الإنسان الفقير يكون </w:t>
      </w:r>
      <w:bookmarkStart w:id="395" w:name="pg9554_81208"/>
    </w:p>
    <w:p>
      <w:pPr>
        <w:pStyle w:val="BookText"/>
        <w:rPr/>
      </w:pPr>
      <w:bookmarkEnd w:id="395"/>
      <w:r>
        <w:rPr>
          <w:rFonts w:ascii="Amiri" w:hAnsi="Amiri" w:eastAsia="Amiri" w:cs="Amiri"/>
          <w:color w:val="111111"/>
          <w:sz w:val="28"/>
          <w:sz w:val="28"/>
          <w:szCs w:val="28"/>
          <w:rtl w:val="true"/>
          <w:lang w:bidi="ar-SA"/>
        </w:rPr>
        <w:t xml:space="preserve">محروماً من ثواب إقامتها وتوسيعها فلذا جاء في الحديث عن الرسول الأعظم سلال في وصيته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المبادرة إلى العمل الصالح في حالة غناه قبل فقره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اللّه الغنى في الدنيا والعافية، وفي الآخرة المغفرة والجنة</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 من لم تكن فيه لم يتهنّ بالعيش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والأمن، والغنى، والقناعة، والأنيس الموافق</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6877434_2870459653"/>
      <w:bookmarkStart w:id="397" w:name="_Toc137"/>
      <w:bookmarkEnd w:id="396"/>
      <w:r>
        <w:rPr>
          <w:rtl w:val="true"/>
        </w:rPr>
        <w:t xml:space="preserve">رابعاً </w:t>
      </w:r>
      <w:r>
        <w:rPr>
          <w:rtl w:val="true"/>
        </w:rPr>
        <w:t xml:space="preserve">: </w:t>
      </w:r>
      <w:r>
        <w:rPr>
          <w:rtl w:val="true"/>
        </w:rPr>
        <w:t xml:space="preserve">حياتك قبل موتك </w:t>
      </w:r>
      <w:r>
        <w:rPr>
          <w:rtl w:val="true"/>
        </w:rPr>
        <w:t>:</w:t>
      </w:r>
      <w:bookmarkEnd w:id="397"/>
    </w:p>
    <w:p>
      <w:pPr>
        <w:pStyle w:val="BookText"/>
        <w:rPr/>
      </w:pPr>
      <w:r>
        <w:rPr>
          <w:rFonts w:ascii="Amiri" w:hAnsi="Amiri" w:eastAsia="Amiri" w:cs="Amiri"/>
          <w:color w:val="111111"/>
          <w:sz w:val="28"/>
          <w:sz w:val="28"/>
          <w:szCs w:val="28"/>
          <w:rtl w:val="true"/>
          <w:lang w:bidi="ar-SA"/>
        </w:rPr>
        <w:t>لا شك أنّ الإنسان لو مات انقطع عمله فإن الدنيا دار عمل والآخرة دار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المبادرة إلى العمل تكون في حياة الإنسان لا في مماته فمن الواجب على العاقل الذي يريد السعادة أن يحافظ على أوقات الصلاة ويسارع إلى فعل الخيرات فيكثر من أعمال البر والصدقات فإن العمر لحظات، ويُقال فلان قد مات فإذا عاين في قبره الأهوال والحسرات قـال أعيدوني إلى الدنيا لأتصدق بمالي فيقال هيهات لك العودة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فاغتنم أيها المؤمن ما بقي لك من الأوقات فإن بقية عمرك لا بقاء لها فاستدرك بها ما فات واجتهد أن تجعل بصرك لآخرتك فهو أعود عليك من نظرك إلى دنياك فإن الدنيا فانية والآخرة باقية، والسعيد من استعد لما بين يديه وأسلف عملاً صالحاً يقدم عليه قبل نزول المنون يوم لا ينفع مال ولا بنون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وبادر شبابك أن يهرما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وصحة جسمك أن يسقما</w:t>
      </w:r>
    </w:p>
    <w:p>
      <w:pPr>
        <w:pStyle w:val="BookText"/>
        <w:rPr/>
      </w:pPr>
      <w:r>
        <w:rPr>
          <w:rFonts w:ascii="Amiri" w:hAnsi="Amiri" w:eastAsia="Amiri" w:cs="Amiri"/>
          <w:color w:val="111111"/>
          <w:sz w:val="28"/>
          <w:sz w:val="28"/>
          <w:szCs w:val="28"/>
          <w:rtl w:val="true"/>
          <w:lang w:bidi="ar-SA"/>
        </w:rPr>
        <w:t>وأيام عزك قبل الممات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كل من عاش أن يسلما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وقدم فكل أمرى قادم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كل ما كان قد قدما </w:t>
      </w:r>
    </w:p>
    <w:p>
      <w:p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الأيام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مضى لا ترجوه، ويوم بقى لا بد منه، ويوم يأتي لا تأمنه، فالأمس موعظة، واليوم غنيمة، وغداً لا تدري من أهله</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الليل والنهار يعملان فيك فاعمل فيهما، ويأخذان منك فخذ منهما</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ما تقدم نسأل ما هي نهاية العمل الصالح ؟</w:t>
      </w:r>
    </w:p>
    <w:p>
      <w:pPr>
        <w:pStyle w:val="BookText"/>
        <w:rPr/>
      </w:pPr>
      <w:r>
        <w:rPr>
          <w:rFonts w:ascii="Amiri" w:hAnsi="Amiri" w:eastAsia="Amiri" w:cs="Amiri"/>
          <w:color w:val="111111"/>
          <w:sz w:val="28"/>
          <w:sz w:val="28"/>
          <w:szCs w:val="28"/>
          <w:rtl w:val="true"/>
          <w:lang w:bidi="ar-SA"/>
        </w:rPr>
        <w:t xml:space="preserve">قال رجل صالح لأحد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بشيء واحد، إعلم أن الليل والنهار يعملان فيك فأعمل أنت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القول إذا تدبره المؤمن العاقل علم أنه أبلغ العظات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أحمد الأشياء وأحلاها في قلب المؤمن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واحد، وهو ثمرة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نهاية السرور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من الوجل عند حلول الأجل ثم تمثل بهذين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ولدتك أمك يابن آدم باكياً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حولك يضحكون سرورا</w:t>
      </w:r>
    </w:p>
    <w:p>
      <w:pPr>
        <w:pStyle w:val="BookText"/>
        <w:rPr/>
      </w:pPr>
      <w:r>
        <w:rPr>
          <w:rFonts w:ascii="Amiri" w:hAnsi="Amiri" w:eastAsia="Amiri" w:cs="Amiri"/>
          <w:color w:val="111111"/>
          <w:sz w:val="28"/>
          <w:sz w:val="28"/>
          <w:szCs w:val="28"/>
          <w:rtl w:val="true"/>
          <w:lang w:bidi="ar-SA"/>
        </w:rPr>
        <w:t>فاجهد لنفسك أن تكون إذا بكوا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موتك ضاحكاً مسرورا</w:t>
      </w:r>
    </w:p>
    <w:p>
      <w:pPr>
        <w:pStyle w:val="BookText"/>
        <w:rPr/>
      </w:pPr>
      <w:r>
        <w:rPr>
          <w:rFonts w:ascii="Amiri" w:hAnsi="Amiri" w:eastAsia="Amiri" w:cs="Amiri"/>
          <w:color w:val="111111"/>
          <w:sz w:val="28"/>
          <w:sz w:val="28"/>
          <w:szCs w:val="28"/>
          <w:rtl w:val="true"/>
          <w:lang w:bidi="ar-SA"/>
        </w:rPr>
        <w:t xml:space="preserve">وقال رجل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جهازك وأكثر من زادك لطول سفرك وكن وصي </w:t>
      </w:r>
    </w:p>
    <w:p>
      <w:pPr>
        <w:pStyle w:val="BookText"/>
        <w:rPr/>
      </w:pPr>
      <w:r>
        <w:rPr>
          <w:rFonts w:ascii="Amiri" w:hAnsi="Amiri" w:eastAsia="Amiri" w:cs="Amiri"/>
          <w:color w:val="111111"/>
          <w:sz w:val="28"/>
          <w:sz w:val="28"/>
          <w:szCs w:val="28"/>
          <w:rtl w:val="true"/>
          <w:lang w:bidi="ar-SA"/>
        </w:rPr>
        <w:t>نفسك ولا تأمن غيرك أن يبعث بحسناتك إلى قبرك فإنه لن يبعثها أحد من ولدك إليك فما أبين الحق لذي عينين، إنّ الرحيل أحد اليومين تزودوا من صالح الأعمال وتصدقوا من خالص الأموال فقد دنا الرحلة والزوال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من الدنيا فقامت قيامتي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أقل الحاملون جنازتي</w:t>
      </w:r>
    </w:p>
    <w:p>
      <w:pPr>
        <w:pStyle w:val="BookText"/>
        <w:rPr/>
      </w:pPr>
      <w:r>
        <w:rPr>
          <w:rFonts w:ascii="Amiri" w:hAnsi="Amiri" w:eastAsia="Amiri" w:cs="Amiri"/>
          <w:color w:val="111111"/>
          <w:sz w:val="28"/>
          <w:sz w:val="28"/>
          <w:szCs w:val="28"/>
          <w:rtl w:val="true"/>
          <w:lang w:bidi="ar-SA"/>
        </w:rPr>
        <w:t>وعجل أهلي حفر قبري فصيروا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خروجي عنهم من أجل كرامتي</w:t>
      </w:r>
    </w:p>
    <w:p>
      <w:pPr>
        <w:pStyle w:val="BookText"/>
        <w:rPr/>
      </w:pPr>
      <w:r>
        <w:rPr>
          <w:rFonts w:ascii="Amiri" w:hAnsi="Amiri" w:eastAsia="Amiri" w:cs="Amiri"/>
          <w:color w:val="111111"/>
          <w:sz w:val="28"/>
          <w:sz w:val="28"/>
          <w:szCs w:val="28"/>
          <w:rtl w:val="true"/>
          <w:lang w:bidi="ar-SA"/>
        </w:rPr>
        <w:t xml:space="preserve">وبعد هذا البيان الموجز لحديث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جاء فيه من نقاط ترتبط بالمبادرة إلى الفضائل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والصحة، والغنى، والحياة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تتضح أمام الإنسان المسلم، الطرق المؤدية به إلى النجاة وهذا هو الهدف الرئيسي من بعثة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طرق وأسباب ذكرها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وقدمناها بإيجاز هنا فعلى الإنسان العاقل الحكيم أن يسعى لتحصيلها واستغلالها للوصول إلى السبب الحقيقي والسعادة الأخروية</w:t>
      </w:r>
      <w:r>
        <w:rPr>
          <w:rFonts w:eastAsia="Amiri" w:cs="Amiri" w:ascii="Amiri" w:hAnsi="Amiri"/>
          <w:color w:val="111111"/>
          <w:sz w:val="28"/>
          <w:szCs w:val="28"/>
          <w:rtl w:val="true"/>
          <w:lang w:bidi="ar-SA"/>
        </w:rPr>
        <w:t xml:space="preserve">. </w:t>
      </w:r>
      <w:bookmarkStart w:id="398" w:name="pg9554_81214"/>
    </w:p>
    <w:p>
      <w:pPr>
        <w:pStyle w:val="Heading2"/>
        <w:numPr>
          <w:ilvl w:val="1"/>
          <w:numId w:val="1"/>
        </w:numPr>
        <w:rPr/>
      </w:pPr>
      <w:bookmarkStart w:id="399" w:name="__RefHeading___Toc6877436_2870459653"/>
      <w:bookmarkStart w:id="400" w:name="_Toc138"/>
      <w:bookmarkEnd w:id="398"/>
      <w:bookmarkEnd w:id="399"/>
      <w:r>
        <w:rPr/>
        <w:t>١٢</w:t>
      </w:r>
      <w:r>
        <w:rPr>
          <w:rtl w:val="true"/>
        </w:rPr>
        <w:t xml:space="preserve"> – بيّع خاسر</w:t>
      </w:r>
      <w:bookmarkEnd w:id="40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1" w:name="__RefHeading___Toc6877438_2870459653"/>
      <w:bookmarkStart w:id="402" w:name="_Toc139"/>
      <w:bookmarkEnd w:id="401"/>
      <w:r>
        <w:rPr>
          <w:rtl w:val="true"/>
        </w:rPr>
        <w:t>إشارة</w:t>
      </w:r>
      <w:r>
        <w:rPr>
          <w:rtl w:val="true"/>
        </w:rPr>
        <w:t>:</w:t>
      </w:r>
      <w:bookmarkEnd w:id="40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باع آخرته بدنياه، وشرّ من ذلك من باع أخرته بدنيا غيره</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جعل الدنيا دار تكليف وعمل، وجعل الآخرة دار قرار وجزاء، فلزم لذلك أن يصرف الإنسان إلى دنياه حظاً من العناية، وذلك للتزود منها للآخرة باعتبارها دار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خلق الإنسان وهو محتاج إلى غيره وهذه الحاجة صفة لازمة لطبعه، لذلك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الْإِنْسَانُ ضَعِيفًا</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المفسرون في المراد من الضعف هنا وقد جاء المعنى في مجمع البيان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ضعيفاً أي يستميله هواه وشهوته ويستشيـطـه خـوفـه وحزنه</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والإنسان مبتلى بالشهوة لوجود الغريزة فيه إلى ذلك من أكل أو شرب أو جنس وتنتابه حالة الخوف أو الحزن وقد تسيطر عليه ومن هنا يظهر مدى ضعفه واحتياجه إلى أفراد جنسه، سواء كان إنساناً أو حيواناً، وكذلك يحتاج إلى الصبر وعدم الجزع وغيرها من الحالات النفسية، وإنما خص اللّه تعالى الإنسان بكثرة الحاجة وظهور العجز، نعمة عليه، ولطفاً به، ليكون هذا الاحتياج مانعاً من طغيان الغنى، وبغي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جاء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اللّه تعالى لنيل الحاجة أسباباً ولرفع عجزه حيلاً دلّه عليها بالعقل وأرشده إليها بالفطنة قال اللّه تعالى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الخير وطريق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بد للإنسان من سدّ خلته لأنه محتاج ولذا عليه أن يذهب في هذه الدنيا وراء حاجته والعمل أيضاً من أجل إنجاز التكاليف السماوية التي جعلها اللّه تعالى خاصة بالدنيا لا بالآخرة، وهذا هو القدر الذي يعمل له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إنجاز التكاليف اللازمة عليه، ولذا توجب عليه ترك فضول الدنيا وزجر النفس عن الرغبة فيها والاكتفاء بمقدار الحاجة والضرورة فالراغب فيها ملوم، وطالب فضولها مذموم، والرغبة إنّما تختص بما جاوز قدر الحاجة، والفضول هو ما زاد على قدر الكفاية وقد جاء قوله تعالى للنبي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رَبِّكَ فَارْغَبْ</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403" w:name="pg9554_81222"/>
    </w:p>
    <w:p>
      <w:pPr>
        <w:pStyle w:val="BookText"/>
        <w:rPr/>
      </w:pPr>
      <w:bookmarkEnd w:id="403"/>
      <w:r>
        <w:rPr>
          <w:rFonts w:ascii="Amiri" w:hAnsi="Amiri" w:eastAsia="Amiri" w:cs="Amiri"/>
          <w:color w:val="111111"/>
          <w:sz w:val="28"/>
          <w:sz w:val="28"/>
          <w:szCs w:val="28"/>
          <w:rtl w:val="true"/>
          <w:lang w:bidi="ar-SA"/>
        </w:rPr>
        <w:t xml:space="preserve">وردت معاني كثيرة لهذه الآية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من دنياك فانصب في عبادة ربك وصلّ</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القول الموجّه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ترغيباً في الفضول والزيادة وإنما لأخذ البلغة منها وقدر الحاجة وعلى هذا المعنى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بخيركم من ترك دنياه لآخرته، ولا آخرته للدنيا حتى يصيب منهما جميعاً فإن الدنيا بلاغ إلى الآخرة ولا تكونوا كلا على الناس</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صحف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العاقل أن يكون طالباً 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وتزوّد لمعاد ولذة في غير محرم</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يتوجب على الإنسان أن يغور أو يساير أحوال الدنيا والكشف عن جهة انتظامها واختلالها، ليعلم أسباب صلاحها، وفسادها لتنجلي أمامه الغبرة، وتنتفي الحيرة فيقصد الأمور من أبوابها ويعتمد على صلاح قواعدها وأسبابها وخير دليل على أحوال الدنيا ومقاصدها الآيات الحكيمة والأحاديث الشريفة الواردة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6877440_2870459653"/>
      <w:bookmarkStart w:id="405" w:name="_Toc140"/>
      <w:bookmarkEnd w:id="404"/>
      <w:r>
        <w:rPr>
          <w:rtl w:val="true"/>
        </w:rPr>
        <w:t xml:space="preserve">معنى الدنيا والآخرة </w:t>
      </w:r>
      <w:r>
        <w:rPr>
          <w:rtl w:val="true"/>
        </w:rPr>
        <w:t>:</w:t>
      </w:r>
      <w:bookmarkEnd w:id="405"/>
    </w:p>
    <w:p>
      <w:pPr>
        <w:pStyle w:val="BookText"/>
        <w:rPr/>
      </w:pPr>
      <w:r>
        <w:rPr>
          <w:rFonts w:ascii="Amiri" w:hAnsi="Amiri" w:eastAsia="Amiri" w:cs="Amiri"/>
          <w:color w:val="111111"/>
          <w:sz w:val="28"/>
          <w:sz w:val="28"/>
          <w:szCs w:val="28"/>
          <w:rtl w:val="true"/>
          <w:lang w:bidi="ar-SA"/>
        </w:rPr>
        <w:t xml:space="preserve">هناك عدة معاني وردت للدنيا والآخرة في الآيات والأحاديث الشريفة منها مثلا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الدنيا بمعنى القرب ويقابله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فالدنيا لأنها قريبة من الإنسان ومن أحاسيسه لأنها من عالم المادة والمادة هي عالم الحس سميت دنيا بينما نرى الآخرة بعيدة عنه وعن أحاسيسه لأنها من عالم الغيب فسميت </w:t>
      </w:r>
    </w:p>
    <w:p>
      <w:pPr>
        <w:pStyle w:val="BookText"/>
        <w:rPr/>
      </w:pPr>
      <w:r>
        <w:rPr>
          <w:rFonts w:ascii="Amiri" w:hAnsi="Amiri" w:eastAsia="Amiri" w:cs="Amiri"/>
          <w:color w:val="111111"/>
          <w:sz w:val="28"/>
          <w:sz w:val="28"/>
          <w:szCs w:val="28"/>
          <w:rtl w:val="true"/>
          <w:lang w:bidi="ar-SA"/>
        </w:rPr>
        <w:t xml:space="preserve">أخرى ولعلّ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أَنْتُمْ بِالْعُدْوَةِ الدُّنْيَا وَهُمْ بِالْعُدْوَةِ الْقُصْوَى</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إشارة إلى أنّ الدنيا بمعنى القرب والآخرة بمعنى البعد فقد أضيفت الدنيا في الآية الكريمة إلى العدوة لتعني القرب والقصوى من الأقصى والبعد قال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واللّه قدير على نصركم وأنتم اذلّة إذ أنتم نزول بشفير الوادي الأقرب إلى المدينة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المشركين أصحاب النفير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بالعدوة القصوى أي نزول بالشفير الأقصى من المدينة</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يظهر أن المعنى الأول للدنيا هو القرب مقابل البعد أو الأقصى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الثاني فإن الدنيا مأخوذة من الدنو ويقابله العلو فالدنيا دانية خسيسة لأنها تتسم بسمات المادة المحاطة بالزمان والمكان وتجعله مرتبطاً بها لا يمكنه كسر الطوق إلا بترك غواشي المادة وارتباطه بالمعنويات التي ترتقي به إلى الأعلى ولذا فإن الدنيا تكون أدنى من كل شيء بينما الآخرة تتعالى عن كل هذه النواقص وكما جاء في الحديث الشريف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الدنيا دنيا، لأنّها أدنى من كل شيء، وسميت الآخرة آخرة لأن فيها الجزاء والثواب</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الثالث فإن الدنيا تعني الأول والآخرة تعني الآخر ونريد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يدركه الإنسان ويوجد به بينما الآخرة آخر ما ينتهي إليه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فِي الدُّنْيَا حَسَنَةً وَإِنَّهُ فِي الْآخِرَةِ لَمِنَ الصَّالِحِينَ</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سأل أحد الصحابة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بالدنيا ؟ فأجابه قائلاً </w:t>
      </w:r>
      <w:bookmarkStart w:id="406" w:name="pg9554_81227"/>
    </w:p>
    <w:p>
      <w:pPr>
        <w:pStyle w:val="BookText"/>
        <w:rPr/>
      </w:pPr>
      <w:bookmarkEnd w:id="406"/>
      <w:r>
        <w:rPr>
          <w:rFonts w:ascii="Amiri" w:hAnsi="Amiri" w:eastAsia="Amiri" w:cs="Amiri"/>
          <w:color w:val="111111"/>
          <w:sz w:val="28"/>
          <w:sz w:val="28"/>
          <w:szCs w:val="28"/>
          <w:rtl w:val="true"/>
          <w:lang w:bidi="ar-SA"/>
        </w:rPr>
        <w:t>لأنّ الدنيا دنيّة خلقت من دون الآخرة، ولو خلقت مع الآخرة لم يفن أهلها كما لا يفنى أهل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لم سميت الآخرة آخرة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متأخرة تجيء من بعد الدنيا، لا توصف سنينها ولا تحصى أيامها ولا يموت سكانها</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 فإن للدنيا والآخرة معاني، فتارة يعبر بها عن الأقرب فيقابله الأقصى أو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يَأْخُذُونَ عَرَضَ هَذَا الْأَدْنَى</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والأدنى بمعنى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يعبر عن الدنيا بالدنو، ويقابله العلو، وتارة بالأولى ويقابلها الآخرة ويمكن صرفها على وجوه أخرى ومعاني أكثر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 الدنيا بالأقل فيقابله الأكثر أو الأكبر، وتارة بالأرذل والأحقر فيقابله الأعلى والأفضل وبجميع ذلك وردت نصوص شريفة</w:t>
      </w:r>
    </w:p>
    <w:p>
      <w:pPr>
        <w:pStyle w:val="BookText"/>
        <w:rPr/>
      </w:pPr>
      <w:r>
        <w:rPr>
          <w:rFonts w:ascii="Amiri" w:hAnsi="Amiri" w:eastAsia="Amiri" w:cs="Amiri"/>
          <w:color w:val="111111"/>
          <w:sz w:val="28"/>
          <w:sz w:val="28"/>
          <w:szCs w:val="28"/>
          <w:rtl w:val="true"/>
          <w:lang w:bidi="ar-SA"/>
        </w:rPr>
        <w:t>وأما الفرق بين المعاني الثلاثة التي ذكرناها للدنيا والآخرة فإن الأول أطلق بلحاظ المكان في القرب والبعد، والثاني بلحاظ الصفات والحالات في الدنو والعلو، وأما الثالث فبلحاظ الزمان في الأول والآخر</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6877442_2870459653"/>
      <w:bookmarkStart w:id="408" w:name="_Toc141"/>
      <w:bookmarkEnd w:id="407"/>
      <w:r>
        <w:rPr>
          <w:rtl w:val="true"/>
        </w:rPr>
        <w:t xml:space="preserve">متع الدنيا </w:t>
      </w:r>
      <w:r>
        <w:rPr>
          <w:rtl w:val="true"/>
        </w:rPr>
        <w:t>:</w:t>
      </w:r>
      <w:bookmarkEnd w:id="408"/>
    </w:p>
    <w:p>
      <w:pPr>
        <w:pStyle w:val="BookText"/>
        <w:rPr/>
      </w:pPr>
      <w:r>
        <w:rPr>
          <w:rFonts w:ascii="Amiri" w:hAnsi="Amiri" w:eastAsia="Amiri" w:cs="Amiri"/>
          <w:color w:val="111111"/>
          <w:sz w:val="28"/>
          <w:sz w:val="28"/>
          <w:szCs w:val="28"/>
          <w:rtl w:val="true"/>
          <w:lang w:bidi="ar-SA"/>
        </w:rPr>
        <w:t>الدنيا محاطة باللذّات والمتع ومنها متع تصب في خدمة الإنسان وسعادته وأخرى عكسها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في القرآن الحكيم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مَتَاعُ الدُّنْيَا قَلِيلٌ وَالْآخِرَةُ خَيْرٌ لِمَنِ اتَّقَى</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وتنقسم متع الدنيا إلى ثلاثة أقسام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يصاحب الإنسان في الدنيا وتبقى ثمرته معه إلى ما بعـ </w:t>
      </w:r>
    </w:p>
    <w:p>
      <w:pPr>
        <w:pStyle w:val="BookText"/>
        <w:rPr/>
      </w:pPr>
      <w:r>
        <w:rPr>
          <w:rFonts w:ascii="Amiri" w:hAnsi="Amiri" w:eastAsia="Amiri" w:cs="Amiri"/>
          <w:color w:val="111111"/>
          <w:sz w:val="28"/>
          <w:sz w:val="28"/>
          <w:szCs w:val="28"/>
          <w:rtl w:val="true"/>
          <w:lang w:bidi="ar-SA"/>
        </w:rPr>
        <w:t xml:space="preserve">الموت وهما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والعمل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العلم هو العلم باللّه تعالى وصفاته وأفعاله، والملائكة والكتب والرسل، وبشريعة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وأحوال الأئمة المطهرين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العبادة الخالصة لوجه اللّه، وطاعة أوليائه وصاحب هذا القسم من أمثال العلماء قد يأنس بالعلم حتى يصير ذلك الذ الأشياء عنده مع ملاحظة ما ذكرناه من طلب المعاش بقدر الحاجة والكفاف، فالإنسان في هذه الدنيا كما تقدم محتاج، وعليه أن يكمل احتياجه ليتمكن من إنجاز أعماله العبادية التي هي وسيلته في هذه الدنيا إلى الآخرة وبهذا القدر تكون هذه الدنيا دنيا بلاغ وقنطرة إلى الآخرة كما جاء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دنياء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بلاغ، ودنيا ملعونة</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من اتخذ الدنيا لهواً ولعباً ليس فيها عملاً ولا علماً ويتوخّى منها الزيادة ويرتكب المعاصي ناكراً المعاد فهو في دنيا ملعونة وهي على النقيض من دنيا البلاغ والأخلاق والعمل الصالح وسيأتي بيانها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يقابل القسم الأول على الطرف النقيض فهو ما يصاحب الإنسان من حظ عاجل ولا ثمرة له في الآخرة أصلاً كالتلذذ بالمعاصي والتنعم بالمباحات الزائدة على قدر الحاجة والرفاهية الزائدة كالتنعم بالذهب والفضة والخيل المسوّمة والأنعام والحرث والغلمان والجواري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من الرفاهيات الزائدة عن الحاجة فهذا القسم ينطبق انطباقاً تاماً على الدنيا المذمومة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جاء في حديث المعراج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الدنيا من كثر أكله وضحكه ونومه وغضبه، قليل الرضا، لا يعتذر إلى من أساء إليه، ولا يقبل معذرة من اعتذر إليه، كسلان عند </w:t>
      </w:r>
    </w:p>
    <w:p>
      <w:pPr>
        <w:pStyle w:val="BookText"/>
        <w:rPr/>
      </w:pPr>
      <w:r>
        <w:rPr>
          <w:rFonts w:ascii="Amiri" w:hAnsi="Amiri" w:eastAsia="Amiri" w:cs="Amiri"/>
          <w:color w:val="111111"/>
          <w:sz w:val="28"/>
          <w:sz w:val="28"/>
          <w:szCs w:val="28"/>
          <w:rtl w:val="true"/>
          <w:lang w:bidi="ar-SA"/>
        </w:rPr>
        <w:t>الطاعة، شجاع عند المعصية، أمله بعيد وأجله قريب، لا يحاسب نفسه، قليل المنفعة، كثير الكلام، قليل الخوف، كثير الفرح عند الطعام وإن أهل الدنيا لا يشكرون عند الرخاء، ولا يصبرون عند البلاء، كثير الناس عندهم قليل، يحمدون أنفسهم بما لا يفعلون، ويدعون بما ليس لهم، ويتكلمون بما يتمنون، ويذكرون مساوىء الناس ويخفون حسناتهم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هل يكون سوى هذا العيب في أهل الدنيا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عيب أهل الدنيا كثير، فيهم الجهل والحمق، ولا يتواضعون لمن يتعلمون منه وهم عند أنفسهم عقلاء، وعند العارفين حمقاء</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الإنسان يكون متوسطاً بين القسم الأول والثاني إذ هو يطلب الآخرة بالعلم والعمل ولا يترك نصيبه من القوت والطعام وكلّ ما لا بد منه لإدامة حياته بالصحة والنشاط التي بها يتوصل إلى العلم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يطلب فيها الزيادة لا لنفسه بل لمساعدة الفقراء وإنماء المشاريع وتقديم الخدمات للناس كبناء المدارس العلمية والمستشفيات وغيرها من الأمور الخدمية فهذا القسم يفترق عن الأوّل بأنه لا يلتذ بالعلم الإلهي والمعرفة بقدر ما كان يلتذ به العالم وإنما قد يطلب بالعمل والتجارة وغيرها معالي الأمور لتقديم العون والنجاة يوم الجزاء بحسن الجزاء وقد يطلب الغنى والمال أو العلم ولكن ليحوزه لنفسه متناسياً الآخرة والثواب فهو يتأرجح بين القسمين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القسم يتبع القصد والنية عند الإنسان فإذا كان قصد الإنسان من الأكل والشرب الاستعانة على طلب العلم والمعرفة والطاعة فهو لم يكن من أهل الدنيا، وإن كان قصده الحظ العاجل والشهوة دون الاستعانة على </w:t>
      </w:r>
      <w:bookmarkStart w:id="409" w:name="pg9554_81232"/>
    </w:p>
    <w:p>
      <w:pPr>
        <w:pStyle w:val="BookText"/>
        <w:rPr/>
      </w:pPr>
      <w:bookmarkEnd w:id="409"/>
      <w:r>
        <w:rPr>
          <w:rFonts w:ascii="Amiri" w:hAnsi="Amiri" w:eastAsia="Amiri" w:cs="Amiri"/>
          <w:color w:val="111111"/>
          <w:sz w:val="28"/>
          <w:sz w:val="28"/>
          <w:szCs w:val="28"/>
          <w:rtl w:val="true"/>
          <w:lang w:bidi="ar-SA"/>
        </w:rPr>
        <w:t>التقوى فقد التحق بالقسم الثاني وصار من طالبي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بن عبد اللّه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بالبعيرة فلما فرغ من قتال من قتله، أشرف علينا من آخر الليل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فيه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تذمُّ الدنيا يا جابر ؟ ثم حمد اللّه وأثنى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فما بال أقوام يذمون الدنيا ؟ انتحلوا الزهد فيها ؟ الدنيا منزل صدق لمن صدقها، ومسكن عافية لمن فهم عنها، ودار غنى لمن تزود منها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أنبياء اللّه، ومهبط وحيه، ومصلّى ملائكته ومسكن أحبائه، ومتجر أوليائه، اكتسبوا فيها الرحمة وربحوا منها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يذمّ الدنيا يا جابر وقد آذنت ببينها، ونادت بانقطاعها، ونعت نفسها بالزوال ومثلت بيلائها البلاء وشوقت بسرورها إلى السرور، راحت بفجيعة وابتكرت بنعمة وعافية ترهيباً وترغيباً يذمّها قوم عند الندامة ويحمدها آخرون عند السلامة خدمتهم جميعاً فصدقتهم، وذكرتهم فذكروا، ووعظتهم فاتعظوا وخوفتهم فخافوا، وشوقتهم فاشتاقوا</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6877444_2870459653"/>
      <w:bookmarkStart w:id="411" w:name="_Toc142"/>
      <w:bookmarkEnd w:id="410"/>
      <w:r>
        <w:rPr>
          <w:rtl w:val="true"/>
        </w:rPr>
        <w:t xml:space="preserve">أعمال الدنيا </w:t>
      </w:r>
      <w:r>
        <w:rPr>
          <w:rtl w:val="true"/>
        </w:rPr>
        <w:t>:</w:t>
      </w:r>
      <w:bookmarkEnd w:id="411"/>
    </w:p>
    <w:p>
      <w:pPr>
        <w:pStyle w:val="BookText"/>
        <w:rPr/>
      </w:pPr>
      <w:r>
        <w:rPr>
          <w:rFonts w:ascii="Amiri" w:hAnsi="Amiri" w:eastAsia="Amiri" w:cs="Amiri"/>
          <w:color w:val="111111"/>
          <w:sz w:val="28"/>
          <w:sz w:val="28"/>
          <w:szCs w:val="28"/>
          <w:rtl w:val="true"/>
          <w:lang w:bidi="ar-SA"/>
        </w:rPr>
        <w:t xml:space="preserve">أما أعمال الدنيا فعلى أربعة أقسام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ظاهره وباطنه للّه تعالى كالطاعات والخيرات الخالصة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ظاهره وباطنه للدنيا كالمعاصي وكثير من المباحات إذا صارت مبدأ للبطر والغفلة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ظاهره للّه وباطنه للدنيا كالأعمال الريائية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الثالث كطلب الكفاف لحفظ بقاء البدن والقوة على </w:t>
      </w:r>
    </w:p>
    <w:p>
      <w:pPr>
        <w:pStyle w:val="BookText"/>
        <w:rPr/>
      </w:pPr>
      <w:r>
        <w:rPr>
          <w:rFonts w:ascii="Amiri" w:hAnsi="Amiri" w:eastAsia="Amiri" w:cs="Amiri"/>
          <w:color w:val="111111"/>
          <w:sz w:val="28"/>
          <w:sz w:val="28"/>
          <w:szCs w:val="28"/>
          <w:rtl w:val="true"/>
          <w:lang w:bidi="ar-SA"/>
        </w:rPr>
        <w:t>العبادة وتكميل النفس بالعلم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الدنيا دار امتحان وعمل واكتساب في مقابل الآخرة التي هي دار حساب وجزاء فإن أعمال الإنسان ومواقفه وصفت بالبيع والشراء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فَاسْتَبْشِرُوا بِبَيْعِكُمُ الَّذِي بَايَعْتُمْ بِهِ</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الدنيا سوق، ربح فيها قوم وخسر فيها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في هذه الدنيا دائماً في حالة تجارة من بيع وشراء، فيمكن للإنسان أن يبيع أعماله ومواقفه مقابل ثمن يحصل عليه في الدنيا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ويمكنه أيضاً أن يبيع أعماله في مقابل ثمن يحصل عليه في الآخرة فقط، ويمكن أن يحصل على الثمن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مقابل الأول، بأن يبيع أعماله مقابل حصوله على الثمن في الدنيا فهو في الحضيض وكتب عليه الخسران والذلة، لأن الدنيا فانية، والعاقل لا يبيع أعماله التي تسجّل وتكتب عليه فهي باقية،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وَنَكْتُبُ مَا قَدَّمُوا وَآثَارَهُمْ</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مقابل أجر زائل وفاني، أما القسم الثاني والثالث ممن يبيع أعماله مقابل ثمن الآخرة أو كليهما فهو الذي يجب أن يسعى له العقلاء، وهو الذي أراده الإسلام من العبد في مواقفه وأعماله إذ أراد الإسلام من الإنسان أن يكون جامعاً بين الدنيا والآخرة قال اللّه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 فِيمَا آتَاكَ اللَّهُ الدَّارَ الْآخِرَةَ وَلَا تَنْسَ نَصِيبَكَ مِنَ الدُّنْيَا</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يتمكن فالآخرة مقدمة على الدنيا، ولهذا فإن على الإنسان </w:t>
      </w:r>
      <w:bookmarkStart w:id="412" w:name="pg9554_81237"/>
    </w:p>
    <w:p>
      <w:pPr>
        <w:pStyle w:val="BookText"/>
        <w:rPr/>
      </w:pPr>
      <w:bookmarkEnd w:id="412"/>
      <w:r>
        <w:rPr>
          <w:rFonts w:ascii="Amiri" w:hAnsi="Amiri" w:eastAsia="Amiri" w:cs="Amiri"/>
          <w:color w:val="111111"/>
          <w:sz w:val="28"/>
          <w:sz w:val="28"/>
          <w:szCs w:val="28"/>
          <w:rtl w:val="true"/>
          <w:lang w:bidi="ar-SA"/>
        </w:rPr>
        <w:t xml:space="preserve">العاقل عندما يقدم على أي عمل أن يأخذ بعين الاعتبار موازين الربح والخسارة فيه فإذا كان الربح في ذلك العمل فيقدم، وإذا كانت الخسارة فلا يقدم، لذا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وهـو موضوع بحثنا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الناس من باع آخرته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 الناس لأنه يصبح كالمجنون الذي لا يفكر بالعواقب، وهل يمكن أن ننسب الذي يدفع الباقي الخالد في مقابل تحصيل الفاني الزائل إلى غير الجنون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وأحزم الناس من لم يرتكب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يفكر ما تجني عواقبه</w:t>
      </w:r>
    </w:p>
    <w:p>
      <w:pPr>
        <w:pStyle w:val="Heading3"/>
        <w:numPr>
          <w:ilvl w:val="2"/>
          <w:numId w:val="1"/>
        </w:numPr>
        <w:rPr/>
      </w:pPr>
      <w:bookmarkStart w:id="413" w:name="__RefHeading___Toc6877446_2870459653"/>
      <w:bookmarkStart w:id="414" w:name="_Toc143"/>
      <w:bookmarkEnd w:id="413"/>
      <w:r>
        <w:rPr>
          <w:rtl w:val="true"/>
        </w:rPr>
        <w:t xml:space="preserve">الدنيا تجارة </w:t>
      </w:r>
      <w:r>
        <w:rPr>
          <w:rtl w:val="true"/>
        </w:rPr>
        <w:t>:</w:t>
      </w:r>
      <w:bookmarkEnd w:id="414"/>
    </w:p>
    <w:p>
      <w:pPr>
        <w:pStyle w:val="BookText"/>
        <w:rPr/>
      </w:pPr>
      <w:r>
        <w:rPr>
          <w:rFonts w:ascii="IRNazanin" w:hAnsi="IRNazanin" w:eastAsia="IRNazanin"/>
          <w:color w:val="111111"/>
          <w:sz w:val="28"/>
          <w:sz w:val="28"/>
          <w:szCs w:val="28"/>
          <w:rtl w:val="true"/>
          <w:lang w:bidi="fa-IR"/>
        </w:rPr>
        <w:t xml:space="preserve">جاء في الروايات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التصنيف لبياعي الأعمال والمواقف ووصف كل صنف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رواية أنه سئل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الشقي في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ترك الدنيا للدنيا ففاتته الدنيا وخسر الآخرة، ورجل تعبد واجتهد وصام رئاء الناس فذلك الذي حرم لذات الدنيا ولحقه التعب الذي لو كان به مخلصاً لاستحق ثوابه، فورد الآخرة وهو يظنّ أنّه قد عمل ما يثقل به میزانه، فيجده هباءً منثوراً</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هذان صنفان يذكرهما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الصنف الأوّل فقد خسر الدنيا بالإضافة إلى خسران الآخرة أمّا خسرانه الدنيا، فلأنه حرم نفسه من متع الدنيا من أجل أن يحصل على متع أكبر مما حرم نفسه منها في الدنيا، فهو جعل هدفه الدنيا من مناصب وأموال وأمتعة، فحرم نفسه من المتع القليلة لكي يصل إلى هذا الهدف ولكنه لم يصل فخسر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نُنَبِّئُكُمْ بِالْأَخْسَرِينَ أَعْمَالًا الَّذِينَ ضَلَّ سَعْيُهُمْ فِي الْحَيَاةِ الدُّنْيَا وَهُمْ يَحْسَبُونَ أَنَّهُمْ يُحْسِنُونَ صُنْعًا </w:t>
      </w:r>
    </w:p>
    <w:p>
      <w:pPr>
        <w:pStyle w:val="BookText"/>
        <w:rPr/>
      </w:pPr>
      <w:r>
        <w:rPr>
          <w:rFonts w:ascii="Amiri" w:hAnsi="Amiri" w:eastAsia="Amiri" w:cs="Amiri"/>
          <w:color w:val="111111"/>
          <w:sz w:val="28"/>
          <w:sz w:val="28"/>
          <w:szCs w:val="28"/>
          <w:rtl w:val="true"/>
          <w:lang w:bidi="ar-SA"/>
        </w:rPr>
        <w:t>الدُّنْيَا وَهُمْ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الصنف الثاني فهو الذي خسر الدنيا مرتين فضلا عن خسران الآخرة، وذلك لأنه تعبد وأرهق نفسه في نفسه العبادة وحرم من لذات الدنيا ومتعها، بل إنّه أوقع نفسه في المشقة من الصوم والسهر ونحو ذلك، من أجل أن يحصل على ما في أيدي الناس، فلم يصل إلى ذلك وفي نفس الوقت أيضاً عباداته كلها مرفوضة منه في الآخرة، وكأن الرواية تريد أن تشير إلى قسمين من الناس من الباعة للأعمال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يبيعون أعمالهم بواسطة الدنيا ويسخرون الدنيا للدنيا وهو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الآخر فهم يبيعون أعمالهم بواسطة الدين ويسخرون الدين للدنيا وهو القسم الثاني، ولكن كلاهما من الخساري الذين لم يحصلوا على شيء من جراء أعمالهم هذه، غير الفضيحة والندم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قسمان آخران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آخرته بدنياه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آخرته بدنيا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واضح فإنه يفقد الآخرة ويبيعها في سبيل الدنيا الفانية وهو وإن حصل على شيء من جراء بيعه ولكنه في نفس الوقت لا يمكن أن نسميه عاقلاً ولكنه أفضل من الأولين الذين خسروا الدنيا والآخرة ممن تقدم الحديث عنهم، وقد جاء في الحديث الشريف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دنياه أضر بآخرته، ومن أحب آخرته أضر بدنياه فآثروا ما يبقى على ما يفنى</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الذين باعوا آخرتهم بدنياهم حكّام بني أمية وبني العباس فقــد اشتهروا باللّهو واللعب والظلم والقتل واكتناز الأموال وصرفها في غير محلها ومنهم الوليد بن يزيد بن عبد الملك بن مروان إذ أنه استفتح يوماً بالقرآن الكريم فكانت هذه الآية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وَاسْتَفْتَحُوا وَخَابَ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 وَيُسْقَى مِنْ مَاءٍ صَدِيدٍ</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من الوليد إلا أن دعا بالمصحف فنصبه غرضاً للنشاب وأقبل يرميه وهو يقول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تهددني بجبار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إذا ما جئت ربك يوم 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يارب مزقني الوليد</w:t>
      </w:r>
    </w:p>
    <w:p>
      <w:pPr>
        <w:pStyle w:val="BookText"/>
        <w:rPr/>
      </w:pPr>
      <w:r>
        <w:rPr>
          <w:rFonts w:ascii="Amiri" w:hAnsi="Amiri" w:eastAsia="Amiri" w:cs="Amiri"/>
          <w:color w:val="111111"/>
          <w:sz w:val="28"/>
          <w:sz w:val="28"/>
          <w:szCs w:val="28"/>
          <w:rtl w:val="true"/>
          <w:lang w:bidi="ar-SA"/>
        </w:rPr>
        <w:t xml:space="preserve">هكذا كان يعمل عبيد الدنيا، وهم يجبرون الناس على الطاعة ويدعون أنفسهم خلفاء المسلمين، والأدهى أنهم يتظاهرون بالعبادة والطاعة والعدل ويتعب نفسه يومياً بالصلاة مائة ركعة مثلاً وغيرها من العبادات الصعبة ليرائي بها الناس ويخدعهم ومن ثم هكذا تكون أفعالهم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القسم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يبيع آخرته بدنيا غيره، فإن هذا أسوأ الأقسام لأنه يبيع كل شيء ليس من أجل نفسه بل من أجل غيره والأمثلة على ذلك كثيرة وأمثالهم ممن يربط نفسه بالسلطان الظالم فهو يبيع آخرته بدنيا غيره، ذلك من أجل سعادة السلطان وتفشّي ظلمه بين الناس ولا يحصل هو على الدنيا ولا على الآخرة لأنه عبد ذليل للسلطان يقتله أي وقت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المثلث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المثلث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يسعى بأخيه إلى السلطان، فيهلك نفسه، ويهلك أخاه </w:t>
      </w:r>
      <w:bookmarkStart w:id="415" w:name="pg9554_81243"/>
    </w:p>
    <w:p>
      <w:pPr>
        <w:pStyle w:val="BookText"/>
        <w:rPr/>
      </w:pPr>
      <w:bookmarkEnd w:id="415"/>
      <w:r>
        <w:rPr>
          <w:rFonts w:ascii="Amiri" w:hAnsi="Amiri" w:eastAsia="Amiri" w:cs="Amiri"/>
          <w:color w:val="111111"/>
          <w:sz w:val="28"/>
          <w:sz w:val="28"/>
          <w:szCs w:val="28"/>
          <w:rtl w:val="true"/>
          <w:lang w:bidi="ar-SA"/>
        </w:rPr>
        <w:t>ويهلك السلطان</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المؤمينن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الخلق أشقى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دينه بدنيا غيره</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وللذين باعوا آخرتهم بدنيا غيرهم، مصاديق عديدة في التاريخ فمن خدم السلطان الظالم لأجل أن ينال حفنة من المال أو شهرة، وغيرها مما فقد بها دنياه ولم يستفد منها وخسر آخرته أيضاً ومنهم ابن الزيات الذي كان وزيراً للمعتصم والواثق العباسيين، وقد قتله المتوكل العباسي بنفس الطريقة التي كان يقتل بها الناس</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6877448_2870459653"/>
      <w:bookmarkStart w:id="417" w:name="_Toc144"/>
      <w:bookmarkEnd w:id="416"/>
      <w:r>
        <w:rPr>
          <w:rtl w:val="true"/>
        </w:rPr>
        <w:t xml:space="preserve">ابن الزيات </w:t>
      </w:r>
      <w:r>
        <w:rPr>
          <w:rtl w:val="true"/>
        </w:rPr>
        <w:t>:</w:t>
      </w:r>
      <w:bookmarkEnd w:id="417"/>
    </w:p>
    <w:p>
      <w:pPr>
        <w:pStyle w:val="BookText"/>
        <w:rPr/>
      </w:pPr>
      <w:r>
        <w:rPr>
          <w:rFonts w:ascii="Amiri" w:hAnsi="Amiri" w:eastAsia="Amiri" w:cs="Amiri"/>
          <w:color w:val="111111"/>
          <w:sz w:val="28"/>
          <w:sz w:val="28"/>
          <w:szCs w:val="28"/>
          <w:rtl w:val="true"/>
          <w:lang w:bidi="ar-SA"/>
        </w:rPr>
        <w:t>سخط المتوكل العباسي على محمد بن عبد الملك الزيات بعد خلافته بأشهر، فقبض أمواله وجميع ما كان له، وقلّد مكانه أبا الوزير وقد كان ابن الزيات اتخذ للمصادرين والمغضوب عليهم تنورا من الحديد رؤوس مساميره إلى داخل قائمة مثل رؤوس المسال، وذلك في أيام وزارته للمعتصم والواثق، فكان يعذب الناس فيه، فأمر المتوكل بإدخاله في ذلك التنّور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بن عبد الملك الزيات للموكل به أن يأذن له في دواة وبطاقة ليكتب فيها ما يريد، فاستأذن المتوكل في ذلك فأذن له، فكتب الزيات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السبيل فمن يوم إلى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ما تُريك العين في النوم</w:t>
      </w:r>
    </w:p>
    <w:p>
      <w:pPr>
        <w:pStyle w:val="BookText"/>
        <w:rPr/>
      </w:pPr>
      <w:r>
        <w:rPr>
          <w:rFonts w:ascii="IRNazanin" w:hAnsi="IRNazanin" w:eastAsia="IRNazanin"/>
          <w:color w:val="111111"/>
          <w:sz w:val="28"/>
          <w:sz w:val="28"/>
          <w:szCs w:val="28"/>
          <w:rtl w:val="true"/>
          <w:lang w:bidi="fa-IR"/>
        </w:rPr>
        <w:t>لا تجزعن رويداً إنها 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تنقل من قوم إلى قوم</w:t>
      </w:r>
    </w:p>
    <w:p>
      <w:pPr>
        <w:pStyle w:val="BookText"/>
        <w:rPr/>
      </w:pPr>
      <w:r>
        <w:rPr>
          <w:rFonts w:ascii="Amiri" w:hAnsi="Amiri" w:eastAsia="Amiri" w:cs="Amiri"/>
          <w:color w:val="111111"/>
          <w:sz w:val="28"/>
          <w:sz w:val="28"/>
          <w:szCs w:val="28"/>
          <w:rtl w:val="true"/>
          <w:lang w:bidi="ar-SA"/>
        </w:rPr>
        <w:t>وكان حبسه في ذلك التنور إلى أن مات أربعين يوماً</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هي نهاية من خدم يبيع السلطان فإنه دنیاه لغيره ويخسر الدنيا </w:t>
      </w:r>
      <w:bookmarkStart w:id="418" w:name="pg9554_81244"/>
    </w:p>
    <w:p>
      <w:pPr>
        <w:pStyle w:val="BookText"/>
        <w:rPr/>
      </w:pPr>
      <w:bookmarkEnd w:id="418"/>
      <w:r>
        <w:rPr>
          <w:rFonts w:ascii="Amiri" w:hAnsi="Amiri" w:eastAsia="Amiri" w:cs="Amiri"/>
          <w:color w:val="111111"/>
          <w:sz w:val="28"/>
          <w:sz w:val="28"/>
          <w:szCs w:val="28"/>
          <w:rtl w:val="true"/>
          <w:lang w:bidi="ar-SA"/>
        </w:rPr>
        <w:t>والآخرة معاً فلم يستفد من الدنيا لنفسه شيئاً لأن أعماله تصب في خدمة غيره وليست هذه الخدمة حسنة وإنما في ظلم الناس وقتلهم وسلبهم وأيضاً خسر الآخرة بارتكابه الكبائر والإثم والفواحش</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6877450_2870459653"/>
      <w:bookmarkStart w:id="420" w:name="_Toc145"/>
      <w:bookmarkEnd w:id="419"/>
      <w:r>
        <w:rPr>
          <w:rtl w:val="true"/>
        </w:rPr>
        <w:t xml:space="preserve">الإمام أمير المؤمنين </w:t>
      </w:r>
      <w:r>
        <w:rPr>
          <w:rtl w:val="true"/>
        </w:rPr>
        <w:t>(</w:t>
      </w:r>
      <w:r>
        <w:rPr>
          <w:rtl w:val="true"/>
        </w:rPr>
        <w:t>عَلَيهِ السَّلَامُ</w:t>
      </w:r>
      <w:r>
        <w:rPr>
          <w:rtl w:val="true"/>
        </w:rPr>
        <w:t xml:space="preserve">) </w:t>
      </w:r>
      <w:r>
        <w:rPr>
          <w:rtl w:val="true"/>
        </w:rPr>
        <w:t xml:space="preserve">والدنيا </w:t>
      </w:r>
      <w:r>
        <w:rPr>
          <w:rtl w:val="true"/>
        </w:rPr>
        <w:t>:</w:t>
      </w:r>
      <w:bookmarkEnd w:id="420"/>
    </w:p>
    <w:p>
      <w:pPr>
        <w:pStyle w:val="BookText"/>
        <w:rPr/>
      </w:pPr>
      <w:r>
        <w:rPr>
          <w:rFonts w:ascii="Amiri" w:hAnsi="Amiri" w:eastAsia="Amiri" w:cs="Amiri"/>
          <w:color w:val="111111"/>
          <w:sz w:val="28"/>
          <w:sz w:val="28"/>
          <w:szCs w:val="28"/>
          <w:rtl w:val="true"/>
          <w:lang w:bidi="ar-SA"/>
        </w:rPr>
        <w:t xml:space="preserve">وعلى النقيض من هؤلاء الذين فقدوا الدنيا والآخرة، فهناك من الرجال العظام من أرادتهم الدنيا ولم يريدوها، فقد حاولت مراراً ولكن دون جدوى لذا فقد فازوا بالدنيا والآخرة، ومنهم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مكاشفات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كنت بفدِك في بعض حيطانها، وقد صارت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بامرأة قد هجمت علي وفي يدي مسحاة وأنا أعمل بها فلما نظرت إليها طار قلبي مما تداخلني من جمالها، فشبهتها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ببثينة</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بنت عامر الجمحي، وكانت من أجمل نساء قريش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تزوجني وأغنيك عن هذه المسحاة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وأدلك على خزائن الأرض، ويكون لك الملك ما بقيت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 حتى أخطبك من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فاطلبي زوجاً غيري فلست من شأني، وأقبلت على مسحاتي وأنشأت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خاب من غرته دنيا 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هي إن غرت قروناً بطايل</w:t>
      </w:r>
    </w:p>
    <w:p>
      <w:pPr>
        <w:pStyle w:val="BookText"/>
        <w:rPr/>
      </w:pPr>
      <w:r>
        <w:rPr>
          <w:rFonts w:ascii="Amiri" w:hAnsi="Amiri" w:eastAsia="Amiri" w:cs="Amiri"/>
          <w:color w:val="111111"/>
          <w:sz w:val="28"/>
          <w:sz w:val="28"/>
          <w:szCs w:val="28"/>
          <w:rtl w:val="true"/>
          <w:lang w:bidi="ar-SA"/>
        </w:rPr>
        <w:t>أتتنا على زيّ العزيز بثينة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وزينتها في مثل تلك الشمايل</w:t>
      </w:r>
    </w:p>
    <w:p>
      <w:pPr>
        <w:pStyle w:val="BookText"/>
        <w:rPr/>
      </w:pPr>
      <w:r>
        <w:rPr>
          <w:rFonts w:ascii="Amiri" w:hAnsi="Amiri" w:eastAsia="Amiri" w:cs="Amiri"/>
          <w:color w:val="111111"/>
          <w:sz w:val="28"/>
          <w:sz w:val="28"/>
          <w:szCs w:val="28"/>
          <w:rtl w:val="true"/>
          <w:lang w:bidi="ar-SA"/>
        </w:rPr>
        <w:t>فقلت لها غري سواي فإنني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عزوف عن الدنيا ولست بجاهل</w:t>
      </w:r>
    </w:p>
    <w:p>
      <w:pPr>
        <w:pStyle w:val="BookText"/>
        <w:rPr/>
      </w:pPr>
      <w:r>
        <w:rPr>
          <w:rFonts w:ascii="Amiri" w:hAnsi="Amiri" w:eastAsia="Amiri" w:cs="Amiri"/>
          <w:color w:val="111111"/>
          <w:sz w:val="28"/>
          <w:sz w:val="28"/>
          <w:szCs w:val="28"/>
          <w:rtl w:val="true"/>
          <w:lang w:bidi="ar-SA"/>
        </w:rPr>
        <w:t>وما أنا والدنيا فإنّ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رهين بقفر بين تلك الجنادل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وهبها أتتنا بالكنوز ودرّها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وأموال قارون وملك القبايل </w:t>
      </w:r>
    </w:p>
    <w:p>
      <w:pPr>
        <w:pStyle w:val="BookText"/>
        <w:rPr/>
      </w:pPr>
      <w:r>
        <w:rPr>
          <w:rFonts w:ascii="Amiri" w:hAnsi="Amiri" w:eastAsia="Amiri" w:cs="Amiri"/>
          <w:color w:val="111111"/>
          <w:sz w:val="28"/>
          <w:sz w:val="28"/>
          <w:szCs w:val="28"/>
          <w:rtl w:val="true"/>
          <w:lang w:bidi="ar-SA"/>
        </w:rPr>
        <w:t>اليس جميعاً للفناء مصيرها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ويطلب من خزانها بالطوايل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فرحم اللّه من نظر إلى نفسه ومهد لآخرته وحبله على عاتقه ملقى قبل أن يترك الدنيا المذمومة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مرّ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أوس أن له في الآخرة بـدلـه رغيفاً من الخبز</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بخربة فأدخلت رأسي فيها وقلت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نادربّ الدار ذا المال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الدنيا بحرص ما فعل</w:t>
      </w:r>
    </w:p>
    <w:p>
      <w:pPr>
        <w:pStyle w:val="BookText"/>
        <w:rPr/>
      </w:pPr>
      <w:r>
        <w:rPr>
          <w:rFonts w:ascii="Amiri" w:hAnsi="Amiri" w:eastAsia="Amiri" w:cs="Amiri"/>
          <w:color w:val="111111"/>
          <w:sz w:val="28"/>
          <w:sz w:val="28"/>
          <w:szCs w:val="28"/>
          <w:rtl w:val="true"/>
          <w:lang w:bidi="ar-SA"/>
        </w:rPr>
        <w:t xml:space="preserve">فأجابه هاتف من الخربة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دار سواها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عللته بالمنى حتى انتقل</w:t>
      </w:r>
    </w:p>
    <w:p>
      <w:pPr>
        <w:pStyle w:val="BookText"/>
        <w:rPr/>
      </w:pPr>
      <w:r>
        <w:rPr>
          <w:rFonts w:ascii="Amiri" w:hAnsi="Amiri" w:eastAsia="Amiri" w:cs="Amiri"/>
          <w:color w:val="111111"/>
          <w:sz w:val="28"/>
          <w:sz w:val="28"/>
          <w:szCs w:val="28"/>
          <w:rtl w:val="true"/>
          <w:lang w:bidi="ar-SA"/>
        </w:rPr>
        <w:t xml:space="preserve">وفي رواية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قرية قد مات أهلها وطيرها ودوابّها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لم يموتوا إلا بسخطه، ولو ماتوا متفرقين لتدافنوا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الحواريون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وكلمته، أدع اللّه أن يحييهم لنا فيخبرونا ما كانت أعمالهم فنجتنبها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فنودي من الجو أن نادهم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على شرف من الأرض</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هذه القرية، فأجابه منهم 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روح اللّه وكلمته،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 كانت أعمالكم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الطاغوت وحبّ الدنيا، مع خوف قليل، وأمل بعيد، في غفلة ولهو ولعب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حبكم للدنيا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 الصبي لأمه، إذا أقبلت علينا فرحنـا وسررنا وإذا أدبرت عنّا بكينا وحزنا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عبادتكم للطاغوت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لأهل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عاقبة أمركم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 ليلة في عافية وأصبحنا في الهاوية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الهاوية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سجين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من جمر توقد علينا إلى يوم القيامة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قلتم وما قيل لكم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ردّنا إلى الدنيا فنزهد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لم يكلمني غيرك من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وكلمته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ملجمون بلجام من نار، بأيدي ملائكة غلاظ شداد، وإني كنت فيهم ولم أكن منهم، فلما نزلَ العذاب عمّني معهم، فأنا معلق بشعرة على شفير جهنّم، لا أدري أكبكب فيها أم أنجو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الحواريين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أولياء اللّه أكل الخبز اليابس بالملح الجريش، والنوم على المزابل، خير كثير مع عافية الدنيا والآخرة</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خصال الشر مطويّة في حب الدنيا وكل زمام للقوة الشهوية </w:t>
      </w:r>
      <w:bookmarkStart w:id="421" w:name="pg9554_81247"/>
    </w:p>
    <w:p>
      <w:pPr>
        <w:pStyle w:val="BookText"/>
        <w:rPr/>
      </w:pPr>
      <w:bookmarkEnd w:id="421"/>
      <w:r>
        <w:rPr>
          <w:rFonts w:ascii="Amiri" w:hAnsi="Amiri" w:eastAsia="Amiri" w:cs="Amiri"/>
          <w:color w:val="111111"/>
          <w:sz w:val="28"/>
          <w:sz w:val="28"/>
          <w:szCs w:val="28"/>
          <w:rtl w:val="true"/>
          <w:lang w:bidi="ar-SA"/>
        </w:rPr>
        <w:t xml:space="preserve">والغضبية مندرجة في الميل إليها ولذا قال اللّه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حَرْثَ الْآخِرَةِ نَزِدْ لَهُ فِي حَرْثِهِ وَمَنْ كَانَ يُرِيدُ حَرْثَ الدُّنْيَا نُؤْتِهِ مِنْهَا وَمَا لَهُ فِي الْآخِرَةِ مِنْ نَصِيبٍ</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الحديث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كل خطيئة حب الدنيا</w:t>
      </w:r>
      <w:r>
        <w:rPr>
          <w:rFonts w:eastAsia="Amiri" w:cs="Amiri" w:ascii="Amiri" w:hAnsi="Amiri"/>
          <w:color w:val="111111"/>
          <w:sz w:val="28"/>
          <w:szCs w:val="28"/>
          <w:rtl w:val="true"/>
          <w:lang w:bidi="ar-SA"/>
        </w:rPr>
        <w:t xml:space="preserve">» </w:t>
      </w:r>
      <w:r>
        <w:rPr>
          <w:rStyle w:val="FootnoteAnchor"/>
          <w:rtl w:val="true"/>
        </w:rPr>
        <w:footnoteReference w:id="469"/>
      </w:r>
    </w:p>
    <w:p>
      <w:pPr>
        <w:pStyle w:val="Heading3"/>
        <w:numPr>
          <w:ilvl w:val="2"/>
          <w:numId w:val="1"/>
        </w:numPr>
        <w:rPr/>
      </w:pPr>
      <w:bookmarkStart w:id="422" w:name="__RefHeading___Toc6877452_2870459653"/>
      <w:bookmarkStart w:id="423" w:name="_Toc146"/>
      <w:bookmarkEnd w:id="422"/>
      <w:r>
        <w:rPr>
          <w:rtl w:val="true"/>
        </w:rPr>
        <w:t xml:space="preserve">كيف يمكن التخلص من حب الدنيا </w:t>
      </w:r>
      <w:r>
        <w:rPr>
          <w:rtl w:val="true"/>
        </w:rPr>
        <w:t>:</w:t>
      </w:r>
      <w:bookmarkEnd w:id="423"/>
    </w:p>
    <w:p>
      <w:pPr>
        <w:pStyle w:val="BookText"/>
        <w:rPr/>
      </w:pPr>
      <w:r>
        <w:rPr>
          <w:rFonts w:ascii="Amiri" w:hAnsi="Amiri" w:eastAsia="Amiri" w:cs="Amiri"/>
          <w:color w:val="111111"/>
          <w:sz w:val="28"/>
          <w:sz w:val="28"/>
          <w:szCs w:val="28"/>
          <w:rtl w:val="true"/>
          <w:lang w:bidi="ar-SA"/>
        </w:rPr>
        <w:t>يمكن التخلص من حب الدنيا وذلك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بقبائحها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بمنافع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تصفية النفس من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تعديل القوتين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الشهوية والغضبية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أن الدنيا ليست بمذمومة في أصلها وليست مما يجب بغض وتركه بل المذموم منها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الدنيا يحب البقاء في الدنيا للمعاصي والأمور الباطلة أو يطوّل الأمل فيها ويعتمد عليها على أمل التوبة في آخر عمره، فتراه يجمع الأموال الكثيرة ويبني الأبنية الرفيعة، أو يكره الموت لتعلقه بالأموال، وحبـه للأزواج والأولاد، ويكره الجهاد والقتل في سبيل اللّه لحبه للبقاء أو يترك الصوم وقيام الليل وأمثالها من العبادات حتى لا تنقص من عمره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من يعيش مع هذه الأعمال الباطلة فهو 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العكس بأن يحب الطاعات وكسب الكمالات وتحصيل السعادات فهو 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الواقع أن المدح والذم ليس للدنيا أولاً وبالذات، وإنما لصاحب الدنيا ممن أراد الدنيا والآخرة فهو ممدوح ودنياه ممدوحة ومن أراد </w:t>
      </w:r>
    </w:p>
    <w:p>
      <w:pPr>
        <w:pStyle w:val="BookText"/>
        <w:rPr/>
      </w:pPr>
      <w:r>
        <w:rPr>
          <w:rFonts w:ascii="Amiri" w:hAnsi="Amiri" w:eastAsia="Amiri" w:cs="Amiri"/>
          <w:color w:val="111111"/>
          <w:sz w:val="28"/>
          <w:sz w:val="28"/>
          <w:szCs w:val="28"/>
          <w:rtl w:val="true"/>
          <w:lang w:bidi="ar-SA"/>
        </w:rPr>
        <w:t>الدنيا للدنيا فهو مذموم ودنياه مذمومة أيضاً ولكن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والدرهم وأموال الدنيا وأمتعتها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ليست مذمومة بأسرها بل المذموم منها من حرام أو شبهة أو وسيلة إليها وما يلهي عن ذكر اللّه ويمنع من عبادة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فيحرص عليها ويحبها ويشغل قلبه بها ويبخل بها عن طاعة اللّه فتكون وسيلة للابتعاد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الممدوح منها ما كان في تحصيلها لصرفها في مرضاة اللّه وتحصيل الآخرة بها ومن طرق الحلال، فالدنيا المذمومة هنا الدنيا المكتسبة من طريق الحرام والممدوحة المكتسبة من طرق الحلال فهنا المدح والذم أيضاً ليس للدنيا أولاً بل من طريق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بملاذ الدنيا من المأكولات والمشروبات والملبوسات والمنكوحات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وأشباه ذلك ما لم تكن مستعملة على حرام أو شبهة أو إسراف وتبذير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هنا أيضاً ليست مذمومة أولاً وبالذات وإنما ثانياً وبالعرض باعتبار</w:t>
      </w:r>
    </w:p>
    <w:p>
      <w:pPr>
        <w:pStyle w:val="BookText"/>
        <w:rPr/>
      </w:pPr>
      <w:r>
        <w:rPr>
          <w:rFonts w:ascii="Amiri" w:hAnsi="Amiri" w:eastAsia="Amiri" w:cs="Amiri"/>
          <w:color w:val="111111"/>
          <w:sz w:val="28"/>
          <w:sz w:val="28"/>
          <w:szCs w:val="28"/>
          <w:rtl w:val="true"/>
          <w:lang w:bidi="ar-SA"/>
        </w:rPr>
        <w:t>ما يستثمر من الدنيا فإن كانت الاستفادة من الدنيا والتمتع بها بطريق حرام كالإسراف والتبذير وأكل أموال الناس بالباطل وهضم حقوقهم تصبح الدنيا مذمومة أيضاً لأن ما نتج من استثمارها هو حرام مذموم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هذه الثلاثة هو أن قبح الدنيا وذمها في الأول ناشيء من أبناء الدنيا بينما في الثاني ناشيء من منابع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الثالث فناشيء من الاستفادة من الدنيا وفي جميعها الدنيا ليست مذمومة بما هي دنيا بل بما هي مقارنة أو نابعة أو منتجة للمذموم تصبح مذمومة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لم تلازم الدنيا هذه المفاسد الثلاثة وصرفت في سبيل الخير والفضيلة تصبح الدنيا ممدوحة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يستخدم الدنيا لبناء نفسه وتهذيبها وخدمة المجتمع وطاعة ربه، ومن هنا سئل الإمام أمير المؤمنين الى أيهما لك أفضل أن تعيش في الجنة أو في الدنيا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عيشي في الجنة فيه رضا نفسي، أما عيشي في الدنيا ففيه رضا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بالطاعة والعبادة</w:t>
      </w:r>
    </w:p>
    <w:p>
      <w:pPr>
        <w:pStyle w:val="BookText"/>
        <w:rPr/>
      </w:pPr>
      <w:r>
        <w:rPr>
          <w:rFonts w:ascii="Amiri" w:hAnsi="Amiri" w:eastAsia="Amiri" w:cs="Amiri"/>
          <w:color w:val="111111"/>
          <w:sz w:val="28"/>
          <w:sz w:val="28"/>
          <w:szCs w:val="28"/>
          <w:rtl w:val="true"/>
          <w:lang w:bidi="ar-SA"/>
        </w:rPr>
        <w:t>والظاهر أن الروايات والآيات التي وردت كذم الدنيا وأهلها تعني الدنيا الملازمة لتلك المذمومات لا كل دنيا وإن كانت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الإسلام كما يدعو الإنسان للاستفادة من دنياه للآخرة لم يرد حرمان الإنسان من التمتع بملذات الدنيا ولكن إذا أخذها من طرق الحلال وصرفها في طريق الحلال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أكدت على ذلك 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الدنيا استعفافاً عن الناس وسعياً على أهله وتعطفاً على جاره لقي اللّه عزّ وجل يوم القيامة ووجهـه مثل القمر ليلة البدر</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أحد الصحابة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إنا لنحب الدنيا،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بها 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 منها وأحج وأنفق على عيالي، وأنيل إخواني، وأتصدق،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الدنيا، هذا من الآخرة</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فبهذا يمكن للإنسان التخلص من حب الدنيا بمعرفة المذموم منها والممدوح فيتجنب المذموم ويعمل بالممدوح</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9554_81251"/>
      <w:bookmarkStart w:id="425" w:name="pg9554_81251"/>
      <w:bookmarkEnd w:id="425"/>
    </w:p>
    <w:p>
      <w:pPr>
        <w:pStyle w:val="Heading2"/>
        <w:numPr>
          <w:ilvl w:val="1"/>
          <w:numId w:val="1"/>
        </w:numPr>
        <w:rPr/>
      </w:pPr>
      <w:bookmarkStart w:id="426" w:name="pg9554_81251"/>
      <w:bookmarkStart w:id="427" w:name="__RefHeading___Toc6877454_2870459653"/>
      <w:bookmarkStart w:id="428" w:name="_Toc147"/>
      <w:bookmarkEnd w:id="426"/>
      <w:bookmarkEnd w:id="427"/>
      <w:r>
        <w:rPr/>
        <w:t>١٣</w:t>
      </w:r>
      <w:r>
        <w:rPr>
          <w:rtl w:val="true"/>
        </w:rPr>
        <w:t xml:space="preserve"> </w:t>
      </w:r>
      <w:r>
        <w:rPr>
          <w:rtl w:val="true"/>
        </w:rPr>
        <w:t xml:space="preserve">- </w:t>
      </w:r>
      <w:r>
        <w:rPr>
          <w:rtl w:val="true"/>
        </w:rPr>
        <w:t>المسلمون بين الأمن و السلام</w:t>
      </w:r>
      <w:bookmarkEnd w:id="42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9" w:name="__RefHeading___Toc6877456_2870459653"/>
      <w:bookmarkStart w:id="430" w:name="_Toc148"/>
      <w:bookmarkEnd w:id="429"/>
      <w:r>
        <w:rPr>
          <w:rtl w:val="true"/>
        </w:rPr>
        <w:t>إشارة</w:t>
      </w:r>
      <w:r>
        <w:rPr>
          <w:rtl w:val="true"/>
        </w:rPr>
        <w:t>:</w:t>
      </w:r>
      <w:bookmarkEnd w:id="43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المؤمن من آمنه المسلمون على أموالهم ودمائهم، والمسلم من سلم المسلمون من يده ولسانه، والمهاجر من هجر السيئات</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لكل مبدأ أو عقيدة أو دين مجموعة من المصطلحات أو شعارات تشير إلى ذلك المبدأ لتميّزه عن العقائد الأخرى، وعلى سبيل المثال نرى دول الشرق تنادي بشعارات معروفة بها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وهكذا الغرب فإن شعارها أو صفة مبدأها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العقائد والأديان المذهبية لها صفات تميزها عن العقائد الأخرى، وللدين الإسلامي الذي جاء به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خاتم الرسل والأديان المنزلة على الأرض أيضاً شعارات يتميز بها الإسلام وهي الأمن والسلام والتعالي عن الرذائل وهجر السيئات وفي الحديث المتقدم جانبان مهمّان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الأعظم عبّر مرة عن المسلم بالمؤمن ومرة بالمسلم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آمنه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والمسلم من سلم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431" w:name="pg9554_81254"/>
    </w:p>
    <w:p>
      <w:pPr>
        <w:pStyle w:val="BookText"/>
        <w:rPr/>
      </w:pPr>
      <w:bookmarkEnd w:id="431"/>
      <w:r>
        <w:rPr>
          <w:rFonts w:ascii="Amiri" w:hAnsi="Amiri" w:eastAsia="Amiri" w:cs="Amiri"/>
          <w:color w:val="111111"/>
          <w:sz w:val="28"/>
          <w:sz w:val="28"/>
          <w:szCs w:val="28"/>
          <w:rtl w:val="true"/>
          <w:lang w:bidi="ar-SA"/>
        </w:rPr>
        <w:t>فما هو الفرق بين المؤمن والمسلم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الأمن والسلام ؟ ولماذا عبر عن المؤمن بشعار الأمن والمسلم بشعار السلام ؟</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6877458_2870459653"/>
      <w:bookmarkStart w:id="433" w:name="_Toc149"/>
      <w:bookmarkEnd w:id="432"/>
      <w:r>
        <w:rPr>
          <w:rtl w:val="true"/>
        </w:rPr>
        <w:t>الإيمان والإسلام</w:t>
      </w:r>
      <w:bookmarkEnd w:id="433"/>
    </w:p>
    <w:p>
      <w:pPr>
        <w:pStyle w:val="BookText"/>
        <w:rPr/>
      </w:pPr>
      <w:r>
        <w:rPr>
          <w:rFonts w:ascii="Amiri" w:hAnsi="Amiri" w:eastAsia="Amiri" w:cs="Amiri"/>
          <w:color w:val="111111"/>
          <w:sz w:val="28"/>
          <w:sz w:val="28"/>
          <w:szCs w:val="28"/>
          <w:rtl w:val="true"/>
          <w:lang w:bidi="ar-SA"/>
        </w:rPr>
        <w:t>أما الفارق بين الإيمان والإسلام، فقد اختلفت الآراء فيه، فهناك من قال بأن الإيمان والإسلام مترادفان، أي لا فرق بينهما في المعنى فهما لفظان المعنى واحد مثل الإنسان والبشر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وآخرون يرون أنّ الإسلام أعم مطلقاً من الإيمان لأن الإيمان غير الإسلام ومن الشواهد على ذلك قوله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الآية قال العلامة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مجمع البيان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قوم من بني أسد 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جدبة وأظهروا الإسلام ولم يكونوا مؤمنين في السر وإنما كانوا يطلبون الصدقة والمعنى أنهم قالوا صدقنا بما جئت به فأمره اللّه سبحانه أن يخبرهم بذلك ليكون معجزة 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تصدقوا على الحقيقة في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قُولُوا أَسْلَمْنَا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انقدنا واستسلمنا مخافة السبي والقتل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جبير وابن زيد ثم بين سبحانه أنّ الإيمان محله القلب دون اللسان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يَدْخُلِ الْإِيمَانُ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إظهار الخضوع والقبول لما أتى به الرسول وبذلك يحقن الدم فإن كان مع ذلك الإظهار اعتقاد وتصديق بالقلب فذلك الإيمان وصاحبه المؤمن المسلم حقاً فأما من أظهر قبول الشريعة واستسلم لدفع المكروه فهو في الظاهر مسلم وباطنه غير مصدق وقد أخرج هؤلاء من الإيمان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يَدْخُلِ الْإِيمَانُ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لم تصدقوا بعد بما أسلمتم تعوذاً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فالمؤمن مبطن مع التصديق مثل ما يظهر والمسلم التام الإسلام مظهر للطاعة وهو مع ذلك مؤمن بها والذي أظهر الإسلام تعوذاً من القتل غير مؤمن في الحقيقة إلا أن حكمه في الظاهر حكم المسلمين وروي 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علانية والإيمان في القلب وأشار إلى صدره</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القول يظهر أن الفارق الأول بين الإيمان والإسلام، أن الإيمان ما عليه الظاهر والباطن من الاعتقاد بالإسلام وبشرائعه، والعمل بأحكامه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الإسلام فما عليه الظاهر لا الباطن، إذ قد يكون الشخص مسلماً ولكنه غير مؤمن أيضاً، إما لأنه لا يؤدي الأعمال الخاصة بالإسلام، أو يؤديها على الظاهر ويستبطن شيئاً آخر، وهو عدم الاعتقاد بذلك، ولكن مراده مثل مراد بني أسد كما تقدم في تفسير الآية أو أنه ولد على الفطرة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أفرد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خاصاً بذلك في كتـابـه بحـار الأنوار، ونقل جميع الوجوه والاحتمالات وآراء العامة والشيعة الإمامية في مسألة الإيمان والإسلام، وقد اخترنا من ذلك هذه الرواية وبيان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القاسم الصيرفي شربل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يحقن به الدم، وتؤدى به الأمانة، ويستحل به الفرج، والثواب على الإيمان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الخبر على عدم ترادف الإيمان والإسلام، وأن غير المؤمن من فرق أهل الإسلام، لا يستحق الثواب الأخروي أصلاً كما هو الحق والمشهور بين الإمامية، وستعرف أن كلا من الإسلام والإيمان يطلق على معانٍ، والظاهر أنّ المراد بالإيمان في هذا الخبر الإذعان بوجوده سبحانه، وصفاته الكمالية، وبالتوحيد والعدل والمعاد، والإقرار بنبوة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وإمامة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وبجميع 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منها تفصيلا وما لم يعلم إجمالاً وعدم الإتيان بما يخرجه عن الدين، كعبادة الصنم، والإستخفاف بحرمات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والإسلام هو الإذعان الظاهري باللّه وبرسوله، وعدم إنكار ما علم ضرورة من دين الإسلام، فلا يشترط فيه ولاية الأئمة انتم ولا الإقرار القلبي، فيدخل فيه المنافقون، وجميع فرق المسلمين، ممّن يظهر الشهادتين، عدا النواصب والغلاة والمجسّمة، ومن أتى بما يخرجه عن الدين كعبادة الصنم وإلقاء المصحف في القاذورات عمداً، ونحو ذلك</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هذا البيان أضيف فرقاً آخر بين الإيمان والإسلام فالإسلام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أحياناً مقابل النفاق وأحياناً مقابل التشيع فإن الشيعي هو المؤمن في اصطلاحنا وغيره فهو المسلم، فمثلاً المذهب الحنفي نقول لأحد متبعيه بأنه مسلم ولكن لا نقول له مؤمن، باعتبار أن الإيمان لا يكتمل بالإذعان والتصديق بالتوحيد والنبوة والمعاد والعدل إلا بولاية الأئمة المطهرين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ذلك يكون الثواب على الأعمال في الآخرة لمن عمل وصدّق بولاية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عمل ولم يصدّق بولايتهم فلا يستحق الثواب على عمله</w:t>
      </w:r>
    </w:p>
    <w:p>
      <w:pPr>
        <w:pStyle w:val="BookText"/>
        <w:rPr/>
      </w:pPr>
      <w:r>
        <w:rPr>
          <w:rFonts w:ascii="Amiri" w:hAnsi="Amiri" w:eastAsia="Amiri" w:cs="Amiri"/>
          <w:color w:val="111111"/>
          <w:sz w:val="28"/>
          <w:sz w:val="28"/>
          <w:szCs w:val="28"/>
          <w:rtl w:val="true"/>
          <w:lang w:bidi="ar-SA"/>
        </w:rPr>
        <w:t xml:space="preserve">وهنا لا بد من أن نبين أمراً، وهو أننا اعتبرنا شرط الولاية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المؤمن، ولكننا قد نرى البعض يستبطن شيئاً آخر، أو يتظاهر بالفسق من خلال إتيانه بالمحرمات أو ما يخرجه عن طاعة اللّه ورسوله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يمكننا أن نطلق عليه كلمة مؤمن حقيقة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اهتدى فهو مؤمن، وإذا تمسك بالولاية بشرطها وشروطها وأطاع اللّه ورسوله والأئمة المطهرين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واجتنب المعاصي فهو مؤمن</w:t>
      </w:r>
      <w:r>
        <w:rPr>
          <w:rFonts w:eastAsia="Amiri" w:cs="Amiri" w:ascii="Amiri" w:hAnsi="Amiri"/>
          <w:color w:val="111111"/>
          <w:sz w:val="28"/>
          <w:szCs w:val="28"/>
          <w:rtl w:val="true"/>
          <w:lang w:bidi="ar-SA"/>
        </w:rPr>
        <w:t xml:space="preserve">. </w:t>
      </w:r>
      <w:bookmarkStart w:id="434" w:name="pg9554_81257"/>
    </w:p>
    <w:p>
      <w:pPr>
        <w:pStyle w:val="BookText"/>
        <w:rPr/>
      </w:pPr>
      <w:bookmarkEnd w:id="434"/>
      <w:r>
        <w:rPr>
          <w:rFonts w:ascii="Amiri" w:hAnsi="Amiri" w:eastAsia="Amiri" w:cs="Amiri"/>
          <w:color w:val="111111"/>
          <w:sz w:val="28"/>
          <w:sz w:val="28"/>
          <w:szCs w:val="28"/>
          <w:rtl w:val="true"/>
          <w:lang w:bidi="ar-SA"/>
        </w:rPr>
        <w:t>إذن للمؤمن صفات منها الإقرار والخضوع اللّه تعالى وذلك بالتقرب إليه والطاعة، وذلك بأداء الفرائض والأوامر الإلهية وترك كبائر المعاصي</w:t>
      </w:r>
    </w:p>
    <w:p>
      <w:pPr>
        <w:pStyle w:val="BookText"/>
        <w:rPr/>
      </w:pPr>
      <w:r>
        <w:rPr>
          <w:rFonts w:ascii="Amiri" w:hAnsi="Amiri" w:eastAsia="Amiri" w:cs="Amiri"/>
          <w:color w:val="111111"/>
          <w:sz w:val="28"/>
          <w:sz w:val="28"/>
          <w:szCs w:val="28"/>
          <w:rtl w:val="true"/>
          <w:lang w:bidi="ar-SA"/>
        </w:rPr>
        <w:t>واجتنابها، وإن ترك بعض المستحبات أو ارتكب بعض صغار المعاصي فهو ليس بخارج عن الإيمان ما لم يترك شيئاً من الطاعات الواجبة والكبيرة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يرتكب كبائر المعاصي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يستظهر من حديث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ابتدأنا بحثنا به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من آمنه المسلمون على أموالهم ودمائهم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الاعتداء وهو ضد الأمن على الأموال والدماء، كالسرقة أو القتل أو الزنى من الكبائر فهي تخرج المسلم عن الإيمان لأنها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ارتكب الذنوب الصغيرة كما في الشق الثاني من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المسلمون من يده ولسانه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أقل شأناً من الأموال والدماء فهي لا تخرج عن صفة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صفة الإسلام فهو إقرار بالظاهر من غير العقد عليه بالقلوب فيجيز الإسلام هنا للشخص شهادته وميراثه وصار له ما للمسلمين وعليه ما على المسلمين، فقد يكون العبد مسلماً ولا يكون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لا يكون مؤمناً إلا وهو مسلم</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6877460_2870459653"/>
      <w:bookmarkStart w:id="436" w:name="_Toc150"/>
      <w:bookmarkEnd w:id="435"/>
      <w:r>
        <w:rPr>
          <w:rtl w:val="true"/>
        </w:rPr>
        <w:t xml:space="preserve">شعار المسلم وشعار المؤمن </w:t>
      </w:r>
      <w:r>
        <w:rPr>
          <w:rtl w:val="true"/>
        </w:rPr>
        <w:t>:</w:t>
      </w:r>
      <w:bookmarkEnd w:id="43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فشعار المؤمن الدال على الإيمان أن يثق به الناس ويأمنون جانبه في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شعار المسلم الدال على إسلامية المرء، هو أن يسلم المسلمون من ظواهره وليس بالضرورة أن يسلموا من باطنه أيضاً ولهذا هم مكلفون لحمل أعماله على الصحة حسب قاعدة الصحة إحمل فعل أخيك </w:t>
      </w:r>
      <w:bookmarkStart w:id="437" w:name="pg9554_81258"/>
    </w:p>
    <w:p>
      <w:pPr>
        <w:pStyle w:val="BookText"/>
        <w:rPr/>
      </w:pPr>
      <w:bookmarkEnd w:id="437"/>
      <w:r>
        <w:rPr>
          <w:rFonts w:ascii="IRNazanin" w:hAnsi="IRNazanin" w:eastAsia="IRNazanin"/>
          <w:color w:val="111111"/>
          <w:sz w:val="28"/>
          <w:sz w:val="28"/>
          <w:szCs w:val="28"/>
          <w:rtl w:val="true"/>
          <w:lang w:bidi="fa-IR"/>
        </w:rPr>
        <w:t>على أحسنه</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أمر أخيك على أحسنه حتى يأتيك ما يغلبك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٦٢</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والتعامل معه حسب الظاهر، وظاهره هو أن يأمن المسلمون جوارحه من اليد واللسان، وإن لم يأمنوا باطنه، ولعل من هنا قسم 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إلى عدول وثقات فإنّ العادل مأمون الباطن، كما هو مأمون الظاهر، أما الثقة فهو مأمون الظاهر بأن لا يكذب أو يشتبه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الكذب من صفات اللسان لا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المؤمن وراءه الأمن والأمان، أما المسلم فوراءه السلم والسلام ومن الواضح أنّ الذي يأمن الناس باطنه، يأمنون ظاهره أيضاً بشكل أولى دون العكس ولهذا فإن المؤمن يسلم منه المسلمون ويكونون منه في راحة ولهم الأمن والسلام في كل ذلك من دماء وأعراض وأموال أو الإعتداء بالأيدي واللسان وفي خبر الأعمش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غير الإيمان، وكل مؤمن مسلم، وليس كل مسلم مؤمناً، ولا يسرق السارق حين يسرق وهو مؤمن، ولا يزني الزاني حين يزني وهو مؤمن، وأصحاب الحدود مسلمون، لا مؤمنون ولا كافرون</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هو الأمن ؟ وما هو السلام ؟ ومن هـو المـهـاجـر الـذي يهجـر السيئات ؟</w:t>
      </w:r>
    </w:p>
    <w:p>
      <w:pPr>
        <w:pStyle w:val="Heading3"/>
        <w:numPr>
          <w:ilvl w:val="2"/>
          <w:numId w:val="1"/>
        </w:numPr>
        <w:rPr/>
      </w:pPr>
      <w:bookmarkStart w:id="438" w:name="__RefHeading___Toc6877462_2870459653"/>
      <w:bookmarkStart w:id="439" w:name="_Toc151"/>
      <w:bookmarkEnd w:id="438"/>
      <w:r>
        <w:rPr>
          <w:rtl w:val="true"/>
        </w:rPr>
        <w:t xml:space="preserve">الأمن </w:t>
      </w:r>
      <w:r>
        <w:rPr>
          <w:rtl w:val="true"/>
        </w:rPr>
        <w:t>:</w:t>
      </w:r>
      <w:bookmarkEnd w:id="439"/>
    </w:p>
    <w:p>
      <w:pPr>
        <w:pStyle w:val="BookText"/>
        <w:rPr/>
      </w:pPr>
      <w:r>
        <w:rPr>
          <w:rFonts w:ascii="Amiri" w:hAnsi="Amiri" w:eastAsia="Amiri" w:cs="Amiri"/>
          <w:color w:val="111111"/>
          <w:sz w:val="28"/>
          <w:sz w:val="28"/>
          <w:szCs w:val="28"/>
          <w:rtl w:val="true"/>
          <w:lang w:bidi="ar-SA"/>
        </w:rPr>
        <w:t xml:space="preserve">قال الراغب في المفردات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الأمن طمأنينة النفس وزوال الخوف والأمن والأمانة والأمان في الأصل مصادر ويُجعلُ الأمان تارة إسماً للحالة التي يكون عليها الإنسان في الأمن، وتارة اسماً لما يُؤمن عليه الإنسان</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الأهداف التي سعى لها الإسلام بتعاليمه ومبادئه الحنيفة هي الوصول إلى بسط الأمن والاستقرار لدى المجتمع الإسلامي ومن خلال تنمية روح الإيمان في نفس المسلم والتقوى إذ هما عاملان رئيسيان في استقرار المجتمع وباعثان للبركات الإلهية وكما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التقوى فهي حسن العبودية للخالق تعالى وذلك بأداء أوامره واجتناب نواهيه والعمل الصالح الذي يرتضيه وهي متأخرة عن الإيمان، بينما الإيمان متأخر عن الإسلام، فلا بد للمسلم من عوامل طبيعية تؤثر على سيــر حياته حتى يكون مؤمناً ومنها التربية الصالحة في الأسرة أو في المدرسة أو من خلال المجتمع فالتربية تؤثر على شخصية المسلم بجانبه الإيجابي والسلبي فمن تمتع بتربية صالحة وخيرة من خلال تعاليم الإسلام الداعية إلى الأمانة والوفاء والصدق والحياء والعفة وحفظ الشريعة وعدم الاعتداء على أموال الناس ودمائهم فإنها تولّد مجتمعاً مؤمناً وبالنتيجة هذا المجتمع سيكون آمناً يسوده الإستقرار فلا خوف على المال أو العرض أو الدماء من أبناء المجتمع المؤمن، ومن العوامل الأخرى لتنمية روح الإيمان في شخصية المسلم الأمر بالمعروف والنهي عن المنكر فإنها تعطي قوة إيجابية أخرى في سبيل بسط الأمن على ربوع المجتمع الإسلامي، لأنها تقطع دابر القبائح والسيئات، وتبعث نحو العمل الصالح، ولا يريد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 في حديثه الشريف أنه يُؤمَنْ جانبه فقط في حفظ المال والدماء ولكن لما لها من دور مهم في حفظ نظام المجتمع ذكرهما من باب تقديم الأولى إذ أنّ المؤمن أو المجتمع الإيماني لـه إيجابيات عديدة منها العفـة والشرف والاستقرار والتقدم الفكري في جميع المجالات الحياتية على المستوى السياسي أو الاقتصادي أو الاجتماعي وكذا يكون منبع للحضارات والأفكار </w:t>
      </w:r>
      <w:bookmarkStart w:id="440" w:name="pg9554_81260"/>
    </w:p>
    <w:p>
      <w:pPr>
        <w:pStyle w:val="BookText"/>
        <w:rPr/>
      </w:pPr>
      <w:bookmarkEnd w:id="440"/>
      <w:r>
        <w:rPr>
          <w:rFonts w:ascii="Amiri" w:hAnsi="Amiri" w:eastAsia="Amiri" w:cs="Amiri"/>
          <w:color w:val="111111"/>
          <w:sz w:val="28"/>
          <w:sz w:val="28"/>
          <w:szCs w:val="28"/>
          <w:rtl w:val="true"/>
          <w:lang w:bidi="ar-SA"/>
        </w:rPr>
        <w:t>البنّاءة، أما المجتع الذي لا تسوده روح الإيمان لا يسوده الأمن أيضاً لأن عامل عدم استقرار المجتمع وتراجعه في جميع الميادين هو عدم الإيمان لأن الإيمان يفيض على صاحبه بالأمل والأمن والتوكل والسعي ولهذا إذا فقدت هذه السمات صار المجتمع غابة تعيش فيها مجموعة من الوحوش والقوي يفترس الضعيف، وعندها لا يمكن الحفاظ على أرواح الناس أو على ممتلكاتهم أو حتى راحتهم واستقرارهم</w:t>
      </w:r>
    </w:p>
    <w:p>
      <w:pPr>
        <w:pStyle w:val="Heading3"/>
        <w:numPr>
          <w:ilvl w:val="2"/>
          <w:numId w:val="1"/>
        </w:numPr>
        <w:rPr/>
      </w:pPr>
      <w:bookmarkStart w:id="441" w:name="__RefHeading___Toc6877464_2870459653"/>
      <w:bookmarkStart w:id="442" w:name="_Toc152"/>
      <w:bookmarkEnd w:id="441"/>
      <w:r>
        <w:rPr>
          <w:rtl w:val="true"/>
        </w:rPr>
        <w:t xml:space="preserve">أثر الإيمان في تقدّم المجتمع </w:t>
      </w:r>
      <w:r>
        <w:rPr>
          <w:rtl w:val="true"/>
        </w:rPr>
        <w:t>:</w:t>
      </w:r>
      <w:bookmarkEnd w:id="442"/>
    </w:p>
    <w:p>
      <w:pPr>
        <w:pStyle w:val="BookText"/>
        <w:rPr/>
      </w:pPr>
      <w:r>
        <w:rPr>
          <w:rFonts w:ascii="Amiri" w:hAnsi="Amiri" w:eastAsia="Amiri" w:cs="Amiri"/>
          <w:color w:val="111111"/>
          <w:sz w:val="28"/>
          <w:sz w:val="28"/>
          <w:szCs w:val="28"/>
          <w:rtl w:val="true"/>
          <w:lang w:bidi="ar-SA"/>
        </w:rPr>
        <w:t>أي مجتمع يتحلى بصفات الإيمان فإنه يتقدم ويسوده النظام وبه تستقيم الحياة الدنيا فضلا عن الفوز بالآخرة، وفيما لو تخلى المجتمع عن الإيمان الحقيقي فإنه يصير بؤرة للمشاكل والحروب ونهب الأموال والجرائم وغيرها، فتسود هذا المجتمع الفوضى وبالتالي يتأخر عن ركب المجتمعات المتطورة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المجتمع المؤمن فهو بالعكس من ذلك فإنه يحث الخطى نحو التقدم والتطور بفضل النظام وتطبيق القوانين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المجتمع المؤمن ليس فيه سجون ولا زنا ولا سرقة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نشاهد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حكومته الواسعة لم يبين حتى سجناً واحداً في تلك الحكومة الشاسعة والسبب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الإيمان الصادق في النفوس فكان المؤمن يرعوي بنفسه عن ارتكاب الجرائم والموبقات وكان المجتمع الإسلامي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تعاون وتحابب وخير ورفاه، ولذا قال اللّه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أوردت كتب الحديث روايات وذكرت قصصاً عديدة عن المجتمع الإيماني في زمن حكومة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وبينت كيف كان الناس يعترفون بخطاياهم أمام الرسول 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w:t>
      </w:r>
      <w:bookmarkStart w:id="443" w:name="pg9554_81261"/>
    </w:p>
    <w:p>
      <w:pPr>
        <w:pStyle w:val="BookText"/>
        <w:rPr/>
      </w:pPr>
      <w:bookmarkEnd w:id="443"/>
      <w:r>
        <w:rPr>
          <w:rFonts w:ascii="Amiri" w:hAnsi="Amiri" w:eastAsia="Amiri" w:cs="Amiri"/>
          <w:color w:val="111111"/>
          <w:sz w:val="28"/>
          <w:sz w:val="28"/>
          <w:szCs w:val="28"/>
          <w:rtl w:val="true"/>
          <w:lang w:bidi="ar-SA"/>
        </w:rPr>
        <w:t>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ليطهرهم من ذنوبهم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زنيت، فصرف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فأتاه من جانبه الآخر ثم قال، مثل ما قال، فصرف وجهه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جاء الثالثة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زنيت، وعذاب الدنيا أهون من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أبصاحبكم مسٌّ ـ يعني جنّة ـ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فأقر على نفسه الرابعة فأمر به رسول اللّه أن يُرجم</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فعل الإيمان بالمجتمع فإنه يجعل المذنب يلهث وراء تطهير نفسه من الشوائب بفعل إيمانه وخوفه من الآخرة، لأن المذنب يعتبر نفسه من الشواذ وسط أمة مؤمنة مخلصة للّه تعالى وتريد الفوز بالآخرة، ولذا يبذل جهده ليتمكن من اللحاق بالركب والنجاة في الآخرة</w:t>
      </w:r>
    </w:p>
    <w:p>
      <w:pPr>
        <w:pStyle w:val="Heading3"/>
        <w:numPr>
          <w:ilvl w:val="2"/>
          <w:numId w:val="1"/>
        </w:numPr>
        <w:rPr/>
      </w:pPr>
      <w:bookmarkStart w:id="444" w:name="__RefHeading___Toc6877466_2870459653"/>
      <w:bookmarkStart w:id="445" w:name="_Toc153"/>
      <w:bookmarkEnd w:id="444"/>
      <w:r>
        <w:rPr>
          <w:rtl w:val="true"/>
        </w:rPr>
        <w:t>السلام</w:t>
      </w:r>
      <w:bookmarkEnd w:id="445"/>
    </w:p>
    <w:p>
      <w:pPr>
        <w:pStyle w:val="BookText"/>
        <w:rPr/>
      </w:pPr>
      <w:r>
        <w:rPr>
          <w:rFonts w:ascii="Amiri" w:hAnsi="Amiri" w:eastAsia="Amiri" w:cs="Amiri"/>
          <w:color w:val="111111"/>
          <w:sz w:val="28"/>
          <w:sz w:val="28"/>
          <w:szCs w:val="28"/>
          <w:rtl w:val="true"/>
          <w:lang w:bidi="ar-SA"/>
        </w:rPr>
        <w:t xml:space="preserve">ولا بد من أن نشير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المعنى اللغوي للسلام ومن ثم نعرج على معناه الاصطلاحي ثم ربطه بالحديث الشريف الذي ذكرناه في صدر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الراغب في المفردات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السَّلْمُ والسلامة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 من الآفات الظاهرة والباطنة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بِقَلْبٍ سَلِيمٍ</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أي متعرّ من الدخل فهذا في الباطن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مُسَلَّمَةٌ </w:t>
      </w:r>
    </w:p>
    <w:p>
      <w:pPr>
        <w:pStyle w:val="BookText"/>
        <w:rPr/>
      </w:pPr>
      <w:r>
        <w:rPr>
          <w:rFonts w:ascii="Amiri" w:hAnsi="Amiri" w:eastAsia="Amiri" w:cs="Amiri"/>
          <w:color w:val="111111"/>
          <w:sz w:val="28"/>
          <w:sz w:val="28"/>
          <w:szCs w:val="28"/>
          <w:rtl w:val="true"/>
          <w:lang w:bidi="ar-SA"/>
        </w:rPr>
        <w:t>لَا شِيَةَ فِيهَا</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فهذا في الظاهر وقد سلم، يسلم، سلامةً وسلاماً وسلّمه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والسَّلامُ، والسّلم، والسَّلْمُ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أَلْقَى إِلَيْكُمُ السَّلَامَ لَسْتَ مُؤْمِنًا</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وقيل نزلت فيمن قتل بعد إقراره بالإسلام ومطالبته بالصلح وقيل السِّلْمُ إسم بإزاء حرب</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هذا البيان اللغوي فإنّ مرادفات السلام هو ما قابل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المعنى المنقول في المفردات فإنه يريد منه التعري من الآفات الظاهرة والباطنة وهذا يختص بالمؤمن كما بينا ذلك في حديثنا عن الفرق بين الإيمان والإسلام، ولذا فإنّ المسلم هو الذي تعرّى عن الآفات الظاهرة، وأما المؤمن فهو الذي تعرّى عن الآفات الظاهرة والباطنة، وعلى الظاهر أن مراد الأصفهاني في المفردات هو الأعم من المؤمن والمسلم وذلك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 كَافَّةً وَلَا تَتَّبِعُوا خُطُوَاتِ الشَّيْطَانِ إِنَّهُ لَكُمْ عَدُوٌّ مُبِينٌ</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اختلفت الأقوال في معنى السلم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العلامة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تفسيره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فِي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الإسلام أي دوموا فيما دخلتم فيه لقـولـه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باللّه وبرسوله وقيل معناه ادخلوا في السلم والطاعة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محتمل للأمرين وحملهما على الطاعة أعم ويدخل فيه ما رواه أصحابنا من أن المراد به الدخول في الولاية</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نذهب أيضاً إلى الأعم وهو الطاعة وبذلك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شعار المسلم هو السلام بقوله المسلم من سلم المسلمون من يده ولسانه</w:t>
      </w:r>
      <w:r>
        <w:rPr>
          <w:rFonts w:eastAsia="Amiri" w:cs="Amiri" w:ascii="Amiri" w:hAnsi="Amiri"/>
          <w:color w:val="111111"/>
          <w:sz w:val="28"/>
          <w:szCs w:val="28"/>
          <w:rtl w:val="true"/>
          <w:lang w:bidi="ar-SA"/>
        </w:rPr>
        <w:t xml:space="preserve">. </w:t>
      </w:r>
      <w:bookmarkStart w:id="446" w:name="pg9554_81263"/>
    </w:p>
    <w:p>
      <w:pPr>
        <w:pStyle w:val="BookText"/>
        <w:rPr/>
      </w:pPr>
      <w:bookmarkEnd w:id="446"/>
      <w:r>
        <w:rPr>
          <w:rFonts w:ascii="Amiri" w:hAnsi="Amiri" w:eastAsia="Amiri" w:cs="Amiri"/>
          <w:color w:val="111111"/>
          <w:sz w:val="28"/>
          <w:sz w:val="28"/>
          <w:szCs w:val="28"/>
          <w:rtl w:val="true"/>
          <w:lang w:bidi="ar-SA"/>
        </w:rPr>
        <w:t xml:space="preserve">ولا شك أن هذا العمل هو ممهد لأن يكون الإنسان مؤمناً فيما لو تعرّى عن هذه الآفات الظاهرة فالباطن لا بد وأن يؤثر فيه هذه الممارسة من مراقبة الإنسان لجوارحه وأن لا يعتدي بها على الآخرين فتنعكس هذه الممارسة على دواخله أيضاً، وكان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شاهد لهذا الشعار في قصة فتح مكة وغيرها</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6877468_2870459653"/>
      <w:bookmarkStart w:id="448" w:name="_Toc154"/>
      <w:bookmarkEnd w:id="447"/>
      <w:r>
        <w:rPr>
          <w:rtl w:val="true"/>
        </w:rPr>
        <w:t>فتح مكة</w:t>
      </w:r>
      <w:r>
        <w:rPr>
          <w:rtl w:val="true"/>
        </w:rPr>
        <w:t>:</w:t>
      </w:r>
      <w:bookmarkEnd w:id="448"/>
    </w:p>
    <w:p>
      <w:pPr>
        <w:pStyle w:val="BookText"/>
        <w:rPr/>
      </w:pPr>
      <w:r>
        <w:rPr>
          <w:rFonts w:ascii="IRNazanin" w:hAnsi="IRNazanin" w:eastAsia="IRNazanin"/>
          <w:color w:val="111111"/>
          <w:sz w:val="28"/>
          <w:sz w:val="28"/>
          <w:szCs w:val="28"/>
          <w:rtl w:val="true"/>
          <w:lang w:bidi="fa-IR"/>
        </w:rPr>
        <w:t>واله وسلم</w:t>
      </w:r>
    </w:p>
    <w:p>
      <w:pPr>
        <w:pStyle w:val="BookText"/>
        <w:rPr/>
      </w:pPr>
      <w:r>
        <w:rPr>
          <w:rFonts w:ascii="Amiri" w:hAnsi="Amiri" w:eastAsia="Amiri" w:cs="Amiri"/>
          <w:color w:val="111111"/>
          <w:sz w:val="28"/>
          <w:sz w:val="28"/>
          <w:szCs w:val="28"/>
          <w:rtl w:val="true"/>
          <w:lang w:bidi="ar-SA"/>
        </w:rPr>
        <w:t xml:space="preserve">كانت مكة عاصمة الكفر والأصنام ومحاربة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واجهوا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وسيلة وشردوه وقتلوا بنته زينب، وصادروا أمواله، وقتلوا العديد من رجاله، ثم حاولوا اغتياله فهاجر سراً إلى المدينة، واستمرت مؤامراتهم ضد الرسالة الإسلامية، ومع ذلك وبعد أكثر من عشرين سنة، لما أراد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مكة مهد لذلك بمقدمات ثم تقدم وفتحها بسلم، دون أن تراق قطرة دم، وكان من جملة المقدمات، عندما فتح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غنم مقداراً كبيراً من الأواني الذهبية قدرت بعشرين ألف آنية ذهبية من مختلف الأحجام، فبعث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هذه الأواني لتقسم على فقراء مكة ورجالاتها وهم 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جيء بتلك الأواني الذهبية إلى أهل مكة تحيروا وتعجبوا وأسقط في أيديهم عجباً،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نقاتل هذا الرجل، وصادرنا أمواله، وقتلنا أصحابه، وأقربائه، ومع ذلك يعاملنا بهذه الروحية وبكل لطف وسلام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هذا تمهيداً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لترسيخ الإسلام في مكة وتحطيم الأصنام والإصلاح بين الناس، ولما فتح الرسول مكة جاء أبو سفيان، وهو أول عدو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فعفا عنه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فحسب بل وجعل داره مأمناً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 أبي سفيان فهو آمن</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 وكذلك عفا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مكة وقال لهم كلمته التاريخية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كما مهد الطريق لجلب خالد بن الوليد إلى الدين الإسلامي </w:t>
      </w:r>
    </w:p>
    <w:p>
      <w:pPr>
        <w:pStyle w:val="BookText"/>
        <w:rPr/>
      </w:pPr>
      <w:r>
        <w:rPr>
          <w:rFonts w:ascii="Amiri" w:hAnsi="Amiri" w:eastAsia="Amiri" w:cs="Amiri"/>
          <w:color w:val="111111"/>
          <w:sz w:val="28"/>
          <w:sz w:val="28"/>
          <w:szCs w:val="28"/>
          <w:rtl w:val="true"/>
          <w:lang w:bidi="ar-SA"/>
        </w:rPr>
        <w:t xml:space="preserve">حيث قال لأخيه وليد بن الوليد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أتعجب من أخيك خالد، كيف لم يدخل في الإسلام ؟ وكيف لم يشهد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جاء وليد إلى أخيه خالد ونقل له كلمة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 تعجب خالد حيث إنه كان قد حارب الرسول حرباً شعواء، ومع ذلك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يستميله بهذا اللطف فصار ذلك سبباً لإظهار خالد الإسلام، وانخراطه في جيش المسلمين كما هو معروف في التاريخ، بهذا الأسلوب السليم وبروح السلام استولى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قلوب أهل مكة قبل أن يستولي على أجسادهم ولما استولى على أجسادهم انقادوا له وأطاعوه وقالوا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كريم وابن أخ کریم</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يستشهد به في هذا الفتح بأن شعار الإسلام كان هو السلام وذلك عندما دخل جيش المسلمين مكة أخذ سعد بن عبادة اللواء بيده وأخذ يجول في مكة وينادي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يوم الملحمة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تسبى الحرمة</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ويعني أننا سنقتل أبناءكم ونسبي نساءكم وعندما سمعـه رسـول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عليه بأن يأخذ اللواء وينادي بشعار الإسلام فأخذ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اللواء من سعد وأخذ يجول في أزقّة مكة وهو ينادي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يوم المرحمة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تصان الحرمة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إن الإسلام دين الرحمة والسلام والوحدة والأخوة، وهكذا أراد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فتح مكة أن تكون درساً استراتيجياً لأجيال المسلمين ودرساً حياً بكل معانيه لكي يكون السلام والأمن والطمأنينة بين أبناء العالم دائماً هو المقدم والحاكم على الحرب والشتم والسب والهمز والتفرقة وما إلى ذلك من الأعمال القبيحة، ولما كان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w:t>
      </w:r>
    </w:p>
    <w:p>
      <w:pPr>
        <w:pStyle w:val="BookText"/>
        <w:rPr/>
      </w:pPr>
      <w:r>
        <w:rPr>
          <w:rFonts w:ascii="Amiri" w:hAnsi="Amiri" w:eastAsia="Amiri" w:cs="Amiri"/>
          <w:color w:val="111111"/>
          <w:sz w:val="28"/>
          <w:sz w:val="28"/>
          <w:szCs w:val="28"/>
          <w:rtl w:val="true"/>
          <w:lang w:bidi="ar-SA"/>
        </w:rPr>
        <w:t xml:space="preserve">المسلم وهو ما انتهجه الرسول وأهل بيته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أفضل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والسلام لا بد لنا من أن نعتبر بذلك باعتبارهم القدوة والأسوة الحسنة للبشرية كما جاء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 وَالْيَوْمَ الْآخِرَ</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بد للمسلم أن يكفّ يده ولسانه عن أخيه المسلم ولا نكتفي بالكلام بل لا بد أن يكون شعار كل حركة إسلامية صالحة هو السلام الواقعي كونه مبدأ استراتيجياً وحساساً في سبيل نهضة الأمة الإسلامية ووحدتها وتأخيها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لكم أن تكونوا سبابين</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 البصرة عندما انتهت الحرب عزّز جانب السلام فأرسل عائشة إلى المدينة بسلام دون أن يمسها بسوء يحيط بها أربعون من النساء بلباس الرجال للحفاظ عليها وكذلك عفا عن الذين أثاروا الحرب وفيهم من هو بمصطلح اليوم مجرم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مروان وابن الزبير وقال كلمته المشهورة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مننت على أهل البصرة كما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مكة</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السلام هو ضمانة أكيدة لبقاء المبدأ الإسلامي، وهو الشعار الأبدي للمسلمين، ولم تقم دولة إسلامية صحيحة إلا باعتباره أساساً ومرتكزاً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ما أراده الرسول الأعظم لل من حديثه الذي تطرقنا إليه في بداية البحث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المسلمون من يده ولسانه</w:t>
      </w:r>
      <w:r>
        <w:rPr>
          <w:rFonts w:eastAsia="Amiri" w:cs="Amiri" w:ascii="Amiri" w:hAnsi="Amiri"/>
          <w:color w:val="111111"/>
          <w:sz w:val="28"/>
          <w:szCs w:val="28"/>
          <w:rtl w:val="true"/>
          <w:lang w:bidi="ar-SA"/>
        </w:rPr>
        <w:t xml:space="preserve">». </w:t>
      </w:r>
      <w:bookmarkStart w:id="449" w:name="pg9554_81266"/>
    </w:p>
    <w:p>
      <w:pPr>
        <w:pStyle w:val="Heading3"/>
        <w:numPr>
          <w:ilvl w:val="2"/>
          <w:numId w:val="1"/>
        </w:numPr>
        <w:rPr/>
      </w:pPr>
      <w:bookmarkStart w:id="450" w:name="__RefHeading___Toc6877470_2870459653"/>
      <w:bookmarkStart w:id="451" w:name="_Toc155"/>
      <w:bookmarkEnd w:id="449"/>
      <w:bookmarkEnd w:id="450"/>
      <w:r>
        <w:rPr>
          <w:rtl w:val="true"/>
        </w:rPr>
        <w:t>من هو المهاجر ؟</w:t>
      </w:r>
      <w:bookmarkEnd w:id="451"/>
    </w:p>
    <w:p>
      <w:pPr>
        <w:pStyle w:val="BookText"/>
        <w:rPr/>
      </w:pPr>
      <w:r>
        <w:rPr>
          <w:rFonts w:ascii="Amiri" w:hAnsi="Amiri" w:eastAsia="Amiri" w:cs="Amiri"/>
          <w:color w:val="111111"/>
          <w:sz w:val="28"/>
          <w:sz w:val="28"/>
          <w:szCs w:val="28"/>
          <w:rtl w:val="true"/>
          <w:lang w:bidi="ar-SA"/>
        </w:rPr>
        <w:t>المهاجر لفظ عام يشمل المؤمن والمسلم، بمعنى أن المهاجر الحقيقي الذي يحظى بدرجة الهجرة وثوابها العظيم هو الذي يترك السيئات ظاهرها وباطنها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جاء في الآية الشريفة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الطبرسي في مجمع البيان في معنى الآية الكريمة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ومجاهد وقتادة والزهري قالوا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اهجر الأصنام والأوثان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قال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الكسائي قال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اهجر ما يؤدي إلى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 الفعل القبيح والخلق الذميم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الجبائي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حب الدنيا من قلبك لأنه رأس كل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الأقوال يستدل على أن الهجر هو ترك الأفعال السيئة ظاهرها وباطنها فالمهاجر يشمل المؤمن والمسلم إذا ترك السيئات ظاهرها وباطنها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اعتبر اعتبر نفسه مهاجراً ولم يترك السيئات فهو مدعي وليس بواقع</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لا بد من طرح الحديث على الواقع المعاش، إذ 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للأمّة الإسلامية وعلى اختلاف أزمانها أن تعيش روح الإيمان والسلم، لما فيه من أثر في تقدم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فالمجتمع الذي يكون أمين الجانب في حفظ الأموال والدماء ويسلم جانب الاعتداء والثرثرة والغيبة والنميمة وغيرها مما يصدر عن اليد أو اللسان، يعيش حالة </w:t>
      </w:r>
    </w:p>
    <w:p>
      <w:pPr>
        <w:pStyle w:val="BookText"/>
        <w:rPr/>
      </w:pPr>
      <w:r>
        <w:rPr>
          <w:rFonts w:ascii="Amiri" w:hAnsi="Amiri" w:eastAsia="Amiri" w:cs="Amiri"/>
          <w:color w:val="111111"/>
          <w:sz w:val="28"/>
          <w:sz w:val="28"/>
          <w:szCs w:val="28"/>
          <w:rtl w:val="true"/>
          <w:lang w:bidi="ar-SA"/>
        </w:rPr>
        <w:t>من النظام والرفاه والأمان، وكلّها عوامل تدفع عجلة التقدم إلى الأمام وترفل بالحضارات والعلوم الإنسانية وغيرها مما جاء الإسلام للحث عليها، وهكذا ينعكس الأمر على من هجر السيئات باعتبارها تشمل جانب حفظ المال والدماء والسلام وعدم الغيبة والنفاق وغيرها من السيئات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نرى اليوم المجتمعات التي يكثر فيها الزنا والسرقة والحروب والغيبة وارتكاب المعاصي، مجتمعات تعيش حالة من الفوضى وعدم النظام وهكذا ينعكس على بعض بلادنا الإسلامية، ومن أسبابه حلول القوانين الوضعية المستوردة بدل القوانين الإسلامية الواضحة ؛ التي جاءت في الكتاب العزيز والسنة المطهرة، ومنها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من آمنه المسلمون على أموالهم ودمائهم، والمسلم من سلم المسلمون من يده ولسانه، والمهاجر من هجر السيئات</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2" w:name="pg9554_81269"/>
      <w:bookmarkStart w:id="453" w:name="pg9554_81269"/>
      <w:bookmarkEnd w:id="453"/>
    </w:p>
    <w:p>
      <w:pPr>
        <w:pStyle w:val="Heading2"/>
        <w:numPr>
          <w:ilvl w:val="1"/>
          <w:numId w:val="1"/>
        </w:numPr>
        <w:rPr/>
      </w:pPr>
      <w:bookmarkStart w:id="454" w:name="pg9554_81269"/>
      <w:bookmarkStart w:id="455" w:name="__RefHeading___Toc6877472_2870459653"/>
      <w:bookmarkStart w:id="456" w:name="_Toc156"/>
      <w:bookmarkEnd w:id="454"/>
      <w:bookmarkEnd w:id="455"/>
      <w:r>
        <w:rPr/>
        <w:t>14</w:t>
      </w:r>
      <w:r>
        <w:rPr>
          <w:rtl w:val="true"/>
        </w:rPr>
        <w:t xml:space="preserve"> - </w:t>
      </w:r>
      <w:r>
        <w:rPr>
          <w:rtl w:val="true"/>
        </w:rPr>
        <w:t>آفات السلوك</w:t>
      </w:r>
      <w:bookmarkEnd w:id="45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7" w:name="__RefHeading___Toc6877474_2870459653"/>
      <w:bookmarkStart w:id="458" w:name="_Toc157"/>
      <w:bookmarkEnd w:id="457"/>
      <w:r>
        <w:rPr>
          <w:rtl w:val="true"/>
        </w:rPr>
        <w:t>إشارة</w:t>
      </w:r>
      <w:r>
        <w:rPr>
          <w:rtl w:val="true"/>
        </w:rPr>
        <w:t>:</w:t>
      </w:r>
      <w:bookmarkEnd w:id="45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آفة الحديث،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آفة العلم النسيان وآفة العبادة الفترة وآفة السماحة 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وآفة الشجاعة، البغي وآفة الجمال الخيلاء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وآفة الحسب الفخر</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قبل أن نتطرق إلى موضوع الحديث الشريف لا بد لنا من تبيان مقدمة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سبحانه وتعالى خلق الناس مختلفين فمنهم من خلقه من طين الجنة وإليه مرجعه، ومنهم من خلقه من طينة النار وإليها مصيره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بمعنى الاقتضاء لا بمعنى العلية كما قرر في علم العقائد فلا جبر في الأمر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حبيب السجستاني قال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لما أخرج ذرية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ظهره ليأخذ عليهم الميثاق له بالربوبية وبالنبوة لكل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 أخذ عليهم الميثاق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نبوة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اللّه جلّ جلاله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أنظر ماذا ترى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آدم إلى ذريته وهم ذرّ قد ملأوا السماء</w:t>
      </w:r>
    </w:p>
    <w:p>
      <w:pPr>
        <w:pStyle w:val="BookText"/>
        <w:rPr/>
      </w:pP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رب ما أكثر 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ولأمر ما خلقتهم </w:t>
      </w:r>
      <w:r>
        <w:rPr>
          <w:rStyle w:val="FootnoteAnchor"/>
          <w:rtl w:val="true"/>
        </w:rPr>
        <w:footnoteReference w:id="49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 تريد منهم بأخذك الميثاق عليهم ؟</w:t>
      </w:r>
    </w:p>
    <w:p>
      <w:pPr>
        <w:pStyle w:val="BookText"/>
        <w:rPr/>
      </w:pPr>
      <w:r>
        <w:rPr>
          <w:rFonts w:ascii="Amiri" w:hAnsi="Amiri" w:eastAsia="Amiri" w:cs="Amiri"/>
          <w:color w:val="111111"/>
          <w:sz w:val="28"/>
          <w:sz w:val="28"/>
          <w:szCs w:val="28"/>
          <w:rtl w:val="true"/>
          <w:lang w:bidi="ar-SA"/>
        </w:rPr>
        <w:t xml:space="preserve">فقال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ليعبدونني ولا يشركون بي شيئاً، ويؤمنون برسلي ويتّبعونهم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 لي أرى بعض الذر أعظم من بعض، وبعضهم له نور قليل وبعضهم ليس له نور ؟</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خلقتهم لأبلوهم في كل حالاتهم ؛</w:t>
      </w:r>
    </w:p>
    <w:p>
      <w:pPr>
        <w:pStyle w:val="BookText"/>
        <w:rPr/>
      </w:pPr>
      <w:r>
        <w:rPr>
          <w:rFonts w:ascii="Amiri" w:hAnsi="Amiri" w:eastAsia="Amiri" w:cs="Amiri"/>
          <w:color w:val="111111"/>
          <w:sz w:val="28"/>
          <w:sz w:val="28"/>
          <w:szCs w:val="28"/>
          <w:rtl w:val="true"/>
          <w:lang w:bidi="ar-SA"/>
        </w:rPr>
        <w:t xml:space="preserve">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فتأذن لي في الكلام فأتكلم ؟</w:t>
      </w:r>
    </w:p>
    <w:p>
      <w:pPr>
        <w:pStyle w:val="BookText"/>
        <w:rPr/>
      </w:pP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 فإن روحك من روحي وطبيعتك من خلاف كينونتي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 لو كنت خلقتهم على مثال واحد، وقدر واحد، وطبيعة واحدة، وجبلة واحدة، وألوان واحدة، وأعمار واحدة وأرزاق سواء، لم يبغ بعضهم على بعض، ولم يكن بينهم تحاسد ولا تباغض، ولا اختلاف في شيء من الأشياء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اللّه جلّ جلاله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آدم بروحي نطقت، وبضعف طبعك تكلّفت ما لا علم لك به وأنا اللّه الخلاق العليم، بعلمي خالفت بين خلقهم، وبمشيئتي امضي فيهم أمري، وإلى تدبيري وتقديري هم صائرون، لا تبديل لخلقي وإنما خلقت الجن والإنس ليعبدوني، وخلقت الجنّة لمن عبدني وأطاعني منهم واتبع رسلي ولا أبالي، وخلقت النار لمن كفر بي وعصاني ولم يتبع رسلي ولا أبالي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وخلقتك وخلقت ذريتك من غير فاقة بي إليك وإليهم، وإنما خلقتك وخلقتهم لأبلوك وأبلوهم أيكم أحسن عملاً في دار الدنيا في حياتكم وقبل مماتكم، وكذلك خلقت الدنيا والآخرة والحياة والموت والطاعة والمعصية والجنّة والنار، وكذلك أردت في تقديري وتدبيري وبعلمي النافذ فيهم خالفت بين صورهم وأجسامهم وألوانهم وأعمارهم وأزواجهم وإطاعتهم ومعصيتهم، فجعلت منهم السعيد والشقي والبصير والأعمى، والقصير والطويل، والجميل والدميم، والعالم والجاهل، والغني والفقير، المطيع والعاصي والصحيح والسقيم، ومن به الزمانة ومن لا عاهة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فينظر الصحيح إلى الذي به العاهة فيحمدني على عافيته، وينظر الذي به العاهة إلى الصحيح فيدعوني ويسألني أن أعافيه ويصبر على بلائه فأثيبه جزيل عطائي وينظر الغني إلى الفقير فيحمدني ويشكرني</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وفي رواية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فيها إلى اختلاف الناس وأن اللّه سبحانه وتعالى خلق المؤمن من طينة خاصة، والكافر من طينة أخرى فقال فيها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خلق النبيين من طينة عليين قلوبهم وأبدانهم وخلق قلوب المؤمنين من تلك الطينة، وخلق أبدانهم من دون ذلك، وخلق </w:t>
      </w:r>
    </w:p>
    <w:p>
      <w:pPr>
        <w:pStyle w:val="BookText"/>
        <w:rPr/>
      </w:pPr>
      <w:r>
        <w:rPr>
          <w:rFonts w:ascii="Amiri" w:hAnsi="Amiri" w:eastAsia="Amiri" w:cs="Amiri"/>
          <w:color w:val="111111"/>
          <w:sz w:val="28"/>
          <w:sz w:val="28"/>
          <w:szCs w:val="28"/>
          <w:rtl w:val="true"/>
          <w:lang w:bidi="ar-SA"/>
        </w:rPr>
        <w:t>الكافرين من طينة سجّيل قلوبهم وأبدانهم، فخلط بين الطينتين فمن هذا يلد المؤمن الكافر ويلد الكافر المؤمن، ومن ههنا يصيب المؤمن السيئة ويصيب الكافر الحسنة، فقلوب المؤمنين تحنّ إلى ما خلقوا منه وقلوب الكافرين تحن إلى ما خلقوا منه</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فإن الإنسان خُلِقَ من أديم الأرض والأرض منها ما هي سبخة ومنها ما هي مالحة، ومنها الطيبة أيضاً فكذلك الإنسان مختلف فمنه ما هو صالح ومنه ما هو طالح حسب تركيب أجزاء بدنه من المادة الأرضية فهي إما مادة طيبة أو مادة 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بعض الروايات أن خلقة الإنسان تنتهي إلى الماء أيضاً فمنه ما هو عذب فرات ومنه ما هو ملح أجاج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مَرَجَ الْبَحْرَيْنِ هَذَا عَذْبٌ فُرَاتٌ وَهَذَا مِلْحٌ أُجَاجٌ وَجَعَلَ بَيْنَهُمَا بَرْزَخًا وَحِجْرًا مَحْجُورًا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خَلَقَ مِنَ الْمَاءِ بَشَرًا فَجَعَلَهُ نَسَبًا وَصِهْرًا وَكَانَ رَبُّكَ قَدِيرًا</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وننقل هنا هذه الرواية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سألته عن أول ما خلق اللّه عزّ وجل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خلق اللّه عزّ وجلّ ما خلق منه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هو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إن اللّه تبارك وتعالى، خلق الماء بحرين، أحدهما عذب والآخر ملح، فلما خلقهما نظر إلى العذب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w:t>
      </w:r>
      <w:r>
        <w:rPr>
          <w:rFonts w:eastAsia="Amiri" w:cs="Amiri" w:ascii="Amiri" w:hAnsi="Amiri"/>
          <w:color w:val="111111"/>
          <w:sz w:val="28"/>
          <w:szCs w:val="28"/>
          <w:rtl w:val="true"/>
          <w:lang w:bidi="ar-SA"/>
        </w:rPr>
        <w:t xml:space="preserve">. </w:t>
      </w:r>
      <w:bookmarkStart w:id="459" w:name="pg9554_81275"/>
    </w:p>
    <w:p>
      <w:pPr>
        <w:pStyle w:val="BookText"/>
        <w:rPr/>
      </w:pPr>
      <w:bookmarkEnd w:id="45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بركتي ورحمتي ومنك أخلق أهل طاعتي وجنتي ثم نظر إلى الآخر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بحر، فلم يجب، فأعاد عليه ثلاث مرات يا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عليك لعنتي ومنك أخلق أهل معصيتي ومن أسكنته ناري، ثم أمرهما فامتزجا،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يخرج المؤمن من الكافر والكافر من المؤمن</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6877476_2870459653"/>
      <w:bookmarkStart w:id="461" w:name="_Toc158"/>
      <w:bookmarkEnd w:id="460"/>
      <w:r>
        <w:rPr>
          <w:rtl w:val="true"/>
        </w:rPr>
        <w:t xml:space="preserve">اختلاف الطبائع </w:t>
      </w:r>
      <w:r>
        <w:rPr>
          <w:rtl w:val="true"/>
        </w:rPr>
        <w:t>:</w:t>
      </w:r>
      <w:bookmarkEnd w:id="461"/>
    </w:p>
    <w:p>
      <w:pPr>
        <w:pStyle w:val="BookText"/>
        <w:rPr/>
      </w:pPr>
      <w:r>
        <w:rPr>
          <w:rFonts w:ascii="Amiri" w:hAnsi="Amiri" w:eastAsia="Amiri" w:cs="Amiri"/>
          <w:color w:val="111111"/>
          <w:sz w:val="28"/>
          <w:sz w:val="28"/>
          <w:szCs w:val="28"/>
          <w:rtl w:val="true"/>
          <w:lang w:bidi="ar-SA"/>
        </w:rPr>
        <w:t>فالإختلاف بين الناس وقع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يذكر أن الماءين العذب الفرات والملح الأجاج أجريا على الطين الذي خلق منه الإنسان فاختلف الطين باختلاف الماء، وهذا ما أشرنا إليه في الروايات الأولى على أن أصل الخلقة من الطين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القسم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أن الخلقة أعم من خلقة الإنسان وغيره حتى الجنة والنار تنتهي إلى الماء ثم اختلاف الماء منشأ لاختلاف الناس في مرکزتحقیقات کامپیوتری علوم اسلامی السعادة والشقاء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الروايات من القسمين تنتهي إلى مثل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خَلَقَكُمْ مِنْ تُرَابٍ ثُمَّ مِنْ نُطْفَةٍ ثُمَّ جَعَلَكُمْ أَزْوَاجًا وَمَا تَحْمِلُ مِنْ أُنْثَى وَلَا تَضَعُ إِلَّا بِعِلْمِهِ وَمَا يُعَمَّرُ مِنْ مُعَمَّرٍ وَلَا يُنْقَصُ مِنْ عُمُرِهِ إِلَّا فِي كِتَابٍ 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يَسْتَوِي الْبَحْرَانِ هَذَا عَذْبٌ فُرَاتٌ سَائِغٌ شَرَابُهُ وَهَذَا مِلْحٌ أُجَاجٌ وَمِنْ كُلٍّ تَأْكُلُونَ لَحْمًا طَرِيًّا وَتَسْتَخْرِجُونَ حِلْيَةً تَلْبَسُونَهَا وَتَرَى الْفُلْكَ فِيهِ مَوَاخِرَ لِتَبْتَغُوا مِنْ فَضْلِهِ وَلَعَلَّكُمْ تَشْكُرُونَ</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الاختلاف يعود إلى اختلاف الخلقة من </w:t>
      </w:r>
      <w:bookmarkStart w:id="462" w:name="pg9554_81276"/>
    </w:p>
    <w:p>
      <w:pPr>
        <w:pStyle w:val="BookText"/>
        <w:rPr/>
      </w:pPr>
      <w:bookmarkEnd w:id="462"/>
      <w:r>
        <w:rPr>
          <w:rFonts w:ascii="Amiri" w:hAnsi="Amiri" w:eastAsia="Amiri" w:cs="Amiri"/>
          <w:color w:val="111111"/>
          <w:sz w:val="28"/>
          <w:sz w:val="28"/>
          <w:szCs w:val="28"/>
          <w:rtl w:val="true"/>
          <w:lang w:bidi="ar-SA"/>
        </w:rPr>
        <w:t xml:space="preserve">النور والظلمة وقد جاء عن الإمام الصادق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خلقنا من نور مبتدع من نور رسخ ذلك النور في طينة من أعلى عليين، وخلق قلوب شيعتنا مما خلق منه أبداننا وخلق أبدانهم من طينة دون ذلك فقلوبهم تهوي إلينا لأنها خلقت مما خلقنا منه ثم قرأ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كِتَابَ الْفُجَّارِ لَفِي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الْمُقَرَّبُونَ</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اللّه تبارك وتعالى خلق قلوب أعدائنا من طينة من سجين وخلق أبدانهم من دون ذلك، وخلق قلوب شيعتهم مما خلق منه أبدانهم فقلوبهم تهوي إليهم ثم قرأ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كِتَابَ الْفُجَّارِ لَفِي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الأقسام الثلاثة نستنتج أن اللّه خلق الناس مختلفين فكل عائد إلى طينته أو مائه إن خيراً فخير وإن شراً فشر، فهل اللّه سبحانه وتعالى يخلق الشرّ ؟</w:t>
      </w:r>
    </w:p>
    <w:p>
      <w:pPr>
        <w:pStyle w:val="Heading3"/>
        <w:numPr>
          <w:ilvl w:val="2"/>
          <w:numId w:val="1"/>
        </w:numPr>
        <w:rPr/>
      </w:pPr>
      <w:bookmarkStart w:id="463" w:name="__RefHeading___Toc6877478_2870459653"/>
      <w:bookmarkStart w:id="464" w:name="_Toc159"/>
      <w:bookmarkEnd w:id="463"/>
      <w:r>
        <w:rPr>
          <w:rtl w:val="true"/>
        </w:rPr>
        <w:t xml:space="preserve">أقسام الموجودات </w:t>
      </w:r>
      <w:r>
        <w:rPr>
          <w:rtl w:val="true"/>
        </w:rPr>
        <w:t>:</w:t>
      </w:r>
      <w:bookmarkEnd w:id="464"/>
    </w:p>
    <w:p>
      <w:pPr>
        <w:pStyle w:val="BookText"/>
        <w:rPr/>
      </w:pPr>
      <w:r>
        <w:rPr>
          <w:rFonts w:ascii="Amiri" w:hAnsi="Amiri" w:eastAsia="Amiri" w:cs="Amiri"/>
          <w:color w:val="111111"/>
          <w:sz w:val="28"/>
          <w:sz w:val="28"/>
          <w:szCs w:val="28"/>
          <w:rtl w:val="true"/>
          <w:lang w:bidi="ar-SA"/>
        </w:rPr>
        <w:t xml:space="preserve">إن الموجودات في الكون بحسب التصور تنقسم إلى خمسة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 أكثر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 أكثر من 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يتساوى خيره وشرّه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القسم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 المحض</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أثبت الفلاسفة أن كل وجود هو خير وكل عدم هو شر فالقتل </w:t>
      </w:r>
      <w:bookmarkStart w:id="465" w:name="pg9554_81277"/>
    </w:p>
    <w:p>
      <w:pPr>
        <w:pStyle w:val="BookText"/>
        <w:rPr/>
      </w:pPr>
      <w:bookmarkEnd w:id="465"/>
      <w:r>
        <w:rPr>
          <w:rFonts w:ascii="Amiri" w:hAnsi="Amiri" w:eastAsia="Amiri" w:cs="Amiri"/>
          <w:color w:val="111111"/>
          <w:sz w:val="28"/>
          <w:sz w:val="28"/>
          <w:szCs w:val="28"/>
          <w:rtl w:val="true"/>
          <w:lang w:bidi="ar-SA"/>
        </w:rPr>
        <w:t xml:space="preserve">عند العقلاء شرّ ولكن شريته تبدأ من العدم فإن القتل ليس شراً من حيث قدرة القاتل عليه فإن القدرة هنا كمال، ولا من حيث الآلة القاطعة فإنها أيضاً كمال لها، ولا من حيث حركة أعضاء القاتل أي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حيث قبول العضو المنقطع للتقطيع لأنها كمال أيضاً بل الشر يبدأ من حيث إزالة كمال الحياة عن الشخص فعدم الحياة هو الشر أما باقي القيود الوجودية فهي 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والأقسام الثلاثة الأخيرة والتي ما كان شرّه أكثر من خيره وما تساوى خيره وشره وما هو شر محض، لا يوجد شيء منها وذلك لاستلزامه الترجيح من غير مرجح أو ترجيح المرجوح على الراجح وهما باطلان</w:t>
      </w:r>
    </w:p>
    <w:p>
      <w:pPr>
        <w:pStyle w:val="Heading3"/>
        <w:numPr>
          <w:ilvl w:val="2"/>
          <w:numId w:val="1"/>
        </w:numPr>
        <w:rPr/>
      </w:pPr>
      <w:bookmarkStart w:id="466" w:name="__RefHeading___Toc6877480_2870459653"/>
      <w:bookmarkStart w:id="467" w:name="_Toc160"/>
      <w:bookmarkEnd w:id="466"/>
      <w:r>
        <w:rPr>
          <w:rtl w:val="true"/>
        </w:rPr>
        <w:t xml:space="preserve">اختلاف الخلق تكويناً </w:t>
      </w:r>
      <w:r>
        <w:rPr>
          <w:rtl w:val="true"/>
        </w:rPr>
        <w:t>:</w:t>
      </w:r>
      <w:bookmarkEnd w:id="467"/>
    </w:p>
    <w:p>
      <w:pPr>
        <w:pStyle w:val="BookText"/>
        <w:rPr/>
      </w:pPr>
      <w:r>
        <w:rPr>
          <w:rFonts w:ascii="Amiri" w:hAnsi="Amiri" w:eastAsia="Amiri" w:cs="Amiri"/>
          <w:color w:val="111111"/>
          <w:sz w:val="28"/>
          <w:sz w:val="28"/>
          <w:szCs w:val="28"/>
          <w:rtl w:val="true"/>
          <w:lang w:bidi="ar-SA"/>
        </w:rPr>
        <w:t>فلذا إن اللّه سبحانه وتعالى وبحكمته الإلهية يفيض ما هو الأصلح من هذا الكون فيوجد ما هو خير محض وما خيره أكثر من شره وعلى هذا فإن أصل الخلقة خير محض أو خيرها أكثر من شرها، فإن الكافر أصل وجوده خير والمؤمن كذلك ولكن الكافر بعمله الطالح يكتسب السيئات فيكون أداة شريرة لارتكاب الجريمة مثل القتل أو الزنا أو ما شابهها من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أَحْسَنَ كُلَّ شَيْءٍ خَلَقَهُ</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يثبت الحسن لكل ما خلقه اللّه، فكل مخلوق أصبح متصفاً بالحسن وعلى هذا فالحسن والخلق متلازمان فى الوجود، وأما لو ارتكب المخلوق السيئة فإنها ستكون من جهة العرض أي أن العمل السيء أو القبيح عارض على هذا المخلوق الذي من أصله خير وحسن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 اللّه تعالى في كلامه المجيد وفي موارد كثيرة السيئة والظلم والذنب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معاني وعناوين غير حقيقية لا يلحق الشيء من جهة انتسابه إلى اللّه سبحانه وخلقه له، وإنما يلحق الموضوع الذي يقوم </w:t>
      </w:r>
    </w:p>
    <w:p>
      <w:pPr>
        <w:pStyle w:val="BookText"/>
        <w:rPr/>
      </w:pPr>
      <w:r>
        <w:rPr>
          <w:rFonts w:ascii="Amiri" w:hAnsi="Amiri" w:eastAsia="Amiri" w:cs="Amiri"/>
          <w:color w:val="111111"/>
          <w:sz w:val="28"/>
          <w:sz w:val="28"/>
          <w:szCs w:val="28"/>
          <w:rtl w:val="true"/>
          <w:lang w:bidi="ar-SA"/>
        </w:rPr>
        <w:t>الأثر والعمل به من جهة وضع أو نسبة أو إضافة فإن كل معصية وظلم فإنّ معه ناسخه مما هو ليس بمعصية وإنما يختلفان من جهة اشتمال أحدهما على مخالفة أمر تشريعي أو عقلي أو اشتماله على فساد في المجتمع أو نقص لغاية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وخير مثال على ذلك هو النكاح والزنا وهما فعلان متماثلان لا يختلفان في وجودهما النوعي وإنما الاختلاف بالموافقة والمخالفة للشرع الإلهي أو السنة الاجتماعية أو مصلحة المجتمع وتلك أمور وضعية وجهات 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الخلقة والإيجاد فإنهما يتعلقان بجهة التكوين والخارج وهذا ما أشرنا إليه في أنه الوجود الحقيقي وفاعله اللّه سبحانه وتعالى وأصله خير محض أو خيره أكثر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الجهات الإضافية والعناوين الوضعية التي تلحق الأشياء بحسب انطباقها على المصالح والمفاسد الاجتماعية المستعقبة للمدح والذم أو الثواب والعقاب بحسب ما يشخصها ويحكم بها العقل العملي والشعور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هي أمور عرضية لا تدخل في أصل التكوين إلا آثارها التي هي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والعقاب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بعنوانه هذا قبيح عند الناس ويستتبع الذم والعقاب، وأما بحسب التكوين فليس إلا أثراً من قبيل الحركة العارضة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رئيس الدولة فإنه كعنوان موضوع اجتماعي له آثار مترتبة في المجتمع كالاحترام والتقدير ونفوذ الكلمة وإدارة الأمور، أما على نحو التكوين والواقعية فإنه ليس إلا فرداً من أفراد الإنسان لا فرق بينه وبين الفرد المرؤوس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باقي الأمثلة من غني وفقير وعزيز وذليل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فإن الإنسان في حياته الدنيا يعمل بالأمور العرضية ويتتبعه المدح أو الذم والثواب أو العقاب قال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 فَرَبُّكُمْ أَعْلَمُ بِمَنْ هُوَ أَهْدَى سَبِيلًا</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الطبرسي في تفسيره مجمع البيان إن معنى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 واحد من المؤمن والكافر يعمل على طبيعته وخليقته التي تخلق بها</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اللّه تعالى يعلم أي الفريقين على الهدى وأيهما على الضلالة وكيف كان، فإن الآية الكريمة ترتب عمل الإنسان على ما يناسبه ويوافقه من الأعمال فقد أثبت البحث العلمي، أنّ بين الملكات والأحوال النفسانية وبين الأعمال رابطة خاصة فليس يتساوى عمل الشجاع والجبان إذا حضرا موقفاً هائلاً، ولا عمل الجواد الكريم والبخيل اللئيم في موارد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بين الصفات النفسانية ونوع تركيب البنية الإنسانية رابطة خاصة فمن الأمزجة ما يسرع إليه الغضب وحب الانتقام بالطبع ومنها ما تغلي وتفور فيه شهوة الطعام أو النكاح أو غير ذلك بحيث تتوق نفسه بأدنى سبب يدعوه ويحركه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فإن الملكات والأمزجة لا تخرج الفعل من حد الاقتضاء إلى حد العلية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علّة تامة عندها يبطل الاختيار فالفعل مثل الغضب أو الشجاعة كلها مقتضيات ممكنة وليست عللا تامة ويؤيد كلامنا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الطَّيِّبُ يَخْرُجُ نَبَاتُهُ بِإِذْنِ رَبِّهِ وَالَّذِي خَبُثَ لَا يَخْرُجُ إِلَّا نَكِدًا كَذَلِكَ نُصَرِّفُ الْآيَاتِ لِقَوْمٍ يَشْكُرُونَ</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تدخلت في الأفعال مشيئة اللّه تعالى في أصل الخلقة أيضاً وقد قال تعالى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w:t>
      </w:r>
      <w:bookmarkStart w:id="468" w:name="pg9554_81280"/>
    </w:p>
    <w:p>
      <w:pPr>
        <w:pStyle w:val="BookText"/>
        <w:rPr/>
      </w:pPr>
      <w:bookmarkEnd w:id="468"/>
      <w:r>
        <w:rPr>
          <w:rFonts w:ascii="Amiri" w:hAnsi="Amiri" w:eastAsia="Amiri" w:cs="Amiri"/>
          <w:color w:val="111111"/>
          <w:sz w:val="28"/>
          <w:sz w:val="28"/>
          <w:szCs w:val="28"/>
          <w:rtl w:val="true"/>
          <w:lang w:bidi="ar-SA"/>
        </w:rPr>
        <w:t>لِخَلْقِ اللَّهِ ذَلِكَ الدِّينُ الْقَيِّمُ وَلَكِنَّ أَكْثَرَ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فاللّه تعالى يعد الدين فطرياً تهتف به الخلقة التي لا تبديل لها ولا تغییر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ودعوة الفطرة إلى الدين الحق والسنّة المعتدلة لا تجامع دعوة الخلقة إلى الشر والفساد والانحراف عن الاعتدال بنحو العلية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المقدمة أثبتنا اختلاف الناس من حيث التكوين الإلهي وأن أصل الخلقة خير محض وأن الثواب والعقاب تابع لعمل الإنسان بحسب المقتضي وليس بحسب العلية التامة حتى لا يخرج من الاختيار</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6877482_2870459653"/>
      <w:bookmarkStart w:id="470" w:name="_Toc161"/>
      <w:bookmarkEnd w:id="469"/>
      <w:r>
        <w:rPr>
          <w:rtl w:val="true"/>
        </w:rPr>
        <w:t xml:space="preserve">آفة الإيمان </w:t>
      </w:r>
      <w:r>
        <w:rPr>
          <w:rtl w:val="true"/>
        </w:rPr>
        <w:t>:</w:t>
      </w:r>
      <w:bookmarkEnd w:id="470"/>
    </w:p>
    <w:p>
      <w:pPr>
        <w:pStyle w:val="BookText"/>
        <w:rPr/>
      </w:pPr>
      <w:r>
        <w:rPr>
          <w:rFonts w:ascii="Amiri" w:hAnsi="Amiri" w:eastAsia="Amiri" w:cs="Amiri"/>
          <w:color w:val="111111"/>
          <w:sz w:val="28"/>
          <w:sz w:val="28"/>
          <w:szCs w:val="28"/>
          <w:rtl w:val="true"/>
          <w:lang w:bidi="ar-SA"/>
        </w:rPr>
        <w:t xml:space="preserve">وأما ما جاء في الحديث الشريف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سؤال يطرح وهو هل أن السيئات تمحق الإيمان والحسنات ؟</w:t>
      </w:r>
    </w:p>
    <w:p>
      <w:pPr>
        <w:pStyle w:val="BookText"/>
        <w:rPr/>
      </w:pPr>
      <w:r>
        <w:rPr>
          <w:rFonts w:ascii="Amiri" w:hAnsi="Amiri" w:eastAsia="Amiri" w:cs="Amiri"/>
          <w:color w:val="111111"/>
          <w:sz w:val="28"/>
          <w:sz w:val="28"/>
          <w:szCs w:val="28"/>
          <w:rtl w:val="true"/>
          <w:lang w:bidi="ar-SA"/>
        </w:rPr>
        <w:t xml:space="preserve">وقد ورد بشأن كثير من المعاصي أنها تمحق الإيمان محقاً ومن ثم فهي تذهب بالحسنات، حيث كان من شرط المثوبة هي الموافاة على الإيمان ومثال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ورد بشأن المتكبر أنه لا يدخل الجنة ومعناه أن هذه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أذهبت كل حسناته ومنها ثواب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جاءت في كتاب الكافي أنّ محمد بن مسلم استغرب عندما سمع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يدخل الجنة من كان في قلبه مثقال حبة من خردل من الكبر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فاسترجع </w:t>
      </w:r>
      <w:r>
        <w:rPr>
          <w:rStyle w:val="FootnoteAnchor"/>
          <w:rtl w:val="true"/>
        </w:rPr>
        <w:footnoteReference w:id="512"/>
      </w:r>
      <w:r>
        <w:rPr>
          <w:rFonts w:ascii="Amiri" w:hAnsi="Amiri" w:eastAsia="Amiri" w:cs="Amiri"/>
          <w:color w:val="111111"/>
          <w:sz w:val="28"/>
          <w:sz w:val="28"/>
          <w:szCs w:val="28"/>
          <w:rtl w:val="true"/>
          <w:lang w:bidi="ar-SA"/>
        </w:rPr>
        <w:t xml:space="preserve">محمد بن مسلم، قال الإمام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تسترجع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حيث تذهب إنما أعني الجحود</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ففسر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الموجب للإحباط بالتكبر على اللّه والجحود ولو لبعض أحكامه وهو الكفر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ليس مطلق التكبر ماحقاً للحسنات والإيمان وإنما التكبر فقد تبين تجاه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 رداء اللّه، والمتكبر ينازع اللّه رداءه</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الأعمال التي تفسد الإيمان هو الغضب والحسد واتهام المؤمن أخاه والغيبة والكذب وسوء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يملك غضبه لم يملك عقله</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الدين الحسد والعجب والفخر</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اتهم المؤمن أخاه، انماث الإيمان من قلبه كما ينمات الملح في الماء</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شأن الغيبة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أسرع في دين الرجل المسلم من الأكلة في جوفه</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الكذب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الكذب خراب الإيمان</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سوء الخلق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سوء الخلق ليفسد العمل كما يفسد الخل العسل</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والأحاديث كثيرة ومتنوعة في التعبير عن المعاصي وكلها تنم عن فحوى واحد وهو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المعاصي ما يكشف عن شرك خفي كان صاحبه يبطنه فأظهرته تلك المعصية والعمدة هو المنكشف لا الكاشف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لا يمكننا التعبير على بعض المعاصي التي لا توجب الشرك أو الكفر باللّه، بالكفر أو بعدم الإيمان إلا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الأصبغ بن نباتة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 أناساً زعموا أن العبد لا يزني وهو مؤمن، يسرق وهو مؤمن، ولا يشرب الخمر وهو مؤمن، ولا يأكل الربا وهو مؤمن ولا يسفك الدم الحرام وهو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ثقل عليّ هذا وخرج منه صدري، حين أزعم أن هذا العبد يصلي بصلاتي، ويدعو دعائي، ويناكحني واناكحه، ويوارثني واوارثه وقد خرج</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الإيمان من أجل ذنب يسير أصابه </w:t>
      </w:r>
      <w:r>
        <w:rPr>
          <w:rFonts w:eastAsia="Amiri" w:cs="Amiri" w:ascii="Amiri" w:hAnsi="Amiri"/>
          <w:color w:val="111111"/>
          <w:sz w:val="28"/>
          <w:szCs w:val="28"/>
          <w:rtl w:val="true"/>
          <w:lang w:bidi="ar-SA"/>
        </w:rPr>
        <w:t xml:space="preserve">! </w:t>
      </w:r>
      <w:bookmarkStart w:id="471" w:name="pg9554_81283"/>
    </w:p>
    <w:p>
      <w:pPr>
        <w:pStyle w:val="BookText"/>
        <w:rPr/>
      </w:pPr>
      <w:bookmarkEnd w:id="471"/>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قسم الناس على طبقات ومنازل وبين أنواع الأرواح المودعة في مختلف الناس، وإن المؤمن لا يرتكب قبيحاً إلا وقد سلب منه روح من تلك الأرواح، يعني به درجة من درجات إيمانه وليس بالذي يدخل في الكفر رأساً</w:t>
      </w:r>
    </w:p>
    <w:p>
      <w:pPr>
        <w:pStyle w:val="BookText"/>
        <w:rPr/>
      </w:pPr>
      <w:r>
        <w:rPr>
          <w:rFonts w:ascii="Amiri" w:hAnsi="Amiri" w:eastAsia="Amiri" w:cs="Amiri"/>
          <w:color w:val="111111"/>
          <w:sz w:val="28"/>
          <w:sz w:val="28"/>
          <w:szCs w:val="28"/>
          <w:rtl w:val="true"/>
          <w:lang w:bidi="ar-SA"/>
        </w:rPr>
        <w:t xml:space="preserve">ولذلك أشار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 أو البغي أو 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الأمور التي تسلب الإنسان بعض درجات إيمانه كما تأكل الأرضة مثلا الخشب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شيء آفة من جنسه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الحديد سطى عليه المبرد</w:t>
      </w:r>
    </w:p>
    <w:p>
      <w:pPr>
        <w:pStyle w:val="Heading3"/>
        <w:numPr>
          <w:ilvl w:val="2"/>
          <w:numId w:val="1"/>
        </w:numPr>
        <w:rPr/>
      </w:pPr>
      <w:bookmarkStart w:id="472" w:name="__RefHeading___Toc6877484_2870459653"/>
      <w:bookmarkStart w:id="473" w:name="_Toc162"/>
      <w:bookmarkEnd w:id="472"/>
      <w:r>
        <w:rPr>
          <w:rtl w:val="true"/>
        </w:rPr>
        <w:t xml:space="preserve">آفة الكلام </w:t>
      </w:r>
      <w:r>
        <w:rPr>
          <w:rtl w:val="true"/>
        </w:rPr>
        <w:t>:</w:t>
      </w:r>
      <w:bookmarkEnd w:id="473"/>
    </w:p>
    <w:p>
      <w:pPr>
        <w:pStyle w:val="BookText"/>
        <w:rPr/>
      </w:pPr>
      <w:r>
        <w:rPr>
          <w:rFonts w:ascii="Amiri" w:hAnsi="Amiri" w:eastAsia="Amiri" w:cs="Amiri"/>
          <w:color w:val="111111"/>
          <w:sz w:val="28"/>
          <w:sz w:val="28"/>
          <w:szCs w:val="28"/>
          <w:rtl w:val="true"/>
          <w:lang w:bidi="ar-SA"/>
        </w:rPr>
        <w:t xml:space="preserve">فلو أخذنا الجزء الأول من الحديث حيث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الحديث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هو الإخبار أو الرواية بالكلام عن شيء وينقسم الحديث إلى حديث صدق وحديث كذب وعلى هذا فإن الكذب من جنس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فالكذب هو الإخبار عن الشيء بخلاف ما هو عليه سواء طابق الاعتقاد أم لا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الصدق فهو خلاف الكذب لأنه مطابق الواقع فالصدق في الحديث من الإيمان ويستحق عليه الإنسان الثواب أما الكذب فإنه من أعظم المعاصي وأعظم أفراده وأشنعها الكذب على اللّه ورسوله وعلى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أحاديث كثيرة في هذا المجال أورد منها ما يلي</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474" w:name="pg9554_81284"/>
    </w:p>
    <w:p>
      <w:pPr>
        <w:pStyle w:val="BookText"/>
        <w:rPr/>
      </w:pPr>
      <w:bookmarkEnd w:id="4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لحديث واحد تأخذه عن صادق خير لك من الدنيا وما فيها</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ما جاء في الكذب فقد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خيانة أن تحدث أخاك حديثاً هو لك مصدّق وأنت به كاذب</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 أمانة والكذب خيانة</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الكذب خراب الإيمان</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6877486_2870459653"/>
      <w:bookmarkStart w:id="476" w:name="_Toc163"/>
      <w:bookmarkEnd w:id="475"/>
      <w:r>
        <w:rPr>
          <w:rtl w:val="true"/>
        </w:rPr>
        <w:t xml:space="preserve">هل يجوز الكذب أحياناً ؟ </w:t>
      </w:r>
      <w:r>
        <w:rPr>
          <w:rtl w:val="true"/>
        </w:rPr>
        <w:t>:</w:t>
      </w:r>
      <w:bookmarkEnd w:id="476"/>
    </w:p>
    <w:p>
      <w:pPr>
        <w:pStyle w:val="BookText"/>
        <w:rPr/>
      </w:pPr>
      <w:r>
        <w:rPr>
          <w:rFonts w:ascii="Amiri" w:hAnsi="Amiri" w:eastAsia="Amiri" w:cs="Amiri"/>
          <w:color w:val="111111"/>
          <w:sz w:val="28"/>
          <w:sz w:val="28"/>
          <w:szCs w:val="28"/>
          <w:rtl w:val="true"/>
          <w:lang w:bidi="ar-SA"/>
        </w:rPr>
        <w:t>وهل هناك موارد يجوز فيها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أحب الكذب في الصلاح، وأبغض الصدق في الفساد</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أحب اثنين وأبغض اثنين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أحب الخطر </w:t>
      </w:r>
      <w:r>
        <w:rPr>
          <w:rStyle w:val="FootnoteAnchor"/>
          <w:rtl w:val="true"/>
        </w:rPr>
        <w:footnoteReference w:id="527"/>
      </w:r>
      <w:r>
        <w:rPr>
          <w:rFonts w:ascii="Amiri" w:hAnsi="Amiri" w:eastAsia="Amiri" w:cs="Amiri"/>
          <w:color w:val="111111"/>
          <w:sz w:val="28"/>
          <w:sz w:val="28"/>
          <w:szCs w:val="28"/>
          <w:rtl w:val="true"/>
          <w:lang w:bidi="ar-SA"/>
        </w:rPr>
        <w:t>فيما بين الصفين، وأحب الكذب في الإصلاح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وأبغض الخطر في الطرقات، وأبغض الكذب في غير الاصلاح</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الكذب مذموم إلا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شر الظلمة، وإصلاح ذات البين</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الصدق في الحديث فهو النجاة والإيمان بل هو السعادة في الدنيا والآخرة ولنعتبر بهذه القصة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إن أحد الفلاحين كان يملك بستاناً وكان له جار غني مولع بالصيد، فشكا هذا الفلاح إلى الغني بأن كلابه قد أصابت القمح الذي زرعه في حقله وسببت تلفه لكثرة دخولها في الحقل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الجار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مستعد لتعويض خسارتك بسبب التلف الذي حصل لزرعك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صديق لي وأحضرته لكي يقدر الخسارة الناشئة من التلف فقدرها بمبلغ ثلاثين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وأبلغت بذلك الرجل الغني وقدم لي ما طلبته من عوض وعندما جاء وقت الحصاد، وجد الفلاح أن الجزء الذي كان تالفاً أتى بأحسن محصول، فذهب إلى الغني وأعلمه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الفلاح للغني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أتيت لأرد المبلغ إليك لأني لا أستحقه فقال الغني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ينبغي بين الرجل والرجل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الغني إلى بيته وعاد ومعه خمسة أمثال المبلغ الأول وقدمه إلى الفلاح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صدقك</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جزاء صدقنا مع اللّه تعالى ورسوله 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الصلاة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والدين فنناله في الدنيا سعادةً وخيراً وفي الآخرة جنةً ونعيماً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أنموذج من وصية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لوصيه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يتسع المقام بنا لشرح الأجزاء المتبقية من الحديث ولكن ما جاء في الحديث من آفة الكذب يمكن أن يوضح لنا الصورة العامة لأجزاء الحديث النبوي إذ أن آفة العلم نسيانه وعدم تعليمه للآخرين وآفة العبادة الفترة والملل إذ أن الأهواء الشخصية أكثر ما تتدخل في أداء الأعمال فتبطل العمل وإن آفة السماحة هو المن والأذى وأيضاً آفة الشجاعة البغي والتهور وظلم الناس وآفة الجمال الخيلاء وآفة الحسب الفخر</w:t>
      </w:r>
      <w:r>
        <w:rPr>
          <w:rFonts w:eastAsia="Amiri" w:cs="Amiri" w:ascii="Amiri" w:hAnsi="Amiri"/>
          <w:color w:val="111111"/>
          <w:sz w:val="28"/>
          <w:szCs w:val="28"/>
          <w:rtl w:val="true"/>
          <w:lang w:bidi="ar-SA"/>
        </w:rPr>
        <w:t xml:space="preserve">. </w:t>
      </w:r>
      <w:bookmarkStart w:id="477" w:name="pg9554_81287"/>
    </w:p>
    <w:p>
      <w:pPr>
        <w:pStyle w:val="Heading2"/>
        <w:numPr>
          <w:ilvl w:val="1"/>
          <w:numId w:val="1"/>
        </w:numPr>
        <w:rPr/>
      </w:pPr>
      <w:bookmarkStart w:id="478" w:name="__RefHeading___Toc6877488_2870459653"/>
      <w:bookmarkStart w:id="479" w:name="_Toc164"/>
      <w:bookmarkEnd w:id="477"/>
      <w:bookmarkEnd w:id="478"/>
      <w:r>
        <w:rPr/>
        <w:t>15</w:t>
      </w:r>
      <w:r>
        <w:rPr>
          <w:rtl w:val="true"/>
        </w:rPr>
        <w:t xml:space="preserve">- </w:t>
      </w:r>
      <w:r>
        <w:rPr>
          <w:rtl w:val="true"/>
        </w:rPr>
        <w:t>من حقائق الإيمان</w:t>
      </w:r>
      <w:bookmarkEnd w:id="47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0" w:name="__RefHeading___Toc6877490_2870459653"/>
      <w:bookmarkStart w:id="481" w:name="_Toc165"/>
      <w:bookmarkEnd w:id="480"/>
      <w:r>
        <w:rPr>
          <w:rtl w:val="true"/>
        </w:rPr>
        <w:t>إشارة</w:t>
      </w:r>
      <w:r>
        <w:rPr>
          <w:rtl w:val="true"/>
        </w:rPr>
        <w:t>:</w:t>
      </w:r>
      <w:bookmarkEnd w:id="48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حقائق الإيمان الإنفاق من الإقتار وإنصافك الناس من نفسك، وبذلك العلم للمتعلم</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للإيمان مراتب ودرجات متفاوتة، ومن المراتب ما هو سهل يسير على المؤمن في حال الأداء والعمل بالطاعات، ومنها ما هو صعب وليس المراد بالصعب التكليف بما لا يطاق، لأن الدين الإسلامي في أصله دين اليسر ولا يكلف الناس بعمل عسير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أي إن اللّه تعالى لا يأمر ولا ينهى أحداً إذا كان المكلف مستطيعاً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أيضاً في معناها إنّ اللّه لا يكلف أحداً بالعسير من الأعمال وإنما يكلف باليسير منها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التكليف المراد منه الاستطاعة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يفترق فيه أداء الأعمال اليسيرة والأعمال الصعبة إذ كلاهما تكليف وداخل في حدود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قلنا بالثاني وهو التكليف باليسير فالثواب يزداد في الأعمال الصعبة ويبلغ بها الإنسان مرتبة عالية من الدرجات، وقيل المقامات </w:t>
      </w:r>
      <w:bookmarkStart w:id="482" w:name="pg9554_81290"/>
    </w:p>
    <w:p>
      <w:pPr>
        <w:pStyle w:val="BookText"/>
        <w:rPr/>
      </w:pPr>
      <w:bookmarkEnd w:id="482"/>
      <w:r>
        <w:rPr>
          <w:rFonts w:ascii="Amiri" w:hAnsi="Amiri" w:eastAsia="Amiri" w:cs="Amiri"/>
          <w:color w:val="111111"/>
          <w:sz w:val="28"/>
          <w:sz w:val="28"/>
          <w:szCs w:val="28"/>
          <w:rtl w:val="true"/>
          <w:lang w:bidi="ar-SA"/>
        </w:rPr>
        <w:t>القريبة إذا واظب الإنسان عليها قد يصل إلى حقيقة الإيمان، وعلى هذا فإنّ مرادنا من أداء الأعمال الصعبة هو بلوغ درجة الكمال واليقين والذي يوفر المؤمن الدافع إلى أداء الأعمال رغم صعوبتها وعدم تكليفه بها، باعتبار أن المؤمن وإن لم يفعل الأعمال الصعبة من مستحبات أو ترك المكروهات فهو واصل إلى مرتبة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لم يصل درجة اليقين أو الحقيقة، وإذا اعتبرنا الإيمان تصديقاً بالقلب وإقراراً باللسان وعملاً بالجوارح فيكفي للتصديق والإقرار والعمل ما كان يسيرا</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6877492_2870459653"/>
      <w:bookmarkStart w:id="484" w:name="_Toc166"/>
      <w:bookmarkEnd w:id="483"/>
      <w:r>
        <w:rPr>
          <w:rtl w:val="true"/>
        </w:rPr>
        <w:t xml:space="preserve">معنى الإيمان </w:t>
      </w:r>
      <w:r>
        <w:rPr>
          <w:rtl w:val="true"/>
        </w:rPr>
        <w:t>:</w:t>
      </w:r>
      <w:bookmarkEnd w:id="484"/>
    </w:p>
    <w:p>
      <w:pPr>
        <w:pStyle w:val="BookText"/>
        <w:rPr/>
      </w:pPr>
      <w:r>
        <w:rPr>
          <w:rFonts w:ascii="Amiri" w:hAnsi="Amiri" w:eastAsia="Amiri" w:cs="Amiri"/>
          <w:color w:val="111111"/>
          <w:sz w:val="28"/>
          <w:sz w:val="28"/>
          <w:szCs w:val="28"/>
          <w:rtl w:val="true"/>
          <w:lang w:bidi="ar-SA"/>
        </w:rPr>
        <w:t xml:space="preserve">اختلفت الأقوال في مسألة الإيمان في هل أنه تصديق فقط أو تصديق مع عمل بالجوارح ؟ وإذا كان فقط تصديقاً فقد اختلف في حدود التصديق، فمنهم من قال بأنّ التصديق بوحدانية اللّه تعالى وعدله في أفعاله والتصديق بالنبوة، وأما الشيعة الإمامية فقد أضافوا للتصديق، التصديق بالإمامة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إمامة الأئمة الاثني عشر مع الصديقة الطاهرة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الإقرار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فصلنا الكلام في معنى الإيمان والإسلام في ليلة سابقة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الليلة فنتعرف على حقيقة الإيمان، وإذا كان الإيمان حقيقة وجوهر ومراتب سهلة وصعبة، فهل يقبل الزيادة أو النقصان أم لا ؟</w:t>
      </w:r>
    </w:p>
    <w:p>
      <w:pPr>
        <w:pStyle w:val="Heading3"/>
        <w:numPr>
          <w:ilvl w:val="2"/>
          <w:numId w:val="1"/>
        </w:numPr>
        <w:rPr/>
      </w:pPr>
      <w:bookmarkStart w:id="485" w:name="__RefHeading___Toc6877494_2870459653"/>
      <w:bookmarkStart w:id="486" w:name="_Toc167"/>
      <w:bookmarkEnd w:id="485"/>
      <w:r>
        <w:rPr>
          <w:rtl w:val="true"/>
        </w:rPr>
        <w:t xml:space="preserve">حقيقة الإيمان </w:t>
      </w:r>
      <w:r>
        <w:rPr>
          <w:rtl w:val="true"/>
        </w:rPr>
        <w:t>:</w:t>
      </w:r>
      <w:bookmarkEnd w:id="48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للجواب على السؤال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المتكلمين من الخاصة والعامة قد اختلفوا في أنّ الإيمان هل يقبل الزيادة والنقصان أم لا ؟ أما من العامة فقد جاء عن الإمام الرازي في كتابه المحصل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عندنا لا يزيد ولا ينقص لأنه لما كان اسماً لتصديق الرسول في كل ما علم بالضرورة مجيئه به، وهذا لا يقبل التفاوت فسمّي الإيمان لا يقبل الزيادة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عند المعتزلة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الإيمان إسماً لأداء العبادات كان قابلاً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السلف من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للإقرار والاعتقاد والعمل فهو قابل للزيادة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يكون الخلاف لغوياً إذ إن من لاحظ أصل الإيمان قال بأنه لا يقبل الزيادة والنقصان، ومن لاحظ كمال الإيمان باعتبار أداء العبادات قال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الزيادة والنقصان وهناك من فصل أيضاً في نفس حقيقة الإيمان هل هي قابلة للزيادة والنقيصة أم لا ؟ ومنهم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العقائد ولا نريد الدخول في هذا التفصيل لطول الكلام فيه وإن الكلام فعلاً في الإيمان ومراتبه بشكل عام، ونحن نذهب إلى أن الإيمان للزيادة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مؤيدات لدعم هذا القول منها نقلي جاء في الكتاب والسنة، وذلك في الآيات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في كتابه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تُلِيَتْ عَلَيْهِمْ آيَاتُهُ زَادَتْهُمْ إِيمَانًا</w:t>
      </w:r>
      <w:r>
        <w:rPr>
          <w:rFonts w:eastAsia="Amiri" w:cs="Amiri" w:ascii="Amiri" w:hAnsi="Amiri"/>
          <w:color w:val="111111"/>
          <w:sz w:val="28"/>
          <w:szCs w:val="28"/>
          <w:rtl w:val="true"/>
          <w:lang w:bidi="ar-SA"/>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 وقوله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لِيَزْدَادُوا إِيمَانًا مَعَ إِيمَانِهِمْ</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ویزداد الذين آمنوا مع إيمانهم</w:t>
      </w:r>
      <w:r>
        <w:rPr>
          <w:rFonts w:eastAsia="IRNazanin" w:cs="IRNazanin"/>
          <w:color w:val="111111"/>
          <w:sz w:val="28"/>
          <w:szCs w:val="28"/>
          <w:rtl w:val="true"/>
          <w:lang w:bidi="fa-IR"/>
        </w:rPr>
        <w:t xml:space="preserve">» </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زَادَهُمْ إِلَّا إِيمَانًا وَتَسْلِيمًا</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جاء أيضاً في السنة أحاديث كثيرة اخترنا منها هذا الحديث، وهو طويل انتخبنا منه محل الشاهد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عمرو الزبيري،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أخبرني أي الأعمال أفضل عند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يقبل اللّه شيئاً إلا 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الذي لا إله إلا هو أعلى الأعمال درجة، وأشرفها منزلة، وأسناها حظاً،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عن الإيمان ؟ أقول هو مع عمل أم قول بلا عمل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عمل كلّه، والقول بعض ذلك العمل بفرض من اللّه بيّن في كتابه، واضح نوره، ثابتة حجّته، يشهد له به الكتاب، ويدعوه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لي جعلت فداك حتى أفهمه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حالات ودرجات وطبقات ومنازل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التام المنتهي تمامه، ومنه الناقص البين نقصانه، ومنه الراجح الزائد رجحانه</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فهنا إيمان تام وناقص وراجح فأما التام فهو إيمان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 على جميع أجزاء الإيمان من فعل الفرائض، وترك الكبائر وإن تفاوتت بانضمام سائر المكملات من المستحبات وترك المكروهات زيادة ونقصاناً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بالتام درجة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الناقص فهو أقل مراتب الإيمان الذي بعده الكفر، وهناك مرتبة أقل من مرتبة التمام وأعلى من مرتبة القليل فهو حالة وسطى وسمّي بالراجح، لأنه لا يلزم حالة واحدة فمرة يرتفع بالكم والكيفية إلى مرتبة التمام </w:t>
      </w:r>
      <w:bookmarkStart w:id="487" w:name="pg9554_81293"/>
    </w:p>
    <w:p>
      <w:pPr>
        <w:pStyle w:val="BookText"/>
        <w:rPr/>
      </w:pPr>
      <w:bookmarkEnd w:id="487"/>
      <w:r>
        <w:rPr>
          <w:rFonts w:ascii="Amiri" w:hAnsi="Amiri" w:eastAsia="Amiri" w:cs="Amiri"/>
          <w:color w:val="111111"/>
          <w:sz w:val="28"/>
          <w:sz w:val="28"/>
          <w:szCs w:val="28"/>
          <w:rtl w:val="true"/>
          <w:lang w:bidi="ar-SA"/>
        </w:rPr>
        <w:t>ومرة ينخفض فهو يتأرجح بين الطرفين، ولذا يعتبر متفاوتاً غير ملازم لحالة واحدة متساوية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عن طريق النقل أمّا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فلأنه لو لم يتفاوت الإيمان عند الناس لكان أبسط الناس من الأمة بل المنهمك في الفسق مساوياً لتصديق الأنبياء ويقينهم واللازم باطل قطعاً لأنّ التصديق عند النبي أو الإمام المعصوم يختلف تماماً عن عامة الناس لذا يقول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 لي الغطاء ما ازددت يقيناً</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ذلك 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أن الإيمان يقبل الزيادة والنقصان سواء كانت الأعمال أجزاءه أو شرائطه أو آثاره الدالة عليه، فإنّ التصديق القلبي بأي معنى فسّر لا ريب أنه يزيد، وكلّما زاد زادت آثاره على الأعضاء والجوارح، فهي كثرة وقلة تدل على مراتب الإيمان زيادة ونقصاناً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القول في ذلك أنّ للإيمان ولكل من الأعمال الإيمانية أفراداً كثيرة وحقيقية ونوراً وروحاً كالصلاة فإن لها روحاً هي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فارقها كانت جسداً بلا روح لا يترتب عليه أثر، ولا ينهى عن الفحشاء والمنكر</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6877496_2870459653"/>
      <w:bookmarkStart w:id="489" w:name="_Toc168"/>
      <w:bookmarkEnd w:id="488"/>
      <w:r>
        <w:rPr>
          <w:rtl w:val="true"/>
        </w:rPr>
        <w:t xml:space="preserve">مراتب الإيمان </w:t>
      </w:r>
      <w:r>
        <w:rPr>
          <w:rtl w:val="true"/>
        </w:rPr>
        <w:t>:</w:t>
      </w:r>
      <w:bookmarkEnd w:id="48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أنّ الإيمان له مراتب سواء في ناحية الزيادة أو النقيصة، فالمراتب السهلة واليسيرة للإيمان عند العمل لها مصاديق عديدة منها الصلاة التي اعتدنا عليها، والصيام، وتسبيحة الزهراء بعد الصلاة، وهكذا غسل الجمعة وغيره من الأعمال التي تعودنا عليها ونؤديها يومياً أو مرة واحدة </w:t>
      </w:r>
    </w:p>
    <w:p>
      <w:pPr>
        <w:pStyle w:val="BookText"/>
        <w:rPr/>
      </w:pPr>
      <w:r>
        <w:rPr>
          <w:rFonts w:ascii="Amiri" w:hAnsi="Amiri" w:eastAsia="Amiri" w:cs="Amiri"/>
          <w:color w:val="111111"/>
          <w:sz w:val="28"/>
          <w:sz w:val="28"/>
          <w:szCs w:val="28"/>
          <w:rtl w:val="true"/>
          <w:lang w:bidi="ar-SA"/>
        </w:rPr>
        <w:t>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من مظاهر الإيمان والعلامات الدالة عليه وفي نفس الوقت سهلة يسيرة على الإنسان عند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أيضاً مرتبة صعبة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 تبلغ مرتبة العسر إلا في بعض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المرتبطة بجوهر الإيمان وحقيقته والتي منها ما جاء في الحديث الشريف الذي ابتدأنا به المجلس وهي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الإنفاق من الإقتار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إنصافك الناس من نفسك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بذل العلم للمتعلم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الشريف هي تبعيضية، إذ إنّ هذه النقاط الثلاث المذكورة جزء من حقيقة الإيمان وليست جميعها، فهناك حديث آخر يبين أن الحقيقة الإيمان نقاطاً وأموراً عديداً أخرى، منها ما جاء في وصية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سبعة من كن فيه فقد استكمل حقيقة الإيمان، وأبواب الجنة مفتحة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أسبغ وضوءه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أسبغ وضوءه، وأحسن صلاته، وأدّى زكاة ماله، وكف غضبه، وسجن لسانه واستغفر لذنبه، وأدّى النصيحة لأهل بيت نبیّه</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الوصية نقاطاً سهلة للمؤمن كما ذكرنا ذلك منها الوضوء والصلاة والزكاة، ولكنه أضاف إليها قيداً يجعلها من النقاط الصعبة التي ترتقي بالمؤمن إلى درجة اليقين ومعرفة حقيقة الإيمان منها إسباغ الوضوء، فكل مسلم يريد الصلاة يجب عليه الوضوء أو الطهارة المائية مع عدم المانع، ولكن هناك شخص يحسن الوضوء ويتدبره بجميع أجزاءه، وشخص آخر لا يحسنه بل ويعتبره شيئاً بسيطاً سواء حصلت الطهارة به أم لا، وهكذا بالنسبة للمصلي فمن الناس من يصلّي بإخلاص وحضور </w:t>
      </w:r>
      <w:bookmarkStart w:id="490" w:name="pg9554_81295"/>
    </w:p>
    <w:p>
      <w:pPr>
        <w:pStyle w:val="BookText"/>
        <w:rPr/>
      </w:pPr>
      <w:bookmarkEnd w:id="490"/>
      <w:r>
        <w:rPr>
          <w:rFonts w:ascii="Amiri" w:hAnsi="Amiri" w:eastAsia="Amiri" w:cs="Amiri"/>
          <w:color w:val="111111"/>
          <w:sz w:val="28"/>
          <w:sz w:val="28"/>
          <w:szCs w:val="28"/>
          <w:rtl w:val="true"/>
          <w:lang w:bidi="ar-SA"/>
        </w:rPr>
        <w:t>قلب بين يدي اللّه تعالى وصلاته تنهاه عن الفحشاء والمنكر ويؤديها بشكل يرضاه اللّه تعالى، فهو يختلف عن الشخص المسلم الآخر الذي يعتبرها فرضاً واجباً ولم يلتفت إلى جوانبها المكملة وما يريده اللّه تعالى منها</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6877498_2870459653"/>
      <w:bookmarkStart w:id="492" w:name="_Toc169"/>
      <w:bookmarkEnd w:id="491"/>
      <w:r>
        <w:rPr>
          <w:rtl w:val="true"/>
        </w:rPr>
        <w:t xml:space="preserve">العبادات بين الأداء والكمال </w:t>
      </w:r>
      <w:r>
        <w:rPr>
          <w:rtl w:val="true"/>
        </w:rPr>
        <w:t>:</w:t>
      </w:r>
      <w:bookmarkEnd w:id="492"/>
    </w:p>
    <w:p>
      <w:pPr>
        <w:pStyle w:val="BookText"/>
        <w:rPr/>
      </w:pPr>
      <w:r>
        <w:rPr>
          <w:rFonts w:ascii="Amiri" w:hAnsi="Amiri" w:eastAsia="Amiri" w:cs="Amiri"/>
          <w:color w:val="111111"/>
          <w:sz w:val="28"/>
          <w:sz w:val="28"/>
          <w:szCs w:val="28"/>
          <w:rtl w:val="true"/>
          <w:lang w:bidi="ar-SA"/>
        </w:rPr>
        <w:t>من هنا يمكن أن نعتبر أنّ أكثر الأعمال التي يؤديها العبد من عبادات</w:t>
      </w:r>
    </w:p>
    <w:p>
      <w:pPr>
        <w:pStyle w:val="BookText"/>
        <w:rPr/>
      </w:pPr>
      <w:r>
        <w:rPr>
          <w:rFonts w:ascii="Amiri" w:hAnsi="Amiri" w:eastAsia="Amiri" w:cs="Amiri"/>
          <w:color w:val="111111"/>
          <w:sz w:val="28"/>
          <w:sz w:val="28"/>
          <w:szCs w:val="28"/>
          <w:rtl w:val="true"/>
          <w:lang w:bidi="ar-SA"/>
        </w:rPr>
        <w:t>وطاعات وحقوق في أصلها تعتبر سهلة يسيرة كسائر أعمال الإنسان اليومية فالصلاة تعتبر مثل الأكل والشرب فكما يعتاد الإنسان يومياً على الأكل في أوقات معينة، يعتاد على أداء الصلاة في أوقات معينة أيضاً بلا حاجة إلى مشقة أو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أراد الإنسان أن يبلغ بصلاته مرتبة اليقين ويستكمل حقيقة الإيمان فإنّ المسألة تختلف تماماً وتصبح الصلاة التي ربما تكون في أصل أداءها سهلة يسيرة 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الصلاة التي تبلغ بالإنسان مرتبة اليقين وتعرج به إلى المراتب الكمالية السامية ليست الصلاة العادية التي توفرت فيها شرائط الصحة، بل التي توفرت فيها شرائط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الشرائط صعبة ليس بإمكان كل أحد أن يأتي بها وإنما هي عادة من سمات الأولياء والصالحين ومن هنا يقسم الفقهاء العبادات من حيث الأداء إلى أقسام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الصحيحة وهي التي توفرت فيها أجزاءها وشرائطها الأولية من طهارة وقبلة وسجود وركوع وقراءة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الكاملة وهي التي امتازت عن الأولى بتوفر شرائطها وأجزاءها كاملة من دون خلل أو نقصان مع إضافة المستحبات والسنن المندوبة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الأولى عن الثانية أنّ الأولى لا تلازم القبول من قبل المولى إذ الصلاة إذا كانت صحيحة يسقط بها التكليف عن ذمة العبد ولكن صحتها لا يلازم قبولها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هناك تلازماً بين كمال العبادة والمقبولية وذلك لأن العمل إذا كان تام الأجزاء والشرائط وكاملاً من كل الجوانب والجهات </w:t>
      </w:r>
      <w:bookmarkStart w:id="493" w:name="pg9554_81296"/>
    </w:p>
    <w:p>
      <w:pPr>
        <w:pStyle w:val="BookText"/>
        <w:rPr/>
      </w:pPr>
      <w:bookmarkEnd w:id="493"/>
      <w:r>
        <w:rPr>
          <w:rFonts w:ascii="Amiri" w:hAnsi="Amiri" w:eastAsia="Amiri" w:cs="Amiri"/>
          <w:color w:val="111111"/>
          <w:sz w:val="28"/>
          <w:sz w:val="28"/>
          <w:szCs w:val="28"/>
          <w:rtl w:val="true"/>
          <w:lang w:bidi="ar-SA"/>
        </w:rPr>
        <w:t>يستحيل للمولى الحكيم العادل أن يرد هذا العمل على صاحبه ويرفضه، وإلا لكان ظالماً أو بخيلاً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العبادة الباطلة التي فقدت بعض الأجزاء والشرائط الأساسية مثل الصلاة بلا طهارة أو بلا ركوع أو سجود وهذه مسامحة نسميها عبادة بناء على مبنى الصحيحين من الأصوليين الذين يقولون إنّ ألفاظ العبادات موضوعة للعبادات الصحيحة أما العبادات الفاسدة أي الباطلة فلا تسمى عبادة إلا مسامحة وبالمجاز ولهذا لا نتحدث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الأعمال الصعبة تلك التي تكون كاملة وكمالها يظهر من آثارها وما يحصل عليه العبد من نتائج معنوية رفيعة</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6877500_2870459653"/>
      <w:bookmarkStart w:id="495" w:name="_Toc170"/>
      <w:bookmarkEnd w:id="494"/>
      <w:r>
        <w:rPr>
          <w:rtl w:val="true"/>
        </w:rPr>
        <w:t>الطريق إلى حقيقة الإيمان</w:t>
      </w:r>
      <w:bookmarkEnd w:id="495"/>
    </w:p>
    <w:p>
      <w:pPr>
        <w:pStyle w:val="Heading4"/>
        <w:numPr>
          <w:ilvl w:val="3"/>
          <w:numId w:val="1"/>
        </w:numPr>
        <w:rPr/>
      </w:pPr>
      <w:bookmarkStart w:id="496" w:name="__RefHeading___Toc6877502_2870459653"/>
      <w:bookmarkStart w:id="497" w:name="_Toc171"/>
      <w:bookmarkEnd w:id="496"/>
      <w:r>
        <w:rPr>
          <w:rtl w:val="true"/>
        </w:rPr>
        <w:t>إشارة</w:t>
      </w:r>
      <w:r>
        <w:rPr>
          <w:rtl w:val="true"/>
        </w:rPr>
        <w:t>:</w:t>
      </w:r>
      <w:bookmarkEnd w:id="497"/>
    </w:p>
    <w:p>
      <w:pPr>
        <w:pStyle w:val="BookText"/>
        <w:rPr/>
      </w:pP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بالناس الصبح، فنظر إلى شاب في المسجد وهو يخفق ويهوي برأسه مصفراً لونه، قد نحف جسمه وغارت عيناه في رأسه،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فلان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يا رسول اللّه موقناً، فعجب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يقين حقيقة فما حقيقة يقينك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يقيني يا رسول اللّه هو الذي أحزنني وأسهر ليلي وأظمأ هواجري، فعزفت نفسي عن الدنيا وما فيها حتى كأني أنظر إلى عرش ربي وقد نُصب للحساب وحُشر الخلائق لذلك وأنا فيهم وكأني أنظر إلى أهل الجنّة يتنعمون في الجنة ويتعارفون على الأرائك متكئون وكأني أنظر إلى أهل النار وهم فيها معذبون مصطرخون</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bookmarkStart w:id="498" w:name="pg9554_81297"/>
    </w:p>
    <w:p>
      <w:pPr>
        <w:pStyle w:val="BookText"/>
        <w:rPr/>
      </w:pPr>
      <w:bookmarkEnd w:id="498"/>
      <w:r>
        <w:rPr>
          <w:rFonts w:ascii="Amiri" w:hAnsi="Amiri" w:eastAsia="Amiri" w:cs="Amiri"/>
          <w:color w:val="111111"/>
          <w:sz w:val="28"/>
          <w:sz w:val="28"/>
          <w:szCs w:val="28"/>
          <w:rtl w:val="true"/>
          <w:lang w:bidi="ar-SA"/>
        </w:rPr>
        <w:t>ومن هنا فإنّ المؤمن الذي يريد أن يصل إلى حقيقة الإيمان ويكون موقناً بعمله عليه أن لا يترك هذه النقاط التي ذكرناها في 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الإنفاق من الإقتار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إنصافك الناس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العلم للمتعلم</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6877504_2870459653"/>
      <w:bookmarkStart w:id="500" w:name="_Toc172"/>
      <w:bookmarkEnd w:id="499"/>
      <w:r>
        <w:rPr>
          <w:rtl w:val="true"/>
        </w:rPr>
        <w:t xml:space="preserve">أولاً </w:t>
      </w:r>
      <w:r>
        <w:rPr>
          <w:rtl w:val="true"/>
        </w:rPr>
        <w:t xml:space="preserve">: </w:t>
      </w:r>
      <w:r>
        <w:rPr>
          <w:rtl w:val="true"/>
        </w:rPr>
        <w:t xml:space="preserve">الإنفاق من الإقتار </w:t>
      </w:r>
      <w:r>
        <w:rPr>
          <w:rtl w:val="true"/>
        </w:rPr>
        <w:t>:</w:t>
      </w:r>
      <w:bookmarkEnd w:id="500"/>
    </w:p>
    <w:p>
      <w:pPr>
        <w:pStyle w:val="BookText"/>
        <w:rPr/>
      </w:pPr>
      <w:r>
        <w:rPr>
          <w:rFonts w:ascii="Amiri" w:hAnsi="Amiri" w:eastAsia="Amiri" w:cs="Amiri"/>
          <w:color w:val="111111"/>
          <w:sz w:val="28"/>
          <w:sz w:val="28"/>
          <w:szCs w:val="28"/>
          <w:rtl w:val="true"/>
          <w:lang w:bidi="ar-SA"/>
        </w:rPr>
        <w:t xml:space="preserve">الإنسان قد يجود بشيء من مال أو كساء أو غذاء وهو غني، بمعنى أن له وفرة من النعم الإلهية بحيث لا يضرُّ به الجود، لا شك أن هذا العمل ممدوح يستحق فيه الثناء عند العقل والشرع، ولكن الإنسان الذي يجود بشيء وهو محتاج إليه أي ليس له هذه الوفرة من المال والكساء والغذاء وغيرها فهذا قطعاً أفضل من الأوّل، لأنه يجود بشيء هو محتاج إليه ويعبر عن هذه الخصلة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في كتابه الحكيم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أروع الأمثلة في الإيثار والإنفاق من الإقتار، وهم بذلك أسوة حسنة وقدوة لمن بلغوا مرتبة حقيقة الإيمان التي تقدّم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تدري لم صار الإنفاق من الإقتار أفضل ؟ لأن الجود مع المكنة والوفرة عمل سهل يسير، أمّا الجود مع عدم القدرة بل الحاجة الماسة إلى ما يجود به الإنسان، هذا يعتبر من الأعمال الشاقة الصعبة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ولعلّنا 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عمل صحيح لأنه إنفاق وجود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الإنفاق مع الإقتار والعدم، فهو عمل كامل ودليل على كمال النفس </w:t>
      </w:r>
    </w:p>
    <w:p>
      <w:pPr>
        <w:pStyle w:val="BookText"/>
        <w:rPr/>
      </w:pPr>
      <w:r>
        <w:rPr>
          <w:rFonts w:ascii="Amiri" w:hAnsi="Amiri" w:eastAsia="Amiri" w:cs="Amiri"/>
          <w:color w:val="111111"/>
          <w:sz w:val="28"/>
          <w:sz w:val="28"/>
          <w:szCs w:val="28"/>
          <w:rtl w:val="true"/>
          <w:lang w:bidi="ar-SA"/>
        </w:rPr>
        <w:t>ورفعتها، وبه يستكشف حقيقة إيمان المرء لأنه لا يقدم على هكذا عمل إلا الإنسان الذي وثق باللّه سبحانه، وأنه يتكفل بكل أموره وأنه إذا أعطى في سبيل اللّه درهماً سيبدله اللّه سبحانه أضعافاً مضاعفة في الدنيا وفي الآخرة الثواب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رواية أنه 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إليه الجوع، 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أزواجه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عندنا إلا الماء،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لهذا الرجل الليلة ؟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فاطمة وسألها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يا بنت رسول اللّه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قوت الصبية لكنا نؤثر ضيفنا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نومي الصبية وأطفئي المصباح، وجعلا يمضغان بألسنتهما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الأكل أتت فاطمة بسراج فوجد الجفنة مملوءة من فضل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صلّى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صلاته نظر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بكاء شديداً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لقد عجب الرب من فعلكم البارحة، اقرأ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أي مجاعة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يُوقَ شُحَّ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نموذج 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رواها العامة والخاصة جاء فيها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علياً أصبح ساغباً، فسأل فاطمة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إلا ما </w:t>
      </w:r>
      <w:bookmarkStart w:id="501" w:name="pg9554_81299"/>
    </w:p>
    <w:p>
      <w:pPr>
        <w:pStyle w:val="BookText"/>
        <w:rPr/>
      </w:pPr>
      <w:bookmarkEnd w:id="501"/>
      <w:r>
        <w:rPr>
          <w:rFonts w:ascii="Amiri" w:hAnsi="Amiri" w:eastAsia="Amiri" w:cs="Amiri"/>
          <w:color w:val="111111"/>
          <w:sz w:val="28"/>
          <w:sz w:val="28"/>
          <w:szCs w:val="28"/>
          <w:rtl w:val="true"/>
          <w:lang w:bidi="ar-SA"/>
        </w:rPr>
        <w:t>أطعمتك منذ يومين، آثرت به على نفسي وعلى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أعلمتني فأتيتكم بشيء ؟</w:t>
      </w:r>
    </w:p>
    <w:p>
      <w:pPr>
        <w:pStyle w:val="BookText"/>
        <w:rPr/>
      </w:pPr>
      <w:r>
        <w:rPr>
          <w:rFonts w:ascii="Amiri" w:hAnsi="Amiri" w:eastAsia="Amiri" w:cs="Amiri"/>
          <w:color w:val="111111"/>
          <w:sz w:val="28"/>
          <w:sz w:val="28"/>
          <w:szCs w:val="28"/>
          <w:rtl w:val="true"/>
          <w:lang w:bidi="ar-SA"/>
        </w:rPr>
        <w:t xml:space="preserve">فقالت يا أبا الحسن إنّي لأستحيي من إلهي أن أكلفك ما لا تقدر عليه، فخرج واستقرض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فخرج يشتري به شيئاً، فاستقبله المقداد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فنـاولـه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ثم دخل المسجد فوضع رأسه فنام، 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به، فحركه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 فأخبره، فقام وصلَّى معه، فلما قضى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هل عندك شيء نفطر عليه فنميل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لا يحير جواباً حياءً منه، وكان اللّه أوصى إليه أن يتعشى تلك الليلة عند علي فانطلقا حتى دخلا على فاطمة وهي في مصلاها وخلفها جفنة تفور دخاناً فأخرجت فاطمة الجفنة فوضعتها بين أيديهما، فسأل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لك هذا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فضل اللّه ورزقه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يَرْزُقُ مَنْ يَشَاءُ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كفّه المبارك بين كتفي علي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هذا بدل دينارك ثم استعبر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يمتني حتى رأيت في ابنتي ما رأى زكريا لمريم</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روايات عديدة في سخاء وإيثار أهل البيت الضم في النفقة من الإقتار</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6877506_2870459653"/>
      <w:bookmarkStart w:id="503" w:name="_Toc173"/>
      <w:bookmarkEnd w:id="502"/>
      <w:r>
        <w:rPr>
          <w:rtl w:val="true"/>
        </w:rPr>
        <w:t xml:space="preserve">ثانياً </w:t>
      </w:r>
      <w:r>
        <w:rPr>
          <w:rtl w:val="true"/>
        </w:rPr>
        <w:t xml:space="preserve">: </w:t>
      </w:r>
      <w:r>
        <w:rPr>
          <w:rtl w:val="true"/>
        </w:rPr>
        <w:t xml:space="preserve">إنصاف الناس من نفسك </w:t>
      </w:r>
      <w:r>
        <w:rPr>
          <w:rtl w:val="true"/>
        </w:rPr>
        <w:t>:</w:t>
      </w:r>
      <w:bookmarkEnd w:id="50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الأخلاق الرفيعة والفاضلة للإنسان المسلم هو الإنصاف من النفس فإذا صارت هذه الصفة من الملكات الراسخة عند المؤمن ترتقي إلى مرتبة اليقين، وهي من أفضل المثل الإسلامية التي يتحلى بها الإنسان المؤمن، إذ إنه يساير الناس بالنصفة والمداراة من يوم عَقِل إلى حين يُقبر، فإذا كان منصفاً من نفسه في السوق، أو الطريق، أو القيادة، أو المدرسة، أو مع الأهل، </w:t>
      </w:r>
    </w:p>
    <w:p>
      <w:pPr>
        <w:pStyle w:val="BookText"/>
        <w:rPr/>
      </w:pPr>
      <w:r>
        <w:rPr>
          <w:rFonts w:ascii="Amiri" w:hAnsi="Amiri" w:eastAsia="Amiri" w:cs="Amiri"/>
          <w:color w:val="111111"/>
          <w:sz w:val="28"/>
          <w:sz w:val="28"/>
          <w:szCs w:val="28"/>
          <w:rtl w:val="true"/>
          <w:lang w:bidi="ar-SA"/>
        </w:rPr>
        <w:t>أو المعلم أو المتعلم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يجنح إلى الحق وبذلك يرتقي ويسمو ويصبح بذلك 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سلك الطريق المضاد ولم ينصف الناس من نفسه، فهو يجنح إلى الباطل والتكبر والعجب، ويرفضه الأهل والأصدقاء وسائر أفراد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ينحدر إلى الأسفل في المقام والدرجة</w:t>
      </w:r>
    </w:p>
    <w:p>
      <w:pPr>
        <w:pStyle w:val="BookText"/>
        <w:rPr/>
      </w:pPr>
      <w:r>
        <w:rPr>
          <w:rFonts w:ascii="Amiri" w:hAnsi="Amiri" w:eastAsia="Amiri" w:cs="Amiri"/>
          <w:color w:val="111111"/>
          <w:sz w:val="28"/>
          <w:sz w:val="28"/>
          <w:szCs w:val="28"/>
          <w:rtl w:val="true"/>
          <w:lang w:bidi="ar-SA"/>
        </w:rPr>
        <w:t xml:space="preserve">وقد تمتع بهذه الصفة الفاضلة الرسول الأعظم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القدوة والأسوة الحسنة لنا فتوجّب علينا الإقتداء بهم كما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 وَالْيَوْمَ الْآخِرَ</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يشارك أصحابه في إنجاز الأعمال ولا يعتبر نفسه أرفع من الآخرين مع أنه خير البشر وحبيب اللّه ورسوله، وكان أشدّ الناس إنصافاً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يذكر في ذلك أن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جماعة من الأصحاب في الأصحاب في مسير لهم وقد ضلّوا في الصحراء، وأرادوا أن يصنعوا طعاماً لهم بعد أن شعروا بالجوع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كل فرد بالبحث عن الأعشاب وجمعها ليعملوا منها ناراً، 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معهم للبحث عنه بالرغم من ممانعة الأصحاب له، وطلبهم منه أن يبقى وهم يتكلفون هذا الأمر، وهكذا كان الرسول مع زوجاته ومع أهل بيته، ولذا أرصد الإسلام لها أكبر قدر من الترغيب والترهيب، ولقد جاء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الناس من نفسك</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فلذا الأعمال بدون الإنصاف تكون في الغالب فوضى، كما أن أمر الناس بدون السيد المطاع فوضى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واسى الفقير من ماله، وأنصف الناس من نفسه، فذلك المؤمن حقاً</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من يتصور أنه السيد المطاع وغيره العبد المطيع، هو المخدوم وغيره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يتصور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يتصور أنه يجب أن يرتاح هو ويتعب الآخرون أو يستلقي هو ويخدمه الآخرون، فهو مشتبه سرعان ما ينفر منه الناس، فمثل ما هو يتعب ويطلب الراحة يجب أن يفكر أن الآخرين مثله أيضاً، لهم الحق في الراحة والسكينة، وهذا ليس في العمل والتعب فقط بل في كل شيء يرتبط بأمور الحياة من مال وزوجة وطفل ووظيفة، فإنّ المنصف الذي لامس الإيمان نفسه ووجدانه، يعرف دائماً أنه بشر فله حاجات وطلبات يجب أن تلبى فكذلك سائر الناس بشر لهم مثل ماله، فلهم كل الحق في المال والراحة والسكن والزوجة وإبداء الرأي والتجارة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الأسف نرى أن البعض لا يفكر بغيره أبداً، ويتصور أنه وحـده الذي يجب أن يقول ما يريد، ويعمل ما يريد، ويتمتع بما يريد، ولكن هذا خلاف الإنصاف، ولذا ترى أنّ الناس أيضاً يعاملونه بمثل ما هو يتعامل به، وبالنتيجة يصبح منفوراً من المجتمع حتى من أسرته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وطبعاً ليس من السهل أن يكون الإنسان منصفاً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إنصاف الناس من النفس من حقائق الإيمان لأنها من الأعمال الصعبة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فهي تحتاج إلى تدريب النفس وتلقينها حتى تكون صفة الإنصاف ملكة راسخة فإنّ فيها جماع خير الدنيا والآخرة، بها يتحبب الإنسان إلى ربه وإلى الناس</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الإنصاف أيضاً الذي يغفل عنه بعض الناس عادة، هو الاعتراف بالخطأ أو الذنب وإدانة الإنسان نفسه لو كان الحق مع الآخرين، ولا يستبد برأيه وموقفه وأن يقول ما له وما عليه، فهذا أيضاً من الإنصاف إن لم يكن من أسماه وهكذا يستطيع الإنسان بأداء هذه الصفة أن يسمو ويعلو بنظر </w:t>
      </w:r>
      <w:bookmarkStart w:id="504" w:name="pg9554_81302"/>
    </w:p>
    <w:p>
      <w:pPr>
        <w:pStyle w:val="BookText"/>
        <w:rPr/>
      </w:pPr>
      <w:bookmarkEnd w:id="504"/>
      <w:r>
        <w:rPr>
          <w:rFonts w:ascii="Amiri" w:hAnsi="Amiri" w:eastAsia="Amiri" w:cs="Amiri"/>
          <w:color w:val="111111"/>
          <w:sz w:val="28"/>
          <w:sz w:val="28"/>
          <w:szCs w:val="28"/>
          <w:rtl w:val="true"/>
          <w:lang w:bidi="ar-SA"/>
        </w:rPr>
        <w:t>الناس ويصل إلى حقيقة الإيمان واليقين في أعماله وأفعاله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هم أقرب الخلق إلى اللّه تعالى يوم القيامة حتى يُفرغ من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تدعه قدرته في حالة غضبه على أن يحيف على من تحت يده، ورجل مشى بين اثنين فلم يُمل مع أحدهما على الآخرة بشعيرة، ورجل قال بالحق فيما له وعليه</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5" w:name="__RefHeading___Toc6877508_2870459653"/>
      <w:bookmarkStart w:id="506" w:name="_Toc174"/>
      <w:bookmarkEnd w:id="505"/>
      <w:r>
        <w:rPr>
          <w:rtl w:val="true"/>
        </w:rPr>
        <w:t xml:space="preserve">ثالثاً </w:t>
      </w:r>
      <w:r>
        <w:rPr>
          <w:rtl w:val="true"/>
        </w:rPr>
        <w:t xml:space="preserve">: </w:t>
      </w:r>
      <w:r>
        <w:rPr>
          <w:rtl w:val="true"/>
        </w:rPr>
        <w:t xml:space="preserve">بذل العلم للمتعلم </w:t>
      </w:r>
      <w:r>
        <w:rPr>
          <w:rtl w:val="true"/>
        </w:rPr>
        <w:t>:</w:t>
      </w:r>
      <w:bookmarkEnd w:id="506"/>
    </w:p>
    <w:p>
      <w:pPr>
        <w:pStyle w:val="BookText"/>
        <w:rPr/>
      </w:pPr>
      <w:r>
        <w:rPr>
          <w:rFonts w:ascii="Amiri" w:hAnsi="Amiri" w:eastAsia="Amiri" w:cs="Amiri"/>
          <w:color w:val="111111"/>
          <w:sz w:val="28"/>
          <w:sz w:val="28"/>
          <w:szCs w:val="28"/>
          <w:rtl w:val="true"/>
          <w:lang w:bidi="ar-SA"/>
        </w:rPr>
        <w:t>من حقائق الإيمان أيضاً بذل العلم للمتعلم، لأن العلم والإيمان فضيلة فإذا بذل العلم من أجل الفضيلة ونشرها صار من 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أريد غيرها فلا يمكن أن نصف العلم بالفضيلة، بل يكون رذيلة فأقصى فضيلة العلم في بذلة وتعليمه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الفضيلة القصوى في العلم إذا استخدم في تكميل النفس وخدمة الناس أو ما أشبه، وإذا بذل العالم العلم للناس دون طلب جاه أو مال أو شهرة فإنه سيبلغ به حقيقة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قسم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طلبة العلم إلى ثلاثة أقسام، وبين علائم كل واحد كي لا يغتر بمن جعل صدره صندوق الكتب، وهو فارغ عن بهاء العلم وفضله، وجاء 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طلبة العلم ثلاثة، فاعرفهم بأعيانهم وصفاتهم، صنف يطلبه للجهل والمراء، وصنف يطلبه للاستطالة والختل، وصنف يطلبه للفقه والعقل</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فصاحب الجهل والمراء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 ممارٍ متعرض للمقال في أندية الرجال يتذاكر العلم وصفة الحلم وقد تسربل بالخشوع، وتحلّى عن الورع فدق اللّه من هذا خيشومه وقطع منه حيزومه</w:t>
      </w:r>
      <w:r>
        <w:rPr>
          <w:rFonts w:eastAsia="Amiri" w:cs="Amiri" w:ascii="Amiri" w:hAnsi="Amiri"/>
          <w:color w:val="111111"/>
          <w:sz w:val="28"/>
          <w:szCs w:val="28"/>
          <w:rtl w:val="true"/>
          <w:lang w:bidi="ar-SA"/>
        </w:rPr>
        <w:t xml:space="preserve">. </w:t>
      </w:r>
      <w:bookmarkStart w:id="507" w:name="pg9554_81303"/>
    </w:p>
    <w:p>
      <w:pPr>
        <w:pStyle w:val="BookText"/>
        <w:rPr/>
      </w:pPr>
      <w:bookmarkEnd w:id="507"/>
      <w:r>
        <w:rPr>
          <w:rFonts w:ascii="Amiri" w:hAnsi="Amiri" w:eastAsia="Amiri" w:cs="Amiri"/>
          <w:color w:val="111111"/>
          <w:sz w:val="28"/>
          <w:sz w:val="28"/>
          <w:szCs w:val="28"/>
          <w:rtl w:val="true"/>
          <w:lang w:bidi="ar-SA"/>
        </w:rPr>
        <w:t xml:space="preserve">وصاحب الاستطالة والختل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حُب وملق، يستطيل على أشباهه من أمثاله، ويتواضع للأغنياء من دونه، فهو لحلوائهم هاضم ولدينه حاطم فأعمى اللّه من هذا بصره وقطع من آثار العلماء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الفقه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كآبة وحزن وسهر، قد تحنّك في برنسه وقام الليل في حندسه، يعمل ويخشى وجلاً واعياً مشفقاً مقبلاً على شأنه عارفاً بأهل زمانه مستوحشاً من أوثق إخوانه فشدّ اللّه من هذا أركانه وأعطاه يوم القيامة أمانه</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6877510_2870459653"/>
      <w:bookmarkStart w:id="509" w:name="_Toc175"/>
      <w:bookmarkEnd w:id="508"/>
      <w:r>
        <w:rPr>
          <w:rtl w:val="true"/>
        </w:rPr>
        <w:t xml:space="preserve">بذل العلم والعمل به </w:t>
      </w:r>
      <w:r>
        <w:rPr>
          <w:rtl w:val="true"/>
        </w:rPr>
        <w:t>:</w:t>
      </w:r>
      <w:bookmarkEnd w:id="509"/>
    </w:p>
    <w:p>
      <w:pPr>
        <w:pStyle w:val="BookText"/>
        <w:rPr/>
      </w:pPr>
      <w:r>
        <w:rPr>
          <w:rFonts w:ascii="Amiri" w:hAnsi="Amiri" w:eastAsia="Amiri" w:cs="Amiri"/>
          <w:color w:val="111111"/>
          <w:sz w:val="28"/>
          <w:sz w:val="28"/>
          <w:szCs w:val="28"/>
          <w:rtl w:val="true"/>
          <w:lang w:bidi="ar-SA"/>
        </w:rPr>
        <w:t>لذا فإنّ طالب العلم الذي يكون من القسم الثالث هو الذي يتوجب عليه بذل علمه للمتعلم بعد بلوغه المرتبة السامية من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في الحديث الشريف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العلم تعليمه من لا يعلمه</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وإلا فسرعان ما يذهب العلم وتبقى حسرة الفوات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مقرون إلى العمل، من علم عمل، ومن عمل علم، والعلم يهتف بالعمل فإن أجابه وإلا ارتحل عنه</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نريد من أنواع العلم أي علم فقد يتعلّم الإنسان علماً يكون وبالاً عليه لتجاوزه حدود العقل والعرف حتى يقع في الوسوسة والسفسطة وهذا هلاك للروح والجسد والدنيا والآخرة، وإنما العلم الذي في بذله تبلغ حقيقة </w:t>
      </w:r>
    </w:p>
    <w:p>
      <w:pPr>
        <w:pStyle w:val="BookText"/>
        <w:rPr/>
      </w:pPr>
      <w:r>
        <w:rPr>
          <w:rFonts w:ascii="Amiri" w:hAnsi="Amiri" w:eastAsia="Amiri" w:cs="Amiri"/>
          <w:color w:val="111111"/>
          <w:sz w:val="28"/>
          <w:sz w:val="28"/>
          <w:szCs w:val="28"/>
          <w:rtl w:val="true"/>
          <w:lang w:bidi="ar-SA"/>
        </w:rPr>
        <w:t>الإيمان هو العلم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العلم معرفة الجبار، وآخره تفويض الأمر إليه لأن الإنسان إذا عرف أن للعالم خالقاً قوياً جباراً، وهو عالم عادل حكيم خبير لطيف، لا يمتلك إلا أن يفوّض أمره إليه ويطيعه ولا يعصيه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يخضع للظالم، ولا يخشع لصاحب مال وثروة، ولا يركض وراء اغتنام الأموال بالحرام، وأمثال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الواضح أن هذا العلم يبلغ بالإنسان حقيقة الإيمان، لأنّ الإيمان هو معرفة الخالق والتسليم إليه فكيف به إذا علّمه الإنسان العالم ونشره بين الناس ؟</w:t>
      </w:r>
    </w:p>
    <w:p>
      <w:pPr>
        <w:pStyle w:val="BookText"/>
        <w:rPr/>
      </w:pPr>
      <w:r>
        <w:rPr>
          <w:rFonts w:ascii="Amiri" w:hAnsi="Amiri" w:eastAsia="Amiri" w:cs="Amiri"/>
          <w:color w:val="111111"/>
          <w:sz w:val="28"/>
          <w:sz w:val="28"/>
          <w:szCs w:val="28"/>
          <w:rtl w:val="true"/>
          <w:lang w:bidi="ar-SA"/>
        </w:rPr>
        <w:t>فإنّ المجتمع الذي يؤمن باللّه ويسلم أمره إليه سيبلغ حقيقة الإيمان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غير العالم فلا يصل إلى معشار ما يصل إليه العالم وقد جاء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في الروايات أن كمال الدين في طلب العلم والعمل ولا شيء أفضل منه حتى طلب المال، فقد 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اعلموا أنّ كمال الدين طلب العلم والعمل به ألا وإن طلب العلم أوجب عليكم من طلب المال</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فضل طلب العلم بهذه المرتبة، ففضل تعليمه ونشره بين الناس أفضل وأعلى مرتبة، لذا اعتبره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حقائق الإيمان، وهذه الميزة جاءت مقابل الصعوبة التي قد يجدها بعض الناس في ذلك لأن في سجايا بعض الناس الاحتكار والأثرة بما عندهم من فنون ومعارف، لذا </w:t>
      </w:r>
    </w:p>
    <w:p>
      <w:pPr>
        <w:pStyle w:val="BookText"/>
        <w:rPr/>
      </w:pPr>
      <w:r>
        <w:rPr>
          <w:rFonts w:ascii="Amiri" w:hAnsi="Amiri" w:eastAsia="Amiri" w:cs="Amiri"/>
          <w:color w:val="111111"/>
          <w:sz w:val="28"/>
          <w:sz w:val="28"/>
          <w:szCs w:val="28"/>
          <w:rtl w:val="true"/>
          <w:lang w:bidi="ar-SA"/>
        </w:rPr>
        <w:t>فإن من ينشر العلم فإنه قد قضى على هذه الحالة السلبية وأزال من نفسه حالة الأثرة والاستبداد وبذلك يعلو ويسمو روحياً أكثر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البعض لا يريد أن يعرف الناس ما يتوصل إليه من علم ومعرفة وبالنتيجة لا يبذل علومه إليهم، ومن الواضح أن من لا ينشر العلم ولا يبذله معناه ساعد على نشر الرذيلة، إذ لا واسطة بين نشر الفضيلة بالعلم أو نشر الرذيلة، وهذه الحالة موجودة عند البعض ولا تختص بالعلم، بالفقه أو الطب أو أي علم آخر، بل تشمل حتى الصناعات والتجارات والزراعة والخطابة وأمثال ذلك، ولكن من يصل إلى حقيقة الإيمان نراه ينشر هذا العلم ويبذله ويعلمه في سبيل الخير، ونشر الفضيلة وطلب الآخرة، وذلك لأن الإنسان إذا أراد أن يحصل العلم قد يسهل عليه ويعد من الأعمال السهلة أما إذا أراد أن يبذله لغيره وينشره بين الناس، فإنه يعد ذلك من الأعمال الصعبة التي تحتاج إلى تعب وجهد إضافي وتغلب على رغبة النفس وميلها نحو الأثرة والاحتكار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عن الإمام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فيها فضل المعلم، قال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شيعتنا عالماً بشريعتنا فأخرج ضعفاء شيعتنا من ظلمة جهلهم إلى نور العلم الذي حبوناه به جاء يوم القيامة وعلى رأسه تاج من نور يضيء لأهل جميع العرصات، وعليه حلة لا يقوم لأقل سلك منها الدنيا بحذافيرها، ثم ينادي مناد يا عباد اللّه هذا عالم من تلامذة بعض علماء آل محمد ألا فمن أخرجه في الدنيا من حيرة جهله فليتشبث بنوره ليخرجه من حيرة ظلمة هذه العرصات إلى نزه الجنان فيخرج كلّ من كان علمه في الدنيا خيراً أو فتح عن قلبه من الجهل قفلاً أو أوضح له عن شبهة</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السهل اليسير أن يحصل الإنسان على الإيمان ويعمل ببعض أركانه، إلا أنه من الصعب العسير أن يرتقي الإنسان بإيمانه إلى الأعلى ليبلغ حقيقته لأن ذلك لا يحصل ببعض الأعمال الأولية بل لا بد من العلم بأركان الإيمان وشرائطه كاملة تامة، ولأن من الصعوبة بمكان أن يتمكن الإنسان أن يعرف أنه قد بلغ حقيقة الإيمان أم لا زال في الدرجات الدانية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وضع رسول اللّه اول بعض المعايير التي يمكن أن يقيس الإنسان نفسه عليها حتى يعرف في أي رتبة من مراتب الإيمان هو وهذه المعايير 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الإنفاق من الإقتار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الناس من نفسك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بذل العلم للمتعلم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لها من دور كبير في بناء الإنسان والمجتمع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تتطلبه من سمات عالية يتنكر فيها الإنسان لذّاته في سبيل الآخرين، ويعيش في مجتمعه إنسانياً لا أنانياً</w:t>
      </w:r>
      <w:r>
        <w:rPr>
          <w:rFonts w:eastAsia="Amiri" w:cs="Amiri" w:ascii="Amiri" w:hAnsi="Amiri"/>
          <w:color w:val="111111"/>
          <w:sz w:val="28"/>
          <w:szCs w:val="28"/>
          <w:rtl w:val="true"/>
          <w:lang w:bidi="ar-SA"/>
        </w:rPr>
        <w:t xml:space="preserve">. </w:t>
      </w:r>
      <w:bookmarkStart w:id="510" w:name="pg9554_81307"/>
    </w:p>
    <w:p>
      <w:pPr>
        <w:pStyle w:val="Heading2"/>
        <w:numPr>
          <w:ilvl w:val="1"/>
          <w:numId w:val="1"/>
        </w:numPr>
        <w:rPr/>
      </w:pPr>
      <w:bookmarkStart w:id="511" w:name="__RefHeading___Toc6877512_2870459653"/>
      <w:bookmarkStart w:id="512" w:name="_Toc176"/>
      <w:bookmarkEnd w:id="510"/>
      <w:bookmarkEnd w:id="511"/>
      <w:r>
        <w:rPr/>
        <w:t>16</w:t>
      </w:r>
      <w:r>
        <w:rPr>
          <w:rtl w:val="true"/>
        </w:rPr>
        <w:t xml:space="preserve"> - </w:t>
      </w:r>
      <w:r>
        <w:rPr>
          <w:rtl w:val="true"/>
        </w:rPr>
        <w:t>الترابط الاجتماعي</w:t>
      </w:r>
      <w:bookmarkEnd w:id="51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3" w:name="__RefHeading___Toc6877514_2870459653"/>
      <w:bookmarkStart w:id="514" w:name="_Toc177"/>
      <w:bookmarkEnd w:id="513"/>
      <w:r>
        <w:rPr>
          <w:rtl w:val="true"/>
        </w:rPr>
        <w:t>إشارة</w:t>
      </w:r>
      <w:r>
        <w:rPr>
          <w:rtl w:val="true"/>
        </w:rPr>
        <w:t>:</w:t>
      </w:r>
      <w:bookmarkEnd w:id="51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أهدي إلي كراع لقبلت، ولو دعيت إلى كُراع لقبلت</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أهم عوامل بقاء المجتمع هي الروابط الإجتماعية، والتماسك الاجتماعي فإذا لم تكن هناك روابط اجتماعية عندها يكون الإنسان لا قيمة له لأن الروابط أحد أهداف الإنسان في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الشعوب جمع شعب وقيل إنه الحي العظيم من الناس كربيعة ومضر والقبائل جمع قبيلة وهي دون الشعب كتميم من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قول ثانٍ بأن الشعوب دون القبائل وسميت بها لتشعبها عن 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أقوال أخر لا مجال 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هذين القولين يفيان بالغرض من أن الشعوب أو القبائل </w:t>
      </w:r>
      <w:bookmarkStart w:id="515" w:name="pg9554_81310"/>
    </w:p>
    <w:p>
      <w:pPr>
        <w:pStyle w:val="BookText"/>
        <w:rPr/>
      </w:pPr>
      <w:bookmarkEnd w:id="515"/>
      <w:r>
        <w:rPr>
          <w:rFonts w:ascii="Amiri" w:hAnsi="Amiri" w:eastAsia="Amiri" w:cs="Amiri"/>
          <w:color w:val="111111"/>
          <w:sz w:val="28"/>
          <w:sz w:val="28"/>
          <w:szCs w:val="28"/>
          <w:rtl w:val="true"/>
          <w:lang w:bidi="ar-SA"/>
        </w:rPr>
        <w:t>متكونة من مجموعة من الناس يشتركون جميعاً في أب وأم واحدة من فرق بين الأبيض والأسود والعربي والأعجمي وهذا الاختلاف في الجنس أو اللون ليس لتفضيل أحد على أحد بل إنه لغرض التعارف بين هذه الأجناس المختلفة النابعة من مصدر واحد ويتم بذلك الاجتماع فتستقيم المواصلة والمعاملة أما لو أزيل التعارف من بين أفراد المجتمع فعندئذ ينفرط عقد الاجتماع وتبيد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يكون الناس متساوين ولا فضل لأحد على الآخر وإنما الاختلاف بينهم جاء لغرض التعارف والتواصل الذي يكون دعامة المجتمع ورابطته القوية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الوداع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ربكم واحد وإنّ أباكم واحد كلكم لأدم وآدم من تراب، إن أكرمكم عند اللّه أتقاكم وليس لعربي على عجمي فضل إلا التقوى ألا هل بلغت ؟ 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فليبلغ الشاهد الغائب</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في مج ما آخر يقول في العداوة بين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حريص على رشدكم، إن الاختلاف والتنازع والتثبيط من أمر العجز والضعف وهو مما لا يحبه اللّه ولا يُعطي عليه النصر والظفر</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6877516_2870459653"/>
      <w:bookmarkStart w:id="517" w:name="_Toc178"/>
      <w:bookmarkEnd w:id="516"/>
      <w:r>
        <w:rPr>
          <w:rtl w:val="true"/>
        </w:rPr>
        <w:t xml:space="preserve">الإيمان باللّه وبرسوله </w:t>
      </w:r>
      <w:r>
        <w:rPr>
          <w:rtl w:val="true"/>
        </w:rPr>
        <w:t>(</w:t>
      </w:r>
      <w:r>
        <w:rPr>
          <w:rtl w:val="true"/>
        </w:rPr>
        <w:t>صَلَّى اللّه عَلَيْهِ وَ آلِهِ وَسَلَّمَ‏</w:t>
      </w:r>
      <w:r>
        <w:rPr>
          <w:rtl w:val="true"/>
        </w:rPr>
        <w:t>)</w:t>
      </w:r>
      <w:r>
        <w:rPr>
          <w:rtl w:val="true"/>
        </w:rPr>
        <w:t>؛</w:t>
      </w:r>
      <w:bookmarkEnd w:id="51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العهد الوحيد الذي جعل من الأمة الإسلامية أمة واحدة في تاريخها إذ كانت ترشد العالم وتقود الأمم وتهدي الشعوب عن رضا ومحبة وقبول هو ذلك العهد الذي جعلت فيه الرابطة فيما بين أفرادها ليست رابطة الدم </w:t>
      </w:r>
      <w:bookmarkStart w:id="518" w:name="pg9554_81311"/>
    </w:p>
    <w:p>
      <w:pPr>
        <w:pStyle w:val="BookText"/>
        <w:rPr/>
      </w:pPr>
      <w:bookmarkEnd w:id="518"/>
      <w:r>
        <w:rPr>
          <w:rFonts w:ascii="Amiri" w:hAnsi="Amiri" w:eastAsia="Amiri" w:cs="Amiri"/>
          <w:color w:val="111111"/>
          <w:sz w:val="28"/>
          <w:sz w:val="28"/>
          <w:szCs w:val="28"/>
          <w:rtl w:val="true"/>
          <w:lang w:bidi="ar-SA"/>
        </w:rPr>
        <w:t>والأرض بل رابطة العقيدة والفكر، فكانت غايتها تحرير البشرية كلها والارتفاع بها والأخذ بيد الأمة نحو الأعلى قال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 وَلَوْ آمَنَ أَهْلُ الْكِتَابِ لَكَانَ خَيْرًا لَهُمْ مِنْهُمُ الْمُؤْمِنُونَ وَأَكْثَرُهُمُ الْفَاسِقُونَ</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الإيمان باللّه وبرسوله يقلب البشرية كلها من التنافس السلبي والصراع إلى التعارف والتعاون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الأساسي لارتقاء أي نوع من أنواع الأحياء هو أن يقل إلى الحد الأدنى التنازع بين الأفراد داخل النوع نفسه ويتغلب التعاون بينهم على التنازع كما أثبت ذلك أيضاً علماء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من الكلام قلنا، البشر مختلفون ومتفاوتون في الجنس واللون فهم أمم مختلفة وأقوام متباينة في خصائصها ولكن لا يجوز أن يكون هذا التفاوت والتباين سبباً للاختلاف بل داعياً إلى التعارف ليكمل بعضهم بعضاً</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6877518_2870459653"/>
      <w:bookmarkStart w:id="520" w:name="_Toc179"/>
      <w:bookmarkEnd w:id="519"/>
      <w:r>
        <w:rPr>
          <w:rtl w:val="true"/>
        </w:rPr>
        <w:t>بين التعاون والتنازع</w:t>
      </w:r>
      <w:bookmarkEnd w:id="520"/>
    </w:p>
    <w:p>
      <w:pPr>
        <w:pStyle w:val="BookText"/>
        <w:rPr/>
      </w:pPr>
      <w:r>
        <w:rPr>
          <w:rFonts w:ascii="Amiri" w:hAnsi="Amiri" w:eastAsia="Amiri" w:cs="Amiri"/>
          <w:color w:val="111111"/>
          <w:sz w:val="28"/>
          <w:sz w:val="28"/>
          <w:szCs w:val="28"/>
          <w:rtl w:val="true"/>
          <w:lang w:bidi="ar-SA"/>
        </w:rPr>
        <w:t>الإنسان خلق اجتماعياً بالطبع لا لحاجته الجسدية فقط بل لحاجاته النفسية أيضاً، حيث الإنسان يستأنس بالإنسان ويستوحش لفقده وعلى هذا الإنسان يؤثر في الإنسان الآخر سواء كانا فردين أو مجتمعين أو بالاختلاف ومن هذا قد ينتج الإيجاب وهو الترابط وقد ينتج السلب وهو التباعد</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6877520_2870459653"/>
      <w:bookmarkStart w:id="522" w:name="_Toc180"/>
      <w:bookmarkEnd w:id="521"/>
      <w:r>
        <w:rPr>
          <w:rtl w:val="true"/>
        </w:rPr>
        <w:t xml:space="preserve">أقسام الترابط </w:t>
      </w:r>
      <w:r>
        <w:rPr>
          <w:rtl w:val="true"/>
        </w:rPr>
        <w:t>:</w:t>
      </w:r>
      <w:bookmarkEnd w:id="522"/>
    </w:p>
    <w:p>
      <w:pPr>
        <w:pStyle w:val="BookText"/>
        <w:rPr/>
      </w:pPr>
      <w:r>
        <w:rPr>
          <w:rFonts w:ascii="IRNazanin" w:hAnsi="IRNazanin" w:eastAsia="IRNazanin"/>
          <w:color w:val="111111"/>
          <w:sz w:val="28"/>
          <w:sz w:val="28"/>
          <w:szCs w:val="28"/>
          <w:rtl w:val="true"/>
          <w:lang w:bidi="fa-IR"/>
        </w:rPr>
        <w:t xml:space="preserve">والترابط على أقسام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لأجل هدف واحد فيجتمع الناس للوصول إليه بدون أن يكون لهم لون واحد وهذا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الترابط الهدفي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الترابط من أجل وحدة اللون التابعة لوحدة الثقافة في الأخلاق والآداب والدين والمراسيم وهذا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الترابط الاجتماعي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والتباعد أيضاً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لأجل الوصول من قبل الفرد وحده أو المجتمع الخاص وحده إلى الهدف بدون عمل شيء يوجب تأخير الآخر وإن كان الفرد الآ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المجتمع الآخر يريد نفس الشيء فهذا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كلاً منهما يستبق الآخر في نيل هدف خاص كالمسابقة بالخيل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نَشَاءُ لَطَمَسْنَا عَلَى أَعْيُنِهِمْ فَاسْتَبَقُوا الصِّرَاطَ فَأَنَّى يُبْصِرُونَ</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وِجْهَةٌ هُوَ مُوَلِّيهَا فَاسْتَبِقُوا الْخَيْرَاتِ أَيْنَ مَا تَكُونُوا يَأْتِ بِكُمُ اللَّهُ جَمِيعًا 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التسابق الذي يريده اللّه تعالى نحو طاعته وطلب الحق والخير كما ورد في القرآن الكريم فالطاعة والحق والخير هي الهدف في الاستباق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كالأول، ولكن مع عمل ما يوجب تأخير الآخر فهو إيجابي بالنسبة إلى نفسه وسلبي بالنسبة إلى الآخر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بالرقابة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كرقابة التجار وسائر الحرفيين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كالثاني بإضافة كون الرقابة بالعداء والبغضاء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المقاتلات والحروب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وطبعاً ربما ينتهي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الترابط والتباعد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المسالمة فيما بينهما إلا في القسم الثالث من التباعد فإنه يورث الشحناء والبغضاء في المجتمع </w:t>
      </w:r>
      <w:bookmarkStart w:id="523" w:name="pg9554_81313"/>
    </w:p>
    <w:p>
      <w:pPr>
        <w:pStyle w:val="BookText"/>
        <w:rPr/>
      </w:pPr>
      <w:bookmarkEnd w:id="5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والمسالمة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ينتهي التخالف إليها، فالغالب أن تكون بسبب الأفراد المصلحين بعد تهيؤ الطرفين نفسياً لها، حيث إن الإنسان مغرور غالباً فيزعم أنه بإمكانه أن يخرج خصمه من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تجربة العداء يرى أنه لم ينفعه ذلك، وأخذ من طاقاته الشيء الكثير، بالإضافة إلى ما حطّ من سمعته بما لو صرفها مثلاً في البناء لكان أجدى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أية حال فإن الإسلام يبغض هذا النوع من التباعد لأنه يدعو إلى السلام حتى مع الأعداء قال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تَسْتَوِي الْحَسَنَةُ وَلَا السَّيِّئَةُ ادْفَعْ بِالَّتِي هِيَ أَحْسَنُ فَإِذَا الَّذِي بَيْنَكَ وَبَيْنَهُ عَدَاوَةٌ كَأَنَّهُ وَلِيٌّ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يُلَقَّاهَا إِلَّا الَّذِينَ صَبَرُوا وَمَا يُلَقَّاهَا إِلَّا ذُو حَظٍّ عَظِيمٍ</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سددني لأن أعارض من غشني بالنصح، وأجزي من هجرني بالبر واثيب من حرمني بالبذل، واكافي من قطعني بالصلة، وأخالف من اغتابني إلى حسن الذكر، وأشكر الحسنة، وأغض عن السيئة</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ذلك من ترابط وتباعد يرتبط بعلم الاجتماع والذي يكون تعريفه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القوانين الحاكمة على الحياة البشرية من حيث الاجتماع</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وموضوع علم الاجتماع هو كيفية الحياة البشرية من حيث الاجتماع والغرض منه هو كشف القوانين الاجتماعية العامة أو الخاصة لأجل معرفة الخطأ والصواب في الاجتماع</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6877522_2870459653"/>
      <w:bookmarkStart w:id="525" w:name="_Toc181"/>
      <w:bookmarkEnd w:id="524"/>
      <w:r>
        <w:rPr>
          <w:rtl w:val="true"/>
        </w:rPr>
        <w:t xml:space="preserve">مع علماء الاجتماع </w:t>
      </w:r>
      <w:r>
        <w:rPr>
          <w:rtl w:val="true"/>
        </w:rPr>
        <w:t>:</w:t>
      </w:r>
      <w:bookmarkEnd w:id="52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فيلزم على العالم الاجتماعي عند ملاحظته المجتمع ووضعه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الروابط الاجتماعية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الروابط الاحيائية المبعثرة</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الروابط التي يجري عليها الاجتماع عادة وتقليداً في شؤونه المتنوعة من ساعة ولادته إلى بعد موته، مما يشبه المؤسسات الدائمة، مثلاً كل اجتماع له مراسيم خاصة للولادة ومراسيم خاصة للزواج ومراسيم خاصة للموت، ومراسيم خاصة للتهنئة والتعزية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الروابط الدائرة في مؤسساته المختلفة من رسمية أو اقتصادية سياسية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مواضع الخطأ والصواب، والحسن والأحسن، والسيء والأسوأ في تلك الأمور الثلاثة الآنفة الذكر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مراسيم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عادة بعض الوحوش أكل لحم ميتهم، ومن عادة بعض المبذرين دفنه بأشياء ثمينة، ومن عادة بعضهم حرمة ميتهم، ومن عادة بعضهم دفنه في تابوت كما أن عادة المسلمين وهي أفضل العادات وأحسنها دفنه بعد تنظيفه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ولفه في ثوب نظيف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الأمور التي يبين فلسفتها علم الاجتماع، وبذلك يقرب الاجتماع إلى ما يصلحه ويقدمه ويبعّده عما يفسده ويؤخره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 الاجتماع على أربعة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الاجتماع من حيث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الاجتماع من حيث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الاجتماع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الاجتماع من حيث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فلنبين باختصار هذه الأقسام الأربعة لعلم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 الاجتماع من حيث الغرض فإنه ينقسم إلى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يعتمد على الذهن أكثر مما يعتمد على الخارج </w:t>
      </w:r>
    </w:p>
    <w:p>
      <w:pPr>
        <w:pStyle w:val="BookText"/>
        <w:rPr/>
      </w:pPr>
      <w:r>
        <w:rPr>
          <w:rFonts w:ascii="Amiri" w:hAnsi="Amiri" w:eastAsia="Amiri" w:cs="Amiri"/>
          <w:color w:val="111111"/>
          <w:sz w:val="28"/>
          <w:sz w:val="28"/>
          <w:szCs w:val="28"/>
          <w:rtl w:val="true"/>
          <w:lang w:bidi="ar-SA"/>
        </w:rPr>
        <w:t>بأن يأخذ أشياء من الخارج ليكشف بها القوانين العامة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يهتم بالجانب العملي أي تطبيق تلك القوانين على الخارج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يتعلم قواعد الطب ثم يطبقها على الناس المرضى أما إذا لم يطبب الناس فلا يسمى طبيباً لأنه لم يطبق قواعد الطب التي تعلمها على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علم الاجتماع من حيث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الموضوع عاماً وقد يكون الموضوع خاصاً فالعام هو الذي لا يختص بنوع من العلوم الاقتصادية أو السياسية أو الصناعية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الخاص فهو الذي يختص بنوع واحد من العلوم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الاجتماع الاقتصادي أو السياسي أو القضائي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 xml:space="preserve">أما علم الاجتماع من حيث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العالم الاجتماعي إذا تحدث عن الاجتماع التاريخي الماضي فلا بد له من مدارك تاريخية وآثار ووثائق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أراد أن يتحدث عن المستقبل فإنه يعتمد على التكهن نتيجة الدراسات المستفيضة للاجتماع الماضي والحاضر وفي حدود الإمكان</w:t>
      </w:r>
    </w:p>
    <w:p>
      <w:pPr>
        <w:pStyle w:val="BookText"/>
        <w:rPr/>
      </w:pPr>
      <w:r>
        <w:rPr>
          <w:rFonts w:ascii="Amiri" w:hAnsi="Amiri" w:eastAsia="Amiri" w:cs="Amiri"/>
          <w:color w:val="111111"/>
          <w:sz w:val="28"/>
          <w:sz w:val="28"/>
          <w:szCs w:val="28"/>
          <w:rtl w:val="true"/>
          <w:lang w:bidi="ar-SA"/>
        </w:rPr>
        <w:t xml:space="preserve">أما علم الاجتماع من حيث الحدود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يكون بالقياس إلى سائر العلوم وعلاقته بها ونسبه إليها فهو يدرس النسبة بين علم الاجتماع العام مع علم الزراعة مثلاً أو علم الاجتماع الخاص مع علم الاجتماع السياسي مثلاً، أو علم الاجتماع العام مع علم الاجتماع الاقتصادي تارةً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كل هذه الأمور المتقدمة في بيان علم الاجتماع وتعريفه والواجبات الملقاة على العالم الاجتماعي كانت لغرض أساسي وهو قوة المجتمع فإنه كلما يقوى المجتمع الإنساني كان أبعد عن أضرار الطبيعة كالحر والبرد والشمس المحرقة والظلمة والعوائق الطبيعية والحيوانات الضارة </w:t>
      </w:r>
      <w:bookmarkStart w:id="526" w:name="pg9554_81316"/>
    </w:p>
    <w:p>
      <w:pPr>
        <w:pStyle w:val="BookText"/>
        <w:rPr/>
      </w:pPr>
      <w:bookmarkEnd w:id="526"/>
      <w:r>
        <w:rPr>
          <w:rFonts w:ascii="Amiri" w:hAnsi="Amiri" w:eastAsia="Amiri" w:cs="Amiri"/>
          <w:color w:val="111111"/>
          <w:sz w:val="28"/>
          <w:sz w:val="28"/>
          <w:szCs w:val="28"/>
          <w:rtl w:val="true"/>
          <w:lang w:bidi="ar-SA"/>
        </w:rPr>
        <w:t xml:space="preserve">والمؤذية، وكلما ضعف المجتمع كان الأمر بالعكس بل إن الإنسان يكون في ظل الحضارة الاجتماعية أكثر عمراً وأصح جسداً وأكثر أولاداً بل وأجمل جسماً وأهنا نفساً وأبعد عن المنازعات والمقاتلات والفوضى والاضطراب والسبب في هذا واضح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لو تعاون مع الآخرين فإنه سيفتح السد أمام ماء البحر وبالتالي يتخلص المجتمع من كارثة الفيضان مثلاً أما لو تنازع الإنسان مع الآخرين فإن الفرصة لا تتوفر في جعل السد أمام البحر وستكون الكارثة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الإنسان تعاون وحفر الآبار الارتوازية فإنه لا يرتبط رزقه عندها بالمطر أما لو تنازع فإنه لن يحفر هذه البئر وسيبقى مرتبطاً رزقه بالمطر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التعاون يزيل الأمراض عن المجتمع وذلك بالمحافظة على صحة البيئة من التلوث وهكذا لا يمكن حصر الفوائد المترتبة على التعاون في ظل المجتمع الكبير فالإنسان قادر على أن يقوي جسمه ونفسه وتقوية مجتمعه حتى لا تؤثر فيهما العوامل الطبيعية كما يتمكن أن يزم الطبيعة بزمام العلم حتى لا تطغى عليه وقد جعل اللّه سبحانه وتعالى الكون مسخراً للإنسان لا إنه جعل الإنسان مسخرا للكون حيث قال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أشرنا إليه في بداية البحث بأن الإيمان باللّه وبرسوله كان السبب المباشر لنجاح وتقدم الأمة الإسلامية في بداية نشوئها إذ إن الإيمان كان أساس التعاون وأساس الرقي</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6877524_2870459653"/>
      <w:bookmarkStart w:id="528" w:name="_Toc182"/>
      <w:bookmarkEnd w:id="527"/>
      <w:r>
        <w:rPr>
          <w:rtl w:val="true"/>
        </w:rPr>
        <w:t>عوامل رقي المجتمعات</w:t>
      </w:r>
      <w:bookmarkEnd w:id="52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وبالإضافة إلى ذلك هناك أمور أخرى تساعد على رقي المجتمعات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والمنطق والكتابة وإمكانية تطوير ما حوله بسبب اليد والرجل والحركة وكونه اجتماعياً فإن الإنسان بهذه الأمور تمكن من التدرج إلى مدارج الرقي والحضارة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فلذلك نرى من الأمور التي تساعد على رقي المجتمع هـو كـونـه اجتماعياً أي متعاوناً مع أخيه الإنسان بشتى ظروف الحياة المختلفة ومسالماً له دائماً وإن التعاون والتسالم هذا لا يكون ناشئاً عن الاحتياج وإلا لم يكن له فضيلة أولاً ولا دوام ثانياً بل اللازم أن يكون عن علاقة وحب لنوع الإنسان وعليه فالتسالم على ثلاثة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لعدم التصادم في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للاحتياج والترابط في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لأجل الإنسانية والفضيلة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هذا المعنى الثالث أدوم وأبقى وأكمل وأجمل وقد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بالوحدة الحيوية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بعض علماء الاجتماع وهذا النوع هو الذي نريده في مجتمعنا الإنساني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الجماعة تميل إلى الفهم والنضج الفكري وأن تعيش بسلام مع كل الجماعات سواء جمعهم الإطار العام أو لا، وإنا نرى الدولة الإسلامية في بداية نشوئها حاربها الكفار وبالخصوص قريش ولكن جيش المسلمين عندما دخل مكة نادى سعد بن عبادة باجتهاد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يوم الملحمة، اليوم تسبى الحرمة</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ولكن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سعد ليأخذ الراية منه ويبدّل الشعار فنادى الإمام بشعار 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يوم المرحمة، اليوم تصان الحرمة</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وبعدها أيضاً أطلق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كلمته المشهورة للذين حاربوه من أهل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bookmarkStart w:id="529" w:name="pg9554_81318"/>
    </w:p>
    <w:p>
      <w:pPr>
        <w:pStyle w:val="BookText"/>
        <w:rPr/>
      </w:pPr>
      <w:bookmarkEnd w:id="529"/>
      <w:r>
        <w:rPr>
          <w:rFonts w:ascii="Amiri" w:hAnsi="Amiri" w:eastAsia="Amiri" w:cs="Amiri"/>
          <w:color w:val="111111"/>
          <w:sz w:val="28"/>
          <w:sz w:val="28"/>
          <w:szCs w:val="28"/>
          <w:rtl w:val="true"/>
          <w:lang w:bidi="ar-SA"/>
        </w:rPr>
        <w:t>ولذا ساعد هذا التسالم المبني على الإنسانية والفضيلة على الإنتشار السريع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المعنى الأول فإنه لا يمكن حصوله في المجتمع والمعنى الثاني تابع للمصلحة الذاتية وليس لمصلحة المجتمع ولذلك سماه علماء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بالوحدة الميكانيكية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نرى في وقتنا الحاضر انتشار التسالم على المعنى الثاني في داخل المجتمع الإنساني لطغيان المصلحة الشخصية والأنانية فضلاً عن نشوب الحروب نتيجة الابتعاد عن التسالم الصحيح وانتشار النزاعات في جميع بقاع العالم الصغيرة والكبيرة ولأجل مصالح دنيوية تافهة تقوم حرب ويقتل ناس كثيرون ويشرد الآلاف إلى مختلف بقاع العالم والبعض يهاجر هرباً من التعسف والظلم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إلى أن أصبح الناس كل ينتمي إلى مجتمع صغير خاص به لا تربطه أي علاقة إنسانية مع المجتمع الآخر والحال أن جميع الناس هم لأب واحد وأم واحدة كما أشرنا إلى ذلك سابقاً ومن ضمنها المجتمع الإسلامي</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6877526_2870459653"/>
      <w:bookmarkStart w:id="531" w:name="_Toc183"/>
      <w:bookmarkEnd w:id="530"/>
      <w:r>
        <w:rPr>
          <w:rtl w:val="true"/>
        </w:rPr>
        <w:t>كيفية إعادة المجتمع الكبير</w:t>
      </w:r>
      <w:bookmarkEnd w:id="531"/>
    </w:p>
    <w:p>
      <w:pPr>
        <w:pStyle w:val="BookText"/>
        <w:rPr/>
      </w:pPr>
      <w:r>
        <w:rPr>
          <w:rFonts w:ascii="Amiri" w:hAnsi="Amiri" w:eastAsia="Amiri" w:cs="Amiri"/>
          <w:color w:val="111111"/>
          <w:sz w:val="28"/>
          <w:sz w:val="28"/>
          <w:szCs w:val="28"/>
          <w:rtl w:val="true"/>
          <w:lang w:bidi="ar-SA"/>
        </w:rPr>
        <w:t xml:space="preserve">بعد أن تحطم المجتمع الإسلامي ذو الألف وستمائة مليون مسلم حسب آخر الإحصاءات تحطم الاجتماع البشري كله نتيجة استبداد القيادات غير الرشيدة بالعالم ومن أجل أن نتعرف على أفضل السبل لإعادة الاجتماع الصحيح لا بالنسبة للمسلمين فقط بل بالنسبة إلى البشرية جمعاء حيث قال سبحانه وتعالى في كتابه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كَافَّةً لِلنَّاسِ بَشِيرًا وَنَذِيرًا وَلَكِنَّ أَكْثَرَ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فالإسلام جاء لجميع الناس والإعادة تعتمد على أسس خمسة وهي </w:t>
      </w:r>
      <w:r>
        <w:rPr>
          <w:rFonts w:eastAsia="Amiri" w:cs="Amiri" w:ascii="Amiri" w:hAnsi="Amiri"/>
          <w:color w:val="111111"/>
          <w:sz w:val="28"/>
          <w:szCs w:val="28"/>
          <w:rtl w:val="true"/>
          <w:lang w:bidi="ar-SA"/>
        </w:rPr>
        <w:t xml:space="preserve">: </w:t>
      </w:r>
      <w:bookmarkStart w:id="532" w:name="pg9554_81319"/>
    </w:p>
    <w:p>
      <w:pPr>
        <w:pStyle w:val="Heading3"/>
        <w:numPr>
          <w:ilvl w:val="2"/>
          <w:numId w:val="1"/>
        </w:numPr>
        <w:rPr/>
      </w:pPr>
      <w:bookmarkStart w:id="533" w:name="__RefHeading___Toc6877528_2870459653"/>
      <w:bookmarkStart w:id="534" w:name="_Toc184"/>
      <w:bookmarkEnd w:id="532"/>
      <w:bookmarkEnd w:id="533"/>
      <w:r>
        <w:rPr>
          <w:rtl w:val="true"/>
        </w:rPr>
        <w:t xml:space="preserve">النظم </w:t>
      </w:r>
      <w:r>
        <w:rPr>
          <w:rtl w:val="true"/>
        </w:rPr>
        <w:t>:</w:t>
      </w:r>
      <w:bookmarkEnd w:id="534"/>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 الحديدي الذي يراعى فيه جانب التنظيم من ناحية وجانب الحرية من ناحية أخرى حتى يكون التنظيم هيكلاً استشارياً في العمل كما جاء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مَدَدْنَاهَا وَأَلْقَيْنَا فِيهَا رَوَاسِيَ وَأَنْبَتْنَا فِيهَا مِنْ كُلِّ شَيْءٍ مَوْزُونٍ</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ونظم أمركم</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6877530_2870459653"/>
      <w:bookmarkStart w:id="536" w:name="_Toc185"/>
      <w:bookmarkEnd w:id="535"/>
      <w:r>
        <w:rPr>
          <w:rtl w:val="true"/>
        </w:rPr>
        <w:t xml:space="preserve">التوعية </w:t>
      </w:r>
      <w:r>
        <w:rPr>
          <w:rtl w:val="true"/>
        </w:rPr>
        <w:t>:</w:t>
      </w:r>
      <w:bookmarkEnd w:id="536"/>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التوعية الكاملة المناسبة للعصر والتي تبدأ بعد الإيمان الرشيد بالسياسة والاقتصاد والاجتماع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في السياسة أن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أهل بيته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سياسة العباد وأركان البلاد</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الاقتصاد جاء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معاش له لا معاد له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الاجتماع 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واجعل نفسك ميزاناً فيما بينك وبين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فاحبب لغيرك ما تحب لنفسك، واكره ما تكره،لها، ولا تظلم كما لا تحب أن تظلم وأحسن كما تحب أن يحسن إليك</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bookmarkStart w:id="537" w:name="pg9554_81320"/>
    </w:p>
    <w:p>
      <w:pPr>
        <w:pStyle w:val="Heading3"/>
        <w:numPr>
          <w:ilvl w:val="2"/>
          <w:numId w:val="1"/>
        </w:numPr>
        <w:rPr/>
      </w:pPr>
      <w:bookmarkStart w:id="538" w:name="__RefHeading___Toc6877532_2870459653"/>
      <w:bookmarkStart w:id="539" w:name="_Toc186"/>
      <w:bookmarkEnd w:id="537"/>
      <w:bookmarkEnd w:id="538"/>
      <w:r>
        <w:rPr>
          <w:rtl w:val="true"/>
        </w:rPr>
        <w:t xml:space="preserve">المسلم والسلام </w:t>
      </w:r>
      <w:r>
        <w:rPr>
          <w:rtl w:val="true"/>
        </w:rPr>
        <w:t>:</w:t>
      </w:r>
      <w:bookmarkEnd w:id="539"/>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فإن السلام نبتة لا تقلعها العواصف وفي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 كَافَّةً وَلَا تَتَّبِعُوا خُطُوَاتِ الشَّيْطَانِ إِنَّهُ لَكُمْ عَدُوٌّ مُبِينٌ</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كان شعار الإسلام السلام وحتى الدولة المرهوبة الجانب خير لها أن تحل كل مشاكلها بسلام، لأنه أحمد عافية وأهنا مذاقاً، والقوة وضعت للحالات الاضطرارية القصوى، وقد روي عن نبي اللّه عيسى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نبينا أفضل الصلاة والسلام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أحبوا أعدائكم وفي التاريخ ينقل 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اشتد أذى المشركين للرسول ست في معركة أحد إذ قتل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بجسده الشريف وقطع كبده وأصابع يديه ورجليه، وجدع أنفه، وصلموا أذنيه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 به ما فعل وقتل العشرات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تقدم وعرض على قريش أن يتصالحوا معهم وهكذا إلى أن أجريت المعاهدة المعروفة بصلح الحديبية وبعد إنجاز مرحلة السلم استطاع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مكة أن يدخل مكة مع أصحابه معززاً مكرماً، وتصبح قريش كلها تحت إمرته وتعتنق دين الإسلام لتكون مجتمعاً إنسانياً بعيداً عن الحروب والدمار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نرى في الوقت الحاضر أيضاً الدول التي تركت الحروب بل وألغت صلاحيات المؤسسات العسكرية بأجمعها استطاعت أن تصل إلى أعلى مراحل الإنسانية والتقدم</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6877534_2870459653"/>
      <w:bookmarkStart w:id="541" w:name="_Toc187"/>
      <w:bookmarkEnd w:id="540"/>
      <w:r>
        <w:rPr>
          <w:rtl w:val="true"/>
        </w:rPr>
        <w:t xml:space="preserve">الشعبية </w:t>
      </w:r>
      <w:r>
        <w:rPr>
          <w:rtl w:val="true"/>
        </w:rPr>
        <w:t>:</w:t>
      </w:r>
      <w:bookmarkEnd w:id="54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الجماهيرية فلا يكون التنظيم الاجتماعي صنمياً دون المبدأ وكل حركة اتخذت الصنمية انفصلت عن الجماهير وبذلك تذوي وتذبل </w:t>
      </w:r>
      <w:bookmarkStart w:id="542" w:name="pg9554_81321"/>
    </w:p>
    <w:p>
      <w:pPr>
        <w:pStyle w:val="BookText"/>
        <w:rPr/>
      </w:pPr>
      <w:bookmarkEnd w:id="542"/>
      <w:r>
        <w:rPr>
          <w:rFonts w:ascii="Amiri" w:hAnsi="Amiri" w:eastAsia="Amiri" w:cs="Amiri"/>
          <w:color w:val="111111"/>
          <w:sz w:val="28"/>
          <w:sz w:val="28"/>
          <w:szCs w:val="28"/>
          <w:rtl w:val="true"/>
          <w:lang w:bidi="ar-SA"/>
        </w:rPr>
        <w:t>وجزائها حينئذ أن لا تصل إلى الهدف المنشود بينما ترى غيرها تتقدم في الميادين وتنتشر انتشاراً واسعاً لأنها اتخذت من الجماهيرية 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الجماهيرية هي أساس المجتمع فالناس إما أخ لك في الدين أو نظير لك في الخلق كما أشار إلى ذلك الإمام أمير المؤمنين التي</w:t>
      </w:r>
    </w:p>
    <w:p>
      <w:pPr>
        <w:pStyle w:val="Heading3"/>
        <w:numPr>
          <w:ilvl w:val="2"/>
          <w:numId w:val="1"/>
        </w:numPr>
        <w:rPr/>
      </w:pPr>
      <w:bookmarkStart w:id="543" w:name="__RefHeading___Toc6877536_2870459653"/>
      <w:bookmarkStart w:id="544" w:name="_Toc188"/>
      <w:bookmarkEnd w:id="543"/>
      <w:r>
        <w:rPr>
          <w:rtl w:val="true"/>
        </w:rPr>
        <w:t xml:space="preserve">الاكتفاء الذاتي </w:t>
      </w:r>
      <w:r>
        <w:rPr>
          <w:rtl w:val="true"/>
        </w:rPr>
        <w:t>:</w:t>
      </w:r>
      <w:bookmarkEnd w:id="544"/>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محتاج إلى غيره مقود له وبذلك يفقد صفة القيادة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إلى من شئت تكن أسيره، واستغن عمن شئت تكن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لمن شئت تكن أميره</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وخير شاهد على ذلك دول العالم الثالث إذ أنها تحتاج في صناعتها وزراعتها وحتى لأبسط احتياجات الناس إلى تدخل الدول المتقدمة صناعياً وزراعياً وعلمياً وبذلك فتحت المجال للاستعمار الجديد لأن يتغلغل داخل صفوف الدول الفقيرة بحجة الاستثمار والخبرات التصنيعية والكفاءات العالية فوضعت أيديها على الناحية الاقتصادية، والاقتصاد حاجة ملحة للمجتمع الإنساني مما جعل هؤلاء يقفزون إلى أعلى سلطة في هذه البلاد ويديرونها حيثما أرادوا وعمدوا إلى إخراج الثروات الطبيعية والمالية إلى خارج هذه البلاد لكي لا تستطيع أن تنهض يوماً وتنال استقلالها الطبيعي وتجد مكانتها بین الأمم بل وساعدت أيضاً على تفكيك المجتمع من قـواعـده لأن هـذا المجتمع لو اكتفى ذاتياً لأعيد اجتماعه وبكل قوة</w:t>
      </w:r>
      <w:r>
        <w:rPr>
          <w:rFonts w:eastAsia="IRNazanin" w:cs="IRNazanin"/>
          <w:color w:val="111111"/>
          <w:sz w:val="28"/>
          <w:szCs w:val="28"/>
          <w:rtl w:val="true"/>
          <w:lang w:bidi="fa-IR"/>
        </w:rPr>
        <w:t>.</w:t>
      </w:r>
    </w:p>
    <w:p>
      <w:pPr>
        <w:pStyle w:val="Heading3"/>
        <w:numPr>
          <w:ilvl w:val="2"/>
          <w:numId w:val="1"/>
        </w:numPr>
        <w:rPr/>
      </w:pPr>
      <w:bookmarkStart w:id="545" w:name="__RefHeading___Toc6877538_2870459653"/>
      <w:bookmarkStart w:id="546" w:name="_Toc189"/>
      <w:bookmarkEnd w:id="545"/>
      <w:r>
        <w:rPr>
          <w:rtl w:val="true"/>
        </w:rPr>
        <w:t xml:space="preserve">ما يحتاجه الإنسان </w:t>
      </w:r>
      <w:r>
        <w:rPr>
          <w:rtl w:val="true"/>
        </w:rPr>
        <w:t>:</w:t>
      </w:r>
      <w:bookmarkEnd w:id="54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فإن المجتمع الإسلامي يحتاج إلى هذا الأمر كثيراً ولأن القوى الأخرى وقفت أمام هذا الاجتماع وتضغط عليه لاحتياجه لها فإن الإنسان داخل المجتمع الإسلامي يحتاج إلى الماديات بجانب المعنويات، وهكذا </w:t>
      </w:r>
      <w:bookmarkStart w:id="547" w:name="pg9554_81322"/>
    </w:p>
    <w:p>
      <w:pPr>
        <w:pStyle w:val="BookText"/>
        <w:rPr/>
      </w:pPr>
      <w:bookmarkEnd w:id="547"/>
      <w:r>
        <w:rPr>
          <w:rFonts w:ascii="Amiri" w:hAnsi="Amiri" w:eastAsia="Amiri" w:cs="Amiri"/>
          <w:color w:val="111111"/>
          <w:sz w:val="28"/>
          <w:sz w:val="28"/>
          <w:szCs w:val="28"/>
          <w:rtl w:val="true"/>
          <w:lang w:bidi="ar-SA"/>
        </w:rPr>
        <w:t>لم يكن نشاط الأنبياء منحصراً في المجالات المعنوية والفكرية فحسب نراهم قد عمدوا إلى رفع مستوى الحياة المادية والمعنوية معاً، لأن تعاليمهم تعم العقائد الذهنية والحقائق العينية فلم تكن مدرسة النبوة تقتنع بأن تلقي على الناس عقائد وحكماً من غير أن يكون لها اهتمام بتحسين حياة الأمة وتحكيم روابطها الاجتماعية وتهذيبها</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6877540_2870459653"/>
      <w:bookmarkStart w:id="549" w:name="_Toc190"/>
      <w:bookmarkEnd w:id="548"/>
      <w:r>
        <w:rPr>
          <w:rtl w:val="true"/>
        </w:rPr>
        <w:t>كيف نوحد المجتمع ؟</w:t>
      </w:r>
      <w:bookmarkEnd w:id="549"/>
    </w:p>
    <w:p>
      <w:pPr>
        <w:pStyle w:val="BookText"/>
        <w:rPr/>
      </w:pPr>
      <w:r>
        <w:rPr>
          <w:rFonts w:ascii="Amiri" w:hAnsi="Amiri" w:eastAsia="Amiri" w:cs="Amiri"/>
          <w:color w:val="111111"/>
          <w:sz w:val="28"/>
          <w:sz w:val="28"/>
          <w:szCs w:val="28"/>
          <w:rtl w:val="true"/>
          <w:lang w:bidi="ar-SA"/>
        </w:rPr>
        <w:t xml:space="preserve">فمن هذا المنطلق قدم الإسلام أروع طريق لجمع شمل المجتمع ومنها التبادل في الهدية كما جاء في حديث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بحثنا هذا فإن الهدية هو العطاء المحبب للمعطي والمعطى، وقد جاء في الحديث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أهدي لأخي المسلم هدية تنفعه أحب إلي من أن أتصدق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لو أهدي إلى كراع لقبلت </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معنى الكراع رجل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دعيت إلى كُراع لقبلت </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معنى الكراع منطقة بعيدة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مبالغة في القلة والثاني مبالغة في البعد، وأراد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أنّ يبيّن الأهمية الكبيرة للهدية واستجابة الدعوة داخل المجتمع الإسلامي فبالرغم من قلة شأن الهدية وبساطتها فإنه يتقلبها وإن الدعوة بعيدة المسافة ولكنه يجيبها لزيادة الروابط الإجتماعية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الهدية مما ندب إليها الإسلام لما فيها من تقوية الصلات وتوثيق عرى الحب والوداد وإيجاد الإلفة والمحبة بين أفراد المجتمع</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تختص الهدية بالفقير بل الهدية تعم الغني أيضاً كما أنها لا تختص بشيء خاص بل تشمل كل ما يوجب الإلفة والوداد</w:t>
      </w:r>
      <w:r>
        <w:rPr>
          <w:rFonts w:eastAsia="Amiri" w:cs="Amiri" w:ascii="Amiri" w:hAnsi="Amiri"/>
          <w:color w:val="111111"/>
          <w:sz w:val="28"/>
          <w:szCs w:val="28"/>
          <w:rtl w:val="true"/>
          <w:lang w:bidi="ar-SA"/>
        </w:rPr>
        <w:t xml:space="preserve">. </w:t>
      </w:r>
      <w:bookmarkStart w:id="550" w:name="pg9554_81323"/>
    </w:p>
    <w:p>
      <w:pPr>
        <w:pStyle w:val="BookText"/>
        <w:rPr/>
      </w:pPr>
      <w:bookmarkEnd w:id="550"/>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تهادوا تحابوا فإن الهدية تذهب بالضغائن</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 خطط الإسلام الحكيمة، لبث الحب في المجتمع فإن الهدية تسبب تقارب القلوب وتآلف الأفراد وتذهب بالضغائن الكامنة والأحقاد والعداوات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يؤكد على الإهداء وقبول الهدية حتى لو كانت ضئيلة ثم ردّها بمثلها أو أحسن منها وكل ذلك لإشاعة الحب وبث الإلفة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تكرمة الرجل لأخيه المسلم أن يقبل تحفته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يتحفه بما عنده ولا يتكلف شيئاً</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6877542_2870459653"/>
      <w:bookmarkStart w:id="552" w:name="_Toc191"/>
      <w:bookmarkEnd w:id="551"/>
      <w:r>
        <w:rPr>
          <w:rtl w:val="true"/>
        </w:rPr>
        <w:t xml:space="preserve">فوائد الهدية </w:t>
      </w:r>
      <w:r>
        <w:rPr>
          <w:rtl w:val="true"/>
        </w:rPr>
        <w:t>:</w:t>
      </w:r>
      <w:bookmarkEnd w:id="552"/>
    </w:p>
    <w:p>
      <w:pPr>
        <w:pStyle w:val="BookText"/>
        <w:rPr/>
      </w:pPr>
      <w:r>
        <w:rPr>
          <w:rFonts w:ascii="Amiri" w:hAnsi="Amiri" w:eastAsia="Amiri" w:cs="Amiri"/>
          <w:color w:val="111111"/>
          <w:sz w:val="28"/>
          <w:sz w:val="28"/>
          <w:szCs w:val="28"/>
          <w:rtl w:val="true"/>
          <w:lang w:bidi="ar-SA"/>
        </w:rPr>
        <w:t xml:space="preserve">وفي الهدية أيضاً فوائد أخرى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 تورث الشجاعة حيث يفوز الإنسان في صراعه مع الشيطان ومع النفس، إذ إن الشيطان يريد بالإنسان التقاطع والنفس تريد الاحتفاظ بما لديها فيتغلب الإنسان على هذين الأمرين بشجاعته على إنجاز ما أراده من تألف ومحبة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 تصنع السرور والمحبة في قلوب الناس وهذا من الأمور البديهية والملموسة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 تزيل الأحقاد والضغائن والعداوات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تهادوا فإن الهدية تسلّ السخائم وتجلي ضغائن العداوة والأحقاده </w:t>
      </w:r>
    </w:p>
    <w:p>
      <w:pPr>
        <w:pStyle w:val="BookText"/>
        <w:rPr/>
      </w:pPr>
      <w:r>
        <w:rPr>
          <w:rFonts w:ascii="Amiri" w:hAnsi="Amiri" w:eastAsia="Amiri" w:cs="Amiri"/>
          <w:color w:val="111111"/>
          <w:sz w:val="28"/>
          <w:sz w:val="28"/>
          <w:szCs w:val="28"/>
          <w:rtl w:val="true"/>
          <w:lang w:bidi="ar-SA"/>
        </w:rPr>
        <w:t xml:space="preserve">وإن أفضل هدية هي كلمة الحكمة والموعظة الحسنة إذ يزداد بها الإنسان هدى ونجاة من الردى ويستفيد منها الإنسان كثيراً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العطية ونعم الهدية كلمة حكمة تسمعها</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الهدية الموعظة</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أنه جاء جبريل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اللّه تبارك وتعالى أرسلني إليك بهدية لم يعطها أحداً قبلك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وأحسن منه،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وأحسن منه،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وأحسن منه،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وأحسن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مدرجة ذلك التوكل على اللّه عز وجل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التوكل على اللّه عز 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 المخلوق لا يضر ولا ينفع ولا يعطي ولا يمنع واستعمال اليأس من الخلق</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يختص بالهدية المعنوية وهي الكلمة الطيبة والحكيمة والموعظة أما الهدية فبالإضافة إلى أنها تدخل الفرح والسرور في قلوب الناس والتآلف والمحبة فإنها أيضاً تساعد على نمو اقتصاد المجتمع فالمحتاج من الناس يمكن له العمل برأس مال صغير يحصل عليه من خلال الهدية تساعده على التجارة البسيطة ونموها وأيضاً في الهدية إزالة لمظاهر الفقر والاحتياج المادي ولذا جاء في الأحاديث الشريفة بأن إهداء الأموال إلى الناس أفضل من إهداءها إلى الأمكنة المقدسة والمباركة</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553" w:name="pg9554_81325"/>
    </w:p>
    <w:p>
      <w:pPr>
        <w:pStyle w:val="BookText"/>
        <w:rPr/>
      </w:pPr>
      <w:bookmarkEnd w:id="5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لي واديان يسيلان ذهباً وفضة ما أهديت إلى الكعبة شيئاً، لأنه يصير إلى الحجبة دون المساكين</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بعض الصحابة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قوماً أقبلوا من مصر فمات رجل فأوصى إلى رجل بألف درهم، للكعبة فلما قدم مكة سأل عن ذلك فدلوه على بني شيبة فأتاهم فأخبرهم الخبر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برأت ذمتك إدفعها إلينا، فقام الرجل فسأل الناس فدلوه على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فأتاني فسألني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غنيّة عن هذا انظر إلى من أم هذا البيت وقطع، أو ذهبت نفقته أو ضلّت راحلته، أو عجز أن يرجع إلى أهله فادفعها إلى هؤلاء الذين سميت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الرجل بني شيبة فأخبرهم بقول أبي جعفر النقد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ضال مبتدع ليس يؤخذ عنه ولا علم له ونحن نسألك بحق هذا البيت وبحق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لما أبلغته عنا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بني شيبة فأخبرتهم فزعموا أنك كذا وكذا وأنك لا علم لك ثم سألوني بالعظيم لما أبلغك ما قالوا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أسألك ما سألوك لما أتيتهم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علمي لو وليت شيئاً من أمور المسلمين لقطعت أيديهم ثم علقتها في أستار الكعبة ثم أقمتهم على المصطبة، ثم أمرت منادياً ينادي ألا إن هؤلاء سراق اللّه فاعرفوهم</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6877544_2870459653"/>
      <w:bookmarkStart w:id="555" w:name="_Toc192"/>
      <w:bookmarkEnd w:id="554"/>
      <w:r>
        <w:rPr>
          <w:rtl w:val="true"/>
        </w:rPr>
        <w:t xml:space="preserve">ضد الهدية </w:t>
      </w:r>
      <w:r>
        <w:rPr>
          <w:rtl w:val="true"/>
        </w:rPr>
        <w:t>:</w:t>
      </w:r>
      <w:bookmarkEnd w:id="55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من الأمور التي تذهب بثواب الهدية هي المنة والتي غالباً مـا تحدث بين بعض المتهادين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يذهب ثواب الهدية لو أن الحاكم أو القاضي طلبها مقابل الحكم له بل يعتبر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أكالون للسحت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الرجل يقضي لأخيه الحاجة ثم يقبل هديته</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 ما تقدم من عرض لعلم الاجتماع والتعاون بيت أفراد المجتمع و خصوصيات الهدية أوجزها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للإمام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 يقبل الهدية حتى لو كانت صغيرة جداً بحساب المادة ويقصد الدعوة الموجهة إليه حتى لو كانت بعيدة لكونها من العوامل المهمة في دعم أسس رقي المجتمع الإسلامي وصيانته من التباعد والتناحر</w:t>
      </w:r>
      <w:r>
        <w:rPr>
          <w:rFonts w:eastAsia="Amiri" w:cs="Amiri" w:ascii="Amiri" w:hAnsi="Amiri"/>
          <w:color w:val="111111"/>
          <w:sz w:val="28"/>
          <w:szCs w:val="28"/>
          <w:rtl w:val="true"/>
          <w:lang w:bidi="ar-SA"/>
        </w:rPr>
        <w:t xml:space="preserve">. </w:t>
      </w:r>
      <w:bookmarkStart w:id="556" w:name="pg9554_81327"/>
    </w:p>
    <w:p>
      <w:pPr>
        <w:pStyle w:val="Heading2"/>
        <w:numPr>
          <w:ilvl w:val="1"/>
          <w:numId w:val="1"/>
        </w:numPr>
        <w:rPr/>
      </w:pPr>
      <w:bookmarkStart w:id="557" w:name="__RefHeading___Toc6877546_2870459653"/>
      <w:bookmarkStart w:id="558" w:name="_Toc193"/>
      <w:bookmarkEnd w:id="556"/>
      <w:bookmarkEnd w:id="557"/>
      <w:r>
        <w:rPr/>
        <w:t>17</w:t>
      </w:r>
      <w:r>
        <w:rPr>
          <w:rtl w:val="true"/>
        </w:rPr>
        <w:t xml:space="preserve"> - </w:t>
      </w:r>
      <w:r>
        <w:rPr>
          <w:rtl w:val="true"/>
        </w:rPr>
        <w:t>خوف اللّه أم خوف الناس</w:t>
      </w:r>
      <w:bookmarkEnd w:id="55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9" w:name="__RefHeading___Toc6877548_2870459653"/>
      <w:bookmarkStart w:id="560" w:name="_Toc194"/>
      <w:bookmarkEnd w:id="559"/>
      <w:r>
        <w:rPr>
          <w:rtl w:val="true"/>
        </w:rPr>
        <w:t>إشارة</w:t>
      </w:r>
      <w:r>
        <w:rPr>
          <w:rtl w:val="true"/>
        </w:rPr>
        <w:t>:</w:t>
      </w:r>
      <w:bookmarkEnd w:id="56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1" w:name="pg9554_81329"/>
      <w:bookmarkStart w:id="562" w:name="pg9554_81329"/>
      <w:bookmarkEnd w:id="562"/>
    </w:p>
    <w:p>
      <w:pPr>
        <w:pStyle w:val="BookText"/>
        <w:rPr/>
      </w:pPr>
      <w:bookmarkStart w:id="563" w:name="pg9554_81329"/>
      <w:bookmarkEnd w:id="563"/>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عزّ وجلَّ أخاف منه كل شيء ومن لم يخف اللّه أخافه اللّه من كل شيء</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6877550_2870459653"/>
      <w:bookmarkStart w:id="565" w:name="_Toc195"/>
      <w:bookmarkEnd w:id="564"/>
      <w:r>
        <w:rPr>
          <w:rtl w:val="true"/>
        </w:rPr>
        <w:t xml:space="preserve">معنى الخوف </w:t>
      </w:r>
      <w:r>
        <w:rPr>
          <w:rtl w:val="true"/>
        </w:rPr>
        <w:t>:</w:t>
      </w:r>
      <w:bookmarkEnd w:id="565"/>
    </w:p>
    <w:p>
      <w:pPr>
        <w:pStyle w:val="BookText"/>
        <w:rPr/>
      </w:pPr>
      <w:r>
        <w:rPr>
          <w:rFonts w:ascii="Amiri" w:hAnsi="Amiri" w:eastAsia="Amiri" w:cs="Amiri"/>
          <w:color w:val="111111"/>
          <w:sz w:val="28"/>
          <w:sz w:val="28"/>
          <w:szCs w:val="28"/>
          <w:rtl w:val="true"/>
          <w:lang w:bidi="ar-SA"/>
        </w:rPr>
        <w:t>قبل أن ندخل في بحثنا هذا لا بد من ذكر مقدمة تتعلق بالخوف إذ إن الخوف شيء ضروري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عادة بأنه تألم القلب واحتراقه بسبب توقع مكروه مشكوك فيه، والتوقع هذا بعيد عن العلم لأنه حينئذ سيخرج من دائرة الخوف إلى دائرة انتظار المكروه، ولذا فإن الإنسان إذا لم يخف فإنه سيتعرض للخطر في بعض الحالات 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يخف الإنسان من السلك الكهربائي المكشوف ووضع يده على السلك فحتماً سيهلك أو يرمي بنفسه من أعلى عمارة سكنية إلى الأرض أو يرمي بنفسه أمام السيارة والنتيجة هي الموت ومن هنا يكون الخوف شيئاً عقلائياً وضرورياً للإنسان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ينقسم الخوف إلى عقلائي وغير عقلائي </w:t>
      </w:r>
      <w:r>
        <w:rPr>
          <w:rFonts w:eastAsia="Amiri" w:cs="Amiri" w:ascii="Amiri" w:hAnsi="Amiri"/>
          <w:color w:val="111111"/>
          <w:sz w:val="28"/>
          <w:szCs w:val="28"/>
          <w:rtl w:val="true"/>
          <w:lang w:bidi="ar-SA"/>
        </w:rPr>
        <w:t xml:space="preserve">: </w:t>
      </w:r>
      <w:bookmarkStart w:id="566" w:name="pg9554_81330"/>
    </w:p>
    <w:p>
      <w:pPr>
        <w:pStyle w:val="Heading3"/>
        <w:numPr>
          <w:ilvl w:val="2"/>
          <w:numId w:val="1"/>
        </w:numPr>
        <w:rPr/>
      </w:pPr>
      <w:bookmarkStart w:id="567" w:name="__RefHeading___Toc6877552_2870459653"/>
      <w:bookmarkStart w:id="568" w:name="_Toc196"/>
      <w:bookmarkEnd w:id="566"/>
      <w:bookmarkEnd w:id="567"/>
      <w:r>
        <w:rPr>
          <w:rtl w:val="true"/>
        </w:rPr>
        <w:t xml:space="preserve">الخوف غير العقلائي </w:t>
      </w:r>
      <w:r>
        <w:rPr>
          <w:rtl w:val="true"/>
        </w:rPr>
        <w:t>:</w:t>
      </w:r>
      <w:bookmarkEnd w:id="568"/>
    </w:p>
    <w:p>
      <w:pPr>
        <w:pStyle w:val="BookText"/>
        <w:rPr/>
      </w:pPr>
      <w:r>
        <w:rPr>
          <w:rFonts w:ascii="Amiri" w:hAnsi="Amiri" w:eastAsia="Amiri" w:cs="Amiri"/>
          <w:color w:val="111111"/>
          <w:sz w:val="28"/>
          <w:sz w:val="28"/>
          <w:szCs w:val="28"/>
          <w:rtl w:val="true"/>
          <w:lang w:bidi="ar-SA"/>
        </w:rPr>
        <w:t xml:space="preserve">وهذا الخوف من نسيج الوهم والخيال وليس له واقعية ولم يكن من ولا من صفاته المقتضية للهيبة والخشية ولا من ارتكاب المعاصي والآثام ومثاله الخوف من الدخول في غرفة مظلمة أو عند الذهاب إلى المقبرة ليلاً أو الجلوس عند الميت وأشد شيء يخاف منه الخيالي هو الخيالي هو الخوف من الموت والباعث على الخوف من الموت لا يخلو من أحد هذه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الأولاد والمنصب، فهذا ليس خوفاً من الموت نفسه بل هو الحزن على مفارقة بعض الزخارف القانية فى هذه الدنيا الدنية وأيضاً قد يتصور أنه بموته تضييع للأولاد والعبال وهلاك الأعوان وهذا أيضاً من الوساوس الشيطانية والخواطر النفسانية الفاسدة وكل ذلك ناشيء من الجهل بقضاء اللّه وقدره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عروض النقصان جراء الغفلة عن حقيقة الموت والجهل بأن الموت من كمال الإنسان ولذا قال الحكماء الأوائل في حد الإنسان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ناطق مائت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الشيء يوجب كماله لا نقصانه، فإذن بالموت تحصل التمامية للإنسان دون النقصان</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الألم الجسماني العظيم عند الموت والأوجاع الناشئة من نزع الروح عن البدن بل قد يتصور فناء ذاته بالكلية وصيرورته عدماً محضاً بالموت ولا شك أن هذا ناشيء من الجهل المحض بحقيقة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الخوف يجب إزالته وعلاجه في كل نفس بشرية لأنه من تحصيل الأوهام والوساوس الشيطانية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وتعالى في كتابه الكريم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سبحانه وتعالى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الْجَلَالِ وَالْإِكْرَامِ</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كل من على الأرض من الكائنات الحية فانية أو ميتة سوى اللّه تعالى وفي الموت أيضاً مصلحة كما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الَّذِينَ اتَّقَوْا رَبَّهُمْ لَهُمْ جَنَّاتٌ تَجْرِي مِنْ تَحْتِهَا الْأَنْهَارُ خَالِدِينَ فِيهَا نُزُلًا مِنْ عِنْدِ اللَّهِ وَمَا عِنْدَ اللَّهِ خَيْرٌ لِلْأَبْرَارِ</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الموت عدماً بل هو الحياة الحقيقية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 وَيَسْتَبْشِرُونَ بِالَّذِينَ لَمْ يَلْحَقُوا بِهِمْ مِنْ خَلْفِهِمْ أَلَّا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خلقتم للبقاء لا للفناء</w:t>
      </w:r>
      <w:r>
        <w:rPr>
          <w:rFonts w:eastAsia="IRNazanin" w:cs="IRNazanin"/>
          <w:color w:val="111111"/>
          <w:sz w:val="28"/>
          <w:szCs w:val="28"/>
          <w:rtl w:val="true"/>
          <w:lang w:bidi="fa-IR"/>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نيام فإذا ماتوا انتبهوا</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 لنا الموت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للمؤمن كأطيب ريح يشمه فينعشه لطيبه فينقطع التعب والألم كله عنه وللكافر كلذع الأفاعي وكلسع العقارب وأشد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هذا فإن الخوف من الموت منقطع عند المؤمن وبانقطاعه زوال </w:t>
      </w:r>
      <w:bookmarkStart w:id="569" w:name="pg9554_81332"/>
    </w:p>
    <w:p>
      <w:pPr>
        <w:pStyle w:val="BookText"/>
        <w:rPr/>
      </w:pPr>
      <w:bookmarkEnd w:id="569"/>
      <w:r>
        <w:rPr>
          <w:rFonts w:ascii="Amiri" w:hAnsi="Amiri" w:eastAsia="Amiri" w:cs="Amiri"/>
          <w:color w:val="111111"/>
          <w:sz w:val="28"/>
          <w:sz w:val="28"/>
          <w:szCs w:val="28"/>
          <w:rtl w:val="true"/>
          <w:lang w:bidi="ar-SA"/>
        </w:rPr>
        <w:t>الخوف غير العقلائي وعلى هذا فالإيمان هو علاج هذا الخوف</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6877554_2870459653"/>
      <w:bookmarkStart w:id="571" w:name="_Toc197"/>
      <w:bookmarkEnd w:id="570"/>
      <w:r>
        <w:rPr>
          <w:rtl w:val="true"/>
        </w:rPr>
        <w:t xml:space="preserve">الخوف العقلائي </w:t>
      </w:r>
      <w:r>
        <w:rPr>
          <w:rtl w:val="true"/>
        </w:rPr>
        <w:t>:</w:t>
      </w:r>
      <w:bookmarkEnd w:id="571"/>
    </w:p>
    <w:p>
      <w:pPr>
        <w:pStyle w:val="BookText"/>
        <w:rPr/>
      </w:pPr>
      <w:r>
        <w:rPr>
          <w:rFonts w:ascii="Amiri" w:hAnsi="Amiri" w:eastAsia="Amiri" w:cs="Amiri"/>
          <w:color w:val="111111"/>
          <w:sz w:val="28"/>
          <w:sz w:val="28"/>
          <w:szCs w:val="28"/>
          <w:rtl w:val="true"/>
          <w:lang w:bidi="ar-SA"/>
        </w:rPr>
        <w:t xml:space="preserve">وهذا الخوف له حقيقة واقعية إذ أنه يكون خوفاً من اللّه اللّه ومن عظمته ومقامه وأيضاً من الخطأ والمعاصي، ومثاله الخوف من الأمور الخطرة منها القوة الكهربائية أو رمي الإنسان نفسه من الأعلى إلى الأسفل ولكن الخوف الحقيقي والعقلائي يلزم أن يكون من اللّه تعالى لذا كان هذا الخوف على أقسام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خوفاً من اللّه سبحانه وعظمته وكبريائه وهذا ما يسمى بالخشية والرهبة ولا يمكن تحصيله إلا من قبل أرباب القلوب والعلوم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 إِنَّ اللَّهَ عَزِيزٌ غَفُورٌ</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الطبرسي في تفسيره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يخاف اللّه حق خوفه ولا يحذر معاصيه خوفاً من نقمته إلا العلماء الذين يعرفونه حق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أعلمكم باللّه أخوفكم اللّه إنما خص سبحانه العلماء بالخشية لأن العالم أحذر لعقاب اللّه من الجاهل حيث يختص بمعرفة التوحيد والعدل ويصدّق بالبعث والحساب والجنة والنار</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فرق واضح بين الخوف والخشية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الخشية تأثير القلب من إقبال الشر أو ما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الخوف فهو التأثر عملاً بمعنى الإقدام على تهيئة ما يتقى به المحذور وإن لم يتأثر القلب</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وتعالى في صفة الأنبياء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وَيَخْشَوْنَهُ وَلَا يَخْشَوْنَ أَحَدًا إِلَّا اللَّهَ وَكَفَى بِاللَّهِ حَسِيبًا</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قتفى عن الأنبياء الخشية لغيره في حين أثبت الخوف عند الأنبياء لـه تعالى ولغيره إذ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فَأَوْجَسَ فِي نَفْسِهِ خِيفَةً مُوسَى</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تَخَافَنَّ مِنْ قَوْمٍ خِيَانَةً فَانْبِذْ إِلَيْهِمْ عَلَى سَوَاءٍ إِنَّ اللَّهَ لَا يُحِبُّ الْخَائِنِينَ</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الخشية أشد مراتب الخوف وإنها متعلقة بالأمر المنزل دون المكروه أما الخوف فكما قلنا فإنه يتعلق بتوقع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الخوف من ارتكاب الجناية واقتراف المعاصي وذلك بالإيعاز إلى الجوارح بكفها عن المعاصي وتقييدها بالطاعات وهذا يتأتى من المعرفة بالحضرة الإلهية الموجبة لشدة الخوف ومن لم يجتهد في ترك المعاصي وكسب الطاعات فليس على شيء من الخوف، ولذا قيل ليس الخائف من يبكي ويمسح عينيه بل من يترك ما يخاف أن يعاقب عليه، وقال بعض الحكماء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شيئاً هرب منه، ومن خاف اللّه هرب إليه</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بعض العرفاء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العبد خائفاً حتى ينزل نفسه منزلة السقيم الذي يحتمي مخافة طول السقام</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فتأخذ الجوارح حذرها من كل شيء حتى يحصل في القلب الذلة والخشوع وبالتالي مفارقة الصفات الرذيلة فيصبح مهموماً بـخـوفه ومتفكراً في عاقبته وعندها يكون شغله الشاغل هو مجاهدة النفس وحسابها ومراقبتها مراقبة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المخافتين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اللّه تعالى بعظمته وكبـريـائـه والخوف من ارتكاب المعاصي وتنقية النفس بمجاهدتها على أن يكون خوفه من مقام اللّه كما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الخوف من مقام الرب يستلزم الخشية كما مرّ معناها في الخوف الأول ويستلزم الخوف من مقامه بالتأثر الخاص لا الخوف من العقاب والطمع في الثواب إذ إن الخوف المراد به هنا هو الإخلاص المحض لوجه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اختلف العلماء في وصف الجنتين اللتين يحصل عليها من جراء الإخلاص في الخوف فجماعة قالوا إنهما جنة عدن وجنة النعيم وقيل إنها بستانان من بساتين الجنة أحدهما داخل القصر والأخرى خارج القصر كما يشتهي الإنسان في الدنيا وقيل جنة يثاب بها وجنة يتفضل بها على المؤمن وهذا يستشعر في قوله تعالى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ادْخُلُوهَا بِسَلَامٍ ذَلِكَ يَوْمُ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يَشَاءُونَ فِيهَا وَلَدَيْنَا مَزِيدٌ</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ولأجل تحصيل أحد هذه الأقسام المذكورة للخوف العقلائي هناك طرق يمكن اتباعها 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في تحصيل اليقين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قوة الإيمان باللّه واليوم الآخر والجنة والنار والحساب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بالمجاهدة النفسية والتفرغ لذكر اللّه تعالى والتفكر في خلقه على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علامة المؤمن فستة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 باللّه حقاً فآمن به، وأيقن بأن الموت حق فحذره، وأيقن بأن البعث حق فخاف الفضيحة، وأيقن بأن الجنة حق فاشتاق إليها، وأيقن بأن النار حق فظهر سعيه للنجاة منها، وأيقن بأن الحساب حق فحاسب نفسه</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أحب عباد اللّه إليه عبداً أعانه اللّه على نفسه، فاستشعر الحزن، وتجلبب الخوف فزهر مصباح الهدى في قلبه، فهو من اليقين على مثل ضوء الشمس</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 التفكر في أحوال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الخوف تقريباً هو خوف عموم الخلق يحصل بمجرد الإيمان بالجنة والنار لا يدخل فيه اليقين وكمال المعرفة باللّه ويضعف هذا الخوف جراء الغفلة أو ضعف الإيمان والسبب في ذلك عائد إلى أنه كسب هذا الخوف من جراء الحكايات والمواعظ المنذرة دون اكتساب المعرفة ويحتاج إلى أن يكمل الإنسان معارفه حتى يقوى هذا الخوف عنده إذ أن هذا الخوف ثمرة من ثمار المعرفة باللّه وبصفات جلاله وجماله وأن يكون على سيرة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والشواهد الجلية للخوف حتى من أصغر المعاصي هو خوف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عصيت لهويت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دعائه المعروف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تكلني إلى نفسي طرفة عين أبداً، وكذلك 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يربط خوفه من الظلم بخوفه من اللّه سبحانه وتعالى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لأن أبيت على حسك السعدان مسهداً أو أجر في الأغلال مصفداً أحب إلي من أن ألقى اللّه ورسوله يوم القيامة ظالماً لبعض العباد وغاصباً لشيء من الحطام، وكيف أظلم أحداً لنفس يسرع إلى البلى قفولها ويطول في الثرى حلولها</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وسفينة البحار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٦٠٦</w:t>
      </w:r>
      <w:r>
        <w:rPr>
          <w:rFonts w:ascii="Amiri" w:hAnsi="Amiri" w:eastAsia="Amiri" w:cs="Amiri"/>
          <w:color w:val="111111"/>
          <w:sz w:val="28"/>
          <w:sz w:val="28"/>
          <w:szCs w:val="28"/>
          <w:rtl w:val="true"/>
          <w:lang w:bidi="ar-SA"/>
        </w:rPr>
        <w:t xml:space="preserve"> عن النهج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يذكر الإمام قصة طلب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شيئاً من بيت المال زائداً على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وعاودني مؤكداً وكرر علي القول مردداً فأصغيت إليه سمعي فظن أني أبيعه ديني، وأتبع قياده مفارقاً طريقتي، فأحميت له حديدة ثم أدنيتها من جسمه ليعتبر بها، فضج ضجيج ذي دنق من ألمها، وكاد أن يحترق من ميسمها فقلت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ثكلتك الثواكل يا عقيل، اتئن من حديدة أحماها إنسانها للعبه، وتجرني إلى نار سجرها جبارها لغضبه، أتأن من الأذى ولا أئن من لفظیً</w:t>
      </w:r>
      <w:r>
        <w:rPr>
          <w:rFonts w:eastAsia="IRNazanin" w:cs="IRNazanin"/>
          <w:color w:val="111111"/>
          <w:sz w:val="28"/>
          <w:szCs w:val="28"/>
          <w:rtl w:val="true"/>
          <w:lang w:bidi="fa-IR"/>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التجسيد الحقيقي للخوف العقلائي من اللّه سبحانه وتعالى إذ وقف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مع أهل بيته والأعداء يحيطون به من كل جانب فلم ترهبه كثرتهم ولم يخف وجاهد في سبيل اللّه حق جهاده فكان مصداقاً، لقوله تعالى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يُجَاهِدُونَ فِي سَبِيلِ اللَّهِ وَلَا يَخَافُونَ لَوْمَةَ لَائِمٍ ذَلِكَ فَضْلُ اللَّهِ يُؤْتِيهِ مَنْ يَشَاءُ وَاللَّهُ وَاسِعٌ عَلِيمٌ</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bookmarkStart w:id="572" w:name="pg9554_81337"/>
    </w:p>
    <w:p>
      <w:pPr>
        <w:pStyle w:val="Heading3"/>
        <w:numPr>
          <w:ilvl w:val="2"/>
          <w:numId w:val="1"/>
        </w:numPr>
        <w:rPr/>
      </w:pPr>
      <w:bookmarkStart w:id="573" w:name="__RefHeading___Toc6877556_2870459653"/>
      <w:bookmarkStart w:id="574" w:name="_Toc198"/>
      <w:bookmarkEnd w:id="572"/>
      <w:bookmarkEnd w:id="573"/>
      <w:r>
        <w:rPr>
          <w:rtl w:val="true"/>
        </w:rPr>
        <w:t xml:space="preserve">الخوف والرجاء </w:t>
      </w:r>
      <w:r>
        <w:rPr>
          <w:rtl w:val="true"/>
        </w:rPr>
        <w:t>:</w:t>
      </w:r>
      <w:bookmarkEnd w:id="574"/>
    </w:p>
    <w:p>
      <w:pPr>
        <w:pStyle w:val="BookText"/>
        <w:rPr/>
      </w:pPr>
      <w:r>
        <w:rPr>
          <w:rFonts w:ascii="Amiri" w:hAnsi="Amiri" w:eastAsia="Amiri" w:cs="Amiri"/>
          <w:color w:val="111111"/>
          <w:sz w:val="28"/>
          <w:sz w:val="28"/>
          <w:szCs w:val="28"/>
          <w:rtl w:val="true"/>
          <w:lang w:bidi="ar-SA"/>
        </w:rPr>
        <w:t>ومن الأمور التي تلازم الخوف هو الرجاء، وقد سبق أن قلنا إن الخوف تألم القلب من توقع المكروه أما الرجاء فإنه توقع للمحبوب أو توقع الشيء المطلوب من الخوف، إذ قد يكون الخوف من شيء مجهول رجاءاً لينقل الحاجة وأما الخوف من المعروف تأثيره فلا حاجة إلى الرجاء فمن هنا تبين التلازم بينهما وأنهما من متعلقات قوة الغضب فالخوف باعث للعمل من حيث الرهبة والرجاء باعث للعمل من حيث الرغبة، والرجاء يحتاج إلى المقدمات لتهيئة الأرضية الجيدة في نيل المحبوب فالمزارع عندما يريد الحصول على نتاج زرعه لا بد أن يهيىء الأرض الجيدة والماء والبذور ومن ثم يعمل على حرث الأرض وبذرها وسقيها لكي يحصل على الثمرة، فالثمرة لا تأتي من الرجاء وحده وهكذا طلب الدرجات الرفيعة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تقريب الفكرة لا بد من 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شخصاً لم يطلب العلم ثم رجا أن يصبح عالماً فهذا يسمى بالحمق، أما من رجا وتهاون في العمل وظن تقدمه فهذا من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فالعبادة هكذا فمن لم يطع اللّه ثم يقول أرجو أن أكون من أصحاب الكرامات أو المراتب السامية لدى اللّه تعالى فإنه جاهل ومغرور هذا من ناحية ومن ناحية أخرى الرجاء مطلوب وكيف ؟</w:t>
      </w:r>
    </w:p>
    <w:p>
      <w:pPr>
        <w:pStyle w:val="BookText"/>
        <w:rPr/>
      </w:pPr>
      <w:r>
        <w:rPr>
          <w:rFonts w:ascii="Amiri" w:hAnsi="Amiri" w:eastAsia="Amiri" w:cs="Amiri"/>
          <w:color w:val="111111"/>
          <w:sz w:val="28"/>
          <w:sz w:val="28"/>
          <w:szCs w:val="28"/>
          <w:rtl w:val="true"/>
          <w:lang w:bidi="ar-SA"/>
        </w:rPr>
        <w:t>لأن من يعمل قدر المقدور بتهيئة جم جميع المقدمات الصحيحة ثم لا يرجو الفلاح من اللّه تعالى فإنه لا يفلح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أحسن الظن باللّه، فإن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لي، إن خيراً فخير، وإن شراً فشر</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كلتا الحالتين فإنهما خارجان عن الحد المقرر لدى العقل والشريعة إذ أنه في الحالة الأولى رجاء بدون عمل والثانية عمل بلا رجاء وهذا </w:t>
      </w:r>
    </w:p>
    <w:p>
      <w:pPr>
        <w:pStyle w:val="BookText"/>
        <w:rPr/>
      </w:pPr>
      <w:r>
        <w:rPr>
          <w:rFonts w:ascii="Amiri" w:hAnsi="Amiri" w:eastAsia="Amiri" w:cs="Amiri"/>
          <w:color w:val="111111"/>
          <w:sz w:val="28"/>
          <w:sz w:val="28"/>
          <w:szCs w:val="28"/>
          <w:rtl w:val="true"/>
          <w:lang w:bidi="ar-SA"/>
        </w:rPr>
        <w:t>يعني أن الرجاء حالة وسطى فالرجاء مخصوص بالعمل فلا يغرّ الإنسان الأمل بالرجاء دون العمل وأن الترغيب في الرجاء جاء لسعة رحمة اللّه ووفرتها على أن يكون العمل الصالح وترك المعاصي مشروطاً ومتحققاً في العبد كما تبينه</w:t>
      </w:r>
    </w:p>
    <w:p>
      <w:pPr>
        <w:pStyle w:val="BookText"/>
        <w:rPr/>
      </w:pPr>
      <w:r>
        <w:rPr>
          <w:rFonts w:ascii="Amiri" w:hAnsi="Amiri" w:eastAsia="Amiri" w:cs="Amiri"/>
          <w:color w:val="111111"/>
          <w:sz w:val="28"/>
          <w:sz w:val="28"/>
          <w:szCs w:val="28"/>
          <w:rtl w:val="true"/>
          <w:lang w:bidi="ar-SA"/>
        </w:rPr>
        <w:t xml:space="preserve">الآية الكريمة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وَالَّذِينَ هَاجَرُوا وَجَاهَدُوا فِي سَبِيلِ اللَّهِ أُولَئِكَ يَرْجُونَ رَحْمَتَ اللَّهِ وَاللَّهُ غَفُورٌ رَحِيمٌ</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 من دان نفسه وعمل لما بعد الموت والعاجز من اتبع نفسه وهواها وتمنى على اللّه عز وجل الأماني</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هناك ترجيحاً في هذا الأمر إذ إن الرجاء أعلى من الخوف وذلك لأن أقرب العباد إلى اللّه أحبهم إليه والحب هو ما توقعه الراجي وناله ولذلك ذم اللّه سبحانه وتعالى من ظن به سوءاً ولم يرجه فقال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ظَنَنْتُمْ أَنْ لَنْ يَنْقَلِبَ الرَّسُولُ وَالْمُؤْمِنُونَ إِلَى أَهْلِيهِمْ أَبَدًا وَزُيِّنَ ذَلِكَ فِي قُلُوبِكُمْ وَظَنَنْتُمْ ظَنَّ السَّوْءِ وَكُنْتُمْ قَوْمًا بُورًا</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في حالة واحدة يجب أن يتغلب فيها الخوف على الرجاء وذلك إذا كانت المعاصي والذنوب وظلم الإنسان لأخيه وهي كثيرة في زماننا هذا فالأصلح هو الخوف بشرط عدم اليأس وقطع العمل، بل زيادة العمل الصالح والطاعات وبهذا عرفنا أن المحتاج إلى الرجاء من غلب عليه اليأس فترك العبادة، أو غلب عليه الخوف فأسرف في العبادة حتى أضر بنفسه وأهله ومن الواجب على كل مصلح في وقتنا هذا أن يبتدىء بعرض أسباب الخوف ومن ثم الانتقال إلى الترغيب على الرجاء لكونه أخف على القلوب وألذ عند النفوس </w:t>
      </w:r>
      <w:bookmarkStart w:id="575" w:name="pg9554_81339"/>
    </w:p>
    <w:p>
      <w:pPr>
        <w:pStyle w:val="BookText"/>
        <w:rPr/>
      </w:pPr>
      <w:bookmarkEnd w:id="575"/>
      <w:r>
        <w:rPr>
          <w:rFonts w:ascii="Amiri" w:hAnsi="Amiri" w:eastAsia="Amiri" w:cs="Amiri"/>
          <w:color w:val="111111"/>
          <w:sz w:val="28"/>
          <w:sz w:val="28"/>
          <w:szCs w:val="28"/>
          <w:rtl w:val="true"/>
          <w:lang w:bidi="ar-SA"/>
        </w:rPr>
        <w:t>فإذا ابتدأ به المصلح أهلك الناس لأنهم سيتركون العمل والطاعات أما إذا ابتدأ بالخوف فإنهم سيعملون وبعد العمل يأتي الرجاء فتكون هدايتهم صحيحة</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6877558_2870459653"/>
      <w:bookmarkStart w:id="577" w:name="_Toc199"/>
      <w:bookmarkEnd w:id="576"/>
      <w:r>
        <w:rPr>
          <w:rtl w:val="true"/>
        </w:rPr>
        <w:t xml:space="preserve">علاج الخوف </w:t>
      </w:r>
      <w:r>
        <w:rPr>
          <w:rtl w:val="true"/>
        </w:rPr>
        <w:t>:</w:t>
      </w:r>
      <w:bookmarkEnd w:id="577"/>
    </w:p>
    <w:p>
      <w:pPr>
        <w:pStyle w:val="BookText"/>
        <w:rPr/>
      </w:pPr>
      <w:r>
        <w:rPr>
          <w:rFonts w:ascii="Amiri" w:hAnsi="Amiri" w:eastAsia="Amiri" w:cs="Amiri"/>
          <w:color w:val="111111"/>
          <w:sz w:val="28"/>
          <w:sz w:val="28"/>
          <w:szCs w:val="28"/>
          <w:rtl w:val="true"/>
          <w:lang w:bidi="ar-SA"/>
        </w:rPr>
        <w:t xml:space="preserve">بعد أن بينا هذه المقدمة لا بد لنا من العودة إلى الحديث الشريف الذي ابتدأنا به بحثنا هذا إذ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علاج للخوف وأي خوف هو الخوف العقلائي والذي بحثنا فيه إذ إن الخوف العقلائي هو الخوف من اللّه تعالى وهو العلاج لإزالة الأوهام لذا قال رسول اللّه 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خاف اللّه عز وجل أخاف اللّه منه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جعل لكل علة ونقص في هذا الوجود ما يقابله من علاج لإزالة النقص والعلّة فمثلاً عندما يخلق اللّه عز وجل إنساناً معلولاً أو فيه نقص مثل الأصم أو الأخرس أو غيره من الأمراض والعلل فإن اللّه تعالى إما أن يوفر العلاج لشفاء المريض أو يعوّض المريض بميزات ومواهب أخرى تعوضه عن هذا النقص وهذا واضح للعيان، فإن أغلب الناس الذين يفقدون حاسة البصر مثلاً تجدهم نابغين في مجالات أخرى في الحياة عوضهم اللّه بها عن هذا النقص الحاصل وذلك لعدالة اللّه سبحانه وتعالى ولم يترك اللّه تعالى هذا العالم بدون نظام وقانون ولم يخلق داءً بدون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ينزل داء إلا أنزل له دواء</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بما أن الخوف العقلائي أو السلبي هو في ذاته علّة ومرض يصيب الإنسان فلا بد له من دواء وقد أوضحه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بحثنا، فهناك نوعان من العلاج</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التمرن والممارسة على الأعمال العبادية التي من شأنها أن </w:t>
      </w:r>
      <w:bookmarkStart w:id="578" w:name="pg9554_81340"/>
    </w:p>
    <w:p>
      <w:pPr>
        <w:pStyle w:val="BookText"/>
        <w:rPr/>
      </w:pPr>
      <w:bookmarkEnd w:id="578"/>
      <w:r>
        <w:rPr>
          <w:rFonts w:ascii="IRNazanin" w:hAnsi="IRNazanin" w:eastAsia="IRNazanin"/>
          <w:color w:val="111111"/>
          <w:sz w:val="28"/>
          <w:sz w:val="28"/>
          <w:szCs w:val="28"/>
          <w:rtl w:val="true"/>
          <w:lang w:bidi="fa-IR"/>
        </w:rPr>
        <w:t>تساعد الإنسان على التغلب على الخوف وهذا العلاج محدود وقاصر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علاج شامل ويجتث المرض من أساسه وهو الإيمان باللّه تعالى، فالشخص المؤمن الواثق من إيمانه باللّه تعالى لا يخاف ولا يهاب شيئاً سوى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من يخافه كل شيء وذلك أنه عزيز في دين اللّه ولا يخاف من شيء، وهو علامة كل مؤمن</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الخوف الأعظم إذ أنه الخوف من سوء العاقبة نتيجة كثرة المعاصي أو عند تغلب سكرات الموت على القلب فلذا إن هذا العلاج يأتي دائماً متأخراً عند الإنسان فإنه يرى نهايته قد قربت فيعمل بالطاعات وتقوية إيمانه باللّه تعالى ولهذا فإن من كان يخاف اللّه تعالى فإنه ارتبط به وزاد إيمانه وانقلب خوفه السلبي إلى شجاعة وذلك لعلاقته الوطيدة باللّه تعالى إذ أن من كان له علاقة ولو بسيطة برئيس الدولة أو السلطان فإن الناس تخاف منه وتحترمه فكيف بمن يرتبط بالخالق الأوحد والسلطان الأعظم كيف لا يخاف منه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الشق الثاني من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يخف اللّه أخافه اللّه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أخافه اللّه من كل شيء في كافة المعاني والسبل الحيوية والاجتماعية والسياسية التي يمكن للإنسان أن يمر بها خلال فترة حيــاتـه ولنأخذ كل واحدة منها ونعرف ماهية الخوف الذي يتولد منها جراء الخوف من غير اللّه</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6877560_2870459653"/>
      <w:bookmarkStart w:id="580" w:name="_Toc200"/>
      <w:bookmarkEnd w:id="579"/>
      <w:r>
        <w:rPr>
          <w:rtl w:val="true"/>
        </w:rPr>
        <w:t xml:space="preserve">مضار الخوف من غير اللّه </w:t>
      </w:r>
      <w:r>
        <w:rPr>
          <w:rtl w:val="true"/>
        </w:rPr>
        <w:t>:</w:t>
      </w:r>
      <w:bookmarkEnd w:id="58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يتصور في جهتين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يخاف على حياته لأنه يركن إلى نفسه ولا يحب غيره فينعزل عن الناس فيتولد نتيجة ذلك خوفه على رزقه وحياته وسائر شؤونه الأخرى حيث لا يجد ناصراً في أوقات شدّته لأنه لم ينصر أحداً أحداً في شدّته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خوفه من مصيره وعاقبة أمره وذلك لارتكابه المعاصي فهو قد خرّب آخرته بدنياه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إجتماعياً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خوفه من أقرانه وأفراد مجتمعه لأنه يتصورهم مثله لا تحكمهم روابط الإيمان والأخلاق فيخافهم على ماله وشرفه ونفسه باعتباره قد أباح لنفسه ارتكاب مثل هذه الاعتداءات فيتنامى عنده الشعور بالخوف من المجتمع تنامياً طردّياً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يحتاج إلى بيان كثير فإنه واضح وجلي خصوصاً في زماننا هذا إذ إن المسلمين يخافون من الغرب في كل شيء ولا يخافون اللّه سبحانه وتعالى فأخافهم اللّه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حصل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نلاحظ أن أغلب المسلمين يعيشون حالة الخوف والهلع من العدو ويبررون ذلك بأن الأعداء يملكون الأسلحة والتكنولوجيا المتطورة ولديهم القنابل الذرية والكيمياوية المدمرة والتي لو استخدموها لدمروا المسلمين بها جميعاً وهذا الخوف أوصلهم إلى الركون إلى الغرب ونسوا أو تناسوا القدرة الهائلة والتي ليس لها حدود لدى الخالق تعالى والذي خلقهم وخلق الغرب وجميع ما في الوجود وبيده كل شيء واتخذوا من الشيطان ولياً ونصيراً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يَتَّخِذِ الشَّيْطَانَ وَلِيًّا مِنْ دُونِ اللَّهِ فَقَدْ خَسِرَ خُسْرَانًا مُبِينًا</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فهذا الخوف الذي زرع في قلوب أغلب المسلمين من قوة العدو وما يمتلكه من أسلحة جاء نتيجة الضعف في الإيمان باللّه تعالى ونسيان الآخرة والتمسك بالخوف غير العقلائي والسلبي وعدم مخافة اللّه فأخافهم اللّه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 إنك لا تزال بخير ما كان لك واعظاً من نفسك وكان الخوف شعارك والحزن وقارك ابن آدم إنك ميت ومحاسب فأعد الجواب</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الخوف السياسي من الغرب قد ضم إليه الخوف الحيوي والاجتماعي إذ أن بعض المسلمين خربوا آخرتهم باتباعهم الظالم والكافر فمن الناحية الاجتماعية قد أدى هذا الخوف إلى تراجع الأخلاق وضعف الإيمان نتيجة التفرقة في المجتمع والعائلة وعدم التعاون فالمسلم تراه اليوم أشد خوفاً من أخيه المسلم وكما يحدث في بعض البلدان الإسلامية والتي جعلت الأب يقدم ابنه للسلطة الجائرة لغرض إعدامه أو يقدم أحد أقاربه أو أحد أصدقائه فبذلك تفشى هذا الخوف تفشياً كبيراً، إذ طغى على الناس عدم الثقة وعدم الاطمئنان لأي فرد من المجتمع، لذا فإن من أشد مراتب الخوف من غير اللّه تعالى هو الخوف السياسي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سبحانه وتعالى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 </w:t>
      </w:r>
    </w:p>
    <w:p>
      <w:pPr>
        <w:pStyle w:val="BookText"/>
        <w:rPr/>
      </w:pPr>
      <w:r>
        <w:rPr>
          <w:rFonts w:ascii="Amiri" w:hAnsi="Amiri" w:eastAsia="Amiri" w:cs="Amiri"/>
          <w:color w:val="111111"/>
          <w:sz w:val="28"/>
          <w:sz w:val="28"/>
          <w:szCs w:val="28"/>
          <w:rtl w:val="true"/>
          <w:lang w:bidi="ar-SA"/>
        </w:rPr>
        <w:t>وَاتَّبَعَ هَوَاهُ وَكَانَ أَمْرُهُ فُرُطًا</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بينا بعض أسباب السيطرة الغربية على بلادنا فلا بد من نشير إلى أن الخلاص من أن هذه السيطرة هي بمخافة اللّه تعالى وهذا يتطلب الإيمان الحقيقي كما قلنا في علاج الخوف وأيضاً أن نجعل اللّه تعالى هـو السبيل في كل أعمالنا ولا ننسى ولا نغفل عن ذكره تعالى واتباع سيرة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الناهم فإن في اتباعهم أماناً في أماناً في الدنيا وفوزاً بالآخرة</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1" w:name="pg9554_81345"/>
      <w:bookmarkStart w:id="582" w:name="pg9554_81345"/>
      <w:bookmarkEnd w:id="582"/>
    </w:p>
    <w:p>
      <w:pPr>
        <w:pStyle w:val="Heading2"/>
        <w:numPr>
          <w:ilvl w:val="1"/>
          <w:numId w:val="1"/>
        </w:numPr>
        <w:rPr/>
      </w:pPr>
      <w:bookmarkStart w:id="583" w:name="pg9554_81345"/>
      <w:bookmarkStart w:id="584" w:name="__RefHeading___Toc6877562_2870459653"/>
      <w:bookmarkStart w:id="585" w:name="_Toc201"/>
      <w:bookmarkEnd w:id="583"/>
      <w:bookmarkEnd w:id="584"/>
      <w:r>
        <w:rPr/>
        <w:t>18</w:t>
      </w:r>
      <w:r>
        <w:rPr>
          <w:rtl w:val="true"/>
        </w:rPr>
        <w:t xml:space="preserve"> - </w:t>
      </w:r>
      <w:r>
        <w:rPr>
          <w:rtl w:val="true"/>
        </w:rPr>
        <w:t>ابواب البرّ</w:t>
      </w:r>
      <w:bookmarkEnd w:id="58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6" w:name="__RefHeading___Toc6877564_2870459653"/>
      <w:bookmarkStart w:id="587" w:name="_Toc202"/>
      <w:bookmarkEnd w:id="586"/>
      <w:r>
        <w:rPr>
          <w:rtl w:val="true"/>
        </w:rPr>
        <w:t>إشارة</w:t>
      </w:r>
      <w:r>
        <w:rPr>
          <w:rtl w:val="true"/>
        </w:rPr>
        <w:t>:</w:t>
      </w:r>
      <w:bookmarkEnd w:id="587"/>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8" w:name="pg9554_81347"/>
      <w:bookmarkStart w:id="589" w:name="pg9554_81347"/>
      <w:bookmarkEnd w:id="589"/>
    </w:p>
    <w:p>
      <w:pPr>
        <w:pStyle w:val="BookText"/>
        <w:rPr/>
      </w:pPr>
      <w:bookmarkStart w:id="590" w:name="pg9554_81347"/>
      <w:bookmarkEnd w:id="59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أبواب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سخاء النفس، وطيب الكلام والصبر على الأذى</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6877566_2870459653"/>
      <w:bookmarkStart w:id="592" w:name="_Toc203"/>
      <w:bookmarkEnd w:id="591"/>
      <w:r>
        <w:rPr>
          <w:rtl w:val="true"/>
        </w:rPr>
        <w:t xml:space="preserve">أعمال الإنسان </w:t>
      </w:r>
      <w:r>
        <w:rPr>
          <w:rtl w:val="true"/>
        </w:rPr>
        <w:t>:</w:t>
      </w:r>
      <w:bookmarkEnd w:id="592"/>
    </w:p>
    <w:p>
      <w:pPr>
        <w:pStyle w:val="BookText"/>
        <w:rPr/>
      </w:pPr>
      <w:r>
        <w:rPr>
          <w:rFonts w:ascii="IRNazanin" w:hAnsi="IRNazanin" w:eastAsia="IRNazanin"/>
          <w:color w:val="111111"/>
          <w:sz w:val="28"/>
          <w:sz w:val="28"/>
          <w:szCs w:val="28"/>
          <w:rtl w:val="true"/>
          <w:lang w:bidi="fa-IR"/>
        </w:rPr>
        <w:t xml:space="preserve">قبل العروج على المعاني النورية للحديث الذي ابتدأنا به لا بد من توضیح مقدمة وهي أن أعمال الناس وكما تنقسم إلى أعمال صالحة، وأعمال طالحة أي أعمال في طاعة اللّه تعالى وأعمال في معصية الخالق تعالى وكما بينا ذلك سابقاً فإن الأعمال تنقسم بتقسيم آخر إلى قسمين آخرين أيضاً وذلك بملاحظة نفس عمل الإنسان وهما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متعدية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فالعمل اللازم يعني أن نفعه عائد لشخص الإنسان وحده ومثاله الصلاة والصوم والحج وكذلك الأكل والشرب وكل عمل لا يتعدى ثوابه إلى غير نفسه</w:t>
      </w:r>
      <w:r>
        <w:rPr>
          <w:rFonts w:eastAsia="Amiri" w:cs="Amiri" w:ascii="Amiri" w:hAnsi="Amiri"/>
          <w:color w:val="111111"/>
          <w:sz w:val="28"/>
          <w:szCs w:val="28"/>
          <w:rtl w:val="true"/>
          <w:lang w:bidi="ar-SA"/>
        </w:rPr>
        <w:t xml:space="preserve">. </w:t>
      </w:r>
      <w:bookmarkStart w:id="593" w:name="pg9554_81348"/>
    </w:p>
    <w:p>
      <w:pPr>
        <w:pStyle w:val="BookText"/>
        <w:rPr/>
      </w:pPr>
      <w:bookmarkEnd w:id="593"/>
      <w:r>
        <w:rPr>
          <w:rFonts w:ascii="Amiri" w:hAnsi="Amiri" w:eastAsia="Amiri" w:cs="Amiri"/>
          <w:color w:val="111111"/>
          <w:sz w:val="28"/>
          <w:sz w:val="28"/>
          <w:szCs w:val="28"/>
          <w:rtl w:val="true"/>
          <w:lang w:bidi="ar-SA"/>
        </w:rPr>
        <w:t>أما الأعمال المتعدية فهي التي تعم بنفعها شخص الإنسان وغيره أي تتعدى إلى الآخرين أيضاً ومن هنا اشتقت كلمة الأبرار والأخيار فما الفرق بين عمل الأبرار وعمل الأخيار مع العلم بأن أعمال كليهما من الأعمال المتعدية ؟</w:t>
      </w:r>
    </w:p>
    <w:p>
      <w:pPr>
        <w:pStyle w:val="Heading3"/>
        <w:numPr>
          <w:ilvl w:val="2"/>
          <w:numId w:val="1"/>
        </w:numPr>
        <w:rPr/>
      </w:pPr>
      <w:bookmarkStart w:id="594" w:name="__RefHeading___Toc6877568_2870459653"/>
      <w:bookmarkStart w:id="595" w:name="_Toc204"/>
      <w:bookmarkEnd w:id="594"/>
      <w:r>
        <w:rPr>
          <w:rtl w:val="true"/>
        </w:rPr>
        <w:t xml:space="preserve">البر والأبرار </w:t>
      </w:r>
      <w:r>
        <w:rPr>
          <w:rtl w:val="true"/>
        </w:rPr>
        <w:t>:</w:t>
      </w:r>
      <w:bookmarkEnd w:id="595"/>
    </w:p>
    <w:p>
      <w:pPr>
        <w:pStyle w:val="BookText"/>
        <w:rPr/>
      </w:pPr>
      <w:r>
        <w:rPr>
          <w:rFonts w:ascii="Amiri" w:hAnsi="Amiri" w:eastAsia="Amiri" w:cs="Amiri"/>
          <w:color w:val="111111"/>
          <w:sz w:val="28"/>
          <w:sz w:val="28"/>
          <w:szCs w:val="28"/>
          <w:rtl w:val="true"/>
          <w:lang w:bidi="ar-SA"/>
        </w:rPr>
        <w:t xml:space="preserve">الغرض الوصول إلى الفارق لا بد من بيان معاني الكلمات لـغـويـاً وعلمياً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ومفرده البر وله عدة 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كثير الطاعة قال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وَكَفِّرْ عَنَّا سَيِّئَاتِنَا وَتَوَفَّنَا مَعَ الْأَبْرَارِ</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يأتي البرّ ضد البحر كما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صَيْدُ الْبَحْرِ وَطَعَامُهُ مَتَاعًا لَكُمْ وَلِلسَّيَّارَةِ وَحُرِّمَ عَلَيْكُمْ صَيْدُ الْبَرِّ مَا دُمْتُمْ حُرُمًا وَاتَّقُوا اللَّهَ الَّذِي إِلَيْهِ تُحْشَرُونَ</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أسماء اللّه تعالى ومعناه العطوف على عباده بلطفه وبالإحسان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مِنْ قَبْلُ نَدْعُوهُ إِنَّهُ هُوَ الْبَرُّ الرَّحِيمُ</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من السعة ومنه البر خلاف البحر وقد نقل هذا المعنى عن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مجمع البيان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جاء فيه أيضاً بأنهم اختلفوا في تفسير البر على أقوال في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 وَمَا تُنْفِقُوا مِنْ شَيْءٍ فَإِنَّ اللَّهَ بِهِ عَلِيمٌ</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الجنة وهذا المعنى عن ابن عباس ومجاهد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والتقوى وهذا المعنى عن مقاتل وعطا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لن تكونوا أبراراً أي صالحين أتقياء وهذا المعنى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 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خاص وبرّ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يختص بالوالدين وخلافه العقوق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لَهُمَا جَنَاحَ الذُّلِّ مِنَ الرَّحْمَةِ وَقُلْ رَبِّ ارْحَمْهُمَا كَمَا رَبَّيَانِي صَغِيرًا</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الوالدين أفضل من الصلاة والصوم والحج والعمرة والجهاد في سبيل اللّه</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فالإسلام يمنح الوالدين قسطاً كبيراً من الإحسان والإكرام في وجوب الطاعة والاتباع حتى لو كانا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فيما دون معصية الخالق عن</w:t>
      </w:r>
    </w:p>
    <w:p>
      <w:pPr>
        <w:pStyle w:val="BookText"/>
        <w:rPr/>
      </w:pPr>
      <w:r>
        <w:rPr>
          <w:rFonts w:ascii="Amiri" w:hAnsi="Amiri" w:eastAsia="Amiri" w:cs="Amiri"/>
          <w:color w:val="111111"/>
          <w:sz w:val="28"/>
          <w:sz w:val="28"/>
          <w:szCs w:val="28"/>
          <w:rtl w:val="true"/>
          <w:lang w:bidi="ar-SA"/>
        </w:rPr>
        <w:t xml:space="preserve">زكريا بن إبراهيم قال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نصرانياً فأسلمت وحججت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على النصرانية وإني أسلمت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رأيت في الإسلام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أَوْحَيْنَا إِلَيْكَ رُوحًا مِنْ أَمْرِنَا مَا كُنْتَ تَدْرِي مَا الْكِتَابُ وَلَا الْإِيمَانُ وَلَكِنْ جَعَلْنَاهُ نُورًا نَهْدِي بِهِ مَنْ نَشَاءُ مِنْ عِبَادِنَا وَإِنَّكَ لَتَهْدِي إِلَى صِرَاطٍ مُسْتَقِيمٍ</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هداك اللّه ثم قال اللّهم إهده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ـ سل عما شئت يا بني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وأمي على النصرانية وأهل بيتي وأمي مكفوفة البصر فأكون معهم، وآكل في آنيتهم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يأكلون لحم الخنزير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يمسونه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فانظر أمك فيرها فإذا ماتت فلا تكلها إلى غيرك كن أنت الذي تقوم بشأنها، ولا تخبرن أحداً أنك أتيتني حتى تأتيني بمنى إن شاء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بمنى والناس حوله كأنه معلم 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يسأله وهذا يسأله فلما قدمت الكوفة الطفت لأمي وأفلي ثوبها ورأسها وأخدمها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كنت تصنع بي هذا وأنت على ديني فما الذي أرى منك منذ هاجرت فدخلت في الحنيفية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ولد نبينا أمرني بهذا،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هو نبي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ابن نبي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هذا نبي إن هذه وصايا الأنبياء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 إنه ليس يكون بعد نبينا نبي ولكنه أمينه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دينك خير دين إعرضه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فعرضته عليها فدخلت في الإسلام وعلمتها فصلت الظهر والعصر والمغرب والعشاء الآخرة، ثم عرض لها عارض في الليل فقالت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أعد علي ما علمتني، فأعدته عليها فأقرت به وماتت </w:t>
      </w:r>
      <w:bookmarkStart w:id="596" w:name="pg9554_81351"/>
    </w:p>
    <w:p>
      <w:pPr>
        <w:pStyle w:val="BookText"/>
        <w:rPr/>
      </w:pPr>
      <w:bookmarkEnd w:id="596"/>
      <w:r>
        <w:rPr>
          <w:rFonts w:ascii="Amiri" w:hAnsi="Amiri" w:eastAsia="Amiri" w:cs="Amiri"/>
          <w:color w:val="111111"/>
          <w:sz w:val="28"/>
          <w:sz w:val="28"/>
          <w:szCs w:val="28"/>
          <w:rtl w:val="true"/>
          <w:lang w:bidi="ar-SA"/>
        </w:rPr>
        <w:t>فلما أصبحت كان المسلمون الذين غسلوها وكنت أنا الذي صليت عليها ونزلت في قبرها</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فإن الإسلام لا يخص بر الوالدين بالوالدين المسلمين والمؤمنين بل ويشمل حتى الكافرين والسبب في ذلك أن الأبوين تحملا الكثير من المشقة لتربيته ونشأته فليبرهما عارفين كانا أم ناكرين في حياتهما وبعد مماتهما وهناك ملاحظة أخرى فى أن من أبر بوالديه وأحسن إليهما تلقى جزاء عمله من اللّه تعالى ومن أولاده ببره والإحسان إليه وهذه نتيجة الاستقراء فمن بر بوالديه نرى أولاده يبرونه ومن عقهما فإنه ينال المثل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يصطلح عليه العلماء بالأثر الوضعي للأعمال بغض النظر عن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والعقوق بنظر الإسلام من أكبر الجرائم والمعاصي لأنه مقابلة الإحسان بالإساءة والنعمة بالكفران إذ أن النعمة الإلهية في وجود الوالدين لغرض نشأة الأولاد وترعرعهم في عيش هنيء وكذلك فإن العاق يعتبر عاصياً لعدم إطاعته المولى تعالى، وأقل مراتب العقوق 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أصغر الكلمات في تكوين الألفاظ والتي بها يمكن الرد على الوالدين لذا قال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أَلَّا تَعْبُدُوا إِلَّا إِيَّاهُ وَبِالْوَالِدَيْنِ إِحْسَانًا إِمَّا يَبْلُغَنَّ عِنْدَكَ الْكِبَرَ أَحَدُهُمَا أَوْ كِلَاهُمَا فَلَا تَقُلْ لَهُمَا أُفٍّ وَلَا تَنْهَرْهُمَا وَقُلْ لَهُمَا قَوْلًا كَرِيمًا</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6877570_2870459653"/>
      <w:bookmarkStart w:id="598" w:name="_Toc205"/>
      <w:bookmarkEnd w:id="597"/>
      <w:r>
        <w:rPr>
          <w:rtl w:val="true"/>
        </w:rPr>
        <w:t xml:space="preserve">البر العام </w:t>
      </w:r>
      <w:r>
        <w:rPr>
          <w:rtl w:val="true"/>
        </w:rPr>
        <w:t>:</w:t>
      </w:r>
      <w:bookmarkEnd w:id="598"/>
    </w:p>
    <w:p>
      <w:pPr>
        <w:pStyle w:val="BookText"/>
        <w:rPr/>
      </w:pPr>
      <w:r>
        <w:rPr>
          <w:rFonts w:ascii="Amiri" w:hAnsi="Amiri" w:eastAsia="Amiri" w:cs="Amiri"/>
          <w:color w:val="111111"/>
          <w:sz w:val="28"/>
          <w:sz w:val="28"/>
          <w:szCs w:val="28"/>
          <w:rtl w:val="true"/>
          <w:lang w:bidi="ar-SA"/>
        </w:rPr>
        <w:t xml:space="preserve">والبر هنا شامل بر اللّه تعالى بعباده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البر الرحيم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 xml:space="preserve">: </w:t>
      </w:r>
      <w:bookmarkStart w:id="599" w:name="pg9554_81352"/>
    </w:p>
    <w:p>
      <w:pPr>
        <w:pStyle w:val="BookText"/>
        <w:rPr/>
      </w:pPr>
      <w:bookmarkEnd w:id="5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الْأَهِلَّةِ قُلْ هِيَ مَوَاقِيتُ لِلنَّاسِ وَالْحَجِّ وَلَيْسَ الْبِرُّ بِأَنْ تَأْتُوا الْبُيُوتَ مِنْ ظُهُورِهَا وَلَكِنَّ الْبِرَّ مَنِ اتَّقَى وَأْتُوا الْبُيُوتَ مِنْ أَبْوَابِهَا وَاتَّقُوا اللَّهَ لَعَلَّكُمْ تُفْلِحُونَ</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فإن البر هنا هو التقوى والتقوى هي من الصفات الجامعة لمراتب الإيمان ومقامات الكمال التي تستوجب السعادة والفلاح ومنها سخاء النفس وطيب الكلام والصبر على الأذى وإتيان البيوت من أبوابها وهكذا في باقي الأعمال المتعدية الصالحة وأيضاً برّ الوالدين فلذلك سمي بالبرّ العام ومنه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6877572_2870459653"/>
      <w:bookmarkStart w:id="601" w:name="_Toc206"/>
      <w:bookmarkEnd w:id="600"/>
      <w:r>
        <w:rPr>
          <w:rtl w:val="true"/>
        </w:rPr>
        <w:t xml:space="preserve">مراتب البر </w:t>
      </w:r>
      <w:r>
        <w:rPr>
          <w:rtl w:val="true"/>
        </w:rPr>
        <w:t>:</w:t>
      </w:r>
      <w:bookmarkEnd w:id="601"/>
    </w:p>
    <w:p>
      <w:pPr>
        <w:pStyle w:val="BookText"/>
        <w:rPr/>
      </w:pPr>
      <w:r>
        <w:rPr>
          <w:rFonts w:ascii="Amiri" w:hAnsi="Amiri" w:eastAsia="Amiri" w:cs="Amiri"/>
          <w:color w:val="111111"/>
          <w:sz w:val="28"/>
          <w:sz w:val="28"/>
          <w:szCs w:val="28"/>
          <w:rtl w:val="true"/>
          <w:lang w:bidi="ar-SA"/>
        </w:rPr>
        <w:t xml:space="preserve">وهنا تتضح الصورة لنا أكثر في معرفة الأبرار وبيان حقيقة حالهم وهي في مراتب ثلاث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 الأخلاق</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أول مرحلة يمر بها الأبرار والمراد بهذه المرحلة الإيمان التام باللّه تعالى والكتاب واليوم الآخر والملائكة والنبيين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 والأئمة الأطهار الهم ومن خلال المعرفة الحقة بهم</w:t>
      </w:r>
      <w:r>
        <w:rPr>
          <w:rFonts w:eastAsia="Amiri" w:cs="Amiri" w:ascii="Amiri" w:hAnsi="Amiri"/>
          <w:color w:val="111111"/>
          <w:sz w:val="28"/>
          <w:szCs w:val="28"/>
          <w:rtl w:val="true"/>
          <w:lang w:bidi="ar-SA"/>
        </w:rPr>
        <w:t xml:space="preserve">. </w:t>
      </w:r>
      <w:bookmarkStart w:id="602" w:name="pg9554_81353"/>
    </w:p>
    <w:p>
      <w:pPr>
        <w:pStyle w:val="BookText"/>
        <w:rPr/>
      </w:pPr>
      <w:bookmarkEnd w:id="602"/>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معرفتهم باللّه والكتاب صاروا مؤمنين ويتجسد هذا الإيمان بإطلاق قوله تعالى عليهم بأن الأبرار هم الصادقون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صَدَقُوا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مؤمنون حقاً ولم يقيده بشيء من أعمال القلب والجوارح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ينطبق على من اعتقد وعمل بإيمانه فإنه يصل إلى أعلى مراتب الإيمان ويكون من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خير مقابل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عِبَادَنَا إِبْرَاهِيمَ وَإِسْحَاقَ وَيَعْقُوبَ أُولِي الْأَيْدِي وَالْأَبْصَارِ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ذِكْرَى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عِنْدَنَا لَمِنَ الْمُصْطَفَيْنَ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إِسْمَاعِيلَ وَالْيَسَعَ وَذَا الْكِفْلِ وَكُلٌّ مِنَ الْأَخْيَارِ</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ذكرهما اللّه تعالى وعدهما من الأخيار وهم من أنبياءه المرسلين فطوبى لمن عمل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الخير هو ما كان فيه نفع وصلاح ويلحق به المال والخيل عند استعماله كأداة للنفع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مَاذَا يُنْفِقُونَ قُلْ مَا أَنْفَقْتُمْ مِنْ خَيْرٍ فَلِلْوَالِدَيْنِ وَالْأَقْرَبِينَ وَالْيَتَامَى وَالْمَسَاكِينِ وَابْنِ السَّبِيلِ وَمَا تَفْعَلُوا مِنْ خَيْرٍ فَإِنَّ اللَّهَ بِهِ عَلِيمٌ</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6877574_2870459653"/>
      <w:bookmarkStart w:id="604" w:name="_Toc207"/>
      <w:bookmarkEnd w:id="603"/>
      <w:r>
        <w:rPr>
          <w:rtl w:val="true"/>
        </w:rPr>
        <w:t xml:space="preserve">الخير عمل متعدي </w:t>
      </w:r>
      <w:r>
        <w:rPr>
          <w:rtl w:val="true"/>
        </w:rPr>
        <w:t>:</w:t>
      </w:r>
      <w:bookmarkEnd w:id="604"/>
    </w:p>
    <w:p>
      <w:pPr>
        <w:pStyle w:val="BookText"/>
        <w:rPr/>
      </w:pPr>
      <w:r>
        <w:rPr>
          <w:rFonts w:ascii="Amiri" w:hAnsi="Amiri" w:eastAsia="Amiri" w:cs="Amiri"/>
          <w:color w:val="111111"/>
          <w:sz w:val="28"/>
          <w:sz w:val="28"/>
          <w:szCs w:val="28"/>
          <w:rtl w:val="true"/>
          <w:lang w:bidi="ar-SA"/>
        </w:rPr>
        <w:t>والخير يلازم الرغبة والمحبوبية في الفعل ولا يتبعه من ولا أذى والخير الأعمال المتعدية للغير فالإنسان عندما يعمل عملاً خيراً قد لا يجد جزاءه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في الدنيا ولكنه يجده أمامه في الآخرة وأيضاً يستفيد منه الآخرون في الدنيا من صدقة أو كلام طيب أو أداء أمانة أو حسن الأخلاق ولأجل تبيان حقيقة الخير ننقل كلام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عن حقيقة الخير </w:t>
      </w:r>
      <w:bookmarkStart w:id="605" w:name="pg9554_81354"/>
    </w:p>
    <w:p>
      <w:pPr>
        <w:pStyle w:val="BookText"/>
        <w:rPr/>
      </w:pPr>
      <w:bookmarkEnd w:id="605"/>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الخير أن يكثر مالك وولدك ولكن الخير أن يكثر علمك وعملك وأن يعظم حلمك وأن تباهي الناس بعبادة ربّك، فإن أحسنت حمدت اللّه، وإن أسأت استغفرت اللّه</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6" w:name="__RefHeading___Toc6877576_2870459653"/>
      <w:bookmarkStart w:id="607" w:name="_Toc208"/>
      <w:bookmarkEnd w:id="606"/>
      <w:r>
        <w:rPr>
          <w:rtl w:val="true"/>
        </w:rPr>
        <w:t xml:space="preserve">بين الأبرار والأخيار </w:t>
      </w:r>
      <w:r>
        <w:rPr>
          <w:rtl w:val="true"/>
        </w:rPr>
        <w:t>:</w:t>
      </w:r>
      <w:bookmarkEnd w:id="607"/>
    </w:p>
    <w:p>
      <w:pPr>
        <w:pStyle w:val="BookText"/>
        <w:rPr/>
      </w:pPr>
      <w:r>
        <w:rPr>
          <w:rFonts w:ascii="Amiri" w:hAnsi="Amiri" w:eastAsia="Amiri" w:cs="Amiri"/>
          <w:color w:val="111111"/>
          <w:sz w:val="28"/>
          <w:sz w:val="28"/>
          <w:szCs w:val="28"/>
          <w:rtl w:val="true"/>
          <w:lang w:bidi="ar-SA"/>
        </w:rPr>
        <w:t>بعد هذا الموجز في تبيان حقيقة الخير والبرّ نعرج على الفارق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البرّ والخير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 هو النفع الواصل إلى الغير مع القصد في العمل أما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النفع الواصل إلى الغير ولكن لا يحتاج إلى القصد فحتى لو وقع سهوا بدون قصد فهو عمل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خير رجالكم التقي النقي السمح الكفين، النقي الطرفين البرّ بوالديه، ولا يلجىء عياله إلى غيره</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يختلف البرّ عن الخير في الاعتقاد والعمل والأخلاق والجزاء وعلى هذا فهما يتربعان على أعلى مراتب الإيمان ولكن هناك ترجيح للبر، وطبعاً المقصود منه البرّ العام، لأن البرّ يقتضي القصد في العمل الصالح والتقوى</w:t>
      </w:r>
    </w:p>
    <w:p>
      <w:pPr>
        <w:pStyle w:val="BookText"/>
        <w:rPr/>
      </w:pPr>
      <w:r>
        <w:rPr>
          <w:rFonts w:ascii="Amiri" w:hAnsi="Amiri" w:eastAsia="Amiri" w:cs="Amiri"/>
          <w:color w:val="111111"/>
          <w:sz w:val="28"/>
          <w:sz w:val="28"/>
          <w:szCs w:val="28"/>
          <w:rtl w:val="true"/>
          <w:lang w:bidi="ar-SA"/>
        </w:rPr>
        <w:t xml:space="preserve">فهو إذن أشد معرفةً بعمله وإيمانه نابع من معرفة حقه باللّه والكتاب والنبيين وقد يكون هناك إنسان خير ولكنه لا يقصد الآخرة أو بتعبير آخر أدق وهو أن بعض الناس غير المؤمنين يعملون الخير وذلك لأجل مصالح شخصية أو دنيوية مثلاً لا تتدخل فيها التقوى والمعرفة من هنا يمكن ترجيح الأبرار على الأخيار، عند قياسه إلى المعرفة والإيمان التام فهو الفاصل الحقيقي بينهما ولا يعني هذا أننا أخرجنا الأخيار جميعهم من استحقاق الثواب بل إن الأخيار هنا على قسمين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الذي يعمل الخير ويقصد فيه الخير من جراء </w:t>
      </w:r>
      <w:bookmarkStart w:id="608" w:name="pg9554_81355"/>
    </w:p>
    <w:p>
      <w:pPr>
        <w:pStyle w:val="BookText"/>
        <w:rPr/>
      </w:pPr>
      <w:bookmarkEnd w:id="608"/>
      <w:r>
        <w:rPr>
          <w:rFonts w:ascii="Amiri" w:hAnsi="Amiri" w:eastAsia="Amiri" w:cs="Amiri"/>
          <w:color w:val="111111"/>
          <w:sz w:val="28"/>
          <w:sz w:val="28"/>
          <w:szCs w:val="28"/>
          <w:rtl w:val="true"/>
          <w:lang w:bidi="ar-SA"/>
        </w:rPr>
        <w:t>إيمانه التام باللّه وباليوم الآخر فإنه يحسب هنا على الأبرار بنسبة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من الناس بعضهم مؤمن وبعضهم غير مؤمن فمن كان مؤمناً وعمل خيراً بدون قصد منه ولم يرد به المراءاة أو المصلحة الذاتية فهو يستحق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والبعض الآخر الذي يعمل الخير ولكنه يريد المصلحة الشخصية والاستفادة الدنيوية دون الإيمان والتقوى فهو لا يريد عمل الخير للآخرة ولم يتوجه إلى هذا العمل من دوافع المعرفة الإلهية ولكنه يندفع إلى هذا العمل ويحسبه كوظيفة يريد الوصول بها إلى أهدافه ومطامعه وهذا لا ينال الثواب الأخروي بل ينال هدفه الدنيوي ويحصل على الأثر الوضعي لعمله من نفع ومكاسب ويبقى عمله حاملاً لاسم الخير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 عن ذلك الإمام الصادق الف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لم يكن فيه فلا يرجى خيره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يخش اللّه في الغيب، ولم يرعو عند الشيب، ولم يستحي من العيب</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9" w:name="__RefHeading___Toc6877578_2870459653"/>
      <w:bookmarkStart w:id="610" w:name="_Toc209"/>
      <w:bookmarkEnd w:id="609"/>
      <w:r>
        <w:rPr>
          <w:rtl w:val="true"/>
        </w:rPr>
        <w:t xml:space="preserve">أعمال الإنسان المتعدية </w:t>
      </w:r>
      <w:r>
        <w:rPr>
          <w:rtl w:val="true"/>
        </w:rPr>
        <w:t>:</w:t>
      </w:r>
      <w:bookmarkEnd w:id="610"/>
    </w:p>
    <w:p>
      <w:pPr>
        <w:pStyle w:val="Heading4"/>
        <w:numPr>
          <w:ilvl w:val="3"/>
          <w:numId w:val="1"/>
        </w:numPr>
        <w:rPr/>
      </w:pPr>
      <w:bookmarkStart w:id="611" w:name="__RefHeading___Toc6877580_2870459653"/>
      <w:bookmarkStart w:id="612" w:name="_Toc210"/>
      <w:bookmarkEnd w:id="611"/>
      <w:r>
        <w:rPr>
          <w:rtl w:val="true"/>
        </w:rPr>
        <w:t>إشارة</w:t>
      </w:r>
      <w:r>
        <w:rPr>
          <w:rtl w:val="true"/>
        </w:rPr>
        <w:t>:</w:t>
      </w:r>
      <w:bookmarkEnd w:id="612"/>
    </w:p>
    <w:p>
      <w:pPr>
        <w:pStyle w:val="BookText"/>
        <w:rPr/>
      </w:pPr>
      <w:r>
        <w:rPr>
          <w:rFonts w:ascii="Amiri" w:hAnsi="Amiri" w:eastAsia="Amiri" w:cs="Amiri"/>
          <w:color w:val="111111"/>
          <w:sz w:val="28"/>
          <w:sz w:val="28"/>
          <w:szCs w:val="28"/>
          <w:rtl w:val="true"/>
          <w:lang w:bidi="ar-SA"/>
        </w:rPr>
        <w:t xml:space="preserve">وبعد هذه المقدمة نعود إلى الحديث الشريف الذي ذكرناه في بداية بحثنا فقد ذكر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ثلاثة أعمال متعدية فائدتها النفس الشخص وغيره 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سخاء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الصبر على الأذى</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وسنتعرض لهذه الأعمال الثلاثة باختصار مفيد</w:t>
      </w:r>
      <w:r>
        <w:rPr>
          <w:rFonts w:eastAsia="Amiri" w:cs="Amiri" w:ascii="Amiri" w:hAnsi="Amiri"/>
          <w:color w:val="111111"/>
          <w:sz w:val="28"/>
          <w:szCs w:val="28"/>
          <w:rtl w:val="true"/>
          <w:lang w:bidi="ar-SA"/>
        </w:rPr>
        <w:t xml:space="preserve">. </w:t>
      </w:r>
      <w:bookmarkStart w:id="613" w:name="pg9554_81356"/>
    </w:p>
    <w:p>
      <w:pPr>
        <w:pStyle w:val="Heading4"/>
        <w:numPr>
          <w:ilvl w:val="3"/>
          <w:numId w:val="1"/>
        </w:numPr>
        <w:rPr/>
      </w:pPr>
      <w:bookmarkStart w:id="614" w:name="__RefHeading___Toc6877582_2870459653"/>
      <w:bookmarkStart w:id="615" w:name="_Toc211"/>
      <w:bookmarkEnd w:id="613"/>
      <w:bookmarkEnd w:id="614"/>
      <w:r>
        <w:rPr/>
        <w:t>۱</w:t>
      </w:r>
      <w:r>
        <w:rPr>
          <w:rtl w:val="true"/>
        </w:rPr>
        <w:t xml:space="preserve"> </w:t>
      </w:r>
      <w:r>
        <w:rPr>
          <w:rtl w:val="true"/>
        </w:rPr>
        <w:t xml:space="preserve">- </w:t>
      </w:r>
      <w:r>
        <w:rPr>
          <w:rtl w:val="true"/>
        </w:rPr>
        <w:t xml:space="preserve">سخاء النفس </w:t>
      </w:r>
      <w:r>
        <w:rPr>
          <w:rtl w:val="true"/>
        </w:rPr>
        <w:t>:</w:t>
      </w:r>
      <w:bookmarkEnd w:id="615"/>
    </w:p>
    <w:p>
      <w:pPr>
        <w:pStyle w:val="BookText"/>
        <w:rPr/>
      </w:pPr>
      <w:r>
        <w:rPr>
          <w:rFonts w:ascii="Amiri" w:hAnsi="Amiri" w:eastAsia="Amiri" w:cs="Amiri"/>
          <w:color w:val="111111"/>
          <w:sz w:val="28"/>
          <w:sz w:val="28"/>
          <w:szCs w:val="28"/>
          <w:rtl w:val="true"/>
          <w:lang w:bidi="ar-SA"/>
        </w:rPr>
        <w:t>إن النفس كالوعاء منها ما هو واسع ومنها الضيق فالواسعة لا يملؤها الشيء القليل من المال أو العلم أو المنصب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والضيقة تفيض منها بالمقادير القليلة وسخاء النفس يتعلق بالواسع منها وأيضاً إن للأشياء باطناً وظاهراً فإذا كان الباطن سخياً يكون الإنسان في ظاهره أيضاً سخياً لأن الباطن له تأثير كلي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في أحوال حاتم الطائي أنه كان كريماً وسخياً ولما مات جاء أخوه وجلس مكانه وقال أنا مكان أخي أكون كريماً فقالت له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تتعب نفسك إنك لا تكون مثله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طفلا يرضع في حجري وكان يرى طفلاً آخر يتركني ويدعو ذلك الطفل إلى الرضاعة مكانه ولذلك إن من يزداد ماله ولم يخرج من تواضعه والفته بل يزداد كرمه أو من ازداد علماً فلم يزده إلا طلباً له واجتهاداً كما أن من ارتفع مقامه في حصوله على منصب عــال لا يزيده إلا عملا بالخير وحلا للمشاكل وعمل البر فإنه من سخاء النفس الباطنية وتحققها في الخارج بخدمة الآخرين ونفسه منه أيضاً في راحة فهو قد نال خير الدنيا والآخرة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السخي قريب من اللّه، قريب من الناس، قريب من الجنة، بعيد من النار</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لعدي بن حاتم الطائي دفع عن أبيك العذاب الشديد لسخاء نفسه</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6" w:name="__RefHeading___Toc6877584_2870459653"/>
      <w:bookmarkStart w:id="617" w:name="_Toc212"/>
      <w:bookmarkEnd w:id="616"/>
      <w:r>
        <w:rPr/>
        <w:t>٢</w:t>
      </w:r>
      <w:r>
        <w:rPr>
          <w:rtl w:val="true"/>
        </w:rPr>
        <w:t xml:space="preserve"> </w:t>
      </w:r>
      <w:r>
        <w:rPr>
          <w:rtl w:val="true"/>
        </w:rPr>
        <w:t xml:space="preserve">- </w:t>
      </w:r>
      <w:r>
        <w:rPr>
          <w:rtl w:val="true"/>
        </w:rPr>
        <w:t xml:space="preserve">طيب الكلام </w:t>
      </w:r>
      <w:r>
        <w:rPr>
          <w:rtl w:val="true"/>
        </w:rPr>
        <w:t>:</w:t>
      </w:r>
      <w:bookmarkEnd w:id="61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أعمال البر والخير هو طيب الكلام فإنه أيضاً من الأعمال المتعدية في فضائلها فالكلام الطيب والحسن يختص بقول الحق وذكر اللّه تعالى وهو </w:t>
      </w:r>
    </w:p>
    <w:p>
      <w:pPr>
        <w:pStyle w:val="BookText"/>
        <w:rPr/>
      </w:pPr>
      <w:r>
        <w:rPr>
          <w:rFonts w:ascii="Amiri" w:hAnsi="Amiri" w:eastAsia="Amiri" w:cs="Amiri"/>
          <w:color w:val="111111"/>
          <w:sz w:val="28"/>
          <w:sz w:val="28"/>
          <w:szCs w:val="28"/>
          <w:rtl w:val="true"/>
          <w:lang w:bidi="ar-SA"/>
        </w:rPr>
        <w:t xml:space="preserve">من العلامات الدالة على المتقين وقد جاء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الخير تعرفوا به، واعملوا الخير تكونوا من أهله</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في قول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لسانك قول الخير تحظ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اللسان لما عودت معتاد</w:t>
      </w:r>
    </w:p>
    <w:p>
      <w:pPr>
        <w:pStyle w:val="BookText"/>
        <w:rPr/>
      </w:pPr>
      <w:r>
        <w:rPr>
          <w:rFonts w:ascii="Amiri" w:hAnsi="Amiri" w:eastAsia="Amiri" w:cs="Amiri"/>
          <w:color w:val="111111"/>
          <w:sz w:val="28"/>
          <w:sz w:val="28"/>
          <w:szCs w:val="28"/>
          <w:rtl w:val="true"/>
          <w:lang w:bidi="ar-SA"/>
        </w:rPr>
        <w:t>موكّل يتقاضى ما سننت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الخير والشر فانظر كيف تعتاد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لذا إن الكلام في كثير من الموارد تابع إلى الخير والشر فما كان منه خيراً فهو أفضل من السكوت وما كان منه شراً فالسكوت أفضل منه في وصية لقمان لابنه إنه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كنت زعمت أن الكلام من فضة فإن السكوت من ذهب</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السكوت المقصود هنا في الغيبة والنميمة والسعاية والقذف والشتم والسب والكذب والزور والفتوى بغير الحق والقول بالرأي وأشباهها من الأمور التي نهى عنها الشارع، أما الكلام الطيب والواجب فهو حالة إظهار أصول الدين وفروعه والأمر بالمعروف والنهي عن المنكر وفي حالة الموعظة والنصيحة وإرشاد الناس إلى مصالحهم ونشر العلوم الدينية والشفاعة للمؤمنين وقضاء حوائجهم وأمثال ذلك وكل هذا من الإيمان، فالإيمان عبارة عن التصديق باللّه وبرسوله والاعتقاد بحقيقة جميع 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يلزم استقامة اللسان في قول الخير والكلام الطيب وهذا من الإقرار بالشهادتين وجميع العقائد الحقة ولوازمها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بقوله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يستقيم إيمان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يستقيم قلبه، ولا يستقيم قلبه حتى </w:t>
      </w:r>
      <w:bookmarkStart w:id="618" w:name="pg9554_81358"/>
    </w:p>
    <w:p>
      <w:pPr>
        <w:pStyle w:val="BookText"/>
        <w:rPr/>
      </w:pPr>
      <w:bookmarkEnd w:id="618"/>
      <w:r>
        <w:rPr>
          <w:rFonts w:ascii="Amiri" w:hAnsi="Amiri" w:eastAsia="Amiri" w:cs="Amiri"/>
          <w:color w:val="111111"/>
          <w:sz w:val="28"/>
          <w:sz w:val="28"/>
          <w:szCs w:val="28"/>
          <w:rtl w:val="true"/>
          <w:lang w:bidi="ar-SA"/>
        </w:rPr>
        <w:t>يستقيم لسانه</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كان الكلام الطيب واللسان الناطق بالخير من الأعمال المتعدية فإنه يكسب الشخص النجاة في الآخرة والفوز بالدنيا بالإضافة إلى الفائدة التي يكتسبها الآخرون منه في المعرفة والحكمة والفضائل والأعمال الصالحة في اتباعهم طريق الحق ومبادىء الإيمان التي يشيعها اللسان النظيف الطاهر</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6877586_2870459653"/>
      <w:bookmarkStart w:id="620" w:name="_Toc213"/>
      <w:bookmarkEnd w:id="619"/>
      <w:r>
        <w:rPr/>
        <w:t>٣</w:t>
      </w:r>
      <w:r>
        <w:rPr>
          <w:rtl w:val="true"/>
        </w:rPr>
        <w:t xml:space="preserve"> </w:t>
      </w:r>
      <w:r>
        <w:rPr>
          <w:rtl w:val="true"/>
        </w:rPr>
        <w:t xml:space="preserve">- </w:t>
      </w:r>
      <w:r>
        <w:rPr>
          <w:rtl w:val="true"/>
        </w:rPr>
        <w:t xml:space="preserve">الصبر على الأذى </w:t>
      </w:r>
      <w:r>
        <w:rPr>
          <w:rtl w:val="true"/>
        </w:rPr>
        <w:t>:</w:t>
      </w:r>
      <w:bookmarkEnd w:id="620"/>
    </w:p>
    <w:p>
      <w:pPr>
        <w:pStyle w:val="BookText"/>
        <w:rPr/>
      </w:pPr>
      <w:r>
        <w:rPr>
          <w:rFonts w:ascii="Amiri" w:hAnsi="Amiri" w:eastAsia="Amiri" w:cs="Amiri"/>
          <w:color w:val="111111"/>
          <w:sz w:val="28"/>
          <w:sz w:val="28"/>
          <w:szCs w:val="28"/>
          <w:rtl w:val="true"/>
          <w:lang w:bidi="ar-SA"/>
        </w:rPr>
        <w:t>وهو أيضاً من الأعمال المتعدية، فالصبر بشكل عام هو حبس النفس عن الجزع عند المكروه وهو يمنع الباطن عن الاضطراب واللسان عن الشكاية والأعضاء عن الحركات غير المعتادة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وحبس النفس معناه ضبطها وهو معنى عام ينتظم الكثير من الفضائل تحتها وتختلف أسماؤها باختلاف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ويسمى حبسها على مكاره الحرب شجاعةً، وحبسها على الضجر رحابة صدر أو حبسها عن الكلام كتماناً والصبر شامل لهذه المعاني جميعها قال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وَالصَّابِرِينَ فِي الْبَأْسَاءِ وَالضَّرَّاءِ وَحِينَ الْبَأْسِ</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يحتاج الإنسان إلى تقوية ملكة الصبر في نفسه بحيث يحبسها عن هذه الأمور المذكورة حتى يصل إلى درجة الأبرار والأخيار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رأس الإيمان</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من قبيل تشبيه المعقول بالمحسوس ووجهه أن الإنسان ما دام في تلك النشأة فهو مورد للمصائب والآفات ومحلّ للحوادث والنوائب </w:t>
      </w:r>
      <w:bookmarkStart w:id="621" w:name="pg9554_81359"/>
    </w:p>
    <w:p>
      <w:pPr>
        <w:pStyle w:val="BookText"/>
        <w:rPr/>
      </w:pPr>
      <w:bookmarkEnd w:id="621"/>
      <w:r>
        <w:rPr>
          <w:rFonts w:ascii="Amiri" w:hAnsi="Amiri" w:eastAsia="Amiri" w:cs="Amiri"/>
          <w:color w:val="111111"/>
          <w:sz w:val="28"/>
          <w:sz w:val="28"/>
          <w:szCs w:val="28"/>
          <w:rtl w:val="true"/>
          <w:lang w:bidi="ar-SA"/>
        </w:rPr>
        <w:t>والعاهات، ومبتلى بتحمل الأذى من بني نوعه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مكلف بفعل الطاعات وترك المنهيات والشهوات الرديئة وكل ذلك ثقيل على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تردها بطبعها، فلا بد من أن تكون فيه قوّة ثابتة وملكة راسخة بها يقتدر الإنسان على حبس النفس على هذه الأمور الشاقة ورعاية ما يوافق الشرع والعقل فيها وترك الجزع والانتقام وسائر ما ينافي الآداب المستحسنة المرضيّة عقلاً وشرعاً وهي المسماة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يتحلى بالصبر إلا من كان ذا شخصية قوية وملكة راسخة في النفس فالصبر عنوان الرجولة وبـه يدخل معترك الحياة برباطة الجأش وقوة اليقين فلا ينهار الصبر أمام الأحداث ولا ينقهر أمام المحن، وكما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سأصبر حتى يعلم الصبر 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صبرت على شيء أمر من الصبر</w:t>
      </w:r>
    </w:p>
    <w:p>
      <w:pPr>
        <w:pStyle w:val="BookText"/>
        <w:rPr/>
      </w:pPr>
      <w:r>
        <w:rPr>
          <w:rFonts w:ascii="Amiri" w:hAnsi="Amiri" w:eastAsia="Amiri" w:cs="Amiri"/>
          <w:color w:val="111111"/>
          <w:sz w:val="28"/>
          <w:sz w:val="28"/>
          <w:szCs w:val="28"/>
          <w:rtl w:val="true"/>
          <w:lang w:bidi="ar-SA"/>
        </w:rPr>
        <w:t>ومن البين أن الإيمان الكامل يبقى ببقاء الصبر ويفنى بفنائه فلذلك كان الصبر من الإيمان بمنزلة الرأس من الجسد</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6877588_2870459653"/>
      <w:bookmarkStart w:id="623" w:name="_Toc214"/>
      <w:bookmarkEnd w:id="622"/>
      <w:r>
        <w:rPr>
          <w:rtl w:val="true"/>
        </w:rPr>
        <w:t xml:space="preserve">أقسام الصبر </w:t>
      </w:r>
      <w:r>
        <w:rPr>
          <w:rtl w:val="true"/>
        </w:rPr>
        <w:t>:</w:t>
      </w:r>
      <w:bookmarkEnd w:id="623"/>
    </w:p>
    <w:p>
      <w:pPr>
        <w:pStyle w:val="BookText"/>
        <w:rPr/>
      </w:pPr>
      <w:r>
        <w:rPr>
          <w:rFonts w:ascii="IRNazanin" w:hAnsi="IRNazanin" w:eastAsia="IRNazanin"/>
          <w:color w:val="111111"/>
          <w:sz w:val="28"/>
          <w:sz w:val="28"/>
          <w:szCs w:val="28"/>
          <w:rtl w:val="true"/>
          <w:lang w:bidi="fa-IR"/>
        </w:rPr>
        <w:t xml:space="preserve">والصبر على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على 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فعل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ترك المعصية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على سوء أخلاق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الصبر على المصيبة في أن لا يجزع الإنسان إذا ما ابتلي في جسمه أو ماله أو أهله وخير مصداق لذلك نبي اللّه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بيان موجز لمعاني الصبر سنورد إن شاء اللّه تعالى مختصراً مفيداً عن صبره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فعل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لا يجزع الإنسان ولا يكسل في أداء الصلاة والصوم والحج وإيتاء الزكاة وما أشبه من العبادات </w:t>
      </w:r>
    </w:p>
    <w:p>
      <w:pPr>
        <w:pStyle w:val="BookText"/>
        <w:rPr/>
      </w:pPr>
      <w:r>
        <w:rPr>
          <w:rFonts w:ascii="Amiri" w:hAnsi="Amiri" w:eastAsia="Amiri" w:cs="Amiri"/>
          <w:color w:val="111111"/>
          <w:sz w:val="28"/>
          <w:sz w:val="28"/>
          <w:szCs w:val="28"/>
          <w:rtl w:val="true"/>
          <w:lang w:bidi="ar-SA"/>
        </w:rPr>
        <w:t>والمعاملات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يصبر الإنسان نفسه عن ارتكاب الجريمة أو اقتراف الحرام وأن لا يعمل عملاً ينافي الشرع والعقل أو العرف انسياقاً وراء العاطفة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سوء أخلاق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لا يجزع الإنسان من القول السىء أو من جراء المعاملة السيئة من قبل بعض الناس أثناء الحياة الاجتماعية وعليه الصبر في التوعية والحلم ولا يعير أهمية للتعب أو كلام الناس والمصادمات معه بل يحاول امتصاصها بصبره ونشر الفضيلة والأخلاق الحسنة 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ثلاثة، صبر عند المصيبة، وصبر على الطاعة وصبر عن المعصية فمن صبر على المصيبة حتى يردها بحسن عزائها كتب اللّه له ثلاثمائة درجة ما بين الدرجة إلى الدرجة كما بين السماء والأرض ومن صبر على الطاعة كتب اللّه له ستمائة درجة ما بين الدرجة إلى الدرجة كما بين تخوم الأرض إلى العرش ومن صبر عن المعصية كتب اللّه له تسعمائة درجة ما بين الدرجة إلى الدرجة كما بين تخوم الأرض الأرض إلى منتهى العرش</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فهناك تفاوت في الشدة والضعف في درجات الاستحقاق من الصبر والملاحظ من خلال الحديث الشريف فإن الصبر على المعصية هو أعلى مراتب الصبر لأنه قد يرجع السبب إلى أنه من الأعمال المتعدية إذ أن ترك المعصية يولد مجتمعاً حراً يتمتع بالفضائل والطاعات فلا وجود للزنا واللواط والأخلاق السيئة والقتل فلذلك أعطيت هذه الرتبة الشديدة من الثواب والجزاء بعكس الصبر على البلاء إذ أنه قد يختص بالفرد الواحد أو الصبر على الطاعة إذ إنه قد يختص بالمكلف نفسه في أداء العبادات والطاعات فقط</w:t>
      </w:r>
      <w:r>
        <w:rPr>
          <w:rFonts w:eastAsia="Amiri" w:cs="Amiri" w:ascii="Amiri" w:hAnsi="Amiri"/>
          <w:color w:val="111111"/>
          <w:sz w:val="28"/>
          <w:szCs w:val="28"/>
          <w:rtl w:val="true"/>
          <w:lang w:bidi="ar-SA"/>
        </w:rPr>
        <w:t xml:space="preserve">. </w:t>
      </w:r>
      <w:bookmarkStart w:id="624" w:name="pg9554_81361"/>
    </w:p>
    <w:p>
      <w:pPr>
        <w:pStyle w:val="Heading3"/>
        <w:numPr>
          <w:ilvl w:val="2"/>
          <w:numId w:val="1"/>
        </w:numPr>
        <w:rPr/>
      </w:pPr>
      <w:bookmarkStart w:id="625" w:name="__RefHeading___Toc6877590_2870459653"/>
      <w:bookmarkStart w:id="626" w:name="_Toc215"/>
      <w:bookmarkEnd w:id="624"/>
      <w:bookmarkEnd w:id="625"/>
      <w:r>
        <w:rPr>
          <w:rtl w:val="true"/>
        </w:rPr>
        <w:t xml:space="preserve">قصة أيوب </w:t>
      </w:r>
      <w:r>
        <w:rPr>
          <w:rtl w:val="true"/>
        </w:rPr>
        <w:t>(</w:t>
      </w:r>
      <w:r>
        <w:rPr>
          <w:rtl w:val="true"/>
        </w:rPr>
        <w:t>عَلَيهِ السَّلَامُ</w:t>
      </w:r>
      <w:r>
        <w:rPr>
          <w:rtl w:val="true"/>
        </w:rPr>
        <w:t>) :</w:t>
      </w:r>
      <w:bookmarkEnd w:id="626"/>
    </w:p>
    <w:p>
      <w:pPr>
        <w:pStyle w:val="BookText"/>
        <w:rPr/>
      </w:pPr>
      <w:r>
        <w:rPr>
          <w:rFonts w:ascii="Amiri" w:hAnsi="Amiri" w:eastAsia="Amiri" w:cs="Amiri"/>
          <w:color w:val="111111"/>
          <w:sz w:val="28"/>
          <w:sz w:val="28"/>
          <w:szCs w:val="28"/>
          <w:rtl w:val="true"/>
          <w:lang w:bidi="ar-SA"/>
        </w:rPr>
        <w:t xml:space="preserve">جاء في تفسير القمي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بلية أيوب التي ابتلى بها في الدنيا لأي علة كانت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لنعمة أنعم اللّه عزّ وجل عليه بها في الدنيا وأدى شكرها وكان في ذلك الزمان لا يحجب إبليس دون العرش فلما صعد ورأى شكر نعمة أيوب حسده إبليس،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أيوب لم يؤد إليك شكر هذه النعمة إلا بما أعطيته من الدنيا ولو حرمته دنياه ما أدى إليك شكر نعمة أبداً فسلّطني على دنياه حتى تعلم أنه لم يؤد إليك شكر نعمة أبداً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سلطتك على ماله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فانحدر إبليس فلم يبقَ له مالاً ولا ولداً إلا أعطيه فازداد أيوب شكراً وحمداً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فسلطني على زرعه يا 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فجاء مع شياطينه فنفخ فيه فاحترق فازداد أيوب اللّه شكراً وحمداً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رب سلطني على غنمه فأهلكها فازداد أيوب شكراً وحمداً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سلطني على بدنه فسلطه على بدنه ما خلا عقله وعينيه فنفخ فيه إبليس فصار قرحة واحدة من قرنه إلى قدمه فبقي في ذلك دهراً طويلا يحمد اللّه ويشكره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عليه البلاء ورأى إبليس صبره أتى أصحاباً الأيوب كانوا رهباناً في الجبال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بنا إلى هذا العبد المبتلى عن بليّته فركبوا بغالاً شهباً وجاؤوا ثم مشوا إليه وكان فيهم شاب حدث السن فقعدوا إليه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أيوب لو أخبرتنا بذنبك لعل اللّه يهلكنا إذا سألناه وما نرى ابتلاءك بهذا البلاء الذي لم يبتل به أحد إلا من أمر كنت تستره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وعزة ربي إنه ليعلم أني ما أكلت طعاماً إلا ويتيم أو ضعيف يأكل معي، وما عرض لي أمران كلاهما طاعة اللّه إلا أخذت بأشدهما على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سوءة لكم عيرتم نبي اللّه حتى أظهر من عبادة ربه ما كان يسترها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لو جلست مجلس الحكم منك لأدليت بحجتي </w:t>
      </w:r>
    </w:p>
    <w:p>
      <w:pPr>
        <w:pStyle w:val="BookText"/>
        <w:rPr/>
      </w:pPr>
      <w:r>
        <w:rPr>
          <w:rFonts w:ascii="Amiri" w:hAnsi="Amiri" w:eastAsia="Amiri" w:cs="Amiri"/>
          <w:color w:val="111111"/>
          <w:sz w:val="28"/>
          <w:sz w:val="28"/>
          <w:szCs w:val="28"/>
          <w:rtl w:val="true"/>
          <w:lang w:bidi="ar-SA"/>
        </w:rPr>
        <w:t xml:space="preserve">فبعث اللّه إليه غمامة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أدل بحجتك فقد أقعدتك مقعد الحكم وها أنا ذا قريب ولم 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رب إنك لتعلم أنه لم يعرض لي أمران قط كلاهما لك طاعة إلا أخذت بأشدهما على نفسي ألم أحمدك ؟ ألم أشكرك ؟ ألم أسبحك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 من الغمامة بعشرة آلاف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أيوب من صيّرك تعبد اللّه والناس عنه غافلون ؟ وتحمده وتسبحه وتكبره والناس عنه غافلون ؟ أتمن على اللّه بما للّه فيه المنة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التراب ووضعه في فيه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العتبى يا رب أنت فعلت ذلك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عليه ملكاً فركض برجله فخرج الماء فغسله بذلك الماء فعاد أحسن ما كان وأطرأ وأنبت اللّه عليه روضة خضراء وردّ عليه أهله وماله وولده وزرعه وقعد معه الملك يحدثه ويؤنسه</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الشاعر في أن الصبر 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 للأيام تجربة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للصبر عاقبة محمودة الأثر</w:t>
      </w:r>
    </w:p>
    <w:p>
      <w:pPr>
        <w:pStyle w:val="BookText"/>
        <w:rPr/>
      </w:pPr>
      <w:r>
        <w:rPr>
          <w:rFonts w:ascii="Amiri" w:hAnsi="Amiri" w:eastAsia="Amiri" w:cs="Amiri"/>
          <w:color w:val="111111"/>
          <w:sz w:val="28"/>
          <w:sz w:val="28"/>
          <w:szCs w:val="28"/>
          <w:rtl w:val="true"/>
          <w:lang w:bidi="ar-SA"/>
        </w:rPr>
        <w:t>وقل من جد في أمر يطالبه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استصحب الصبر إلا فاز بالظفر</w:t>
      </w:r>
    </w:p>
    <w:p>
      <w:pPr>
        <w:pStyle w:val="BookText"/>
        <w:rPr/>
      </w:pPr>
      <w:r>
        <w:rPr>
          <w:rFonts w:ascii="Amiri" w:hAnsi="Amiri" w:eastAsia="Amiri" w:cs="Amiri"/>
          <w:color w:val="111111"/>
          <w:sz w:val="28"/>
          <w:sz w:val="28"/>
          <w:szCs w:val="28"/>
          <w:rtl w:val="true"/>
          <w:lang w:bidi="ar-SA"/>
        </w:rPr>
        <w:t xml:space="preserve">لقد ابتلى اللّه تعالى نبيه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البلاء الشديد لاختلاف الصبر عند الأنبياء عمّا دونهم من الناس وليكونوا أيضاً عبرة للجميع فأما الصبر فيـه ينال الإنسان الظفر والسعادة الأبدية وأما الجزع وبه ينال الإنسان الخسران والشقاوة الأبدية فالصابرون هم الكثير والطاعة في الشدة والرخاء والأبرار أيضاً هم الكثير و الطاعة كما تقدم من تعريف البر في بداية البحث وعلى هذا فإن كل بارّ هو من الصابرين وكل صابر هو من الأبرار من جهة الصبر وإن لم يكن برا من جهات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أوحى اللّه تعالى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 بأخلاقي إني أنا الصبور والصابر إن مات مع الصبر مات شهيداً وإن عاش عاش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الصبر على المطلوب عنوان الظفر والصبر على المحن عنوان الفرج</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bookmarkStart w:id="627" w:name="pg9554_81363"/>
    </w:p>
    <w:p>
      <w:pPr>
        <w:pStyle w:val="Heading2"/>
        <w:numPr>
          <w:ilvl w:val="1"/>
          <w:numId w:val="1"/>
        </w:numPr>
        <w:rPr/>
      </w:pPr>
      <w:bookmarkStart w:id="628" w:name="__RefHeading___Toc6877592_2870459653"/>
      <w:bookmarkStart w:id="629" w:name="_Toc216"/>
      <w:bookmarkEnd w:id="627"/>
      <w:bookmarkEnd w:id="628"/>
      <w:r>
        <w:rPr/>
        <w:t>19</w:t>
      </w:r>
      <w:r>
        <w:rPr>
          <w:rtl w:val="true"/>
        </w:rPr>
        <w:t xml:space="preserve"> - </w:t>
      </w:r>
      <w:r>
        <w:rPr>
          <w:rtl w:val="true"/>
        </w:rPr>
        <w:t>الحب في اللّه</w:t>
      </w:r>
      <w:bookmarkEnd w:id="62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0" w:name="__RefHeading___Toc6877594_2870459653"/>
      <w:bookmarkStart w:id="631" w:name="_Toc217"/>
      <w:bookmarkEnd w:id="630"/>
      <w:r>
        <w:rPr>
          <w:rtl w:val="true"/>
        </w:rPr>
        <w:t>إشارة</w:t>
      </w:r>
      <w:r>
        <w:rPr>
          <w:rtl w:val="true"/>
        </w:rPr>
        <w:t>:</w:t>
      </w:r>
      <w:bookmarkEnd w:id="63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2" w:name="pg9554_81365"/>
      <w:bookmarkStart w:id="633" w:name="pg9554_81365"/>
      <w:bookmarkEnd w:id="633"/>
    </w:p>
    <w:p>
      <w:pPr>
        <w:pStyle w:val="BookText"/>
        <w:rPr/>
      </w:pPr>
      <w:bookmarkStart w:id="634" w:name="pg9554_81365"/>
      <w:bookmarkEnd w:id="634"/>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عرى الإيمان الحب في اللّه والبغض في اللّه</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6877596_2870459653"/>
      <w:bookmarkStart w:id="636" w:name="_Toc218"/>
      <w:bookmarkEnd w:id="635"/>
      <w:r>
        <w:rPr>
          <w:rtl w:val="true"/>
        </w:rPr>
        <w:t>معرفة اللّه أعلى المعارف</w:t>
      </w:r>
      <w:bookmarkEnd w:id="636"/>
    </w:p>
    <w:p>
      <w:pPr>
        <w:pStyle w:val="BookText"/>
        <w:rPr/>
      </w:pPr>
      <w:r>
        <w:rPr>
          <w:rFonts w:ascii="Amiri" w:hAnsi="Amiri" w:eastAsia="Amiri" w:cs="Amiri"/>
          <w:color w:val="111111"/>
          <w:sz w:val="28"/>
          <w:sz w:val="28"/>
          <w:szCs w:val="28"/>
          <w:rtl w:val="true"/>
          <w:lang w:bidi="ar-SA"/>
        </w:rPr>
        <w:t xml:space="preserve">قبل أن ندخل في توضيح الحديث الشريف لا بد من ذكر 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ينبغي أن يعرف ربه فما هي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النفس هي أنفع المعرفتين والإنسان إذا اشتغل بالتدبر والتفكر الخالق وخلقه انقطع إلى ربه من كل شيء وهذا الطريق إلى المعرفة بلا</w:t>
      </w:r>
    </w:p>
    <w:p>
      <w:pPr>
        <w:pStyle w:val="BookText"/>
        <w:rPr/>
      </w:pPr>
      <w:r>
        <w:rPr>
          <w:rFonts w:ascii="Amiri" w:hAnsi="Amiri" w:eastAsia="Amiri" w:cs="Amiri"/>
          <w:color w:val="111111"/>
          <w:sz w:val="28"/>
          <w:sz w:val="28"/>
          <w:szCs w:val="28"/>
          <w:rtl w:val="true"/>
          <w:lang w:bidi="ar-SA"/>
        </w:rPr>
        <w:t xml:space="preserve">في واسطة وسيط فالانقطاع إلى اللّه تعالى يرفع عن النفس كل حجاب مضروب عندما يرى الإنسان بذهول ونشوة ساحة العظمة والكبرياء والأحرى بنا أن نسمي هذه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اللّه باللّه والرسول بالرسول وأولي الأمر بالأمر بالمعروف والعدل والإحسان</w:t>
      </w:r>
      <w:r>
        <w:rPr>
          <w:rFonts w:eastAsia="Amiri" w:cs="Amiri" w:ascii="Amiri" w:hAnsi="Amiri"/>
          <w:color w:val="111111"/>
          <w:sz w:val="28"/>
          <w:szCs w:val="28"/>
          <w:rtl w:val="true"/>
          <w:lang w:bidi="ar-SA"/>
        </w:rPr>
        <w:t xml:space="preserve">. </w:t>
      </w:r>
      <w:bookmarkStart w:id="637" w:name="pg9554_81366"/>
    </w:p>
    <w:p>
      <w:pPr>
        <w:pStyle w:val="BookText"/>
        <w:rPr/>
      </w:pPr>
      <w:bookmarkEnd w:id="63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اللّه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اللّه خلق الأشخاص والأنوار والجواهر والأعيان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وهو جلّ وعزّ لا يشبه جسماً ولا 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لأحد في خلق الرّوح الحسّاس الدرّاك أمرٌ ولا سبب هو المتفرد بخلق الأرواح والأجسام فإذا نفى عنه الشبهين شبه الأبدان وشبه الأرواح فقد عرف اللّه باللّه وإذا شبهه بالروح أو البدن أو النور فلم يعرف اللّه باللّه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معرفة اللّه من أعلى المعارف وأشرفها لأن اللّه تعالى أشرف الموجودات وأجلها لذا فإنّ أقوى لذّة في الوجود وأعلاها هي معرفة اللّه ولا يتصور أن يؤثر عليها لذّة أخرى إلا من حرم لذّة معرفة اللّه ولأجل بيان ذلك لا بد من توضيح اللذّة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اللذّة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 الملائم مع الميل والوجدان في النفس فكل كائن حي يلتذ ببعض الأعمال والأفعال ولا يتلذ بالبعض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أنها من الحقائق الوجدانية</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6877598_2870459653"/>
      <w:bookmarkStart w:id="639" w:name="_Toc219"/>
      <w:bookmarkEnd w:id="638"/>
      <w:r>
        <w:rPr>
          <w:rtl w:val="true"/>
        </w:rPr>
        <w:t>اللذّات والإدراكات</w:t>
      </w:r>
      <w:bookmarkEnd w:id="639"/>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فاللذّات تابعة للإدراكات، والإنسان جامع لجملة من القوى والغرائز ولكل قوة وغريزة لذة، ولذتها عبارة عن نيلها مقتضى طبعها الذي خلقت له، ومن الأمثلة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غريزة الغضب خلقت للتشفي والانتقام فلا جرم لذتها في الغلبة والانتقام، وغريزة الشهوة للطعام لما خلقت لتحصيل الغذاء الذي به القوام، فلا جرم لذتها في نيل الغذاء أما غريزة العقل والمسماة بالبصيرة الباطنة خلقت لتعلم حقائق الأشياء كلها فلذتها تكون في العلم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العلم منتهى الكمال الذي ينشده الإنسان ومن أخص صفات الربوبية فلذا كانت المعرفة والعلم أقوى اللذّات والابتهاجات، ولذلك نرى الإنسان بطبعه يرتاح إذا أثني عليه بالذكاء وغزارة العلم لأنه يشعر عند سماع مثل هذا الثناء بكماله ويعجب بنفسه ويلتذ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أن أقوى </w:t>
      </w:r>
      <w:bookmarkStart w:id="640" w:name="pg9554_81367"/>
    </w:p>
    <w:p>
      <w:pPr>
        <w:pStyle w:val="BookText"/>
        <w:rPr/>
      </w:pPr>
      <w:bookmarkEnd w:id="640"/>
      <w:r>
        <w:rPr>
          <w:rFonts w:ascii="Amiri" w:hAnsi="Amiri" w:eastAsia="Amiri" w:cs="Amiri"/>
          <w:color w:val="111111"/>
          <w:sz w:val="28"/>
          <w:sz w:val="28"/>
          <w:szCs w:val="28"/>
          <w:rtl w:val="true"/>
          <w:lang w:bidi="ar-SA"/>
        </w:rPr>
        <w:t>الغرائز وأشرفها هي العلم لأنه نيل للكمال وباقي الإدراكات من نيل الغلبة والغذاء والشهوة وغيرها لا تعد كمالات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لها مقدار بسيط من الكمال لاستمرارية الوجود وحفظ بقاء النوع، ثم إن لذّة العلم أيضاً متفاوتة لأنها من الحقائق المشككة إذ هناك لذّة حسية ولذة وهمية ولذة عقلية إذ أن اللذّة الحسية في العلم مثل العلم بالخياطة أو الحياكة واللذّة الوهمية هي العلم بسياسة الملك وتدبير أمور الخلق وهناك لذّة العلم بالنحو والشعر وغيرها وهناك لذّة عقلية وهي لذّة العلم باللّه تعالى وبصفاته وملائكته فإن هذه اللذّة أشرف اللذّات العلمية لأنها تختص بأجل وأشرف شيء في هذا الأخيرة هي الوجود وهل يوجد شيء أعلى وأجمل وأشرف وأكمل من خالق الأشياء كلها وقيومها ومكملها ومربيها ومبدئها ومعيدها ومدبرها ومرتبها، وهل يتصور أن يكون أحد في الملك والكمال والعظمة والجلال والقدرة والجمال والكبرياء والبهاء أعظم من ذاته في صفات الكمال ونعوت الجلال فوق التمام، وقدرته وعظمته وملكه وعلمه غير متناهية فإذا كان ذلك فينبغي أن لا نشك لحظة في أن لذّة المعرفة به تعالى أقوى من سائر اللذّات لمن له البصيرة الباطنة وغريزة المعرفة</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6877600_2870459653"/>
      <w:bookmarkStart w:id="642" w:name="_Toc220"/>
      <w:bookmarkEnd w:id="641"/>
      <w:r>
        <w:rPr>
          <w:rtl w:val="true"/>
        </w:rPr>
        <w:t xml:space="preserve">أقسام اللذّة </w:t>
      </w:r>
      <w:r>
        <w:rPr>
          <w:rtl w:val="true"/>
        </w:rPr>
        <w:t>:</w:t>
      </w:r>
      <w:bookmarkEnd w:id="642"/>
    </w:p>
    <w:p>
      <w:pPr>
        <w:pStyle w:val="BookText"/>
        <w:rPr/>
      </w:pPr>
      <w:r>
        <w:rPr>
          <w:rFonts w:ascii="Amiri" w:hAnsi="Amiri" w:eastAsia="Amiri" w:cs="Amiri"/>
          <w:color w:val="111111"/>
          <w:sz w:val="28"/>
          <w:sz w:val="28"/>
          <w:szCs w:val="28"/>
          <w:rtl w:val="true"/>
          <w:lang w:bidi="ar-SA"/>
        </w:rPr>
        <w:t>تنقسم اللذّة أيضاً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لذّة 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لذّة ظاهرية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اللذّة الباطنية أكمل من اللذّات الظاهرية فلو خيّر رجل ما بين لذّة أكل الطعام الطيب ولذة الرئاسة والاستيلاء، فلا شك أنه سيختار الثانية لو كان عالي الهمة وكامل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خسيس الهمة وميت القلب وناقص العقل والبصيرة كالصبي والمعتوه فإنه سيختار الأكل وكما أن لذّة الرئاسة أشد لذّة الأكل فإن لذّة المعرفة باللّه أقوى وأكمل من لذّة الرئاسة وهذا يمكن إدراكه بتجربة اللذتين وإدراكهما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ممن لم يذق لذّة المعرفة باللّه لم يكن أهلاً للترجيح ومحلا للكلام، لاختصاص لذّة المعرفة </w:t>
      </w:r>
    </w:p>
    <w:p>
      <w:pPr>
        <w:pStyle w:val="BookText"/>
        <w:rPr/>
      </w:pPr>
      <w:r>
        <w:rPr>
          <w:rFonts w:ascii="Amiri" w:hAnsi="Amiri" w:eastAsia="Amiri" w:cs="Amiri"/>
          <w:color w:val="111111"/>
          <w:sz w:val="28"/>
          <w:sz w:val="28"/>
          <w:szCs w:val="28"/>
          <w:rtl w:val="true"/>
          <w:lang w:bidi="ar-SA"/>
        </w:rPr>
        <w:t xml:space="preserve">بمن نال رتبتها وذاقها ولا يمكن إثبات ذلك عند من ليس له قلب، كما لا تثبت لذّة الإبصار عند الأعمى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ذاق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ذاق اللذتين يترك لذّة الرئاسة قطعاً ويستحقر أهلها لكونها مشوبة بالكدورات ومقطوعة بالموت ويختار لذّة المعرفة باللّه، فإنها لا تنقطع، فلا يزال العارف بمطالعتها ومشاهدتها في جنة غير متناهية الأطراف والأقطار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يرتع في رياضها ويكرع في حياضها ويقطف من أثمارها، وهو آمن من انقطاعها إذ أن ثمارها غير مقطوعة ولا ممنوعة بل هي أبدية سرمدية لا يقطعها الموت إذ الموت لا يهدم النفس الناطقة التي هي محل المعرفة وإنما يقطع شواغلها وعوائقها ويخليها من حبسها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جميع أقطار ملكوت السماوات والأرض ميدان للعارفين يتبوؤون بنها حيث يشاؤون، فكيف تشغله لذات الدنيا وعلائقها، وكان في الدنيا والآخرة مشغولاً بربه وقد عبر عن هذه اللذّة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لذّة مطالعة جمال الربوبية حيث قال حاكياً عن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أعددت لعبادي الصالحين ما لا عين رأت، ولا أذن سمعت، ولا خطر على قلب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هذه اللذّة هي المرادة من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والوصول إلى هذه الغاية بحاجة إلى صفاء القلب وكسر جميع الحجب المانعة عنه ولا بد من حصول التجرد الكلي وخلع البدن العنصري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تجرد</w:t>
      </w:r>
      <w:r>
        <w:rPr>
          <w:rFonts w:eastAsia="IRNazanin" w:cs="IRNazanin"/>
          <w:color w:val="111111"/>
          <w:sz w:val="28"/>
          <w:szCs w:val="28"/>
          <w:rtl w:val="true"/>
          <w:lang w:bidi="fa-IR"/>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تجرد عن علائق الدنيا وعن الناس وعن الموانع من المعاصي </w:t>
      </w:r>
      <w:bookmarkStart w:id="643" w:name="pg9554_81369"/>
    </w:p>
    <w:p>
      <w:pPr>
        <w:pStyle w:val="BookText"/>
        <w:rPr/>
      </w:pPr>
      <w:bookmarkEnd w:id="643"/>
      <w:r>
        <w:rPr>
          <w:rFonts w:ascii="Amiri" w:hAnsi="Amiri" w:eastAsia="Amiri" w:cs="Amiri"/>
          <w:color w:val="111111"/>
          <w:sz w:val="28"/>
          <w:sz w:val="28"/>
          <w:szCs w:val="28"/>
          <w:rtl w:val="true"/>
          <w:lang w:bidi="ar-SA"/>
        </w:rPr>
        <w:t xml:space="preserve">والسيئات وتجرد عن كل شيء بالإخلاص للّه ولذلك قال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فأجد ذلك أثقل على قلبي من الجبال لأن النداء يكون من وراء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أن من عرف اللّه وعرف حقيقة هذه اللذّة عرف أن اللذّات المقرونة بالشهوات المختلفة منطوية تحت هذه اللذّة كما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لقلبي أهواء مفرقة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فاستجمعت مذرأتك العين أهوائي</w:t>
      </w:r>
    </w:p>
    <w:p>
      <w:pPr>
        <w:pStyle w:val="BookText"/>
        <w:rPr/>
      </w:pPr>
      <w:r>
        <w:rPr>
          <w:rFonts w:ascii="Amiri" w:hAnsi="Amiri" w:eastAsia="Amiri" w:cs="Amiri"/>
          <w:color w:val="111111"/>
          <w:sz w:val="28"/>
          <w:sz w:val="28"/>
          <w:szCs w:val="28"/>
          <w:rtl w:val="true"/>
          <w:lang w:bidi="ar-SA"/>
        </w:rPr>
        <w:t>فصار يحسدني من كنت أحسده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 مولى الورى منصرت مولائي</w:t>
      </w:r>
    </w:p>
    <w:p>
      <w:pPr>
        <w:pStyle w:val="BookText"/>
        <w:rPr/>
      </w:pPr>
      <w:r>
        <w:rPr>
          <w:rFonts w:ascii="Amiri" w:hAnsi="Amiri" w:eastAsia="Amiri" w:cs="Amiri"/>
          <w:color w:val="111111"/>
          <w:sz w:val="28"/>
          <w:sz w:val="28"/>
          <w:szCs w:val="28"/>
          <w:rtl w:val="true"/>
          <w:lang w:bidi="ar-SA"/>
        </w:rPr>
        <w:t>تركت للناس دنياهم ودينهم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شغلا بذكرك يا ديني ودنيائي</w:t>
      </w:r>
    </w:p>
    <w:p>
      <w:pPr>
        <w:pStyle w:val="Heading3"/>
        <w:numPr>
          <w:ilvl w:val="2"/>
          <w:numId w:val="1"/>
        </w:numPr>
        <w:rPr/>
      </w:pPr>
      <w:bookmarkStart w:id="644" w:name="__RefHeading___Toc6877602_2870459653"/>
      <w:bookmarkStart w:id="645" w:name="_Toc221"/>
      <w:bookmarkEnd w:id="644"/>
      <w:r>
        <w:rPr>
          <w:rtl w:val="true"/>
        </w:rPr>
        <w:t>للمعرفة طرفان</w:t>
      </w:r>
      <w:bookmarkEnd w:id="645"/>
    </w:p>
    <w:p>
      <w:pPr>
        <w:pStyle w:val="BookText"/>
        <w:rPr/>
      </w:pPr>
      <w:r>
        <w:rPr>
          <w:rFonts w:ascii="Amiri" w:hAnsi="Amiri" w:eastAsia="Amiri" w:cs="Amiri"/>
          <w:color w:val="111111"/>
          <w:sz w:val="28"/>
          <w:sz w:val="28"/>
          <w:szCs w:val="28"/>
          <w:rtl w:val="true"/>
          <w:lang w:bidi="ar-SA"/>
        </w:rPr>
        <w:t xml:space="preserve">والمعرفة أيضاً لها طرفان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ومعلومه احتياجه إلى مدير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باللّه ومعلومه أسماء مشتقة من صفات غير داخلة في حقيقة الذات وماهيته وقد ثبت أنه إذا أشار المشير إلى شيء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 لم يكن ذكر الأسماء المشتقة جواباً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أشار شخص إلى حيوان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 فقيل طويل أو أبيض أو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أشار إلى 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 فأجيب بأنه بارد فكل ذلك ليس بجواب عن الماهية البتة والمعرفة بالشيء هي معرفة حقيقته وماهيته لا معرفة الأسماء المشتقة فإن قولنا صار معناه شيء مبهم له وصف الحرارة وكذلك قولنا قادر عالم معناه شيء مبهم له وصف العلم والقدرة وأما قولنا إنه واجب الوجود فهو عبارة عن استغنائه عن الفاعل وهذا يرجع إلى سلب السبب عنه وقولنا إنه يوجد عنه كل موجود يرجع إلى إضافة الأفعال إليه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رأينا الوجود والقدرة والعلم متوفرة فينا وعلمنا أنها ليست من ذواتنا بل من الفياض الحقيقي علمنا بأنه موجود قادر عالم ونحو ذلك بلا كيفية لصفاته</w:t>
      </w:r>
      <w:r>
        <w:rPr>
          <w:rFonts w:eastAsia="Amiri" w:cs="Amiri" w:ascii="Amiri" w:hAnsi="Amiri"/>
          <w:color w:val="111111"/>
          <w:sz w:val="28"/>
          <w:szCs w:val="28"/>
          <w:rtl w:val="true"/>
          <w:lang w:bidi="ar-SA"/>
        </w:rPr>
        <w:t xml:space="preserve">. </w:t>
      </w:r>
      <w:bookmarkStart w:id="646" w:name="pg9554_81370"/>
    </w:p>
    <w:p>
      <w:pPr>
        <w:pStyle w:val="BookText"/>
        <w:rPr/>
      </w:pPr>
      <w:bookmarkEnd w:id="646"/>
      <w:r>
        <w:rPr>
          <w:rFonts w:ascii="Amiri" w:hAnsi="Amiri" w:eastAsia="Amiri" w:cs="Amiri"/>
          <w:color w:val="111111"/>
          <w:sz w:val="28"/>
          <w:sz w:val="28"/>
          <w:szCs w:val="28"/>
          <w:rtl w:val="true"/>
          <w:lang w:bidi="ar-SA"/>
        </w:rPr>
        <w:t xml:space="preserve">ولما رأينا فينا بعض الكمالات كالوجود والقدرة والعلم والحياة والإدراك نقائص، وصفنا ربنا بالكمالات ونزهناه عن النقائص مع عدم علمنا بكنه ما أثبتناه له تعالى فنهاية معرفة العارفين عجزهم عن المعرفة ومعرفتهم بالحقيقة أنهم لا يعرفونه حق معرفته وأنه لا يمكنهم معرفة الحقيقة البتة وأنه يستحيل أن يعرف اللّه المعرفة الحقيقية المحيطة بكنه صفات الربوبية إلا اللّه تعالى، فإذا انكشف لنا ذلك اكشافاً برهانياً فقد عرفناه وبلغنا المنتهى الذي يمكن في حق الخلق من معرفته وهو الذي أشار إليه من قال بالعجز عن درك الإدراك، إدراك بل هو الذي عناه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أحصي ثناء عليك أنت كما أثنيت على نفسك</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يرد به أنه عرف منه ما لا يطاوعه لسانه في العبارة عنه بل معناه إني لا أحيط محامدك وصفات إلهيتك وإنما أنت المحيط بها وحدك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احتجب عن العقول كما احتجب عن الأبصار وإن الملأ الأعلى يطلبونه كما تطلبونه أنتم</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تكلموا في خلق اللّه تعالى ولا تتكلموا في اللّه فإن الكلام في اللّه لا یزداد صاحبه إلا تحيراً</w:t>
      </w:r>
      <w:r>
        <w:rPr>
          <w:rFonts w:eastAsia="IRNazanin" w:cs="IRNazanin"/>
          <w:color w:val="111111"/>
          <w:sz w:val="28"/>
          <w:szCs w:val="28"/>
          <w:rtl w:val="true"/>
          <w:lang w:bidi="fa-IR"/>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6877604_2870459653"/>
      <w:bookmarkStart w:id="648" w:name="_Toc222"/>
      <w:bookmarkEnd w:id="647"/>
      <w:r>
        <w:rPr>
          <w:rtl w:val="true"/>
        </w:rPr>
        <w:t xml:space="preserve">بين الحب والمعرفة </w:t>
      </w:r>
      <w:r>
        <w:rPr>
          <w:rtl w:val="true"/>
        </w:rPr>
        <w:t>:</w:t>
      </w:r>
      <w:bookmarkEnd w:id="64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بينا معنى اللذّة والمعرفة فهناك علاقة وثيقة بين المعرفة والحب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ميل الطبع إلى الملائم الملذ، إذ لا يتصور الحب إلا بعد المعرفة والإدراك، فالحب مرتبط ارتباطاً وثيقاً بالكائن الحي </w:t>
      </w:r>
      <w:bookmarkStart w:id="649" w:name="pg9554_81371"/>
    </w:p>
    <w:p>
      <w:pPr>
        <w:pStyle w:val="BookText"/>
        <w:rPr/>
      </w:pPr>
      <w:bookmarkEnd w:id="649"/>
      <w:r>
        <w:rPr>
          <w:rFonts w:ascii="Amiri" w:hAnsi="Amiri" w:eastAsia="Amiri" w:cs="Amiri"/>
          <w:color w:val="111111"/>
          <w:sz w:val="28"/>
          <w:sz w:val="28"/>
          <w:szCs w:val="28"/>
          <w:rtl w:val="true"/>
          <w:lang w:bidi="ar-SA"/>
        </w:rPr>
        <w:t>الدرّاك، وكذلك قلنا إن اللذّة عبارة عن إدراك الملائم الملذ ونيله، ومن هنا يتضح مدى الارتباط والاشتراك في الميل والرغبة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فكما قسمنا اللذّة إلى ظاهرة وباطنة وأنها متفاوتة فكذلك الحب تابع للإدراك إذ ينقسم حسب القوة المدركة 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بالظواهر مثل حب الصور الجميلة أو الروائح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بالباطن وهو قسمان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وهمي كحب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بالعاقلة فهو إدراك للمعاني الكلية والذوات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الحب الباطني العقلي من أقوى اللذّات وأبلغها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البصيرة الباطنة أقوى من البصيرة الظاهرة والعقل أقوى إدراكا وأشد غوصاً ونفوذاً في حقائق الأشياء وبواطنها في الحس ولذا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عقدنا لها هذه المقدمة في بحثنا هذا، فعبر عن الحب في اللّه بأنه أوثق عرى الإيمان إذ إن الإيمان من الحقائق الباطنة والعقلية عند الإنسان فجعل الالتذاذ بحب اللّه لذّة عقلية</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6877606_2870459653"/>
      <w:bookmarkStart w:id="651" w:name="_Toc223"/>
      <w:bookmarkEnd w:id="650"/>
      <w:r>
        <w:rPr>
          <w:rtl w:val="true"/>
        </w:rPr>
        <w:t>الحب في اللّه</w:t>
      </w:r>
      <w:bookmarkEnd w:id="651"/>
    </w:p>
    <w:p>
      <w:pPr>
        <w:pStyle w:val="BookText"/>
        <w:rPr/>
      </w:pPr>
      <w:r>
        <w:rPr>
          <w:rFonts w:ascii="Amiri" w:hAnsi="Amiri" w:eastAsia="Amiri" w:cs="Amiri"/>
          <w:color w:val="111111"/>
          <w:sz w:val="28"/>
          <w:sz w:val="28"/>
          <w:szCs w:val="28"/>
          <w:rtl w:val="true"/>
          <w:lang w:bidi="ar-SA"/>
        </w:rPr>
        <w:t>ثم إذا أحببت اللّه سبحانه، أحببت كل ما يتعلق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من الحبيب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غمر قلبك حب اللّه وحب ما يتعلق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الحب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بد وأن تبغض ما هو على خلاف رضا اللّه، الذين يرتكبون المعاصي والآثام والناكرين لوحدانيته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كمال الإيمان والخير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فضيل بن يسار قال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 اللّه عن الحب والبغض، أمن الإيمان هو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الإيمان إلا الحب</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bookmarkStart w:id="652" w:name="pg9554_81372"/>
    </w:p>
    <w:p>
      <w:pPr>
        <w:pStyle w:val="BookText"/>
        <w:rPr/>
      </w:pPr>
      <w:bookmarkEnd w:id="652"/>
      <w:r>
        <w:rPr>
          <w:rFonts w:ascii="Amiri" w:hAnsi="Amiri" w:eastAsia="Amiri" w:cs="Amiri"/>
          <w:color w:val="111111"/>
          <w:sz w:val="28"/>
          <w:sz w:val="28"/>
          <w:szCs w:val="28"/>
          <w:rtl w:val="true"/>
          <w:lang w:bidi="ar-SA"/>
        </w:rPr>
        <w:t xml:space="preserve">إذن هناك نسبة تساوي بين الإيمان والحب وعليه يكون واحدة من علامات المؤمن هي حب اللّه تعالى وإن جميع المؤمنين مشتركون في أصل محبة اللّه لاشتراكهم في أصل الإيمان، ولكنهم متفاوتون في قدرها وسبب تفاوتهم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المعرفة</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أسباب المحبة</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6877608_2870459653"/>
      <w:bookmarkStart w:id="654" w:name="_Toc224"/>
      <w:bookmarkEnd w:id="653"/>
      <w:r>
        <w:rPr>
          <w:rtl w:val="true"/>
        </w:rPr>
        <w:t xml:space="preserve">اختلاف المعرفة </w:t>
      </w:r>
      <w:r>
        <w:rPr>
          <w:rtl w:val="true"/>
        </w:rPr>
        <w:t>:</w:t>
      </w:r>
      <w:bookmarkEnd w:id="654"/>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أكثر الناس ليس لهم من معرفة اللّه إلا ما قرع أسماعهم في كونه متصفاً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من دون وصول إلى معناها، والبعض الآخر أكثر معرفة إذ يتدبر ويتفكر في أنواع المخلوقات فيغوص في هذا العالم المملوء بالعظمة للخالق سبحانه لذا فإن هذا النوع من المؤمنين أشد حبا اللّه إذ أن كل عبد ينتهي إلى مرتبة تقتضيها معرفته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يَتَّخِذُ مِنْ دُونِ اللَّهِ أَنْدَادًا يُحِبُّونَهُمْ كَحُبِّ اللَّهِ وَالَّذِينَ آمَنُوا أَشَدُّ حُبًّا لِلَّهِ وَلَوْ يَرَى الَّذِينَ ظَلَمُوا إِذْ يَرَوْنَ الْعَذَابَ أَنَّ الْقُوَّةَ لِلَّهِ جَمِيعًا وَأَنَّ اللَّهَ شَدِيدُ الْعَذَابِ</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الطبرسي في تفسيره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حب المؤمنين فوق حب هؤلاء وحبهم أشد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إخلاصهم العبادة والتعظيم له والثناء عليه من الإشراك</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يحبونه عن علم بأنه المنعم ابتداء وأنه يفعل بهم في جميع أحوالهم ما هو الأصلح لهم في التدبير وقد أنعم عليهم بالكثير فيعبدونه عبادة </w:t>
      </w:r>
      <w:bookmarkStart w:id="655" w:name="pg9554_81373"/>
    </w:p>
    <w:p>
      <w:pPr>
        <w:pStyle w:val="BookText"/>
        <w:rPr/>
      </w:pPr>
      <w:bookmarkEnd w:id="655"/>
      <w:r>
        <w:rPr>
          <w:rFonts w:ascii="Amiri" w:hAnsi="Amiri" w:eastAsia="Amiri" w:cs="Amiri"/>
          <w:color w:val="111111"/>
          <w:sz w:val="28"/>
          <w:sz w:val="28"/>
          <w:szCs w:val="28"/>
          <w:rtl w:val="true"/>
          <w:lang w:bidi="ar-SA"/>
        </w:rPr>
        <w:t>الشاكرين ويرجون رحمته على يقين فلا بد وأن يكون حبهم له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يعلمون أن له الصفات العلى والأسماء الحسنى وأنه الحكيم الخبير الذي لا مثيل له ولا نظير يملك النفع والضر والثواب والعقاب وإليه المرجع والمآب</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فهم أشد حبا اللّه ويتفوقون على من عبد الأوثان والذين اتخذوا اللّه شريكاً وأحبوه كحبهم اللّه وذكرهم في اللّه في بداية الآية والشدة إذن نابعة من المعرفة وقدرها وتابعة لها في الشدة والضعف</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6877610_2870459653"/>
      <w:bookmarkStart w:id="657" w:name="_Toc225"/>
      <w:bookmarkEnd w:id="656"/>
      <w:r>
        <w:rPr>
          <w:rtl w:val="true"/>
        </w:rPr>
        <w:t xml:space="preserve">أسباب المحبة </w:t>
      </w:r>
      <w:r>
        <w:rPr>
          <w:rtl w:val="true"/>
        </w:rPr>
        <w:t>:</w:t>
      </w:r>
      <w:bookmarkEnd w:id="657"/>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أسباب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من يحب اللّه لكونه منعماً عليه ومحسناً إليه، وحبه نابع لحال النعمة والإحسان في الشدة والضعف، ولا يكون حبه في حالة البلاء كحبه في حالة الرخاء والنعماء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يحبه لذّاته أو بسبب كماله وجماله ومجده وعظمته فإنه لا يتفاوت حبه بتفاوت الإحسان والطريق الأمثل إلى تحصيل محبة اللّه يكون عبر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القلب من حب الدنيا وعلائقها والانقطاع إلى اللّه بالذكر والتفكر ثم إخراج حب غير اللّه من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عبر الطريق الواضح الذي أشرنا إليه في التفكير في الخلق وتسليطه على القلب واتباع طريق أهل البيت سالم والذين هم على قمة المعرفة باللّه سبحانه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أنا وعلي ما عرف اللّه، ولولا أنا وعلي ما عبد اللّه، ولولا أنا </w:t>
      </w:r>
      <w:bookmarkStart w:id="658" w:name="pg9554_81374"/>
    </w:p>
    <w:p>
      <w:pPr>
        <w:pStyle w:val="BookText"/>
        <w:rPr/>
      </w:pPr>
      <w:bookmarkEnd w:id="658"/>
      <w:r>
        <w:rPr>
          <w:rFonts w:ascii="Amiri" w:hAnsi="Amiri" w:eastAsia="Amiri" w:cs="Amiri"/>
          <w:color w:val="111111"/>
          <w:sz w:val="28"/>
          <w:sz w:val="28"/>
          <w:szCs w:val="28"/>
          <w:rtl w:val="true"/>
          <w:lang w:bidi="ar-SA"/>
        </w:rPr>
        <w:t>وعلي ما كان ثواب ولا عقاب، ولا يستر علياً عن اللّه ستر ولا يحجبه عن اللّه حجاب، وهو الستر والحجاب فيما بين اللّه وبين خلقه</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يكون الأول بمنزلة تنقية الأرض من الحشائش والثاني أي المعرفة بمنزلة البذر فيها ليتولد منها شجر المحبة</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6877612_2870459653"/>
      <w:bookmarkStart w:id="660" w:name="_Toc226"/>
      <w:bookmarkEnd w:id="659"/>
      <w:r>
        <w:rPr>
          <w:rtl w:val="true"/>
        </w:rPr>
        <w:t xml:space="preserve">أقسام الحب </w:t>
      </w:r>
      <w:r>
        <w:rPr>
          <w:rtl w:val="true"/>
        </w:rPr>
        <w:t>:</w:t>
      </w:r>
      <w:bookmarkEnd w:id="660"/>
    </w:p>
    <w:p>
      <w:pPr>
        <w:pStyle w:val="BookText"/>
        <w:rPr/>
      </w:pPr>
      <w:r>
        <w:rPr>
          <w:rFonts w:ascii="Amiri" w:hAnsi="Amiri" w:eastAsia="Amiri" w:cs="Amiri"/>
          <w:color w:val="111111"/>
          <w:sz w:val="28"/>
          <w:sz w:val="28"/>
          <w:szCs w:val="28"/>
          <w:rtl w:val="true"/>
          <w:lang w:bidi="ar-SA"/>
        </w:rPr>
        <w:t xml:space="preserve">بعد أن قلنا إن أسباب الحب ومبادئها متعددة ومختلفة لذا فإن الحب ينقسم لأجلها إلى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الإنسان وجود نفسه وبقاءه وكماله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أشد قسام الحب وأقواها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المحبة كما قلنا بقدر الملائمة والمعرفة ولا شيء أشد ملاءمة للشيء من نفسه، ولا هو أقوى معرفة بشيء من نفسه ولهذا جعلت معرفة نفسه مفتاحاً لمعرفة ربه كما في 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سبق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حبه لنفسه كونه محباً لدوام وجوده وكارهاً لعدمه وهلاكه، فالبقاء محبوب والموت مبغوض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لغيره لأجل أنه يلتذ منه لذّة حيوانية، كحب كل من الرجل والمرأة للآخر لأجل التمتع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حب الإنسان للمأكل والملبس والقاسم المشترك هو اللذّة وهو سريع الحصول وسريع الزوال وأضعف مراتب الحب لخساسة سببه وسرعة زواله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للغير لأجل نفعه وإحسانه وقد أشرنا إلى ذلك في تفاوت المؤمنين في حبهم اللّه تعالى إذ إن هذا الحب مرتبط بالمنفعة والإحسان وعند الزوال يزول أيضاً إذ إنه لا يحب المحسن لذّاته بل لما عرض عليه من الإحسان</w:t>
      </w:r>
      <w:r>
        <w:rPr>
          <w:rFonts w:eastAsia="Amiri" w:cs="Amiri" w:ascii="Amiri" w:hAnsi="Amiri"/>
          <w:color w:val="111111"/>
          <w:sz w:val="28"/>
          <w:szCs w:val="28"/>
          <w:rtl w:val="true"/>
          <w:lang w:bidi="ar-SA"/>
        </w:rPr>
        <w:t xml:space="preserve">... </w:t>
      </w:r>
      <w:bookmarkStart w:id="661" w:name="pg9554_81375"/>
    </w:p>
    <w:p>
      <w:pPr>
        <w:pStyle w:val="BookText"/>
        <w:rPr/>
      </w:pPr>
      <w:bookmarkEnd w:id="661"/>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يحب الشيء لذاته، وهذا هو الحب الحقيقي البالغ ومثاله حب الجمال والحسن فإن كل جمال محبوب عند مدركه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لعين الجمال ولأن إدراك الجمال عين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واللذّة محبوبة لذاتها لا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وقلنا أيضاً إن اللذّة الحقيقية مختلفة فإن الجمال تبعاً لذلك متفاوت فمنه ما هو </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6877614_2870459653"/>
      <w:bookmarkStart w:id="663" w:name="_Toc227"/>
      <w:bookmarkEnd w:id="662"/>
      <w:r>
        <w:rPr>
          <w:rtl w:val="true"/>
        </w:rPr>
        <w:t xml:space="preserve">الجمال </w:t>
      </w:r>
      <w:r>
        <w:rPr>
          <w:rtl w:val="true"/>
        </w:rPr>
        <w:t>:</w:t>
      </w:r>
      <w:bookmarkEnd w:id="663"/>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جمال حسي ومثاله المناظر الجميلة والخلابة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وهمي ومثاله طلب المرأة الجميلة جداً وفي نفس الوقت تكون سيئة الخلق أو طلب المنصب والجلوس على الكرسي وظلم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 العقلي، إن الجمال المدرك بالعقل محبوب جداً إذ إن الطباع السليمة مجبولة عليه فلذا أصحاب هذه الطباع يمتازون بحب الأنبياء 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لم يشاهدوهم حتى إن البعض يضع جميع أمواله في نصرتهم وإلى حد يصل العشق في حبهم بأن يخاطر بحياته في بعض الشعائر الدينية فيضرب هامته بالحديد الجارح ويدخل في الناس مع أنه لم يشاهد صورة محبوبه ولم يسمع كلامه فما حمله على الحب هو استحسانه بصفاته الباطنة من الورع والتقوى والتوكل والرضا وغزارة العلم والإحاطة بمدارك الدين وهذا الحب من أجل وأشرف أقسام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جعفر الحلي، وهو يعبر عن مدى هيامه بحب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نفسي الفداء لفادي شرع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وبأهله وما ملكا</w:t>
      </w:r>
    </w:p>
    <w:p>
      <w:pPr>
        <w:pStyle w:val="BookText"/>
        <w:rPr/>
      </w:pPr>
      <w:r>
        <w:rPr>
          <w:rFonts w:ascii="Amiri" w:hAnsi="Amiri" w:eastAsia="Amiri" w:cs="Amiri"/>
          <w:color w:val="111111"/>
          <w:sz w:val="28"/>
          <w:sz w:val="28"/>
          <w:szCs w:val="28"/>
          <w:rtl w:val="true"/>
          <w:lang w:bidi="ar-SA"/>
        </w:rPr>
        <w:t xml:space="preserve">ويقول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تبكيك عيني لا لأجل مثوبة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لكنما عيني لأجلك باكيه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تبتل منكم كربلا بدم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تبتل مني بالدموع الجاريه </w:t>
      </w:r>
      <w:bookmarkStart w:id="664" w:name="pg9554_81376"/>
    </w:p>
    <w:p>
      <w:pPr>
        <w:pStyle w:val="BookText"/>
        <w:rPr/>
      </w:pPr>
      <w:bookmarkEnd w:id="664"/>
      <w:r>
        <w:rPr>
          <w:rFonts w:ascii="Amiri" w:hAnsi="Amiri" w:eastAsia="Amiri" w:cs="Amiri"/>
          <w:color w:val="111111"/>
          <w:sz w:val="28"/>
          <w:sz w:val="28"/>
          <w:szCs w:val="28"/>
          <w:rtl w:val="true"/>
          <w:lang w:bidi="ar-SA"/>
        </w:rPr>
        <w:t xml:space="preserve">وفي هذا أيضاً جاء في الشعر حول الحب والذي يقرأ عن لسان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مناجياً ربه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الخلق طراً في هواكا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وأيتمست العيال لكي أراكا</w:t>
      </w:r>
    </w:p>
    <w:p>
      <w:pPr>
        <w:pStyle w:val="BookText"/>
        <w:rPr/>
      </w:pPr>
      <w:r>
        <w:rPr>
          <w:rFonts w:ascii="Amiri" w:hAnsi="Amiri" w:eastAsia="Amiri" w:cs="Amiri"/>
          <w:color w:val="111111"/>
          <w:sz w:val="28"/>
          <w:sz w:val="28"/>
          <w:szCs w:val="28"/>
          <w:rtl w:val="true"/>
          <w:lang w:bidi="ar-SA"/>
        </w:rPr>
        <w:t>ولو قطعتني في الحب إرباً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مال الفؤاد إلى سواكا</w:t>
      </w:r>
    </w:p>
    <w:p>
      <w:pPr>
        <w:pStyle w:val="BookText"/>
        <w:rPr/>
      </w:pP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محبته لمن بينه وبينه مناسبة خفية أو مجانسة معنوية وهذا الحب مجرد تناسب الأرواح فإذا تعارفت ائتلفت مع بعضها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محبته لمن حصل بينه وبينه الإلفة والاجتماع في بعض المواضع لذا نرى الشريعة الإسلامية تحث على صلاة الجمعة والجماعة والعيدين والحج فإنها باعثة على اجتماع المسلمين من عموم الأقطار في موقف واحد فيحصل الحب والتآلف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وأحياناً يحصل عند التعارف في رحلة بالقطار أو بالطائرة أو غيرها من الرحلات البعيدة وهذا عائد إلى أن الإنسان مجبول على المؤانسة والالتقاء والاجتماع فهي من طبيعة الإنسان وقد سمي إنساناً لاشتقاق إنساناً لاشتقاقه من الإنس وليس من النسيان كما ظن البعض والمؤانسة لا تنفك عن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المتشاركين في سبب واحد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 محبة الإخوان والأقارب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الأقسام التي ذكرناها قد يتصف بها شخص واحد فيكون الحب عنده أقوى وأشد من الذي يتصف ببعضها وهناك أيضاً من يفقد جميع هذه الأقسام</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6877616_2870459653"/>
      <w:bookmarkStart w:id="666" w:name="_Toc228"/>
      <w:bookmarkEnd w:id="665"/>
      <w:r>
        <w:rPr>
          <w:rtl w:val="true"/>
        </w:rPr>
        <w:t>لمن تحب ؟</w:t>
      </w:r>
      <w:bookmarkEnd w:id="666"/>
    </w:p>
    <w:p>
      <w:pPr>
        <w:pStyle w:val="BookText"/>
        <w:rPr/>
      </w:pPr>
      <w:r>
        <w:rPr>
          <w:rFonts w:ascii="Amiri" w:hAnsi="Amiri" w:eastAsia="Amiri" w:cs="Amiri"/>
          <w:color w:val="111111"/>
          <w:sz w:val="28"/>
          <w:sz w:val="28"/>
          <w:szCs w:val="28"/>
          <w:rtl w:val="true"/>
          <w:lang w:bidi="ar-SA"/>
        </w:rPr>
        <w:t>ولا بد من القول بأنه لا يستحق الحب غير اللّه سبحانه وتعالى ومن نحبه لحبنا اللّه ولا محبوب بالحقيقة عند ذوي البصائر إلا هو ومن أحب غير اللّه تعالى فإنه تابع لجهله وقصور معرفته باللّه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لعلّه يطرح سؤال فيقول لماذا لا يستحق الحب غير اللّه تعالى ؟ </w:t>
      </w:r>
      <w:bookmarkStart w:id="667" w:name="pg9554_81377"/>
    </w:p>
    <w:p>
      <w:pPr>
        <w:pStyle w:val="BookText"/>
        <w:rPr/>
      </w:pPr>
      <w:bookmarkEnd w:id="667"/>
      <w:r>
        <w:rPr>
          <w:rFonts w:ascii="Amiri" w:hAnsi="Amiri" w:eastAsia="Amiri" w:cs="Amiri"/>
          <w:color w:val="111111"/>
          <w:sz w:val="28"/>
          <w:sz w:val="28"/>
          <w:szCs w:val="28"/>
          <w:rtl w:val="true"/>
          <w:lang w:bidi="ar-SA"/>
        </w:rPr>
        <w:t>والجواب عائد إلى أن جميع أسباب الحب مجتمعة في حقه تعالى ولا توجد في غيره ومن قال بوجودها في غيره فإنه توهم وتخيل ومجاز محض لا حقيقة إذ إن من الأسباب الحقيقية في حب اللّه تعالى هو محبة النفس فإن كل وجود في الكون تابع لوجود اللّه ولا وجود له من ذاته فالوجود ودوام الوجود وكماله من اللّه فالفضل إذن عائد إلى الخالق تعالى في الوجود والإبقاء فمحبة كل شيء لنفسه ترجع إلى محبة ربه وإن لم يشعر المحب به، وكذلك إنه لا لذّة ولا إحسان إلا من اللّه تعالى فإنه خالق الإحسان وذويه وإنه تعالى هو الجميل بذاته والكامل بذاته وإن هذه الأسباب اجتمعت كلها في اللّه تعالى حقيقةً لا مجازاً وعلى هذا فهو المستحق لأصل المحبة وكمالها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يعرف ذلك إلا العارفون من أوليائه وأحبائه وكما قال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عرفة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الذي أزلت الأغبار عن قلوب أحبائك حتى لم يحبوا سواك، ولم يلجأوا إلى غيرك، وأنت المؤنس لهم حيث أوحشتهم العوالم، وأنت الذي هديتهم حيث استبانت لهم العوالم</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8" w:name="__RefHeading___Toc6877618_2870459653"/>
      <w:bookmarkStart w:id="669" w:name="_Toc229"/>
      <w:bookmarkEnd w:id="668"/>
      <w:r>
        <w:rPr>
          <w:rtl w:val="true"/>
        </w:rPr>
        <w:t>الحب في اللّه والبغض في اللّه</w:t>
      </w:r>
      <w:bookmarkEnd w:id="669"/>
    </w:p>
    <w:p>
      <w:pPr>
        <w:pStyle w:val="BookText"/>
        <w:rPr/>
      </w:pPr>
      <w:r>
        <w:rPr>
          <w:rFonts w:ascii="Amiri" w:hAnsi="Amiri" w:eastAsia="Amiri" w:cs="Amiri"/>
          <w:color w:val="111111"/>
          <w:sz w:val="28"/>
          <w:sz w:val="28"/>
          <w:szCs w:val="28"/>
          <w:rtl w:val="true"/>
          <w:lang w:bidi="ar-SA"/>
        </w:rPr>
        <w:t xml:space="preserve">وإذا عرفنا هذا فلنعد إلى معنى الحب في اللّه والبغض في اللّه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الحب يحصل إما بمجرد الصحبة الاتفاقية، مثل الجوار والتجارة أو الزمالة المدرسية أو السفر وأمثال ذلك هذه ليست من الحب في اللّه بل هو بحسب الاتفاق وهذا يتصور على أربعة أقسام ومن خلالها سنصل إلى معنى الحب في اللّه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يحب الإنسان إنساناً آخر لذّاته لا ليتوصل إلى محبوب ومقصود وراءه، بأن يكون هو في ذاته محبوباً عنده وهذا القسم لا يدخل في الحب في اللّه بل هو حب طبعي وشهوة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يحبه لا لذّاته بل لنيل مصلحة دنيوية وعلى حد تعبيرنا بأنه الجسر الموصل إلى الطرف الآخر وهذا أيضاً ليس من الحب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يحبه لا لذّاته بل لغيره ومثاله حب التلميذ للأستاذ لأنه الوسيلة إلى تحصيل العلم وتحسين العمل وغرضه من العلم والعمل الفوز بالآخرة وهذا الحب من جملة الحب في اللّه والمعيار فيه أن كل من أحب غيره من حيث كونه وسيلة إلى الفائدة الأخروية فهو محب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يحبه للّه وفي اللّه لا ينال منه علماً أو عملاً بل لأنه متعلق باللّه ومنسوب إليه وهذا هو من أقوى معاني الحب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يستفاد من بعض النصوص أن القسم الثالث والرابع من أقسام الحب يختصان بمحبة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ذلك عائد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بيننا لكوننا عباداً مخلوقين وبين اللّه تعالى لكونه رباً وخالقاً وسيلة والوسيلة هم أهل البيت وقد جاء في قوله تعالى في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لَعَلَّكُمْ تُفْلِحُونَ</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منسوبون إلى اللّه تعالى ومن خطبة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الأئمة قوام اللّه على خلقه وعرفاؤه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الجنة إلا من عرفهم وعرفوه ولا يدخل النار إلا من أنكرهم وأنكروه</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عن جابر بن عبد اللّه الأنصاري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الناس ثم قال في خطبته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هؤلاء عترة نبيكم وأهل بيته وذريته وخلفاؤه، شرفهم اللّه بكرامته، واستودعهم سره، واستحفظهم غيبه واسترعاهم عباده وأطلعهم على مكنون أمره، ولقنهم حكمته وولاهم أمر عباده وأمرهم على خلقه واصطفاهم لتنزيل وحيـه وأخدمهم ملائكته وصرفهم في مملكته وارتضاهم لسرّه واجتباهم لكلماته واختارهم لأمره وجعلهم أعلاماً لدينه وشهداء على عباده وأمناء في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الأئمة المهدية والعترة الزكية والذرية النبوية والسادة العلوية والأمة الوسطى والكلمة العليا وسادة أهل الدنيا والرحمة الموصلة عصمة لمن لجأ إليهم ونجاة لمن تمسك بهم، سعد من والاهم وشقي من عاداهم من تلاهم أمن من العذاب ومن تخلفهم ضلّ وخاب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يدعون وعنه يقولون وبأمره يعملون في أبياتهم هبط التنزيل وإليهم بعث الأمين جبرائيل</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فاللّه سبحانه أحق بالحب من كل شيء وكل شخص، وإذا أحب الإنسان خالقه عن معرفة خلا قلبه عن حب سواه إذ كل محبوب ما خلاه مجازي لا حقيقة له، وإن شئت قلت يلزم أن تحب الإنسان حباً بالعرض أما حب اللّه فهو حب بالذات والإنسان يحب والديه ولكنه دون حب اللّه ويحب الأنبياء والأئمة الأطهار لأنهم مرتبطون باللّه تعالى ومقربون إليه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أمر الإسلام بحب اللّه وحب من أمر اللّه بحبه وقد جاء ذلك في آيات وأحاديث كثيرة نورد منها البعض آملين أن نكون ممن يحب في اللّه ويبغض في اللّه وذلك بمعرفة أنفسنا والتدبر في الخلق حتى نعرف ربنا وعلى قدر معرفتنا سنحصل على مرتبة في الحب تجعلنا في مصاف المؤمنين الحقيقيين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تعالى في كتابه العزيز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فالحب في اللّه لازمه إيثاره على كل شيء سواه مما يتعلق بنفس الإنسان من مال أو جاه أو عشيرة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حب اللّه تعالى لأوليائه لازمه البراءة من كل ظلم والطهارة من كل قذارة معنوية من الكفر والفسق بعصمة أو مغفرة إلهية عن توبة وذلك لأن اللّه تعالى لا يحب الظالم والعاصي وكما جاء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أَطِيعُوا اللَّهَ وَالرَّسُولَ فَإِنْ تَوَلَّوْا فَإِنَّ اللَّهَ لَا يُحِبُّ الْكَافِرِينَ</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الَّذِينَ آمَنُوا وَعَمِلُوا الصَّالِحَاتِ فَيُوَفِّيهِمْ أُجُورَهُمْ وَاللَّهُ لَا يُحِبُّ الظَّالِمِينَ</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وَيَسْعَوْنَ فِي الْأَرْضِ فَسَادًا وَاللَّهُ لَا يُحِبُّ الْمُفْسِدِينَ</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غير ذلك من 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الآيات إشارة إلى بعض الرذائل الإنسانية وإذا ارتفعت عن الإنسان بشهادة محبة اللّه اتصف هذا الإنسان بما يقابلها من الفضائل لأن الإنسان لا مخلص له من أحدهما إما الرذيلة أو الفضيلة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الفيلسوف الحاج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تخلية تحلية وتجلية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فنا مراتب مرتقية</w:t>
      </w:r>
    </w:p>
    <w:p>
      <w:pPr>
        <w:pStyle w:val="BookText"/>
        <w:rPr/>
      </w:pPr>
      <w:r>
        <w:rPr>
          <w:rFonts w:ascii="Amiri" w:hAnsi="Amiri" w:eastAsia="Amiri" w:cs="Amiri"/>
          <w:color w:val="111111"/>
          <w:sz w:val="28"/>
          <w:sz w:val="28"/>
          <w:szCs w:val="28"/>
          <w:rtl w:val="true"/>
          <w:lang w:bidi="ar-SA"/>
        </w:rPr>
        <w:t xml:space="preserve">فالتخلية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أخلي لقلبك عما سوى اللّه فهو لا 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 قلبك بحب اللّه فهو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التجلية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تتجلى أمامك المعنويات فهو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تخلق بالفضائل وحب اللّه تعالى فهم المؤمنون حقاً وهم بإيمانهم الذي صدقهم اللّه فيه مهديون إلى اتباع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والتسليم التام له كتسليمهم اللّه سبحانه وتعالى وعند ذلك فهم من مصاديق الآية الكريمة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ومنها يظهر أن اتباع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ومحبة اللّه متلازمتان فمن اتبع النبي أحبه اللّه ولا يحب اللّه عبداً إلا إذا كان متبعاً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ذكر آية أُخرى في الحب في اللّه وهي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الروايات الشريفة ينقل في أخبار داود إذ خاطبه اللّه تعالى بقوله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داود أبلغ أهل أرضي إني حبيب من أحبني، وجليس من جالسني ومؤنس لمن أنس بذكري، وصاحب لمن صاحبني ومختار لمن اختارني ومطيـع لمن أطاعني، ما أحبني أحد أعلم ذلك يقيناً من قلبه إلا قبلته </w:t>
      </w:r>
    </w:p>
    <w:p>
      <w:pPr>
        <w:pStyle w:val="BookText"/>
        <w:rPr/>
      </w:pPr>
      <w:r>
        <w:rPr>
          <w:rFonts w:ascii="Amiri" w:hAnsi="Amiri" w:eastAsia="Amiri" w:cs="Amiri"/>
          <w:color w:val="111111"/>
          <w:sz w:val="28"/>
          <w:sz w:val="28"/>
          <w:szCs w:val="28"/>
          <w:rtl w:val="true"/>
          <w:lang w:bidi="ar-SA"/>
        </w:rPr>
        <w:t>لنفسي، وأحببته حباً لا يتقدمه أحد من خلقي، من طلبني بالحق وجدني ومن طلب غيري لم يجدني، فارفضوا يا أهل الأرض ما أنتم عليه من غرورها، وهلموا إلى كرامتي ومصاحبتي ومجالستي ومؤانستي وآنسوني أؤنسكم وأسارع إلى محبتكم وأوصى اللّه إلى بعض الصديقين إن لي عباداً من عبيدي يحبوني وأحبهم ويشتاقون إلي وأشتاق إليهم، ويذكروني وأذكرهم فإن أخذت طريقهم أحببتك وإن عدلت عنهم مقتك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وما علامتهم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يراعون الظلال بالنهار كما يراعي الشفيق غنمه، ويحنون إلىّ غروب الشمس كما تحن الطير إلى أوكارها عند الغروب، فإذا جنهم الليل واختلط الظلام وفرشت الفرش، ونصبت الأسرة، وخلا كل حبيب بحبيبه، نصبوا إلي أقدامهم، وافترشوا إلى وجوههم وناجوني بكلامي وتملقوني بأنعامي ما بين صارخ وباك، وبين متأوه وشاك وبين قائم وقاعد وبين راكع وساجد، بعيني ما يتحملون من أجلي وبسمعي ما يشكون من 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أعطيهم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أقذف من نوري في قلوبهم فيخبرون عني كما أخبر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السموات والأرضون وما فيهما من مواريثهم لاستقللتها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بوجهي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من أقبلت عليه بوجهي يعلم أحد ما أريد أن أعطيه</w:t>
      </w:r>
      <w:r>
        <w:rPr>
          <w:rFonts w:eastAsia="Amiri" w:cs="Amiri" w:ascii="Amiri" w:hAnsi="Amiri"/>
          <w:color w:val="111111"/>
          <w:sz w:val="28"/>
          <w:szCs w:val="28"/>
          <w:rtl w:val="true"/>
          <w:lang w:bidi="ar-SA"/>
        </w:rPr>
        <w:t xml:space="preserve">» </w:t>
      </w:r>
      <w:r>
        <w:rPr>
          <w:rStyle w:val="FootnoteAnchor"/>
          <w:rtl w:val="true"/>
        </w:rPr>
        <w:footnoteReference w:id="6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ذات يوم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أحب في اللّه وابغض في اللّه ووال في اللّه وعاد في اللّه فإنه لا تنال ولاية اللّه إلا بذلك ولا يجد رجل طعم الإيمان وإن كثرت صلاته وصيامه حتى يكون كذلك وقد صارت مواخاة الناس يومكم هذا أكثرها في </w:t>
      </w:r>
    </w:p>
    <w:p>
      <w:pPr>
        <w:pStyle w:val="BookText"/>
        <w:rPr/>
      </w:pPr>
      <w:r>
        <w:rPr>
          <w:rFonts w:ascii="Amiri" w:hAnsi="Amiri" w:eastAsia="Amiri" w:cs="Amiri"/>
          <w:color w:val="111111"/>
          <w:sz w:val="28"/>
          <w:sz w:val="28"/>
          <w:szCs w:val="28"/>
          <w:rtl w:val="true"/>
          <w:lang w:bidi="ar-SA"/>
        </w:rPr>
        <w:t xml:space="preserve">الدنيا، عليها يتواددون وعليها يتباغضون وذلك لا يغني عنهم في اللّه شيئاً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لي أن أعلم أني قد واليت وعاديت في اللّه عز وجل ومن ولي اللّه تعالى حتى أواليه ومن عدوه حتى أعاديه فأشار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أترى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هذا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فواله، وعدو هذا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 ولي هذا ولو أنه قاتل أبيك وولدك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عدو هذا ولو أنه أبوك وولدك</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0" w:name="pg9554_81385"/>
      <w:bookmarkStart w:id="671" w:name="pg9554_81385"/>
      <w:bookmarkEnd w:id="671"/>
    </w:p>
    <w:p>
      <w:pPr>
        <w:pStyle w:val="Heading2"/>
        <w:numPr>
          <w:ilvl w:val="1"/>
          <w:numId w:val="1"/>
        </w:numPr>
        <w:rPr/>
      </w:pPr>
      <w:bookmarkStart w:id="672" w:name="pg9554_81385"/>
      <w:bookmarkStart w:id="673" w:name="__RefHeading___Toc6877620_2870459653"/>
      <w:bookmarkStart w:id="674" w:name="_Toc230"/>
      <w:bookmarkEnd w:id="672"/>
      <w:bookmarkEnd w:id="673"/>
      <w:r>
        <w:rPr/>
        <w:t>20</w:t>
      </w:r>
      <w:r>
        <w:rPr>
          <w:rtl w:val="true"/>
        </w:rPr>
        <w:t xml:space="preserve"> – </w:t>
      </w:r>
      <w:r>
        <w:rPr>
          <w:rtl w:val="true"/>
        </w:rPr>
        <w:t>ارحم تُرحم</w:t>
      </w:r>
      <w:bookmarkEnd w:id="67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5" w:name="__RefHeading___Toc6877622_2870459653"/>
      <w:bookmarkStart w:id="676" w:name="_Toc231"/>
      <w:bookmarkEnd w:id="675"/>
      <w:r>
        <w:rPr>
          <w:rtl w:val="true"/>
        </w:rPr>
        <w:t>إشارة</w:t>
      </w:r>
      <w:r>
        <w:rPr>
          <w:rtl w:val="true"/>
        </w:rPr>
        <w:t>:</w:t>
      </w:r>
      <w:bookmarkEnd w:id="676"/>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7" w:name="pg9554_81387"/>
      <w:bookmarkStart w:id="678" w:name="pg9554_81387"/>
      <w:bookmarkEnd w:id="678"/>
    </w:p>
    <w:p>
      <w:pPr>
        <w:pStyle w:val="BookText"/>
        <w:rPr/>
      </w:pPr>
      <w:bookmarkStart w:id="679" w:name="pg9554_81387"/>
      <w:bookmarkEnd w:id="679"/>
      <w:r>
        <w:rPr>
          <w:rFonts w:ascii="IRNazanin" w:hAnsi="IRNazanin" w:eastAsia="IRNazanin"/>
          <w:color w:val="111111"/>
          <w:sz w:val="28"/>
          <w:sz w:val="28"/>
          <w:szCs w:val="28"/>
          <w:rtl w:val="true"/>
          <w:lang w:bidi="fa-IR"/>
        </w:rPr>
        <w:t>یسمم اللّه الرحمن الرحيم</w:t>
      </w:r>
    </w:p>
    <w:p>
      <w:pPr>
        <w:pStyle w:val="BookText"/>
        <w:rPr/>
      </w:pPr>
      <w:r>
        <w:rPr>
          <w:rFonts w:ascii="Amiri" w:hAnsi="Amiri" w:eastAsia="Amiri" w:cs="Amiri"/>
          <w:color w:val="111111"/>
          <w:sz w:val="28"/>
          <w:sz w:val="28"/>
          <w:szCs w:val="28"/>
          <w:rtl w:val="true"/>
          <w:lang w:bidi="ar-SA"/>
        </w:rPr>
        <w:t xml:space="preserve">قَالَ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أربع من كن فيه بنى اللّه له بيتاً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من أوى اليتيم ورحم الضعيف وأشفق على والديه ورفق بمملوكه</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0" w:name="__RefHeading___Toc6877624_2870459653"/>
      <w:bookmarkStart w:id="681" w:name="_Toc232"/>
      <w:bookmarkEnd w:id="680"/>
      <w:r>
        <w:rPr>
          <w:rtl w:val="true"/>
        </w:rPr>
        <w:t xml:space="preserve">معنى الرحمة </w:t>
      </w:r>
      <w:r>
        <w:rPr>
          <w:rtl w:val="true"/>
        </w:rPr>
        <w:t>:</w:t>
      </w:r>
      <w:bookmarkEnd w:id="681"/>
    </w:p>
    <w:p>
      <w:pPr>
        <w:pStyle w:val="BookText"/>
        <w:rPr/>
      </w:pPr>
      <w:r>
        <w:rPr>
          <w:rFonts w:ascii="Amiri" w:hAnsi="Amiri" w:eastAsia="Amiri" w:cs="Amiri"/>
          <w:color w:val="111111"/>
          <w:sz w:val="28"/>
          <w:sz w:val="28"/>
          <w:szCs w:val="28"/>
          <w:rtl w:val="true"/>
          <w:lang w:bidi="ar-SA"/>
        </w:rPr>
        <w:t>من المسائل المتفق عليها اليوم، أنّ القانون الذي يضعه علماء القانون يجب أن يتصف بصفة المرونة والعفو على الرغم من التباين في القوانين الموضوعة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ونفس هذه المسألة عبّر عنها الإسلام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فبالرغم من الاختلاف في التعبير ولكن الجوهر هو شيء واحد فما رق له القلب وعطف عليه فهو رحمة ويقول في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والرحمة من اللّه تعني الإحسان وتطلق الرحمة أيضاً على ما يكون سببا فى رحمة اللّه من كتاب منزل أو رسول أو نبي مرسل وتطلق على النعمة التي تنشأ عن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إذن مبعث الخيرات، ومعدن الفضائل، فبالرحمة تتجمع الصلات وتتوحد البشرية، بها يبر الوالد أباه، وبها يصل </w:t>
      </w:r>
      <w:bookmarkStart w:id="682" w:name="pg9554_81388"/>
    </w:p>
    <w:p>
      <w:pPr>
        <w:pStyle w:val="BookText"/>
        <w:rPr/>
      </w:pPr>
      <w:bookmarkEnd w:id="682"/>
      <w:r>
        <w:rPr>
          <w:rFonts w:ascii="Amiri" w:hAnsi="Amiri" w:eastAsia="Amiri" w:cs="Amiri"/>
          <w:color w:val="111111"/>
          <w:sz w:val="28"/>
          <w:sz w:val="28"/>
          <w:szCs w:val="28"/>
          <w:rtl w:val="true"/>
          <w:lang w:bidi="ar-SA"/>
        </w:rPr>
        <w:t>المرء قريبه، وبها يألف الزوجان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ابتدأ اللّه سبحانه وتعالى كتابه الحكيم المنزل على خاتم الأنبياء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 بصيغتين كلتاهما من الرحمة والإسلام يهتم بإيجاد هذه الصفة في القلوب ويؤكد لتركيزها في أعماق النفس حتى تعطي ثمارها الحلوة مثل صلة الرحم، وبر الوالدين والعطف على الأولاد وإشباع الجائعين وإكساء الأجساد العارية، وحسن الجوار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فيه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القدسي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الفضل من الرحماء من عبادي لتعيشوا في أكنافهم فإني جعلت فيهم رحمتي ولا تطلبوها من القاسية قلوبهم، فإني جعلت فيهم سخطي</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3" w:name="__RefHeading___Toc6877626_2870459653"/>
      <w:bookmarkStart w:id="684" w:name="_Toc233"/>
      <w:bookmarkEnd w:id="683"/>
      <w:r>
        <w:rPr>
          <w:rtl w:val="true"/>
        </w:rPr>
        <w:t>جهات الرحمة</w:t>
      </w:r>
      <w:bookmarkEnd w:id="684"/>
    </w:p>
    <w:p>
      <w:pPr>
        <w:pStyle w:val="BookText"/>
        <w:rPr/>
      </w:pPr>
      <w:r>
        <w:rPr>
          <w:rFonts w:ascii="Amiri" w:hAnsi="Amiri" w:eastAsia="Amiri" w:cs="Amiri"/>
          <w:color w:val="111111"/>
          <w:sz w:val="28"/>
          <w:sz w:val="28"/>
          <w:szCs w:val="28"/>
          <w:rtl w:val="true"/>
          <w:lang w:bidi="ar-SA"/>
        </w:rPr>
        <w:t>فالإسلام يلاحظ الرحمة والعطف والحنان في كل مبادئه وأحكامه وهناك ثلاثة جوانب من الرحمة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الجانب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التكوينية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مختصة بالكون والخلقة فاللّه تعالى هو خالق الكون وما فيه من أشياء وخلق اللّه الأشياء رحمة فرحمته وسعت كل شيء</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الرحمة كانت بقدر قابليات الأشياء، فعندما يعطي اللّه الحياة للإنسان يعطيه الحياة بالصورة الأتم والأكمل، ويكفي أن تعرف رحمة اللّه في خلقه من خلال التفكر في عجائب مخلوقاته في جسم الإنسان فضلا عن غيره ولنتدبر ما للأطفال من منافع عظيمة في البكاء حيث قيل إن أدمغتهم فيها رطوبة عظيمة إن بقيت فيها أحدثت عليهم أمراضاً وعللاً شديدة مثالها ذهاب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ونتفكر أيضاً في منافع أعضاء البدن من رحمة فاليدان </w:t>
      </w:r>
      <w:bookmarkStart w:id="685" w:name="pg9554_81389"/>
    </w:p>
    <w:p>
      <w:pPr>
        <w:pStyle w:val="BookText"/>
        <w:rPr/>
      </w:pPr>
      <w:bookmarkEnd w:id="685"/>
      <w:r>
        <w:rPr>
          <w:rFonts w:ascii="Amiri" w:hAnsi="Amiri" w:eastAsia="Amiri" w:cs="Amiri"/>
          <w:color w:val="111111"/>
          <w:sz w:val="28"/>
          <w:sz w:val="28"/>
          <w:szCs w:val="28"/>
          <w:rtl w:val="true"/>
          <w:lang w:bidi="ar-SA"/>
        </w:rPr>
        <w:t>للعلاج، والرجلان للسعي والتحرك، والعينان للاهتداء والفم للاغتذاء والمعدة للهضم والكبد للتخليص والمنافذ لإخراج الفضلات والأوعية لحملها والأجهزة التناسلية لإقامة النسل وهكذا ولنتفكر في رحمة اللّه من وصول الغذاء إلى البدن وما فيه من رحمة فإن الطعام يصل إلى المعدة فتطبخه وتبعث بمصفاة إلى الكبد ويستحيل أي يتحول بالاستحالة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الكبد بلطف إلى دم وترسله إلى البدن كله في مجاري مهيأة لذلك وينفذ ما يخرج منه من الخبث والفضول إلى مقابض قد أعدت لذلك فما كان من جنس المرّة والصفراء جرى إلى المرارة وما كان من جنس السوداء جرى إلى الطحال وما كان من البلة والرطوبة جرى إلى المثانة وانظر إلى ما خص به الإنسان في خلقه تشريفاً وتفضيلاً على البهائم فإنه في خلقته ينتصب خلقته ينتصب قائماً ويستوي جالساً يستقبل الأشياء بيديه وجوارحه ويمكنه العلاج والعمل بهما فلو كان مكبوباً على وجهه كذات الأربع لما استطاع أن يستعمل شيئاً من الأعمال وإلى ما خص به الإنسان من الحواس في خلقه وشرف بها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جعلت العينان في الرأس كالمصابيح فوق المنارة وليتمكن من مطالعة الأشياء ولم يجعلها في الأعضاء التي تحتها كاليدين والرجلين فتصيبها الآفات والعلل نتيجة الحركة في اليدين والرجلين المستمرة في مباشرة العمل الشاق فيؤثر فيها وينقص منها ولا في الأعضاء التي وسط البدن كالبطن والظهر فيتعسر عليها الاطلاع على جميع الأشياء وعلى غرار ذلك نتفكر أيضاً في رحمة اللّه تعالى في خلق بعض الأعضاء زوجاً والآخر فرداً وأيضاً كيف جعل اللّه الأشفار والأغشية للمحافظة على أعضاء البدن ولو كان غير ذلك لزم خلاف الرحمة الإلهية وعلى حد تعبير الحكماء في ذلك يقولون إن اللّه كما يعطي أصل الوجود للأشياء فإنه يعطيها كمالها الوجودي أيضاً</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6877628_2870459653"/>
      <w:bookmarkStart w:id="687" w:name="_Toc234"/>
      <w:bookmarkEnd w:id="686"/>
      <w:r>
        <w:rPr>
          <w:rtl w:val="true"/>
        </w:rPr>
        <w:t xml:space="preserve">الرحمة التشريعية </w:t>
      </w:r>
      <w:r>
        <w:rPr>
          <w:rtl w:val="true"/>
        </w:rPr>
        <w:t>:</w:t>
      </w:r>
      <w:bookmarkEnd w:id="687"/>
    </w:p>
    <w:p>
      <w:pPr>
        <w:pStyle w:val="BookText"/>
        <w:rPr/>
      </w:pPr>
      <w:r>
        <w:rPr>
          <w:rFonts w:ascii="Amiri" w:hAnsi="Amiri" w:eastAsia="Amiri" w:cs="Amiri"/>
          <w:color w:val="111111"/>
          <w:sz w:val="28"/>
          <w:sz w:val="28"/>
          <w:szCs w:val="28"/>
          <w:rtl w:val="true"/>
          <w:lang w:bidi="ar-SA"/>
        </w:rPr>
        <w:t xml:space="preserve">الجانب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التشريعية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سبحانه وتعالى لم يجعل الإنسان بلا تكليف ونظام بل جعل على الإنسان تكاليف وأنظمة يجب على الإنسان إقامتها وكلها مرتبطة بالرحمة </w:t>
      </w:r>
    </w:p>
    <w:p>
      <w:pPr>
        <w:pStyle w:val="BookText"/>
        <w:rPr/>
      </w:pPr>
      <w:r>
        <w:rPr>
          <w:rFonts w:ascii="Amiri" w:hAnsi="Amiri" w:eastAsia="Amiri" w:cs="Amiri"/>
          <w:color w:val="111111"/>
          <w:sz w:val="28"/>
          <w:sz w:val="28"/>
          <w:szCs w:val="28"/>
          <w:rtl w:val="true"/>
          <w:lang w:bidi="ar-SA"/>
        </w:rPr>
        <w:t>الإلهية فمثلاً التكليف بغير المقدور محال وظلم إذ لا يجوز في حكمة اللّه تعالى أن يكلف أحداً فوق طاقته كما يحكم بذلك العقل والنقل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في محكم كتابه المجيد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 لَهَا مَا كَسَبَتْ وَعَلَيْهَا مَا اكْتَسَبَتْ</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جلت قدرته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في جميع أموركم ولا يريد بكم العسر والتضييق فإنه لا يريد تكليف ما لا يطاق</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عليكم وهكذا في التكليف في الآية السابقة أن لا يكلف اللّه نفساً إلا بقدر استطاعتها لذا فإن اللّه تعالى أمرنا بالقدر المقدور عليه والتكليف الذي لا يقدر عليه الإنسان فإنه مرفوع عنه رحمةً به فمثلاً الذي ينسى بدون تقصير منه لا يعاقبه اللّه كما جاء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تسع الخطأ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 أيضاً يسند هذا الجانب إذ أن هناك قاعدة أصولية تسمى بالبراءة العقلية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كل حكم واجب أو حرام لا يعلمه المكلف ولم تصل إليه الحجة فيه فإن الإنسان ليس مكلفاً به واللّه لا يعاقبه عليه لو ترك العمل وهذا ما يلخصه علماء الأصول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 أو 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bookmarkStart w:id="688" w:name="pg9554_81391"/>
    </w:p>
    <w:p>
      <w:pPr>
        <w:pStyle w:val="BookText"/>
        <w:rPr/>
      </w:pPr>
      <w:bookmarkEnd w:id="688"/>
      <w:r>
        <w:rPr>
          <w:rFonts w:ascii="Amiri" w:hAnsi="Amiri" w:eastAsia="Amiri" w:cs="Amiri"/>
          <w:color w:val="111111"/>
          <w:sz w:val="28"/>
          <w:sz w:val="28"/>
          <w:szCs w:val="28"/>
          <w:rtl w:val="true"/>
          <w:lang w:bidi="ar-SA"/>
        </w:rPr>
        <w:t xml:space="preserve">من رحمة اللّه تعالى على الإنسان المكلف إذ قال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9" w:name="__RefHeading___Toc6877630_2870459653"/>
      <w:bookmarkStart w:id="690" w:name="_Toc235"/>
      <w:bookmarkEnd w:id="689"/>
      <w:r>
        <w:rPr>
          <w:rtl w:val="true"/>
        </w:rPr>
        <w:t xml:space="preserve">الرحمة التطبيقية </w:t>
      </w:r>
      <w:r>
        <w:rPr>
          <w:rtl w:val="true"/>
        </w:rPr>
        <w:t>:</w:t>
      </w:r>
      <w:bookmarkEnd w:id="690"/>
    </w:p>
    <w:p>
      <w:pPr>
        <w:pStyle w:val="BookText"/>
        <w:rPr/>
      </w:pPr>
      <w:r>
        <w:rPr>
          <w:rFonts w:ascii="Amiri" w:hAnsi="Amiri" w:eastAsia="Amiri" w:cs="Amiri"/>
          <w:color w:val="111111"/>
          <w:sz w:val="28"/>
          <w:sz w:val="28"/>
          <w:szCs w:val="28"/>
          <w:rtl w:val="true"/>
          <w:lang w:bidi="ar-SA"/>
        </w:rPr>
        <w:t xml:space="preserve">الجانب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التطبيقية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الرحمة مختصة في الأحكام الإلهية إذ إنها دائماً يراعى فيها الرحمة إذ أن من يخالف الحكم الإلهي بسرقة أو زنا أو قتل ونحوها فإنه يتلقى جزاء عمله في الآخرة والجزاء يكون وبيلاً على مرتكب هذه الأعمال أما الرحمة هنا كيف تحصل ؟ تحصل الرحمة من خلال إقامة الحدود والتوبة من بعد الظلم إذ يقول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يَفْعَلُ اللَّهُ بِعَذَابِكُمْ إِنْ شَكَرْتُمْ وَآمَنْتُمْ وَكَانَ اللَّهُ شَاكِرًا عَلِيمًا</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الأمثلة على ذلك قطع يد السارق فهناك شروط يلزم تحققها حتى تقطع يد السارق ومنها أن يكون بالغاً وعاقلاً وارتفاع الشبهة فلا تقطع اليد لمجرد الظن أو التوهم بالملكية وأيضاً ارتفاع الشركة وأن لا يكون والداً وأن يتحقق الإخراج بالمباشرة وهكذا إلى ثمانية شروط وكل شرط له تفرعات وضوابط إلى أن يصل الحكم إلى أن تقطع الأصابع من اليد اليمنى ويترك له الراحة والإبهام، ولو سرق ثانية قطعت رجله اليسرى من مفصل القدم ويترك له العقب يعتمد عليها وإن سرق ثالثة حبس دائماً ولو سرق بعد ذلك قتل ولو تكررت السرقة فالحد الواحد كاف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وَالسَّارِقُ وَالسَّارِقَةُ فَاقْطَعُوا أَيْدِيَهُمَا جَزَاءً بِمَا كَسَبَا نَكَالًا مِنَ اللَّهِ وَاللَّهُ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وَأَصْلَحَ فَإِنَّ اللَّهَ يَتُوبُ عَلَيْهِ إِنَّ اللَّهَ </w:t>
      </w:r>
    </w:p>
    <w:p>
      <w:pPr>
        <w:pStyle w:val="BookText"/>
        <w:rPr/>
      </w:pPr>
      <w:r>
        <w:rPr>
          <w:rFonts w:ascii="Amiri" w:hAnsi="Amiri" w:eastAsia="Amiri" w:cs="Amiri"/>
          <w:color w:val="111111"/>
          <w:sz w:val="28"/>
          <w:sz w:val="28"/>
          <w:szCs w:val="28"/>
          <w:rtl w:val="true"/>
          <w:lang w:bidi="ar-SA"/>
        </w:rPr>
        <w:t>غَفُورٌ رَحِيمٌ</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جزاءاً بما كسبا تكالاً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القطع هو الجزاء والنكال هو العقوبة التي يعاقب بها المجرم لينتهي عن إجرامه ويعتبر بها غيره من الناس ويتفرع 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تَابَ مِنْ بَعْدِ ظُلْمِهِ وَأَصْلَحَ فَإِنَّ اللَّهَ يَتُوبُ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 كان القطع نكالاً يراد به رجوع المنكول به عن معصيته فمن تاب من بعد ظلمه توبة وأصلح ولم يحم حول السرقة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أمر يُستثبت به معنى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يتوب عليه ويرجع إليه بالمغفرة والرحمة لأن اللّه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السارق إذا سرق قطعت يمينه وإذا سرق مرة أخرى قطعت رجله اليسرى ثم إذا سرق مرة أخرى سجنه وتركت رجله اليمنى يمشي عليها إلى الغائط ويده اليسرى يأكل بها ويستنجي بها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أستحي من اللّه تعالى أن أتركه لا ينتفع بشيء ولكن أسجنه حتى يموت في السجن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سارق بعد قطع يده ورجله</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فليقس الإنسان ما فيه من رحمة إلهية من تطبيق الأحكام الشرعية وما فيه من قسوة من تطبيق القوانين الوضعية الخارجة عن إطار الحكم الشرعي الإسلامي فأين مغفرة اللّه ورحمته من قسوة البشر وظلمهم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التعرف على هذه الجوانب الثلاثة من الرحمة التكوينية والتشريعية والتطبيقية فإن أكثر الجوانب متعلقة باللّه تعالى إذ جاء في الأحاديث الشريفة أن الرحمة مائة قسم فتسع وتسعون منها عنده تعالى وقسم واحد يتراحم به الناس فقد جاء في كتاب الدر المنثور أنه جاء أعرابي فأناخ راحلته ثم عقلها </w:t>
      </w:r>
      <w:bookmarkStart w:id="691" w:name="pg9554_81393"/>
    </w:p>
    <w:p>
      <w:pPr>
        <w:pStyle w:val="BookText"/>
        <w:rPr/>
      </w:pPr>
      <w:bookmarkEnd w:id="691"/>
      <w:r>
        <w:rPr>
          <w:rFonts w:ascii="Amiri" w:hAnsi="Amiri" w:eastAsia="Amiri" w:cs="Amiri"/>
          <w:color w:val="111111"/>
          <w:sz w:val="28"/>
          <w:sz w:val="28"/>
          <w:szCs w:val="28"/>
          <w:rtl w:val="true"/>
          <w:lang w:bidi="ar-SA"/>
        </w:rPr>
        <w:t xml:space="preserve">ثم صلى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اللّهم ارحمني ومحمداً ولا تشرك في رحمتنا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حظرت رحمة واسعة وإن اللّه خلق مائة رحمة فانزل رحمة يتعاطف بها الخلق جنّها وإنسها وبهائمها وعنده تسع وتسعون</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2" w:name="__RefHeading___Toc6877632_2870459653"/>
      <w:bookmarkStart w:id="693" w:name="_Toc236"/>
      <w:bookmarkEnd w:id="692"/>
      <w:r>
        <w:rPr>
          <w:rtl w:val="true"/>
        </w:rPr>
        <w:t>سعة رحمة اللّه</w:t>
      </w:r>
      <w:bookmarkEnd w:id="693"/>
    </w:p>
    <w:p>
      <w:pPr>
        <w:pStyle w:val="BookText"/>
        <w:rPr/>
      </w:pPr>
      <w:r>
        <w:rPr>
          <w:rFonts w:ascii="Amiri" w:hAnsi="Amiri" w:eastAsia="Amiri" w:cs="Amiri"/>
          <w:color w:val="111111"/>
          <w:sz w:val="28"/>
          <w:sz w:val="28"/>
          <w:szCs w:val="28"/>
          <w:rtl w:val="true"/>
          <w:lang w:bidi="ar-SA"/>
        </w:rPr>
        <w:t>أما سعة الرحمة وإفاضة النعمة فمن المعلوم أنه من مقتضيات الألوهية ولوازم صفة الربوبية فما من موجود مخلوق إلا ووجوده نعمة لنفسه ولغيره لارتباط أجزاء الخلقة وكل ما عنده من خير أو شر نعمة إما لنفسه أو لغيره كالقوة والثروة وغيرها التي يستفيد منها الإنسان وغيره وأما لغيره إذا كانت نقمة بالنسبة إليه كالعاهات والآفات والبلايا يستضر بها شيء وينتفع أشياء وعلى هذا فالرحمة الإلهية تسع كل شيء فعلاً لا شأناً ولا تختص بمؤمن ولا كافر ولا ذي شعور ولا غيره ولا دنيا ولا آخرة والمشيّة لازمة لها</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6877634_2870459653"/>
      <w:bookmarkStart w:id="695" w:name="_Toc237"/>
      <w:bookmarkEnd w:id="694"/>
      <w:r>
        <w:rPr>
          <w:rtl w:val="true"/>
        </w:rPr>
        <w:t>مقابلات الرحمة</w:t>
      </w:r>
      <w:bookmarkEnd w:id="695"/>
    </w:p>
    <w:p>
      <w:pPr>
        <w:pStyle w:val="BookText"/>
        <w:rPr/>
      </w:pPr>
      <w:r>
        <w:rPr>
          <w:rFonts w:ascii="Amiri" w:hAnsi="Amiri" w:eastAsia="Amiri" w:cs="Amiri"/>
          <w:color w:val="111111"/>
          <w:sz w:val="28"/>
          <w:sz w:val="28"/>
          <w:szCs w:val="28"/>
          <w:rtl w:val="true"/>
          <w:lang w:bidi="ar-SA"/>
        </w:rPr>
        <w:t xml:space="preserve">تحقق العذاب والنقمة في بعض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معنى قياسي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أن يتحقق هناك رحمة تقابلها وتقاس إليها فإن حرمان البعض من النعمة التي أنعم اللّه بها على بعض آخر إذا كان عذاباً كان ما يجده البعض الآخر رحمة تقابل هذا العذاب وكذا نزول ما يتألم به ويؤذي على بعض كالعقوبات الدنيوية والأخروية إذا كان عذاباً كان الأمن والسلامة التي يجدها البعض الآخر رحمة بالنسبة إليه وتقابله وإن كانت الرحمة المطلقة بالمعنى الذي تقدم بيانه يشملها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فإن هناك رحمة إلهية عامة ورحمة إلهية خاصة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الإلهية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يتنعم بها المؤمن والكافر والبر والفاجر وذو الشعور وغير ذي الشعور فيوجدون بها ويرزقون بها في أول </w:t>
      </w:r>
    </w:p>
    <w:p>
      <w:pPr>
        <w:pStyle w:val="BookText"/>
        <w:rPr/>
      </w:pPr>
      <w:r>
        <w:rPr>
          <w:rFonts w:ascii="Amiri" w:hAnsi="Amiri" w:eastAsia="Amiri" w:cs="Amiri"/>
          <w:color w:val="111111"/>
          <w:sz w:val="28"/>
          <w:sz w:val="28"/>
          <w:szCs w:val="28"/>
          <w:rtl w:val="true"/>
          <w:lang w:bidi="ar-SA"/>
        </w:rPr>
        <w:t>وجودهم ثم في مسير الوجود ما داموا سالكين سبيل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الإلهية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العطية الهنيئة التي يجود بها اللّه سبحانه في مقابل الإيمان والعبودية باللّه تعالى ورسوله 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وتختص لا محالة بالمؤمنين الصالحين من عباده من حياة طيبة نورانية وجنة ورضوان في الآخرة ولا نصيب فيها للكافرين والمجرمين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في مقابل الأول من الرحمة الإلهية العامة لا يوجد عذاب إذ أن كل ما يصدق عليه شيء فهو من مصاديق الرحمة العامة لنفسه ولغيره أما مقابل الرحمة الثانية وهي الخاصة فيوجد عذاب يصيب الكافرين والمجرمين من جهة كفرهم وجرمهم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عَذَابِي أُصِيبُ بِهِ مَنْ أَشَاءُ وَرَحْمَتِي وَسِعَتْ كُلَّ شَيْءٍ</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الآية بيان الخصوص العذاب وعموم الرحمة ونتيجة هذا التقابل أيضاً نحصل على الرحمة الخاصة التي تختص بالمؤمنين المتقين فالذين تنالهم هذه الرحمة الخاصة يجب أن يتمتعوا بصفات منها التقوى والإيمان باللّه وبرسوله وأهل البيت لحم وبآيات اللّه جميعها وإيتاء الزكاة وأداء الصلاة والصوم والعمل الصالح والطاعة وإلى آخره من الأفعال والعبادات المذكورة في محلها والذين يجتنبون المعاصي بجميع صورها فلهذا فإن للرحمة موجبات ذكرتها من خلال الكلام وأثبتها بالآيات والروايات التالية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وَالرَّسُولَ لَعَلَّكُمْ تُرْحَمُونَ</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جلت قدرته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كِتَابٌ أَنْزَلْنَاهُ مُبَارَكٌ فَاتَّبِعُوهُ وَاتَّقُوا لَعَلَّكُمْ تُرْحَمُونَ</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وأيضاً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 وَأَطِيعُوا الرَّسُولَ لَعَلَّكُمْ تُرْحَمُونَ</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آية أخرى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بِاللَّهِ وَاعْتَصَمُوا بِهِ فَسَيُدْخِلُهُمْ فِي رَحْمَةٍ مِنْهُ</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إن أسباب الرحمة الإلهية الخاصة متعددة منها طاعة اللّه ورسوله 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وأداء الفرائض والواجبات والتقوى رجاءاً للرحمة لأن الإنسان لا يدري بما يحصل بالآخرة وثانياً ليكن الغرض من هذه الأعمال هو طلب ما عند اللّه من الرحمة والثواب</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تعرّضوا لرحمة اللّه بما أمركم به من طاعته</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 اللّه امراً استقبل توبته، واستقال خطيئته، وبادر منيته</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رجلاً رأى حقاً فأعان عليه، أو رأى جوراً فرده وكان عوناً بالحق على صاحبه</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ما تقدم من الرحمة الإلهية العامة والخاصة فإن في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والرحيم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تطلق على اللّه تعالى كما في قوله تعالى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xml:space="preserve">: </w:t>
      </w:r>
      <w:bookmarkStart w:id="696" w:name="pg9554_81396"/>
    </w:p>
    <w:p>
      <w:pPr>
        <w:pStyle w:val="BookText"/>
        <w:rPr/>
      </w:pPr>
      <w:bookmarkEnd w:id="6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الكثير من المعاني العميقة</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6877636_2870459653"/>
      <w:bookmarkStart w:id="698" w:name="_Toc238"/>
      <w:bookmarkEnd w:id="697"/>
      <w:r>
        <w:rPr>
          <w:rtl w:val="true"/>
        </w:rPr>
        <w:t>الرحمن الرحيم</w:t>
      </w:r>
      <w:bookmarkEnd w:id="698"/>
    </w:p>
    <w:p>
      <w:pPr>
        <w:pStyle w:val="BookText"/>
        <w:rPr/>
      </w:pPr>
      <w:r>
        <w:rPr>
          <w:rFonts w:ascii="Amiri" w:hAnsi="Amiri" w:eastAsia="Amiri" w:cs="Amiri"/>
          <w:color w:val="111111"/>
          <w:sz w:val="28"/>
          <w:sz w:val="28"/>
          <w:szCs w:val="28"/>
          <w:rtl w:val="true"/>
          <w:lang w:bidi="ar-SA"/>
        </w:rPr>
        <w:t xml:space="preserve">فالرحمن الرحيم من الرحمة وهي وصف انفعالي وتأثر خاص يلم بالقلب عند مشاهدة من يفقد أو يحتاج إلى ما يتم به أمره فالرحمن صيغة مبالغة تدل على الكثرة والرحيم صفة مشبهة تدل على الثبات والبقاء ولذلك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الرحمن يدل على الرحمة الكثيرة المفاضة على المؤمن والكافر وهو الرحمة العامة وقد استعمل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والرحيم تناسب الرحمة الخاصة التي تختص بالمؤمن والمتقي فهو يدل على النعمة الدائمة والرحمة الثابتة الباقية التي تفاض على المؤمن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بِالْمُؤْمِنِينَ رَحِيمًا</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وتتجلى بشكل عظيم تلك الرحمة التي يحصل عليها العبد في يوم الحساب إذ يقف أمام البارىء عزّ وجل وتعرض عليه سيئاته وحسناته فالعبد الصالح المؤمن والذي يتمتع بالرحمة الإلهية الخاصة يصوره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موقفه يوم الحساب في هذه الرواية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أوقف المؤمن بين يدي اللّه تعالى فيكون هو الذي يلي حسابه فيعرض عليه عمله فينظر في صحيفته فأول ما يرى سيئاته فيتغير لذلك لونه وترعش فرائصه وتفزع نفسه ثم يرى حسناته فتقر عينه وتسر نفسه ويفرح ثم ينظر إلى ما أعطاه اللّه تعالى من الثواب فيشتد فرحه ثم يقول اللّه تعالى للملائكة </w:t>
      </w:r>
      <w:r>
        <w:rPr>
          <w:rFonts w:eastAsia="Amiri" w:cs="Amiri" w:ascii="Amiri" w:hAnsi="Amiri"/>
          <w:color w:val="111111"/>
          <w:sz w:val="28"/>
          <w:szCs w:val="28"/>
          <w:rtl w:val="true"/>
          <w:lang w:bidi="ar-SA"/>
        </w:rPr>
        <w:t xml:space="preserve">: </w:t>
      </w:r>
      <w:bookmarkStart w:id="699" w:name="pg9554_81397"/>
    </w:p>
    <w:p>
      <w:pPr>
        <w:pStyle w:val="BookText"/>
        <w:rPr/>
      </w:pPr>
      <w:bookmarkEnd w:id="6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احملوا الصحف التي فيها الأعمال التي لم يعملوها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فيقرأونها فيقولون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وعزتك إنك لتعلم إنا لم نعمل منها شيئاً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صدقتم ولكنكم نويتموها فكتبناها لكم ثم يثابون عليها</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هذا جزاء ما عملوا من الطاعات التي وعدهم اللّه بها ولكن رحمة اللّه الدعامة القوية في يوم الحساب لأنه سبحانه يزيدهم من فضله بأشياء لم يعدهم بها ولم يخطر ببال أحد لسعة إحسانه وقدرته تعالى حتى تصل إلى درجة تنال رحمته حتى من كان جزاءه النار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آخر عبد يؤمر به إلى النار يلتفت فيقول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أعجلوه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أتي به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لم التفت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كان ظني بك هذا، فيقول اللّه جل جلاله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عبدي وما كان ظنك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كان ظني بك أن تغفر لي خطيئتي وتسكنني جنتك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ملائكتي، وعزتي وآلائي وبلائي وارتفاع مكاني ما ظنّ بي هذا ساعة من حياته خيراً قط، ولو ظنّ بي ساعة من حياته خيراً ما روّعته بالنار أجيزوا له كذبه وأدخلوه الجنة</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6877638_2870459653"/>
      <w:bookmarkStart w:id="701" w:name="_Toc239"/>
      <w:bookmarkEnd w:id="700"/>
      <w:r>
        <w:rPr>
          <w:rtl w:val="true"/>
        </w:rPr>
        <w:t>إرحم ترحم</w:t>
      </w:r>
      <w:bookmarkEnd w:id="701"/>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هذه المقدمة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وصية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 من اللّه تعالى لعباده بأن يدخلهم الجنة وفي بيوت أعدّها لهم قد لا نصل إلى بيان ما في هذه البيوت من سعادة وهناء لذا فإن الرحمة التي قلنا عنها بأنها مائة قسم واحد منه يختص بالبشر فيما بينهم فكلما كان </w:t>
      </w:r>
    </w:p>
    <w:p>
      <w:pPr>
        <w:pStyle w:val="BookText"/>
        <w:rPr/>
      </w:pPr>
      <w:r>
        <w:rPr>
          <w:rFonts w:ascii="Amiri" w:hAnsi="Amiri" w:eastAsia="Amiri" w:cs="Amiri"/>
          <w:color w:val="111111"/>
          <w:sz w:val="28"/>
          <w:sz w:val="28"/>
          <w:szCs w:val="28"/>
          <w:rtl w:val="true"/>
          <w:lang w:bidi="ar-SA"/>
        </w:rPr>
        <w:t xml:space="preserve">الإنسان رحيماً مع الآخرين نال رحمة اللّه الواسعة واللّه جعل الرأفة والرحمة في قلوب المؤمنين ليرأف بعضهم بالبعض الآخر ويعيشوا على التراحم والتعاطف والمسالمة وكما جاء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إن اللّه سبحانه وتعالى يصف أصحاب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والمخلصين منهم كعلي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وأخيه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وحمزة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وسلمان وأبو ذر وعمار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أشداء على الكفار أي يتبعون القسوة ضد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وضد القسوة الرحمة ولكنهم رحماء فيما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فِي قُلُوبِ الَّذِينَ اتَّبَعُوهُ رَأْفَةً وَرَحْمَةً</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فجعل اللّه تعالى في قلوب أصحاب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اتبعه الرأفة والرحمة وشكلوا نواة أول دولة إسلامية إذ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 عَلَى الْمُؤْمِنِينَ أَعِزَّةٍ عَلَى الْكَافِرِينَ</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إن المؤمنين المسلمين رحماء فيما بينهم وغلاظ شداد على الكافرين وهذا هو ما يجب أن يتعامل به المسلمون داخل بلادهم الواحدة بالرحمة والإلفة والتودد وأن يكونوا على الكافرين والمتآمرين المستعمرين في الخارج غلاظ وشداد بالحزم والمنعة وذلك للمحافظة على استقلالية الدولة الإسلامية ومنعتها وأن تكون عزيزة ومرهوبة الجانب ولأن التراحم يعطيها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دعم الشعب الكامل لها </w:t>
      </w:r>
      <w:bookmarkStart w:id="702" w:name="pg9554_81399"/>
    </w:p>
    <w:p>
      <w:pPr>
        <w:pStyle w:val="BookText"/>
        <w:rPr/>
      </w:pPr>
      <w:bookmarkEnd w:id="702"/>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استمرارها في الحكم بفعل صدقها</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قبولها عند اللّه وذلك لأن اللّه عون للمؤمن كلما كان المؤمن في عون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تقربوا إلى اللّه تعالى بمواساة إخوانكم</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أمتي بخير ما تحابوا وتهادوا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يفعلوا ذلك ابتلوا بالقحط والسنين</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الراحمون يرحمهم الرحمن يوم القيامة، ارحم من في الأرض يرحمك من في السماء</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رجل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أن يرحمني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إرحم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وارحم خلق اللّه يرحمك اللّه</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ولربما تبادر إلى الأذهان الآن هذا السؤال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الذي يرحم؟</w:t>
      </w:r>
    </w:p>
    <w:p>
      <w:pPr>
        <w:pStyle w:val="Heading3"/>
        <w:numPr>
          <w:ilvl w:val="2"/>
          <w:numId w:val="1"/>
        </w:numPr>
        <w:rPr/>
      </w:pPr>
      <w:bookmarkStart w:id="703" w:name="__RefHeading___Toc6877640_2870459653"/>
      <w:bookmarkStart w:id="704" w:name="_Toc240"/>
      <w:bookmarkEnd w:id="703"/>
      <w:r>
        <w:rPr>
          <w:rtl w:val="true"/>
        </w:rPr>
        <w:t xml:space="preserve">الرحمة الظاهرية والباطنية </w:t>
      </w:r>
      <w:r>
        <w:rPr>
          <w:rtl w:val="true"/>
        </w:rPr>
        <w:t>:</w:t>
      </w:r>
      <w:bookmarkEnd w:id="704"/>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الحديث الشريف الذي ابتدأنا بحثنا هذا فإن رسول اللّه أوضح لنا أربع فئات فمن يستحق الرحمة</w:t>
      </w:r>
      <w:r>
        <w:rPr>
          <w:rFonts w:eastAsia="Amiri" w:cs="Amiri" w:ascii="Amiri" w:hAnsi="Amiri"/>
          <w:color w:val="111111"/>
          <w:sz w:val="28"/>
          <w:szCs w:val="28"/>
          <w:rtl w:val="true"/>
          <w:lang w:bidi="ar-SA"/>
        </w:rPr>
        <w:t xml:space="preserve">. </w:t>
      </w:r>
      <w:bookmarkStart w:id="705" w:name="pg9554_81400"/>
    </w:p>
    <w:p>
      <w:pPr>
        <w:pStyle w:val="BookText"/>
        <w:rPr/>
      </w:pPr>
      <w:bookmarkEnd w:id="705"/>
      <w:r>
        <w:rPr>
          <w:rFonts w:ascii="Amiri" w:hAnsi="Amiri" w:eastAsia="Amiri" w:cs="Amiri"/>
          <w:color w:val="111111"/>
          <w:sz w:val="28"/>
          <w:sz w:val="28"/>
          <w:szCs w:val="28"/>
          <w:rtl w:val="true"/>
          <w:lang w:bidi="ar-SA"/>
        </w:rPr>
        <w:t xml:space="preserve">منها على ضوء العلاقات الخارجية للإنسان وهذا يتجسد مع الأيتام والضعفاء أما على المستوى الداخلي فعلاقته بالوالدين ومملوكه إذ إن الإنسان على ارتباط دائمي مع والديه ومملوكه فيتبين أن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ورحمة داخلية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استوعبها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الشريف ولا بد من تبيان نوع العلاقة مع كل فئة ذكرها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بإيوائهم ومتابعة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الضعفاء من الناس والضعيف أعم من الضعف البدني والمادي فهؤلاء لشدّ ما يحتاجون إلى الرحمة والمساعدة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بالإشفاق عليهم ومواصلتهم وإطاعتهم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بالمملوك لأنه لا يملك من أمره شيئاً فلا تكن عليه قاسياً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جاء في الحديث الشريف ولكن هناك فئات أخرى أوضحتها الروايات تستحق الرحمة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ارحموا عزيزاً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وغنياً افتقر، وعالماً ضاع في زمن جهال</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والرحمة لهؤلاء لعدم استغناء المجتمع المتمدن عنهم إذ أن من كان عزيزاً في قومه أو غنياً أو عالماً لم يصل إلى هذه المرتبة إلا بجهد وعمل وإنه من العوامل المساعدة على نشأة المجتمع وترابطه وتقدمه</w:t>
      </w:r>
      <w:r>
        <w:rPr>
          <w:rFonts w:eastAsia="Amiri" w:cs="Amiri" w:ascii="Amiri" w:hAnsi="Amiri"/>
          <w:color w:val="111111"/>
          <w:sz w:val="28"/>
          <w:szCs w:val="28"/>
          <w:rtl w:val="true"/>
          <w:lang w:bidi="ar-SA"/>
        </w:rPr>
        <w:t>.</w:t>
      </w:r>
    </w:p>
    <w:p>
      <w:pPr>
        <w:pStyle w:val="Heading3"/>
        <w:numPr>
          <w:ilvl w:val="2"/>
          <w:numId w:val="1"/>
        </w:numPr>
        <w:rPr/>
      </w:pPr>
      <w:bookmarkStart w:id="706" w:name="__RefHeading___Toc6877642_2870459653"/>
      <w:bookmarkStart w:id="707" w:name="_Toc241"/>
      <w:bookmarkEnd w:id="706"/>
      <w:r>
        <w:rPr>
          <w:rtl w:val="true"/>
        </w:rPr>
        <w:t>كيف نعيش في رحمة اللّه</w:t>
      </w:r>
      <w:bookmarkEnd w:id="70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حياة الإنسان بل الكون جميعه متوقف على رحمة اللّه تعالى إذ إن </w:t>
      </w:r>
    </w:p>
    <w:p>
      <w:pPr>
        <w:pStyle w:val="BookText"/>
        <w:rPr/>
      </w:pPr>
      <w:r>
        <w:rPr>
          <w:rFonts w:ascii="Amiri" w:hAnsi="Amiri" w:eastAsia="Amiri" w:cs="Amiri"/>
          <w:color w:val="111111"/>
          <w:sz w:val="28"/>
          <w:sz w:val="28"/>
          <w:szCs w:val="28"/>
          <w:rtl w:val="true"/>
          <w:lang w:bidi="ar-SA"/>
        </w:rPr>
        <w:t>الإنسان يحتاج إلى الهواء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والطاقة لإدامة الحركة والتطور وكذلك باقي الكائنات الحية وغير الحية تحتاج إليهنّ كلّ حسب نوعها وكذلك حاجة الكائنات بعضها إلى بعض إذ أن الذكر والأنثى يحتاج بعضهما الآخر لزيادة التناسل والاستقرار وهكذا حاجة الإنسان إلى النبات والحيوان وحاجة النبات إلى الشمس وحاجة الحيوان إلى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العوالم الأخرى وكل ذلك من خلق اللّه تعالى فلولا وجود الهواء والماء وما شابه ذلك من عوامل استمرار الحياة لأصبحنا في العدم وإن الإنسان والكائنات الأخرى تعيش في ظل رحمة اللّه وذلك لعدم استقلالها بنفسها عن الآخرين وعمّا خلقه اللّه من عوامل بيئية مساعدة وإذا أردنا أن نستدرّ رحمة اللّه وإدامتها لئلا نتحول إلى العدم وفقدان العوامل المساعدة يجب علينا أن نتراحم ونتعاطف فيما بيننا ونضمر الرحمة إلى جميع الناس بدون استثناء إذ أن اللّه تعالى لم يستن من رحمته في خلق الأشياء حتى الكافرين بل إن رحمته وسعت كل شيء وتقدم الكلام في رحمته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العداوة لأي شخص من الكافرين بل شمل برحمته الجميع وبذلك استطاع أن يركز دعائم الدين الإسلامي الحنيف وخير مثال على رحمته العظيمة الواسعة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أنه لما كذب المشركون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وآذوه وقاطعوه وقتلوا أصحابه وعذبوهم وشردوهم وفعلوا ما فعلو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السنين الصعاب حينذاك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تعالى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قد سمع قول قومك لك وما ردوا عليك وقد أمر ملك الجبال لتأمره بما شئت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الجبال وسلم عليه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مرني بما شئت، إن شئت أن أطبق عليهم الأخشبين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أرجو أن يخرج اللّه من أصلابهم من يعبد اللّه وحده ولا يشرك به شيئاً</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امتدت حتى للحيوانات فكان كثيراً ما يوصي بها وقد جاء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ذبحتم فأحسنوا الذبحة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كتب الإحسان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حسنة لنا للاقتداء به والتأسي في التراحم والتعاطف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قال الإمام أمير المؤمنين عنف في الرحمة كلاماً بليغاً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ما تستدرّ به الرحمة أن تضمر لجميع الناس الرحمة</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يرجو رحمة اللّه من فوقه كيف لا يرحم من دونه</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يرحم الناس منعه اللّه رحمته</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bookmarkStart w:id="708" w:name="pg9554_81403"/>
    </w:p>
    <w:p>
      <w:pPr>
        <w:pStyle w:val="Heading2"/>
        <w:numPr>
          <w:ilvl w:val="1"/>
          <w:numId w:val="1"/>
        </w:numPr>
        <w:rPr/>
      </w:pPr>
      <w:bookmarkStart w:id="709" w:name="__RefHeading___Toc6877644_2870459653"/>
      <w:bookmarkStart w:id="710" w:name="_Toc242"/>
      <w:bookmarkEnd w:id="708"/>
      <w:bookmarkEnd w:id="709"/>
      <w:r>
        <w:rPr/>
        <w:t>21</w:t>
      </w:r>
      <w:r>
        <w:rPr>
          <w:rtl w:val="true"/>
        </w:rPr>
        <w:t xml:space="preserve"> - </w:t>
      </w:r>
      <w:r>
        <w:rPr>
          <w:rtl w:val="true"/>
        </w:rPr>
        <w:t>الحُبُّ أساس الإسلام</w:t>
      </w:r>
      <w:bookmarkEnd w:id="710"/>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1" w:name="__RefHeading___Toc6877646_2870459653"/>
      <w:bookmarkStart w:id="712" w:name="_Toc243"/>
      <w:bookmarkEnd w:id="711"/>
      <w:r>
        <w:rPr>
          <w:rtl w:val="true"/>
        </w:rPr>
        <w:t>إشارة</w:t>
      </w:r>
      <w:r>
        <w:rPr>
          <w:rtl w:val="true"/>
        </w:rPr>
        <w:t>:</w:t>
      </w:r>
      <w:bookmarkEnd w:id="712"/>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3" w:name="pg9554_81405"/>
      <w:bookmarkStart w:id="714" w:name="pg9554_81405"/>
      <w:bookmarkEnd w:id="714"/>
    </w:p>
    <w:p>
      <w:pPr>
        <w:pStyle w:val="BookText"/>
        <w:rPr/>
      </w:pPr>
      <w:bookmarkStart w:id="715" w:name="pg9554_81405"/>
      <w:bookmarkEnd w:id="715"/>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الإسلام 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ولباسه الحياء وزينته الوفاء ومروعته العمل الصالح وعماده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شيء أساس وأساس الإسلام محبتنا أهل البيت</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الموضوع مواقع كثيرة للبحث والدراسة ولكننا سنكتفي بالحديث عن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صارت محبة أهل البيت أساس الإسلام دون غيرها من الأصول والفروع</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6877648_2870459653"/>
      <w:bookmarkStart w:id="717" w:name="_Toc244"/>
      <w:bookmarkEnd w:id="716"/>
      <w:r>
        <w:rPr>
          <w:rtl w:val="true"/>
        </w:rPr>
        <w:t>ما هو الحب ؟</w:t>
      </w:r>
      <w:bookmarkEnd w:id="717"/>
    </w:p>
    <w:p>
      <w:pPr>
        <w:pStyle w:val="BookText"/>
        <w:rPr/>
      </w:pPr>
      <w:r>
        <w:rPr>
          <w:rFonts w:ascii="Amiri" w:hAnsi="Amiri" w:eastAsia="Amiri" w:cs="Amiri"/>
          <w:color w:val="111111"/>
          <w:sz w:val="28"/>
          <w:sz w:val="28"/>
          <w:szCs w:val="28"/>
          <w:rtl w:val="true"/>
          <w:lang w:bidi="ar-SA"/>
        </w:rPr>
        <w:t>وقبل ذلك نسأل ما هو الحب ؟</w:t>
      </w:r>
    </w:p>
    <w:p>
      <w:pPr>
        <w:pStyle w:val="BookText"/>
        <w:rPr/>
      </w:pP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الميل إلى المحبوب والانشداد نحوه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ويسبق الحب معرفة المحبوب سواء حصلت هذه المعرفة بالحواس أو بالقلب، وفرق بين الأمرين، إذ كلما كانت المعرفة بالمحبوب أقوى </w:t>
      </w:r>
      <w:bookmarkStart w:id="718" w:name="pg9554_81406"/>
    </w:p>
    <w:p>
      <w:pPr>
        <w:pStyle w:val="BookText"/>
        <w:rPr/>
      </w:pPr>
      <w:bookmarkEnd w:id="718"/>
      <w:r>
        <w:rPr>
          <w:rFonts w:ascii="Amiri" w:hAnsi="Amiri" w:eastAsia="Amiri" w:cs="Amiri"/>
          <w:color w:val="111111"/>
          <w:sz w:val="28"/>
          <w:sz w:val="28"/>
          <w:szCs w:val="28"/>
          <w:rtl w:val="true"/>
          <w:lang w:bidi="ar-SA"/>
        </w:rPr>
        <w:t>والانشداد أكثر كان حبه أقوى وأشد ومن الواضح أن المعرفة الباطنية أقوى وأشد من المعرفة الظاهرية الحسية ولذا فإن الحب الحاصل في الباطن أقوى وأشد من غيره</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6877650_2870459653"/>
      <w:bookmarkStart w:id="720" w:name="_Toc245"/>
      <w:bookmarkEnd w:id="719"/>
      <w:r>
        <w:rPr>
          <w:rtl w:val="true"/>
        </w:rPr>
        <w:t>أنواع الحب</w:t>
      </w:r>
      <w:bookmarkEnd w:id="720"/>
    </w:p>
    <w:p>
      <w:pPr>
        <w:pStyle w:val="BookText"/>
        <w:rPr/>
      </w:pPr>
      <w:r>
        <w:rPr>
          <w:rFonts w:ascii="Amiri" w:hAnsi="Amiri" w:eastAsia="Amiri" w:cs="Amiri"/>
          <w:color w:val="111111"/>
          <w:sz w:val="28"/>
          <w:sz w:val="28"/>
          <w:szCs w:val="28"/>
          <w:rtl w:val="true"/>
          <w:lang w:bidi="ar-SA"/>
        </w:rPr>
        <w:t>ذكر بعض أهل المعقول أنواعاً عديدة للحب لعلها تتجاوز العشرة إلا أننا سنشير إلى بعض الأقسام حسبما يقتضيه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الإنسان لنفسه بمعنى أن كل إنسان في هذا الوجود يحب وجوده ويريد له البقاء والكمال وهو أشد أقسام الحب وأقواها وذلك لأن المحبة للشيء تكون بمقدار الملائمة للنفس من جهة وبمقدار المعرفة للمحبوب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أن لا شيء أشد ملائمة لأحد من نفسه كما لا تعرف نفس الإنسان شيئاً بمقدار ما تعرفه عن نفسها</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6877652_2870459653"/>
      <w:bookmarkStart w:id="722" w:name="_Toc246"/>
      <w:bookmarkEnd w:id="721"/>
      <w:r>
        <w:rPr>
          <w:rtl w:val="true"/>
        </w:rPr>
        <w:t>البصر والبصيرة</w:t>
      </w:r>
      <w:bookmarkEnd w:id="722"/>
    </w:p>
    <w:p>
      <w:pPr>
        <w:pStyle w:val="BookText"/>
        <w:rPr/>
      </w:pPr>
      <w:r>
        <w:rPr>
          <w:rFonts w:ascii="Amiri" w:hAnsi="Amiri" w:eastAsia="Amiri" w:cs="Amiri"/>
          <w:color w:val="111111"/>
          <w:sz w:val="28"/>
          <w:sz w:val="28"/>
          <w:szCs w:val="28"/>
          <w:rtl w:val="true"/>
          <w:lang w:bidi="ar-SA"/>
        </w:rPr>
        <w:t xml:space="preserve">ولهذا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عبر ببصيرة ولم يعبر بمبصر لأن البصيرة أشد وأقوى معرفة من البصر لأنها من حالات المعنى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أيضاً جعلت معرفة النفس مفتاحاً لمعرفة الرب سبحانه وتعالى كما 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محب لنفسه ومعنى حبه لنفسه هو أنهُ يحب دوام وجوده ويكره هلاك نفسه وعدمها فالبقاء ودوام الوجود محبوب والعدم ممقوت ومن طريق </w:t>
      </w:r>
    </w:p>
    <w:p>
      <w:pPr>
        <w:pStyle w:val="BookText"/>
        <w:rPr/>
      </w:pPr>
      <w:r>
        <w:rPr>
          <w:rFonts w:ascii="Amiri" w:hAnsi="Amiri" w:eastAsia="Amiri" w:cs="Amiri"/>
          <w:color w:val="111111"/>
          <w:sz w:val="28"/>
          <w:sz w:val="28"/>
          <w:szCs w:val="28"/>
          <w:rtl w:val="true"/>
          <w:lang w:bidi="ar-SA"/>
        </w:rPr>
        <w:t xml:space="preserve">حب الإنسان الشديد لنفسه تمكن إبليس من خداع آدم وحواء إذ قال لهما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آدَمُ هَلْ أَدُلُّكَ عَلَى شَجَرَةِ الْخُلْدِ وَمُلْكٍ لَا يَبْلَى</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فأغراهم بالخلود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والبقاء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 إنسان يبغض الموت ليس لأنه يخاف ما يلاقيه بعد الموت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لما يصيبه من آلام ومصاعب في سكراته فقط بل لأن الإنسان يظن أنه بالموت سوف يفقد ما حصل عليه في الدنيا ولهذا فأنه يكره الموت حتى أخبر بأنه يموت بلا عناء ولا تعب أو أنه لا عقاب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أنه ليس دوام الوجود وحده محبوباً لدى الإنسان فقط بل كمال الوجود محبوب لديه أيضاً وذلك لأن فاقد الكمال ناقص والنقص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النواقص أعدام كما يعبر أهل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فالوجود إذن محبوب في أصل الذات وبقائه وفي صفات كماله والعدم ممقوت فيها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كلام طويل واستدلالات عقلية عميقة لا مجال لذكرها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الإنسان لغيره لا لموضوعية في حب الغير بل لأجل أن الإنسان يلتذ من الغير لذّة جسدية أو نفسية كحب الرجل لزوجته وحب الزوجة لزوجها إذ كل واحد يحب الآخر لما يترتب عليه من لذّة في الجسم وفي الروح في تكوين الأسرة وإنجاب الأولاد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حب الإنسان للمأكولات الشهية والملبوسات الأنيقة والحقيقة الجامعة لهذا الحب هو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من الحب هو أخس مراتب الحب وأضعفها لأنها تتقوم باللذّة وهي سريعة الحصول سريعة الزوال والفناء أيضاً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الإنسان للغير لأجل نفعه وإحسانه فإن الإنسان عبد الإحسان وقد جبل اللّه تعالى النفوس البشرية على حب من أحسن إليها </w:t>
      </w:r>
      <w:bookmarkStart w:id="723" w:name="pg9554_81408"/>
    </w:p>
    <w:p>
      <w:pPr>
        <w:pStyle w:val="BookText"/>
        <w:rPr/>
      </w:pPr>
      <w:bookmarkEnd w:id="723"/>
      <w:r>
        <w:rPr>
          <w:rFonts w:ascii="IRNazanin" w:hAnsi="IRNazanin" w:eastAsia="IRNazanin"/>
          <w:color w:val="111111"/>
          <w:sz w:val="28"/>
          <w:sz w:val="28"/>
          <w:szCs w:val="28"/>
          <w:rtl w:val="true"/>
          <w:lang w:bidi="fa-IR"/>
        </w:rPr>
        <w:t>وبغض من أساء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 لفاجر عليّ يداً فيحبه قلبي</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والحقيقة الجامعة لهذا الحب هو النفع والإحسان الذي يصيب الإنسان المحب من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الحب قابل للزيادة والنقصان وذلك لأنه يتقوم بالنفع والإحسان فكلما كان الإحسان أكثر وأكبر كان الحب كذلك وكلما كان أقل كان الحب أيضاً كذلك</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6877654_2870459653"/>
      <w:bookmarkStart w:id="725" w:name="_Toc247"/>
      <w:bookmarkEnd w:id="724"/>
      <w:r>
        <w:rPr>
          <w:rtl w:val="true"/>
        </w:rPr>
        <w:t>حب الجمال</w:t>
      </w:r>
      <w:bookmarkEnd w:id="725"/>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يحب الإنسان الشيء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لأجل ما يحصل عليه من لذّة من وراءه أو نفع أو إحسان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الحب الحقيقي البالغ الذي يوثق به وذلك كحب الإنسان للجمال والحسن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 جمال محبوب عند مدركه وذلك لذات الجمال ليس إلا إذ أن إدراك الجمال هو عين اللذّة واللذّة محبوبة لذاتها لا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الروايات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تعجبه الخضرة والماء الجاري والطباع الصافية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إن الإنسان لتنفرج عنه الهموم بمجرد النظر إلى الطبيعة الغناء الجميلة من دون أن يقصد من وراء النظر تحصيل شيء آخر وراء اللذّة</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6877656_2870459653"/>
      <w:bookmarkStart w:id="727" w:name="_Toc248"/>
      <w:bookmarkEnd w:id="726"/>
      <w:r>
        <w:rPr>
          <w:rtl w:val="true"/>
        </w:rPr>
        <w:t>لماذا نحب الأنبياء والأئمة ؟</w:t>
      </w:r>
      <w:bookmarkEnd w:id="727"/>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أيضاً نرى أن الطباع السليمة مجبولة على حب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أنهم لم يشاهدوهم حتى إن الرجل قد تجاوز حبه لإمامه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العشق فيحمله ذلك على أن ينفق جميع أمواله في نصرة </w:t>
      </w:r>
      <w:bookmarkStart w:id="728" w:name="pg9554_81409"/>
    </w:p>
    <w:p>
      <w:pPr>
        <w:pStyle w:val="BookText"/>
        <w:rPr/>
      </w:pPr>
      <w:bookmarkEnd w:id="728"/>
      <w:r>
        <w:rPr>
          <w:rFonts w:ascii="Amiri" w:hAnsi="Amiri" w:eastAsia="Amiri" w:cs="Amiri"/>
          <w:color w:val="111111"/>
          <w:sz w:val="28"/>
          <w:sz w:val="28"/>
          <w:szCs w:val="28"/>
          <w:rtl w:val="true"/>
          <w:lang w:bidi="ar-SA"/>
        </w:rPr>
        <w:t>مبادئه والذب عنها ويخاطر حتى بروحه في رد من يطعن بإمامه مع أنه لم يشاهد قط صورته ولم يسمع كلامه بالمباشرة فما حمله على الحب هو انشداده لصفاته الباطنة من الورع والتقوى والتوكل والرضا وغزارة العلم والإحاطة لمدارك الدين ونشره للخيرات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الفضائل والكمالات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الكمال والفضيلة محبوبان لذاتهما لا لغيرهما</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6877658_2870459653"/>
      <w:bookmarkStart w:id="730" w:name="_Toc249"/>
      <w:bookmarkEnd w:id="729"/>
      <w:r>
        <w:rPr>
          <w:rtl w:val="true"/>
        </w:rPr>
        <w:t>حب العلة والمعلول</w:t>
      </w:r>
      <w:bookmarkEnd w:id="730"/>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كل سبب وعلة لمسببه ومعلوله وبالعكس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المعلول لما كان رشحاً من العلة فالعلة تحبه لأنه فرعها وأعطته ومضات من كمالاتها وسماتها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والمعلول يحب علته أيضاً لأنها أصله وأساسه التي لولاها لكان في طي الفقدان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كلا منهما يحب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بشكل عام وإن كان التعبير بالعلة بالنسبة للباري عز وجل تعبير مسامحي لتوقيفية الأسماء الإلهية على المبنى المتصوّر في علم الكلام لدى علمائنا الأعلام إلا أننا نذكره من باب اصطلاح أهل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السبب إن كان علة حقيقية موجدة أي تكون سبباً مستقلاً في وجود المعلول فإن محبتها تكون أقوى وأشد مما إذا كانت العلة معدة وليست علة حقيقية</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6877660_2870459653"/>
      <w:bookmarkStart w:id="732" w:name="_Toc250"/>
      <w:bookmarkEnd w:id="731"/>
      <w:r>
        <w:rPr>
          <w:rtl w:val="true"/>
        </w:rPr>
        <w:t>الحب للّه</w:t>
      </w:r>
      <w:bookmarkEnd w:id="732"/>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فإن أقوى أقسام الحب يكون الحب اللّه عز وجل بالنسبة إلى عباده وبعد ذلك أيضاً لا محبة أقوى من محبة العباد لخالقهم وبارئهم سبحانه إذا توفرت مقدمة الحب وهي المعرفة فإن العارفين أشد حبا اللّه تعالى من غيرهم لأنهم عرفوا ربهم وأحبوه من حيث كونه موجداً مخرجاً لهم من العدم الصرف إلى الوجود ومعطياً لهم ما احتاجوا إليه في النشأتين</w:t>
      </w:r>
      <w:r>
        <w:rPr>
          <w:rFonts w:eastAsia="Amiri" w:cs="Amiri" w:ascii="Amiri" w:hAnsi="Amiri"/>
          <w:color w:val="111111"/>
          <w:sz w:val="28"/>
          <w:szCs w:val="28"/>
          <w:rtl w:val="true"/>
          <w:lang w:bidi="ar-SA"/>
        </w:rPr>
        <w:t xml:space="preserve">. </w:t>
      </w:r>
      <w:bookmarkStart w:id="733" w:name="pg9554_81410"/>
    </w:p>
    <w:p>
      <w:pPr>
        <w:pStyle w:val="BookText"/>
        <w:rPr/>
      </w:pPr>
      <w:bookmarkEnd w:id="733"/>
      <w:r>
        <w:rPr>
          <w:rFonts w:ascii="Amiri" w:hAnsi="Amiri" w:eastAsia="Amiri" w:cs="Amiri"/>
          <w:color w:val="111111"/>
          <w:sz w:val="28"/>
          <w:sz w:val="28"/>
          <w:szCs w:val="28"/>
          <w:rtl w:val="true"/>
          <w:lang w:bidi="ar-SA"/>
        </w:rPr>
        <w:t>وفي هذا جاء قول سيد الشهداء تك في دعاء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الذي أزلت الأغبار عن قلوب أحبائك حتى لم يحبوا سواك ولم يلجأوا إلى غيرك</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كلام عميق ومفصل نتركه لمظانه</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6877662_2870459653"/>
      <w:bookmarkStart w:id="735" w:name="_Toc251"/>
      <w:bookmarkEnd w:id="734"/>
      <w:r>
        <w:rPr>
          <w:rtl w:val="true"/>
        </w:rPr>
        <w:t>حب الأولياء</w:t>
      </w:r>
      <w:bookmarkEnd w:id="735"/>
    </w:p>
    <w:p>
      <w:pPr>
        <w:pStyle w:val="BookText"/>
        <w:rPr/>
      </w:pPr>
      <w:r>
        <w:rPr>
          <w:rFonts w:ascii="Amiri" w:hAnsi="Amiri" w:eastAsia="Amiri" w:cs="Amiri"/>
          <w:color w:val="111111"/>
          <w:sz w:val="28"/>
          <w:sz w:val="28"/>
          <w:szCs w:val="28"/>
          <w:rtl w:val="true"/>
          <w:lang w:bidi="ar-SA"/>
        </w:rPr>
        <w:t xml:space="preserve">سنشير إلى بعض ما جاء في المناجاة الإنجيلية المنسوبة إلى 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 اللّه سبحانه وتعالى وغيرها من المناجاة وعزتك لقد أحببتك محبة استقرت في قلبي حلاوتها وأنست نفسي ببشارتها ومحال في عدل أقضيتك أن تسد أسباب رحمتك عن معتقدي محبتك</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مناجاته الأخرى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فاجعلنا من الذين توشحت أشجار الشوق إليك في حدائق صدورهم وأخذت الرعة محبتك بجوامع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وألحقنا بعبادك الذين هم بالبدار إليك يسارعون وبابك على الدوام يطرقون وإياك في الليل والنهار يعبدون وهم من هيبتك مشفقون الذين صفيت لهم المشارب وبلغتهم الرغائب وأنجحت لهم المطالب وقضيت لهم من وصلك المارب وملأت لهم ضمائرهم من حبك ورويتهم صافي شرابك فبك إلى لذيذ مناجاتك وصلوا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ومنك على أقصى مقاصدهم حصلوا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من ذا الذي ذاق حلاوة محيتك فرام منك بدلاً ومن ذا الذي أنس بقربك فابتغى عنك حولاً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فاجعلني ممن اصطفيته لقربك وولايتك وأخلصته لودك ومحبتك وشوقته إلى لقائك ورضيته بقضائك ومنحته بالنظر إلى 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وحبوته </w:t>
      </w:r>
    </w:p>
    <w:p>
      <w:pPr>
        <w:pStyle w:val="BookText"/>
        <w:rPr/>
      </w:pPr>
      <w:r>
        <w:rPr>
          <w:rFonts w:ascii="Amiri" w:hAnsi="Amiri" w:eastAsia="Amiri" w:cs="Amiri"/>
          <w:color w:val="111111"/>
          <w:sz w:val="28"/>
          <w:sz w:val="28"/>
          <w:szCs w:val="28"/>
          <w:rtl w:val="true"/>
          <w:lang w:bidi="ar-SA"/>
        </w:rPr>
        <w:t>برضاك وأعذته من هجرك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بحبك وحب من يحبك وحب كل عمل يوصل إلى قربك وأن تجعلك أحب إلي ممن سواك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حب اللّه إذا أضاء على سر عبد أخلاه عن كل شاغل وكل ذكر سوى اللّه والمحب أخلص الناس سراً للّه وأصدقهم قولاً وأوفاهم عهداً وأزكاهم عملاً وأصفاهم ذكراً وأعبدهم نفساً تتباهى الملائكة عند مناجاته وتفتخر برؤيته وبـه يعمر اللّه بلاده وبكرامته يكرم اللّه عباده ويعطيهم إذا سألوه بحقه ويدفع عنهم البلايا برحمته ولو علم الخلق ما محله عند اللّه ومنزلته لديه ما تقربوا إلى اللّه إلا بتراب قدميه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ربه أن يريه بعض أهل محبته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جبل لبنان فإن فيه أربعة عشر نفساً فيهم شبان وكهول ومشايخ وإذا أتيتهم فاقرأهم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تسألوني حاجة فإنكم أحبائي وأصفيائي وأوليائي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أفرح لفرحكم وأسارع إلى محبتكم فأتاهم داود فوجدهم عند عين من العيون يتفكرون في عظمة اللّه وملكوته فلما نظروا إلى داود نهضوا ليتفرقوا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 فقال لهم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اللّه إليكم جئتكم لا بلغكم رسالة ربكم فأقبلوا نحوه وألقوا أسماعهم نحو قوله وأقوا أبصارهم إلى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ربكم يقرؤكم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لكم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تسألوني حاجة الا تنادوني فأسمع صوتكم وكلامكم فإنكم أحبائي </w:t>
      </w:r>
      <w:bookmarkStart w:id="736" w:name="pg9554_81412"/>
    </w:p>
    <w:p>
      <w:pPr>
        <w:pStyle w:val="BookText"/>
        <w:rPr/>
      </w:pPr>
      <w:bookmarkEnd w:id="736"/>
      <w:r>
        <w:rPr>
          <w:rFonts w:ascii="Amiri" w:hAnsi="Amiri" w:eastAsia="Amiri" w:cs="Amiri"/>
          <w:color w:val="111111"/>
          <w:sz w:val="28"/>
          <w:sz w:val="28"/>
          <w:szCs w:val="28"/>
          <w:rtl w:val="true"/>
          <w:lang w:bidi="ar-SA"/>
        </w:rPr>
        <w:t>وأصفيائي وأوليائي أفرح لفرحكم وأسارع إلى محبتكم وأنظر إليكم في كــل ساعة نظر الوالدة الشفيقة الرفيقة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جرت الدموع على خدودهم وسبح اللّه كل واحد منهم ومجده وناجاه بكلمات تدل على احتراق قلوبهم من الحب والشوق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6877664_2870459653"/>
      <w:bookmarkStart w:id="738" w:name="_Toc252"/>
      <w:bookmarkEnd w:id="737"/>
      <w:r>
        <w:rPr>
          <w:rtl w:val="true"/>
        </w:rPr>
        <w:t>تهذيب الحب</w:t>
      </w:r>
      <w:bookmarkEnd w:id="738"/>
    </w:p>
    <w:p>
      <w:pPr>
        <w:pStyle w:val="BookText"/>
        <w:rPr/>
      </w:pPr>
      <w:r>
        <w:rPr>
          <w:rFonts w:ascii="Amiri" w:hAnsi="Amiri" w:eastAsia="Amiri" w:cs="Amiri"/>
          <w:color w:val="111111"/>
          <w:sz w:val="28"/>
          <w:sz w:val="28"/>
          <w:szCs w:val="28"/>
          <w:rtl w:val="true"/>
          <w:lang w:bidi="ar-SA"/>
        </w:rPr>
        <w:t>من كل ما تقدم نفهم أن الإسلام لم يهمل جانباً من جوانب الحياة إلا مد إليه يد التكليف والتهذيب والتربية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والحب والبغض عاطفتان أو غريزتان من غرائز الإنسان لو لم تشملهما يد التربية والتهذيب سلكا غير مسلك الصواب وفسدا وأفسدا كما في سائر الصفات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من لا يدري أين يوجه عطفه وحبه ربما وجهه إلى ما لا يستحق أو إلى ما يقوده إلى الانحدار والخطيئة فترى بعضهم يوجه حبه إلى ملك عضوض أو إلى مال حرام ونحو ذلك وفي ذلك فساد دنياه وآخرته وكذلك من لا يعرف أين يوجه غضبه فتراه أحياناً يبغض من يربيه ويهذبه وبهذا تلف لدنياه وآخرته،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يؤمن الجانبين معاً جانب العاطفة والحب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والكراهة والبغض وجانب المحبوب والمكروه حتى ينمو الحب والكره حسب مقتضى الطبيعة البشرية والفطرة الإنسانية لا ينحرفان إلى هنا وهناك وليس هذا فحسب بل الدين هو الحب والحب هو الدين ولذا على الإنسان أن يحتاط في حبه وبغضه لكي لا يصرفهما إلى غير موضعهما الصحيح</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أبي جعفر مالك في حديث قال </w:t>
      </w:r>
      <w:r>
        <w:rPr>
          <w:rFonts w:eastAsia="Amiri" w:cs="Amiri" w:ascii="Amiri" w:hAnsi="Amiri"/>
          <w:color w:val="111111"/>
          <w:sz w:val="28"/>
          <w:szCs w:val="28"/>
          <w:rtl w:val="true"/>
          <w:lang w:bidi="ar-SA"/>
        </w:rPr>
        <w:t xml:space="preserve">: </w:t>
      </w:r>
      <w:bookmarkStart w:id="739" w:name="pg9554_81413"/>
    </w:p>
    <w:p>
      <w:pPr>
        <w:pStyle w:val="BookText"/>
        <w:rPr/>
      </w:pPr>
      <w:bookmarkEnd w:id="739"/>
      <w:r>
        <w:rPr>
          <w:rFonts w:ascii="Amiri" w:hAnsi="Amiri" w:eastAsia="Amiri" w:cs="Amiri"/>
          <w:color w:val="111111"/>
          <w:sz w:val="28"/>
          <w:sz w:val="28"/>
          <w:szCs w:val="28"/>
          <w:rtl w:val="true"/>
          <w:lang w:bidi="ar-SA"/>
        </w:rPr>
        <w:t xml:space="preserve">یا زیاد ويحك وهل الدين إلا الحب ؟ ألا ترى إلى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فَاتَّبِعُونِي يُحْبِبْكُمُ اللَّهُ وَيَغْفِرْ لَكُمْ ذُنُوبَكُمْ</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لا ترى قول اللّه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إِلَيْكُمُ الْإِيمَانَ وَزَيَّنَهُ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يُحِبُّونَ مَنْ هَاجَرَ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هو الحب والحب هو الدين</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فضيل بن يسار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الحب والبغض أمن الإيمان هو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الإيمان إلا الحب والبغض ؟</w:t>
      </w:r>
    </w:p>
    <w:p>
      <w:pPr>
        <w:pStyle w:val="BookText"/>
        <w:rPr/>
      </w:pP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إِلَيْكُمُ الْإِيمَانَ وَزَيَّنَهُ فِي قُلُوبِكُمْ وَكَرَّهَ إِلَيْكُمُ الْكُفْرَ وَالْفُسُوقَ وَالْعِصْيَانَ أُولَئِكَ هُمُ الرَّاشِدُونَ</w:t>
      </w:r>
      <w:r>
        <w:rPr>
          <w:rFonts w:eastAsia="Amiri" w:cs="Amiri" w:ascii="Amiri" w:hAnsi="Amiri"/>
          <w:color w:val="111111"/>
          <w:sz w:val="28"/>
          <w:szCs w:val="28"/>
          <w:rtl w:val="true"/>
          <w:lang w:bidi="ar-SA"/>
        </w:rPr>
        <w:t xml:space="preserve">» </w:t>
      </w:r>
      <w:r>
        <w:rPr>
          <w:rStyle w:val="FootnoteAnchor"/>
          <w:rtl w:val="true"/>
        </w:rPr>
        <w:footnoteReference w:id="722"/>
      </w:r>
      <w:r>
        <w:rPr>
          <w:rFonts w:ascii="IRNazanin" w:hAnsi="IRNazanin" w:eastAsia="IRNazanin"/>
          <w:color w:val="111111"/>
          <w:sz w:val="28"/>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6877666_2870459653"/>
      <w:bookmarkStart w:id="741" w:name="_Toc253"/>
      <w:bookmarkEnd w:id="740"/>
      <w:r>
        <w:rPr>
          <w:rtl w:val="true"/>
        </w:rPr>
        <w:t>الحب الحقيقي</w:t>
      </w:r>
      <w:bookmarkEnd w:id="741"/>
    </w:p>
    <w:p>
      <w:pPr>
        <w:pStyle w:val="BookText"/>
        <w:rPr/>
      </w:pPr>
      <w:r>
        <w:rPr>
          <w:rFonts w:ascii="Amiri" w:hAnsi="Amiri" w:eastAsia="Amiri" w:cs="Amiri"/>
          <w:color w:val="111111"/>
          <w:sz w:val="28"/>
          <w:sz w:val="28"/>
          <w:szCs w:val="28"/>
          <w:rtl w:val="true"/>
          <w:lang w:bidi="ar-SA"/>
        </w:rPr>
        <w:t>ومن الواضح أن أعلى درجات الحب يجب أن يوجهها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ثلاثة 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سبحانه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بعدهم سائر حبه لأموره الأخرى</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أحدكم حتى يكون اللّه ورسوله أحب إليه مما سواهما</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والإنسان بطبعه إذا أحب شخصاً عمل على هواه وإذا كره شخصاً جانب مماثلته في قول أو عمل فهل هناك أفضل من التخلق بأخلاق اللّه تعالى ومماثلة رسوله والأئمة في خُلق أو عمل ؟</w:t>
      </w:r>
    </w:p>
    <w:p>
      <w:pPr>
        <w:pStyle w:val="BookText"/>
        <w:rPr/>
      </w:pPr>
      <w:r>
        <w:rPr>
          <w:rFonts w:ascii="Amiri" w:hAnsi="Amiri" w:eastAsia="Amiri" w:cs="Amiri"/>
          <w:color w:val="111111"/>
          <w:sz w:val="28"/>
          <w:sz w:val="28"/>
          <w:szCs w:val="28"/>
          <w:rtl w:val="true"/>
          <w:lang w:bidi="ar-SA"/>
        </w:rPr>
        <w:t>وهم الذين كلامهم نور وأمرهم رشد ومسيرتهم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فحبهم يورث تهذيب النفس وتحسين العمل وبالعكس أيضاً فإن أعداءهم يتصفون بكل رذيلة ويعملون كل منكر فتولي اللّه ورسوله والأئمة داع لكل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 لماذا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أساس وأساس الإسلام محبتنا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الإسلام جاء نوراً للبشر وهـدايـة وهـذه تتحقق بمماثلة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أمر الإسلام بحب اللّه وحب من ت اللّه وحب من أمر اللّه بحبه إرشاداً إلى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يُحِبُّهُمْ وَيُحِبُّونَهُ</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أَشَدُّ حُبًّا</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اللّه لما يغدوكم به من نعمة وأحبوني لحب اللّه</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دعاء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حبك وحب من يحبك وحب من يقربني إلى حبك واجعل حبك أحب إلي من الماء البارد</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أنه جاء أعرابي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الساعة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أعددت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 لها كثير صلاة ولا صيام إلا أني أحب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 xml:space="preserve">. </w:t>
      </w:r>
      <w:r>
        <w:rPr>
          <w:rStyle w:val="FootnoteAnchor"/>
          <w:rtl w:val="true"/>
        </w:rPr>
        <w:footnoteReference w:id="729"/>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المراد من المرء مع من أحب ليس دائماً حتى لـو خالف محبوبه في الطريقة إذ المخالف في الطريقة لا يسمى محباً وإن زعم ذلك فإن الحب يعد كاذباً إذا لم يقارنه العمل</w:t>
      </w:r>
      <w:r>
        <w:rPr>
          <w:rFonts w:eastAsia="Amiri" w:cs="Amiri" w:ascii="Amiri" w:hAnsi="Amiri"/>
          <w:color w:val="111111"/>
          <w:sz w:val="28"/>
          <w:szCs w:val="28"/>
          <w:rtl w:val="true"/>
          <w:lang w:bidi="ar-SA"/>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2" w:name="pg9554_81417"/>
      <w:bookmarkStart w:id="743" w:name="pg9554_81417"/>
      <w:bookmarkEnd w:id="743"/>
    </w:p>
    <w:p>
      <w:pPr>
        <w:pStyle w:val="Heading2"/>
        <w:numPr>
          <w:ilvl w:val="1"/>
          <w:numId w:val="1"/>
        </w:numPr>
        <w:rPr/>
      </w:pPr>
      <w:bookmarkStart w:id="744" w:name="pg9554_81417"/>
      <w:bookmarkStart w:id="745" w:name="__RefHeading___Toc6877668_2870459653"/>
      <w:bookmarkStart w:id="746" w:name="_Toc254"/>
      <w:bookmarkEnd w:id="744"/>
      <w:bookmarkEnd w:id="745"/>
      <w:r>
        <w:rPr/>
        <w:t>22</w:t>
      </w:r>
      <w:r>
        <w:rPr>
          <w:rtl w:val="true"/>
        </w:rPr>
        <w:t xml:space="preserve"> - </w:t>
      </w:r>
      <w:r>
        <w:rPr>
          <w:rtl w:val="true"/>
        </w:rPr>
        <w:t xml:space="preserve">التشبُّة برسول اللّه </w:t>
      </w:r>
      <w:r>
        <w:rPr>
          <w:rtl w:val="true"/>
        </w:rPr>
        <w:t>(</w:t>
      </w:r>
      <w:r>
        <w:rPr>
          <w:rtl w:val="true"/>
        </w:rPr>
        <w:t>صَلَّى اللّه عَلَيْهِ وَ آلِهِ وَسَلَّمَ‏</w:t>
      </w:r>
      <w:r>
        <w:rPr>
          <w:rtl w:val="true"/>
        </w:rPr>
        <w:t>)</w:t>
      </w:r>
      <w:bookmarkEnd w:id="746"/>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7" w:name="__RefHeading___Toc6877670_2870459653"/>
      <w:bookmarkStart w:id="748" w:name="_Toc255"/>
      <w:bookmarkEnd w:id="747"/>
      <w:r>
        <w:rPr>
          <w:rtl w:val="true"/>
        </w:rPr>
        <w:t>إشارة</w:t>
      </w:r>
      <w:r>
        <w:rPr>
          <w:rtl w:val="true"/>
        </w:rPr>
        <w:t>:</w:t>
      </w:r>
      <w:bookmarkEnd w:id="748"/>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9" w:name="pg9554_81419"/>
      <w:bookmarkStart w:id="750" w:name="pg9554_81419"/>
      <w:bookmarkEnd w:id="750"/>
    </w:p>
    <w:p>
      <w:pPr>
        <w:pStyle w:val="BookText"/>
        <w:rPr/>
      </w:pPr>
      <w:bookmarkStart w:id="751" w:name="pg9554_81419"/>
      <w:bookmarkEnd w:id="751"/>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الا أخبركم بأشبهكم بي خلقاً،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أحسنكم خلقاً، وأعظمكم حلماً، وأبركم بقرابته وأشدّكم من نفسه إنصافاً</w:t>
      </w:r>
      <w:r>
        <w:rPr>
          <w:rFonts w:eastAsia="Amiri" w:cs="Amiri" w:ascii="Amiri" w:hAnsi="Amiri"/>
          <w:color w:val="111111"/>
          <w:sz w:val="28"/>
          <w:szCs w:val="28"/>
          <w:rtl w:val="true"/>
          <w:lang w:bidi="ar-SA"/>
        </w:rPr>
        <w:t xml:space="preserve">» </w:t>
      </w:r>
      <w:r>
        <w:rPr>
          <w:rStyle w:val="FootnoteAnchor"/>
          <w:rtl w:val="true"/>
        </w:rPr>
        <w:footnoteReference w:id="730"/>
      </w:r>
    </w:p>
    <w:p>
      <w:pPr>
        <w:pStyle w:val="Heading3"/>
        <w:numPr>
          <w:ilvl w:val="2"/>
          <w:numId w:val="1"/>
        </w:numPr>
        <w:rPr/>
      </w:pPr>
      <w:bookmarkStart w:id="752" w:name="__RefHeading___Toc6877672_2870459653"/>
      <w:bookmarkStart w:id="753" w:name="_Toc256"/>
      <w:bookmarkEnd w:id="752"/>
      <w:r>
        <w:rPr>
          <w:rtl w:val="true"/>
        </w:rPr>
        <w:t>صفات الموجودات</w:t>
      </w:r>
      <w:bookmarkEnd w:id="753"/>
    </w:p>
    <w:p>
      <w:pPr>
        <w:pStyle w:val="BookText"/>
        <w:rPr/>
      </w:pPr>
      <w:r>
        <w:rPr>
          <w:rFonts w:ascii="Amiri" w:hAnsi="Amiri" w:eastAsia="Amiri" w:cs="Amiri"/>
          <w:color w:val="111111"/>
          <w:sz w:val="28"/>
          <w:sz w:val="28"/>
          <w:szCs w:val="28"/>
          <w:rtl w:val="true"/>
          <w:lang w:bidi="ar-SA"/>
        </w:rPr>
        <w:t>الموجودات في هذه الحياة من حيوان ونبات وجماد وغيرها، لها قوى</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وملكات وأفعال بها تتحدد هويتها وتتميز عمن سواها، وأحياناً وأحياناً يوجد اشتراك في بعض القوى والملكات والأفعال بين الموجودات فالإنسان مثلا ؛ له بعض الصفات يشترك فيها مع سائر الموجودات، كما له صفات أخرى يتميز بها عن سائر الكائنات، فالجسمية مثلا من الصفات المشتركة بين الإنسان وغيره، فالإنسان في بادىء وجوده جسم مادي وكل موجود ممکن آخر غير الإنسان أيضاً له جسم مادي ويشغل حيزاً من الفراغ وهكذا الحركة والحاجة إلى الغذاء والتزاوج ونحوها فإنها من الصفات المشتركة بين الموجودات، لأنّ كل موجود ممكن فهو مركب من مادة وصورة في العالم الخارجي كما </w:t>
      </w:r>
    </w:p>
    <w:p>
      <w:pPr>
        <w:pStyle w:val="BookText"/>
        <w:rPr/>
      </w:pPr>
      <w:r>
        <w:rPr>
          <w:rFonts w:ascii="Amiri" w:hAnsi="Amiri" w:eastAsia="Amiri" w:cs="Amiri"/>
          <w:color w:val="111111"/>
          <w:sz w:val="28"/>
          <w:sz w:val="28"/>
          <w:szCs w:val="28"/>
          <w:rtl w:val="true"/>
          <w:lang w:bidi="ar-SA"/>
        </w:rPr>
        <w:t>ركب من جنس وفصل في عالم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فإن جميع الموجودات الممكنة تشترك في أنها مكونة من مادة وصورة، ومن الواضح أنّ الجزء المادي الذي قد نعبر عنه بالجسم لـه مقومات لكي يبقى ويحفظ في هذا الوجود منها التغذية والحركة والتزاوج ونحوها لهذا فإنّ جميع الموجودات أيضاً تشترك في أنها تتغذى وتتحرك وتنمو وتتزاوج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المطالب من مهمات العلم الطبيعي فهو الكفيل ببحثها وتفصيل جزئياتها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بالإضافة إلى هذه الصفات المشتركة بين الإنسان وسائر الموجودات، هناك صفات أخرى يمتاز بها عن غيره كالمعرفة والوعي وخزن التجارب ومعرفة الماضي والتفكير للمستقبل وله قيم أخلاقية ورغبات معنوية في حين أننا نرى الحيوان مثلاً في مجال معرفته يكون ضمن حدود خاصة وهي 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مادي لا يتعدى حدود الشرب والأكل والنوم واللعب والتمتع بالجنس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 وفردي متعلق بنفسه وإلى حد أكثر بزوجه وفراخه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محدودة بمنطقة معينة أي متعلق بمحيط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يخزن التجارب فهو يعيش بزمان الحال دون الماضي والمستقبل وإن كانت هناك بعض الطيور والدواب تهييء لها بيتاً وسكناً ليقيها الشتاء القارس أو تحمل الحبوب لهكذا أوقات ولكنها لا تتعدى حدود غريزتها ولا تعتبر في عملها أنها اشتركت مع الإنسان في مجال الوعي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فإن أفعال الإنسان وقواه وملكاته التي يختص بها من حيث هو إنسان وبها تتم إنسانيته وفضائله فهي العقل والفكر والأمور الإرادية التي تتعلق بها قوة الفكر والوعي والتمييز فالإنسان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يمتلك عقلاً فعالاً يمكن أن يفكر ويخزن التجارب ويميز بينها </w:t>
      </w:r>
      <w:bookmarkStart w:id="754" w:name="pg9554_81421"/>
    </w:p>
    <w:p>
      <w:pPr>
        <w:pStyle w:val="BookText"/>
        <w:rPr/>
      </w:pPr>
      <w:bookmarkEnd w:id="754"/>
      <w:r>
        <w:rPr>
          <w:rFonts w:ascii="Amiri" w:hAnsi="Amiri" w:eastAsia="Amiri" w:cs="Amiri"/>
          <w:color w:val="111111"/>
          <w:sz w:val="28"/>
          <w:sz w:val="28"/>
          <w:szCs w:val="28"/>
          <w:rtl w:val="true"/>
          <w:lang w:bidi="ar-SA"/>
        </w:rPr>
        <w:t>وينتخب الأصلح ومنها عرف الإنسان ربه وأنّه مخلوق لهدف وغاية وهي الكمال في الدنيا والسعادة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سائر الكائنات فلا تحظى بهذه النعمة إلا بشعاع بسيط منها كما يرى بعض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يمتلك الإرادة والاختيار ومن هنا قسم علماء الأخلاق، الأشياء التي تقع في طريق إرادة الإنسان واختياره ومدى تأثيره على مستقبله ومصيره إلى خيرات وشرور فإذا توجّه الإنسان إلى الغرض المقصود من خلقته أو وجوده وحصل عليه إما بنفسه أو باقتداءه بالخيرين فيسمى خيراً أو سعيداً، وأما من لم يتوجه إلى الغرض وعاقه شيء عن بلوغه أو اقتدى بشرير فيسمى شريراً أو شقيّاً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الخيرات تحصل للإنسان بإرداته وسعيه نحو الفضائل ومن أجل الخير خلق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والشرور هي التي تعوقه عن فعل الخيرات ومحاسن الأخلاق وذلك أيضاً بإرادته وسعيه نحو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سمات النفس الإنسانية أنها تحمل القابلية على الاتصاف بالخُلق بطرفيه الإيجابي والسلبي فإذا مالت وعملت بالخلق الإيجابي مثل حسن الخلق والمعاشرة والحلم وصلة الرحم صارت خيرة، وأما إذا مالت وعملت بالخلق السلبي مثل الشر والرذيلة وسوء الخلق والغضب والبخل والحسد صارت شريرة</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6877674_2870459653"/>
      <w:bookmarkStart w:id="756" w:name="_Toc257"/>
      <w:bookmarkEnd w:id="755"/>
      <w:r>
        <w:rPr>
          <w:rtl w:val="true"/>
        </w:rPr>
        <w:t>بين الخلق والخُلق</w:t>
      </w:r>
      <w:bookmarkEnd w:id="756"/>
    </w:p>
    <w:p>
      <w:pPr>
        <w:pStyle w:val="BookText"/>
        <w:rPr/>
      </w:pPr>
      <w:r>
        <w:rPr>
          <w:rFonts w:ascii="Amiri" w:hAnsi="Amiri" w:eastAsia="Amiri" w:cs="Amiri"/>
          <w:color w:val="111111"/>
          <w:sz w:val="28"/>
          <w:sz w:val="28"/>
          <w:szCs w:val="28"/>
          <w:rtl w:val="true"/>
          <w:lang w:bidi="ar-SA"/>
        </w:rPr>
        <w:t>ولكي يتوضح لك الأمر أبين لك معنى الخُلق لغة واصطلاحاً، وما هو فرقه عن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الراغب في المفردات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والخلق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واحد، لكن خص الخلق بالهيئات والأشكال والصور المدركة بالبصر، وخص الخُلق بالقوى والسجايا المدركة </w:t>
      </w:r>
    </w:p>
    <w:p>
      <w:pPr>
        <w:pStyle w:val="BookText"/>
        <w:rPr/>
      </w:pPr>
      <w:r>
        <w:rPr>
          <w:rFonts w:ascii="Amiri" w:hAnsi="Amiri" w:eastAsia="Amiri" w:cs="Amiri"/>
          <w:color w:val="111111"/>
          <w:sz w:val="28"/>
          <w:sz w:val="28"/>
          <w:szCs w:val="28"/>
          <w:rtl w:val="true"/>
          <w:lang w:bidi="ar-SA"/>
        </w:rPr>
        <w:t>بالبصيرة</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البحار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الملكات والصفات الراسخة في النفس حسنة كانت أم قبيحة، وهي في مقابلة الأعمال ويطلق حسن الخلق على ما يوجب حسن المعاشرة، ومخالطة الناس بالجميل</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اصطلاحاً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الخلق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طبيعي من أصل المزاج، كالغضب والجبن والضحك المفرط أو الغم والحزن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مستفاد من التدريب والعادة والموعظة وربما كان مبدؤه الفكر ثم يستمر عليه حتى يصير ملكة راسخة وخلقاً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اختلف القدماء في الخلق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خلق طبيعي لم ينتقل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 إنا لا نقول إنه غير طبيعي وذلك انا مطبوعون على قبول الخلق بل ننتقل بالتأديب والمواعظ إما سريعاً أو بطيئاً وهذا الرأي الثاني أقرب إلى الواقع باعتبار أن الأول يبطل قوة التمييز والعقل والإرادة عند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للخير والشر فجماعة قالوا إنّ الناس يخلقون أخياراً بالطبع يصيرون أشراراً بمجالسة أهل الشر والميل إلى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آخرون ظنّوا أنّ الناس خلقوا من الطينة السفلى وهي كدر العالم ثم لأجل ذلك صاروا أشراراً بالطبع ومن ثم يصيرون أخياراً بالتأديب والتعليم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رأي جالينوس فإنه رأى أن الناس فيهم من هو خير بالطبع وفيهم من هو شرير بالطبع وفيهم من هو متوسط بين هذين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رأي أرسطوطاليس فقد بيّنه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bookmarkStart w:id="757" w:name="pg9554_81423"/>
    </w:p>
    <w:p>
      <w:pPr>
        <w:pStyle w:val="BookText"/>
        <w:rPr/>
      </w:pPr>
      <w:bookmarkEnd w:id="757"/>
      <w:r>
        <w:rPr>
          <w:rFonts w:ascii="Amiri" w:hAnsi="Amiri" w:eastAsia="Amiri" w:cs="Amiri"/>
          <w:color w:val="111111"/>
          <w:sz w:val="28"/>
          <w:sz w:val="28"/>
          <w:szCs w:val="28"/>
          <w:rtl w:val="true"/>
          <w:lang w:bidi="ar-SA"/>
        </w:rPr>
        <w:t>إنّ الشرير قد ينتقل بالتأديب إلى الخير ولكن ليس على الإطلاق لأنه يرى أن تكرار المواعظ والتأديب لا بد أن يؤثر في الناس، فمنهم من يقبل التأديب ويتحرك إلى الفضيلة ومنهم من يقبله ببطء</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6877676_2870459653"/>
      <w:bookmarkStart w:id="759" w:name="_Toc258"/>
      <w:bookmarkEnd w:id="758"/>
      <w:r>
        <w:rPr>
          <w:rtl w:val="true"/>
        </w:rPr>
        <w:t>أصل الوجود</w:t>
      </w:r>
      <w:bookmarkEnd w:id="759"/>
    </w:p>
    <w:p>
      <w:pPr>
        <w:pStyle w:val="BookText"/>
        <w:rPr/>
      </w:pPr>
      <w:r>
        <w:rPr>
          <w:rFonts w:ascii="Amiri" w:hAnsi="Amiri" w:eastAsia="Amiri" w:cs="Amiri"/>
          <w:color w:val="111111"/>
          <w:sz w:val="28"/>
          <w:sz w:val="28"/>
          <w:szCs w:val="28"/>
          <w:rtl w:val="true"/>
          <w:lang w:bidi="ar-SA"/>
        </w:rPr>
        <w:t>قال بعض الحكماء وأيده بعض المتكلمين أيضاً إن الوجود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فالموجود </w:t>
      </w:r>
      <w:r>
        <w:rPr>
          <w:rStyle w:val="FootnoteAnchor"/>
          <w:rtl w:val="true"/>
        </w:rPr>
        <w:footnoteReference w:id="733"/>
      </w:r>
      <w:r>
        <w:rPr>
          <w:rFonts w:ascii="Amiri" w:hAnsi="Amiri" w:eastAsia="Amiri" w:cs="Amiri"/>
          <w:color w:val="111111"/>
          <w:sz w:val="28"/>
          <w:sz w:val="28"/>
          <w:szCs w:val="28"/>
          <w:rtl w:val="true"/>
          <w:lang w:bidi="ar-SA"/>
        </w:rPr>
        <w:t>هو خير أيضاً ولكن بعض الموجود خير محض وبعضه الآخر خيره أكثر من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قسمنا الخلق إلى ما هو بالطبع، وما هو مستفاد بالتدريب والموعظة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الموجود ومنه الإنسان بالطبع هو خير وبالتدريب والاستفادة من الموعظة ينتقل إلى مقام أفضل باعتبار أن الخيرات متعددة منها ما هو شريف وممدوح ونافع ومنها ما له الاستعداد والتهيؤ لأن يكون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الأشرار الذين نراهم اليوم وقبله وبعده فهم يمتلكون الجهة الأولى من الطبع، أما الجهة الثانية ؛ فباعتبارهم ساروا واقتدوا بالأشرار وتبعوا سبيلهم، فقد فقدوا طباع الخير، ومما يؤيد كلامنا هذا أن الإنسان محتاج بالطبع فهو يحتاج إلى غيره، وهذا الغير عامل مهم في الحياة والذي ينفرد عن الناس ويلازم المغارات أو الصوامع أو السياحة في الصحاري والقفار كثيراً ما لا يحصل له شيء من الفضائل الإنسانية بعنوان سمات أو ملكـات وبالنتيجة هو لا خير ولا شرير، كما يقول علماء الأخلاق ويصير بمنزلة الجمادات لذا نهى الإسلام عن الرهبانية والسياحة كما جاء في الحديث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أمتي رهبانية ولا سياحة</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bookmarkStart w:id="760" w:name="pg9554_81424"/>
    </w:p>
    <w:p>
      <w:pPr>
        <w:pStyle w:val="Heading3"/>
        <w:numPr>
          <w:ilvl w:val="2"/>
          <w:numId w:val="1"/>
        </w:numPr>
        <w:rPr/>
      </w:pPr>
      <w:bookmarkStart w:id="761" w:name="__RefHeading___Toc6877678_2870459653"/>
      <w:bookmarkStart w:id="762" w:name="_Toc259"/>
      <w:bookmarkEnd w:id="760"/>
      <w:bookmarkEnd w:id="761"/>
      <w:r>
        <w:rPr>
          <w:rtl w:val="true"/>
        </w:rPr>
        <w:t>الحاجة إلى القدوة</w:t>
      </w:r>
      <w:bookmarkEnd w:id="762"/>
    </w:p>
    <w:p>
      <w:pPr>
        <w:pStyle w:val="BookText"/>
        <w:rPr/>
      </w:pPr>
      <w:r>
        <w:rPr>
          <w:rFonts w:ascii="Amiri" w:hAnsi="Amiri" w:eastAsia="Amiri" w:cs="Amiri"/>
          <w:color w:val="111111"/>
          <w:sz w:val="28"/>
          <w:sz w:val="28"/>
          <w:szCs w:val="28"/>
          <w:rtl w:val="true"/>
          <w:lang w:bidi="ar-SA"/>
        </w:rPr>
        <w:t xml:space="preserve">لذا نحن توصلنا هنا إلى أن الإنسان في هذه الحياة الدنيا يحتاج إلى قدوة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للخير أو للشر، حسب الجهة الثانية من تفسير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الطبع الإنساني لا يمكن أن نتحكم به هنا إلا بعد ممارسات عديدة وتدريبات يمكن السيطرة على الطباع السيئة وتوجيهه الوجهة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إن الإنسان تميز عن سائر الموجودات بأن له فعلاً خاصاً به لا يشاركه فيه غيره من الموجودات وهو ما صدر عن قوته الفكرية وتمييزه للأشياء، فكل من كان تمييزه أصح واختياره أفضل، كان أكمل في إنسانيته وخُلقه أتم إذا طابقه بالعمل والالتزام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يريد أن يصل إلى هدفه وكماله في الحياة الدنيا ويحصل على السعادة الأخروية فلا بد أن يقتدي ويتأسى بالنبي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جاء في قوله تبارك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 وَالْيَوْمَ الْآخِرَ</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وأن يقتدي بالأئمة المطهرين الأئمة الهدى ويستضيء بنور علمهم ويتمسك بهم فلولاهم لما وجدنا ولا رزقنا ولا ثبتت هذه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الذي ابتدأنا به مجلسنا أراد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إخباره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هناك أناساً يمكن أن يصلوا إلى مرتبة عالية من الخلق بواسطة صفات الخير وهذه السمات يحصلها الإنسان بالاكتساب والتدريب والموعظة ولذا فهو يحتاج فيها إلى قدوة تمتلك هذه الصفات كالنبي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أخلاق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لدنيّة غير مكتسبة أي إنها من عند اللّه تعالى لذا قال </w:t>
      </w:r>
      <w:r>
        <w:rPr>
          <w:rFonts w:eastAsia="Amiri" w:cs="Amiri" w:ascii="Amiri" w:hAnsi="Amiri"/>
          <w:color w:val="111111"/>
          <w:sz w:val="28"/>
          <w:szCs w:val="28"/>
          <w:rtl w:val="true"/>
          <w:lang w:bidi="ar-SA"/>
        </w:rPr>
        <w:t xml:space="preserve">: </w:t>
      </w:r>
      <w:bookmarkStart w:id="763" w:name="pg9554_81425"/>
    </w:p>
    <w:p>
      <w:pPr>
        <w:pStyle w:val="BookText"/>
        <w:rPr/>
      </w:pPr>
      <w:bookmarkEnd w:id="7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يجب الاقتداء برسول اللّه الاقتداء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لنصل إلى هذا المقام من الأخلاق العالية وصفات الخير، والشباهة التي يريدها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هي شباهة الإنسان بنبيه شباهة خلقية وعملية وهي في أمور عديدة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 الحلم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صلة الرحم أو البر بالقرابة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 الإنصاف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ونشير هنا بشكل موجز إلى هذه الملكات والصفات الحميدة التي ذكرها الرسول الأعظم بلال في حديثه الشريف </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6877680_2870459653"/>
      <w:bookmarkStart w:id="765" w:name="_Toc260"/>
      <w:bookmarkEnd w:id="764"/>
      <w:r>
        <w:rPr>
          <w:rtl w:val="true"/>
        </w:rPr>
        <w:t xml:space="preserve">سمات أخلاق النبي </w:t>
      </w:r>
      <w:r>
        <w:rPr>
          <w:rtl w:val="true"/>
        </w:rPr>
        <w:t>(</w:t>
      </w:r>
      <w:r>
        <w:rPr>
          <w:rtl w:val="true"/>
        </w:rPr>
        <w:t>صَلَّى اللّه عَلَيْهِ وَ آلِهِ وَسَلَّمَ‏</w:t>
      </w:r>
      <w:r>
        <w:rPr>
          <w:rtl w:val="true"/>
        </w:rPr>
        <w:t>)</w:t>
      </w:r>
      <w:bookmarkEnd w:id="765"/>
    </w:p>
    <w:p>
      <w:pPr>
        <w:pStyle w:val="Heading4"/>
        <w:numPr>
          <w:ilvl w:val="3"/>
          <w:numId w:val="1"/>
        </w:numPr>
        <w:rPr/>
      </w:pPr>
      <w:bookmarkStart w:id="766" w:name="__RefHeading___Toc6877682_2870459653"/>
      <w:bookmarkStart w:id="767" w:name="_Toc261"/>
      <w:bookmarkEnd w:id="766"/>
      <w:r>
        <w:rPr>
          <w:rtl w:val="true"/>
        </w:rPr>
        <w:t xml:space="preserve">أحسنكم خلقاً </w:t>
      </w:r>
      <w:r>
        <w:rPr>
          <w:rtl w:val="true"/>
        </w:rPr>
        <w:t>:</w:t>
      </w:r>
      <w:bookmarkEnd w:id="767"/>
    </w:p>
    <w:p>
      <w:pPr>
        <w:pStyle w:val="BookText"/>
        <w:rPr/>
      </w:pPr>
      <w:r>
        <w:rPr>
          <w:rFonts w:ascii="Amiri" w:hAnsi="Amiri" w:eastAsia="Amiri" w:cs="Amiri"/>
          <w:color w:val="111111"/>
          <w:sz w:val="28"/>
          <w:sz w:val="28"/>
          <w:szCs w:val="28"/>
          <w:rtl w:val="true"/>
          <w:lang w:bidi="ar-SA"/>
        </w:rPr>
        <w:t xml:space="preserve">حسن الخلق معناه أن تحسن المعاملة مع الخلق، ومن أراد أن يكون خلقه حسناً ويمتلك هذه الصفة والسمة فعليه بالاتعاظ والتدريب لاكتساب هذه الصفة من خلال الاقتداء بسيرة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نبين جملة من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الاقتداء به واتباع سيرته ومنها أنه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كثير الضراعة والابتهال دائم السؤال من اللّه تعالى أن يزينه بمحاسن الآداب ومكارم الأخلاق فكان يقول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حسن خلقي وخلقي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جنبني منكرات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اللّه تعالى دعاءه وأنزل عليه القرآن وأدبه فكان خلقه القرآن</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جاء قول الإمام أمير المؤمنين بلد في خلق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سبحانه وتعالى أدب نبيه بيت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فلما علم أنه قد تأدب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فلما استحكم له من رسوله ما أحبّ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740"/>
      </w:r>
      <w:r>
        <w:rPr>
          <w:rFonts w:ascii="IRNazanin" w:hAnsi="IRNazanin" w:eastAsia="IRNazanin"/>
          <w:color w:val="111111"/>
          <w:sz w:val="28"/>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للخَلقِ، أنّ اللّه تعالى يحب مكارم الأخلاق ويبغض مساوئها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xml:space="preserve">ثم رغب الخلق في ذلك أشد ترغيب، ولعلنا إذا أردنا الإسهاب في تعداد مكارم أخلاق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يطول بنا المقام ونكتفي بذكر بعض الروايات ومنها ما جاء عن بحر السقاء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بحر حسن الخلق يسرُّ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بحديث ما هو في يدي أحد من أهل المدينة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جالس في المسجد إذ جاءت جارية لبعض الأنصار وهو قائم فأخذت بطرف ثوبه فقام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تقل شيئاً ولم يقل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فعلت ذلك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الرابعة وهي خلفه فأخذت هدبة من ثوبه، ثم رجعت</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لا تقولين له شيئاً ولا هو يقول لك شيئاً ما كانت حاجتك إليه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مريضاً فأرسلني أهلي لأخذ هدبة من ثوبه ليستشفي بها، فلما أردت أخذها رآني فقام فاستحييت أن آخذها وهو يراني، وأكره أن أستأمره في أخذها فأخذتها</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 xml:space="preserve">والظاهر من الرواية أنّ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يحترم المرأة </w:t>
      </w:r>
    </w:p>
    <w:p>
      <w:pPr>
        <w:pStyle w:val="BookText"/>
        <w:rPr/>
      </w:pPr>
      <w:r>
        <w:rPr>
          <w:rFonts w:ascii="Amiri" w:hAnsi="Amiri" w:eastAsia="Amiri" w:cs="Amiri"/>
          <w:color w:val="111111"/>
          <w:sz w:val="28"/>
          <w:sz w:val="28"/>
          <w:szCs w:val="28"/>
          <w:rtl w:val="true"/>
          <w:lang w:bidi="ar-SA"/>
        </w:rPr>
        <w:t>ويقوم لها كما يحترم الرجل ولا يفرق بين الكبير والصغير والفقير والغني ومن أخلاقه العظيمة التواضع وعدم التكبر على أصحابه أو على امرأة جاءت لتتبرك بطرف ثوبه لشفاء مريض لها وغيره من الأمور الدالة على تواضعه وحسن معاملته مع الناس، وهذا هو من المعاني الجوهرية لحسن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تعاليم الرسول الأعظم بلد في هذا المجال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لن تسعوا الناس بأموالكم فسعوهم بأخلاقكم</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رسول اللّه لا من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الدين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ثم أتاه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الدين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من قبل شماله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الدين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من ورائه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الدين ؟</w:t>
      </w:r>
    </w:p>
    <w:p>
      <w:pPr>
        <w:pStyle w:val="BookText"/>
        <w:rPr/>
      </w:pPr>
      <w:r>
        <w:rPr>
          <w:rFonts w:ascii="Amiri" w:hAnsi="Amiri" w:eastAsia="Amiri" w:cs="Amiri"/>
          <w:color w:val="111111"/>
          <w:sz w:val="28"/>
          <w:sz w:val="28"/>
          <w:szCs w:val="28"/>
          <w:rtl w:val="true"/>
          <w:lang w:bidi="ar-SA"/>
        </w:rPr>
        <w:t xml:space="preserve">فالتفت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تفقه الدين ؟</w:t>
      </w:r>
    </w:p>
    <w:p>
      <w:pPr>
        <w:pStyle w:val="BookText"/>
        <w:rPr/>
      </w:pPr>
      <w:r>
        <w:rPr>
          <w:rFonts w:ascii="IRNazanin" w:hAnsi="IRNazanin" w:eastAsia="IRNazanin"/>
          <w:color w:val="111111"/>
          <w:sz w:val="28"/>
          <w:sz w:val="28"/>
          <w:szCs w:val="28"/>
          <w:rtl w:val="true"/>
          <w:lang w:bidi="fa-IR"/>
        </w:rPr>
        <w:t>هو أن لا تغضب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الشوم؟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رجل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حيث كنت</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السيئة الحسنة تمحها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 الناس بحسن الخلق</w:t>
      </w:r>
      <w:r>
        <w:rPr>
          <w:rFonts w:eastAsia="Amiri" w:cs="Amiri" w:ascii="Amiri" w:hAnsi="Amiri"/>
          <w:color w:val="111111"/>
          <w:sz w:val="28"/>
          <w:szCs w:val="28"/>
          <w:rtl w:val="true"/>
          <w:lang w:bidi="ar-SA"/>
        </w:rPr>
        <w:t xml:space="preserve">. </w:t>
      </w:r>
      <w:bookmarkStart w:id="768" w:name="pg9554_81428"/>
    </w:p>
    <w:p>
      <w:pPr>
        <w:pStyle w:val="BookText"/>
        <w:rPr/>
      </w:pPr>
      <w:bookmarkEnd w:id="7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9" w:name="__RefHeading___Toc6877684_2870459653"/>
      <w:bookmarkStart w:id="770" w:name="_Toc262"/>
      <w:bookmarkEnd w:id="769"/>
      <w:r>
        <w:rPr>
          <w:rtl w:val="true"/>
        </w:rPr>
        <w:t>أعظمكم حلماً</w:t>
      </w:r>
      <w:bookmarkEnd w:id="770"/>
    </w:p>
    <w:p>
      <w:pPr>
        <w:pStyle w:val="BookText"/>
        <w:rPr/>
      </w:pPr>
      <w:r>
        <w:rPr>
          <w:rFonts w:ascii="Amiri" w:hAnsi="Amiri" w:eastAsia="Amiri" w:cs="Amiri"/>
          <w:color w:val="111111"/>
          <w:sz w:val="28"/>
          <w:sz w:val="28"/>
          <w:szCs w:val="28"/>
          <w:rtl w:val="true"/>
          <w:lang w:bidi="ar-SA"/>
        </w:rPr>
        <w:t xml:space="preserve">ومن صفات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الحلم ؟</w:t>
      </w:r>
    </w:p>
    <w:p>
      <w:pPr>
        <w:pStyle w:val="BookText"/>
        <w:rPr/>
      </w:pPr>
      <w:r>
        <w:rPr>
          <w:rFonts w:ascii="Amiri" w:hAnsi="Amiri" w:eastAsia="Amiri" w:cs="Amiri"/>
          <w:color w:val="111111"/>
          <w:sz w:val="28"/>
          <w:sz w:val="28"/>
          <w:szCs w:val="28"/>
          <w:rtl w:val="true"/>
          <w:lang w:bidi="ar-SA"/>
        </w:rPr>
        <w:t>قال الراغب 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ضبط النفس عن هيجان الغضب</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الأنساءة والتثبت في الأمور، وهو يحصل من الاعتدال في القوة الغضبية ويمنع النفس من الانفعال عن الواردات المكروهة المؤذية</w:t>
      </w:r>
    </w:p>
    <w:p>
      <w:pPr>
        <w:pStyle w:val="BookText"/>
        <w:rPr/>
      </w:pPr>
      <w:r>
        <w:rPr>
          <w:rFonts w:ascii="Amiri" w:hAnsi="Amiri" w:eastAsia="Amiri" w:cs="Amiri"/>
          <w:color w:val="111111"/>
          <w:sz w:val="28"/>
          <w:sz w:val="28"/>
          <w:szCs w:val="28"/>
          <w:rtl w:val="true"/>
          <w:lang w:bidi="ar-SA"/>
        </w:rPr>
        <w:t>ومن آثاره عدم جزع النفس عند الأمور الهائلة الأمور الهائلة، وعدم طيشها في المؤاخذة، وعدم صدور حركات غير منتظمة منها، وعدم إظهار المزية على الغير وعدم التهاون في حفظ ما يجب حفظه شرعاً وعقلاً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الحليم يعني العاقل وآثار الحلم كبيرة على الإنسان منها مثلاً قبول بعض العبادات عند اللّه تعالى وكمالها يتوقف على الحلم، لأن السفيه يبادر بأمور قبيحة من الفحش والبذاء والضرب والإيذاء بل وربما الجراحة والقتل وكل ذلك يفسد العبادة وكما جاء في الحديث الشريف عن أحد الصحابة قال سمعت الإمام الرضا الحد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الرجل عابداً حتى يكون حليماً وإن الرجل كان إذا تعبد في بني إسرائيل لم يعد عابداً حتى يصمت قبل ذلك عشر سنين</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فالصمت يعتبر من لوازم الحلم، وكما حقت الروايات على الصمت حالة الغضب لأنه يوسع صدر الإنسان ويعينه على التحلم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بني إسرائيل صوم الصمت ولكن شريعة الإسلام نسخته أما كمال الصمت </w:t>
      </w:r>
      <w:bookmarkStart w:id="771" w:name="pg9554_81429"/>
    </w:p>
    <w:p>
      <w:pPr>
        <w:pStyle w:val="BookText"/>
        <w:rPr/>
      </w:pPr>
      <w:bookmarkEnd w:id="771"/>
      <w:r>
        <w:rPr>
          <w:rFonts w:ascii="Amiri" w:hAnsi="Amiri" w:eastAsia="Amiri" w:cs="Amiri"/>
          <w:color w:val="111111"/>
          <w:sz w:val="28"/>
          <w:sz w:val="28"/>
          <w:szCs w:val="28"/>
          <w:rtl w:val="true"/>
          <w:lang w:bidi="ar-SA"/>
        </w:rPr>
        <w:t>فغير منسوخ لذا استشهد الإمام الرضا هنا بصوم الصمت لمن أراد أن يكون عابداً ملتزماً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الصوم هنا هو الصوم بالمعنى اللغوي أي الإمساك وليس المعنى الاصطلاحي الشرعي 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يتمشى مع أصحابه فجاء أحد المشركين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وألقى رداءه على رقبة الرسول وأخذ يسحب به حتى تغير لون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فخاف الرجل المشرك وأراد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يبطشوا بالرجل ولكن النبي لم يسمح لهم وقال للرجل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جائعاً أشبعناك، وإن كنت عارياً كسوناك، وإن كنت فقيراً أغنيناك، فتعجب الرجل من هذا الخلق ومن حلم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حتى أبايعك وحسن إسلامه</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إحدى المعارك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يستريح بعد عناء القتال فذهب إلى ظل شجرة ونام تحتها بعيداً عن أصحابه فنظره أحد المشركين وقال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أذهب وأقتله فلما وقف عند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يخلصك مني ؟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فخاف الرجل ووقع السيف من يده فأخذه النبي أمام الرجل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وأنت من يخلصك مني؟</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النبي وأسلم على يده</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2" w:name="__RefHeading___Toc6877686_2870459653"/>
      <w:bookmarkStart w:id="773" w:name="_Toc263"/>
      <w:bookmarkEnd w:id="772"/>
      <w:r>
        <w:rPr>
          <w:rtl w:val="true"/>
        </w:rPr>
        <w:t>كظم الغيظ</w:t>
      </w:r>
      <w:bookmarkEnd w:id="773"/>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لوازم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روي إنّ جارية للإمام علي بن الحسين سعى جعلت تسكب عليه الماء ليتهيأ للصلاة فسقط الإبريق من يدها فشجّه فرفع رأسه إليها فقالت له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وَالْكَاظِمِينَ الْغَيْظَ</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كظمت غيظي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عنك،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فاذهبي فأنت حرة لوجه اللّه</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آثار الحلم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يدفع الخصومة بل يتحول الخصم محباً للحليم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يكفي للحليم نصراً في الخصومات فضلا عن محبوبيتـه ومكانته التي يحيكها في قلوب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حث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بل إنهم ذهبوا إلى أكثر من ذلك وحثوا من لم يكن حليماً بالتحلم، والتحلم يعني أن يظهر الحلم تكلفاً ويجاهد نفسه في سبيل ذلك حتى يصير سبيل ذلك حتى يصير ملكة عنده لأن التحلم طريق إلى الحلم كما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تستطيع الحلم حتى تحلّما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جاء في حديث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تكن حليماً فتحلّم فإنه قل من تشبه بقوم إلا أوشك أن يكون منهم</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بالحلم ناصراً،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حليماً فتحلّم</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فالحلم من أبرز صفات رسول اللّه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 يريد التشبه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يتحلم في أموره</w:t>
      </w:r>
      <w:r>
        <w:rPr>
          <w:rFonts w:eastAsia="Amiri" w:cs="Amiri" w:ascii="Amiri" w:hAnsi="Amiri"/>
          <w:color w:val="111111"/>
          <w:sz w:val="28"/>
          <w:szCs w:val="28"/>
          <w:rtl w:val="true"/>
          <w:lang w:bidi="ar-SA"/>
        </w:rPr>
        <w:t xml:space="preserve">... </w:t>
      </w:r>
      <w:bookmarkStart w:id="774" w:name="pg9554_81431"/>
    </w:p>
    <w:p>
      <w:pPr>
        <w:pStyle w:val="Heading4"/>
        <w:numPr>
          <w:ilvl w:val="3"/>
          <w:numId w:val="1"/>
        </w:numPr>
        <w:rPr/>
      </w:pPr>
      <w:bookmarkStart w:id="775" w:name="__RefHeading___Toc6877688_2870459653"/>
      <w:bookmarkStart w:id="776" w:name="_Toc264"/>
      <w:bookmarkEnd w:id="774"/>
      <w:bookmarkEnd w:id="775"/>
      <w:r>
        <w:rPr>
          <w:rtl w:val="true"/>
        </w:rPr>
        <w:t>أبركم بقرابته</w:t>
      </w:r>
      <w:bookmarkEnd w:id="776"/>
    </w:p>
    <w:p>
      <w:pPr>
        <w:pStyle w:val="BookText"/>
        <w:rPr/>
      </w:pPr>
      <w:r>
        <w:rPr>
          <w:rFonts w:ascii="Amiri" w:hAnsi="Amiri" w:eastAsia="Amiri" w:cs="Amiri"/>
          <w:color w:val="111111"/>
          <w:sz w:val="28"/>
          <w:sz w:val="28"/>
          <w:szCs w:val="28"/>
          <w:rtl w:val="true"/>
          <w:lang w:bidi="ar-SA"/>
        </w:rPr>
        <w:t xml:space="preserve">ومن الأخلاق الفاضلة التي دعى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بالقرابة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البر؟</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مجمع 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أصله من السعة ومنه البَرُّ خلاف البحر والفرق بين البر والخير أن البر هو النفع الواصل إلى الغير ابتداء مع القصد على ذلك والخير يكون خيراً وإن وقع عن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العقوق، وضد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أي لن تدركوا برّ اللّه لأهل الطاعة</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والبرّ بالقرابة هنا أعم من البر بالوالدين بالنفقة أو الإحسان إذ إن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من البر هو صلة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الإحسان أو النفقة أو الكلمة الطيبة والتعاطف والتراحم والتزاور لما فيه من قوة للعائلة ومن ثم قوة للمجتمع وقد أمر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الخصلة العظيمة إذ خاطبه اللّه تعالى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في التفاسير عن البراء بن عازب أنه قال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عبد المطلب وهم يومئذ أربعون رجلاً الرجل منهم يأكل المسنة ويشرب العس فأمر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والتنعيم برجل شاة فأدمها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إدنوا بسم اللّه فدنا القوم عشرة عشرة فأكلوا حتى صدروا ثم دعا بقعب من لبن فجرع منه جرعة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اشربوا بسم بوا حتى رووا فبدرهم أبو لهب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سحركم به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ولم يتكلم ثم دعاهم من الغد على مثل ذلك من الطعام والشراب ثم أنذرهم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إني أنا النذير إليكم من اللّه عزّ وجلّ والبشير فأسلموا وأطيعوني تهتدوا</w:t>
      </w:r>
      <w:r>
        <w:rPr>
          <w:rFonts w:eastAsia="Amiri" w:cs="Amiri" w:ascii="Amiri" w:hAnsi="Amiri"/>
          <w:color w:val="111111"/>
          <w:sz w:val="28"/>
          <w:szCs w:val="28"/>
          <w:rtl w:val="true"/>
          <w:lang w:bidi="ar-SA"/>
        </w:rPr>
        <w:t xml:space="preserve">. </w:t>
      </w:r>
      <w:bookmarkStart w:id="777" w:name="pg9554_81432"/>
    </w:p>
    <w:p>
      <w:pPr>
        <w:pStyle w:val="BookText"/>
        <w:rPr/>
      </w:pPr>
      <w:bookmarkEnd w:id="777"/>
      <w:r>
        <w:rPr>
          <w:rFonts w:ascii="Amiri" w:hAnsi="Amiri" w:eastAsia="Amiri" w:cs="Amiri"/>
          <w:color w:val="111111"/>
          <w:sz w:val="28"/>
          <w:sz w:val="28"/>
          <w:szCs w:val="28"/>
          <w:rtl w:val="true"/>
          <w:lang w:bidi="ar-SA"/>
        </w:rPr>
        <w:t xml:space="preserve">فإنّ اللّه تعالى أراد بهذا الأمر أن تقوى شوكة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الدعوة فأمر بالتوجه إلى قرابته وعشيرته فعلى هذا إن العشيرة هي أساس المجتمع وقوته التي دعا إليها اللّه تعالى ورسوله 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الشواهد أيضاً على ذلك بعد أن وقع العباس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الأسرى في معركة بدر فداه الرسول لا بماله وأطلق سراحه كتعبير عن البر بالقرابة</w:t>
      </w:r>
    </w:p>
    <w:p>
      <w:pPr>
        <w:pStyle w:val="Heading3"/>
        <w:numPr>
          <w:ilvl w:val="2"/>
          <w:numId w:val="1"/>
        </w:numPr>
        <w:rPr/>
      </w:pPr>
      <w:bookmarkStart w:id="778" w:name="__RefHeading___Toc6877690_2870459653"/>
      <w:bookmarkStart w:id="779" w:name="_Toc265"/>
      <w:bookmarkEnd w:id="778"/>
      <w:r>
        <w:rPr>
          <w:rtl w:val="true"/>
        </w:rPr>
        <w:t>قوة المجتمع</w:t>
      </w:r>
      <w:bookmarkEnd w:id="779"/>
    </w:p>
    <w:p>
      <w:pPr>
        <w:pStyle w:val="BookText"/>
        <w:rPr/>
      </w:pPr>
      <w:r>
        <w:rPr>
          <w:rFonts w:ascii="Amiri" w:hAnsi="Amiri" w:eastAsia="Amiri" w:cs="Amiri"/>
          <w:color w:val="111111"/>
          <w:sz w:val="28"/>
          <w:sz w:val="28"/>
          <w:szCs w:val="28"/>
          <w:rtl w:val="true"/>
          <w:lang w:bidi="ar-SA"/>
        </w:rPr>
        <w:t>إذن البر بالقرابة من الأمور الفاضلة في الإسلام لأجل هدف بعيد المدى يتم من خلاله ترابط الأسرة ومن ثم صلاح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صلاح المجتمع الكبير من أهم ما يبتغيه الإسلام في تعاليمـه الإصلاحية وصلة الرحم من الأمور التي يقوم بها صلب المجتمع الإنساني ومهما كان الإنسان يتجه إلى نفسه الفردية لكن سعادته الشخصية مبنية على صلاح وقوة الاجتماع الذي يعيش فيه، ولذلك فإنّ من النادر أن نرى إنساناً مؤمناً أو مفلحاً في وسط مجتمع فاسد أحاط به الشقاء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يتكون المجتمع الكبير ؟</w:t>
      </w:r>
    </w:p>
    <w:p>
      <w:pPr>
        <w:pStyle w:val="BookText"/>
        <w:rPr/>
      </w:pPr>
      <w:r>
        <w:rPr>
          <w:rFonts w:ascii="Amiri" w:hAnsi="Amiri" w:eastAsia="Amiri" w:cs="Amiri"/>
          <w:color w:val="111111"/>
          <w:sz w:val="28"/>
          <w:sz w:val="28"/>
          <w:szCs w:val="28"/>
          <w:rtl w:val="true"/>
          <w:lang w:bidi="ar-SA"/>
        </w:rPr>
        <w:t>إن من عوامل تكون المجتمع هو العائلة تتكون من الأب والأم والأخ والأخت والعمة والخالة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أول ما تكونت العائلة من زوج وزوجة قال سبحانه وتعالى </w:t>
      </w:r>
      <w:r>
        <w:rPr>
          <w:rFonts w:eastAsia="Amiri" w:cs="Amiri" w:ascii="Amiri" w:hAnsi="Amiri"/>
          <w:color w:val="111111"/>
          <w:sz w:val="28"/>
          <w:szCs w:val="28"/>
          <w:rtl w:val="true"/>
          <w:lang w:bidi="ar-SA"/>
        </w:rPr>
        <w:t xml:space="preserve">: </w:t>
      </w:r>
      <w:bookmarkStart w:id="780" w:name="pg9554_81433"/>
    </w:p>
    <w:p>
      <w:pPr>
        <w:pStyle w:val="BookText"/>
        <w:rPr/>
      </w:pPr>
      <w:bookmarkEnd w:id="7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مِنْهَا زَوْجَهَا لِيَسْكُنَ إِلَيْهَا</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فقد خلق اللّه تعالى آدم وحواء ثم ولدا هابيل و قابيل، وخلق اللّه لهما زوجتين جديدتين، فلما تزوجا بهما، صار أولادهما أبناء عمومة وتكونت القبيلة والعشيرة ومن مجموعهما تكون المجتمع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هناك أصل واحد بين الناس وارتباط بين أفراد المجتمع وصلاحه يتوقف على التزاور والارتباط والإحسان والبر، والإسلام يدعو إلى الإحسان والبر بالوالدين وبالقرابة وباليتامى وبسائر أفراد المجتمع، لذا تراه وضع الزكاة في الأموال والخمس وكذلك الصدقة ليكون مجتمعاً مكتفياً بنفسه مالياً، ومرتبطاً ارتباطاً متيناً من دون تدخل الآخرين فيه، ومن هنا أوجب الإسلام على الناس 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ولبيان دوره وأهميته نسأل بعض الأسئلة مع الإجابة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هو الرحم ؟</w:t>
      </w:r>
    </w:p>
    <w:p>
      <w:pPr>
        <w:pStyle w:val="Heading3"/>
        <w:numPr>
          <w:ilvl w:val="2"/>
          <w:numId w:val="1"/>
        </w:numPr>
        <w:rPr/>
      </w:pPr>
      <w:bookmarkStart w:id="781" w:name="__RefHeading___Toc6877692_2870459653"/>
      <w:bookmarkStart w:id="782" w:name="_Toc266"/>
      <w:bookmarkEnd w:id="781"/>
      <w:r>
        <w:rPr>
          <w:rtl w:val="true"/>
        </w:rPr>
        <w:t>الرحم لغة واصطلاحاً</w:t>
      </w:r>
      <w:bookmarkEnd w:id="782"/>
    </w:p>
    <w:p>
      <w:pPr>
        <w:pStyle w:val="BookText"/>
        <w:rPr/>
      </w:pPr>
      <w:r>
        <w:rPr>
          <w:rFonts w:ascii="Amiri" w:hAnsi="Amiri" w:eastAsia="Amiri" w:cs="Amiri"/>
          <w:color w:val="111111"/>
          <w:sz w:val="28"/>
          <w:sz w:val="28"/>
          <w:szCs w:val="28"/>
          <w:rtl w:val="true"/>
          <w:lang w:bidi="ar-SA"/>
        </w:rPr>
        <w:t xml:space="preserve">أما 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المرأة ومنه استعير الرحم للقرابة لكونهم خارجين من رحم واحدة يقال رحِم ورحُم</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اصطلاحاً فإنّ الرحم هو الذي جمعك وإياه رحم واحدة قريبة مثل الإخوة والأخوات، أو متوسطة مثل الأعمام والأخوال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من يمت الإنسان إليهم بصلة ومنها العشيرة والدليل على أن القرابة المتباعدة رحماً هو قوله تعالى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bookmarkStart w:id="783" w:name="pg9554_81434"/>
    </w:p>
    <w:p>
      <w:pPr>
        <w:pStyle w:val="BookText"/>
        <w:rPr/>
      </w:pPr>
      <w:bookmarkEnd w:id="783"/>
      <w:r>
        <w:rPr>
          <w:rFonts w:ascii="Amiri" w:hAnsi="Amiri" w:eastAsia="Amiri" w:cs="Amiri"/>
          <w:color w:val="111111"/>
          <w:sz w:val="28"/>
          <w:sz w:val="28"/>
          <w:szCs w:val="28"/>
          <w:rtl w:val="true"/>
          <w:lang w:bidi="ar-SA"/>
        </w:rPr>
        <w:t xml:space="preserve">فعن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نزلت في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بعض التفاسير، ونحن نتحدث عن القرابة المتباعدة باعتبارها شاملة للقريبة والمتوسطة بالإضافة إلى العشيرة والمجتمع ككل باعتباره خارج بالأصل من رحم واحدة وهي حواء فلذا توجّب العيش بسلام مع جميع الناس والبرّ بهم والعشرة بالمعروف والخير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الأرحام لا بد وأن يتقاربوا في الجوار، أو في الدار أو في الكسب أو في المدينة أو ما إليها لأنهم اشتقوا من فرع واحد وإن حد الصلة التي يخرج بها عن القطيعة يختلف باختلاف العادات وبعد المنازل وقربها وكل ذلك راجع إلى العرف نفسه</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6877694_2870459653"/>
      <w:bookmarkStart w:id="785" w:name="_Toc267"/>
      <w:bookmarkEnd w:id="784"/>
      <w:r>
        <w:rPr>
          <w:rtl w:val="true"/>
        </w:rPr>
        <w:t>أحكام صلة الرحم</w:t>
      </w:r>
      <w:bookmarkEnd w:id="785"/>
    </w:p>
    <w:p>
      <w:pPr>
        <w:pStyle w:val="BookText"/>
        <w:rPr/>
      </w:pPr>
      <w:r>
        <w:rPr>
          <w:rFonts w:ascii="Amiri" w:hAnsi="Amiri" w:eastAsia="Amiri" w:cs="Amiri"/>
          <w:color w:val="111111"/>
          <w:sz w:val="28"/>
          <w:sz w:val="28"/>
          <w:szCs w:val="28"/>
          <w:rtl w:val="true"/>
          <w:lang w:bidi="ar-SA"/>
        </w:rPr>
        <w:t>بماذا تكون الصلة بين الأرحام ؟</w:t>
      </w:r>
    </w:p>
    <w:p>
      <w:pPr>
        <w:pStyle w:val="BookText"/>
        <w:rPr/>
      </w:pPr>
      <w:r>
        <w:rPr>
          <w:rFonts w:ascii="Amiri" w:hAnsi="Amiri" w:eastAsia="Amiri" w:cs="Amiri"/>
          <w:color w:val="111111"/>
          <w:sz w:val="28"/>
          <w:sz w:val="28"/>
          <w:szCs w:val="28"/>
          <w:rtl w:val="true"/>
          <w:lang w:bidi="ar-SA"/>
        </w:rPr>
        <w:t xml:space="preserve">والجواب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بلّوا أرحامكم ولو بالسلام</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تنبيه على أنّ السلام صلة ولا ريب أنّ أن مع فقر بعض ا فقر بعض الأرحام تجب صلتهم بالمال للأقرب لهم، ويستحب لباقي الأقارب وتتأكد في الوارث، وأعظم الصلة ما كان بالنفس ثم بدفع الضرر عنها، ثم بجلب النفع إليها، ثم بصلة من تجب نفقته، وإن لم يكن رحماً للواصل كزوجة الأب وابنها وأدناها السلام بنفسه والدعاء بظهر الغيب والثناء في المحضر</w:t>
      </w:r>
    </w:p>
    <w:p>
      <w:pPr>
        <w:pStyle w:val="BookText"/>
        <w:rPr/>
      </w:pPr>
      <w:r>
        <w:rPr>
          <w:rFonts w:ascii="Amiri" w:hAnsi="Amiri" w:eastAsia="Amiri" w:cs="Amiri"/>
          <w:color w:val="111111"/>
          <w:sz w:val="28"/>
          <w:sz w:val="28"/>
          <w:szCs w:val="28"/>
          <w:rtl w:val="true"/>
          <w:lang w:bidi="ar-SA"/>
        </w:rPr>
        <w:t>وهل صلة الرحم واجبة أم مستحبة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صلة الرحم تنقسم إلى </w:t>
      </w:r>
      <w:r>
        <w:rPr>
          <w:rFonts w:eastAsia="Amiri" w:cs="Amiri" w:ascii="Amiri" w:hAnsi="Amiri"/>
          <w:color w:val="111111"/>
          <w:sz w:val="28"/>
          <w:szCs w:val="28"/>
          <w:rtl w:val="true"/>
          <w:lang w:bidi="ar-SA"/>
        </w:rPr>
        <w:t xml:space="preserve">: </w:t>
      </w:r>
      <w:bookmarkStart w:id="786" w:name="pg9554_81435"/>
    </w:p>
    <w:p>
      <w:pPr>
        <w:pStyle w:val="BookText"/>
        <w:rPr/>
      </w:pPr>
      <w:bookmarkEnd w:id="786"/>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تخرج به عن القطيعة لأن قطيعة الرحم معصية بل هي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سارع الإسلام إلى التوصية الكافية بالأرحام بصورة عامة من ناحيتين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يتواصلوا، ويتباروا، ويتراحموا، ويتفقد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القطيعة بشتى أشكالها، ويوجب غسل القلوب عن ضغائن ربما تستشري بينهم فلا تدع ولا تذر</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6877696_2870459653"/>
      <w:bookmarkStart w:id="788" w:name="_Toc268"/>
      <w:bookmarkEnd w:id="787"/>
      <w:r>
        <w:rPr>
          <w:rtl w:val="true"/>
        </w:rPr>
        <w:t xml:space="preserve">ثمرات البر بالأقرباء </w:t>
      </w:r>
      <w:r>
        <w:rPr>
          <w:rtl w:val="true"/>
        </w:rPr>
        <w:t>:</w:t>
      </w:r>
      <w:bookmarkEnd w:id="788"/>
    </w:p>
    <w:p>
      <w:pPr>
        <w:pStyle w:val="BookText"/>
        <w:rPr/>
      </w:pPr>
      <w:r>
        <w:rPr>
          <w:rFonts w:ascii="Amiri" w:hAnsi="Amiri" w:eastAsia="Amiri" w:cs="Amiri"/>
          <w:color w:val="111111"/>
          <w:sz w:val="28"/>
          <w:sz w:val="28"/>
          <w:szCs w:val="28"/>
          <w:rtl w:val="true"/>
          <w:lang w:bidi="ar-SA"/>
        </w:rPr>
        <w:t>لماذا صلة الرحم والبر بالقرابة ؟</w:t>
      </w:r>
    </w:p>
    <w:p>
      <w:pPr>
        <w:pStyle w:val="BookText"/>
        <w:rPr/>
      </w:pPr>
      <w:r>
        <w:rPr>
          <w:rFonts w:ascii="Amiri" w:hAnsi="Amiri" w:eastAsia="Amiri" w:cs="Amiri"/>
          <w:color w:val="111111"/>
          <w:sz w:val="28"/>
          <w:sz w:val="28"/>
          <w:szCs w:val="28"/>
          <w:rtl w:val="true"/>
          <w:lang w:bidi="ar-SA"/>
        </w:rPr>
        <w:t xml:space="preserve">من الأمور التي يستفيد منها الإنسان عند تمتعه بهذه الصفة في أخلاقه والتي حث عليها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تزيد في الأعمار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ليصل رحمه وما بقي من عمره إلا ثلاث سنين فيمدّها اللّه إلى ثلاث وثلاثين سنة، وإنّ المرء ليقطع رحمه وقد بقي من عمره ثلاث وثلاثين سنة، فيقصرها اللّه إلى ثلاث سنين أو أدنى</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تزيد في الأرزاق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صلة الأرحام تزكي الأعمال وتنمي الأموال</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تنمي الأخلاق الفاضلة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صلة الأرحام تحسن الخلق وتسمح الكف وتطيب النفس</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تزيد في قوة 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وأكرم عشيرتك، فإنهم جناحك الذي به تطير، وأصلك الذي إليه تصير، ويدك التي بها تصول</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الإنصاف فقد تقدم بعض الكلام عنه فيما سبق في المحاضرة الخامسة عشرة ولا يسع المجال لبحث 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يتضح أن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الناس خلقاً وأعظمهم حلماً وأبرهم بقرابته وأشد الناس إنصافاً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أخلاقه لدن اللّه تعالى، والأئمة المطهرين أشبه الناس خلقاً وخُلقاً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الشباهة في الخلق من حيث النسب وفي الخُلق فهم تلاميذ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فأودع فيهم صفات الخير والأخلاق الرفيعة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سائر الناس فيمكن أن يصلوا إلى هذه المرتبة العالية من الأخلاق وذلك بالتدريب واكتساب الصفات الحسنة والموعظة والاقتداء بسيرة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يصل الإنسان إلى مرتبة عالية من الخُلق نظراً وتطبيقاً فيقترب لأن يكون أشبه الناس خُلقاً برسول اللّه وهذه الشباهة شباهة عملية في السيرة والعمل الناجح واكتساب الخيرات</w:t>
      </w:r>
      <w:r>
        <w:rPr>
          <w:rFonts w:eastAsia="Amiri" w:cs="Amiri" w:ascii="Amiri" w:hAnsi="Amiri"/>
          <w:color w:val="111111"/>
          <w:sz w:val="28"/>
          <w:szCs w:val="28"/>
          <w:rtl w:val="true"/>
          <w:lang w:bidi="ar-SA"/>
        </w:rPr>
        <w:t xml:space="preserve">. </w:t>
      </w:r>
      <w:bookmarkStart w:id="789" w:name="pg9554_81437"/>
    </w:p>
    <w:p>
      <w:pPr>
        <w:pStyle w:val="Heading2"/>
        <w:numPr>
          <w:ilvl w:val="1"/>
          <w:numId w:val="1"/>
        </w:numPr>
        <w:rPr/>
      </w:pPr>
      <w:bookmarkStart w:id="790" w:name="__RefHeading___Toc6877698_2870459653"/>
      <w:bookmarkStart w:id="791" w:name="_Toc269"/>
      <w:bookmarkEnd w:id="789"/>
      <w:bookmarkEnd w:id="790"/>
      <w:r>
        <w:rPr/>
        <w:t>23</w:t>
      </w:r>
      <w:r>
        <w:rPr>
          <w:rtl w:val="true"/>
        </w:rPr>
        <w:t xml:space="preserve">- </w:t>
      </w:r>
      <w:r>
        <w:rPr>
          <w:rtl w:val="true"/>
        </w:rPr>
        <w:t>أحبّ الأعمال الى اللّه</w:t>
      </w:r>
      <w:bookmarkEnd w:id="791"/>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2" w:name="__RefHeading___Toc6877700_2870459653"/>
      <w:bookmarkStart w:id="793" w:name="_Toc270"/>
      <w:bookmarkEnd w:id="792"/>
      <w:r>
        <w:rPr>
          <w:rtl w:val="true"/>
        </w:rPr>
        <w:t>إشارة</w:t>
      </w:r>
      <w:r>
        <w:rPr>
          <w:rtl w:val="true"/>
        </w:rPr>
        <w:t>:</w:t>
      </w:r>
      <w:bookmarkEnd w:id="793"/>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الأعمال إلى اللّه ثلاث خصال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اللّه بما افترض اللّه عليه فهو من أعبد الناس، ومن ورع عن محارم اللّه فهو من أورع الناس، ومن قنع بما رزقه اللّه فهو أغنى الناس</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لا ريب فيه أن هذا التوجيه من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للناس كافة من 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هناك أعمالاً محببة إلى اللّه ويجب العمل بها وتطبيقها وأن هناك أعمالاً محرمة يجب الانتهاء عنها وهجرها لأنها تنخر في القواعد الأساسية لبناء المجتمع القويم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يحدد هذه المجالات للمؤمنين في كل زمان ومكان من أجل ترسيخ هذه القواعد الأساسية في قلوب المؤمنين الذين استجابوا للّه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بحاجة إلى بناء كيانهم على قاعدة العقيدة وفي حاجة لإنشاء التصور الكامل والعميق لهم عن الأعمال التي أوجبها اللّه سبحانه وتعالى على </w:t>
      </w:r>
      <w:bookmarkStart w:id="794" w:name="pg9554_81440"/>
    </w:p>
    <w:p>
      <w:pPr>
        <w:pStyle w:val="BookText"/>
        <w:rPr/>
      </w:pPr>
      <w:bookmarkEnd w:id="794"/>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وحببها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ولتوجيههم إلى الأعمال التي كرهها اللّه لهم للابتعاد عنها وعدم ممارستها والتقرب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والأعمال التي شرعها اللّه سبحانه وتعالى على درجات فمنها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 المندوبات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المكروهات</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6877702_2870459653"/>
      <w:bookmarkStart w:id="796" w:name="_Toc271"/>
      <w:bookmarkEnd w:id="795"/>
      <w:r>
        <w:rPr>
          <w:rtl w:val="true"/>
        </w:rPr>
        <w:t>دائرتان للأحكام الشرعية</w:t>
      </w:r>
      <w:bookmarkEnd w:id="796"/>
    </w:p>
    <w:p>
      <w:pPr>
        <w:pStyle w:val="BookText"/>
        <w:rPr/>
      </w:pPr>
      <w:r>
        <w:rPr>
          <w:rFonts w:ascii="Amiri" w:hAnsi="Amiri" w:eastAsia="Amiri" w:cs="Amiri"/>
          <w:color w:val="111111"/>
          <w:sz w:val="28"/>
          <w:sz w:val="28"/>
          <w:szCs w:val="28"/>
          <w:rtl w:val="true"/>
          <w:lang w:bidi="ar-SA"/>
        </w:rPr>
        <w:t xml:space="preserve">وفي الأحكام الإلهية هناك دائرتان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وتشمل الدائرة 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الواجبات، والمحرمات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والواجبات هي كل ما أمر اللّه كل ما أمر اللّه به من الأعمال التي فرضها اللّه سبحانه وتعالى على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كالصلاة، والصوم، والحج، والجهاد في سبيل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مما فرض اللّه تعالى علينا تزكية لنفوسنا وتثبيتاً لعبوديتنا اللّه وحده لا شريك له والواقع أنها من أحسن وأجمل الأعمال في حياة المؤمنين الذين لا توجه في حياتهم إلا إلى اللّه العزيز الحكيم الذي فطرنا على هديه وخلقنا فصورنا فأحسن صورنا قال عزّ من قائل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فَلَهُمْ أَجْرٌ غَيْرُ مَمْنُونٍ</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وواضح من سياق الآية الكريمة أن اللّه عز وجل قد خلق الإنسان على </w:t>
      </w:r>
    </w:p>
    <w:p>
      <w:pPr>
        <w:pStyle w:val="BookText"/>
        <w:rPr/>
      </w:pPr>
      <w:r>
        <w:rPr>
          <w:rFonts w:ascii="Amiri" w:hAnsi="Amiri" w:eastAsia="Amiri" w:cs="Amiri"/>
          <w:color w:val="111111"/>
          <w:sz w:val="28"/>
          <w:sz w:val="28"/>
          <w:szCs w:val="28"/>
          <w:rtl w:val="true"/>
          <w:lang w:bidi="ar-SA"/>
        </w:rPr>
        <w:t>أحسن هيئة وصوره أحسن صورة ولكن من هؤلاء الناس من يغره باللّه الغرور فيخرج عن طاعته وأوامره ونواهيه في هذه الحالة يرده اللّه إلى أسوء المقامات وأخسها في الدنيا والآخرة وذلك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علمنا أن شخصاً مثلاً كان له خادم أو مملوك وعصى أمره فإنه في هذه الحالة يستحق التأديب والتأنيب والعقاب فما ظنك بخالق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فسوى والذي قدر فهدى ألا يحق له أن يعاقب من عباده أولئك العاصين الخارجين عن طاعته وأوامره ونواهيه أو أولئك المنحرفين الذين استهوتهم الملذات والشهوات الزائلة وأخذوا يطلقون التسميات الفارغة على أن من يؤدي فرائض اللّه فهو رجعي وغير تقدمي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 من تسميات عصرنا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لهؤلاء إن أوامر اللّه هي من أرقى درجات التقدمية والتطور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كافة ميادين الحياة الحضارية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فحينما يقف المصلي بين يدي اللّه عز وجل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أعبد أحداً دونك، وإني حرّ إلا لوجهك الكريم، لا أعبد غروري وأهواء نفسي ورغباتها الجامحة المريضة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من أرقى مضامين التقدمية والحضارية والسمات الأخلاقية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في خارج هذا النطاق الإلهي المتقدم، أي خارج نطاق أداء واجبات اللّه عز وجل في خسران مبين ومناع قليل ثم يرد إلى أشد العذاب</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استثنت الآية الكريمة من بني الإنسان الذين آمنوا باللّه عز وجل وأدوا حقوقه وعرفوا حقه في طاعته والترفع عن طاعة الأصنام والطواغيت لأجل الدخول في ما أحبه اللّه وأوجبه على الإنسان من أعمال تنجيهم من عذاب الآخرة</w:t>
      </w:r>
      <w:r>
        <w:rPr>
          <w:rFonts w:eastAsia="Amiri" w:cs="Amiri" w:ascii="Amiri" w:hAnsi="Amiri"/>
          <w:color w:val="111111"/>
          <w:sz w:val="28"/>
          <w:szCs w:val="28"/>
          <w:rtl w:val="true"/>
          <w:lang w:bidi="ar-SA"/>
        </w:rPr>
        <w:t xml:space="preserve">. </w:t>
      </w:r>
      <w:bookmarkStart w:id="797" w:name="pg9554_81442"/>
    </w:p>
    <w:p>
      <w:pPr>
        <w:pStyle w:val="Heading3"/>
        <w:numPr>
          <w:ilvl w:val="2"/>
          <w:numId w:val="1"/>
        </w:numPr>
        <w:rPr/>
      </w:pPr>
      <w:bookmarkStart w:id="798" w:name="__RefHeading___Toc6877704_2870459653"/>
      <w:bookmarkStart w:id="799" w:name="_Toc272"/>
      <w:bookmarkEnd w:id="797"/>
      <w:bookmarkEnd w:id="798"/>
      <w:r>
        <w:rPr>
          <w:rtl w:val="true"/>
        </w:rPr>
        <w:t>معنى المحرمات</w:t>
      </w:r>
      <w:bookmarkEnd w:id="799"/>
    </w:p>
    <w:p>
      <w:pPr>
        <w:pStyle w:val="BookText"/>
        <w:rPr/>
      </w:pPr>
      <w:r>
        <w:rPr>
          <w:rFonts w:ascii="Amiri" w:hAnsi="Amiri" w:eastAsia="Amiri" w:cs="Amiri"/>
          <w:color w:val="111111"/>
          <w:sz w:val="28"/>
          <w:sz w:val="28"/>
          <w:szCs w:val="28"/>
          <w:rtl w:val="true"/>
          <w:lang w:bidi="ar-SA"/>
        </w:rPr>
        <w:t xml:space="preserve">وهي الاجتناب والامتناع عن كل ما منع اللّه عمله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نجاة للنفوس وامتثالاً لأوامر اللّه عز وجل ونواهيه ومعصية لأولياء الشياطين الذين يضلون الإنسان ويتبرؤون منه في الآخرة</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6877706_2870459653"/>
      <w:bookmarkStart w:id="801" w:name="_Toc273"/>
      <w:bookmarkEnd w:id="800"/>
      <w:r>
        <w:rPr>
          <w:rtl w:val="true"/>
        </w:rPr>
        <w:t>حول المحرمات</w:t>
      </w:r>
      <w:bookmarkEnd w:id="801"/>
    </w:p>
    <w:p>
      <w:pPr>
        <w:pStyle w:val="BookText"/>
        <w:rPr/>
      </w:pPr>
      <w:r>
        <w:rPr>
          <w:rFonts w:ascii="Amiri" w:hAnsi="Amiri" w:eastAsia="Amiri" w:cs="Amiri"/>
          <w:color w:val="111111"/>
          <w:sz w:val="28"/>
          <w:sz w:val="28"/>
          <w:szCs w:val="28"/>
          <w:rtl w:val="true"/>
          <w:lang w:bidi="ar-SA"/>
        </w:rPr>
        <w:t>والمحرمات تذهب بكرامة الإنسان وشخصيته بل وتجعله كالبهيمة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يغدو المجتمع بائساً شقياً تسوده الفوضى والاضطراب ويشيع فيه التسبب وتنخر فيه عوامل التخلف والانهيار في جميع مجالات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في حالات وجود المحرمات يتصرف الإنسان على هواه فيضر بنفسه وبالمجتمع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فمثلاً إن اللّه عز وجل حرم الزنا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حفظاً للنسب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لتنظيم الحياة الإنسانية والأسرية على أسس منطقية لا يعتريها أي نوع من أنواع الفوضى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وإننا نرى ونسمع عبر أجهزة الأعلام أن في أوروبا آلاف من الأطفال والنساء المتسكعين الذين لا أسر لهم وقد ولدوا عن طرق غير شرعية عن طريق المعاشرة أو الاغتصاب وإن هؤلاء لا يتورعون عن أي فعل من الأفعال المنكرة نتيجة الحياة الفاسدة التي يعيشونها وبذلك تكثر مشاكل المجتمع كارتكاب الجرائم والسطو وجميع وجميع الأعمال التي تنخر كيان المجتمع وتوصله إلى هاوية السقوط والانهيار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الخمور التي جاء تحريمها في القرآن الكريم بقوله تعالى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إِنَّمَا الْخَمْرُ وَالْمَيْسِرُ وَالْأَنْصَابُ وَالْأَزْلَامُ رِجْسٌ مِنْ عَمَلِ الشَّيْطَانِ فَاجْتَنِبُوهُ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الشَّيْطَانُ أَنْ يُوقِعَ بَيْنَكُمُ الْعَدَاوَةَ وَالْبَغْضَاءَ فِي الْخَمْرِ وَالْمَيْسِرِ وَيَصُدَّكُمْ عَنْ ذِكْرِ اللَّهِ وَعَنِ الصَّلَاةِ فَهَلْ أَنْتُمْ مُنْتَهُونَ </w:t>
      </w:r>
      <w:bookmarkStart w:id="802" w:name="pg9554_81443"/>
    </w:p>
    <w:p>
      <w:pPr>
        <w:pStyle w:val="BookText"/>
        <w:rPr/>
      </w:pPr>
      <w:bookmarkEnd w:id="802"/>
      <w:r>
        <w:rPr>
          <w:rFonts w:ascii="Amiri" w:hAnsi="Amiri" w:eastAsia="Amiri" w:cs="Amiri"/>
          <w:color w:val="111111"/>
          <w:sz w:val="28"/>
          <w:sz w:val="28"/>
          <w:szCs w:val="28"/>
          <w:rtl w:val="true"/>
          <w:lang w:bidi="ar-SA"/>
        </w:rPr>
        <w:t>الْعَدَاوَةَ وَالْبَغْضَاءَ فِي الْخَمْرِ وَالْمَيْسِرِ وَيَصُدَّكُمْ عَنْ ذِكْرِ اللَّهِ وَعَنِ الصَّلَاةِ فَهَلْ أَنْتُمْ مُنْتَهُونَ</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ذكرنا من أن مجانبة المحرمات إنما أمر اللّه تعالى بها لأن في مجانبتها مصالح كبيرة ترجع بالفائدة على الإنسان نفسه وعلى المجتمع ککل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حرمة الخمر جاءت حصانة للمجتمع من المفاسد والأمراض لأن المخمور لا يفرق بين الزوجة والأم وبين أخته وزوجته أضف إلى ذلك الأمراض الفتاكة التي يسببها شرب الخمر في جسم الإنسان</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6877708_2870459653"/>
      <w:bookmarkStart w:id="804" w:name="_Toc274"/>
      <w:bookmarkEnd w:id="803"/>
      <w:r>
        <w:rPr>
          <w:rtl w:val="true"/>
        </w:rPr>
        <w:t>المحرمات تفتك المجتمع</w:t>
      </w:r>
      <w:bookmarkEnd w:id="804"/>
    </w:p>
    <w:p>
      <w:pPr>
        <w:pStyle w:val="BookText"/>
        <w:rPr/>
      </w:pPr>
      <w:r>
        <w:rPr>
          <w:rFonts w:ascii="Amiri" w:hAnsi="Amiri" w:eastAsia="Amiri" w:cs="Amiri"/>
          <w:color w:val="111111"/>
          <w:sz w:val="28"/>
          <w:sz w:val="28"/>
          <w:szCs w:val="28"/>
          <w:rtl w:val="true"/>
          <w:lang w:bidi="ar-SA"/>
        </w:rPr>
        <w:t>ولذلك فإن المجتمعات المتحللة تفتك بها هذه الممارسات والأعمال التي حرمها اللّه تعالى صحيح أنهم أي المتحللون في المجتمعات الشرقية والغربية قد تطوروا في مجالات الصناعة والعلوم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زالت في مجتمعاتهم وفي كيانهم هذه الأعمال القبيحة التي سببت لهم الكثير من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فمرض الإيدز مثلاً الذي ينخر اليوم في المجتمع الأمريكي والمجتمعات الأوروبية من أسبابه الشذوذ الجنسي وإلى الآن يسمع العالم صرخة ذلك المصلح الذي قال أغلقوا لي نصف حانات الخمور أغلق لكم نصف المستشفيات والسجون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الإسلام يعتبر الأصل الوحيد الذي يقوم عليه الوجوب والتحريم هو أمر اللّه ونهيه باعتباره هو مصدر السلطات الأول والأخير ولذلك فهو حبب إلينا أعمال الخير ونهانا عن أعمال السوء والشر التي تضرّ بنا وبمستقبل أجيالنا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وقانا اللّه شرها</w:t>
      </w:r>
      <w:r>
        <w:rPr>
          <w:rFonts w:eastAsia="Amiri" w:cs="Amiri" w:ascii="Amiri" w:hAnsi="Amiri"/>
          <w:color w:val="111111"/>
          <w:sz w:val="28"/>
          <w:szCs w:val="28"/>
          <w:rtl w:val="true"/>
          <w:lang w:bidi="ar-SA"/>
        </w:rPr>
        <w:t xml:space="preserve">». </w:t>
      </w:r>
      <w:bookmarkStart w:id="805" w:name="pg9554_81444"/>
    </w:p>
    <w:p>
      <w:pPr>
        <w:pStyle w:val="Heading3"/>
        <w:numPr>
          <w:ilvl w:val="2"/>
          <w:numId w:val="1"/>
        </w:numPr>
        <w:rPr/>
      </w:pPr>
      <w:bookmarkStart w:id="806" w:name="__RefHeading___Toc6877710_2870459653"/>
      <w:bookmarkStart w:id="807" w:name="_Toc275"/>
      <w:bookmarkEnd w:id="805"/>
      <w:bookmarkEnd w:id="806"/>
      <w:r>
        <w:rPr>
          <w:rtl w:val="true"/>
        </w:rPr>
        <w:t>دائرة الفضل في الأحكام</w:t>
      </w:r>
      <w:bookmarkEnd w:id="807"/>
    </w:p>
    <w:p>
      <w:pPr>
        <w:pStyle w:val="BookText"/>
        <w:rPr/>
      </w:pPr>
      <w:r>
        <w:rPr>
          <w:rFonts w:ascii="Amiri" w:hAnsi="Amiri" w:eastAsia="Amiri" w:cs="Amiri"/>
          <w:color w:val="111111"/>
          <w:sz w:val="28"/>
          <w:sz w:val="28"/>
          <w:szCs w:val="28"/>
          <w:rtl w:val="true"/>
          <w:lang w:bidi="ar-SA"/>
        </w:rPr>
        <w:t xml:space="preserve">أما الدائرة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المندوبات والمكروهات وهي دائرة الفضل فالمندوبات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المستحبات من الأعمال التي فيها ثواب وتركها لا يوجب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يوجب رفعة الدرجة أو نقصانها كما هو معلوم أن الأعمال درجات فأداء الواجبات والانتهاء عن المحرمات هي من الدرجة الأولى وإن تركها أو التغافل عنها يوجب غضب اللّه عز وجل وسخطه وعقابه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المستحبات والمكروهات فهي من أعمال الدرجة الثانية إن صح التعبير ولكن يجب أن لا تؤثر على أداء الواجبات كالعمل بالواجب أو الامتناع عن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يذهب إلى الزيارة ويترك الحج أو يصلي صلاة الليل ويترك الصلاة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المهم هنا الاشتغال والعمل بالواجبات التي فرض اللّه سبحانه وتعالى علينا أدائها، وترك ما حرم علينا من الأعمال لننال حسن الجزاء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هذه المقدمة وكما ذكرنا في بداية البحث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الرسول الكريم أن من أحب الأعمال إلى اللّه تبارك وتعالى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اللّه بما افترض عليه فهو من أعبد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وسنعرض بقية الحديث تباعاً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في محكم كتابه الكريم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bookmarkStart w:id="808" w:name="pg9554_81445"/>
    </w:p>
    <w:p>
      <w:pPr>
        <w:pStyle w:val="BookText"/>
        <w:rPr/>
      </w:pPr>
      <w:bookmarkEnd w:id="808"/>
      <w:r>
        <w:rPr>
          <w:rFonts w:ascii="Amiri" w:hAnsi="Amiri" w:eastAsia="Amiri" w:cs="Amiri"/>
          <w:color w:val="111111"/>
          <w:sz w:val="28"/>
          <w:sz w:val="28"/>
          <w:szCs w:val="28"/>
          <w:rtl w:val="true"/>
          <w:lang w:bidi="ar-SA"/>
        </w:rPr>
        <w:t xml:space="preserve">إن اللّه سبحانه وتعالى خلق الجن والإنس وأعطاهم العقول والمواهب وأرسل إليهم الأنبياء والرسل مبشرين ومنذرين ليهديهم سبل الرشاد والعمل بأوامره وتجنب نواهيه وأمرهم بعبادته وطاعته أي إنه خلقهم لا ليتقاتلوا ويسفكوا الدماء ولا ليتباغضوا ولا ليتحاسدوا فيما بينهم إنما خلقهم لعبادته والالتزام بأوامره ونواهيه التي هي شفاء كل داء وسقم في النفوس وفي الأجساد والرسول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في هذا الحديث الشريف المؤمنين من الناس</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6877712_2870459653"/>
      <w:bookmarkStart w:id="810" w:name="_Toc276"/>
      <w:bookmarkEnd w:id="809"/>
      <w:r>
        <w:rPr>
          <w:rtl w:val="true"/>
        </w:rPr>
        <w:t>من أعبد الناس ؟</w:t>
      </w:r>
      <w:bookmarkEnd w:id="810"/>
    </w:p>
    <w:p>
      <w:pPr>
        <w:pStyle w:val="BookText"/>
        <w:rPr/>
      </w:pP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أتى اللّه بما افترض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من أدى فرائض اللّه وعمل بها لم ينقصها أو يزل عنها فهو من أعبد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والعبودية للّه والعبودية للّه هي أرقى درجات التحرر كما ذكرناه في مقدمة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الطاعة والخضوع اللّه عزّ وجل وامتثال الإنسان لأمره ونهيه وهي من أشرف وأنبل الصفات والمزايا كما نوهت عنها الآيات الكريمة</w:t>
      </w:r>
    </w:p>
    <w:p>
      <w:pPr>
        <w:pStyle w:val="BookText"/>
        <w:rPr/>
      </w:pP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وَرَسُولَهُ فَقَدْ فَازَ فَوْزًا عَظِيمًا</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عز من قائل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وَرَسُولَهُ يُدْخِلْهُ جَنَّاتٍ تَجْرِي مِنْ تَحْتِهَا الْأَنْهَارُ خَالِدِينَ فِيهَا وَذَلِكَ الْفَوْزُ الْعَظِيمُ</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الآيتين جاءَ من باب الترغيب والترهيب حيث إن اللّه عز وجل يحث الناس على الطاعة والعبادة من خلال ترغيبهم ووعدهم بحسن الجزاء </w:t>
      </w:r>
      <w:bookmarkStart w:id="811" w:name="pg9554_81446"/>
    </w:p>
    <w:p>
      <w:pPr>
        <w:pStyle w:val="BookText"/>
        <w:rPr/>
      </w:pPr>
      <w:bookmarkEnd w:id="811"/>
      <w:r>
        <w:rPr>
          <w:rFonts w:ascii="Amiri" w:hAnsi="Amiri" w:eastAsia="Amiri" w:cs="Amiri"/>
          <w:color w:val="111111"/>
          <w:sz w:val="28"/>
          <w:sz w:val="28"/>
          <w:szCs w:val="28"/>
          <w:rtl w:val="true"/>
          <w:lang w:bidi="ar-SA"/>
        </w:rPr>
        <w:t>والثواب، أو يتوعدهم بسوء العقاب والعذاب الأليم ومن أصدق من اللّه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أردت عزاً بلا عشيرة وهيبة بلا سلطان فاخرج من ذل معصية اللّه إلى عز طاعة اللّه عز وجل</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والخروج من ذل المعصية إلى عز الطاعة، والعبودية الخالصة للّه تعالى يلزمه توفيق إلهي</w:t>
      </w:r>
      <w:r>
        <w:rPr>
          <w:rFonts w:eastAsia="Amiri" w:cs="Amiri" w:ascii="Amiri" w:hAnsi="Amiri"/>
          <w:color w:val="111111"/>
          <w:sz w:val="28"/>
          <w:szCs w:val="28"/>
          <w:rtl w:val="true"/>
          <w:lang w:bidi="ar-SA"/>
        </w:rPr>
        <w:t>.</w:t>
      </w:r>
    </w:p>
    <w:p>
      <w:pPr>
        <w:pStyle w:val="Heading3"/>
        <w:numPr>
          <w:ilvl w:val="2"/>
          <w:numId w:val="1"/>
        </w:numPr>
        <w:rPr/>
      </w:pPr>
      <w:bookmarkStart w:id="812" w:name="__RefHeading___Toc6877714_2870459653"/>
      <w:bookmarkStart w:id="813" w:name="_Toc277"/>
      <w:bookmarkEnd w:id="812"/>
      <w:r>
        <w:rPr>
          <w:rtl w:val="true"/>
        </w:rPr>
        <w:t>العبادة</w:t>
      </w:r>
      <w:bookmarkEnd w:id="813"/>
    </w:p>
    <w:p>
      <w:pPr>
        <w:pStyle w:val="BookText"/>
        <w:rPr/>
      </w:pPr>
      <w:r>
        <w:rPr>
          <w:rFonts w:ascii="Amiri" w:hAnsi="Amiri" w:eastAsia="Amiri" w:cs="Amiri"/>
          <w:color w:val="111111"/>
          <w:sz w:val="28"/>
          <w:sz w:val="28"/>
          <w:szCs w:val="28"/>
          <w:rtl w:val="true"/>
          <w:lang w:bidi="ar-SA"/>
        </w:rPr>
        <w:t>والعبادة هي التذلل والخضوع المطلق اللّه عز وجل ولها آثار عظيمة وخصائص كبرى في حياة بني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جعلها اللّه تبارك وتعالى غاية كبرى في خلق الإنسان إن اللّه تعالى غني عن البشر لا تنقصه طاعتهم ولا تضره معصيتهم ولكن اللّه تبارك وتعالى فرض عبادته عليهم لتتكامل بها نفوسهم ومجتمعاتهم وليسعدوا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على الإنسان المؤمن أن لا ينسى عبادة ربه فينساه ويجعل نفسه عرضة لغضب اللّه وسخطه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فالعبادة استجلاء لقلب المؤمن من كل الشبهات ونوازع النفس الأمارة بالسوء وهي الاختبار الأول الذي فرضه اللّه عز وجل لامتحان مدى إيمانه باللّه عز وجل وعبوديته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 عن عبادة الشهوات وهوى النفس وعبادة الشياطين والسلاطين من دون اللّه عز وجل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منهج الإنسان المؤمن ونظام حياته الأساسي أن يطيع اللّه عز وجل ويتقيه حق تقاته ويعبده حق عبادته التي فرضها عليه وأمره بها ليصل إلى أرقى درجات التحرر والانعتاق والسعادة الأبدية التي هي من نعم الفوز برضى اللّه وإيتاء فرائضه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إنه سبحانه جل ثناؤه وجلت قدرته ولا يمكن الفرار من حكومته ما خلقنا لهوا ولا عبثاً تعالى عن ذلك علواً كبيراً خلق بني آدم وكرمهم على سائر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للإنسان أن يكون كالبهائم يمارس حياته كما تمارسها البهائم همه بلوغ الشهوة وإشباع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خلق لأهداف أسمى وأكبر من ذلك، خلق لعبادة ربه وعدم الخروج عن طاعته لتستقيم الحياة على سطح هذا الكوكب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ولينجو الإنسان من ظلمات الجهل والعبودية والتخلف واستغلال الإنسان لأخيه الإنسان واستعباده وتسخيره وفق أهوائه ومصالحه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والخروج عن طاعة المستكبرين وعدم الاستكبار في طاعة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لِلْمَلَائِكَةِ اسْجُدُوا لِآدَمَ فَسَجَدُوا إِلَّا إِبْلِيسَ أَبَى وَاسْتَكْبَرَ وَكَانَ مِنَ الْكَافِرِينَ</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الاستكبار عن طاعة اللّه تعالى يوجب أيضاً سخط اللّه وعقابه وعذابه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ويضرب لنا اللّه مثلا عن إبليس حينما أمره اللّه تعالى بالسجود لآدم كما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بعض التفاسير أن اللّه حينما أمر إبليس بالسجود لآدم، وأن السجود كان اللّه وما ينبغي السجود لغيره إنما كان آدم قبلة السجود كما أن إبليس استكبر عن طاعة اللّه ولم يستجب لأمره فاستحق غضب اللّه وعقابه وعذابه، حيث قال له أخرج منها فإنك رجيم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إبليس حسب ما تذكر بعض الروايات عبد ربه سبعين ألف سنة فاستحق هذه الدرجة حيث رفعه اللّه عزّ وجلّ مع الملائكة وعصى ربه مرة </w:t>
      </w:r>
      <w:bookmarkStart w:id="814" w:name="pg9554_81448"/>
    </w:p>
    <w:p>
      <w:pPr>
        <w:pStyle w:val="BookText"/>
        <w:rPr/>
      </w:pPr>
      <w:bookmarkEnd w:id="814"/>
      <w:r>
        <w:rPr>
          <w:rFonts w:ascii="Amiri" w:hAnsi="Amiri" w:eastAsia="Amiri" w:cs="Amiri"/>
          <w:color w:val="111111"/>
          <w:sz w:val="28"/>
          <w:sz w:val="28"/>
          <w:szCs w:val="28"/>
          <w:rtl w:val="true"/>
          <w:lang w:bidi="ar-SA"/>
        </w:rPr>
        <w:t>واحدة فأنزله اللّه إلى هذه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بالذي يعصي ربه يومياً مرات ومرات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نعوذ باللّه من غضبه وعقابه وشر عباده ومن همزات الشياطين وأن يحضرون</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6877716_2870459653"/>
      <w:bookmarkStart w:id="816" w:name="_Toc278"/>
      <w:bookmarkEnd w:id="815"/>
      <w:r>
        <w:rPr>
          <w:rtl w:val="true"/>
        </w:rPr>
        <w:t>الصبر على العبادة</w:t>
      </w:r>
      <w:bookmarkEnd w:id="816"/>
    </w:p>
    <w:p>
      <w:pPr>
        <w:pStyle w:val="BookText"/>
        <w:rPr/>
      </w:pPr>
      <w:r>
        <w:rPr>
          <w:rFonts w:ascii="Amiri" w:hAnsi="Amiri" w:eastAsia="Amiri" w:cs="Amiri"/>
          <w:color w:val="111111"/>
          <w:sz w:val="28"/>
          <w:sz w:val="28"/>
          <w:szCs w:val="28"/>
          <w:rtl w:val="true"/>
          <w:lang w:bidi="ar-SA"/>
        </w:rPr>
        <w:t>ومن الأمور التي فرضها اللّه عزّ وجلّ الصبر على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السَّمَاوَاتِ وَالْأَرْضِ وَمَا بَيْنَهُمَا فَاعْبُدْهُ وَاصْطَبِرْ لِعِبَادَتِهِ هَلْ تَعْلَمُ لَهُ سَمِيًّا</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أن القرآن الكريم حث الناس على الصبر على عبادته تبارك وتعالى وطاعته كما حث عليها الرسول الكريم وأهل بيته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على طاعة اللّه، وتصبروا عن معصيته فإنما الدنيا ساعة فما مضى فلست تجد له سروراً ولا حزناً</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إذا كان يوم القيامة يقوم عنق من الناس فيأتون باب الجنة فيضربونه فيقال لهم من أنتم فيقولون نحن أهل الصبر فيقال لهم على ما صبرتم فيقولون كنا نصبر على طاعة اللّه ونصبر عن معاصي اللّه فيقول اللّه تعالى صدقوا أدخلوهم الجنة وهو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7" w:name="__RefHeading___Toc6877718_2870459653"/>
      <w:bookmarkStart w:id="818" w:name="_Toc279"/>
      <w:bookmarkEnd w:id="817"/>
      <w:r>
        <w:rPr>
          <w:rtl w:val="true"/>
        </w:rPr>
        <w:t>من أورع الناس؟</w:t>
      </w:r>
      <w:bookmarkEnd w:id="818"/>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ورع عن محارم اللّه فهو من أورع الناس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الورع من الأخلاق الرفيعة التي يجب أن يتخلق بها المؤمن فيكف عن محارم اللّه وبزجر النفس عن الهوى، وإن من أورع الناس 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مستودع سره ومبلغو رسالاته والعروة الوثقى التي من تمسك بها نجى ومن لم يتمسك بها غرق وهوى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بالورع والاجتهاد وصدق الحديث وأداء الأمانة لمن ائتمنكم فلو أن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ائتمنني على السيف الذي قتله به لأتيته إليه</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أحق الناس بالورع آل محمد بن وشيعتهم لكي يقتدي الناس بهم فإنهم القدوة لمن اقتدى فاتقوا اللّه وأطيعوه فإنه لا ينال ما عند اللّه إلا بالتقوى والورع والاجتهاد فإن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إنكم على دين اللّه ودين ملائكته فأعينونا على ذلك بالورع</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ولايتنا إلا بالورع</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أجملنا وما أحسن خلقنا حين نتخلق بأخلاقهم ونتأدب بآدابهم إنهم الأسوة الحسنة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فنواليهم ونقتدي ونهتدي بنور هدايتهم بالتورع والكف عن محارم اللّه وإطاعة أوامره ونواهيه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على الإنسان المؤمن المتوجه إلى اللّه عزّ وجلّ اجتناب المحارم والأخلاق الرذيلة التي تؤدي إلى الهاوية في الدارين فيكبح جماح النفس اللجوج ويكبح جماح الشهوات العارمة التي تريد الانطلاق والإشباع وبأي </w:t>
      </w:r>
      <w:bookmarkStart w:id="819" w:name="pg9554_81450"/>
    </w:p>
    <w:p>
      <w:pPr>
        <w:pStyle w:val="BookText"/>
        <w:rPr/>
      </w:pPr>
      <w:bookmarkEnd w:id="819"/>
      <w:r>
        <w:rPr>
          <w:rFonts w:ascii="Amiri" w:hAnsi="Amiri" w:eastAsia="Amiri" w:cs="Amiri"/>
          <w:color w:val="111111"/>
          <w:sz w:val="28"/>
          <w:sz w:val="28"/>
          <w:szCs w:val="28"/>
          <w:rtl w:val="true"/>
          <w:lang w:bidi="ar-SA"/>
        </w:rPr>
        <w:t>وسيلة أو طريق، فإن الشخص في المجتمع المؤمن إذا كان كابحاً لنزوات النفس ورغباتها وتخلق بالأخلاق الإسلامية الرفيعة فإنه في هذه الحالة يكسب حب الناس فيأتمنونه على أموالهم وأعراضهم وبالجملة القاطعة إنه يكسب عز الدارين الدنيا والآخرة وذلك هو الفوز العظيم الذي ليس بعده فوز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أن اللّه عز وجل يراه ويسمع ما يقوله ويفعله من خير أو شر فيحجزه ذلك عن القبيح من الأعمال فذلك الذي خاف مقام ربه ونهى النفس عن الهوى</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عين باكية يوم القيامة إلا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سهرت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وعين فاضت من خشية اللّه 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غضت عن محارم اللّه</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كل ما تقدم أن الورع هو من الخلق الرفيع وتعالي النفس وبعدها عن مواطن الرذيلة ولا يظفر به إلا من تعالى بسمو الإيمان والحياء من اللّه في الكف عن محارمه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لننال الخير الذي وعدنا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6877720_2870459653"/>
      <w:bookmarkStart w:id="821" w:name="_Toc280"/>
      <w:bookmarkEnd w:id="820"/>
      <w:r>
        <w:rPr>
          <w:rtl w:val="true"/>
        </w:rPr>
        <w:t>من أغنى الناس ؟</w:t>
      </w:r>
      <w:bookmarkEnd w:id="821"/>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قنع بما رزقه اللّه فهو أغنى الناس</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سبحانه وتعالى هو الرازق فلا يملك أحد من الناس أن يرزق نفسه أو غيره شيئاً لا من كثير ولا من قليل، وإن اللّه هو صاحب السلطان </w:t>
      </w:r>
    </w:p>
    <w:p>
      <w:pPr>
        <w:pStyle w:val="BookText"/>
        <w:rPr/>
      </w:pPr>
      <w:r>
        <w:rPr>
          <w:rFonts w:ascii="Amiri" w:hAnsi="Amiri" w:eastAsia="Amiri" w:cs="Amiri"/>
          <w:color w:val="111111"/>
          <w:sz w:val="28"/>
          <w:sz w:val="28"/>
          <w:szCs w:val="28"/>
          <w:rtl w:val="true"/>
          <w:lang w:bidi="ar-SA"/>
        </w:rPr>
        <w:t>الأعلى في هذا الكون الكبير وبما أنه هو خالق كل شيء ومالك كل شيء وهو الرازق يبسط الرزق لمن يشاء من عباده ويقدر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أنه وحده جل جلاله صاحب القدرة التي لا يكون بدونها خلق ولا رزق ولا نفع ولا 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وحده سبحانه وتعالى المتفرد بالملك والسلطان، فإن على الإنسان المؤمن أن يقنع بما رزقه اللّه وإن القناعة هي غنى النفس لا تشبعه كل أموال الدنيا ولو اجتمعت له فإنه يطلب المزيد لأن نفسه فقيرة من القناعة ويبقى في هم دائم ليس له شغل شاغل سوى الجمع ولو على حساب حقوق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منّ اللّه عليه بقناعة النفس وغناها إنما يعيش حياة طيبة سعيدة بعيدة عن الهموم والمشاحنات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نعطيه القناعة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لِي مُلْكًا لَا يَنْبَغِي لِأَحَدٍ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القناعة في بعض الوجوه لأنه كان يجلس مع المساكين ويقول مسكين مع المساكين</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 كنز لا يفنى</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أموات إلا من أحياه اللّه تعالى بالقناعة</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bookmarkStart w:id="822" w:name="pg9554_81452"/>
    </w:p>
    <w:p>
      <w:pPr>
        <w:pStyle w:val="BookText"/>
        <w:rPr/>
      </w:pPr>
      <w:bookmarkEnd w:id="822"/>
      <w:r>
        <w:rPr>
          <w:rFonts w:ascii="Amiri" w:hAnsi="Amiri" w:eastAsia="Amiri" w:cs="Amiri"/>
          <w:color w:val="111111"/>
          <w:sz w:val="28"/>
          <w:sz w:val="28"/>
          <w:szCs w:val="28"/>
          <w:rtl w:val="true"/>
          <w:lang w:bidi="ar-SA"/>
        </w:rPr>
        <w:t>والقناعة هي كنز المؤمن الذي لا يفنى ولا ينتهي وإنه حي ما دام قانعاً برزق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والقناعة ملك أسكنه اللّه تعالى قلب عبده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والرضا والقناعة هي رأس الزهد والرضى بالقليل وعدم التأسف على ما فات والنظر لما في يد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لَيَرْزُقَنَّهُمُ اللَّهُ رِزْقًا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القناعة لأن القناعة هي رضى النفس بما حضر من الرزق وإن كان قليلا</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3" w:name="__RefHeading___Toc6877722_2870459653"/>
      <w:bookmarkStart w:id="824" w:name="_Toc281"/>
      <w:bookmarkEnd w:id="823"/>
      <w:r>
        <w:rPr>
          <w:rtl w:val="true"/>
        </w:rPr>
        <w:t>فوائد القناعة</w:t>
      </w:r>
      <w:bookmarkEnd w:id="824"/>
    </w:p>
    <w:p>
      <w:pPr>
        <w:pStyle w:val="BookText"/>
        <w:rPr/>
      </w:pPr>
      <w:r>
        <w:rPr>
          <w:rFonts w:ascii="Amiri" w:hAnsi="Amiri" w:eastAsia="Amiri" w:cs="Amiri"/>
          <w:color w:val="111111"/>
          <w:sz w:val="28"/>
          <w:sz w:val="28"/>
          <w:szCs w:val="28"/>
          <w:rtl w:val="true"/>
          <w:lang w:bidi="ar-SA"/>
        </w:rPr>
        <w:t>وهناك الكثير من الناس من لهث خلف الدنيا وذاق الأمرين من التعب والعناء ولم يحصل من ذلك كله إلا ما قسم اللّه له من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عدم القناعة بالرزق تذه القناعة بالرزق تذهب بالشكر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والقناعة هي تثبيت لقلب المؤمن من الغرور لأن بعض الناس والعياذ باللّه قد يغتر حينما يبسط اللّه له الرزق وما أكثر هؤلاء هذه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هناك شخص قد أنعم اللّه عليه فبسط له الرزق وكان أخوه محتاجاً وله عائلة كبيرة، فذهب إلى أخيه وقال له أرجو أن تقرضني مبلغاً لأني الآن محتاج للإنفاق على عائلتي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العيب والعار على الرجل أن يقول ليس في جيبي ألف دينار، وكأنه بشطارته وحيلته قد رزق نفسه وهو يعيب على أخيه أن لا يملك شيئاً، فكانت عاقبته أن أصيب بمرض خبيث ولم تغن عنه أمواله شيئاً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نفهم من هذا إذن أن هناك مصالح لبسط الرزق لا نعلمها، اللّه تعالى يعلمها وهو الذي قدر لكل شيء قدراً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بعض الناس كثرة الرزق والمال تكون نقمة عليه بل وتخرجه عن طاعة اللّه ومرضاته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إرض بكسرة من شعير تسد بها جوعتك وبخرقة تواري بها عورتك واصبر على المصائب وإذا رأيت الدنيا مقبلة عليك فقل إنا للّه وإنا إليه راجعون، عقوبة عجلت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 الدنيا مدبرة عنك فقل مرحباً بشعار الصالحين</w:t>
      </w:r>
    </w:p>
    <w:p>
      <w:pPr>
        <w:pStyle w:val="BookText"/>
        <w:rPr/>
      </w:pPr>
      <w:r>
        <w:rPr>
          <w:rFonts w:ascii="Amiri" w:hAnsi="Amiri" w:eastAsia="Amiri" w:cs="Amiri"/>
          <w:color w:val="111111"/>
          <w:sz w:val="28"/>
          <w:sz w:val="28"/>
          <w:szCs w:val="28"/>
          <w:rtl w:val="true"/>
          <w:lang w:bidi="ar-SA"/>
        </w:rPr>
        <w:t>يا موسى لا تعجبن بما أوتي فرعون وما اتسع به فإنما هي زهرة الحياة الدنيا</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خادمي يداي وفراشي الأرض ووسادتي الحجر ودفئي في الشتاء مشارق الأرض وسراجي القمر وأدامي الجوع وشعاري الخوف ولباسي الصوف وفاكهتي وريحانتي ما أنبتت الأرض أبيت وليس معي وأصبح وليس لي شيء وليس على وجه الأرض أحد أغنى مني</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والحياة الدنيا وزينتها وزخارفها لإلى الزوال إن عاجلاً أو آجلاً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وسيوفي اللّه الصابرين أجرهم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القناعة تدخل الإنسان في مرضاة اللّه وتقربه منه بل وتوجب الشكر في الرزق القليل مع القانع برزق ربه المطمئن إليه وبما قدر له من الرزق</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بقدر ما تدفع الإنسان الفقير من القناعة إلى عدم الشكر وجحد النعمة والسخط على اللّه وعدم الرضا بقسمه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تَأَذَّنَ رَبُّكُمْ لَئِنْ شَكَرْتُمْ لَأَزِيدَنَّكُمْ وَلَئِنْ كَفَرْتُمْ إِنَّ عَذَابِي لَشَدِيدٌ</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فالقناعة بالقليل هي الشكر اللّه تعالى وعدم الشكر للّه تعالى وعدم القناعة هي الكفر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من قنع بما رزقه اللّه فهو من أغنى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هذا من أحب الأعمال إلى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اجتاز قصاباً وعنده لحم سمين فقال يا أمير المؤمنين هذا اللحم سمين إشترِ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الثمن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أصبر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أصبر عن اللحم وإن اللّه عزّ وجلّ وضع خمسة في خمسة العز في الطاعة، والذل في المعصية، والحكمة في خلو البطن والهيبة في صلاة الليل، والغنى في القناعة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غني ولو جاع وعـري ومن قنع استراح من أهل زمانه واستطال على أقرانه</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قوله تعالى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 ذَا مَقْرَبَةٍ</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فكها من الحرص والطمع ومن قنع فقد اختار العز على الذل والراحة على التعب وفقنا اللّه في أن يجعلنا من العاملين بأحب الأعمال إليه عبيداً طائعين بما افترض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وورعين عن محارمه بما حرم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وقائعين بما رزقنا من خزائنه التي لا تنضب وهو خير الرازقين</w:t>
      </w:r>
      <w:r>
        <w:rPr>
          <w:rFonts w:eastAsia="Amiri" w:cs="Amiri" w:ascii="Amiri" w:hAnsi="Amiri"/>
          <w:color w:val="111111"/>
          <w:sz w:val="28"/>
          <w:szCs w:val="28"/>
          <w:rtl w:val="true"/>
          <w:lang w:bidi="ar-SA"/>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5" w:name="pg9554_81457"/>
      <w:bookmarkStart w:id="826" w:name="pg9554_81457"/>
      <w:bookmarkEnd w:id="826"/>
    </w:p>
    <w:p>
      <w:pPr>
        <w:pStyle w:val="Heading2"/>
        <w:numPr>
          <w:ilvl w:val="1"/>
          <w:numId w:val="1"/>
        </w:numPr>
        <w:rPr/>
      </w:pPr>
      <w:bookmarkStart w:id="827" w:name="pg9554_81457"/>
      <w:bookmarkStart w:id="828" w:name="__RefHeading___Toc6877724_2870459653"/>
      <w:bookmarkStart w:id="829" w:name="_Toc282"/>
      <w:bookmarkEnd w:id="827"/>
      <w:bookmarkEnd w:id="828"/>
      <w:r>
        <w:rPr/>
        <w:t>24</w:t>
      </w:r>
      <w:r>
        <w:rPr>
          <w:rtl w:val="true"/>
        </w:rPr>
        <w:t xml:space="preserve"> - </w:t>
      </w:r>
      <w:r>
        <w:rPr>
          <w:rtl w:val="true"/>
        </w:rPr>
        <w:t>خَيْرُ الأصدقاء</w:t>
      </w:r>
      <w:bookmarkEnd w:id="829"/>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0" w:name="__RefHeading___Toc6877726_2870459653"/>
      <w:bookmarkStart w:id="831" w:name="_Toc283"/>
      <w:bookmarkEnd w:id="830"/>
      <w:r>
        <w:rPr>
          <w:rtl w:val="true"/>
        </w:rPr>
        <w:t>إشارة</w:t>
      </w:r>
      <w:r>
        <w:rPr>
          <w:rtl w:val="true"/>
        </w:rPr>
        <w:t>:</w:t>
      </w:r>
      <w:bookmarkEnd w:id="831"/>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2" w:name="pg9554_81459"/>
      <w:bookmarkStart w:id="833" w:name="pg9554_81459"/>
      <w:bookmarkEnd w:id="833"/>
    </w:p>
    <w:p>
      <w:pPr>
        <w:pStyle w:val="BookText"/>
        <w:rPr/>
      </w:pPr>
      <w:bookmarkStart w:id="834" w:name="pg9554_81459"/>
      <w:bookmarkEnd w:id="834"/>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ينتفع بدينه ولا دنياه فلا خير في مجالسته ومن لم يوجب لك فلا توجب له ولا كرامة</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5" w:name="__RefHeading___Toc6877728_2870459653"/>
      <w:bookmarkStart w:id="836" w:name="_Toc284"/>
      <w:bookmarkEnd w:id="835"/>
      <w:r>
        <w:rPr>
          <w:rtl w:val="true"/>
        </w:rPr>
        <w:t xml:space="preserve">المثل الأعلى </w:t>
      </w:r>
      <w:r>
        <w:rPr>
          <w:rtl w:val="true"/>
        </w:rPr>
        <w:t>:</w:t>
      </w:r>
      <w:bookmarkEnd w:id="836"/>
    </w:p>
    <w:p>
      <w:pPr>
        <w:pStyle w:val="BookText"/>
        <w:rPr/>
      </w:pPr>
      <w:r>
        <w:rPr>
          <w:rFonts w:ascii="Amiri" w:hAnsi="Amiri" w:eastAsia="Amiri" w:cs="Amiri"/>
          <w:color w:val="111111"/>
          <w:sz w:val="28"/>
          <w:sz w:val="28"/>
          <w:szCs w:val="28"/>
          <w:rtl w:val="true"/>
          <w:lang w:bidi="ar-SA"/>
        </w:rPr>
        <w:t xml:space="preserve">من خلال هذا الحديث الشريف المبارك ينبه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موضوع اجتماعي مهم وهو مسألة الفضل بين الناس وتبادل المنفعة بينهم لأمور الدين والدنيا وما توجبه الأخلاق الإسلامية الفاضلة من حسن الرعاية للإخوة في الدين فالرسول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المثل الأعلى لنا في هذه الأخلاق الفاضلة حيث نورنا اللّه جل وعلا بنور صفاته الكريمة لتكون لنا المثل الأعلى والأسوة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وتعالى يصف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يرشدنا إلى مواضع الصواب والانتفاع وحسن المعاشرة بين الناس وإبداء موجبات الاخوة والصحبة يعيش أفراد المجتمع الإسلامي متحابين متماسكين في السراء والضراء وفي كل الظروف والأحوال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فإن هذه الصورة التي يرسمها لنا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صورة من الحياة الاجتماعية وحسن العشرة لهذا الرجل العظيم الذي كان ينهض بإنشاء أمة وإقامة دولة على غير مثال معروف أمةً تنهض بحمل أمانة العقيدة الإلهية على أحسن وجـه وعلى أعلى درجات التآلف والمودة لتنشيء الأرض مجتمعاً ربانياً في صورة واقعية يتأسى بها الناس وهي صورة أيضاً من حياة إنسان كريم جليل عظيم يمارس إنسانيته في نفس الوقت الذي كان يمارس فيه نبوته ليكون قدوة لغيره وهو الأسوة الحسنة لنا كما أرشدنا إليها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فِي رَسُولِ اللَّهِ أُسْوَةٌ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الإرشادات القيمة والتوجيهات المباركة العظيمة من لدن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جاءت إلا لتهذبنا وتربينا على الأخلاق الإسلامية الرفيعة ولترتفع بنا إلى أعلى مراتب الإيمان والكمال الخلقي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فعل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صاروا نسخاً حيةً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فعل من فقه الإسلام وتكيف بنور الإيمان وكانت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وحياته الواقعية بكل ما فيها من تجارب الإنسان المستنير بنور الحق </w:t>
      </w:r>
      <w:bookmarkStart w:id="837" w:name="pg9554_81461"/>
    </w:p>
    <w:p>
      <w:pPr>
        <w:pStyle w:val="BookText"/>
        <w:rPr/>
      </w:pPr>
      <w:bookmarkEnd w:id="837"/>
      <w:r>
        <w:rPr>
          <w:rFonts w:ascii="Amiri" w:hAnsi="Amiri" w:eastAsia="Amiri" w:cs="Amiri"/>
          <w:color w:val="111111"/>
          <w:sz w:val="28"/>
          <w:sz w:val="28"/>
          <w:szCs w:val="28"/>
          <w:rtl w:val="true"/>
          <w:lang w:bidi="ar-SA"/>
        </w:rPr>
        <w:t>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الأعلى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الصفوة هي النموذج العملي لحسن السيرة والأخلاق السامية المتعالية التي يراها ويتأثر بها من يريد القدوة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يصف أخلاق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أجود الناس كفاً نأجرأ الناس صدراً وأصدق الناس لهجة وأوفاهم ذمةً وألينهم عريكة وأكرمهم عشرة من رآه بديهة أهابه ومن خالطه أحبه لم أر مثله قبله ولا بعده</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هذه النافذة الصغيرة على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لنا من معرفة أسرار الحديث الشريف وهو يحمل لنا بين طياته ما يوجب على المسلم من منفعة أخيه المسلم بأمور دينه ودنياه ومـا يـوجب على المسلم أداءه لأخيه المسلم من حسن الرعاية والمداراة والإكرام</w:t>
      </w:r>
      <w:r>
        <w:rPr>
          <w:rFonts w:eastAsia="Amiri" w:cs="Amiri" w:ascii="Amiri" w:hAnsi="Amiri"/>
          <w:color w:val="111111"/>
          <w:sz w:val="28"/>
          <w:szCs w:val="28"/>
          <w:rtl w:val="true"/>
          <w:lang w:bidi="ar-SA"/>
        </w:rPr>
        <w:t>.</w:t>
      </w:r>
    </w:p>
    <w:p>
      <w:pPr>
        <w:pStyle w:val="Heading3"/>
        <w:numPr>
          <w:ilvl w:val="2"/>
          <w:numId w:val="1"/>
        </w:numPr>
        <w:rPr/>
      </w:pPr>
      <w:bookmarkStart w:id="838" w:name="__RefHeading___Toc6877730_2870459653"/>
      <w:bookmarkStart w:id="839" w:name="_Toc285"/>
      <w:bookmarkEnd w:id="838"/>
      <w:r>
        <w:rPr>
          <w:rtl w:val="true"/>
        </w:rPr>
        <w:t>الترابط الاجتماعي</w:t>
      </w:r>
      <w:bookmarkEnd w:id="839"/>
    </w:p>
    <w:p>
      <w:pPr>
        <w:pStyle w:val="BookText"/>
        <w:rPr/>
      </w:pPr>
      <w:r>
        <w:rPr>
          <w:rFonts w:ascii="Amiri" w:hAnsi="Amiri" w:eastAsia="Amiri" w:cs="Amiri"/>
          <w:color w:val="111111"/>
          <w:sz w:val="28"/>
          <w:sz w:val="28"/>
          <w:szCs w:val="28"/>
          <w:rtl w:val="true"/>
          <w:lang w:bidi="ar-SA"/>
        </w:rPr>
        <w:t>الحديث يشير إلى موضوع الترابط في المجتمع وحسن أداء الواجبات الاجتماعية بين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الترابط بين أفراد المجتمع ؟</w:t>
      </w:r>
    </w:p>
    <w:p>
      <w:pPr>
        <w:pStyle w:val="BookText"/>
        <w:rPr/>
      </w:pPr>
      <w:r>
        <w:rPr>
          <w:rFonts w:ascii="Amiri" w:hAnsi="Amiri" w:eastAsia="Amiri" w:cs="Amiri"/>
          <w:color w:val="111111"/>
          <w:sz w:val="28"/>
          <w:sz w:val="28"/>
          <w:szCs w:val="28"/>
          <w:rtl w:val="true"/>
          <w:lang w:bidi="ar-SA"/>
        </w:rPr>
        <w:t>إن الإنسان اجتماعي بالطبع لا يمكنه الاستغناء عن الناس كما لا يستطيع اعتزال الناس والتخلف عن مسايرتهم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الإنسان إذا انعزل عنهم ففي هذه الحالة يحس بالغربة والاستيحاش ويشعر أنه اعتراه الخذلان والوهن إزاء مصاعب الحياة والأقدار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يعجز في حالة انفراده وعزلته عن تحقيق ما يصبو إليه من أهداف وأماني حيث لا يتمكن من تحقيق أمانيه وما يصبو إليه إلا بالتآلف وتبادل المصالح والمنافع</w:t>
      </w:r>
      <w:r>
        <w:rPr>
          <w:rFonts w:eastAsia="Amiri" w:cs="Amiri" w:ascii="Amiri" w:hAnsi="Amiri"/>
          <w:color w:val="111111"/>
          <w:sz w:val="28"/>
          <w:szCs w:val="28"/>
          <w:rtl w:val="true"/>
          <w:lang w:bidi="ar-SA"/>
        </w:rPr>
        <w:t xml:space="preserve">... </w:t>
      </w:r>
      <w:bookmarkStart w:id="840" w:name="pg9554_81462"/>
    </w:p>
    <w:p>
      <w:pPr>
        <w:pStyle w:val="BookText"/>
        <w:rPr/>
      </w:pPr>
      <w:bookmarkEnd w:id="840"/>
      <w:r>
        <w:rPr>
          <w:rFonts w:ascii="Amiri" w:hAnsi="Amiri" w:eastAsia="Amiri" w:cs="Amiri"/>
          <w:color w:val="111111"/>
          <w:sz w:val="28"/>
          <w:sz w:val="28"/>
          <w:szCs w:val="28"/>
          <w:rtl w:val="true"/>
          <w:lang w:bidi="ar-SA"/>
        </w:rPr>
        <w:t>فالإنسان بحد ذاته يجب أن يكون عضواً صالحاً نافعاً في المجتمع يؤثر ويتأثر يفيد ويستفيد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عنصر مهم في المجتمع ولبنة في بنائه تربطه بالمجتمع أواصر وصلات مختلفة، كالعقيدة والقرابة، والصداقة والثقافة والمهنة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الأواصر والعلاقات الاجتماعية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والشريعة الإسلامية التي هي أعظم دستور إصلاحي على وجه الأرض جاءت بنظام أخلاقي هادف وبناء ينظم حياة المجتمع والفرد أكمل وأفضل تنظيم على أسس متينة ومترابطة تحفظ لكل فرد الحقوق بها يحقق لكافة المسلمين السعادة والرخاء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فالمجتمع تربطه ببعض المنافع المشتركة والمتبادلة بين أفراده التي لا يسعه الغنى عنها والتي بها يكون المجتمع سعيداً ويعيش بوئام وخير وبخلافها يغدو المجتمع بائساً شقياً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يجب على الإنسان المسلم أن يستلهم تلك التعاليم الإسلامية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تبني المجتمع وتضع كل فرد مسلم فيه أمام مسؤولياته لكي يعرف ما له وما عليه من الواجبات والحقوق ليكون مثلاً أعلى في حسن السيرة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ورعاية حقوق المجتمع التي فرض اللّه ورسوله عليه أدائها لهم كتبادل المنافع وحسن أداء موجبات إدامة الترابط والصلة المتواصلة وأكرامهم وفق هدي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حديثه 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ينتفع بدينه ولا دنياه فلا خير في مجالسته، ومن لم يوجب لك فلا توجب له ولا كرامة</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6877732_2870459653"/>
      <w:bookmarkStart w:id="842" w:name="_Toc286"/>
      <w:bookmarkEnd w:id="841"/>
      <w:r>
        <w:rPr>
          <w:rtl w:val="true"/>
        </w:rPr>
        <w:t>المنفعة الدنيوية والأخروية</w:t>
      </w:r>
      <w:bookmarkEnd w:id="842"/>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يتضمن الحديث شقين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الأول الذي نبدا به يتضمن مسألة </w:t>
      </w:r>
    </w:p>
    <w:p>
      <w:pPr>
        <w:pStyle w:val="BookText"/>
        <w:rPr/>
      </w:pPr>
      <w:r>
        <w:rPr>
          <w:rFonts w:ascii="Amiri" w:hAnsi="Amiri" w:eastAsia="Amiri" w:cs="Amiri"/>
          <w:color w:val="111111"/>
          <w:sz w:val="28"/>
          <w:sz w:val="28"/>
          <w:szCs w:val="28"/>
          <w:rtl w:val="true"/>
          <w:lang w:bidi="ar-SA"/>
        </w:rPr>
        <w:t>المنفعة بين الناس وهذه المنفعة على نوعين المنفعة الدينية والمنفعة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العلماء الاجتماعيون بأن المنفعة هي رائد الإنسان في كل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الأدنى هو الذي يرتبط بالمنفعة المؤقتة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الأعلى هو الذي يرتبط بالمنفعة الدائمية وهي التي تتعلق بأمور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المنفعة حسن المعاشرة وتبادل المصالح المشتركة وحسن الرعاية والمداراة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رغبت فيها الشريعة الإسلامية كتاباً وسنة لما لها من وقع مهم وعظيم في تماسك المجتمع ووصوله إلى أرقى درجات الأخلاق العالية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المواصلة 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وأزكى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والتخلق بأخلاقهم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أبناؤه وهم الامتداد الطبيعي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علمونا في سيرتهم المباركة الكريمة حسن المعاشرة وحسن الصحبة مع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بنيه حسناً وحسيناً وابن الحنفية والأصاغر</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فوصاهم وكان في آخر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عاشروا الناس عشرةً إن غبتم حنوا إليكم وإن فقدتم بكوا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القلوب جنود مجندة تتلاحظ بالمودة وتتناجى بها وكذلك هي في البغض فإذا أحببتم الرجل من </w:t>
      </w:r>
    </w:p>
    <w:p>
      <w:pPr>
        <w:pStyle w:val="BookText"/>
        <w:rPr/>
      </w:pPr>
      <w:r>
        <w:rPr>
          <w:rFonts w:ascii="Amiri" w:hAnsi="Amiri" w:eastAsia="Amiri" w:cs="Amiri"/>
          <w:color w:val="111111"/>
          <w:sz w:val="28"/>
          <w:sz w:val="28"/>
          <w:szCs w:val="28"/>
          <w:rtl w:val="true"/>
          <w:lang w:bidi="ar-SA"/>
        </w:rPr>
        <w:t>غير خير سبق منه إليكم فارجوه وإذا أبغضتم الرجل من غير سوء سبق منه إليكم فاحذروه</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نفهم من وصية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لأبناءه أن حسن المعاشرة مع الناس هي أساس الإحسان وهي مزرعة الإحسان في أهله فأنت إذا زرعت هذا الإحسان في أهله فإنك تنتظر منه قطوف أثماره ونتاجه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ونتاج حسن المعاشرة يولد المحبة والطاعة في قلوب الناس وصولاً إلى الأهداف السامية التي من أجلها حث الإسلام على وجوب تبادل المنافع بين الناس والمواصلة والتراحم بعيداً عن التهاجر والتنافر التي هي من السمات الوضيعة التي تهدم المجتمع وتنخر بنيانه من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المنافع التي يجب على المسلم الإتيان بها لأخيه المسلم عند حاجته وفاقته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الرعاية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يقع أخوك في أزمة مادية خانقة ويعاني منها المرارة والحرمان ويصبح بحاجة ماسة إلى الرعاية والإسعاف فمن حقه على إخوته المسلمين النبلاء أن يسارعوا لإسعافه في أزمته وتخفيفها عنه بما يجودون عليه من البذل والسخاء وذلك من ألزم حقوق العشرة والمداراة وأجمل السمات النبيلة وأجلها لأنها إنما تنبع عن أخلاق عالية وخصال إسلامية 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مدح اللّه تبارك وتعالى قوماً تحلوا بحسن المواساة والإيثار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خاصته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عاصم كيف أنتم في التواصل والتواسي</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أفضل ما كان عليه أحد</w:t>
      </w:r>
      <w:r>
        <w:rPr>
          <w:rFonts w:eastAsia="Amiri" w:cs="Amiri" w:ascii="Amiri" w:hAnsi="Amiri"/>
          <w:color w:val="111111"/>
          <w:sz w:val="28"/>
          <w:szCs w:val="28"/>
          <w:rtl w:val="true"/>
          <w:lang w:bidi="ar-SA"/>
        </w:rPr>
        <w:t xml:space="preserve">. </w:t>
      </w:r>
      <w:bookmarkStart w:id="843" w:name="pg9554_81465"/>
    </w:p>
    <w:p>
      <w:pPr>
        <w:pStyle w:val="BookText"/>
        <w:rPr/>
      </w:pPr>
      <w:bookmarkEnd w:id="84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أيأتي أحدكم إلى دكان أخيه أو منزله عند الضائقة فيستخرج منه كيسه ويأخذ ما يحتاج إليه فلا ينكر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فلستم على ما أحب بالتواصل</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جعلت فداك إن الشيعة عندنا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يعطف الغني على الفقير ؟ وهل يتجاوز المحسن على المسيء ؟ ويتواسون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هؤلاء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من يفعل هذا</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يفوتنا هنا أن نذكر ما هو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اللغة المشايعة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المتابعة ومواصلة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لأمير المؤمنين في إحدى الوصايا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وشيعتك الفائزون</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6877734_2870459653"/>
      <w:bookmarkStart w:id="845" w:name="_Toc287"/>
      <w:bookmarkEnd w:id="844"/>
      <w:r>
        <w:rPr>
          <w:rtl w:val="true"/>
        </w:rPr>
        <w:t>الشيعي والتشيع</w:t>
      </w:r>
      <w:bookmarkEnd w:id="845"/>
    </w:p>
    <w:p>
      <w:pPr>
        <w:pStyle w:val="BookText"/>
        <w:rPr/>
      </w:pPr>
      <w:r>
        <w:rPr>
          <w:rFonts w:ascii="Amiri" w:hAnsi="Amiri" w:eastAsia="Amiri" w:cs="Amiri"/>
          <w:color w:val="111111"/>
          <w:sz w:val="28"/>
          <w:sz w:val="28"/>
          <w:szCs w:val="28"/>
          <w:rtl w:val="true"/>
          <w:lang w:bidi="ar-SA"/>
        </w:rPr>
        <w:t>ومن هنا إن الشيعي هو الذي يقرن نفسه بأمير المؤمنين الف والتخلق بأخلاقه ويقتفي أثره وأما غير ذلك فهذا ليس بشيعي وإنما هو محب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وإن التشيع ليس أصلاً كما يفهمه البعض أو نسباً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التشيع هو العمل الصالح ومتابعته والاستمرار عليه بما يجعل عمل الشيعي المثل الأعلى بالنسبة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الحركة المستمرة في الإيثار والعمل الصالح المتواصل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شيعته </w:t>
      </w:r>
      <w:r>
        <w:rPr>
          <w:rFonts w:eastAsia="Amiri" w:cs="Amiri" w:ascii="Amiri" w:hAnsi="Amiri"/>
          <w:color w:val="111111"/>
          <w:sz w:val="28"/>
          <w:szCs w:val="28"/>
          <w:rtl w:val="true"/>
          <w:lang w:bidi="ar-SA"/>
        </w:rPr>
        <w:t xml:space="preserve">: </w:t>
      </w:r>
      <w:bookmarkStart w:id="846" w:name="pg9554_81466"/>
    </w:p>
    <w:p>
      <w:pPr>
        <w:pStyle w:val="BookText"/>
        <w:rPr/>
      </w:pPr>
      <w:bookmarkEnd w:id="846"/>
      <w:r>
        <w:rPr>
          <w:rFonts w:ascii="Amiri" w:hAnsi="Amiri" w:eastAsia="Amiri" w:cs="Amiri"/>
          <w:color w:val="111111"/>
          <w:sz w:val="28"/>
          <w:sz w:val="28"/>
          <w:szCs w:val="28"/>
          <w:rtl w:val="true"/>
          <w:lang w:bidi="ar-SA"/>
        </w:rPr>
        <w:t xml:space="preserve">يا 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من طينة وخلق شيعتنا من طينتنا فإذا كان يوم القيامةألحقوا بنا قال نوف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شيعتك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 شيعته 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نوف شيعتي واللّه الحلماء العلماء باللّه وبدينه العاملون بطاعته وأمره المهتدون،بحبه أنضاء عبادة أحلاس زهادة صفر الوجوه من التهجد عمش العيون من البكاء، ذبل الشفاه من الذكر، خمص البطون من الطوى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الربانية في وجوههم والرهبانية في سمتهم مصابيح كل ظلمة ورياحين كل قبيلة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وقال أبو تمام في إحدى قصائده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أولى البرية حقاً أن تراعيه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السرور الذي أساك في الحزن</w:t>
      </w:r>
    </w:p>
    <w:p>
      <w:pPr>
        <w:pStyle w:val="BookText"/>
        <w:rPr/>
      </w:pPr>
      <w:r>
        <w:rPr>
          <w:rFonts w:ascii="Amiri" w:hAnsi="Amiri" w:eastAsia="Amiri" w:cs="Amiri"/>
          <w:color w:val="111111"/>
          <w:sz w:val="28"/>
          <w:sz w:val="28"/>
          <w:szCs w:val="28"/>
          <w:rtl w:val="true"/>
          <w:lang w:bidi="ar-SA"/>
        </w:rPr>
        <w:t>إن الكرام إذا ما أسهلوا ذكروا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يألفهم في المنزل الخشن</w:t>
      </w:r>
    </w:p>
    <w:p>
      <w:pPr>
        <w:pStyle w:val="Heading3"/>
        <w:numPr>
          <w:ilvl w:val="2"/>
          <w:numId w:val="1"/>
        </w:numPr>
        <w:rPr/>
      </w:pPr>
      <w:bookmarkStart w:id="847" w:name="__RefHeading___Toc6877736_2870459653"/>
      <w:bookmarkStart w:id="848" w:name="_Toc288"/>
      <w:bookmarkEnd w:id="847"/>
      <w:r>
        <w:rPr>
          <w:rtl w:val="true"/>
        </w:rPr>
        <w:t>شاهد له دلالة</w:t>
      </w:r>
      <w:bookmarkEnd w:id="848"/>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صديقان أحدهما هاشمي وكنا كنفس واحدة فنالتني ضائقة شديدة وحضر العيد فقالت امرأتي أما نحن في أنفسنا فنصبر على البؤس والشدة وأما صبياننا فقد قطعوا قلبي رحمةً لهم لأنهم يرون أولاد الجيران وقد تزينوا في عيدهم وأصلحوا ثيابهم وهم على هذه الحال من الثياب الرثة فلو احتلت بشيء تصرفه في كسوتهم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إلى صديقي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التوسعة عليّ، فوجه إلي كيساً مختوماً ذكر أن فيه ألف درهم فما استقر قراري حتى كتب إلى الصديق الآخر يشكو مثل ما شكوت إلى صاحبي فوجهت إليه الكيس بحاله وخرجت إلى المسجد فأقمت فيه ليلي مستحياً من امرأتي فلما دخلت عليها استحسنت ما كان مني ولم تعنفني عليه فبينما أنا </w:t>
      </w:r>
    </w:p>
    <w:p>
      <w:pPr>
        <w:pStyle w:val="BookText"/>
        <w:rPr/>
      </w:pPr>
      <w:r>
        <w:rPr>
          <w:rFonts w:ascii="Amiri" w:hAnsi="Amiri" w:eastAsia="Amiri" w:cs="Amiri"/>
          <w:color w:val="111111"/>
          <w:sz w:val="28"/>
          <w:sz w:val="28"/>
          <w:szCs w:val="28"/>
          <w:rtl w:val="true"/>
          <w:lang w:bidi="ar-SA"/>
        </w:rPr>
        <w:t>كذلك إذ وافى صديقي الهاشمي ومعه الكيس كهيئته فقال لي أصدقني عما فعلته فيما وجهت إليك ؟</w:t>
      </w:r>
    </w:p>
    <w:p>
      <w:pPr>
        <w:pStyle w:val="BookText"/>
        <w:rPr/>
      </w:pPr>
      <w:r>
        <w:rPr>
          <w:rFonts w:ascii="Amiri" w:hAnsi="Amiri" w:eastAsia="Amiri" w:cs="Amiri"/>
          <w:color w:val="111111"/>
          <w:sz w:val="28"/>
          <w:sz w:val="28"/>
          <w:szCs w:val="28"/>
          <w:rtl w:val="true"/>
          <w:lang w:bidi="ar-SA"/>
        </w:rPr>
        <w:t>فعرفته الخبر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وجهت إلي وما أملك على الأرض إلا ما بعثت به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إلى صديقنا أسأله المواساة فوجه إليّ بكيس فتواسينا الألف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نمي الخبر إلى المأمون فدعاني فشرحت له الخبر فأمر لنا بسبعة آلاف دينار لكل واحد ألفا دينار وللمرأة ألف دينار</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حالة أخرى للرعاية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الرعاية 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تنتاب أخاك الشدائد وضروب المحن مما تسبب إرهاقه وعدم استقرار حياته وفي هذه الحالة يغدو بحاجة ماسة إلى المساندة لتفريج همه وكربه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حق على أخوته أن يناصروه ويؤازروه في الذب والدفاع عنه جاهاً ولساناً لإنقاذه من شدته وأزمته وظرفه الصعب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مقياس الحب والمنفعة المتبادلة بين الإخوة المسلمين وهي من العلامات الفارقة بيننا وبين المجتمعات الأخرى التي لا يجمعها نظام اجتماعي بناء كنظامنا الإسلامي الذي ضمن للمسلمين دينهم ودنياهم من خلال تبادل المنافع والمشاركة في السراء والضراء للتغلب على المصاعب والشدائد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يعرفك الإخوان كل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أخ من عرفتك الشدائد</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على المرء أن لا يبحث عن أخطاء إخوانه فإن الإنسان ليس معصوماً وهو عرضة للخطأ، فإذا بدت منه هفوة في قول أو فعل ككلمة جارحة مثلاً أو خلف وعد أو تخلف عن مواساة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المرء إذا كان واثقاً من إخلاص أخيه وحبه أن يتغاضى عن اساءتهم ويصفح عن زلاتهم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بمداراة الإخوة والتسامح معهم والحفاظ عليهم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نفسك من أخيك عند صرمه على الصلة وعند صدوده على اللطف والمقاربة وعند جحوده على البذل وعند تباعده على الدنو وعند شدته على اللين وعند جرمه على العذر حتى كأنك له عبداً وكأنه ذو نعمة عليك، وأياك أن تضع ذلك في غير موضعه أو تفعله بغير في غير موضعه أو تفعله بغير أهله ولا تتخذن عدو صديقك صديقاً فتعادي صديقك وامحض أخاك النصيحة حسنة كانت أم 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وتجرع الغيظ فإني لم أرَ جرعة أحلى منها عاقبة ولا ألذ مغبة، ولن لمن غالظك فإنه يوشك أن يلين لك وخذ على عدوك بالفضل فإنه أحلى الظفرين وإن أردت قطيعة أخيك فاستبق له من نفسك بقية ترجع إليها إن بدا له ذلك يوماً ومن ظن لك خيراً فصدق ظنه ولا تضيعن حق أخيك أتكالاً على ما بينك وبينه فإنه ليس لك بأخ من أضعت حقه</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فلذلك شددت الشريعة الإسلامية على حسن مداراة الناس والصفح والتسامح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bookmarkStart w:id="849" w:name="pg9554_81469"/>
    </w:p>
    <w:p>
      <w:pPr>
        <w:pStyle w:val="BookText"/>
        <w:rPr/>
      </w:pPr>
      <w:bookmarkEnd w:id="849"/>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ربي بمداراة الناس كما أمرني بأداء الفرائض</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 الناس أشدهم مداراة للناس</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0" w:name="__RefHeading___Toc6877738_2870459653"/>
      <w:bookmarkStart w:id="851" w:name="_Toc289"/>
      <w:bookmarkEnd w:id="850"/>
      <w:r>
        <w:rPr>
          <w:rtl w:val="true"/>
        </w:rPr>
        <w:t>قانون الأخذ والعطاء</w:t>
      </w:r>
      <w:bookmarkEnd w:id="851"/>
    </w:p>
    <w:p>
      <w:pPr>
        <w:pStyle w:val="BookText"/>
        <w:rPr/>
      </w:pPr>
      <w:r>
        <w:rPr>
          <w:rFonts w:ascii="Amiri" w:hAnsi="Amiri" w:eastAsia="Amiri" w:cs="Amiri"/>
          <w:color w:val="111111"/>
          <w:sz w:val="28"/>
          <w:sz w:val="28"/>
          <w:szCs w:val="28"/>
          <w:rtl w:val="true"/>
          <w:lang w:bidi="ar-SA"/>
        </w:rPr>
        <w:t xml:space="preserve">أما في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الذي ذكرناه في أول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يوجب لك فلا توجب له ولا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عيسى بن أبي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وابن يعفور وعبد اللّه بن طلحة فقال ابتداءً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خصال من كن فيه كان بين يدي اللّه عز وجل وعن يمين اللّه فقال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المرء المسلم لأخيه ما يحب لأعز أهله ويكره المرء المسلم لأخيه ما يكره لأعز أهله ويناصحه الولاية فبكى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يناصحه الولاية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أبي يعفور إذا كان منه بتلك المنزلة، بثه همه ففرح لفرحه إن هو فرح وحزن لحزنه إن هو حزن وإن كان عنده ما يفرج عنه فرج عنه وإلا دعا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لكم وثلاث لنا، أن تعرفوا فضلنا وأن تنظر واعقبنا وأن تنتظروا عاقبتنا فمن كان هكذا كان بين يدي اللّه عزّ وجلّ فيستضيء بنورهم من هو أسفل منهم وأما الذين عن يمين اللّه فلو أنهم يراهم من دونهم لم يهنئهم العيش مما يرون من فضلهم</w:t>
      </w:r>
      <w:r>
        <w:rPr>
          <w:rFonts w:eastAsia="Amiri" w:cs="Amiri" w:ascii="Amiri" w:hAnsi="Amiri"/>
          <w:color w:val="111111"/>
          <w:sz w:val="28"/>
          <w:szCs w:val="28"/>
          <w:rtl w:val="true"/>
          <w:lang w:bidi="ar-SA"/>
        </w:rPr>
        <w:t xml:space="preserve">. </w:t>
      </w:r>
      <w:bookmarkStart w:id="852" w:name="pg9554_81470"/>
    </w:p>
    <w:p>
      <w:pPr>
        <w:pStyle w:val="BookText"/>
        <w:rPr/>
      </w:pPr>
      <w:bookmarkEnd w:id="852"/>
      <w:r>
        <w:rPr>
          <w:rFonts w:ascii="Amiri" w:hAnsi="Amiri" w:eastAsia="Amiri" w:cs="Amiri"/>
          <w:color w:val="111111"/>
          <w:sz w:val="28"/>
          <w:sz w:val="28"/>
          <w:szCs w:val="28"/>
          <w:rtl w:val="true"/>
          <w:lang w:bidi="ar-SA"/>
        </w:rPr>
        <w:t xml:space="preserve">فقال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لا يرون وهم عن يمين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يعفور إنهم محجوبون بنور اللّه تبارك وتعالى أما بلغك الحديث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إن اللّه كان يقول إن اللّه خلقاً عن يمين العرش بين يدي اللّه وعن يمين وجوههم أبيض من الثلج وأضوء من الشمس الضاحية يسأل السائل ما هؤلاء فيقال هؤلاء الذين تحابوا في اللّه</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من الأمور التي رغبت فيها الشريعة الإسلامية وفرضتها الأخلاق الإسلامية العالية والرفيعة والتي أرشدنا إليها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وشدد على رعايتها وهي مسألة الإيجاب لحقوق المعاشرة في الإسلام ومعنى الوجوب ما ثبت ولزم وقيل وجب الضيف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بحق ضيافته وإكرامه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أيضاً وجب لفلان حقه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ما يجب من أداء حقوق العشرة أي إكرامه إذا حلّ ضيفاً عليك مثلاً ومواساته في الأفراح والأحزان وإبداء حق الجوار وغيرها من الأمور الأخرى</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6877740_2870459653"/>
      <w:bookmarkStart w:id="854" w:name="_Toc290"/>
      <w:bookmarkEnd w:id="853"/>
      <w:r>
        <w:rPr>
          <w:rtl w:val="true"/>
        </w:rPr>
        <w:t>المقابلة بالمثل</w:t>
      </w:r>
      <w:bookmarkEnd w:id="854"/>
    </w:p>
    <w:p>
      <w:pPr>
        <w:pStyle w:val="BookText"/>
        <w:rPr/>
      </w:pPr>
      <w:r>
        <w:rPr>
          <w:rFonts w:ascii="Amiri" w:hAnsi="Amiri" w:eastAsia="Amiri" w:cs="Amiri"/>
          <w:color w:val="111111"/>
          <w:sz w:val="28"/>
          <w:sz w:val="28"/>
          <w:szCs w:val="28"/>
          <w:rtl w:val="true"/>
          <w:lang w:bidi="ar-SA"/>
        </w:rPr>
        <w:t>وعلى هذا فإن حديث الرسول الأكرم جاء في باب المقابلة بالمثل، فالذي يرعى لك حقاً أو حرمة كان لزاماً عليك أن توجب له بأداء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يعودك في المرض مثلاً أو الذي يواسيك في الأفراح والأحزان ويكرمك أو يؤدي حقوق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واجباً عليك أن تقابله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وتكرمه أكثر من ذلك</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لم يوجب لك هذه الحقوق والواجبات الأخلاقية والإنسانية والتي هي من صفات المسلم الذي يراعي موجبات الأخوة وحسن السيرة والعشرة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يوجب لك هذا فلا توجب له أي لا يلزم عليك بنحو </w:t>
      </w:r>
      <w:bookmarkStart w:id="855" w:name="pg9554_81471"/>
    </w:p>
    <w:p>
      <w:pPr>
        <w:pStyle w:val="BookText"/>
        <w:rPr/>
      </w:pPr>
      <w:bookmarkEnd w:id="855"/>
      <w:r>
        <w:rPr>
          <w:rFonts w:ascii="Amiri" w:hAnsi="Amiri" w:eastAsia="Amiri" w:cs="Amiri"/>
          <w:color w:val="111111"/>
          <w:sz w:val="28"/>
          <w:sz w:val="28"/>
          <w:szCs w:val="28"/>
          <w:rtl w:val="true"/>
          <w:lang w:bidi="ar-SA"/>
        </w:rPr>
        <w:t>الوحوب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لأن الحياة الإنسانية وديمومتها متقومة بعاملين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 الواجبات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كل إنسان يعيش بين أقرانه عليه واجبات تجاههم يجب عليه أدائها وله حقوق يجب عليهم هم أيضاً أن يوفّروها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إن الإنسان إذا اقترن بزوجته وعاش معها في بيت الاسرة الدافىء تترتب له حقوق يجب على الزوجة أن تهيئها لزوجها، كذلك على الزوج هناك واجبات يجب على الزوج أداؤها للزوجة وهكذا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الموظف في الدائرة والمعلم في المدرسة وغير ذلك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حفظ الحياة الاجتماعية وديمومتها متقومة بالجميع في أداء الواجبات والتنعم بالحقوق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علماء الاجتماع ان بين الحقوق والواجبات يجب أن يكون تواز وتقابل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يستحق الإنسان التنعم بحقوقه بالشكل الكامل ؟</w:t>
      </w:r>
    </w:p>
    <w:p>
      <w:pPr>
        <w:pStyle w:val="BookText"/>
        <w:rPr/>
      </w:pPr>
      <w:r>
        <w:rPr>
          <w:rFonts w:ascii="Amiri" w:hAnsi="Amiri" w:eastAsia="Amiri" w:cs="Amiri"/>
          <w:color w:val="111111"/>
          <w:sz w:val="28"/>
          <w:sz w:val="28"/>
          <w:szCs w:val="28"/>
          <w:rtl w:val="true"/>
          <w:lang w:bidi="ar-SA"/>
        </w:rPr>
        <w:t>إذا أدّى الواجبات التي كان يجب عليه أداؤها فمن قصر في أداء الواجب فإن حقوقه أيضاً ستضعف من تلك الجهة ولذا يقول بعض الفقهاء بأن الزوجة لها حقوق على الزوج منها النفقة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يجب على الزوج أن يعطي النفقة لزوجته ولكن متى تستحق الزوجة هذه النفقة ؟</w:t>
      </w:r>
    </w:p>
    <w:p>
      <w:pPr>
        <w:pStyle w:val="Heading3"/>
        <w:numPr>
          <w:ilvl w:val="2"/>
          <w:numId w:val="1"/>
        </w:numPr>
        <w:rPr/>
      </w:pPr>
      <w:bookmarkStart w:id="856" w:name="__RefHeading___Toc6877742_2870459653"/>
      <w:bookmarkStart w:id="857" w:name="_Toc291"/>
      <w:bookmarkEnd w:id="856"/>
      <w:r>
        <w:rPr>
          <w:rtl w:val="true"/>
        </w:rPr>
        <w:t>حقوق المرأة وواجباتها</w:t>
      </w:r>
      <w:bookmarkEnd w:id="857"/>
    </w:p>
    <w:p>
      <w:pPr>
        <w:pStyle w:val="BookText"/>
        <w:rPr/>
      </w:pPr>
      <w:r>
        <w:rPr>
          <w:rFonts w:ascii="Amiri" w:hAnsi="Amiri" w:eastAsia="Amiri" w:cs="Amiri"/>
          <w:color w:val="111111"/>
          <w:sz w:val="28"/>
          <w:sz w:val="28"/>
          <w:szCs w:val="28"/>
          <w:rtl w:val="true"/>
          <w:lang w:bidi="ar-SA"/>
        </w:rPr>
        <w:t>يقول الفقهاء إذا قامت بواجباتها الزوجية خير قيام والتي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التمكين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من الدار بإذنه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لم تقم الزوجة بأداء واجباتها فإنها ستفقد حقها في النفقة وهكذا </w:t>
      </w:r>
    </w:p>
    <w:p>
      <w:pPr>
        <w:pStyle w:val="BookText"/>
        <w:rPr/>
      </w:pPr>
      <w:r>
        <w:rPr>
          <w:rFonts w:ascii="Amiri" w:hAnsi="Amiri" w:eastAsia="Amiri" w:cs="Amiri"/>
          <w:color w:val="111111"/>
          <w:sz w:val="28"/>
          <w:sz w:val="28"/>
          <w:szCs w:val="28"/>
          <w:rtl w:val="true"/>
          <w:lang w:bidi="ar-SA"/>
        </w:rPr>
        <w:t>أيضاً القضية من جهة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لم يقم بواجباته سقطت حقــوقـه ـ على تفصيل مذكور في الكتب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بالنسبة للعامل والموظف وسائر الشرائح الاجتماعية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كان من جانب الأحكام الإلهية الشرعية وكذلك الأمر في جانب الأخلاق والآداب والعلاقات الاجتماعية فإن الإسلام جعل قوانين للعلاقات الاجتماعية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التزم بها الإنسان استحق في الطرف المقابل أن يعامل بالمثل وإلا يفقد هذا الاستحقاف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الإنسان يجب عليه أن يحترم الناس ويتواضع لهم لأنهم إما إخوة له في الدين أو نظراء له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صنفان إما أخ لك في الدين أو نظير لك في الخلق</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أدى الإنسان هذا الاحترام للناس استحق منهم هو الاحترام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أخل بالأدب ولم يحترم أقرانه فإنه في المقابل لا يستحق الاحترام منهم أيضاً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هاب الرجال تهيبوه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وهن الرجال فلن يهابا</w:t>
      </w:r>
    </w:p>
    <w:p>
      <w:pPr>
        <w:pStyle w:val="BookText"/>
        <w:rPr/>
      </w:pPr>
      <w:r>
        <w:rPr>
          <w:rFonts w:ascii="Amiri" w:hAnsi="Amiri" w:eastAsia="Amiri" w:cs="Amiri"/>
          <w:color w:val="111111"/>
          <w:sz w:val="28"/>
          <w:sz w:val="28"/>
          <w:szCs w:val="28"/>
          <w:rtl w:val="true"/>
          <w:lang w:bidi="ar-SA"/>
        </w:rPr>
        <w:t xml:space="preserve">وهكذا في جانب الأخذ والعطاء وسائر الأمور الاجتماعية ومن هنا أشار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الحقيقة حقيقة الأخذ والعطاء والحقوق والواجبات</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يوجب لك فلا توجب له ولا كرامة</w:t>
      </w:r>
      <w:r>
        <w:rPr>
          <w:rFonts w:eastAsia="Amiri" w:cs="Amiri" w:ascii="Amiri" w:hAnsi="Amiri"/>
          <w:color w:val="111111"/>
          <w:sz w:val="28"/>
          <w:szCs w:val="28"/>
          <w:rtl w:val="true"/>
          <w:lang w:bidi="ar-SA"/>
        </w:rPr>
        <w:t xml:space="preserve">). </w:t>
      </w:r>
      <w:bookmarkStart w:id="858" w:name="pg9554_81473"/>
    </w:p>
    <w:p>
      <w:pPr>
        <w:pStyle w:val="Heading2"/>
        <w:numPr>
          <w:ilvl w:val="1"/>
          <w:numId w:val="1"/>
        </w:numPr>
        <w:rPr/>
      </w:pPr>
      <w:bookmarkStart w:id="859" w:name="__RefHeading___Toc6877744_2870459653"/>
      <w:bookmarkStart w:id="860" w:name="_Toc292"/>
      <w:bookmarkEnd w:id="858"/>
      <w:bookmarkEnd w:id="859"/>
      <w:r>
        <w:rPr/>
        <w:t>۲۵</w:t>
      </w:r>
      <w:r>
        <w:rPr>
          <w:rtl w:val="true"/>
        </w:rPr>
        <w:t xml:space="preserve"> </w:t>
      </w:r>
      <w:r>
        <w:rPr>
          <w:rtl w:val="true"/>
        </w:rPr>
        <w:t xml:space="preserve">- </w:t>
      </w:r>
      <w:r>
        <w:rPr>
          <w:rtl w:val="true"/>
        </w:rPr>
        <w:t>داعٍ ومجيب</w:t>
      </w:r>
      <w:bookmarkEnd w:id="860"/>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1" w:name="__RefHeading___Toc6877746_2870459653"/>
      <w:bookmarkStart w:id="862" w:name="_Toc293"/>
      <w:bookmarkEnd w:id="861"/>
      <w:r>
        <w:rPr>
          <w:rtl w:val="true"/>
        </w:rPr>
        <w:t>إشارة</w:t>
      </w:r>
      <w:r>
        <w:rPr>
          <w:rtl w:val="true"/>
        </w:rPr>
        <w:t>:</w:t>
      </w:r>
      <w:bookmarkEnd w:id="862"/>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3" w:name="pg9554_81475"/>
      <w:bookmarkStart w:id="864" w:name="pg9554_81475"/>
      <w:bookmarkEnd w:id="864"/>
    </w:p>
    <w:p>
      <w:pPr>
        <w:pStyle w:val="BookText"/>
        <w:rPr/>
      </w:pPr>
      <w:bookmarkStart w:id="865" w:name="pg9554_81475"/>
      <w:bookmarkEnd w:id="865"/>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ترد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ووالد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يدعو لأخيه بظهر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والمظلوم</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6" w:name="__RefHeading___Toc6877748_2870459653"/>
      <w:bookmarkStart w:id="867" w:name="_Toc294"/>
      <w:bookmarkEnd w:id="866"/>
      <w:r>
        <w:rPr>
          <w:rtl w:val="true"/>
        </w:rPr>
        <w:t xml:space="preserve">حول الدعاء </w:t>
      </w:r>
      <w:r>
        <w:rPr>
          <w:rtl w:val="true"/>
        </w:rPr>
        <w:t>:</w:t>
      </w:r>
      <w:bookmarkEnd w:id="867"/>
    </w:p>
    <w:p>
      <w:pPr>
        <w:pStyle w:val="BookText"/>
        <w:rPr/>
      </w:pPr>
      <w:r>
        <w:rPr>
          <w:rFonts w:ascii="Amiri" w:hAnsi="Amiri" w:eastAsia="Amiri" w:cs="Amiri"/>
          <w:color w:val="111111"/>
          <w:sz w:val="28"/>
          <w:sz w:val="28"/>
          <w:szCs w:val="28"/>
          <w:rtl w:val="true"/>
          <w:lang w:bidi="ar-SA"/>
        </w:rPr>
        <w:t>من الأمور البديهية عند الإنسان أنه في حالة الضيق والشدة يلجأ وبصورة فطرية إلى تلك القوة الهائلة الجبارة المديرة لهذا الكون الشاسع الواسع الذي لا يمكن حصره بزمان ولا مكان من مخلوقات هائلة عجيبة في السماوات والأرض وما بينهما من كواكب سيارة إلى مجرات وشهب وكتل وهاجة إلى مخلوقات حية وكلها تعيش وتسبح وتستمد القوة الاستمرارية من ذلك المدير المسيطر الذي ليس لقدرته حدود وليس كمثله شيء لا تدركه الأبصار وهو يدرك الأبصار يعلم ما بأنفسنا ولا نعلم ما في نفسه، وهو مصدر كل شيء، وهو القاهر فوق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حديثنا حول الدعاء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الدعاء له ارتباط وثيق بمسألة وجود خالق مدبر لهذا الكون ولهذه المخلوقات يحييهم ويميتهم ويرزقهم ويتقبل الدعاء وهو مصدر كل خير اقتضى الأمر البحث عن أصل وجوده سبحانه، فكيف نستدل على وجوده ؟ </w:t>
      </w:r>
      <w:bookmarkStart w:id="868" w:name="pg9554_81476"/>
    </w:p>
    <w:p>
      <w:pPr>
        <w:pStyle w:val="Heading3"/>
        <w:numPr>
          <w:ilvl w:val="2"/>
          <w:numId w:val="1"/>
        </w:numPr>
        <w:rPr/>
      </w:pPr>
      <w:bookmarkStart w:id="869" w:name="__RefHeading___Toc6877750_2870459653"/>
      <w:bookmarkStart w:id="870" w:name="_Toc295"/>
      <w:bookmarkEnd w:id="868"/>
      <w:bookmarkEnd w:id="869"/>
      <w:r>
        <w:rPr>
          <w:rtl w:val="true"/>
        </w:rPr>
        <w:t>وجود الخالق</w:t>
      </w:r>
      <w:bookmarkEnd w:id="870"/>
    </w:p>
    <w:p>
      <w:pPr>
        <w:pStyle w:val="BookText"/>
        <w:rPr/>
      </w:pPr>
      <w:r>
        <w:rPr>
          <w:rFonts w:ascii="Amiri" w:hAnsi="Amiri" w:eastAsia="Amiri" w:cs="Amiri"/>
          <w:color w:val="111111"/>
          <w:sz w:val="28"/>
          <w:sz w:val="28"/>
          <w:szCs w:val="28"/>
          <w:rtl w:val="true"/>
          <w:lang w:bidi="ar-SA"/>
        </w:rPr>
        <w:t xml:space="preserve">قال اللّه سبحانه وتعالى في محكم كتابه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منذ أن وجد الإنسان على سطح هذا الكوكب وهو تدور في خلده أسألة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أوجد الكون ؟ هل هو كائن من الأزل ؟ هل له بداية وهل له نهاية؟ هل هناك قوة غيبية تدبر أمره ؟</w:t>
      </w:r>
    </w:p>
    <w:p>
      <w:pPr>
        <w:pStyle w:val="BookText"/>
        <w:rPr/>
      </w:pPr>
      <w:r>
        <w:rPr>
          <w:rFonts w:ascii="Amiri" w:hAnsi="Amiri" w:eastAsia="Amiri" w:cs="Amiri"/>
          <w:color w:val="111111"/>
          <w:sz w:val="28"/>
          <w:sz w:val="28"/>
          <w:szCs w:val="28"/>
          <w:rtl w:val="true"/>
          <w:lang w:bidi="ar-SA"/>
        </w:rPr>
        <w:t>هذه الأسئلة وغيرها تمر على الإنسان عبر الأجيال والعصور، وبما أن الإنسان محتاج في حياته إلى مثل تلك القوة الغيبية ليستعين بها على جميع أمور حياته، في الشدة والرخاء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عبد الشمس والقمر، ومنهم من عبد اللّه تعالى وآمن به ومنهم من عبد النار، ومنهم من 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ظناً منهم بأن فيها ما يستعين به على مدلهمات حياته في طلب الخير والرخاء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الإنسان بطبيعته الفطرية مؤمن بالغيب ومؤمن بأن هناك قوة غيبية تدبر هذا الكون، وتديره وفق هذا النظام الدقيق العجيب</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فإن اللّه تبارك وتعالى لم يترك الإنسان يتخبط هذا التخبط العشوائي فبعث للناس الأنبياء والرسل وأنزل معهم الكتب والحكمة وعززهم بالآيات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يستدل الإنسان فيها على وجود خالق مسيطر لهذا الكون وأنه بدأ في وقت معين وأنه سينتهي إلى وقت معين أيضاً، وأن اللّه عز وجل لراد الإنسان إلى ثواب وعقاب كل حسب ما يستحق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آمن ثم انحرف ومنهم من جحد بآيات ربه</w:t>
      </w:r>
      <w:r>
        <w:rPr>
          <w:rFonts w:eastAsia="Amiri" w:cs="Amiri" w:ascii="Amiri" w:hAnsi="Amiri"/>
          <w:color w:val="111111"/>
          <w:sz w:val="28"/>
          <w:szCs w:val="28"/>
          <w:rtl w:val="true"/>
          <w:lang w:bidi="ar-SA"/>
        </w:rPr>
        <w:t xml:space="preserve">. </w:t>
      </w:r>
      <w:bookmarkStart w:id="871" w:name="pg9554_81477"/>
    </w:p>
    <w:p>
      <w:pPr>
        <w:pStyle w:val="Heading3"/>
        <w:numPr>
          <w:ilvl w:val="2"/>
          <w:numId w:val="1"/>
        </w:numPr>
        <w:rPr/>
      </w:pPr>
      <w:bookmarkStart w:id="872" w:name="__RefHeading___Toc6877752_2870459653"/>
      <w:bookmarkStart w:id="873" w:name="_Toc296"/>
      <w:bookmarkEnd w:id="871"/>
      <w:bookmarkEnd w:id="872"/>
      <w:r>
        <w:rPr>
          <w:rtl w:val="true"/>
        </w:rPr>
        <w:t>مع المنكرين</w:t>
      </w:r>
      <w:bookmarkEnd w:id="873"/>
    </w:p>
    <w:p>
      <w:pPr>
        <w:pStyle w:val="BookText"/>
        <w:rPr/>
      </w:pPr>
      <w:r>
        <w:rPr>
          <w:rFonts w:ascii="Amiri" w:hAnsi="Amiri" w:eastAsia="Amiri" w:cs="Amiri"/>
          <w:color w:val="111111"/>
          <w:sz w:val="28"/>
          <w:sz w:val="28"/>
          <w:szCs w:val="28"/>
          <w:rtl w:val="true"/>
          <w:lang w:bidi="ar-SA"/>
        </w:rPr>
        <w:t>والقصص كثيرة في القرآن الكريم والتي تتحدث عن هؤلاء الجاحدين والمنكرين لحقيقة وجود اللّه تبارك وتعالى، وكيف أن اللّه أمدهم بالقوة والمال ثم أخذهم بطغيانهم وأنزلهم إلى سوء العذاب المهين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زال هذا الجحود اللّه حتى عصرنا الحاضر ولعله سيبقى ما بقي الإنسان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وللرد على هؤلاء المنحرفين والجاحدين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وتعالى موجود في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 هنا قصة الفيلسوف الفرنسي الملحد فكتور هيجو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يدرس تلامذته الإلحاد وفي ذات يوم كان يحاضر في طلبته في باريس حيث هبت عاصفة شديدة كادت أن تهدم المباني وتقلع الأشجار فلما أحس بالفزع والخطر صرخ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خلصنا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فاحتج عليه طلبته حيث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عشرات السنين وأنت تدرسنا الإلحاد فكيف تدعو بهذه الدعوة؟ مما جعله لا يدري كيف يجيبهم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اللّه سبحانه وتعالى موجود في فطرة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هؤلاء الجاحدون ينكرون هذه الحقيقة كونها تتعارض مع مصالحهم ورغباتهم وأهوائهم الشخصية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وولتر أوسكار عالم الكيمياء الحيوية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إنكار وجود اللّه في بعض الأحيان إلى ما تتبعه بعض الجماعات أو المنظمات الإلحادية أو الدول من سياسة معينة ترمي إلى شيوع الإلحاد ومحاربة الإيمان باللّه بسبب تعارض هذه العقيدة مع مصالح هذه الجماعات أو مبادئها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عندما تتحرر عقول الناس من الخوف فليس من السهل أن </w:t>
      </w:r>
    </w:p>
    <w:p>
      <w:pPr>
        <w:pStyle w:val="BookText"/>
        <w:rPr/>
      </w:pPr>
      <w:r>
        <w:rPr>
          <w:rFonts w:ascii="Amiri" w:hAnsi="Amiri" w:eastAsia="Amiri" w:cs="Amiri"/>
          <w:color w:val="111111"/>
          <w:sz w:val="28"/>
          <w:sz w:val="28"/>
          <w:szCs w:val="28"/>
          <w:rtl w:val="true"/>
          <w:lang w:bidi="ar-SA"/>
        </w:rPr>
        <w:t>تتحرر من التعصب والأهواء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جميع المنظمات الدينية المسيحية تبذل محاولات لجعل الناس يعتقدون منذ طفولتهم في إله على صورة إنسان</w:t>
      </w:r>
    </w:p>
    <w:p>
      <w:pPr>
        <w:pStyle w:val="BookText"/>
        <w:rPr/>
      </w:pPr>
      <w:r>
        <w:rPr>
          <w:rFonts w:ascii="Amiri" w:hAnsi="Amiri" w:eastAsia="Amiri" w:cs="Amiri"/>
          <w:color w:val="111111"/>
          <w:sz w:val="28"/>
          <w:sz w:val="28"/>
          <w:szCs w:val="28"/>
          <w:rtl w:val="true"/>
          <w:lang w:bidi="ar-SA"/>
        </w:rPr>
        <w:t>تعالى الذي 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وسبحان الذي دل عليه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تبارك وتعالى في كتابه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أَنَّهُ الْحَقُّ أَوَلَمْ يَكْفِ بِرَبِّكَ أَنَّهُ عَلَى كُلِّ شَيْءٍ شَهِيدٌ</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الإنسان نفسه وما فيه من المعجزات يدل على وجود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أمر أصحاب الاعتقادات الفاسدة وأصحاب الأفكار الذين دخلت إلى نفوسهم الشبهات والشكوك لإيهام الناس وإخراجهم من الطريق القويم والحقيقة التي تؤمن بها الروح والفطرة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أنهم وصلوا أو سيصلون إلى أسرار بديع خلق اللّه بواسطة المعامل والمختبرات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يوم يأتون بنظرية ثم يعودون فيعدلون عنها وقد أكد أحد علماء الأحياء السوفيت في أحد مؤتمرات علوم البحار أن جميع المحاولات العلمية والمختبرية لتكوين جزيء بروتيني واحد مما يتكون منه جسم الإنسان قد باءت بالفشل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النظريات نظرية داروين التي أحدثت تلك الضجة العالمية في الأوساط الدينية والعلمية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والتي تقول إن أصل الإنسان قرد وبمرور الزمن تحول القرد إلى إنسان محاولة منه لإنكار وجود اللّه تبارك وتعالى، ثم ما لبث أن اعترف بوجود اللّه في أحد كتبه حيث يقول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يستحيل على العقل الرشيد أن تمر به خلجة الشك من في أن يقول إن هذا الكون ناتج عن طريق الصدفة بل لا بد وأن يكون له خالق وهو اللّه عز وجل</w:t>
      </w:r>
      <w:r>
        <w:rPr>
          <w:rFonts w:eastAsia="Amiri" w:cs="Amiri" w:ascii="Amiri" w:hAnsi="Amiri"/>
          <w:color w:val="111111"/>
          <w:sz w:val="28"/>
          <w:szCs w:val="28"/>
          <w:rtl w:val="true"/>
          <w:lang w:bidi="ar-SA"/>
        </w:rPr>
        <w:t xml:space="preserve">». </w:t>
      </w:r>
      <w:bookmarkStart w:id="874" w:name="pg9554_81479"/>
    </w:p>
    <w:p>
      <w:pPr>
        <w:pStyle w:val="Heading3"/>
        <w:numPr>
          <w:ilvl w:val="2"/>
          <w:numId w:val="1"/>
        </w:numPr>
        <w:rPr/>
      </w:pPr>
      <w:bookmarkStart w:id="875" w:name="__RefHeading___Toc6877754_2870459653"/>
      <w:bookmarkStart w:id="876" w:name="_Toc297"/>
      <w:bookmarkEnd w:id="874"/>
      <w:bookmarkEnd w:id="875"/>
      <w:r>
        <w:rPr>
          <w:rtl w:val="true"/>
        </w:rPr>
        <w:t>الإيمان بالغيب</w:t>
      </w:r>
      <w:r>
        <w:rPr>
          <w:rtl w:val="true"/>
        </w:rPr>
        <w:t>:</w:t>
      </w:r>
      <w:bookmarkEnd w:id="876"/>
    </w:p>
    <w:p>
      <w:pPr>
        <w:pStyle w:val="BookText"/>
        <w:rPr/>
      </w:pPr>
      <w:r>
        <w:rPr>
          <w:rFonts w:ascii="Amiri" w:hAnsi="Amiri" w:eastAsia="Amiri" w:cs="Amiri"/>
          <w:color w:val="111111"/>
          <w:sz w:val="28"/>
          <w:sz w:val="28"/>
          <w:szCs w:val="28"/>
          <w:rtl w:val="true"/>
          <w:lang w:bidi="ar-SA"/>
        </w:rPr>
        <w:t xml:space="preserve">قال تعالى في كتابه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وَيُقِيمُونَ الصَّلَاةَ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يُؤْمِنُونَ بِمَا أُنْزِلَ إِلَيْكَ وَمَا أُنْزِلَ مِنْ قَبْلِكَ وَبِالْآخِرَةِ هُمْ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 وَأُولَئِكَ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بعض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سبحانه هو إيمان بالغيب فذات اللّه سبحانه غيب بالقياس إلى البشر فإذا آمنوا به فإنما يؤمنون بغيب يجدون آثار فعله ولا يدركون ذاته، ولا كيفيات أفعاله والإيمان بالآخرة كذلك هو إيمان بالغيب فالساعة بالقياس إلى البشر غيب وما يكون فيها من بعث وحساب وثواب وعقاب كله غيب يؤمن به المؤمن تصديقاً لخبر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اللّه سبحانه وتعالى حينما يقول الرسوله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إن عبادي الذين آمنوا في الغيب فقل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قَرِيبٌ أُجِيبُ دَعْوَةَ الدَّاعِ إِذَا دَعَانِ</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إني أستجيب دعوتهم كما هو واضح من ظاهر الآية الكريمة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فَلْيَسْتَجِيبُوا لِي وَلْيُؤْمِنُوا بِي لَعَلَّهُمْ يَرْشُدُونَ</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bookmarkStart w:id="877" w:name="pg9554_81480"/>
    </w:p>
    <w:p>
      <w:pPr>
        <w:pStyle w:val="Heading3"/>
        <w:numPr>
          <w:ilvl w:val="2"/>
          <w:numId w:val="1"/>
        </w:numPr>
        <w:rPr/>
      </w:pPr>
      <w:bookmarkStart w:id="878" w:name="__RefHeading___Toc6877756_2870459653"/>
      <w:bookmarkStart w:id="879" w:name="_Toc298"/>
      <w:bookmarkEnd w:id="877"/>
      <w:bookmarkEnd w:id="878"/>
      <w:r>
        <w:rPr>
          <w:rtl w:val="true"/>
        </w:rPr>
        <w:t>شروط الإجابة</w:t>
      </w:r>
      <w:bookmarkEnd w:id="879"/>
    </w:p>
    <w:p>
      <w:pPr>
        <w:pStyle w:val="BookText"/>
        <w:rPr/>
      </w:pPr>
      <w:r>
        <w:rPr>
          <w:rFonts w:ascii="Amiri" w:hAnsi="Amiri" w:eastAsia="Amiri" w:cs="Amiri"/>
          <w:color w:val="111111"/>
          <w:sz w:val="28"/>
          <w:sz w:val="28"/>
          <w:szCs w:val="28"/>
          <w:rtl w:val="true"/>
          <w:lang w:bidi="ar-SA"/>
        </w:rPr>
        <w:t xml:space="preserve">إن اللّه سبحانه وتعالى قد حدّد في هذه الآية الكريمة شروطاً لإجابة الدعاء ومن هذه الشروط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الاستجابة للّه والإيمان به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الاستجابة له عز وجل بالطاعة والإذعان والتصديق بما أنزل إليهم فإذن ليس كل من يدعو يستجاب له دعاءه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فالدعاء هنا مرتبط بأسباب مهمة على ما أوجبته الحكمة الإلهية فمن أسباب إجابة الدعاء أن يكون السؤال فيه صلاح للداعي في دينه ولا يكون فيه مفسدة له ولغيره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ذلك أن يكون بلسانه وينويه بقلبه فاللّه تعالى يجيبه إذا اقتضت المصلحة إجابته أو يؤخره إذا اقتضت المصلحة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مسلم دعى اللّه بدعوة ليسر عوة ليس فيها قطيعة رحم ولا إثم إلا أعطاه اللّه بها إحدى ثلاث خصال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يعجل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يؤخذ له في الآخرة، وإما أن يدفع عنه سوء مثله</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فإذن وكما قلنا إن هناك مصالح وأحكام تقتضيها الحكمة الربانية في إجابة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ليدعو اللّه وهو يحبه فيقول يا جبرائيل لا تقض لعبدي هذا حاجته وأخرها فإني أحب أن لا أزال أسمع صوته</w:t>
      </w:r>
      <w:r>
        <w:rPr>
          <w:rFonts w:eastAsia="Amiri" w:cs="Amiri" w:ascii="Amiri" w:hAnsi="Amiri"/>
          <w:color w:val="111111"/>
          <w:sz w:val="28"/>
          <w:szCs w:val="28"/>
          <w:rtl w:val="true"/>
          <w:lang w:bidi="ar-SA"/>
        </w:rPr>
        <w:t xml:space="preserve">. </w:t>
      </w:r>
      <w:bookmarkStart w:id="880" w:name="pg9554_81481"/>
    </w:p>
    <w:p>
      <w:pPr>
        <w:pStyle w:val="BookText"/>
        <w:rPr/>
      </w:pPr>
      <w:bookmarkEnd w:id="880"/>
      <w:r>
        <w:rPr>
          <w:rFonts w:ascii="Amiri" w:hAnsi="Amiri" w:eastAsia="Amiri" w:cs="Amiri"/>
          <w:color w:val="111111"/>
          <w:sz w:val="28"/>
          <w:sz w:val="28"/>
          <w:szCs w:val="28"/>
          <w:rtl w:val="true"/>
          <w:lang w:bidi="ar-SA"/>
        </w:rPr>
        <w:t>وإن العبد ليدعو اللّه وهو يبغضه فيقول يا جبرائيل إقض لعبدي هذا حاجته بإخلاصه وعجلها فإني أكره أن أسمع صوته</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فإن من موجبات الدعاء وإجابته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الإيمان والابتعاد عما يغضب اللّه تعالى وأن يتوجه الإنسان بقلب وعقل سليمين وإن اللّه سبحانه وتعالى قد ضمن له الإجابة حسب ما تقتضيه المصلحة والحكمة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أخرت عن العبد إجابة الدعاء ليكون أعظم لأجر السائل وأجزل لإعطاء الأمل</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1" w:name="__RefHeading___Toc6877758_2870459653"/>
      <w:bookmarkStart w:id="882" w:name="_Toc299"/>
      <w:bookmarkEnd w:id="881"/>
      <w:r>
        <w:rPr>
          <w:rtl w:val="true"/>
        </w:rPr>
        <w:t xml:space="preserve">لماذا لا يستجاب الدعاء ؟ </w:t>
      </w:r>
      <w:r>
        <w:rPr>
          <w:rtl w:val="true"/>
        </w:rPr>
        <w:t>:</w:t>
      </w:r>
      <w:bookmarkEnd w:id="882"/>
    </w:p>
    <w:p>
      <w:pPr>
        <w:pStyle w:val="BookText"/>
        <w:rPr/>
      </w:pPr>
      <w:r>
        <w:rPr>
          <w:rFonts w:ascii="Amiri" w:hAnsi="Amiri" w:eastAsia="Amiri" w:cs="Amiri"/>
          <w:color w:val="111111"/>
          <w:sz w:val="28"/>
          <w:sz w:val="28"/>
          <w:szCs w:val="28"/>
          <w:rtl w:val="true"/>
          <w:lang w:bidi="ar-SA"/>
        </w:rPr>
        <w:t>وأما أسباب عدم إجابة الدعاء فهو الابتعاد عن طاعة اللّه تبارك وتعالى والعمل بالمحرمات التي نهى عنها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لإبراهيم بن أدهم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بالنا ندعو اللّه سبحانه وتعالى فلا يستجيب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عرفتم اللّه فلم تطيعوه وعرفتم الرسول فلم تتبعوا سنتـه وعرفتم القرآن فلم تعملوا بما فيه وأكلتم نعمة اللّه فلم تؤدوا شكرها وعرفتم الجنة فلم تطلبوها وعرفتم النار فلم تهربوا منها وعرفتم الشيطان فلم تحاربوه ووافقتموه وعرفتم الموت فلم تستعدوا لـه ودفنتم الأموات فلم تعتبروا بهم وتركتم عيوبكم واشتغلتم بعيوب الناس</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فإن إجابة الدعاء تعتمد علينا نحن أنفسنا في إبداء حقوق اللّه تبارك وتعالى والعمل بأوامره والامتناع عن نواهيه لأنه تبارك وتعالى لا يريد بنا إلا الخير والهداية والاصلاح ولأن الدعاء من العبادات فقد حث تبارك وتعالى في كتابه الكريم على الدعاء وتحبيبه كما حث الرسول الكريم والأئمة الأطهار على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إن اللّه عز 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الدعاء وأفضل العبادة الدعاء</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لأواه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الأواه هو الدعاء</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أدعُ ولا تقل قد فرغ من الأمر فإن الدعاء هو العبادة 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يستكبرون عن عبادتي سيدخلون جهنم داخرين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استجب لكم</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للدعاء أوقاتاً ترجى فيها الإجابة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الدعاء في أربع ساعات، عند هبوب الرياح وزوال الأفياء وأول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قطرة من دم القتيل المؤمن فإن أبواب السماء تفتح عند هذه الأشياء</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افتحوا الدعاء عند أربع عند قراءة القرآن وعند الأذان وعند نزول الغيث وعند التقاء الصفين للشهادة</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هناك كما قلنا شرط في التوجه إلى اللّه تعالى بالدعاء أن يكون بيقين وتوجه بقلب وعقل سليمين كما يجب على الإنسان الداعي أن لا ييأس من تأخير الإجابة</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العبد يدعو اللّه تعالى وهو عليه غضبان فيرده ثم يدعوه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bookmarkStart w:id="883" w:name="pg9554_81483"/>
    </w:p>
    <w:p>
      <w:pPr>
        <w:pStyle w:val="BookText"/>
        <w:rPr/>
      </w:pPr>
      <w:bookmarkEnd w:id="883"/>
      <w:r>
        <w:rPr>
          <w:rFonts w:ascii="Amiri" w:hAnsi="Amiri" w:eastAsia="Amiri" w:cs="Amiri"/>
          <w:color w:val="111111"/>
          <w:sz w:val="28"/>
          <w:sz w:val="28"/>
          <w:szCs w:val="28"/>
          <w:rtl w:val="true"/>
          <w:lang w:bidi="ar-SA"/>
        </w:rPr>
        <w:t>عبدي أن يدعو غيري فقد استجبت له فلا تيأسوا من تأخير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بين إجابة موسى وهارون في فرعون أربعين سنة في حين 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أجيبت دعوتكما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تبارك وتعالى ما توجه إليه العبد المكروب إلا فرج عنه همه ولا الخائف إلا آمنه ولا المريض إلا شفاه ولا المديون إلا قضى له دينه ولا المهموم أو المحزون إلا فرج عنه كربه فاللّه قريب من المحسنين</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6877760_2870459653"/>
      <w:bookmarkStart w:id="885" w:name="_Toc300"/>
      <w:bookmarkEnd w:id="884"/>
      <w:r>
        <w:rPr>
          <w:rtl w:val="true"/>
        </w:rPr>
        <w:t>قصة تاجر</w:t>
      </w:r>
      <w:bookmarkEnd w:id="885"/>
    </w:p>
    <w:p>
      <w:pPr>
        <w:pStyle w:val="BookText"/>
        <w:rPr/>
      </w:pPr>
      <w:r>
        <w:rPr>
          <w:rFonts w:ascii="Amiri" w:hAnsi="Amiri" w:eastAsia="Amiri" w:cs="Amiri"/>
          <w:color w:val="111111"/>
          <w:sz w:val="28"/>
          <w:sz w:val="28"/>
          <w:szCs w:val="28"/>
          <w:rtl w:val="true"/>
          <w:lang w:bidi="ar-SA"/>
        </w:rPr>
        <w:t xml:space="preserve">روي أن تاجراً كان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يسافر من المدينة إلى الشام ولا يصحب القوافل توكلاً على اللّه تعالى فعرض له لص في طريقه فصاح بـه فوقف فقال له خذ المال ودعني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غنى لي عن نفسك فقال التاجر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أتوضأ وأصلي أربع ركعات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ما شئت، فتوضأ وصلى ثم رفع يديه إلى السماء وقال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ودود يا 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ذا العرش المجيب يا مبدىء يا معيد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ذا البطش الشديد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فعال لما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بنور وجهك الذي ملأ أركان عرشك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وأسألك بقدرتك التي قدرت بها على جميع خلقك وبرحمتك التي وسعت كل شيء لا إله إلا أنت يا مغيث أغثني يا مغيث صلّ على محمد وآل محمد وأغثني وإذا بفارس على فرس أشهب عليه ثياب خضر وبیده رمح فشد على اللص فطعنه طعنة فقتله ثم قال للتاجر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أني ملك من السماء الثالثة حين دعوت سمعنا أبواب السماء قد فتحت فنزل جبرائيل وأمرني بقتله واعلم يا عبد اللّه أنه ما دعا بدعائك هذا مكروب ولا محزون إلا فرج اللّه عنه وأغاثه فرجع التاجر إلى المدينة سالماً فأخبر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لقنك اللّه أسماءه الحسنى التي إذا دعي بها أجاب وإذا سُئل بها أعطى </w:t>
      </w:r>
      <w:bookmarkStart w:id="886" w:name="pg9554_81484"/>
    </w:p>
    <w:p>
      <w:pPr>
        <w:pStyle w:val="Heading3"/>
        <w:numPr>
          <w:ilvl w:val="2"/>
          <w:numId w:val="1"/>
        </w:numPr>
        <w:rPr/>
      </w:pPr>
      <w:bookmarkStart w:id="887" w:name="__RefHeading___Toc6877762_2870459653"/>
      <w:bookmarkStart w:id="888" w:name="_Toc301"/>
      <w:bookmarkEnd w:id="886"/>
      <w:bookmarkEnd w:id="887"/>
      <w:r>
        <w:rPr>
          <w:rtl w:val="true"/>
        </w:rPr>
        <w:t>آداب الدعاء</w:t>
      </w:r>
      <w:bookmarkEnd w:id="888"/>
    </w:p>
    <w:p>
      <w:pPr>
        <w:pStyle w:val="BookText"/>
        <w:rPr/>
      </w:pPr>
      <w:r>
        <w:rPr>
          <w:rFonts w:ascii="Amiri" w:hAnsi="Amiri" w:eastAsia="Amiri" w:cs="Amiri"/>
          <w:color w:val="111111"/>
          <w:sz w:val="28"/>
          <w:sz w:val="28"/>
          <w:szCs w:val="28"/>
          <w:rtl w:val="true"/>
          <w:lang w:bidi="ar-SA"/>
        </w:rPr>
        <w:t>وكما ينبغي للداعي أن يكون متطهراً مستقبل القبلة ومن آداب الدعاء المواضع الشريفة والأوقات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هناك مواضع مقدسة يستجاب فيها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كالبيت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 ومسجد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ومراقد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حجج اللّه على خلقه وأنهم الواسطة التي تقربنا من اللّه عز وجل فبواسطتهم يستجيب اللّه لنا الدعاء ويضمن لنا الإجابة إنهم باب اللّه المؤتى منه ما قصدهم ذو كبد حراء إلا أثلجوها ولا كربة إلا فرجوها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أن يرزقنا شفاعتهم يوم الفزع الأكبر يوم لا ينفع مال ولا بنون إلا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وخير الدعاء ما كان في حالة الخشوع والتضرع والبكاء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شاباً تعلق بأستار الكعبة باكياً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ليس لك شريك فيؤتى ولا وزير فيرشى ولا حاجب فينادى إن أطعتك فلك الحمد والفضل وإن هاتفاً عصيتك فلك الحجة فبإثبات حجتك علي وقطع حجتي اغفر لي فسمع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معتق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خير الدعاء ما هيجته الأحزان وحركته الأشجان وشفيع المذنبين دموعهم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بالبكاء من خشية اللّه يبني لكم بكل دمعة ألف بيت في الجنة وما من شيء أحب إلى اللّه تعالى من قطرة دمع من خشية اللّه وقطرة دم في سبيل اللّه وإذا أراد اللّه بعبد خيراً نصب في قلبه نائحة من الحزن وإن اللّه يحب كل قلب حزين وخير الدعاء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bookmarkStart w:id="889" w:name="pg9554_81485"/>
    </w:p>
    <w:p>
      <w:pPr>
        <w:pStyle w:val="BookText"/>
        <w:rPr/>
      </w:pPr>
      <w:bookmarkEnd w:id="8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رَبَّكُمْ تَضَرُّعًا وَخُفْيَةً</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العبادة أخفاها، وخير الذكر الخفي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السر يزيد على الجهر سبعين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وأثنى اللّه تعالى على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نَادَى رَبَّهُ نِدَاءً خَفِيًّا</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أقواماً يجاهرون بالدعاء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ترفعوا أصواتكم فإن ربكم ليس أصم</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0" w:name="__RefHeading___Toc6877764_2870459653"/>
      <w:bookmarkStart w:id="891" w:name="_Toc302"/>
      <w:bookmarkEnd w:id="890"/>
      <w:r>
        <w:rPr>
          <w:rtl w:val="true"/>
        </w:rPr>
        <w:t xml:space="preserve">أربعة لا ترد لهم دعوة </w:t>
      </w:r>
      <w:r>
        <w:rPr>
          <w:rtl w:val="true"/>
        </w:rPr>
        <w:t>:</w:t>
      </w:r>
      <w:bookmarkEnd w:id="891"/>
    </w:p>
    <w:p>
      <w:pPr>
        <w:pStyle w:val="Heading4"/>
        <w:numPr>
          <w:ilvl w:val="3"/>
          <w:numId w:val="1"/>
        </w:numPr>
        <w:rPr/>
      </w:pPr>
      <w:bookmarkStart w:id="892" w:name="__RefHeading___Toc6877766_2870459653"/>
      <w:bookmarkStart w:id="893" w:name="_Toc303"/>
      <w:bookmarkEnd w:id="892"/>
      <w:r>
        <w:rPr>
          <w:rtl w:val="true"/>
        </w:rPr>
        <w:t>إشارة</w:t>
      </w:r>
      <w:r>
        <w:rPr>
          <w:rtl w:val="true"/>
        </w:rPr>
        <w:t>:</w:t>
      </w:r>
      <w:bookmarkEnd w:id="893"/>
    </w:p>
    <w:p>
      <w:pPr>
        <w:pStyle w:val="BookText"/>
        <w:rPr/>
      </w:pPr>
      <w:r>
        <w:rPr>
          <w:rFonts w:ascii="Amiri" w:hAnsi="Amiri" w:eastAsia="Amiri" w:cs="Amiri"/>
          <w:color w:val="111111"/>
          <w:sz w:val="28"/>
          <w:sz w:val="28"/>
          <w:szCs w:val="28"/>
          <w:rtl w:val="true"/>
          <w:lang w:bidi="ar-SA"/>
        </w:rPr>
        <w:t xml:space="preserve">وبعد كل ما تقدم ذكره نعود إلى صلب الموضوع وهو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علمنا سبل النجاة وبه ترفع أعمالنا وعبادتنا ودعائنا وهـو يخبر بأن هناك أربعة لا ترد دعوتهم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ووالد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يدعو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والمظلوم</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6877768_2870459653"/>
      <w:bookmarkStart w:id="895" w:name="_Toc304"/>
      <w:bookmarkEnd w:id="894"/>
      <w:r>
        <w:rPr>
          <w:rtl w:val="true"/>
        </w:rPr>
        <w:t xml:space="preserve">أولاً </w:t>
      </w:r>
      <w:r>
        <w:rPr>
          <w:rtl w:val="true"/>
        </w:rPr>
        <w:t xml:space="preserve">: </w:t>
      </w:r>
      <w:r>
        <w:rPr>
          <w:rtl w:val="true"/>
        </w:rPr>
        <w:t xml:space="preserve">الإمام العادل </w:t>
      </w:r>
      <w:r>
        <w:rPr>
          <w:rtl w:val="true"/>
        </w:rPr>
        <w:t>:</w:t>
      </w:r>
      <w:bookmarkEnd w:id="895"/>
    </w:p>
    <w:p>
      <w:pPr>
        <w:pStyle w:val="BookText"/>
        <w:rPr/>
      </w:pPr>
      <w:r>
        <w:rPr>
          <w:rFonts w:ascii="Amiri" w:hAnsi="Amiri" w:eastAsia="Amiri" w:cs="Amiri"/>
          <w:color w:val="111111"/>
          <w:sz w:val="28"/>
          <w:sz w:val="28"/>
          <w:szCs w:val="28"/>
          <w:rtl w:val="true"/>
          <w:lang w:bidi="ar-SA"/>
        </w:rPr>
        <w:t>العدل ضد الظلم وهو مناعة نفسية تردع صاحبها عن الظلم والطغيان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مجد الإسلام العدل وعنى به وركز عليه وشوق الناس إليه في القرآن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في كتابه الكريم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أحلى من الشهد وألين من الزبد وأطيب ريحاً من المسك</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فطر اللّه تعالى النفوس السليمة على العدل وحب العدل وبغض الظلم حياة الامم ورمز فضائلها وقوام مجدها وسعادتها وهو الضمانة والعدل سر لأمنها ورخائها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زالت الدول الكبرى وتلاشت الحضارات إلا بضياع العدل والاستهانة به وقد كان أهل البيت اهم المثل الأعلى في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خير أئمة للعدل بين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ائتمنهم اللّه على خلقه والعدل بين عباده وسيحاسب اللّه من دفعهم عن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اجتمعت فيهم كل صفات العدل بين العباد وقد تحدثت الروايات الكثيرة عن عدلهم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سات فوجدته يخصف نعلاً ثم ضمها إلى صاحبتها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هذه النعل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لها قيمة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ذلك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درهم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لهما أحب إلي من أمركم هذا إلا أن أقيم حقاً أو أدفع باطلا</w:t>
      </w:r>
      <w:r>
        <w:rPr>
          <w:rFonts w:eastAsia="IRNazanin" w:cs="IRNazanin"/>
          <w:color w:val="111111"/>
          <w:sz w:val="28"/>
          <w:szCs w:val="28"/>
          <w:rtl w:val="true"/>
          <w:lang w:bidi="fa-IR"/>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لأن أبيت على حسك السعدان مسهداً أو أجر في الأغلال مصفداً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أن ألقى اللّه ورسوله يوم القيامة ظالماً لبعض العباد وغاصباً لشيء من الحطام وكيف أظلم أحداً لنفس يسرع إلى البلى قفولهـا ويطول في الثرى حلولها</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والإمام العادل هو الذي يحكم بين الناس بالعدل وبما يرضي اللّه ورسوله وعباده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الحكام ساسة الرعية وولاة أمر الأمة فهم أجدر الناس بالعدل وأولاهم بالتحلي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بعدلهم يستتب الأمن ويسود السلام وتسعد الرعية وبجورهم تنتكس تلك الفضائل وتغدو الأمة في قلق وحيرة وشقاء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يصل الإمام إلى العدالة إلا بعد جهود كبيرة وكبح جماح النفس عن الشهوات والملذات وعدم تفضيل الأقارب والخاصة بالمحسوبية والمنسوبية على باقي الناس اقتداءً بفعل أمير المؤمنين في أيام خلافته جاء في صواعق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عقيلاً 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محتاج وإني فقير فأعطني قـال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حتى يخرج عطاؤك مع المسلمين المسلمين فاعطيك معهم فألح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خذ بيده وانطلق به إلى حوانيت أهل السوق فقل له دق هذه الأقفال وخذ ما في هذه الحوانيت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تتخذني سارقاً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تريد أن تتخذني سارقاً أن آخذ أموال المسلمين فأعطيكها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لأتين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معاوية فسأله فأعطاه مائة ألف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على المنبر فاذكر ما أولاك بـه علي وما أوليتك فصعد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أخبركم أني أردتُ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دينه فاختار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أردتُ معاوية على دينه فاختارني على دينه بهذه الضمائر الحية العادلة جعلهم اللّه للمتقين إماماً</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وكثير من الذين وصلوا إلى هذه المكانة انزلقوا في متاهات هضم حقوق الناس وعدم العدل بين الرعية وعدم المساواة بينهم</w:t>
      </w:r>
      <w:r>
        <w:rPr>
          <w:rFonts w:eastAsia="Amiri" w:cs="Amiri" w:ascii="Amiri" w:hAnsi="Amiri"/>
          <w:color w:val="111111"/>
          <w:sz w:val="28"/>
          <w:szCs w:val="28"/>
          <w:rtl w:val="true"/>
          <w:lang w:bidi="ar-SA"/>
        </w:rPr>
        <w:t xml:space="preserve">. </w:t>
      </w:r>
      <w:bookmarkStart w:id="896" w:name="pg9554_81488"/>
    </w:p>
    <w:p>
      <w:pPr>
        <w:pStyle w:val="BookText"/>
        <w:rPr/>
      </w:pPr>
      <w:bookmarkEnd w:id="896"/>
      <w:r>
        <w:rPr>
          <w:rFonts w:ascii="Amiri" w:hAnsi="Amiri" w:eastAsia="Amiri" w:cs="Amiri"/>
          <w:color w:val="111111"/>
          <w:sz w:val="28"/>
          <w:sz w:val="28"/>
          <w:szCs w:val="28"/>
          <w:rtl w:val="true"/>
          <w:lang w:bidi="ar-SA"/>
        </w:rPr>
        <w:t>كما يفعل اليوم بعض من يدعون أنهم أئمة عدل حيث يكيلون لأتباعهم ومقربيهم حقوق الآخرين تاركين ورائهم الكثيرين يعيشون حياة البؤس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فالإمام العادل لهو من ولاة اللّه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عادلاً مساوياً بينهم ينصف المظلوم من الظالم ولو كان ذاقربى وأن يكون ورعاً مستقيماً لا تأخذه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تتحقق له إجابة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بفضل صفاته الطيبة الحميدة وعدله بين رعيته واستقامته وثباته استحق هذه الدرجة من اللّه عز وجل بقبول دعواه وعدم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بِعَهْدِي أُوفِ بِعَهْدِكُمْ</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الحاكم لو وفي بعهود اللّه ومواثيقه في الطاعة والعدل في الرعية فإنه سبحانه وتعالى يوفي بعهده له أيضاً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6877770_2870459653"/>
      <w:bookmarkStart w:id="898" w:name="_Toc305"/>
      <w:bookmarkEnd w:id="897"/>
      <w:r>
        <w:rPr>
          <w:rtl w:val="true"/>
        </w:rPr>
        <w:t xml:space="preserve">ثانياً </w:t>
      </w:r>
      <w:r>
        <w:rPr>
          <w:rtl w:val="true"/>
        </w:rPr>
        <w:t xml:space="preserve">: </w:t>
      </w:r>
      <w:r>
        <w:rPr>
          <w:rtl w:val="true"/>
        </w:rPr>
        <w:t>دعوة الوالد لولده</w:t>
      </w:r>
      <w:bookmarkEnd w:id="898"/>
    </w:p>
    <w:p>
      <w:pPr>
        <w:pStyle w:val="BookText"/>
        <w:rPr/>
      </w:pPr>
      <w:r>
        <w:rPr>
          <w:rFonts w:ascii="Amiri" w:hAnsi="Amiri" w:eastAsia="Amiri" w:cs="Amiri"/>
          <w:color w:val="111111"/>
          <w:sz w:val="28"/>
          <w:sz w:val="28"/>
          <w:szCs w:val="28"/>
          <w:rtl w:val="true"/>
          <w:lang w:bidi="ar-SA"/>
        </w:rPr>
        <w:t xml:space="preserve">من الذين ذكر عنهم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ترد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 الصالح لا ترد دعوته وهنا خصوصيتان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يكون صالحاً وأن يؤدي الحقوق التي فرضها اللّه عليه وهي أن يحسن اسم الولد، ويحسن أدبه ويعلمه القرآن الكريم ويؤدبه بالآداب والأخلاق الإسلامية والامتناع عن المحرمات والمكروهات</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صالحاً متأدباً بالأخلاق الإسلامية الرفيعة وأن يأتي بما فرض اللّه عليه وأن يطيع 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معصية اللّه </w:t>
      </w:r>
      <w:bookmarkStart w:id="899" w:name="pg9554_81489"/>
    </w:p>
    <w:p>
      <w:pPr>
        <w:pStyle w:val="BookText"/>
        <w:rPr/>
      </w:pPr>
      <w:bookmarkEnd w:id="899"/>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طاعة لمخلوق في معصية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الحالة فإن اللّه عز وجل قد وعد وعلى لسان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دعوة الوالد لا ترد وليس بينها وبين اللّه حجاب</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6877772_2870459653"/>
      <w:bookmarkStart w:id="901" w:name="_Toc306"/>
      <w:bookmarkEnd w:id="900"/>
      <w:r>
        <w:rPr>
          <w:rtl w:val="true"/>
        </w:rPr>
        <w:t xml:space="preserve">ثالثاً </w:t>
      </w:r>
      <w:r>
        <w:rPr>
          <w:rtl w:val="true"/>
        </w:rPr>
        <w:t xml:space="preserve">: </w:t>
      </w:r>
      <w:r>
        <w:rPr>
          <w:rtl w:val="true"/>
        </w:rPr>
        <w:t>الرجل يدعو لأخيه بظهر الغيب</w:t>
      </w:r>
      <w:bookmarkEnd w:id="901"/>
    </w:p>
    <w:p>
      <w:pPr>
        <w:pStyle w:val="BookText"/>
        <w:rPr/>
      </w:pPr>
      <w:r>
        <w:rPr>
          <w:rFonts w:ascii="Amiri" w:hAnsi="Amiri" w:eastAsia="Amiri" w:cs="Amiri"/>
          <w:color w:val="111111"/>
          <w:sz w:val="28"/>
          <w:sz w:val="28"/>
          <w:szCs w:val="28"/>
          <w:rtl w:val="true"/>
          <w:lang w:bidi="ar-SA"/>
        </w:rPr>
        <w:t xml:space="preserve">إن الترابط والتماسك الاجتماعي أمر أمر اللّه به سبحانه وتعالى وأمر به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والترابط الاجتماعي من الأمور المهمة في حياة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وعد المؤمنين المتحابين المتماسكين بخير الجزاء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في توادهم وتراحمهم وتعاطفهم كمثل الجسد إذا اشتكى من عضو تداعى له سائره بالسهـ والحمى</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اللّه تبارك وتعالى يبارك هذا التلاحم والترابط وعدم الفرقة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والاجتماع على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أكبر آفات تدمير المجتمع هي الفرقة والتباغض وإن اللّه تعالى أراد للمسلمين أن يكونوا متحابين ومتماسكين حتى لا ينفذ إليهم أعداء الإسلام فيفرقوهم ويتمكنوا منهم قال تعالى في كتابه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مُنِيبِينَ إِلَيْهِ وَاتَّقُوهُ وَأَقِيمُوا الصَّلَاةَ وَلَا تَكُونُوا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فَرَّقُوا دِينَهُمْ وَكَانُوا شِيَعًا كُلُّ حِزْبٍ بِمَا لَدَيْهِمْ فَرِحُونَ</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المسلمين في حالة توادهم وتراحمهم لا يتمكن منهم العدو الذي يحب أن يراهم متفرقين متباعدين يهجر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أحب لهم جمع الشمل بالتواد بينهم والتعاطف الذي فيه قوتهم ومنعتهم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وقبول دعوتهم من قبل اللّه تعالى</w:t>
      </w:r>
      <w:r>
        <w:rPr>
          <w:rFonts w:eastAsia="Amiri" w:cs="Amiri" w:ascii="Amiri" w:hAnsi="Amiri"/>
          <w:color w:val="111111"/>
          <w:sz w:val="28"/>
          <w:szCs w:val="28"/>
          <w:rtl w:val="true"/>
          <w:lang w:bidi="ar-SA"/>
        </w:rPr>
        <w:t xml:space="preserve">. </w:t>
      </w:r>
      <w:bookmarkStart w:id="902" w:name="pg9554_81490"/>
    </w:p>
    <w:p>
      <w:pPr>
        <w:pStyle w:val="BookText"/>
        <w:rPr/>
      </w:pPr>
      <w:bookmarkEnd w:id="902"/>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وَيَسْتَجِيبُ الَّذِينَ آمَنُوا وَعَمِلُوا الصَّالِحَاتِ وَيَزِيدُهُمْ مِنْ فَضْلِهِ</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المؤمن الذي يدعو لأخيه بظهر الغيب فيقول له الملك آمين ويقول اللّه العزيز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مثل ما سألت وقد أعطيت ما سألت بحبك إياه</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المرء لأخيه بظهر الغيب يُدر الرزق ويدفع المكروه</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أسعد المسلمين إن هم تحابوا في اللّه واجتمع شملهم على الخير وإعلاء كلمة دينهم الذي ارتضاه لهم دين المحبة والوئام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عزهم وإعلاء كلمتهم وهيبتهم ورضا اللّه تعالى عنهم وقبول دعواتهم</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6877774_2870459653"/>
      <w:bookmarkStart w:id="904" w:name="_Toc307"/>
      <w:bookmarkEnd w:id="903"/>
      <w:r>
        <w:rPr>
          <w:rtl w:val="true"/>
        </w:rPr>
        <w:t xml:space="preserve">رابعاً </w:t>
      </w:r>
      <w:r>
        <w:rPr>
          <w:rtl w:val="true"/>
        </w:rPr>
        <w:t xml:space="preserve">: </w:t>
      </w:r>
      <w:r>
        <w:rPr>
          <w:rtl w:val="true"/>
        </w:rPr>
        <w:t xml:space="preserve">دعوة المظلوم </w:t>
      </w:r>
      <w:r>
        <w:rPr>
          <w:rtl w:val="true"/>
        </w:rPr>
        <w:t>:</w:t>
      </w:r>
      <w:bookmarkEnd w:id="904"/>
    </w:p>
    <w:p>
      <w:pPr>
        <w:pStyle w:val="BookText"/>
        <w:rPr/>
      </w:pPr>
      <w:r>
        <w:rPr>
          <w:rFonts w:ascii="Amiri" w:hAnsi="Amiri" w:eastAsia="Amiri" w:cs="Amiri"/>
          <w:color w:val="111111"/>
          <w:sz w:val="28"/>
          <w:sz w:val="28"/>
          <w:szCs w:val="28"/>
          <w:rtl w:val="true"/>
          <w:lang w:bidi="ar-SA"/>
        </w:rPr>
        <w:t xml:space="preserve">ورد 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ظلمت بمظلمة، فارض بانتصاري لك، فإنّ انتصاري لك خيرٌ من انتصارك لنفسك</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بخس الحق والاعتداء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والظلم من السجايا الراسخة في النفوس وقد عانت منه البشرية على مر التاريخ وذاقت منه ألوان الماسي والأهوال</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والظلم من شيم النفوس المتجبرة فإن تجد ذا عفة فلعلة لا يظلم ومن أجل هذا كان الظلم جماع الآثام ومنبع الشرور وداعية الفساد والدمار للمجتمع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جاءت الآيات الكريمة الكثيرة والروايات في ذم الظلم والتحذير منه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يُفْلِحُ الظَّالِمُونَ</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عز 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ـوَاللَّهُ لَا يُحِبُّ الظَّالِمِينَ</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تبارك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الظَّالِمِينَ لَهُمْ عَذَابٌ أَلِيمٌ</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والظلم أنواع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الإنسان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الإنسان لعائلته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الإنسان للمجتمع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الذي يهمنا في هذا البحث هو الظلم بشكله العام وإن من أبشع المظالم الاجتماعية هو الظلم للضعفاء الذين لا يستطيعون صد العدوان عن أنفسهم والدفاع عنها ولا يملكون إلا الشكوى والضراعة إلى العادل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علي بن الحسين الى الوفاة ضمني إلى صدره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أوصيك بما أوصاني به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إياك وظلم من لا يجد عليك </w:t>
      </w:r>
    </w:p>
    <w:p>
      <w:pPr>
        <w:pStyle w:val="BookText"/>
        <w:rPr/>
      </w:pPr>
      <w:r>
        <w:rPr>
          <w:rFonts w:ascii="Amiri" w:hAnsi="Amiri" w:eastAsia="Amiri" w:cs="Amiri"/>
          <w:color w:val="111111"/>
          <w:sz w:val="28"/>
          <w:sz w:val="28"/>
          <w:szCs w:val="28"/>
          <w:rtl w:val="true"/>
          <w:lang w:bidi="ar-SA"/>
        </w:rPr>
        <w:t>ناصراً إلا اللّه تعالى</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من أبشع أنواع الظلم قاطبة هو ظلم الحكام والمتسلطين باستبدادهم وخنقهم حرية الشعوب وامتهان كرامتها وسلب أموالها وتسخيرها المصالحهم وأهوائهم الشخصية لأن سحق حريات الشعوب يعني سحق الشعوب في كافة مجالات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أوصى إلى نبي من الأنبياء في محكمة جبار من الجبابرة أن اذهب لهذا الجبار وقل له إني لم أستعملك على سفك الدماء واتخاذ الأموال وإنما استعملتك لتكف عني أصوات المظلومين فإني لم أدع ظلامتهم وإن كانوا كفاراً</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سبحانه وتعالى وهو العدل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الإنسان وأوصاه بالعدل والإحسان وعدم ظلم الناس وهضم حقوقهم والاستبداد والتسلط عليهم ظلماً وعدواناً فان اللّه هو غياث المستغيثين ومجير المظلومين من الظالمين ومهلك ملوكاً ومستخلف آخرين</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ضمن للمظلوم إجابة دعواه والانتقام له من الظالم ولو بعد حين</w:t>
      </w:r>
      <w:r>
        <w:rPr>
          <w:rFonts w:eastAsia="Amiri" w:cs="Amiri" w:ascii="Amiri" w:hAnsi="Amiri"/>
          <w:color w:val="111111"/>
          <w:sz w:val="28"/>
          <w:szCs w:val="28"/>
          <w:rtl w:val="true"/>
          <w:lang w:bidi="ar-SA"/>
        </w:rPr>
        <w:t xml:space="preserve">. </w:t>
      </w:r>
      <w:bookmarkStart w:id="905" w:name="pg9554_81493"/>
    </w:p>
    <w:p>
      <w:pPr>
        <w:pStyle w:val="Heading2"/>
        <w:numPr>
          <w:ilvl w:val="1"/>
          <w:numId w:val="1"/>
        </w:numPr>
        <w:rPr/>
      </w:pPr>
      <w:bookmarkStart w:id="906" w:name="__RefHeading___Toc6877776_2870459653"/>
      <w:bookmarkStart w:id="907" w:name="_Toc308"/>
      <w:bookmarkEnd w:id="905"/>
      <w:bookmarkEnd w:id="906"/>
      <w:r>
        <w:rPr/>
        <w:t>26</w:t>
      </w:r>
      <w:r>
        <w:rPr>
          <w:rtl w:val="true"/>
        </w:rPr>
        <w:t xml:space="preserve"> - </w:t>
      </w:r>
      <w:r>
        <w:rPr>
          <w:rtl w:val="true"/>
        </w:rPr>
        <w:t>من قواصم الظهر</w:t>
      </w:r>
      <w:bookmarkEnd w:id="907"/>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8" w:name="__RefHeading___Toc6877778_2870459653"/>
      <w:bookmarkStart w:id="909" w:name="_Toc309"/>
      <w:bookmarkEnd w:id="908"/>
      <w:r>
        <w:rPr>
          <w:rtl w:val="true"/>
        </w:rPr>
        <w:t>إشارة</w:t>
      </w:r>
      <w:r>
        <w:rPr>
          <w:rtl w:val="true"/>
        </w:rPr>
        <w:t>:</w:t>
      </w:r>
      <w:bookmarkEnd w:id="909"/>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0" w:name="pg9554_81495"/>
      <w:bookmarkStart w:id="911" w:name="pg9554_81495"/>
      <w:bookmarkEnd w:id="911"/>
    </w:p>
    <w:p>
      <w:pPr>
        <w:pStyle w:val="BookText"/>
        <w:rPr/>
      </w:pPr>
      <w:bookmarkStart w:id="912" w:name="pg9554_81495"/>
      <w:bookmarkEnd w:id="912"/>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قواصم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يعصي اللّه ويطاع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وزوجة يحفظها زوجها وهي تخونه وفقر لا يجد صاحبه له مداوياً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 سوء في دار مقام</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عمل يؤديه الإنسان فإن له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مرة يكون للعمل أثر واحد ومرة آثار عديدة فالعمل الذي أثره واحد لا يؤثر على الآخرين بل تقع آثاره على مرتكب العمل نفسه مثل الصلاة والصوم والحج وما شابهها من العبادات وهناك بعض التصرفات والأعمال لا تؤثر على جانب واحد بل إنها ذات جوانب متعددة فبالإضافة إلى تأثيرها على مرتكبها ولكنها تؤثر جانب آخر على الآخرين أو على المجتمع الذي يعيش فيه هذا الإنسان وهذه الأعمال ومنها السيئة أشار إليها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ووصفها بأنها من قواصم الظهر</w:t>
      </w:r>
    </w:p>
    <w:p>
      <w:pPr>
        <w:pStyle w:val="Heading3"/>
        <w:numPr>
          <w:ilvl w:val="2"/>
          <w:numId w:val="1"/>
        </w:numPr>
        <w:rPr/>
      </w:pPr>
      <w:bookmarkStart w:id="913" w:name="__RefHeading___Toc6877780_2870459653"/>
      <w:bookmarkStart w:id="914" w:name="_Toc310"/>
      <w:bookmarkEnd w:id="913"/>
      <w:r>
        <w:rPr>
          <w:rtl w:val="true"/>
        </w:rPr>
        <w:t xml:space="preserve">معنى القصم </w:t>
      </w:r>
      <w:r>
        <w:rPr>
          <w:rtl w:val="true"/>
        </w:rPr>
        <w:t>:</w:t>
      </w:r>
      <w:bookmarkEnd w:id="914"/>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والقصم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 فيقال قصم ظهره أي كسره أو حطمه أو أهلكه</w:t>
      </w:r>
      <w:r>
        <w:rPr>
          <w:rFonts w:eastAsia="Amiri" w:cs="Amiri" w:ascii="Amiri" w:hAnsi="Amiri"/>
          <w:color w:val="111111"/>
          <w:sz w:val="28"/>
          <w:szCs w:val="28"/>
          <w:rtl w:val="true"/>
          <w:lang w:bidi="ar-SA"/>
        </w:rPr>
        <w:t xml:space="preserve">.. </w:t>
      </w:r>
      <w:bookmarkStart w:id="915" w:name="pg9554_81496"/>
    </w:p>
    <w:p>
      <w:pPr>
        <w:pStyle w:val="BookText"/>
        <w:rPr/>
      </w:pPr>
      <w:bookmarkEnd w:id="915"/>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قَصَمْنَا مِنْ قَرْيَةٍ كَانَتْ ظَالِمَةً وَأَنْشَأْنَا بَعْدَهَا قَوْمًا آخَرِينَ</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حطمناها وأهلكنا أهلها جزاء لهم على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السبب حذر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الشريف عن أمور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عصيان الحكام للأوامر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الناس لهم على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وخيانة الأزواج والأسر هذا بشكل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التواسي والتناصر بين أبناء المجتمع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فاعتبرها من قواصم الظهر أي من الأعمال التي تهلك وتحطم المجتمع والأمة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الإسلام يدعو دائماً إلى ترك هذه الصفات الذميمة وينهى عنها ويحث على الفضائل ويحرض على تجميع الصفات الحسنة وفي الواقع أن المجتمع الذي تسوده الأخلاق الفاضلة فهو الذي يحصل على السعادة الدنيوية والأخروية والمجتمع الذي تسوده الأخلاق الذميمة والأعمال السيئة فهو في شقاء وتحطم كيف ذلك ؟ للإجابة على ذلك لا بد من الإشارة إلى مقدمة وهي</w:t>
      </w:r>
    </w:p>
    <w:p>
      <w:pPr>
        <w:pStyle w:val="BookText"/>
        <w:rPr/>
      </w:pPr>
      <w:r>
        <w:rPr>
          <w:rFonts w:ascii="Amiri" w:hAnsi="Amiri" w:eastAsia="Amiri" w:cs="Amiri"/>
          <w:color w:val="111111"/>
          <w:sz w:val="28"/>
          <w:sz w:val="28"/>
          <w:szCs w:val="28"/>
          <w:rtl w:val="true"/>
          <w:lang w:bidi="ar-SA"/>
        </w:rPr>
        <w:t>ما معنى الخُلُق ؟</w:t>
      </w:r>
    </w:p>
    <w:p>
      <w:pPr>
        <w:pStyle w:val="Heading3"/>
        <w:numPr>
          <w:ilvl w:val="2"/>
          <w:numId w:val="1"/>
        </w:numPr>
        <w:rPr/>
      </w:pPr>
      <w:bookmarkStart w:id="916" w:name="__RefHeading___Toc6877782_2870459653"/>
      <w:bookmarkStart w:id="917" w:name="_Toc311"/>
      <w:bookmarkEnd w:id="916"/>
      <w:r>
        <w:rPr>
          <w:rtl w:val="true"/>
        </w:rPr>
        <w:t>معنى الخلق</w:t>
      </w:r>
      <w:bookmarkEnd w:id="917"/>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الخلق لغةً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السجيّة والطبع وما يجري عليه المرء من عادة لازمة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اصطلاحاً فله عدة معاني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الخلق يطلق على الملكات والصفات الراسخة في النفس، حسنة كانت أم قبيحة لأن الخُلُق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صفات الباطن مقابل الأعمال الخارجية وحسن الخلق غالباً يوجب حسن المعاشرة ومخالطة الناس بالجميل وحسن الجوار وغير ذلك من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معنى آخر وهو إنما يحصل من الاعتدال بين الإفراط والتفريط في القوة الشهوية والقوة الغضبية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ونقصد بها التوسط والموازنة في الأمور وتظهر حالة التوازن عند بعض الناس بالجميل والتودد والصلة والصدق واللطف والمبرة وحسن الصحبة والعشرة والمراعاة والمساواة والرفق والحلم والصبر والاحتمال لهم والإشفاق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هو حالة نفسانية يتوقف حصولها على اشتباك الأخلاق النفسانية بعضها ببعض وحصول حالة التوازن لدى الإنسان بحيث لا يتطرف في رفقه مثلاً حتى يعد ضعيفاً ولا يفرط في حزمه وشدته حتى يعد قاسياً بل المطلوب الاعتدال بينهما 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حزم في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الحالة كذلك نجد ضدها عند بعض الناس فترى أحدهم مثلاً يتطرف في شجاعته حتى بعد مغامراً متهوراً وآخر يتطرف في خوفه حتى يعد جباناً وكذلك الجود والكرم فإن البعض من الناس يجود ويجود حتى يعد مسرفاً أو مبذراً وآخر يتشدد في منعه وإمساكه حتى يعد بخيلاً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الخلق الحسن الذي يعد من الفضائل وكمالات الإنسان هو التوازن والاعتدال في المواقف والتصرفات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الثالث هو حسن الصورة الباطنة التي تنعكس على الصورة الناطقة والظاهرة والصورة الباطنة تكون مكتسبة ولذلك حث الإسلام على اكتساب الصفات الحسنة والخيرة حتى تظهر إلى الخارج بشكل حسن وممدوح</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طريق الجمع بين المعاني الثلاثة للخلق إذ إن الثواب والعقاب أكثر ما يتعلقان بالصورة الباطنة التي تعكس الصفات في الخارج والملكات </w:t>
      </w:r>
      <w:bookmarkStart w:id="918" w:name="pg9554_81498"/>
    </w:p>
    <w:p>
      <w:pPr>
        <w:pStyle w:val="BookText"/>
        <w:rPr/>
      </w:pPr>
      <w:bookmarkEnd w:id="918"/>
      <w:r>
        <w:rPr>
          <w:rFonts w:ascii="Amiri" w:hAnsi="Amiri" w:eastAsia="Amiri" w:cs="Amiri"/>
          <w:color w:val="111111"/>
          <w:sz w:val="28"/>
          <w:sz w:val="28"/>
          <w:szCs w:val="28"/>
          <w:rtl w:val="true"/>
          <w:lang w:bidi="ar-SA"/>
        </w:rPr>
        <w:t>الراسخة من الصفات الحسنة الأخلاقية ملكات يحتويها الباطن وتظهر بالخارج من خلال مخالطة الناس واشتباك الأخلاق الظاهرية مع النفسانية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أدق فإن طريق الجمع أخذ من المعنى الأول الملكات النفسانية ومن الثاني اشتباك هذه الأخلاق بين الناس بمختلف الصفات الأخلاقية ومن المعنى الثالث رسوخها في 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ومثال ذلك العدالة حسب الاصطلاح الأخلاقي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من الملكات الراسخة في النفس بحسب الحقيقة ولها أثرها في الخارج أما معناها فهو أحلى من كل شيء وأعذب من كل عذب وهي مقابل الظلم الذي يقصم الظهر والإسلام لا يرضى بالظلم مهما 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في المفردات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والمعادلة لفظ يقتضي معنى المساواة</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9" w:name="__RefHeading___Toc6877784_2870459653"/>
      <w:bookmarkStart w:id="920" w:name="_Toc312"/>
      <w:bookmarkEnd w:id="919"/>
      <w:r>
        <w:rPr>
          <w:rtl w:val="true"/>
        </w:rPr>
        <w:t xml:space="preserve">أقسام العدل </w:t>
      </w:r>
      <w:r>
        <w:rPr>
          <w:rtl w:val="true"/>
        </w:rPr>
        <w:t>:</w:t>
      </w:r>
      <w:bookmarkEnd w:id="920"/>
    </w:p>
    <w:p>
      <w:pPr>
        <w:pStyle w:val="BookText"/>
        <w:rPr/>
      </w:pPr>
      <w:r>
        <w:rPr>
          <w:rFonts w:ascii="IRNazanin" w:hAnsi="IRNazanin" w:eastAsia="IRNazanin"/>
          <w:color w:val="111111"/>
          <w:sz w:val="28"/>
          <w:sz w:val="28"/>
          <w:szCs w:val="28"/>
          <w:rtl w:val="true"/>
          <w:lang w:bidi="fa-IR"/>
        </w:rPr>
        <w:t xml:space="preserve">والعدل ضربان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 العقل حسنه ولا يكون في شيء من الأزمنة منسوخاً ولا يوصف بالاعتداء بوجه نحو الإحسان إلى من أحسن إليك أو كف الأذى عمن كفّ أذاه عنك</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العدل يختص بالفقه والشرع ويمكن أن يكون في زمن من الأزمنة منسوخاً كالقصاص وأروش الجنايات وكلامنا لا يختص في هذا النوع بل يختص بالعدل المطلق والذي لم ينسخ في زمان من الأزمنة وعلى نحو ظهورها في الخارج مثل الإحسان أو الاجتناب عن الإفراط </w:t>
      </w:r>
    </w:p>
    <w:p>
      <w:pPr>
        <w:pStyle w:val="BookText"/>
        <w:rPr/>
      </w:pPr>
      <w:r>
        <w:rPr>
          <w:rFonts w:ascii="Amiri" w:hAnsi="Amiri" w:eastAsia="Amiri" w:cs="Amiri"/>
          <w:color w:val="111111"/>
          <w:sz w:val="28"/>
          <w:sz w:val="28"/>
          <w:szCs w:val="28"/>
          <w:rtl w:val="true"/>
          <w:lang w:bidi="ar-SA"/>
        </w:rPr>
        <w:t>والتفريط أي الموازنة بين الأمور بأن يعطي كلا من السهم ما ينبغي أن يعطيه فيتساوى في أن كلا منها واقع في موضعه الذي يستحقه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انقسم العدل بحسب موضوعه إلى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في الاعتقاد أن يؤمن بما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في فعل الإنسان في نفسه أن يفعل ما فيه سعادته ويتحرز عما فيه شقاؤه باتباع هوى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ـ والعدل في الناس أو بينهم أن يوضع كلٌّ موضعه الذي يستحقه في العقل أو في الشرع أو في العرف، فيثاب المحسن بإحسانه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ويعاقب المسيء على إساءته، وينتصف للمظلوم من الظالم ولا وجود للاستثناء في إقامة القانون أو التجزئة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 العدل يساوق المحسن ويلازمه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ونعني بالحسن الذي من طبعه أن تميل إليه النفس وتنجذب نحوه وإقرار الشيء في موضعه الذي ينبغي له لا يختلف فيه اثنان، وعلى هذا فإن النفس لو اكتسبت الملكة الفاضلة فستظهر إلى الخارج آثار العدالة بصورتها المتوازنة والتي أشرنا إليها وهذا ما أردناه بطريق الجمع بين النظريات الثلاث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الإشارة إلى أن مرادنا من العدل المطلق هو العدل الفردي والعدل الاجتماعي فالفردي بالنسبة إلى الإنسان نفسه والاجتماعي بالنسبة إلى نفسه وغيره، ولذلك قلنا مطلقاً وإن كان العدل الاجتماعي هو في أصله مطلقاً باعتباره جامعاً لمجموع الأفراد أي مجموع العدل الفردي</w:t>
      </w:r>
    </w:p>
    <w:p>
      <w:pPr>
        <w:pStyle w:val="BookText"/>
        <w:rPr/>
      </w:pPr>
      <w:r>
        <w:rPr>
          <w:rFonts w:ascii="Amiri" w:hAnsi="Amiri" w:eastAsia="Amiri" w:cs="Amiri"/>
          <w:color w:val="111111"/>
          <w:sz w:val="28"/>
          <w:sz w:val="28"/>
          <w:szCs w:val="28"/>
          <w:rtl w:val="true"/>
          <w:lang w:bidi="ar-SA"/>
        </w:rPr>
        <w:t xml:space="preserve">وبذلك اتضح معنى حسن الخلق اصطلاحاً وتطبيقاً فلا بد من الإشارة إلى القدوة الحسنة في هذا المجال إذ يخاطب اللّه تعالى نبيه الكريم محمداً حين بقوله تعالى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أي إنك يا محمد على خلق عظيم وقد قيل في هذه الآية أقوال عديدة نقلها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دين عظيم وهو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متخلق بأخلاق الإسلام وعلى طبع كريم وحقيقة الخلق ما يأخذ به الإنسان نفسه من الآداب وإنما سمي خلقاً لأنه يصير كالخلقة فيـ فأما ما طبع عليه من الآداب فإنه الخيم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فالخلق هو الطبع المكتسب والخيم هو الطبع الغريزي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الحق وسعة البذل وتدبير الأمور على مقتضى العقل بالصلاح والرفق والمداراة وتحمل المكاره في الدعاء إلى اللّه سبحانه والتجاوز والعفو وبذل الجهد في نصرة المؤمنين وترك الحسد والحرص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خلق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تضمنه العشر الأول من سورة المؤمنين ومن مدحه اللّه سبحانه بأنه على خلق عظيم فليس وراء مـدحـه 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 الخلق بخلقه وزايلهم بقلبه فكان ظاهره مع الخلق وباطنه مع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امتثل تأديب اللّه سبحانه إياه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لاجتماع مكارم الأخلاق فيه ويعضده ما روي عنه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bookmarkStart w:id="921" w:name="pg9554_81501"/>
    </w:p>
    <w:p>
      <w:pPr>
        <w:pStyle w:val="BookText"/>
        <w:rPr/>
      </w:pPr>
      <w:bookmarkEnd w:id="921"/>
      <w:r>
        <w:rPr>
          <w:rFonts w:ascii="Amiri" w:hAnsi="Amiri" w:eastAsia="Amiri" w:cs="Amiri"/>
          <w:color w:val="111111"/>
          <w:sz w:val="28"/>
          <w:sz w:val="28"/>
          <w:szCs w:val="28"/>
          <w:rtl w:val="true"/>
          <w:lang w:bidi="ar-SA"/>
        </w:rPr>
        <w:t>ولو تتبعنا الأقوال السبعة التي نقلها الشيخ رحمة اللّه عليه في تفسيره وعرضناها على المعنى الرابع للإطلاق والذي كان بطريق الجمع بين المعاني الثلاثة لا نجد معنى الأقوال مغايراً للمعنى الذي بيناه في كلامنا المتقدم في معنى الأخلاق الحسنة وإذا لم يكن مطابقاً مع بعض المعاني فإنه يتضمنه أو يلتزمه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جميع الأقوال ناظرة إلى أخلاقه الجميلة الاجتماعية المتعلقة بالمعاشرة كالثبات على الحق والصبر على أذى الناس وجفاء أجلافهم والعفو وسعة البذل والرفق والمداراة والتواضع وغير ذلك من الأخلاق التي كان يتمتع بها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الناس سواء كانوا مسلمين أو غير مسلمين وهذا كله ينعكس عن الباطن العظيم للرسول الأعظم ولذلك كان القدوة الحسنة لجميع الناس،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صورة مطابقة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أي نقص في إطاعته واتباع أمره بل طاعته هي الكمال والنجاة والفلاح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اتبعنا غيرهم ممن كان يعصى اللّه فهنا تكون المشكلة وليست ذات جانب واحد وإنما من عدة جوانب إذ إنها تؤثر بشكل وآخر على النفس وعلى الآخرين فلذا عبر الرسول الأعظم لا بوصيته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وعن خيانة المرأة لزوجها وعدم التواسي بين الناس والجار السيء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من قواصم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الضروري أن نأتي على هذه الأمور الأربعة بشيء من التفصيل</w:t>
      </w:r>
      <w:r>
        <w:rPr>
          <w:rFonts w:eastAsia="Amiri" w:cs="Amiri" w:ascii="Amiri" w:hAnsi="Amiri"/>
          <w:color w:val="111111"/>
          <w:sz w:val="28"/>
          <w:szCs w:val="28"/>
          <w:rtl w:val="true"/>
          <w:lang w:bidi="ar-SA"/>
        </w:rPr>
        <w:t>...</w:t>
      </w:r>
    </w:p>
    <w:p>
      <w:pPr>
        <w:pStyle w:val="Heading3"/>
        <w:numPr>
          <w:ilvl w:val="2"/>
          <w:numId w:val="1"/>
        </w:numPr>
        <w:rPr/>
      </w:pPr>
      <w:bookmarkStart w:id="922" w:name="__RefHeading___Toc6877786_2870459653"/>
      <w:bookmarkStart w:id="923" w:name="_Toc313"/>
      <w:bookmarkEnd w:id="922"/>
      <w:r>
        <w:rPr>
          <w:rtl w:val="true"/>
        </w:rPr>
        <w:t>الإمام الذي يعصي اللّه ويطاع أمره</w:t>
      </w:r>
      <w:bookmarkEnd w:id="923"/>
    </w:p>
    <w:p>
      <w:pPr>
        <w:pStyle w:val="BookText"/>
        <w:rPr/>
      </w:pPr>
      <w:r>
        <w:rPr>
          <w:rFonts w:ascii="Amiri" w:hAnsi="Amiri" w:eastAsia="Amiri" w:cs="Amiri"/>
          <w:color w:val="111111"/>
          <w:sz w:val="28"/>
          <w:sz w:val="28"/>
          <w:szCs w:val="28"/>
          <w:rtl w:val="true"/>
          <w:lang w:bidi="ar-SA"/>
        </w:rPr>
        <w:t xml:space="preserve">الإمام هو القدوة البارزة في المجتمع ويعتبر المثل الأعلى لمجموعة من الناس والمراد بالإمام هنا غير المعصوم وذلك لأن الإمام المعصوم منزّه عن المعصية وأيضاً طاعته واجبة والدليل على عصمته وجوه منها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لو لم يكن معصوماً للزم التسلسل والتسلسل محال وباطل كما ذكر أهل المعقول وبيانه أن المقتضي لوجوب نصب الإمام هو </w:t>
      </w:r>
    </w:p>
    <w:p>
      <w:pPr>
        <w:pStyle w:val="BookText"/>
        <w:rPr/>
      </w:pPr>
      <w:r>
        <w:rPr>
          <w:rFonts w:ascii="IRNazanin" w:hAnsi="IRNazanin" w:eastAsia="IRNazanin"/>
          <w:color w:val="111111"/>
          <w:sz w:val="28"/>
          <w:sz w:val="28"/>
          <w:szCs w:val="28"/>
          <w:rtl w:val="true"/>
          <w:lang w:bidi="fa-IR"/>
        </w:rPr>
        <w:t>تجویز الخطأ على الرعية فلو كان هذا المقتضي ثابتاً في حق الإمام وجب أن يكون له إمام آخر يعدل سيرته ويتسلسل أو ينتهي إلى إمام لا يجوز عليه الخطأ فيكون هو الإمام الأصلي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هو الذي يحفظ الشرع وإذا لم يكن معصوماً فإنه لا يمكن الوثوق بالأحكام الشرعية التي جاءت عن طريقه لاحتمال التلاعب فيها أما لو كان معصوماً فيمكن الوثوق بالأحكام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وقع الخطأ منه لو كان غير معصوم لوجب إنكاره وهذا يضاد كلام اللّه تعالى في الطاعة له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857"/>
      </w:r>
      <w:r>
        <w:rPr>
          <w:rFonts w:ascii="IRNazanin" w:hAnsi="IRNazanin" w:eastAsia="IRNazanin"/>
          <w:color w:val="111111"/>
          <w:sz w:val="28"/>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فإن المراد من الإمام في الحديث هو غير المعصوم وبالخصوص فهم علماء السوء ووعاظ السلاطين الذين يعصون اللّه في اتباعهم السلاطين والظلمة من الحكام فإنهم بانحرافهم عن جادة الحق سببوا انحراف الكثيرين من الناس الذين يعتبرونهم قدوة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 هؤلاء الكثيرون ممن قد انحرفوا عن طريق الحق وطاعة اللّه تعالى ورسوله والأئمة المعصومين فقد وقعوا في معصية اللّه عز وجل عبر تاريخ المسلمين فقد كان انحرافهم هذا دماراً لكل شيء، حيث ترتب على عصيانهم تعطيل أحكام اللّه تعالى وانتشار الظلم والفساد والرذائل الخلقية وما إليها من المفاسد الاجتماعية وعلى هذا كانت هذه المشكلة ذات جانبين جانب انحراف النفس والجانب الآخر في انحراف الآخرين ممن يتبعوه كقدوة وقد جاء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على دينكم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ورجلاً آتاه اللّه عز وجل سلطاناً فزعم أن طاعته طاعة اللّه، ومعصيته معصية اللّه، وكذب، لأنه لا طاعة </w:t>
      </w:r>
      <w:bookmarkStart w:id="924" w:name="pg9554_81503"/>
    </w:p>
    <w:p>
      <w:pPr>
        <w:pStyle w:val="BookText"/>
        <w:rPr/>
      </w:pPr>
      <w:bookmarkEnd w:id="924"/>
      <w:r>
        <w:rPr>
          <w:rFonts w:ascii="Amiri" w:hAnsi="Amiri" w:eastAsia="Amiri" w:cs="Amiri"/>
          <w:color w:val="111111"/>
          <w:sz w:val="28"/>
          <w:sz w:val="28"/>
          <w:szCs w:val="28"/>
          <w:rtl w:val="true"/>
          <w:lang w:bidi="ar-SA"/>
        </w:rPr>
        <w:t>المخلوق في معصية الخالق، لا ينبغي للمخلوق أن يكون حبه المعصية اللّه، فلا طاعة في معصيته، ولا طاعة لمن عصى اللّه، إنما الطاعة للّه ولرسوله ولولاة الأمر، وإنما أمر اللّه عز وجل بطاعة الرسول لأنه معصوم مطهر لا يأمر بمعصية، وإنما أمر بطاعة أولي الأمر لأنهم معصومون ومطهرون لا يأمرون بالمعصية</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5" w:name="__RefHeading___Toc6877788_2870459653"/>
      <w:bookmarkStart w:id="926" w:name="_Toc314"/>
      <w:bookmarkEnd w:id="925"/>
      <w:r>
        <w:rPr>
          <w:rtl w:val="true"/>
        </w:rPr>
        <w:t>هارون العباسي مع القاضي أبي يوسف</w:t>
      </w:r>
      <w:bookmarkEnd w:id="926"/>
    </w:p>
    <w:p>
      <w:pPr>
        <w:pStyle w:val="BookText"/>
        <w:rPr/>
      </w:pPr>
      <w:r>
        <w:rPr>
          <w:rFonts w:ascii="Amiri" w:hAnsi="Amiri" w:eastAsia="Amiri" w:cs="Amiri"/>
          <w:color w:val="111111"/>
          <w:sz w:val="28"/>
          <w:sz w:val="28"/>
          <w:szCs w:val="28"/>
          <w:rtl w:val="true"/>
          <w:lang w:bidi="ar-SA"/>
        </w:rPr>
        <w:t xml:space="preserve">لما أفضت الخلافة إلى هارون وقعت في نفسه جارية من جواري المهدي فراودها عن نفسها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طاف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فشغف بها، فأرسل إلى أبي يوسف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أعندك في هذا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 كلما ادعت أمةٌ شيئاً ينبغي أن تصدق ؟ لا تصدقها فإنها ليست بمأمونة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المبارك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أدر ممن أعجب، من هذا الذي قد وضع يده في دماء المسلمين وأموالهم يتحرج عن حرمة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هذه الأمة التي رغبت بنفسها عن أمير المؤمنين أو من هذا فقيه الأرض وقاضيها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أهتك حرمة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واقض شهوتك، وصيّره في رقبتي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أيضاً عن عبد اللّه بن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هارون لأبي يوسف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اشتريت جارية وأريد أن أطأها الآن قبل الاستبراء، فهل عندك حيلة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تهبها لبعض ولدك، ثم تتزوجها</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وأمثال أبي يوسف القاضي في تاريخ المسلمين المعاصر الكثير والذين يعصون الخالق في طاعة المخلوق طلباً للجاه أو المال أو المنصب أو الدنيا و بعملهم هذا ساعدوا على تحطيم المجتمع الإسلامي وهلاكه وأيضاً جراء </w:t>
      </w:r>
      <w:bookmarkStart w:id="927" w:name="pg9554_81504"/>
    </w:p>
    <w:p>
      <w:pPr>
        <w:pStyle w:val="BookText"/>
        <w:rPr/>
      </w:pPr>
      <w:bookmarkEnd w:id="927"/>
      <w:r>
        <w:rPr>
          <w:rFonts w:ascii="Amiri" w:hAnsi="Amiri" w:eastAsia="Amiri" w:cs="Amiri"/>
          <w:color w:val="111111"/>
          <w:sz w:val="28"/>
          <w:sz w:val="28"/>
          <w:szCs w:val="28"/>
          <w:rtl w:val="true"/>
          <w:lang w:bidi="ar-SA"/>
        </w:rPr>
        <w:t>اتباع الحكام الدكتاتوريين والسلاطين الظلمة الذين هم في طاعة أوامرهم معصية للّه تعالى</w:t>
      </w:r>
      <w:r>
        <w:rPr>
          <w:rFonts w:eastAsia="Amiri" w:cs="Amiri" w:ascii="Amiri" w:hAnsi="Amiri"/>
          <w:color w:val="111111"/>
          <w:sz w:val="28"/>
          <w:szCs w:val="28"/>
          <w:rtl w:val="true"/>
          <w:lang w:bidi="ar-SA"/>
        </w:rPr>
        <w:t>.</w:t>
      </w:r>
    </w:p>
    <w:p>
      <w:pPr>
        <w:pStyle w:val="Heading3"/>
        <w:numPr>
          <w:ilvl w:val="2"/>
          <w:numId w:val="1"/>
        </w:numPr>
        <w:rPr/>
      </w:pPr>
      <w:bookmarkStart w:id="928" w:name="__RefHeading___Toc6877790_2870459653"/>
      <w:bookmarkStart w:id="929" w:name="_Toc315"/>
      <w:bookmarkEnd w:id="928"/>
      <w:r>
        <w:rPr>
          <w:rtl w:val="true"/>
        </w:rPr>
        <w:t>زوجة يحفظها زوجها وهي تخونه</w:t>
      </w:r>
      <w:bookmarkEnd w:id="929"/>
    </w:p>
    <w:p>
      <w:pPr>
        <w:pStyle w:val="BookText"/>
        <w:rPr/>
      </w:pPr>
      <w:r>
        <w:rPr>
          <w:rFonts w:ascii="Amiri" w:hAnsi="Amiri" w:eastAsia="Amiri" w:cs="Amiri"/>
          <w:color w:val="111111"/>
          <w:sz w:val="28"/>
          <w:sz w:val="28"/>
          <w:szCs w:val="28"/>
          <w:rtl w:val="true"/>
          <w:lang w:bidi="ar-SA"/>
        </w:rPr>
        <w:t>من قواصم الظهر أو المهالك الاجتماعية خيانة الزوجة لبعلها إذ أنها أيضاً من المشاكل التي لها جانبان في التأثير على النفس وعلى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الخيانة ؟</w:t>
      </w:r>
    </w:p>
    <w:p>
      <w:pPr>
        <w:pStyle w:val="BookText"/>
        <w:rPr/>
      </w:pPr>
      <w:r>
        <w:rPr>
          <w:rFonts w:ascii="Amiri" w:hAnsi="Amiri" w:eastAsia="Amiri" w:cs="Amiri"/>
          <w:color w:val="111111"/>
          <w:sz w:val="28"/>
          <w:sz w:val="28"/>
          <w:szCs w:val="28"/>
          <w:rtl w:val="true"/>
          <w:lang w:bidi="ar-SA"/>
        </w:rPr>
        <w:t>الخيانة والنفاق واحد إلا أن الخيانة تقال اعتباراً بالعهد والأمانة والنفاق يقال اعتباراً بالدين ثم يتداخلان فالخيانة مخالفة الحق بنقض العهد في السر ونقيض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فالإسلام يذم الخيانة ويبغضها بكل صورها الخارجية أما الأمانة فهي من الأخلاق الحسنة ومحبوبة لدى الجميع بالإضافة إلى ما للأمانة من الأجر والثواب والمنزلة عند اللّه تعالى والأمانة والخيانة ملكتان نفسيتان وتظهران إلى الخارج بصورة حفظ العهد أو عدمه والعدم من مصاديق خيانة الزوجة لزوجها وليس الخيانة تعني البغاء والزنا فقط بل إنها ممكن إطلاقها على مختلف الأعمال التي تقوم بها الزوجة دون علم زوجها أو خلافاً لما يريده منها أو اتباع الباطل ولذلك أطلقت هذه اللفظة على أزواج بعض الأنبياء بالعلم 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كامرأة نوح وامرأة لوط وامرأة الإمام الحسن وامرأة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الأنبياء والأئمة لا تبغي أزواجهم ولكن خيانتها كانت في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لِلَّذِينَ كَفَرُوا امْرَأَتَ نُوحٍ وَامْرَأَتَ لُوطٍ كَانَتَا تَحْتَ عَبْدَيْنِ مِنْ عِبَادِنَا صَالِحَيْنِ فَخَانَتَاهُمَا فَلَمْ يُغْنِيَا عَنْهُمَا مِنَ اللَّهِ شَيْئًا وَقِيلَ ادْخُلَا النَّارَ مَعَ الدَّاخِلِينَ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اللَّهُ مَثَلًا لِلَّذِينَ آمَنُوا امْرَأَتَ فِرْعَوْنَ إِذْ قَالَتْ رَبِّ ابْنِ لِي عِنْدَكَ بَيْتًا فِي الْجَنَّةِ وَنَجِّنِي مِنْ فِرْعَوْنَ وَعَمَلِهِ وَنَجِّنِي مِنَ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وَمَرْيَمَ ابْنَتَ عِمْرَانَ الَّتِي أَحْصَنَتْ فَرْجَهَا فَنَفَخْنَا فِيهِ مِنْ </w:t>
      </w:r>
    </w:p>
    <w:p>
      <w:pPr>
        <w:pStyle w:val="BookText"/>
        <w:rPr/>
      </w:pPr>
      <w:r>
        <w:rPr>
          <w:rFonts w:ascii="Amiri" w:hAnsi="Amiri" w:eastAsia="Amiri" w:cs="Amiri"/>
          <w:color w:val="111111"/>
          <w:sz w:val="28"/>
          <w:sz w:val="28"/>
          <w:szCs w:val="28"/>
          <w:rtl w:val="true"/>
          <w:lang w:bidi="ar-SA"/>
        </w:rPr>
        <w:t>رُوحِنَا وَصَدَّقَتْ بِكَلِمَاتِ رَبِّهَا وَكُتُبِهِ وَكَانَتْ مِنَ الْقَانِتِينَ</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امرأة نوح كافرة تقول للناس إنه مجنون وإذا آمن بنوح أحد أخبرت الجبابرة من قوم نوح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امرأة لوط تدل على أضيافه فكان ذلك خيانتهما وما بغت امرأة نبي قط وإنما كانت خيانتهما في الدين</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وبالرغم من انهما كانتا زوجتين لنبيين من أنبياء اللّه عز وجل ولكنهما لم تحافظا على الأمانة ونقضتا عهد الزوجية فلم تنجوا من النار حتى وإن كانتا تحت عبدين صالحين من عباد اللّه تعالى ولذلك مصيرهما النار وكما جاء في الحديث الشريف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خيانة الزوجة من قواصم الظهر أي الهلاك فإن قوم لوط وقوم نوح نالوا العذاب والهلاك من قبل اللّه تعالى في الدنيا قبل الآخرة ومقابل هاتين الامرأتين آسيا امرأة فرعون ومريم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جعلهما اللّه تعالى آية للمؤمنين في الطاعة والأمانة والأخلاق الفاضلة وبالرغم من أن آسيا كانت تحت أكبر طاغية وظالم على مر العصور وهو فرعون ولكنها أسلمت وآمنت باللّه تعالى وبما جاء به موسى من من معاجز ولذلك كانت الزوجة المثالية هي التي تتحلى بالإيمان وحسن الخلق والمعاشرة مع زوجها بلطف وحفظه في ماله وعرضه وقد وصف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المحافظة على زوجها والمرأة الخائنة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نسائكم الولود الودود، العفيفة العزيزة في أهلها، الذليلة مع بعلها، المتبرجة مع زوجها، الحصان على غيره، التي تسمع قوله وتطيع أمره، وإذا خلا بها بذلت له ما يريد منها ولم تبذل كتبذل الرجل</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930" w:name="pg9554_81506"/>
    </w:p>
    <w:p>
      <w:pPr>
        <w:pStyle w:val="BookText"/>
        <w:rPr/>
      </w:pPr>
      <w:bookmarkEnd w:id="9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بشرار نسائكم، الذليلة في أهلها، العزيزة مع بعلها، العقيم الحقود، التي لا تورع من قبيح، المتبرجة إذا غاب بعلها، الحصان معه، إذا حضر لا تسمع قوله، ولا تطيع أمره، وإذا خلا بها زوجها تمنعت منه كما تمنع الصعبة من ركوبها، لا تقبل منه عذراً، ولا تغفر له ذنباً</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أشد الأمور التي أوصى بها الإسلام هي طاعة الزوجة لزوجها والإخلاص له والمحافظة على بيته، فالزوجة مسؤولة عن الحفاظ على الأسرة وعلى بنية الأسرة إذ أن الأسرة لها تأثير فعال في المجتمع والأمة ككل وذلك بالتمتع بالصفات الكريمة والأخلاق الحسنة وخصوصاً في عصرنا الحاضر الذي تعصف به التيارات والموجات الثقافية المنحرفة الغربية والتيارات الفاسدة لقطع علائق المودة وروابط الزوجية والترابط الأسري والذي أرسى قواعدها الدين الإسلامي الحنيف ومن هنا جاء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 مدرسة إذا أعددتها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أعددت شعبا طيب الأعراق</w:t>
      </w:r>
    </w:p>
    <w:p>
      <w:pPr>
        <w:pStyle w:val="BookText"/>
        <w:rPr/>
      </w:pPr>
      <w:r>
        <w:rPr>
          <w:rFonts w:ascii="Amiri" w:hAnsi="Amiri" w:eastAsia="Amiri" w:cs="Amiri"/>
          <w:color w:val="111111"/>
          <w:sz w:val="28"/>
          <w:sz w:val="28"/>
          <w:szCs w:val="28"/>
          <w:rtl w:val="true"/>
          <w:lang w:bidi="ar-SA"/>
        </w:rPr>
        <w:t xml:space="preserve">فالأم والزوجة هي أساس المجتمع في عكس صورته الفاضلة أو الرديئة ولذا وصف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الشريف بأن خيانة المرأة سبب هلاك النفس وهلاك المجتمع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قواصم الظهر</w:t>
      </w:r>
      <w:r>
        <w:rPr>
          <w:rFonts w:eastAsia="Amiri" w:cs="Amiri" w:ascii="Amiri" w:hAnsi="Amiri"/>
          <w:color w:val="111111"/>
          <w:sz w:val="28"/>
          <w:szCs w:val="28"/>
          <w:rtl w:val="true"/>
          <w:lang w:bidi="ar-SA"/>
        </w:rPr>
        <w:t>...</w:t>
      </w:r>
    </w:p>
    <w:p>
      <w:pPr>
        <w:pStyle w:val="Heading3"/>
        <w:numPr>
          <w:ilvl w:val="2"/>
          <w:numId w:val="1"/>
        </w:numPr>
        <w:rPr/>
      </w:pPr>
      <w:bookmarkStart w:id="931" w:name="__RefHeading___Toc6877792_2870459653"/>
      <w:bookmarkStart w:id="932" w:name="_Toc316"/>
      <w:bookmarkEnd w:id="931"/>
      <w:r>
        <w:rPr>
          <w:rtl w:val="true"/>
        </w:rPr>
        <w:t>فقر لا يجد صاحبه له مداويا</w:t>
      </w:r>
      <w:bookmarkEnd w:id="932"/>
    </w:p>
    <w:p>
      <w:pPr>
        <w:pStyle w:val="BookText"/>
        <w:rPr/>
      </w:pPr>
      <w:r>
        <w:rPr>
          <w:rFonts w:ascii="Amiri" w:hAnsi="Amiri" w:eastAsia="Amiri" w:cs="Amiri"/>
          <w:color w:val="111111"/>
          <w:sz w:val="28"/>
          <w:sz w:val="28"/>
          <w:szCs w:val="28"/>
          <w:rtl w:val="true"/>
          <w:lang w:bidi="ar-SA"/>
        </w:rPr>
        <w:t xml:space="preserve">فإن من قواصم الظهر المهلكة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الفقر له تأثير ذو جانبين لأنه يؤثر على النفس وعلى الغير أيضاً بانتشار الأمراض والجهل وفي بعض الأحيان ازدياد الجرائم وفي 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الفقر أن يكون كفراً</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الأسباب الرئيسية لعدم وجود المداوي للفقر وعلاج أزماته أمــور 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التهاون في دفع الحقوق الشرعية من الخمس والزكاة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أَمْوَالِهِمْ حَقٌّ لِلسَّائِلِ وَالْمَحْرُومِ</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فنرى بعض المسلمين في الوقت الحاضر قد ابتعدوا عن القرآن والسنة مما أوجب اختفاء هذه الجهة بين الناس حتى إننا نجد الكثرة لا يعلم بهذا الحق للمحرومين والفقراء والمساكين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عز وجل فرض في أموال الأغنياء حقوقاً غير الزكاة فقال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وَفِي أَمْوَالِهِمْ حَقٌّ لِلسَّائِلِ وَالْمَحْرُومِ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المعلوم غير الزكاة وهو شيء يفرضه الرجل على نفسه في ماله ونفسه يجب له أن يفرضه على قدر طاقته وسعة ماله</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العمل والاكتساب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يحث الإنسان على الاكتساب والاجتهاد في طلب الرزق الحلال ويريد من الفرد أن يكون شخصاً ذا نشاط في العمل وجادّاً في طلب الرزق ليدير شؤون نفسه ويداويها من الفقر ويساعد عائلته وبعد ذلك ينفق الفضل مما آتاه اللّه لذوي الحاجة والمسكنة فيكون له أثر اجتماعي واضح في المعنوية ولكننا نرى بعض فقراء المسلمين لا يريد الاكتساب وهو قادر عليه أو لا يجتهد في طلب الرزق ويدعي التمارض ويشعر بالكسل دائماً فيخسر المجتمع عدة أفراد يمكنهم العمل والانتاج في سبیل رفع المستوى المعيشي للمجتمع والقضاء على مشاكل المحتاجين والمحرومين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جاء في الحديث الشريف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الدنيا استعفافاً عن الناس وسعياً على أهله، وتعطفاً على </w:t>
      </w:r>
    </w:p>
    <w:p>
      <w:pPr>
        <w:pStyle w:val="BookText"/>
        <w:rPr/>
      </w:pPr>
      <w:r>
        <w:rPr>
          <w:rFonts w:ascii="Amiri" w:hAnsi="Amiri" w:eastAsia="Amiri" w:cs="Amiri"/>
          <w:color w:val="111111"/>
          <w:sz w:val="28"/>
          <w:sz w:val="28"/>
          <w:szCs w:val="28"/>
          <w:rtl w:val="true"/>
          <w:lang w:bidi="ar-SA"/>
        </w:rPr>
        <w:t>جاره لقي اللّه عز وجل يوم القيامة ووجهه كالقمر ليلة البدر</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التوزيع غير العادل في الثروة إذ إنها تقدم إلى فئات خاصة من الناس تتصرف فيها بحسب أهوائها فتكون خاصة بهم ويحرم الآخرون منها في استغلال طاقاتهم أو بناء مشاريع صغيرة أو ما شابهها من الأعمال ومن الأمثلة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تقوم بعض البلدان بصرف أموال طائلة على مشاريع عسكرية بحتة أو حربية لا فائدة منها فتحرم بهذا العمل فئات عديدة من الناس للاستفادة من هذه الأموال في سبيل الرزق أو تحسين أوضاعها المعاشية أو الاقتصادية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والشريعة الإسلامية خير علاج لمثل هذا الداء الذي لا يجد له الفقر مداوياً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أشرنا ذلك فإن الفرد والمجتمع والحكومات مسؤولة مسؤولية كاملة في تنفيذ القوانين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توفير الدواء إلا في حالة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النظام الإسلامي في المعاملات والانتفاع بالمباحات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جار سوء في دار مقام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قوامص الظهر أيضاً الجار السيء إذ أنه من المشاكل التي لا تطاق ولا يمكن تحملها فلذا حث الإسلام على حسن الجوار وأعطى للجار حقوقاً لتقوية الروابط بين أفراد المجتمع</w:t>
      </w:r>
      <w:r>
        <w:rPr>
          <w:rFonts w:eastAsia="Amiri" w:cs="Amiri" w:ascii="Amiri" w:hAnsi="Amiri"/>
          <w:color w:val="111111"/>
          <w:sz w:val="28"/>
          <w:szCs w:val="28"/>
          <w:rtl w:val="true"/>
          <w:lang w:bidi="ar-SA"/>
        </w:rPr>
        <w:t xml:space="preserve">. </w:t>
      </w:r>
      <w:bookmarkStart w:id="933" w:name="pg9554_81509"/>
    </w:p>
    <w:p>
      <w:pPr>
        <w:pStyle w:val="BookText"/>
        <w:rPr/>
      </w:pPr>
      <w:bookmarkEnd w:id="933"/>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كتب بين المهاجرين والأنصار ومن لحق بهم من أهل يثرب إن الجار كالنفس غير مضار ولا آثم، وحرمة الجار على الجار كحرمة أمه</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 الجوار هو أن يتفقد الإنسان جيرانه بالخير والمعروف والعون والزيارة وقضاء الحوائج، وإن مجاورة الجار الصالح من أكبر النعم وهنا ذكر هذه القصة </w:t>
      </w:r>
      <w:r>
        <w:rPr>
          <w:rFonts w:eastAsia="Amiri" w:cs="Amiri" w:ascii="Amiri" w:hAnsi="Amiri"/>
          <w:color w:val="111111"/>
          <w:sz w:val="28"/>
          <w:szCs w:val="28"/>
          <w:rtl w:val="true"/>
          <w:lang w:bidi="ar-SA"/>
        </w:rPr>
        <w:t>:</w:t>
      </w:r>
    </w:p>
    <w:p>
      <w:pPr>
        <w:pStyle w:val="Heading3"/>
        <w:numPr>
          <w:ilvl w:val="2"/>
          <w:numId w:val="1"/>
        </w:numPr>
        <w:rPr/>
      </w:pPr>
      <w:bookmarkStart w:id="934" w:name="__RefHeading___Toc6877794_2870459653"/>
      <w:bookmarkStart w:id="935" w:name="_Toc317"/>
      <w:bookmarkEnd w:id="934"/>
      <w:r>
        <w:rPr>
          <w:rtl w:val="true"/>
        </w:rPr>
        <w:t xml:space="preserve">مجاورة الإمام الصادق </w:t>
      </w:r>
      <w:r>
        <w:rPr>
          <w:rtl w:val="true"/>
        </w:rPr>
        <w:t>(</w:t>
      </w:r>
      <w:r>
        <w:rPr>
          <w:rtl w:val="true"/>
        </w:rPr>
        <w:t>عَلَيهِ السَّلَامُ</w:t>
      </w:r>
      <w:r>
        <w:rPr>
          <w:rtl w:val="true"/>
        </w:rPr>
        <w:t>) :</w:t>
      </w:r>
      <w:bookmarkEnd w:id="935"/>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المختصر في فضائل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هناك رجل يجاور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الرجل فقير وعنده عشر نسمات، 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يساعده دائماً فعزم هذا الرجل على أن يبيع داره خجلاً وحياء من الإمام وذلك لكثرة ما كان يساعده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وأعلن عن بيع داره وحضر شخص لشرائه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تريد أن تبيع الدار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آلاف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المشترلي إلى الدار وأعجبته فدفع إلى الرجل أربعة آلاف دينار، قال الرجل صاحب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هذه أربعة آلاف دينار قيمة الدار وأريد بعد قيمة الجوار، لأن الدار بجارها والإنسان يشتري الجار قبل الدار، أتعلم من سيكون جارك إذا أخذت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جعفر بن محمد الصادق النض أتعلم ما خلقه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سألته أعطاك وإن لم تسأله ابتدأك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حببت إلي الدار، فكم تريد ثمن الجوار ؟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آلاف دينار</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ظننتك تقوم مائة أو مائتين ولكن لا أشتري بهذا الثمن </w:t>
      </w:r>
    </w:p>
    <w:p>
      <w:pPr>
        <w:pStyle w:val="BookText"/>
        <w:rPr/>
      </w:pPr>
      <w:r>
        <w:rPr>
          <w:rFonts w:ascii="Amiri" w:hAnsi="Amiri" w:eastAsia="Amiri" w:cs="Amiri"/>
          <w:color w:val="111111"/>
          <w:sz w:val="28"/>
          <w:sz w:val="28"/>
          <w:szCs w:val="28"/>
          <w:rtl w:val="true"/>
          <w:lang w:bidi="ar-SA"/>
        </w:rPr>
        <w:t xml:space="preserve">قبلغ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يعرف قيمة جواري إلى هذا الحد لا أحب أن يفارقني فأرسلوا إليه، وجاء صاحب الدار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أصحيح أنك أردت أن تبيع دارك بأربعة آلاف وجواري بستة آلاف ؟ فبكى الرجل وقال يا سيدي وأنا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فأجلسه الإمام وقام فدخل الدار وأخرج له عشرة آلاف دينار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عشرة آلاف دينار منها أربعة آلاف قيمة الدار وستة آلاف قيمة جواري والدار لك وإني لا أحب أن يفارقني من يعرف قدر جواري وأرجو أن تكون لك داراً بجواري في الجنة يوم القيامة</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على لسان الأدباء ذكر الجوار وأهميته وقد نقل في وصية الشيخ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أهله وإخوانه بأن يدفن في كربلاء ليجاور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بعدة أبيات من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سألتكم باللّه أن تدفنوني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مت في قبر بأرض عقير</w:t>
      </w:r>
    </w:p>
    <w:p>
      <w:pPr>
        <w:pStyle w:val="BookText"/>
        <w:rPr/>
      </w:pPr>
      <w:r>
        <w:rPr>
          <w:rFonts w:ascii="IRNazanin" w:hAnsi="IRNazanin" w:eastAsia="IRNazanin"/>
          <w:color w:val="111111"/>
          <w:sz w:val="28"/>
          <w:sz w:val="28"/>
          <w:szCs w:val="28"/>
          <w:rtl w:val="true"/>
          <w:lang w:bidi="fa-IR"/>
        </w:rPr>
        <w:t>فإني به جار الشهيد بكربلاء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 رسول اللّه خير مجير</w:t>
      </w:r>
    </w:p>
    <w:p>
      <w:pPr>
        <w:pStyle w:val="BookText"/>
        <w:rPr/>
      </w:pPr>
      <w:r>
        <w:rPr>
          <w:rFonts w:ascii="Amiri" w:hAnsi="Amiri" w:eastAsia="Amiri" w:cs="Amiri"/>
          <w:color w:val="111111"/>
          <w:sz w:val="28"/>
          <w:sz w:val="28"/>
          <w:szCs w:val="28"/>
          <w:rtl w:val="true"/>
          <w:lang w:bidi="ar-SA"/>
        </w:rPr>
        <w:t>فإني به في حفرتي غير خائف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بلامرية من منكر ونكير</w:t>
      </w:r>
    </w:p>
    <w:p>
      <w:pPr>
        <w:pStyle w:val="BookText"/>
        <w:rPr/>
      </w:pPr>
      <w:r>
        <w:rPr>
          <w:rFonts w:ascii="Amiri" w:hAnsi="Amiri" w:eastAsia="Amiri" w:cs="Amiri"/>
          <w:color w:val="111111"/>
          <w:sz w:val="28"/>
          <w:sz w:val="28"/>
          <w:szCs w:val="28"/>
          <w:rtl w:val="true"/>
          <w:lang w:bidi="ar-SA"/>
        </w:rPr>
        <w:t>آمنت به في موقفي وقيامتي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الناس خافوا من لظى وسعير</w:t>
      </w:r>
    </w:p>
    <w:p>
      <w:pPr>
        <w:pStyle w:val="BookText"/>
        <w:rPr/>
      </w:pPr>
      <w:r>
        <w:rPr>
          <w:rFonts w:ascii="Amiri" w:hAnsi="Amiri" w:eastAsia="Amiri" w:cs="Amiri"/>
          <w:color w:val="111111"/>
          <w:sz w:val="28"/>
          <w:sz w:val="28"/>
          <w:szCs w:val="28"/>
          <w:rtl w:val="true"/>
          <w:lang w:bidi="ar-SA"/>
        </w:rPr>
        <w:t>فإني رأيت العرب يحمي نزيلها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ويمنعه من أن ينال بضير</w:t>
      </w:r>
    </w:p>
    <w:p>
      <w:pPr>
        <w:pStyle w:val="BookText"/>
        <w:rPr/>
      </w:pPr>
      <w:r>
        <w:rPr>
          <w:rFonts w:ascii="IRNazanin" w:hAnsi="IRNazanin" w:eastAsia="IRNazanin"/>
          <w:color w:val="111111"/>
          <w:sz w:val="28"/>
          <w:sz w:val="28"/>
          <w:szCs w:val="28"/>
          <w:rtl w:val="true"/>
          <w:lang w:bidi="fa-IR"/>
        </w:rPr>
        <w:t>فكيف بسبط المصطفى أن يذود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بجائره ثاو بغیر نصیر</w:t>
      </w:r>
    </w:p>
    <w:p>
      <w:pPr>
        <w:pStyle w:val="BookText"/>
        <w:rPr/>
      </w:pPr>
      <w:r>
        <w:rPr>
          <w:rFonts w:ascii="Amiri" w:hAnsi="Amiri" w:eastAsia="Amiri" w:cs="Amiri"/>
          <w:color w:val="111111"/>
          <w:sz w:val="28"/>
          <w:sz w:val="28"/>
          <w:szCs w:val="28"/>
          <w:rtl w:val="true"/>
          <w:lang w:bidi="ar-SA"/>
        </w:rPr>
        <w:t>وعار على حامي الحمى وهو في الحمى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ضل فى البيدا عقال بعير </w:t>
      </w:r>
      <w:r>
        <w:rPr>
          <w:rStyle w:val="FootnoteAnchor"/>
          <w:rtl w:val="true"/>
        </w:rPr>
        <w:footnoteReference w:id="872"/>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التفصيل في الأسباب الأربعة لقواصم الظهر وهلاك المجتمع علينا العمل على اجتنابها والابتعاد عنها وذلك في عدم إطاعة المخلوق في معصية الخالق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 الزوجة لزوجها ورعاية بيتها وتربية أبناءها تربية صالحة ومساعدة الفقراء وتوفير الأعمال المناسبة لهم وأداء الزكاة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والخمس وعدم استغلال الثروة في المصالح الذاتية فقط وحجبها عن المحتاجين والمساكين وأخيراً حسن الجوار لزيادة المنفعة والخير والمعروف فكل هذه الأمور والأخلاق الحسنة من مقومات المجتمع ومن عوامل تقدمه ودفعه إلى الأمام وبالتالي اكتساب الأجر والثواب أيضاً</w:t>
      </w:r>
      <w:r>
        <w:rPr>
          <w:rFonts w:eastAsia="Amiri" w:cs="Amiri" w:ascii="Amiri" w:hAnsi="Amiri"/>
          <w:color w:val="111111"/>
          <w:sz w:val="28"/>
          <w:szCs w:val="28"/>
          <w:rtl w:val="true"/>
          <w:lang w:bidi="ar-SA"/>
        </w:rPr>
        <w:t xml:space="preserve">..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6" w:name="pg9554_81513"/>
      <w:bookmarkStart w:id="937" w:name="pg9554_81513"/>
      <w:bookmarkEnd w:id="937"/>
    </w:p>
    <w:p>
      <w:pPr>
        <w:pStyle w:val="Heading2"/>
        <w:numPr>
          <w:ilvl w:val="1"/>
          <w:numId w:val="1"/>
        </w:numPr>
        <w:rPr/>
      </w:pPr>
      <w:bookmarkStart w:id="938" w:name="pg9554_81513"/>
      <w:bookmarkStart w:id="939" w:name="__RefHeading___Toc6877796_2870459653"/>
      <w:bookmarkStart w:id="940" w:name="_Toc318"/>
      <w:bookmarkEnd w:id="938"/>
      <w:bookmarkEnd w:id="939"/>
      <w:r>
        <w:rPr/>
        <w:t>٢٧</w:t>
      </w:r>
      <w:r>
        <w:rPr>
          <w:rtl w:val="true"/>
        </w:rPr>
        <w:t xml:space="preserve"> </w:t>
      </w:r>
      <w:r>
        <w:rPr>
          <w:rtl w:val="true"/>
        </w:rPr>
        <w:t xml:space="preserve">- </w:t>
      </w:r>
      <w:r>
        <w:rPr>
          <w:rtl w:val="true"/>
        </w:rPr>
        <w:t>الأعمال الغايات و الفوائد</w:t>
      </w:r>
      <w:bookmarkEnd w:id="940"/>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1" w:name="__RefHeading___Toc6877798_2870459653"/>
      <w:bookmarkStart w:id="942" w:name="_Toc319"/>
      <w:bookmarkEnd w:id="941"/>
      <w:r>
        <w:rPr>
          <w:rtl w:val="true"/>
        </w:rPr>
        <w:t>إشارة</w:t>
      </w:r>
      <w:r>
        <w:rPr>
          <w:rtl w:val="true"/>
        </w:rPr>
        <w:t>:</w:t>
      </w:r>
      <w:bookmarkEnd w:id="942"/>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3" w:name="pg9554_81515"/>
      <w:bookmarkStart w:id="944" w:name="pg9554_81515"/>
      <w:bookmarkEnd w:id="944"/>
    </w:p>
    <w:p>
      <w:pPr>
        <w:pStyle w:val="BookText"/>
        <w:rPr/>
      </w:pPr>
      <w:bookmarkStart w:id="945" w:name="pg9554_81515"/>
      <w:bookmarkEnd w:id="945"/>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ثوابهن في الدنيا والآخرة، حج ينفي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والصدقة تدفع البلية وصلة الرحم تزيد في العمر</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6" w:name="__RefHeading___Toc6877800_2870459653"/>
      <w:bookmarkStart w:id="947" w:name="_Toc320"/>
      <w:bookmarkEnd w:id="946"/>
      <w:r>
        <w:rPr>
          <w:rtl w:val="true"/>
        </w:rPr>
        <w:t>حقيقة الثواب</w:t>
      </w:r>
      <w:bookmarkEnd w:id="947"/>
    </w:p>
    <w:p>
      <w:pPr>
        <w:pStyle w:val="BookText"/>
        <w:rPr/>
      </w:pPr>
      <w:r>
        <w:rPr>
          <w:rFonts w:ascii="Amiri" w:hAnsi="Amiri" w:eastAsia="Amiri" w:cs="Amiri"/>
          <w:color w:val="111111"/>
          <w:sz w:val="28"/>
          <w:sz w:val="28"/>
          <w:szCs w:val="28"/>
          <w:rtl w:val="true"/>
          <w:lang w:bidi="ar-SA"/>
        </w:rPr>
        <w:t>قبل أن نشرع في تفصيل الحديث الشريف لا بد لنا من الوقوف على مسألة الثواب الذي أعده اللّه عز وجل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حسن الجزاء والأجر الذي وعد به اللّه تعالى عباده الصالحين المؤمنين في قبال أعمالهم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وتعالى في كتابه الكريم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وَمَنْ جَاءَ بِالسَّيِّئَةِ فَلَا يُجْزَى إِلَّا مِثْلَهَا وَهُمْ لَا يُظْلَمُونَ</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bookmarkStart w:id="948" w:name="pg9554_81516"/>
    </w:p>
    <w:p>
      <w:pPr>
        <w:pStyle w:val="BookText"/>
        <w:rPr/>
      </w:pPr>
      <w:bookmarkEnd w:id="948"/>
      <w:r>
        <w:rPr>
          <w:rFonts w:ascii="Amiri" w:hAnsi="Amiri" w:eastAsia="Amiri" w:cs="Amiri"/>
          <w:color w:val="111111"/>
          <w:sz w:val="28"/>
          <w:sz w:val="28"/>
          <w:szCs w:val="28"/>
          <w:rtl w:val="true"/>
          <w:lang w:bidi="ar-SA"/>
        </w:rPr>
        <w:t>والظاهر من الآية المباركة أنها بشرت الذين يعملون الصالحات بأن جزاء الحسنة بعشر أمثالها من الثواب وجزاء السيئة بمثلها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وجل لم يخلق هذا الخلق لهواً ولا عبثاً، تعالى عن ذلكعلواً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خلقه إلا بالحق ما خلقه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وجعله خليفته في الأرض وهداه إلى سبل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وحبب له فعل الخيرات ووعده بالجزاء وحسن الثواب كما كره له فعل السيئات من خلال الوعيد بالعقاب الشديد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فإن الأعمال الحسنة ما يثاب عليها الإنسان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والأعمال السيئة ما يعاقب عليها الإنسان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 بِأَحْسَنِ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9" w:name="__RefHeading___Toc6877802_2870459653"/>
      <w:bookmarkStart w:id="950" w:name="_Toc321"/>
      <w:bookmarkEnd w:id="949"/>
      <w:r>
        <w:rPr>
          <w:rtl w:val="true"/>
        </w:rPr>
        <w:t>الثواب بين الدنيا والآخرة</w:t>
      </w:r>
      <w:bookmarkEnd w:id="950"/>
    </w:p>
    <w:p>
      <w:pPr>
        <w:pStyle w:val="BookText"/>
        <w:rPr/>
      </w:pPr>
      <w:r>
        <w:rPr>
          <w:rFonts w:ascii="Amiri" w:hAnsi="Amiri" w:eastAsia="Amiri" w:cs="Amiri"/>
          <w:color w:val="111111"/>
          <w:sz w:val="28"/>
          <w:sz w:val="28"/>
          <w:szCs w:val="28"/>
          <w:rtl w:val="true"/>
          <w:lang w:bidi="ar-SA"/>
        </w:rPr>
        <w:t>إذن فما هو الثواب في الدنيا والآخرة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التوفيق ونيل الخيرات ودفع البلاء والمحن والشدائد، لأن رحمة اللّه تبارك وتعالى وسعت الدنيا والآخرة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وَاكْتُبْ لَنَا فِي هَذِهِ الدُّنْيَا حَسَنَةً وَفِي الْآخِرَةِ إِنَّا هُدْنَا إِلَيْكَ قَالَ عَذَابِي أُصِيبُ بِهِ مَنْ أَشَاءُ وَرَحْمَتِي وَسِعَتْ كُلَّ شَيْءٍ فَسَأَكْتُبُهَا لِلَّذِينَ يَتَّقُونَ وَيُؤْتُونَ الزَّكَاةَ وَالَّذِينَ هُمْ بِآيَاتِنَا يُؤْمِنُونَ</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الدعاء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اللّه تبارك وتعالى أن يكتب لهم الحسنة في الدنيا وهي النعمة من اللّه عز وجل للإثابة على الأعمال الصالحة وأعمال الخير والبر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مجمع البيان للشيخ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سميت حسنة وإن كانت الحسنة اسم الطاعة اللّه لأمرين أحدهما أن النعمة تتقبلها النفس كما أن الطاعة يتقبلها العقل والآخر أنها ثمرة الطاعة والعمل الصالح اللّه تبارك وتعالى</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اكتب لنا في الآخرة حسنة كما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يَقُولُ رَبَّنَا آتِنَا فِي الدُّنْيَا حَسَنَةً وَفِي الْآخِرَةِ حَسَنَةً وَقِنَا عَذَابَ النَّارِ</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الحسنة في الدنيا الثناء الجميل وفي الآخرة الرفعة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الدنيا هي التوفيق للأعمال الصالحة وفي الآخرة المغفرة والجنة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هدنا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رجعنا بتوبتنا إليك والهود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كما جاء في مجمع البيان</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فقال اللّه تبارك وتعالى مجيباً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عذَابِي أُصِيبُ بِهِ مَنْ أَشَاءُ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ممن عصاني واستحقه بعصيانـه وإنما علقه بالمشيئة لجواز الغفران منه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وقتادة إن رحمته في الدنيا وسعت البر والفاجر وهي يوم القيامة للمتقين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عطية العوفي وسعت كل شيء ولكن لا تجب إلا للذين يتقون وذلك إن الكافر يرزق ويدفع عنه بالمؤمن لسعة رحمة اللّه تعالى للمؤمن فيعيش فيها فإذا صار في الآخرة وجبت للمؤمنين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إن ثواب الدنيا للذين يعملون الصالحات أن يستنير بنورهم حتى الطالحين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كالمستضيء بنور غيره أو بسراج غيره فإذا ذهب صاحب السراج بسراجه انقطع عنه النور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فَسَأَكْتُبُهَا لِلَّذِينَ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وتعالى سأوجب رحمتي للذين يتقون الشرك والمعصية ويسارعون في الخيرات والحسنات، فأولئك لهم من حسن الثواب في الدنيا والآخرة جزاءً لأعمالهم وحسن أدائهم لحقوق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يخرجون زكاة أموالهم لأنها من أشق الفرائض وقيل معناها الذين يطيعون اللّه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بِآيَاتِنَا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بحججنا وببيناتنا يصدقون</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ابن عباس وقتادة وابن جريح أنها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ذلك الشيء، فنزعها اللّه من إبليس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فَسَأَكْتُبُهَا لِلَّذِينَ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فقال اليهود والنصارى نحن نتقي ونؤتي الزكاة ونؤمن بآيات ربنا فنزعها منهم وجعلها خالصة لهذه الأمة بقوله تعالى </w:t>
      </w:r>
      <w:r>
        <w:rPr>
          <w:rFonts w:eastAsia="Amiri" w:cs="Amiri" w:ascii="Amiri" w:hAnsi="Amiri"/>
          <w:color w:val="111111"/>
          <w:sz w:val="28"/>
          <w:szCs w:val="28"/>
          <w:rtl w:val="true"/>
          <w:lang w:bidi="ar-SA"/>
        </w:rPr>
        <w:t xml:space="preserve">: </w:t>
      </w:r>
      <w:bookmarkStart w:id="951" w:name="pg9554_81519"/>
    </w:p>
    <w:p>
      <w:pPr>
        <w:pStyle w:val="BookText"/>
        <w:rPr/>
      </w:pPr>
      <w:bookmarkEnd w:id="9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فإذن نستخلص من ذلك أن اللّه كرمنا على بقية الأمم بنيل رحمة اللّه وثوابه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أحسن من اللّه قيلا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الرسول الكريم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يدعو المؤمنين بوصيته لخليفته ووصيه ووزيره أمير المؤمنين مات لنيل ثواب الدنيا والآخرة كما مر ذكره من خلال الحديث الشريف في مقدمة البحث</w:t>
      </w:r>
      <w:r>
        <w:rPr>
          <w:rFonts w:eastAsia="Amiri" w:cs="Amiri" w:ascii="Amiri" w:hAnsi="Amiri"/>
          <w:color w:val="111111"/>
          <w:sz w:val="28"/>
          <w:szCs w:val="28"/>
          <w:rtl w:val="true"/>
          <w:lang w:bidi="ar-SA"/>
        </w:rPr>
        <w:t>...</w:t>
      </w:r>
    </w:p>
    <w:p>
      <w:pPr>
        <w:pStyle w:val="Heading3"/>
        <w:numPr>
          <w:ilvl w:val="2"/>
          <w:numId w:val="1"/>
        </w:numPr>
        <w:rPr/>
      </w:pPr>
      <w:bookmarkStart w:id="952" w:name="__RefHeading___Toc6877804_2870459653"/>
      <w:bookmarkStart w:id="953" w:name="_Toc322"/>
      <w:bookmarkEnd w:id="952"/>
      <w:r>
        <w:rPr>
          <w:rtl w:val="true"/>
        </w:rPr>
        <w:t>عبيد الهوى</w:t>
      </w:r>
      <w:bookmarkEnd w:id="953"/>
    </w:p>
    <w:p>
      <w:pPr>
        <w:pStyle w:val="BookText"/>
        <w:rPr/>
      </w:pPr>
      <w:r>
        <w:rPr>
          <w:rFonts w:ascii="Amiri" w:hAnsi="Amiri" w:eastAsia="Amiri" w:cs="Amiri"/>
          <w:color w:val="111111"/>
          <w:sz w:val="28"/>
          <w:sz w:val="28"/>
          <w:szCs w:val="28"/>
          <w:rtl w:val="true"/>
          <w:lang w:bidi="ar-SA"/>
        </w:rPr>
        <w:t xml:space="preserve">لكن واأسفاه فإن بعض الناس تستعبدهم الأهواء والنوازع والشهوات النفسية وتطغى عليهم نوازع التمرد على النظم والقوانين الإلهية وتشريعها البناء الهادف إلى إسعادهم في الدنيا والآخرة ولكنهم تائهون في مجاهل العصيان الذي يعانون به أنواع العذاب والشقاء والقلق، ولو أنهم استجابوا لطاعة اللّه تبارك وتعالى وساروا على هدي كتابه وإرشاد رسوله الكريم والأئمة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جميعاً أفضل الصلاة وأزكى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لسعدوا وفازوا بنيل ثواب الدنيا والآخرة ولفازوا فوزاً عظيماً</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كيف انتظم هذا الكون ملايين السنين واستتب نظامه أليس بخضوعه للّه عز وجل وسيره وفق نظامه وقوانينه ؟ </w:t>
      </w:r>
    </w:p>
    <w:p>
      <w:pPr>
        <w:pStyle w:val="BookText"/>
        <w:rPr/>
      </w:pPr>
      <w:r>
        <w:rPr>
          <w:rFonts w:ascii="Amiri" w:hAnsi="Amiri" w:eastAsia="Amiri" w:cs="Amiri"/>
          <w:color w:val="111111"/>
          <w:sz w:val="28"/>
          <w:sz w:val="28"/>
          <w:szCs w:val="28"/>
          <w:rtl w:val="true"/>
          <w:lang w:bidi="ar-SA"/>
        </w:rPr>
        <w:t>انظر كيف يطبق الناس وصايا وتعليمات مخترعي الأجهزة أليس ليضمنوا سلامتها وصيانتها على أفضل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وكذلك كيف يخضع الناس لنصائح الأطباء ويعانون مشقة العلاج طلباً للشفاء والبراءة من الأمراض ؟</w:t>
      </w:r>
    </w:p>
    <w:p>
      <w:pPr>
        <w:pStyle w:val="BookText"/>
        <w:rPr/>
      </w:pPr>
      <w:r>
        <w:rPr>
          <w:rFonts w:ascii="Amiri" w:hAnsi="Amiri" w:eastAsia="Amiri" w:cs="Amiri"/>
          <w:color w:val="111111"/>
          <w:sz w:val="28"/>
          <w:sz w:val="28"/>
          <w:szCs w:val="28"/>
          <w:rtl w:val="true"/>
          <w:lang w:bidi="ar-SA"/>
        </w:rPr>
        <w:t xml:space="preserve">فلم لا نطيع أمر هذا المدير الحكيم الذي وهب كل شيء ثم هدى الذي وهب لنا الحياة لنعيشها في مرضاته وإسعاد أنفسنا والتآلف بيننا على محبة اللّه واتباع أمره وأوامر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وإرشاد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لصيانة أنفسنا من كل داء وسوء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من المحال على الإنسان أن يحصل أو ينال ما يصبو إليه من سعادة وخير وسلام ورخاء إلا بطاعة اللّه الخالق الجبار وطاعة رسوله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أرسله اللّه رحمةً للناس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 أيها المؤمن كيف يشوق اللّه سبحانه وتعالى عباده إلى طاعته وتقواه ويحذرهم من مغبة التمرد والعصيان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الغني المطلق</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وَقُولُوا قَوْلًا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لَكُمْ أَعْمَالَكُمْ وَيَغْفِرْ لَكُمْ ذُنُوبَكُمْ وَمَنْ يُطِعِ اللَّهَ وَرَسُولَهُ فَقَدْ فَازَ فَوْزًا عَظِيمًا</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الْأَعْمَى حَرَجٌ وَلَا عَلَى الْأَعْرَجِ حَرَجٌ وَلَا عَلَى الْمَرِيضِ حَرَجٌ وَمَنْ يُطِعِ اللَّهَ وَرَسُولَهُ يُدْخِلْهُ جَنَّاتٍ تَجْرِي مِنْ تَحْتِهَا الْأَنْهَارُ وَمَنْ يَتَوَلَّ يُعَذِّبْهُ عَذَابًا أَلِيمًا</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bookmarkStart w:id="954" w:name="pg9554_81521"/>
    </w:p>
    <w:p>
      <w:pPr>
        <w:pStyle w:val="BookText"/>
        <w:rPr/>
      </w:pPr>
      <w:bookmarkEnd w:id="954"/>
      <w:r>
        <w:rPr>
          <w:rFonts w:ascii="Amiri" w:hAnsi="Amiri" w:eastAsia="Amiri" w:cs="Amiri"/>
          <w:color w:val="111111"/>
          <w:sz w:val="28"/>
          <w:sz w:val="28"/>
          <w:szCs w:val="28"/>
          <w:rtl w:val="true"/>
          <w:lang w:bidi="ar-SA"/>
        </w:rPr>
        <w:t xml:space="preserve">وإن اللّه تعالى قد علق خير الدنيا والآخرة بالأعمال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عَاهَدْتُمْ مِنَ الْمُشْرِكِينَ ثُمَّ لَمْ يَنْقُصُوكُمْ شَيْئًا وَلَمْ يُظَاهِرُوا عَلَيْكُمْ أَحَدًا فَأَتِمُّوا إِلَيْهِمْ عَهْدَهُمْ إِلَى مُدَّتِهِمْ إِنَّ اللَّهَ يُحِبُّ الْمُتَّقِينَ</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عز من قائل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 وَمَنْ يَتَوَكَّلْ عَلَى اللَّهِ فَهُوَ حَسْبُهُ إِنَّ اللَّهَ بَالِغُ أَمْرِهِ قَدْ جَعَلَ اللَّهُ لِكُلِّ شَيْءٍ قَدْرًا</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وَفِي الْآخِرَةِ لَا تَبْدِيلَ لِكَلِمَاتِ اللَّهِ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فإذن لا منجاة لنا إلا باللّه واتباع هداه وهدى رسوله الكريم والذي أرشدنا من خلال أحاديثه الشريفة المباركة للوصول إلى ثواب الدنيا والآخرة، بل سعادة الدنيا والآخرة ومن أحاديثه ما ذكرناه في بداية البحث والذي سنتطرق إليه تباعاً إن شاء اللّه بعد توضيح وهو </w:t>
      </w:r>
      <w:r>
        <w:rPr>
          <w:rFonts w:eastAsia="Amiri" w:cs="Amiri" w:ascii="Amiri" w:hAnsi="Amiri"/>
          <w:color w:val="111111"/>
          <w:sz w:val="28"/>
          <w:szCs w:val="28"/>
          <w:rtl w:val="true"/>
          <w:lang w:bidi="ar-SA"/>
        </w:rPr>
        <w:t>:</w:t>
      </w:r>
    </w:p>
    <w:p>
      <w:pPr>
        <w:pStyle w:val="Heading3"/>
        <w:numPr>
          <w:ilvl w:val="2"/>
          <w:numId w:val="1"/>
        </w:numPr>
        <w:rPr/>
      </w:pPr>
      <w:bookmarkStart w:id="955" w:name="__RefHeading___Toc6877806_2870459653"/>
      <w:bookmarkStart w:id="956" w:name="_Toc323"/>
      <w:bookmarkEnd w:id="955"/>
      <w:r>
        <w:rPr>
          <w:rtl w:val="true"/>
        </w:rPr>
        <w:t>قانون الهدف وقانون المصلحة</w:t>
      </w:r>
      <w:bookmarkEnd w:id="956"/>
    </w:p>
    <w:p>
      <w:pPr>
        <w:pStyle w:val="BookText"/>
        <w:rPr/>
      </w:pPr>
      <w:r>
        <w:rPr>
          <w:rFonts w:ascii="Amiri" w:hAnsi="Amiri" w:eastAsia="Amiri" w:cs="Amiri"/>
          <w:color w:val="111111"/>
          <w:sz w:val="28"/>
          <w:sz w:val="28"/>
          <w:szCs w:val="28"/>
          <w:rtl w:val="true"/>
          <w:lang w:bidi="ar-SA"/>
        </w:rPr>
        <w:t>إن في أعمال الإنسان غاية فائدة</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فالغاية ما يقصده الإنسان في عمله وقبل الشروع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تتحقق للإنسان مع العلم والعقيدة والإرادة كما ذكر أهل المعقول</w:t>
      </w:r>
      <w:r>
        <w:rPr>
          <w:rFonts w:eastAsia="Amiri" w:cs="Amiri" w:ascii="Amiri" w:hAnsi="Amiri"/>
          <w:color w:val="111111"/>
          <w:sz w:val="28"/>
          <w:szCs w:val="28"/>
          <w:rtl w:val="true"/>
          <w:lang w:bidi="ar-SA"/>
        </w:rPr>
        <w:t xml:space="preserve">. </w:t>
      </w:r>
      <w:bookmarkStart w:id="957" w:name="pg9554_81522"/>
    </w:p>
    <w:p>
      <w:pPr>
        <w:pStyle w:val="BookText"/>
        <w:rPr/>
      </w:pPr>
      <w:bookmarkEnd w:id="957"/>
      <w:r>
        <w:rPr>
          <w:rFonts w:ascii="Amiri" w:hAnsi="Amiri" w:eastAsia="Amiri" w:cs="Amiri"/>
          <w:color w:val="111111"/>
          <w:sz w:val="28"/>
          <w:sz w:val="28"/>
          <w:szCs w:val="28"/>
          <w:rtl w:val="true"/>
          <w:lang w:bidi="ar-SA"/>
        </w:rPr>
        <w:t xml:space="preserve">أما الفائدة فهي تترتب على العمل قهراً وإن لم يقصدها الإنسان أو لم يردها فالفائدة تحصل كثمرة للعمل سواء أرادها الإنسان أم لا وقصدها أم لا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عندما يتوضأ يقصد منه الطهارة للدخول في الصلاة، وهذه غايته ولكن عندما يتوضأ الإنسان فإن هناك فوائد تترتب عليه منها نظافة الوجه واليدين وسائر أعضاء الوضوء الأخرى، أو يبرد وجهه فيشعر الإنسان براحة وسكون في الصيف وهذه الفائدة تحصل نتيجة التوضي وإن لم يقصدها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هذه الأمور الثلاثة التي وردت في الحديث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الحج ينفي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 الحاج يقصد أولاً زيارة بيت اللّه الحرام كغاية من عمله هذا إلا أنه تترتب عليه فائدة أيضاً وهي أن الفقر يرتفع في الحج وكذلك من يتصدق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غايته مساعدة الفقير ومواساته ونيل ثواب اللّه من جراء عمله الحسن هذا إلا أنه تترتب عليه فائدة للمتصدق أيضاً وهي أن الصدقة تدفع عنه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فسواء قصد الإنسان دفع البلية أم لا فهي تترتب على عمله هذا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يصل رحمه ربما تكون غايته العطف والمساندة للأرحام أو حفظ ماء وجهه ووجه أسرته أو عشيرته إلا أن بعد هذه الغاية تحصل فائدة لمن يصل رحمه وهي أن عمره يزداد ويعيش أكثر من غيره</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6877808_2870459653"/>
      <w:bookmarkStart w:id="959" w:name="_Toc324"/>
      <w:bookmarkEnd w:id="958"/>
      <w:r>
        <w:rPr>
          <w:rtl w:val="true"/>
        </w:rPr>
        <w:t>مصاديق الغاية والفائدة</w:t>
      </w:r>
      <w:bookmarkEnd w:id="959"/>
    </w:p>
    <w:p>
      <w:pPr>
        <w:pStyle w:val="BookText"/>
        <w:rPr/>
      </w:pPr>
      <w:r>
        <w:rPr>
          <w:rFonts w:ascii="Amiri" w:hAnsi="Amiri" w:eastAsia="Amiri" w:cs="Amiri"/>
          <w:color w:val="111111"/>
          <w:sz w:val="28"/>
          <w:sz w:val="28"/>
          <w:szCs w:val="28"/>
          <w:rtl w:val="true"/>
          <w:lang w:bidi="ar-SA"/>
        </w:rPr>
        <w:t>إذن في أعمال الإنسان هناك غاية وهناك فائدة لنشرح الآن فقرات الحديث لنرى كيف وردت بهذا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ينفي الفقر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للأعمال العبادية فوائد كبيرة تعود على الإنسان في العاجل مثلما </w:t>
      </w:r>
    </w:p>
    <w:p>
      <w:pPr>
        <w:pStyle w:val="BookText"/>
        <w:rPr/>
      </w:pPr>
      <w:r>
        <w:rPr>
          <w:rFonts w:ascii="Amiri" w:hAnsi="Amiri" w:eastAsia="Amiri" w:cs="Amiri"/>
          <w:color w:val="111111"/>
          <w:sz w:val="28"/>
          <w:sz w:val="28"/>
          <w:szCs w:val="28"/>
          <w:rtl w:val="true"/>
          <w:lang w:bidi="ar-SA"/>
        </w:rPr>
        <w:t>تعود عليه بالفائدة بالأجل أي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هو أحد الأعمال والواجبات الإلهية التي اقتضت حكمة الباري عز وجل فرضها على المسلمين</w:t>
      </w:r>
    </w:p>
    <w:p>
      <w:pPr>
        <w:pStyle w:val="BookText"/>
        <w:rPr/>
      </w:pPr>
      <w:r>
        <w:rPr>
          <w:rFonts w:ascii="Amiri" w:hAnsi="Amiri" w:eastAsia="Amiri" w:cs="Amiri"/>
          <w:color w:val="111111"/>
          <w:sz w:val="28"/>
          <w:sz w:val="28"/>
          <w:szCs w:val="28"/>
          <w:rtl w:val="true"/>
          <w:lang w:bidi="ar-SA"/>
        </w:rPr>
        <w:t xml:space="preserve">عند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سبحانه وتعالى في كتابه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وللحج فوائد عديدة وكبيرة إضافة إلى أنه من الأعمال العبادية والتعبدية التي وعد اللّه عليها بالجزاء والثواب في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فائدته الأولى، في الدنيا فهو المكان الذي يقصده المسلمون من شتى أرجاء الأرض في كل عام ويتجهون فيه ويتداولون جميع القضايا التي تخص امور دينهم ودنياهم حيث يجتمع الناس من مختلف الأمم والأصقاع وعلى اختلاف ألوانهم ملبين نداء الرحمن جل وعلا ليشهدوا منافع لهم كما أكد ذلك القرآن الكريم والسنة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فما هو السبب الذي كلف اللّه به المسلمين بالحج ؟</w:t>
      </w:r>
    </w:p>
    <w:p>
      <w:pPr>
        <w:pStyle w:val="BookText"/>
        <w:rPr/>
      </w:pPr>
      <w:r>
        <w:rPr>
          <w:rFonts w:ascii="Amiri" w:hAnsi="Amiri" w:eastAsia="Amiri" w:cs="Amiri"/>
          <w:color w:val="111111"/>
          <w:sz w:val="28"/>
          <w:sz w:val="28"/>
          <w:szCs w:val="28"/>
          <w:rtl w:val="true"/>
          <w:lang w:bidi="ar-SA"/>
        </w:rPr>
        <w:t xml:space="preserve">قال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ماهي العلة التي من أجلها كلف اللّه العباد بالحج والطواف في البيت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الخلق وأمرهم بما يكون من أمر الطاعة في الدين ومصلحتهم من أمر دنياهم فجعل فيه الاجتماع من الشرق والغرب ليتعارفوا ولينزع كل قوم من التجارات من بلد إلى بلد ولينتفع بذلك المكاري والجمال ولتعرف آثار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أخباره ويذكر ولا ينسى ولو كان كل قوم إنما يتكلمون على بلادهم وما فيها هلكوا وخربت البلاد وسقطت الجبل والأرياح وعميت الأخبار ولم يقفوا على ذلك</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فإذن للحج كما ذكرنا منافع كبيرة اجتماعية واقتصادية فما هو الجانب الاقتصادي في الحج ؟ فالرسول من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ينفي الفقر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الحركة الاقتصادية والتجارية تزدهر وتتطور بالتنقل والبيع والشراء والحج له مظهر من مظاهر تحرك الاقتصاد والكبيرة في جانب التجارة والسفر الذي يستفيد منها الناس كافة كما مر ذكره في الحديث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المسلمين اليوم هم ربع سكان العالم فلو حاول كل واحد منهم الحج إلى بيت اللّه وزيارة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البلاد الإسلامية كلها تعج في حركة تجارية مستمرة نتيجة تلاحق الوفود ومن مختلف البلدان وبالطبع فإنهم في طريقهم إلى بيت اللّه يمرون عبر بلدان عديدة فيدرون عليها الأموال السخية نتيجة حركة البيع والشراء وفي هذه الحالة تكون هناك حركة تجارية متواصلة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وتعود بالفائدة والربح على عامة المسلمين فيستفيد بذلك الناقل للذاهبين إلى الحج والبائع والمشتري والتاجر والعامل دون أن يستخدم الإسلام فيها شيئاً وفي هذه الحالة تستثمر أموال المسلمين في بلاد المسلمين ولمصلحة المسلمين فلا يكون هناك فقر وقامة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منافع الدنيا من الحج الذي جعله اللّه كله منافع في الدنيا والآخرة قال تعالى في كتابه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وَيَذْكُرُوا اسْمَ اللَّهِ فِي أَيَّامٍ مَعْلُومَاتٍ عَلَى مَا رَزَقَهُمْ مِنْ بَهِيمَةِ الْأَنْعَامِ فَكُلُوا مِنْهَا وَأَطْعِمُوا الْبَائِسَ الْفَقِيرَ</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xml:space="preserve">. </w:t>
      </w:r>
      <w:bookmarkStart w:id="960" w:name="pg9554_81525"/>
    </w:p>
    <w:p>
      <w:pPr>
        <w:pStyle w:val="BookText"/>
        <w:rPr/>
      </w:pPr>
      <w:bookmarkEnd w:id="960"/>
      <w:r>
        <w:rPr>
          <w:rFonts w:ascii="Amiri" w:hAnsi="Amiri" w:eastAsia="Amiri" w:cs="Amiri"/>
          <w:color w:val="111111"/>
          <w:sz w:val="28"/>
          <w:sz w:val="28"/>
          <w:szCs w:val="28"/>
          <w:rtl w:val="true"/>
          <w:lang w:bidi="ar-SA"/>
        </w:rPr>
        <w:t>ومن منافع الحج كما في روايات كثيرة عن أهل البيت تعلم أن الحاج يعود خالياً من الذنوب كما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فضل بن شاذان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أمروا بالحج لعلة الوفادة إلى اللّه عزّ وجلّ وطلب الزيارة والخروج من كل ما اقترف العبد تائباً مما مضى مستأنفاً لما يستقبل مع ما فيه من إخراج الأموال وتعب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والاشتغال عن الأهل والولد وحظر النفس عن اللذّات شاخصاً في الحر والبرد ثابتاً على ذلك دائماً مع الخضوع والاستكانة والتذلل</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خرج مما اقترف من الذنوب فأولئك قد ضمنوا سعادة الدنيا والآخرة وأن مأواهم الجنة التي وعد فيها المتقون الذين يؤدون ما فرض اللّه عليهم من الأعمال الصالحة فليسع المسلمون ما لهذه الفريضة من المنافع الكبرى في كافة مجالات الحياة الاقتصادية والسياسية والاجتماعية والأخلاقية</w:t>
      </w:r>
      <w:r>
        <w:rPr>
          <w:rFonts w:eastAsia="Amiri" w:cs="Amiri" w:ascii="Amiri" w:hAnsi="Amiri"/>
          <w:color w:val="111111"/>
          <w:sz w:val="28"/>
          <w:szCs w:val="28"/>
          <w:rtl w:val="true"/>
          <w:lang w:bidi="ar-SA"/>
        </w:rPr>
        <w:t>.</w:t>
      </w:r>
    </w:p>
    <w:p>
      <w:pPr>
        <w:pStyle w:val="Heading3"/>
        <w:numPr>
          <w:ilvl w:val="2"/>
          <w:numId w:val="1"/>
        </w:numPr>
        <w:rPr/>
      </w:pPr>
      <w:bookmarkStart w:id="961" w:name="__RefHeading___Toc6877810_2870459653"/>
      <w:bookmarkStart w:id="962" w:name="_Toc325"/>
      <w:bookmarkEnd w:id="961"/>
      <w:r>
        <w:rPr>
          <w:rtl w:val="true"/>
        </w:rPr>
        <w:t xml:space="preserve">الصدقة تدفع البلاء </w:t>
      </w:r>
      <w:r>
        <w:rPr>
          <w:rtl w:val="true"/>
        </w:rPr>
        <w:t>:</w:t>
      </w:r>
      <w:bookmarkEnd w:id="962"/>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تدفع البلية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الْمُصَّدِّقِينَ وَالْمُصَّدِّقَاتِ وَأَقْرَضُوا اللَّهَ قَرْضًا حَسَنًا يُضَاعَفُ لَهُمْ وَلَهُمْ أَجْرٌ كَرِيمٌ</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أكدت الشريعة الإسلامية من خلال الكتاب والسنة النبوية الشريفة على إيتاء الصدقات ووعدت الذين يؤتونها بالثواب والجزاء في الدنيا والآخرة، فقد تعهد اللّه سبحانه وتعالى للذين يؤتون الصدقات ومن خلال </w:t>
      </w:r>
    </w:p>
    <w:p>
      <w:pPr>
        <w:pStyle w:val="BookText"/>
        <w:rPr/>
      </w:pPr>
      <w:r>
        <w:rPr>
          <w:rFonts w:ascii="Amiri" w:hAnsi="Amiri" w:eastAsia="Amiri" w:cs="Amiri"/>
          <w:color w:val="111111"/>
          <w:sz w:val="28"/>
          <w:sz w:val="28"/>
          <w:szCs w:val="28"/>
          <w:rtl w:val="true"/>
          <w:lang w:bidi="ar-SA"/>
        </w:rPr>
        <w:t>الآية المباركة آنفة الذكر أن المصدقين والمصدقات إنما يقرضون اللّه قرضاً حسناً ووعدهم اللّه بمضاعفة الأجر لهم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أجر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تدفع البلية كما جاء في حديث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إله إلا هو ليدفع بالصدقة، الداء، والدبيلة، والحرق والغرق، والهرم، والجنون</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والصدقة ينفيان الفقر ويزيدان في العمر ويدفعان عن صاحبهما سبعين ميتة سوء</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باكروا بالصدقة فإن البلاء لا يتخطاها ومن تصدق بصدقة أول النهار دفع اللّه عنه شر ما ينزل من السماء في ذلك اليوم فإن تصدق أول الليل دفع اللّه شر ما ينزل من السماء في تلك الليلة</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المتصدقين لا يتفضلون على أحد في الصدقات ولا يتعاملون مع الناس من هذا الباب إنما يقرضون اللّه ويتعاملون معه مباشرة فأي محفز للصدقة أعمق من شعور المتصدق بأنه يقرض اللّه الغني الحميد وأن ما ينفقه سيخلفه اللّه أضعافاً مضاعفة كما يرد عنه البلاء ويمحو عنه السيئات وأن له بعد ذلك كله أجراً عظيماً في الآخرة</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ومقام المتصدقين مقام رفيع كما تصوره لنا الأحاديث الشريفة عن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مقام أرفع من هذا المقام الذي تعهد به مالك الوجود الواحد الأحد الفرد الصمد الذي هدانا لهذا وما كنا لنهتدي لولا أن هدانا اللّه جل جلاله وتقدست أسماؤه </w:t>
      </w:r>
      <w:bookmarkStart w:id="963" w:name="pg9554_81527"/>
    </w:p>
    <w:p>
      <w:pPr>
        <w:pStyle w:val="Heading3"/>
        <w:numPr>
          <w:ilvl w:val="2"/>
          <w:numId w:val="1"/>
        </w:numPr>
        <w:rPr/>
      </w:pPr>
      <w:bookmarkStart w:id="964" w:name="__RefHeading___Toc6877812_2870459653"/>
      <w:bookmarkStart w:id="965" w:name="_Toc326"/>
      <w:bookmarkEnd w:id="963"/>
      <w:bookmarkEnd w:id="964"/>
      <w:r>
        <w:rPr>
          <w:rtl w:val="true"/>
        </w:rPr>
        <w:t>الصدقة في الآخرة</w:t>
      </w:r>
      <w:bookmarkEnd w:id="965"/>
    </w:p>
    <w:p>
      <w:pPr>
        <w:pStyle w:val="BookText"/>
        <w:rPr/>
      </w:pPr>
      <w:r>
        <w:rPr>
          <w:rFonts w:ascii="Amiri" w:hAnsi="Amiri" w:eastAsia="Amiri" w:cs="Amiri"/>
          <w:color w:val="111111"/>
          <w:sz w:val="28"/>
          <w:sz w:val="28"/>
          <w:szCs w:val="28"/>
          <w:rtl w:val="true"/>
          <w:lang w:bidi="ar-SA"/>
        </w:rPr>
        <w:t>أما فائدة الصدقة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أن الآخرة هي دار القرار والمقام فيجب أن يتزود لها الإنسان ويكثر من الأمتعة لسفره الطويل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أكدت الآيات القرآنية المباركة أن الحياة هي الآخرة وما الحياة الدنيا في الآخرة إلا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قال تبارك وتعالى في محكم كتابه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هَذِهِ الْحَيَاةُ الدُّنْيَا إِلَّا لَهْوٌ وَلَعِبٌ وَإِنَّ الدَّارَ الْآخِرَةَ لَهِيَ الْحَيَوَانُ لَوْ كَانُوا يَعْلَمُونَ</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الاستمرار والخلود الدائم وإن اللّه سبحانه وتعالى قد حبب للناس فعل الخيرات والصالحات التي هي الوقاية من عذاب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كتب على نفسه الرحمة في أحد هذه الخيرات التي رغبت فيها الشريعة الإسلامية المباركة لزيادة رصيد المؤمن بالتزود من الصالحات وإن من أعظم الأمور عند اللّه هي مداينات العباد وإيتاء الحقوق للمستحقين الذين فرض اللّه لهم الحقوق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فكما أن للصدقات فوائد في الدنيا فإن لها فوائد كبيرة وعظيمة في الآخرة قد عبر عنها القرآن الكريم والأحاديث الشريفة للنبي م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القيامة نار ما خلا ظل المؤمن فإن صدقته تظله</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المؤمن تدفع عن صاحبها آفات الدنيا وفتنة القبر وعذاب الآخرة</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فقد أمرت الشريعة الإسلامية بإيتاء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 السائل ولو على ظهر فرس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تقطعوا على السائل مسألته فلولا أن المساكين يكذبون ما أفلح من ردهم</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الصدقات لا تقتصر على بذل النقود والإكساء والإطعام وغيرها فقط بل تشمل أموراً أخرى يستفيد منها عامة المسلمين جاء في كتاب الفضيلة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الصدقة خاصة بنحو من المال بل تشمل بذل النقود والإسكان والإكساء والإطعام والقيام بالخدمات، كما انها ليست خاصة بتلك الأمور المذكورة بل إن بناء المدارس والملاجيء والرياض والمستشفيات والمساجد والأعقاب وحفر الآبار في الطرق ومد الجسور وإضاءة الشوارع والبيوت وما إليها وبناء المساكن للفقراء والعجزة وطبع الكتب ووقف المطابع والمكائن والسيارات ونحوها كلها من الصدقة المندوبة إذا كانت فيها مصلحة للمسلمين أو ما أشبه</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الإسلام قد وسع في معنى الصدقة بل جعل حتى الكلمة الطيبة </w:t>
      </w:r>
      <w:bookmarkStart w:id="966" w:name="pg9554_81529"/>
    </w:p>
    <w:p>
      <w:pPr>
        <w:pStyle w:val="BookText"/>
        <w:rPr/>
      </w:pPr>
      <w:bookmarkEnd w:id="966"/>
      <w:r>
        <w:rPr>
          <w:rFonts w:ascii="Amiri" w:hAnsi="Amiri" w:eastAsia="Amiri" w:cs="Amiri"/>
          <w:color w:val="111111"/>
          <w:sz w:val="28"/>
          <w:sz w:val="28"/>
          <w:szCs w:val="28"/>
          <w:rtl w:val="true"/>
          <w:lang w:bidi="ar-SA"/>
        </w:rPr>
        <w:t xml:space="preserve">صدقة أيضاً كما جاء في الحديث الشريف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الطيبة صدقة</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تنحية الأذى عن طريق المسلمين اعتبره صدقة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أبواب الجنة مفتحة للمتصدقين الذين يتاجرون مع اللّه تجارة لن تبور وهو الذي يقبل التوبة عن عباده ويأخذ الصدقات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يَمْحَقُ اللَّهُ الرِّبَا وَيُرْبِي الصَّدَقَاتِ وَاللَّهُ لَا يُحِبُّ كُلَّ كَفَّارٍ أَثِيمٍ</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أَنْفِقُوا مِنْ طَيِّبَاتِ مَا كَسَبْتُمْ وَمِمَّا أَخْرَجْنَا لَكُمْ مِنَ الْأَرْضِ وَلَا تَيَمَّمُوا الْخَبِيثَ</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7" w:name="__RefHeading___Toc6877814_2870459653"/>
      <w:bookmarkStart w:id="968" w:name="_Toc327"/>
      <w:bookmarkEnd w:id="967"/>
      <w:r>
        <w:rPr>
          <w:rtl w:val="true"/>
        </w:rPr>
        <w:t>صل رحمك</w:t>
      </w:r>
      <w:bookmarkEnd w:id="968"/>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الرحم تزيد العمر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صلة الرحم فقد تقدم بعض الكلام فيما سبق في المحاضرة الثانية، والثانية والعشرين</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واكرم عشيرتك فإنهم جناحك الذي به تطير وأصلك الذي إليه تصير ويدك التي بها تصول ولسانك الذي به تقول</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الشريعة الإسلامية المباركة قد ألمت بكل ناحية من نواحي الحياة فلم تترك صغيرة ولا كبيرة تصب في صالح بناء المجتمع الإسلامي إلا وحثت عليها ورغبت فيها رغبت في بناء مجتمع إسلامي متماسك ومتعاون وصلب الأساس وقد أدبنا الإسلام فأحسن آدابنا وتربيتنا في اتباع الصالح من الأعمال التي ترضي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الأعمال الصالحة صلة الرحم بين الأقرباء التي هي طليعة المبادىء الخلقية التي دعت إليها الشريعة الإسلامية وأكدت على أدائها والأقرباء هم الأسرة والعشيرة التي ينتمي إليها الإنسان وهم ألصق الناس به نسباً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وصفهم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لا يستغني الرجل وإن كان ذا مال عن عشيرته ودفاعهم عنه بأيديهم وألسنتهم وهم أعظم الناس حيطة من ورائه وألمهم لشعثه وأعطفهم عليه عند نازلة إذا نزلت به</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أفضل الأقرباء هم المتحابون المتعاطفون المتآزرون على تحقيق أهدافهم ومصالحهم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استشعر الأرحام وتبادلوا مشاعر التضامن والتعاطف كانوا أعز قدراً وأشد قوة على مواجهة الشدائد والأزمات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أجل ذلك أولت الشريعة الإسلامية هذه الأهمية البالغة لصلة الرحم ورعتها بالتوجيه والترغيب لمكانتها المهمة في المجتمع الإسلامي وأثرها في ازدهار حياته وإصلاحه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 الضروريات المقدسة في الإسلام هي صلة الأرحام فينبغي </w:t>
      </w:r>
    </w:p>
    <w:p>
      <w:pPr>
        <w:pStyle w:val="BookText"/>
        <w:rPr/>
      </w:pPr>
      <w:r>
        <w:rPr>
          <w:rFonts w:ascii="Amiri" w:hAnsi="Amiri" w:eastAsia="Amiri" w:cs="Amiri"/>
          <w:color w:val="111111"/>
          <w:sz w:val="28"/>
          <w:sz w:val="28"/>
          <w:szCs w:val="28"/>
          <w:rtl w:val="true"/>
          <w:lang w:bidi="ar-SA"/>
        </w:rPr>
        <w:t xml:space="preserve">مواصلتهم بالتودد إليهم والعطف عليهم وإسداء العون لهم ودفع الشرور والمكاره عنهم ومواساتهم في الأحزان والإشتراك معهم في الأفراح لأنها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تزيد في عمر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 الشاهد من أمتي والغائب منهم ومن في أصلاب الرجال وأرحام النساء إلى يوم القيامة أن يصل الرحم وإن كان منه على مسيرة سنة</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يمد اللّه في عمره وأن يبسط في رزقه فليصل رحمه فإن الرحم لها لسان يوم القيامة ذلق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صل من وصلني واقطع من قطعني</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ضمن لي واحدة ضمنت له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فيحبه اللّه تعالى ويوسع في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في عمره، ويدخله الجنة التي وعده</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نعلم شيئاً يزيد في العمر إلا صلة الرحم حتى إن الرجل يكون أجله ثلاث سنين فيكون وصولاً للرحم فيزيد اللّه في عمره ثلاثين سنة فيجعلها ثلاثاً وثلاثين سنة فيكون قاطعاً للرحم فينقصه اللّه تعالى ثلاثين سنة ويجعل أصله إلى ثلاث سنين</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صلة الرحم والبر ليهونان الحساب ويعصمان من الذنوب فصلوا أرحامكم وبروا إخوانكم ولو بحسن السلام ورد الجواب</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الأرحام تزكي الأعمال وتنمي الأموال وتدفع البلوى وتيسر الحساب وتنسىء في الأجل</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في الدنيا من الأثر أما ما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ما دام همنا هو مرضاة اللّه واتباع أمره وأننا على ثقة مطلقة لا جدال فيها بأن اللّه يرى أعمالنا وأننا إليه راجعون وأن أمامنا يوماً لا ريب فيه وأنه يوم يجعل الولدان شيباً وأن لنا وقفة أمام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صلة الرحم هي من مهونات ذلك اليوم العصيب الذي يفر فيه الإنسان من أقرب المقربين إليه في هذه الدنيا فلا يشتغل إلا بهم نفسه و خلاصها من عذاب اللّه عز وجل كما ورد ذلك في أحاديث أهل البيت عليهم الصلاة آنفة الذكر وقد أكدت الآيات الكريمة على صلة الرحم والمداومة عليها وأنها أحد أكبر مهونات الحساب والعذاب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وإنها من مزكيات الأعمال فكما أن الصدقة مزكية للأموال فإن صلة الرحم هي زكاة للأعمال وهي التخفيف من شر ذلك اليوم المهول العظيم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اللّه تبارك وتعالى به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أُقْسِمُ بِيَوْمِ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أُقْسِمُ بِالنَّفْسِ اللَّوَّامَةِ</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وإن الزكاة هي العصمة من الذنوب كما ورد في الأحاديث الشريفة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وأزكى التسليم</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صلة الرحم من الخصائص المهمة في حياة الإنسان التي لا تكون </w:t>
      </w:r>
      <w:bookmarkStart w:id="969" w:name="pg9554_81533"/>
    </w:p>
    <w:p>
      <w:pPr>
        <w:pStyle w:val="BookText"/>
        <w:rPr/>
      </w:pPr>
      <w:bookmarkEnd w:id="969"/>
      <w:r>
        <w:rPr>
          <w:rFonts w:ascii="Amiri" w:hAnsi="Amiri" w:eastAsia="Amiri" w:cs="Amiri"/>
          <w:color w:val="111111"/>
          <w:sz w:val="28"/>
          <w:sz w:val="28"/>
          <w:szCs w:val="28"/>
          <w:rtl w:val="true"/>
          <w:lang w:bidi="ar-SA"/>
        </w:rPr>
        <w:t>إلا بالتضامن والتعاطف اللذين يشدان الأزر ويجعلانها جبهة متراصة لا تزعزعها أعاصير المشاكل والأحداث ولا يستطيع مكابدتها الأعداء والحساد</w:t>
      </w:r>
      <w:r>
        <w:rPr>
          <w:rFonts w:eastAsia="Amiri" w:cs="Amiri" w:ascii="Amiri" w:hAnsi="Amiri"/>
          <w:color w:val="111111"/>
          <w:sz w:val="28"/>
          <w:szCs w:val="28"/>
          <w:rtl w:val="true"/>
          <w:lang w:bidi="ar-SA"/>
        </w:rPr>
        <w:t>.</w:t>
      </w:r>
    </w:p>
    <w:p>
      <w:pPr>
        <w:pStyle w:val="Heading3"/>
        <w:numPr>
          <w:ilvl w:val="2"/>
          <w:numId w:val="1"/>
        </w:numPr>
        <w:rPr/>
      </w:pPr>
      <w:bookmarkStart w:id="970" w:name="__RefHeading___Toc6877816_2870459653"/>
      <w:bookmarkStart w:id="971" w:name="_Toc328"/>
      <w:bookmarkEnd w:id="970"/>
      <w:r>
        <w:rPr>
          <w:rtl w:val="true"/>
        </w:rPr>
        <w:t>نموذج من التاريخ</w:t>
      </w:r>
      <w:bookmarkEnd w:id="971"/>
    </w:p>
    <w:p>
      <w:pPr>
        <w:pStyle w:val="BookText"/>
        <w:rPr/>
      </w:pPr>
      <w:r>
        <w:rPr>
          <w:rFonts w:ascii="Amiri" w:hAnsi="Amiri" w:eastAsia="Amiri" w:cs="Amiri"/>
          <w:color w:val="111111"/>
          <w:sz w:val="28"/>
          <w:sz w:val="28"/>
          <w:szCs w:val="28"/>
          <w:rtl w:val="true"/>
          <w:lang w:bidi="ar-SA"/>
        </w:rPr>
        <w:t>وقد جسد أكثم بن صيفي هذا الواقع في حكمته الشهيرة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دعا أبناءه عند موته فطلب مجموعة من السهام فتقدم إلى كل واحد منهم وطلب أن يكسرها فلم يقدر على كسرها ثم فرقها وطلب منهم أن يكسروها فاستسهلوا كسرها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كونوا مجتمعين ليعجز من ناوأكم عن كسركم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كونوا جميعاً يا بني إذا اعترى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ولا تتفرقوا أحادا</w:t>
      </w:r>
    </w:p>
    <w:p>
      <w:pPr>
        <w:pStyle w:val="BookText"/>
        <w:rPr/>
      </w:pPr>
      <w:r>
        <w:rPr>
          <w:rFonts w:ascii="Amiri" w:hAnsi="Amiri" w:eastAsia="Amiri" w:cs="Amiri"/>
          <w:color w:val="111111"/>
          <w:sz w:val="28"/>
          <w:sz w:val="28"/>
          <w:szCs w:val="28"/>
          <w:rtl w:val="true"/>
          <w:lang w:bidi="ar-SA"/>
        </w:rPr>
        <w:t>تأبى القداح إذا اجتمعت تكسراً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افترقن تكسرت أفرادا</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أهل بيتي أبوا إلا توثباً علي وقطيعة لي وشتيمة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أفأرفضهم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يرفضكم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 من قطعك وتعطي من حرمك وتعفو عمن ظلمك فإنك إذا فعلت ذلك كان لك من اللّه عليهم ظهيراً</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أحسن أحد الشعراء حيث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الذي بيني وبين بني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بني عمي لمختلف جدا</w:t>
      </w:r>
    </w:p>
    <w:p>
      <w:pPr>
        <w:pStyle w:val="BookText"/>
        <w:rPr/>
      </w:pPr>
      <w:r>
        <w:rPr>
          <w:rFonts w:ascii="Amiri" w:hAnsi="Amiri" w:eastAsia="Amiri" w:cs="Amiri"/>
          <w:color w:val="111111"/>
          <w:sz w:val="28"/>
          <w:sz w:val="28"/>
          <w:szCs w:val="28"/>
          <w:rtl w:val="true"/>
          <w:lang w:bidi="ar-SA"/>
        </w:rPr>
        <w:t>فإن أكلوا لحمي وفرت لحومهم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هدموا مجدي بنيت لهم مجدا</w:t>
      </w:r>
    </w:p>
    <w:p>
      <w:pPr>
        <w:pStyle w:val="BookText"/>
        <w:rPr/>
      </w:pPr>
      <w:r>
        <w:rPr>
          <w:rFonts w:ascii="Amiri" w:hAnsi="Amiri" w:eastAsia="Amiri" w:cs="Amiri"/>
          <w:color w:val="111111"/>
          <w:sz w:val="28"/>
          <w:sz w:val="28"/>
          <w:szCs w:val="28"/>
          <w:rtl w:val="true"/>
          <w:lang w:bidi="ar-SA"/>
        </w:rPr>
        <w:t>وإن ضيعوا غيبي حفظت غيوبهم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هم هو وا عني هويت لهم رشدا</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جل ما لي إن تتابع لي 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قل مالي ما أكلفهم رفدا </w:t>
      </w:r>
      <w:bookmarkStart w:id="972" w:name="pg9554_81535"/>
    </w:p>
    <w:p>
      <w:pPr>
        <w:pStyle w:val="Heading2"/>
        <w:numPr>
          <w:ilvl w:val="1"/>
          <w:numId w:val="1"/>
        </w:numPr>
        <w:rPr/>
      </w:pPr>
      <w:bookmarkStart w:id="973" w:name="__RefHeading___Toc6877818_2870459653"/>
      <w:bookmarkStart w:id="974" w:name="_Toc329"/>
      <w:bookmarkEnd w:id="972"/>
      <w:bookmarkEnd w:id="973"/>
      <w:r>
        <w:rPr/>
        <w:t>٢٨</w:t>
      </w:r>
      <w:r>
        <w:rPr>
          <w:rtl w:val="true"/>
        </w:rPr>
        <w:t xml:space="preserve"> </w:t>
      </w:r>
      <w:r>
        <w:rPr>
          <w:rtl w:val="true"/>
        </w:rPr>
        <w:t xml:space="preserve">- </w:t>
      </w:r>
      <w:r>
        <w:rPr>
          <w:rtl w:val="true"/>
        </w:rPr>
        <w:t>أسس الحياة السعيدة</w:t>
      </w:r>
      <w:bookmarkEnd w:id="974"/>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5" w:name="__RefHeading___Toc6877820_2870459653"/>
      <w:bookmarkStart w:id="976" w:name="_Toc330"/>
      <w:bookmarkEnd w:id="975"/>
      <w:r>
        <w:rPr>
          <w:rtl w:val="true"/>
        </w:rPr>
        <w:t>إشارة</w:t>
      </w:r>
      <w:r>
        <w:rPr>
          <w:rtl w:val="true"/>
        </w:rPr>
        <w:t>:</w:t>
      </w:r>
      <w:bookmarkEnd w:id="976"/>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7" w:name="pg9554_81537"/>
      <w:bookmarkStart w:id="978" w:name="pg9554_81537"/>
      <w:bookmarkEnd w:id="978"/>
    </w:p>
    <w:p>
      <w:pPr>
        <w:pStyle w:val="BookText"/>
        <w:rPr/>
      </w:pPr>
      <w:bookmarkStart w:id="979" w:name="pg9554_81537"/>
      <w:bookmarkEnd w:id="97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إلى جنبهن أربع من ملك استأثر ومن لم يستشر يندم، كما تدين تدان والفقر الموت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من الدينار والدرهم؟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من الدين</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0" w:name="__RefHeading___Toc6877822_2870459653"/>
      <w:bookmarkStart w:id="981" w:name="_Toc331"/>
      <w:bookmarkEnd w:id="980"/>
      <w:r>
        <w:rPr>
          <w:rtl w:val="true"/>
        </w:rPr>
        <w:t>ما هو الدين ؟</w:t>
      </w:r>
      <w:bookmarkEnd w:id="981"/>
    </w:p>
    <w:p>
      <w:pPr>
        <w:pStyle w:val="BookText"/>
        <w:rPr/>
      </w:pPr>
      <w:r>
        <w:rPr>
          <w:rFonts w:ascii="Amiri" w:hAnsi="Amiri" w:eastAsia="Amiri" w:cs="Amiri"/>
          <w:color w:val="111111"/>
          <w:sz w:val="28"/>
          <w:sz w:val="28"/>
          <w:szCs w:val="28"/>
          <w:rtl w:val="true"/>
          <w:lang w:bidi="ar-SA"/>
        </w:rPr>
        <w:t>قبل أن نخوض في دلالة الحديث الشريف وبيانه لا بد من توضيح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معاني كثيرة ولكنها جاءت في القرآن الكريم ثلاثة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والانقياد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لِيَأْخُذَ أَخَاهُ فِي دِينِ الْمَلِكِ</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أَعْبُدُ مُخْلِصًا لَهُ دِينِي</w:t>
      </w:r>
      <w:r>
        <w:rPr>
          <w:rFonts w:eastAsia="Amiri" w:cs="Amiri" w:ascii="Amiri" w:hAnsi="Amiri"/>
          <w:color w:val="111111"/>
          <w:sz w:val="28"/>
          <w:szCs w:val="28"/>
          <w:rtl w:val="true"/>
          <w:lang w:bidi="ar-SA"/>
        </w:rPr>
        <w:t xml:space="preserve">» </w:t>
      </w:r>
      <w:r>
        <w:rPr>
          <w:rStyle w:val="FootnoteAnchor"/>
          <w:rtl w:val="true"/>
        </w:rPr>
        <w:footnoteReference w:id="923"/>
      </w:r>
      <w:bookmarkStart w:id="982" w:name="pg9554_81538"/>
    </w:p>
    <w:p>
      <w:pPr>
        <w:pStyle w:val="BookText"/>
        <w:rPr/>
      </w:pPr>
      <w:bookmarkEnd w:id="982"/>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يُوَفِّيهِمُ اللَّهُ دِينَهُمُ الْحَقَّ وَيَعْلَمُونَ أَنَّ اللَّهَ هُوَ الْحَقُّ الْمُبِينُ</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الشريعة والعبادة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أَفَغَيْرَ دِينِ اللَّهِ يَبْغُونَ وَلَهُ أَسْلَمَ مَنْ فِي السَّمَاوَاتِ وَالْأَرْضِ</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النَّاسُ إِنْ كُنْتُمْ فِي شَكٍّ مِنْ دِينِي فَلَا أَعْبُدُ الَّذِينَ تَعْبُدُونَ مِنْ دُونِ اللَّهِ</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معنى الدين الاصطلاحي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السلوك الاجتماعي في الحياة الدنيا والعمل وفق قوانين الشريعة التي تتعرض لحال المعيشة والصلاح الاجتماعي والعلاقات والعبادات على قدر الاحتياج للوصول إلى الكمال والذي يستلزم الكمال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بيان المعنى أكثر لا بد من توضيح عدة أمور منها </w:t>
      </w:r>
      <w:r>
        <w:rPr>
          <w:rFonts w:eastAsia="Amiri" w:cs="Amiri" w:ascii="Amiri" w:hAnsi="Amiri"/>
          <w:color w:val="111111"/>
          <w:sz w:val="28"/>
          <w:szCs w:val="28"/>
          <w:rtl w:val="true"/>
          <w:lang w:bidi="ar-SA"/>
        </w:rPr>
        <w:t>:</w:t>
      </w:r>
    </w:p>
    <w:p>
      <w:pPr>
        <w:pStyle w:val="Heading3"/>
        <w:numPr>
          <w:ilvl w:val="2"/>
          <w:numId w:val="1"/>
        </w:numPr>
        <w:rPr/>
      </w:pPr>
      <w:bookmarkStart w:id="983" w:name="__RefHeading___Toc6877824_2870459653"/>
      <w:bookmarkStart w:id="984" w:name="_Toc332"/>
      <w:bookmarkEnd w:id="983"/>
      <w:r>
        <w:rPr>
          <w:rtl w:val="true"/>
        </w:rPr>
        <w:t>الحاجة إلى الدين</w:t>
      </w:r>
      <w:bookmarkEnd w:id="984"/>
    </w:p>
    <w:p>
      <w:pPr>
        <w:pStyle w:val="BookText"/>
        <w:rPr/>
      </w:pPr>
      <w:r>
        <w:rPr>
          <w:rFonts w:ascii="Amiri" w:hAnsi="Amiri" w:eastAsia="Amiri" w:cs="Amiri"/>
          <w:color w:val="111111"/>
          <w:sz w:val="28"/>
          <w:sz w:val="28"/>
          <w:szCs w:val="28"/>
          <w:rtl w:val="true"/>
          <w:lang w:bidi="ar-SA"/>
        </w:rPr>
        <w:t>هناك نظريتان تتعلقان بهذا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الحاجة إلى الدين فطرية، فكل إنسان بفطرته يحتاج إلى الدين مثل احتياجه إلى الأكل والشرب ولو تتبعنا التاريخ بإمعان نجد الحاجة إلى الكمالات مختلفة من أمة إلى أمةٍ أخرى سوى حاجتين لم تختلف عند جميع الأمم وهي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الشهوة الغريزية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التناكح والأكل والشرب </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الروحية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الإنسان بفطرته كان يلازم المعبد أو الصومعة والمهم في ذلك أن هناك فطرة تدفعه إلى الاعتقاد بالدين والروح ولكن لعدم الالتفات أو الشبهات الحاصلة في الاعتقاد كان الناس يعبدون النار أو يعبدون الأصنام أو الطبيعة وما شابهها وكل هذا الاختلاف ليس بالفطرة كأصل كامن في النفس ولكنه بسبب الاعتقاد الخاطيء والشبهات الحاصلة لهم والتي تحيط الفطرة ببعض الأغشية بحيث تحرفها عن طريقها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الذين لم يكن اعتقادهم خاطئاً في الدين والتفتوا إلى فطرتهم السليمة هو مذهب الإمامية وذلك بفضل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كل شأن من شؤون الحياة توجيه ومن هذا التوجيه تم تصحيح الاعتقاد لأصحابهم ونقلوا ذلك الاعتقاد لأصحابهم ونقلوا ذلك من خلال أحاديثهم وقد أشار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حال الأئمة وصفاتهم في خطبة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 اللّه حياة للأنام، ومصابيح للظلام، ومفاتيح للكلام، ودعائم للإسلام</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بإقامة الوجه للدين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عليه بالتوجه من غير غفلة على المعرفة وفي الآية أيضاً إشارة إلى أن هذا الدين الذي يجب إقامة الوجه لـه هـو الذي تهتف به الخلقة وتهدي إليه الفطرة الإلهية التي لا تبديل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قلنا بأن الدين ليس إلا سنة الحياة والسبيل التي يجب على الإنسان أن يسلكها حتى يسعد في حياته وإن غاية الإنسان وهدفه هو السعادة والكمال واللّه تعالى قد هدى كل نوع من أنواع الخليقة إلى سعادته التي هي بغيته </w:t>
      </w:r>
      <w:bookmarkStart w:id="985" w:name="pg9554_81540"/>
    </w:p>
    <w:p>
      <w:pPr>
        <w:pStyle w:val="BookText"/>
        <w:rPr/>
      </w:pPr>
      <w:bookmarkEnd w:id="985"/>
      <w:r>
        <w:rPr>
          <w:rFonts w:ascii="Amiri" w:hAnsi="Amiri" w:eastAsia="Amiri" w:cs="Amiri"/>
          <w:color w:val="111111"/>
          <w:sz w:val="28"/>
          <w:sz w:val="28"/>
          <w:szCs w:val="28"/>
          <w:rtl w:val="true"/>
          <w:lang w:bidi="ar-SA"/>
        </w:rPr>
        <w:t>بفطرته وجهز وجوده بما يناسب غايته من التجهيز وهذا طبعاً ليس من الجبر في الأفعال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رَبُّنَا الَّذِي أَعْطَى كُلَّ شَيْءٍ خَلْقَهُ ثُمَّ هَدَى</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كسائر الأنواع المخلوقة مفطور بفطرة تهديه إلى تتميم نواقصه ورفع حوائجه وتهتف له بما ينفعه وبما يضره ولأنه بملاحظة البنية الإنسانية المتكونة من روح وبدن أي متساوية في النوع فلا تختلف من هذه الجهة فما للإنسان من جهة أنه إنسان إلا سعادة واحدة وشقاء واحد فمن الضروري حينئذ أن يكون تجاه عمله سنة واحدة ثابتة يهديه إليها هادٍ ثابت وهي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ا عن قول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 لِلَّهِ غَيْرَ مُشْرِكِينَ بِهِ</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الحنيفية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الفطرة التي فطر الناس عليها، فطر اللّه الخلق على معرفته</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والحنيفية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دين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بالحنيفية السمحة</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6" w:name="__RefHeading___Toc6877826_2870459653"/>
      <w:bookmarkStart w:id="987" w:name="_Toc333"/>
      <w:bookmarkEnd w:id="986"/>
      <w:r>
        <w:rPr>
          <w:rtl w:val="true"/>
        </w:rPr>
        <w:t>مع الطبيعيين</w:t>
      </w:r>
      <w:bookmarkEnd w:id="987"/>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الطبيعيين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الدين حاجة كمالية للبشر أي إن الإنسان يمر بأدوار من النقص إلى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الدين مرحلة من مراحل التطور الإنساني وإن دوره قد انتهى وأخلى مكانه للعلم وعلى دعاة الدين أن يطووا برسالاتهم ويتركوا المجتمع يتطور كيفما تشاء الأقدار </w:t>
      </w:r>
      <w:bookmarkStart w:id="988" w:name="pg9554_81541"/>
    </w:p>
    <w:p>
      <w:pPr>
        <w:pStyle w:val="BookText"/>
        <w:rPr/>
      </w:pPr>
      <w:bookmarkEnd w:id="988"/>
      <w:r>
        <w:rPr>
          <w:rFonts w:ascii="Amiri" w:hAnsi="Amiri" w:eastAsia="Amiri" w:cs="Amiri"/>
          <w:color w:val="111111"/>
          <w:sz w:val="28"/>
          <w:sz w:val="28"/>
          <w:szCs w:val="28"/>
          <w:rtl w:val="true"/>
          <w:lang w:bidi="ar-SA"/>
        </w:rPr>
        <w:t xml:space="preserve">وقد شجع هذا التطور كثيراً من علماء الاجتماع وعلماء النفس الغربيين وعلى رأسهم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قسم الحياة البشرية إلى ثلاث مراحل لا تزيد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الخرافة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الهرج والمرج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وتختلف هذه المراحل بين البشر إذ أن هناك أناساً يعيشون في المرحلة الأولى وآخرين في الثانية أو الثالثة وهكذا تصوروا بأن الدين جاء كمرحلة للقضاء على الخرافة وإنقاذ الناس من حالة الهرج والمرج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يعدو عن كونه رسالة تاريخية انتهى دورها وحلّ العلم محلها وهناك من الشباب المسلمين غير الواعي دينياً قد قلدوا الغرب في هذه النظرية الواضحة البطلان أمام النظرية الأولى القائلة بأن الدين حاجة فطرية وذلك لأنها حقيقة مشتركة بين جميع الأفراد</w:t>
      </w:r>
      <w:r>
        <w:rPr>
          <w:rFonts w:eastAsia="Amiri" w:cs="Amiri" w:ascii="Amiri" w:hAnsi="Amiri"/>
          <w:color w:val="111111"/>
          <w:sz w:val="28"/>
          <w:szCs w:val="28"/>
          <w:rtl w:val="true"/>
          <w:lang w:bidi="ar-SA"/>
        </w:rPr>
        <w:t>...</w:t>
      </w:r>
    </w:p>
    <w:p>
      <w:pPr>
        <w:pStyle w:val="Heading3"/>
        <w:numPr>
          <w:ilvl w:val="2"/>
          <w:numId w:val="1"/>
        </w:numPr>
        <w:rPr/>
      </w:pPr>
      <w:bookmarkStart w:id="989" w:name="__RefHeading___Toc6877828_2870459653"/>
      <w:bookmarkStart w:id="990" w:name="_Toc334"/>
      <w:bookmarkEnd w:id="989"/>
      <w:r>
        <w:rPr>
          <w:rtl w:val="true"/>
        </w:rPr>
        <w:t>الاختلاف في الدين</w:t>
      </w:r>
      <w:bookmarkEnd w:id="990"/>
    </w:p>
    <w:p>
      <w:pPr>
        <w:pStyle w:val="BookText"/>
        <w:rPr/>
      </w:pPr>
      <w:r>
        <w:rPr>
          <w:rFonts w:ascii="Amiri" w:hAnsi="Amiri" w:eastAsia="Amiri" w:cs="Amiri"/>
          <w:color w:val="111111"/>
          <w:sz w:val="28"/>
          <w:sz w:val="28"/>
          <w:szCs w:val="28"/>
          <w:rtl w:val="true"/>
          <w:lang w:bidi="ar-SA"/>
        </w:rPr>
        <w:t>إن للبشر إلهاً واحداً وهو الذي فطر السماوات والأرض فعليهم أن يعرفوه عن طريق الأنبياء ويعبدوه ويستعدوا ليوم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تندب النبوة إلا إلى دين واحد وهو دين التوحيد كما دعا إليه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ومن قبله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جاء قبلهما وبعدهما كأيوب، ويعقوب، ويوسف، وإدريس،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وخاتم النبوة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فالبشر ليسو إلا أمة واحدة لها ربِّ واحد هو اللّه عز اسمه ودين واحد هو دين التوحيد يعبد فيه وحده، ولكن من أين هذا الاختلاف في الدين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هم الذين تقطعوا أمرهم بينهم وتشتتوا في أديانهم واختلقوا لهم آلهة دون اللّه وأدياناً غير دين اللّه فاختلف بذلك شأنهم وتباينت غايتهم وكمالاتهم في الدنيا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سبحانه وتعالى في كتابه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أُمَّتُكُمْ أُمَّةً وَاحِدَةً وَأَنَا رَبُّكُمْ فَاعْبُدُونِ</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والأمة تعني الجماعة التي يجمعها مقصد واحد والمراد بهـا النـوع الإنساني وإن كان البعض قال بأن الأمة المراد بها الدين وأشار أيضاً إلى الدين الإسلامي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الناس جعلوا هذا الأمر الواحد وهو دين التوحيد المندوب من طريق النبوة إلى قطع متعددة وزعوها فيما بينهم وكل أخذ شيئاً وترك شيئاً كاليهود والوثنيين والنصارى والمجوس والصابئة وبعبارة أدق إن الاختلاف في الدين راجع إلى البغي دون الفطرة وقد تقدم الكلام بأن الدين فطري وما كان كذلك لا تضل فيه الخلقة ولا يتبدل فيه حكمها وإنما الاختلاف نشأ من العلماء بكتاب اللّه بغياً بينهم وظلماً وعتواً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تَفَرَّقُوا إِلَّا مِنْ بَعْدِ مَا جَاءَهُمُ الْعِلْمُ بَغْيًا بَيْنَهُمْ وَلَوْلَا كَلِمَةٌ سَبَقَتْ مِنْ رَبِّكَ إِلَى أَجَلٍ مُسَمًّى لَقُضِيَ بَيْنَهُمْ وَإِنَّ الَّذِينَ أُورِثُوا الْكِتَابَ مِنْ بَعْدِهِمْ لَفِي شَكٍّ مِنْهُ مُرِيبٍ</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فجميع الشرائع التي أنزلها اللّه تعالى على أنبيائه مشتركة من حيث المبدأ ومن حيث الهدف فهي في الأصل دين واحد يجب إقامته وعدم التفرق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هناك بعض الاختلاف في الأحكام ولكن هذا تطوير وليس اختلافاً أيضاً إذ أن الأحكام السماوية المشترك فيها بين الأديان باقية ببقاء التكليف بمعنى أن العمل بها مستمر مثل أصل وجوب طاعة اللّه وأما الأحكام الجديدة </w:t>
      </w:r>
    </w:p>
    <w:p>
      <w:pPr>
        <w:pStyle w:val="BookText"/>
        <w:rPr/>
      </w:pPr>
      <w:r>
        <w:rPr>
          <w:rFonts w:ascii="Amiri" w:hAnsi="Amiri" w:eastAsia="Amiri" w:cs="Amiri"/>
          <w:color w:val="111111"/>
          <w:sz w:val="28"/>
          <w:sz w:val="28"/>
          <w:szCs w:val="28"/>
          <w:rtl w:val="true"/>
          <w:lang w:bidi="ar-SA"/>
        </w:rPr>
        <w:t>الناسخة للأحكام السابقة فهي أيضاً ليست من باب الاختلاف بل التطوير والتكامل فإن أحكام الشريعة الإسلامية هي المطلوب أخيراً الإلتزام بها من قبل جميع البشر نعم العمل بالشرائع السابقة على الإسلام كان صحيحاً ولكن بعد أن جاء الإسلام ونسخ الأحكام السابقة فإنه لا يجوز العمل بغيره لمن علم بذلك لأن تلك الأحكام قد انتهى أمرها بعد تحقق غرضها الأول الذي جعلت من أجل تكميل الإنسان وسوقه إلى الحق فأحكام الشرائع السابقة أحكام مؤقتة أما أحكام الإسلام فهي الدائمة المستمرة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في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إلى يوم القيامة وحرام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إلى يوم القيامة</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 وَمَا اخْتَلَفَ الَّذِينَ أُوتُوا الْكِتَابَ إِلَّا مِنْ بَعْدِ مَا جَاءَهُمُ الْعِلْمُ بَغْيًا بَيْنَهُمْ وَمَنْ يَكْفُرْ بِآيَاتِ اللَّهِ فَإِنَّ اللَّهَ سَرِيعُ الْحِسَابِ</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أسباب النسخ وبعث الأنبياء وإنزال للكتب تباعاً فهي أمور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شريعة لاحقة أكمل من سابقتها وضرورة الكمال في البشر والقابلية الموجودة عنده على الكمال استدعت التطور للشرائع معه وتكاملها معه حسب أدواره</w:t>
      </w:r>
      <w:r>
        <w:rPr>
          <w:rFonts w:eastAsia="Amiri" w:cs="Amiri" w:ascii="Amiri" w:hAnsi="Amiri"/>
          <w:color w:val="111111"/>
          <w:sz w:val="28"/>
          <w:szCs w:val="28"/>
          <w:rtl w:val="true"/>
          <w:lang w:bidi="ar-SA"/>
        </w:rPr>
        <w:t xml:space="preserve">. </w:t>
      </w:r>
      <w:bookmarkStart w:id="991" w:name="pg9554_81544"/>
    </w:p>
    <w:p>
      <w:pPr>
        <w:pStyle w:val="BookText"/>
        <w:rPr/>
      </w:pPr>
      <w:bookmarkEnd w:id="991"/>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بحسب طبيعته وفطرته سائر نحو الاختلاف كما يسير نحو الاجتماع وإذا كانت الفطرة هي الهادية إلى الاختلاف لم تتمكن من رفع الاختلاف وكيف يدفع شيء ما يجذبه إليه نفسه، فرفع اللّه سبحانه هذا الاختلاف بالنبوة والتشريع بهداية النوع إلى كماله اللائق وإصلاح الشأن وتوحيد اتجاههم في الهدف والأحكام الإسلامية</w:t>
      </w:r>
      <w:r>
        <w:rPr>
          <w:rFonts w:eastAsia="Amiri" w:cs="Amiri" w:ascii="Amiri" w:hAnsi="Amiri"/>
          <w:color w:val="111111"/>
          <w:sz w:val="28"/>
          <w:szCs w:val="28"/>
          <w:rtl w:val="true"/>
          <w:lang w:bidi="ar-SA"/>
        </w:rPr>
        <w:t>.</w:t>
      </w:r>
    </w:p>
    <w:p>
      <w:pPr>
        <w:pStyle w:val="Heading3"/>
        <w:numPr>
          <w:ilvl w:val="2"/>
          <w:numId w:val="1"/>
        </w:numPr>
        <w:rPr/>
      </w:pPr>
      <w:bookmarkStart w:id="992" w:name="__RefHeading___Toc6877830_2870459653"/>
      <w:bookmarkStart w:id="993" w:name="_Toc335"/>
      <w:bookmarkEnd w:id="992"/>
      <w:r>
        <w:rPr>
          <w:rtl w:val="true"/>
        </w:rPr>
        <w:t>إكمال الدين وإتمام النعمة</w:t>
      </w:r>
      <w:bookmarkEnd w:id="993"/>
    </w:p>
    <w:p>
      <w:pPr>
        <w:pStyle w:val="BookText"/>
        <w:rPr/>
      </w:pPr>
      <w:r>
        <w:rPr>
          <w:rFonts w:ascii="Amiri" w:hAnsi="Amiri" w:eastAsia="Amiri" w:cs="Amiri"/>
          <w:color w:val="111111"/>
          <w:sz w:val="28"/>
          <w:sz w:val="28"/>
          <w:szCs w:val="28"/>
          <w:rtl w:val="true"/>
          <w:lang w:bidi="ar-SA"/>
        </w:rPr>
        <w:t xml:space="preserve">لعل سؤالاً يدور في أذهان البعض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 أن كل شريعة لاحقة هي أكمل من سابقتها فهل يوجد نقص في الدين الإسلامي حتى نقول بأن هناك شريعة لاحقة تكمل هذا النقص أم إن الدين الإسلامي كامل وتام فهو غير منسوخ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الإسلامي هو خاتم الأديان السماوية يقضي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خاتم الأنبياء إذ لا نبي بعده ولا نسخ للدين الإسلامي وإن القرآن الكريم هو آخر الكتب السماوية المنزلة من عند اللّه تعالى ومن القرآن عرفنا أن هذه الشريعة ثابتة وباقية إلى اليوم الآخر لا مكان حصول الكمال الفردي والاجتماعي بها وهذا التشريع لم يعتبر مجرد الكمال المادي للإنسان بل اعتبر حقيقة الوجود الإنساني وبنى أساسه على الكمال الروحي والجسمي معاً وحتى لا يقال إن التبدل الإجتماعي وارتقاءه وصعوده مدارج الكمال يستوجب تبدل الشريعة للتفارق الشاسع بيننا وبين عصر نزول القرآن وعصر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جاء على لسان البعض من الماديين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يَئِسَ الَّذِينَ كَفَرُوا مِنْ دِينِكُمْ فَلَا تَخْشَوْهُمْ وَاخْشَوْنِ 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مجمع البيان عن هذه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يريد يوماً بعينه بل معناه الآن يئس الكافرون من دينكم كما يقول القائل اليوم كبرت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اللّه تعالى حوّل الخوف الذي كان يلحقهم من الكافرين اليوم إليهم ويئسوا من بطلان الإسلام وجاءكم ما كنتم توعدون به في قوله ليظهره على الدين كله والدين اسم لجميع ما تعبد اللّه به خلقه وأمرهم بالقيام به ومعنى يئسوا انقطع طمعهم من دينكم أن تتركوه وترجعوا منه إلى الشرك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فيه أقوال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ثالثها إن معناه اليوم كفيتكم الأعداء وأظهرتكم عليهم كما تقول الآن كمل لنا الملك وكمل لنا ما نريد بأن كفينا ما كنا نخافه عن الزجاج والمروي عن الإمامين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أنزل بعد أن نصب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للأنام يوم غدير خم منصرفه عن حجة الوداع قالا وهو آخر فريضة أنزلها اللّه تعالى ثم لم ينزل بعدها فريضة عن أبي سعيد الخدري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 اللّه أكبر على إكمال الدين وإتمام النعمة ورضا الرب برسالتي وولاية علي بن أبي طالب من بعدي وقال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دليل قاطع على إكمال الدين وأن الإسلام في أمان من الكفار أي إنه مصون من الخطر القادم منهم وإن الدين الإسلامي لا يتسرب إليه شيء من طوارق الفساد والهلاك إلا من قبل المسلمين أنفسهم وإن ذلك إنما يكون بكفرهم بهذه النعمة التامة ورفضهم هذا الدين الكامل المرضي، ويومئذ يسلبهم اللّه نعمته ويغيرها إلى النقمة، ويذيقهم لباس الجوع والخوف وقد فعلوا ذلك وذاقوا ما وعدهم به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 أحد أسباب الفقر هو ترك الدين ومن أراد الوقوف على مبلغ صدق الآية فعليه أن يتأمل حال المسلمين اليوم إذ أنهم استبدوا في ظلمهم وطغيانهم وعملوا بخلاف </w:t>
      </w:r>
    </w:p>
    <w:p>
      <w:pPr>
        <w:pStyle w:val="BookText"/>
        <w:rPr/>
      </w:pPr>
      <w:r>
        <w:rPr>
          <w:rFonts w:ascii="Amiri" w:hAnsi="Amiri" w:eastAsia="Amiri" w:cs="Amiri"/>
          <w:color w:val="111111"/>
          <w:sz w:val="28"/>
          <w:sz w:val="28"/>
          <w:szCs w:val="28"/>
          <w:rtl w:val="true"/>
          <w:lang w:bidi="ar-SA"/>
        </w:rPr>
        <w:t>التعاليم الإسلامية والتي جاءت متكاملة من المبدأ إلى المعاد إذ أن الشريعة الإسلامية لم تترك شيئاً في هذه الحياة إلا وتدخلت فيه من ناحية الأفعال ومن ناحية الأخلاق وعلى أساس التوحيد والاعتقاد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أبقت الحنيفية شيئاً حتى إن منها قص الشارب والأظفار والأخذ من الشارب والختان</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إن الشريعة الإسلامية تدخلت حتى في أبسط الأمور ومنها قص الشارب وهي أعمال مستحبة في الإسلام واللّه سبحانه وتعالى جعل الشريعة والدين وفق أسس تساعد في هداية الإنسان نحو السعادة البدنية والروحية في الدنيا وكذلك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إلى ذلك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بدأنا بحثنا هذا به ومن هذه الأسس الدينية الموصلة إلى السعادة أمور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وعدم الاستئثار والتكبر عند القدرة والحصول على السلطة وهو أصل مهم وعظيم 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والاستشارة فإنها تقود الإنسان إلى الصواب والحق الدنيا والفوز برضا الخالق تعالى، 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تشاور قوم إلا هدوا إلى رشدهم</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العمل والجزاء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يجبر الإنسان على الاعتدال في خطواته لأن في كل عمل يقوم به يلقى جزاءه فإن كان خيراً فخير وإن كان شرا فشر</w:t>
      </w:r>
      <w:r>
        <w:rPr>
          <w:rFonts w:eastAsia="Amiri" w:cs="Amiri" w:ascii="Amiri" w:hAnsi="Amiri"/>
          <w:color w:val="111111"/>
          <w:sz w:val="28"/>
          <w:szCs w:val="28"/>
          <w:rtl w:val="true"/>
          <w:lang w:bidi="ar-SA"/>
        </w:rPr>
        <w:t xml:space="preserve">... </w:t>
      </w:r>
      <w:bookmarkStart w:id="994" w:name="pg9554_81547"/>
    </w:p>
    <w:p>
      <w:pPr>
        <w:pStyle w:val="BookText"/>
        <w:rPr/>
      </w:pPr>
      <w:bookmarkEnd w:id="994"/>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والقناعة بما أنعم اللّه تعالى على الإنسان وإن كان قليلاً إذ إن الغنى في الروح والضمير والعقل وليس فقط في المال لذا فإن الموت الأكبر في فقدان الروح والضمير وليس فقدان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الفقر ليس بذاته مذموماً ولكن عوارضه مذمومة فالإنسان الفقير لو التزم بالمبادىء الدينية فإنه لا يرتكب القبيح</w:t>
      </w:r>
      <w:r>
        <w:rPr>
          <w:rFonts w:eastAsia="Amiri" w:cs="Amiri" w:ascii="Amiri" w:hAnsi="Amiri"/>
          <w:color w:val="111111"/>
          <w:sz w:val="28"/>
          <w:szCs w:val="28"/>
          <w:rtl w:val="true"/>
          <w:lang w:bidi="ar-SA"/>
        </w:rPr>
        <w:t>.</w:t>
      </w:r>
    </w:p>
    <w:p>
      <w:pPr>
        <w:pStyle w:val="Heading3"/>
        <w:numPr>
          <w:ilvl w:val="2"/>
          <w:numId w:val="1"/>
        </w:numPr>
        <w:rPr/>
      </w:pPr>
      <w:bookmarkStart w:id="995" w:name="__RefHeading___Toc6877832_2870459653"/>
      <w:bookmarkStart w:id="996" w:name="_Toc336"/>
      <w:bookmarkEnd w:id="995"/>
      <w:r>
        <w:rPr>
          <w:rtl w:val="true"/>
        </w:rPr>
        <w:t xml:space="preserve">من ملك استأثر </w:t>
      </w:r>
      <w:r>
        <w:rPr>
          <w:rtl w:val="true"/>
        </w:rPr>
        <w:t>(</w:t>
      </w:r>
      <w:r>
        <w:rPr>
          <w:rtl w:val="true"/>
        </w:rPr>
        <w:t>أي استبد</w:t>
      </w:r>
      <w:r>
        <w:rPr>
          <w:rtl w:val="true"/>
        </w:rPr>
        <w:t>)</w:t>
      </w:r>
      <w:bookmarkEnd w:id="996"/>
    </w:p>
    <w:p>
      <w:pPr>
        <w:pStyle w:val="BookText"/>
        <w:rPr/>
      </w:pPr>
      <w:r>
        <w:rPr>
          <w:rFonts w:ascii="Amiri" w:hAnsi="Amiri" w:eastAsia="Amiri" w:cs="Amiri"/>
          <w:color w:val="111111"/>
          <w:sz w:val="28"/>
          <w:sz w:val="28"/>
          <w:szCs w:val="28"/>
          <w:rtl w:val="true"/>
          <w:lang w:bidi="ar-SA"/>
        </w:rPr>
        <w:t>لقد جاء في الشريعة الإسلامية الشيء الكثير من الدعوة إلى إحالة الرأي واستقبال وجوه الآراء، وضم آراء ذوي الرأي بعضها إلى بعض وضرب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وإعمال الأناة والتروي في اصطفاء رأي أو أخذ في عمل والمشاركة في عقول الناس بمشاورتهم حتى كان نصيب المستبد هو الهلاك في الدنيا والآخرة 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استبد برأيه هلك</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مراد الرسول الأعظم بالملك بالنسبة لجميع مجالات الحياة إذ إن الملك يمكن أن يطلق على رئيس الدولة أو صاحب المال والثروة وعلى طالب العلم وهكذا في جميع شؤون الحياة الباقية، فرئيس الدولة لو استبد بقراراته وبتعاليمه فإنه سيحول حياة شعبه إلى جحيم والسبب في تحويله إلى جحيم لأنه لو استبد سيعمل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الحريات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ابتزاز الأموال بشتى الطرق كالضرائب والكمارك ونحوها وهكذا لو استبد العالم بعلمه ولم ينشره فعندها سيكثر الجهل والتراجع في ميادين الحياة العلمية والعملية</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الظلم وزيادة السجون والقتل الجماعي بدون أي ذنب وسلب </w:t>
      </w:r>
      <w:bookmarkStart w:id="997" w:name="pg9554_81548"/>
    </w:p>
    <w:p>
      <w:pPr>
        <w:pStyle w:val="BookText"/>
        <w:rPr/>
      </w:pPr>
      <w:bookmarkEnd w:id="997"/>
      <w:r>
        <w:rPr>
          <w:rFonts w:ascii="Amiri" w:hAnsi="Amiri" w:eastAsia="Amiri" w:cs="Amiri"/>
          <w:color w:val="111111"/>
          <w:sz w:val="28"/>
          <w:sz w:val="28"/>
          <w:szCs w:val="28"/>
          <w:rtl w:val="true"/>
          <w:lang w:bidi="ar-SA"/>
        </w:rPr>
        <w:t>الناس أبسط حقوقهم مما يساعد على نشر الظلام والتأخر والتشرد في بقاع العالم ولا شك بأن هذه الأمور الثلاثة تعود بالضرر الكبير على المجتمع وتؤدي إلى تمزيق وحدته وضعفه وانتشار الجهل والخرافات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تواضع الإنسان ولم يتكبر أو يستبد فإن النتيجة من الطبيعي ستكون عكس ما بيناه في الأمور الثلاثة وهذا هو الأساس الأول من أسس الدين الهادفة إلى السعادة الدنيوية والأخروية</w:t>
      </w:r>
      <w:r>
        <w:rPr>
          <w:rFonts w:eastAsia="Amiri" w:cs="Amiri" w:ascii="Amiri" w:hAnsi="Amiri"/>
          <w:color w:val="111111"/>
          <w:sz w:val="28"/>
          <w:szCs w:val="28"/>
          <w:rtl w:val="true"/>
          <w:lang w:bidi="ar-SA"/>
        </w:rPr>
        <w:t>.</w:t>
      </w:r>
    </w:p>
    <w:p>
      <w:pPr>
        <w:pStyle w:val="Heading3"/>
        <w:numPr>
          <w:ilvl w:val="2"/>
          <w:numId w:val="1"/>
        </w:numPr>
        <w:rPr/>
      </w:pPr>
      <w:bookmarkStart w:id="998" w:name="__RefHeading___Toc6877834_2870459653"/>
      <w:bookmarkStart w:id="999" w:name="_Toc337"/>
      <w:bookmarkEnd w:id="998"/>
      <w:r>
        <w:rPr>
          <w:rtl w:val="true"/>
        </w:rPr>
        <w:t>الشورى والمشورة</w:t>
      </w:r>
      <w:bookmarkEnd w:id="999"/>
    </w:p>
    <w:p>
      <w:pPr>
        <w:pStyle w:val="BookText"/>
        <w:rPr/>
      </w:pPr>
      <w:r>
        <w:rPr>
          <w:rFonts w:ascii="Amiri" w:hAnsi="Amiri" w:eastAsia="Amiri" w:cs="Amiri"/>
          <w:color w:val="111111"/>
          <w:sz w:val="28"/>
          <w:sz w:val="28"/>
          <w:szCs w:val="28"/>
          <w:rtl w:val="true"/>
          <w:lang w:bidi="ar-SA"/>
        </w:rPr>
        <w:t>وهكذا إذا عملت المشورة من أبسط الأشياء إلى أكبرها فعندها ستظهر الكفاءات وتتقدم عجلة الحياة إلى الأمام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المشورة ؟</w:t>
      </w:r>
    </w:p>
    <w:p>
      <w:pPr>
        <w:pStyle w:val="BookText"/>
        <w:rPr/>
      </w:pPr>
      <w:r>
        <w:rPr>
          <w:rFonts w:ascii="Amiri" w:hAnsi="Amiri" w:eastAsia="Amiri" w:cs="Amiri"/>
          <w:color w:val="111111"/>
          <w:sz w:val="28"/>
          <w:sz w:val="28"/>
          <w:szCs w:val="28"/>
          <w:rtl w:val="true"/>
          <w:lang w:bidi="ar-SA"/>
        </w:rPr>
        <w:t xml:space="preserve">المشورة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عبارة عن استطلاع الآراء ليظهر الرأي الأصوب وهو في باب الحكم واجب حيث قال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اسْتَجَابُوا لِرَبِّهِمْ وَأَقَامُوا الصَّلَاةَ وَأَمْرُهُمْ شُورَى بَيْنَهُمْ وَمِمَّا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لا يكفي الحاكم الإسلامي أن يطبق مبادىء الإسلام وقوانينه بدون قانون الشورى وذلك لأنه لم يطبق جميع القوانين الإسلامية وبالتالي سينفض من حوله الناس وربما يتذمرون منه حتى يسقطوه في الآخر</w:t>
      </w:r>
      <w:r>
        <w:rPr>
          <w:rFonts w:eastAsia="Amiri" w:cs="Amiri" w:ascii="Amiri" w:hAnsi="Amiri"/>
          <w:color w:val="111111"/>
          <w:sz w:val="28"/>
          <w:szCs w:val="28"/>
          <w:rtl w:val="true"/>
          <w:lang w:bidi="ar-SA"/>
        </w:rPr>
        <w:t>.</w:t>
      </w:r>
    </w:p>
    <w:p>
      <w:pPr>
        <w:pStyle w:val="Heading3"/>
        <w:numPr>
          <w:ilvl w:val="2"/>
          <w:numId w:val="1"/>
        </w:numPr>
        <w:rPr/>
      </w:pPr>
      <w:bookmarkStart w:id="1000" w:name="__RefHeading___Toc6877836_2870459653"/>
      <w:bookmarkStart w:id="1001" w:name="_Toc338"/>
      <w:bookmarkEnd w:id="1000"/>
      <w:r>
        <w:rPr>
          <w:rtl w:val="true"/>
        </w:rPr>
        <w:t>الشورى في الإسلام</w:t>
      </w:r>
      <w:bookmarkEnd w:id="1001"/>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تمتاز الحكومة الإسلامية بأنها تعتمد على مبدأ الشورى في إدارة البلاد ومعالجة مشكلاتها بعيداً عن الديكتاتورية والاستبداد والتفرد بالرأي وقد كان الإسلام أول من وضع مبدأ الشورى في مجال الحكم وفي عصر كان العالم كله يخضع للحكومات الديكتاتورية والملكيات المستبدة وقد سميت سورة </w:t>
      </w:r>
    </w:p>
    <w:p>
      <w:pPr>
        <w:pStyle w:val="BookText"/>
        <w:rPr/>
      </w:pPr>
      <w:r>
        <w:rPr>
          <w:rFonts w:ascii="Amiri" w:hAnsi="Amiri" w:eastAsia="Amiri" w:cs="Amiri"/>
          <w:color w:val="111111"/>
          <w:sz w:val="28"/>
          <w:sz w:val="28"/>
          <w:szCs w:val="28"/>
          <w:rtl w:val="true"/>
          <w:lang w:bidi="ar-SA"/>
        </w:rPr>
        <w:t xml:space="preserve">كاملة في القرآن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تعظيماً لهذا المبدأ وإيذاناً بأهميته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 القرآن الكريم علاجاً جيداً للمجتمع الإسلامي لحل مشاكله وذلك عن طريق التشاور وتبادل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يَجْتَنِبُونَ كَبَائِرَ الْإِثْمِ وَالْفَوَاحِشَ وَإِذَا مَا غَضِبُوا هُمْ يَغْفِرُونَ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اسْتَجَابُوا لِرَبِّهِمْ وَأَقَامُوا الصَّلَاةَ وَأَمْرُهُمْ شُورَى بَيْنَهُمْ وَمِمَّا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على المجتمع الإسلامي وطبقاً لهذه الآية أن يعالج مشاكله بالشورى وتبادل الرأي وذلك فيما يتعلق بكيفية العيش وطريقة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ويخطط بالتشاور لما يحتاج إليه من برامج لرفع مستوى الثقافة والتعليم، وتوسيع نطاق العمران والإنتاج الاقتصادي وكيفية التوزيع وتأسيس الجيش والحرس وتنظيم شؤون الدفاع وما سوى ذلك من برامج لمختلف المجالات السياسية والاقتصادية والاجتماعية وذلك لما في الشورى من نتائج طيبة لا تحصل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وتبلغ أهمية الشورى في الأمور بحيث يأمر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 من السهو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يتشاور مع أصحابه في بعض الأمور ويتخذ الطريق الصحيح والرأي الأصوب بعد تبادل الرأي والاستماع إلى جميع وجهات النظر حيث قال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 فَإِذَا عَزَمْتَ فَتَوَكَّلْ عَلَى اللَّهِ إِنَّ اللَّهَ يُحِبُّ الْمُتَوَكِّلِينَ</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مجمع البيان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هذه الآية دلالة على اختصاص نبينا بمكارم الأخلاق ومحاسن الأفعال ومن عجيب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أجمع الناس لدواعي الترفع </w:t>
      </w:r>
    </w:p>
    <w:p>
      <w:pPr>
        <w:pStyle w:val="BookText"/>
        <w:rPr/>
      </w:pPr>
      <w:r>
        <w:rPr>
          <w:rFonts w:ascii="Amiri" w:hAnsi="Amiri" w:eastAsia="Amiri" w:cs="Amiri"/>
          <w:color w:val="111111"/>
          <w:sz w:val="28"/>
          <w:sz w:val="28"/>
          <w:szCs w:val="28"/>
          <w:rtl w:val="true"/>
          <w:lang w:bidi="ar-SA"/>
        </w:rPr>
        <w:t>ثم كان إرشادهم إلى التواضع وذلك أنه كان أوسط الناس نسباً وأوفرهم حسباً وأسخاهم وأشجعهم وأزكاهم وأفصحهم وهذه كلها من دواعي الترفع</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فعمل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بالمشورة لأنها من أسس الدين الهادفة إلى السعادة وإلى الحق والصواب ولذا فإن تواضع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ومشاورته لأصحابه حجة على الخلق وسنة متبعة من قبل المسلمين لكونها كانت بأمر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ذكر المؤرخون نماذج عديدة من مشاورة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أصحابه في مختلف الشؤون وكما ينقل في معركة بدر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حيث جمع أصحابه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أشيروا علي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أصحابه آرائهم بحرية كبيرة ويختار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اقترحه الأنصار</w:t>
      </w:r>
      <w:r>
        <w:rPr>
          <w:rFonts w:eastAsia="Amiri" w:cs="Amiri" w:ascii="Amiri" w:hAnsi="Amiri"/>
          <w:color w:val="111111"/>
          <w:sz w:val="28"/>
          <w:szCs w:val="28"/>
          <w:rtl w:val="true"/>
          <w:lang w:bidi="ar-SA"/>
        </w:rPr>
        <w:t>»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والتاريخ الإسلامي ينقل عن رسول اللّه من عدة مشاورات ننقل منها ما يلي وباختصار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بدر وقبل أن يواجه العدو استشار الناس وأخبرهم بأمر قريش فقام أبو بكر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إنها واللّه قريش وعزها واللّه ما ذلت منذ عزت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أشيروا عليّ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يريد رسول اللّه الأنصار وكان يظن أن الأنصار لا تنصره إلا في الدار وذلك أنهم شرطوا له أن يمنعوا منه أنفسهم وأولادهم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فقــام سعد بن معاذ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أجيب عن الأنصار، كأنك يا رسول اللّه أردتنا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غزوة أحد وذلك عندما سمع رسول اللّه نزول قريش عند مشارف المدينة فشاور الرسول أصحابه في الخروج أو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فإن رأيتم أن تقيموا بالمدينة وتدعوهم حيث نزلوا، فإن أقاموا، أقاموا بشر </w:t>
      </w:r>
      <w:bookmarkStart w:id="1002" w:name="pg9554_81551"/>
    </w:p>
    <w:p>
      <w:pPr>
        <w:pStyle w:val="BookText"/>
        <w:rPr/>
      </w:pPr>
      <w:bookmarkEnd w:id="1002"/>
      <w:r>
        <w:rPr>
          <w:rFonts w:ascii="Amiri" w:hAnsi="Amiri" w:eastAsia="Amiri" w:cs="Amiri"/>
          <w:color w:val="111111"/>
          <w:sz w:val="28"/>
          <w:sz w:val="28"/>
          <w:szCs w:val="28"/>
          <w:rtl w:val="true"/>
          <w:lang w:bidi="ar-SA"/>
        </w:rPr>
        <w:t xml:space="preserve">مقام وإن هم دخلوا علينا قاتلناهم فيها، وكان رسول اللّه يكره الخروج فقال رجال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أخرج بنا إلى أعدائنا، لا يرون انا جبنا عنهم وضعفنا وقال عبد اللّه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بالمدينة لا تخرج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الناس برسول اللّه الذين من أمرهم حب لقاء القوم حتى دخل رسول اللّه بيته فلبس لأمته ثم خرج عليه وقد ندم الناس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استكرهنا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استكرهناك ولم يكن ذلك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لنبي إذا لبس لأمته أن يضعها حتى يقاتل</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غزوة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وقف رسول اللّه على أن قريشاً قد وصلوا مع حلفائهم إلى مشارق المدينة أمر بحفر الخندق وأشار بـه سلمان الفارسي وكان أول مشهد شهده مع رسول اللّه وهو يومئذ حر</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جملة من المشاورات التي اتبعها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إدارة بلاد المسلمين عسكرياً أو اجتماعياً وإذا كان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مبدأ الشورى مع عصمته وتأييده من عصمته وتأييده من قبل اللّه سبحانه وهو القدوة والأسوة لجميع المسلمين كما جاء في قوله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بنا نحن ؟ </w:t>
      </w:r>
      <w:r>
        <w:rPr>
          <w:rFonts w:eastAsia="Amiri" w:cs="Amiri" w:ascii="Amiri" w:hAnsi="Amiri"/>
          <w:color w:val="111111"/>
          <w:sz w:val="28"/>
          <w:szCs w:val="28"/>
          <w:rtl w:val="true"/>
          <w:lang w:bidi="ar-SA"/>
        </w:rPr>
        <w:t>!</w:t>
      </w:r>
    </w:p>
    <w:p>
      <w:pPr>
        <w:pStyle w:val="Heading3"/>
        <w:numPr>
          <w:ilvl w:val="2"/>
          <w:numId w:val="1"/>
        </w:numPr>
        <w:rPr/>
      </w:pPr>
      <w:bookmarkStart w:id="1003" w:name="__RefHeading___Toc6877838_2870459653"/>
      <w:bookmarkStart w:id="1004" w:name="_Toc339"/>
      <w:bookmarkEnd w:id="1003"/>
      <w:r>
        <w:rPr>
          <w:rtl w:val="true"/>
        </w:rPr>
        <w:t>حول الشورى</w:t>
      </w:r>
      <w:bookmarkEnd w:id="1004"/>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المشورة أيضاً على لسان الحكماء والعلماء مما 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 فرجل رجل، ورجل نصف رجل، ورجل لا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الرجل فذو الرأي والمشورة وأما الرجل الذي هو نصف رجل، فالذي له رأي ولا يشاور وأما الرجل الذي ليس برجل فالذي ليس له رأي ولا يشاور</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أفلاطون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استشارك عدوك فجرد له النصيحة لأنه بالاستشارة قد خرج عن عداوتك إلى موالاتك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المعتز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المشورة راحة لك وتعب على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أراد نوح بن مريم قاضي مروان أن يزوج ابنته استشار جاراً له مجوسياً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يستفتونك وإنك تستفتيني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تشير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رئيس الفرس كسرى كان يختار المال، ورئيس الروم قيصر كان يختار الجمال ورئيس العرب كان يختار الحسب ورئيسكم محمد كان يختار الدين فانظر لنفسك بمن تقتدي</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توجب على جميع المسلمين أن يعملوا بهذا المبدأ عملاً بالآيات القرآنية والسنة المطهرة والعقل وكذلك لإنقاذ بلاد الإسلام من الهلكة والندم كما جاء في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لم يستشر يندم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نريد ببلاد الإسلام ضياعاً أكثر فإن الاتجاه إلى العمل بالشورى هو المنقذ وهو الأمل والنجاة من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الشورى أحاديث كثيرة نذكر منها</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مشاورة العاقل الناصح رشد ويمن وتوفيق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أشار عليك الناصح العاقل فإياك والخلاف فإنه في ذلك العطب</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bookmarkStart w:id="1005" w:name="pg9554_81553"/>
    </w:p>
    <w:p>
      <w:pPr>
        <w:pStyle w:val="BookText"/>
        <w:rPr/>
      </w:pPr>
      <w:bookmarkEnd w:id="1005"/>
      <w:r>
        <w:rPr>
          <w:rFonts w:ascii="Amiri" w:hAnsi="Amiri" w:eastAsia="Amiri" w:cs="Amiri"/>
          <w:color w:val="111111"/>
          <w:sz w:val="28"/>
          <w:sz w:val="28"/>
          <w:szCs w:val="28"/>
          <w:rtl w:val="true"/>
          <w:lang w:bidi="ar-SA"/>
        </w:rPr>
        <w:t xml:space="preserve">وقال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الاستشارة عين الهداية</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6" w:name="__RefHeading___Toc6877840_2870459653"/>
      <w:bookmarkStart w:id="1007" w:name="_Toc340"/>
      <w:bookmarkEnd w:id="1006"/>
      <w:r>
        <w:rPr>
          <w:rtl w:val="true"/>
        </w:rPr>
        <w:t>كما تدين تدان</w:t>
      </w:r>
      <w:bookmarkEnd w:id="1007"/>
    </w:p>
    <w:p>
      <w:pPr>
        <w:pStyle w:val="BookText"/>
        <w:rPr/>
      </w:pPr>
      <w:r>
        <w:rPr>
          <w:rFonts w:ascii="Amiri" w:hAnsi="Amiri" w:eastAsia="Amiri" w:cs="Amiri"/>
          <w:color w:val="111111"/>
          <w:sz w:val="28"/>
          <w:sz w:val="28"/>
          <w:szCs w:val="28"/>
          <w:rtl w:val="true"/>
          <w:lang w:bidi="ar-SA"/>
        </w:rPr>
        <w:t xml:space="preserve">قانون العمل والجزاء من أسس الدين الهادفة إلى السعادة فإن كان العمل خيراً فجزاءه الخير وإن كان شراً فجزاءه الشر ولذلك أعقب الرسول الأعظم هذا الأساس بعد الاستبداد وعدم الاستشارة أي إنك إذا عملت بتواضع ولم تستبد فإنه عمل صالح وجزاءه الخير وإن لم تعمل به فجزاءه العذاب بأن يسلط عليك مستبداً آخر في الدنيا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كشف حجاب غيره تكشف عورات بيته، ومن سل سيف البغي قتل فيه ومن احتفر لأخيه بئراً سقط فيها</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إذا لم تعمل بقانون الاستشارة والمشورة فإن اللّه تعالى سيسلط عليك من يتلاعب بمصيرك ولا يأخذ برأيك كما لم تأخذ برأيه من قبل ويحملك تبعات رأيه فتندم على ذلك وقد جاء في كتاب الإنجيل </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تدينوا وأنتم خطاء فيدان منكم بالعذاب ولا تحكموا بالجور فيحكم عليكم بالعذاب بالمكيال الذي تكيلون يكال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وبالحكم الذي تحكمون يحكم عليكم</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xml:space="preserve">. </w:t>
      </w:r>
      <w:bookmarkStart w:id="1008" w:name="pg9554_81554"/>
    </w:p>
    <w:p>
      <w:pPr>
        <w:pStyle w:val="BookText"/>
        <w:rPr/>
      </w:pPr>
      <w:bookmarkEnd w:id="1008"/>
      <w:r>
        <w:rPr>
          <w:rFonts w:ascii="Amiri" w:hAnsi="Amiri" w:eastAsia="Amiri" w:cs="Amiri"/>
          <w:color w:val="111111"/>
          <w:sz w:val="28"/>
          <w:sz w:val="28"/>
          <w:szCs w:val="28"/>
          <w:rtl w:val="true"/>
          <w:lang w:bidi="ar-SA"/>
        </w:rPr>
        <w:t>ولذا توجب على الإنسان العمل بالتواضع والمشورة والاعتدال في الآراء حتى لا يسلط اللّه تعالى عليه غيره ولا يتسلط هو نفسه الإنسان المستبد أو الذي لم يأخذ بالمشورة على إنسان آخر فنكون بذلك قد أقمنا الأساس الثالث من أسس الدين الهادفة إلى السعادة الدنيوية والأخروية</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6877842_2870459653"/>
      <w:bookmarkStart w:id="1010" w:name="_Toc341"/>
      <w:bookmarkEnd w:id="1009"/>
      <w:r>
        <w:rPr>
          <w:rtl w:val="true"/>
        </w:rPr>
        <w:t>الفقر الموت الأكبر</w:t>
      </w:r>
      <w:bookmarkEnd w:id="1010"/>
    </w:p>
    <w:p>
      <w:pPr>
        <w:pStyle w:val="BookText"/>
        <w:rPr/>
      </w:pPr>
      <w:r>
        <w:rPr>
          <w:rFonts w:ascii="Amiri" w:hAnsi="Amiri" w:eastAsia="Amiri" w:cs="Amiri"/>
          <w:color w:val="111111"/>
          <w:sz w:val="28"/>
          <w:sz w:val="28"/>
          <w:szCs w:val="28"/>
          <w:rtl w:val="true"/>
          <w:lang w:bidi="ar-SA"/>
        </w:rPr>
        <w:t xml:space="preserve">من الأسس الهادفة إلى السعادة في الدين الإسلامي الرضا والقناعة بما قسمه اللّه تعالى على عباده وهذا يعني أن الإسلام لا يذم الفقر إن كان من الدينار أو الدرهم إذن فلماذا قال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الفقر هو الموت الأكبر ؟ والجواب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الموت الأكبر هو موت الروح والعقل والضمير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الموت الأصغر، فهو موت 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بعض الفقراء لا يملكون المال ولكنهم يمتلكون الضمير والعقل والروح فيكون صابراً وراضياً وقانعاً بما قسم اللّه تعالى له وهذا هو الفقر الممدوح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الأكبر فهو موت الضمير والعقل والروح في حالة كون الفقير ناقماً وجازعاً ويكسل عن طلب الرزق ويتجه في بعض الأحيان إلى الأعمال الخسيسة مثل القتل والعصيان والفساد والأعمال المحرمة من بيع الأجساد والأعراض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مصداق الحديث 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سواد الوجه في الدارين</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الفقراء أعطوا الرضا من قلوبكم تظفروا بثواب فقركم فإن لم تفعلوا فلا ثواب لكم</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ولذا فإن العوارض الذاتية للفقر إذا كانت سبباً للأعمال السيئة والطالحة فإنه الموت الأكبر وهو الفقر من الدين أما إذا كان الفقر سبباً للأعمال الصالحة فهو من أسس الدين الهادفة إلى السعادة في الدنيا والآخرة</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هذه الأمور الأربعة من أسس الدين الإسلامي في الحياة الاجتماعية فلو تحققت فإن الإنسان سيعيش سعيداً في الدنيا والآخرة وهي التواضع والشورى والعمل الصالح والغنى الروحي والعقلي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تحقق ما يقابلها من أمور مضادة لها كالاستبداد وعدم المشورة والعمل السىء والفقر الروحي والعقلي فإن المجتمع سيفقد ركائز أساسية لإقامته وخسارة الآخرة أيضاً ومن الطبيعي أن تردّي حال بعض المسلمين اليوم هو لفقدانهم المبادىء الأربعة المذكورة والأساسية في تطبيق الدين الإسلامي وبالعودة الخالصة إلى جادة الحق والصواب في تطبيق المبادىء الأربعة من الشورى ولواحقها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المجتمع فإن المجتمع الإسلامي سيتنعم بالرفاهية والسعادة والفوز بالدارين</w:t>
      </w:r>
      <w:r>
        <w:rPr>
          <w:rFonts w:eastAsia="Amiri" w:cs="Amiri" w:ascii="Amiri" w:hAnsi="Amiri"/>
          <w:color w:val="111111"/>
          <w:sz w:val="28"/>
          <w:szCs w:val="28"/>
          <w:rtl w:val="true"/>
          <w:lang w:bidi="ar-SA"/>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1" w:name="pg9554_81557"/>
      <w:bookmarkStart w:id="1012" w:name="pg9554_81557"/>
      <w:bookmarkEnd w:id="1012"/>
    </w:p>
    <w:p>
      <w:pPr>
        <w:pStyle w:val="Heading2"/>
        <w:numPr>
          <w:ilvl w:val="1"/>
          <w:numId w:val="1"/>
        </w:numPr>
        <w:rPr/>
      </w:pPr>
      <w:bookmarkStart w:id="1013" w:name="pg9554_81557"/>
      <w:bookmarkStart w:id="1014" w:name="__RefHeading___Toc6877844_2870459653"/>
      <w:bookmarkStart w:id="1015" w:name="_Toc342"/>
      <w:bookmarkEnd w:id="1013"/>
      <w:bookmarkEnd w:id="1014"/>
      <w:r>
        <w:rPr/>
        <w:t>29</w:t>
      </w:r>
      <w:r>
        <w:rPr>
          <w:rtl w:val="true"/>
        </w:rPr>
        <w:t xml:space="preserve"> - </w:t>
      </w:r>
      <w:r>
        <w:rPr>
          <w:rtl w:val="true"/>
        </w:rPr>
        <w:t>لكُل عَمل جَزَاءُ</w:t>
      </w:r>
      <w:bookmarkEnd w:id="1015"/>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6" w:name="__RefHeading___Toc6877846_2870459653"/>
      <w:bookmarkStart w:id="1017" w:name="_Toc343"/>
      <w:bookmarkEnd w:id="1016"/>
      <w:r>
        <w:rPr>
          <w:rtl w:val="true"/>
        </w:rPr>
        <w:t>إشارة</w:t>
      </w:r>
      <w:r>
        <w:rPr>
          <w:rtl w:val="true"/>
        </w:rPr>
        <w:t>:</w:t>
      </w:r>
      <w:bookmarkEnd w:id="1017"/>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8" w:name="pg9554_81559"/>
      <w:bookmarkStart w:id="1019" w:name="pg9554_81559"/>
      <w:bookmarkEnd w:id="1019"/>
    </w:p>
    <w:p>
      <w:pPr>
        <w:pStyle w:val="BookText"/>
        <w:rPr/>
      </w:pPr>
      <w:bookmarkStart w:id="1020" w:name="pg9554_81559"/>
      <w:bookmarkEnd w:id="102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أسرع شيء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أحسنت إليه فكافأك بالإحسان إليه إساءة، ورجلٌ لا تبغي عليه وهو يبغي عليك، ورجل عاهدته على أمر فوفيت له وغدر بك ورجل وصل قرابته فقطعوه</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1" w:name="__RefHeading___Toc6877848_2870459653"/>
      <w:bookmarkStart w:id="1022" w:name="_Toc344"/>
      <w:bookmarkEnd w:id="1021"/>
      <w:r>
        <w:rPr>
          <w:rtl w:val="true"/>
        </w:rPr>
        <w:t>العقوبة وأقسامها</w:t>
      </w:r>
      <w:bookmarkEnd w:id="1022"/>
    </w:p>
    <w:p>
      <w:pPr>
        <w:pStyle w:val="Heading4"/>
        <w:numPr>
          <w:ilvl w:val="3"/>
          <w:numId w:val="1"/>
        </w:numPr>
        <w:rPr/>
      </w:pPr>
      <w:bookmarkStart w:id="1023" w:name="__RefHeading___Toc6877850_2870459653"/>
      <w:bookmarkStart w:id="1024" w:name="_Toc345"/>
      <w:bookmarkEnd w:id="1023"/>
      <w:r>
        <w:rPr>
          <w:rtl w:val="true"/>
        </w:rPr>
        <w:t>إشارة</w:t>
      </w:r>
      <w:r>
        <w:rPr>
          <w:rtl w:val="true"/>
        </w:rPr>
        <w:t>:</w:t>
      </w:r>
      <w:bookmarkEnd w:id="1024"/>
    </w:p>
    <w:p>
      <w:pPr>
        <w:pStyle w:val="BookText"/>
        <w:rPr/>
      </w:pPr>
      <w:r>
        <w:rPr>
          <w:rFonts w:ascii="Amiri" w:hAnsi="Amiri" w:eastAsia="Amiri" w:cs="Amiri"/>
          <w:color w:val="111111"/>
          <w:sz w:val="28"/>
          <w:sz w:val="28"/>
          <w:szCs w:val="28"/>
          <w:rtl w:val="true"/>
          <w:lang w:bidi="ar-SA"/>
        </w:rPr>
        <w:t>نقدم كلاماً كمقدمة للحديث المنقول نوضح فيه المعاني اللغوية والعلمية ومن ثم يسهل علينا فهم المراد من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كلمة العقوبة فما معنى هذه الكلمة لغوياً وعلمياً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المعنى اللغوي فله آراء </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الرأي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الراغب في المفردات، العقوبة والعقاب والمعاقبة تختص بالعذاب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bookmarkStart w:id="1025" w:name="pg9554_81560"/>
    </w:p>
    <w:p>
      <w:pPr>
        <w:pStyle w:val="BookText"/>
        <w:rPr/>
      </w:pPr>
      <w:bookmarkEnd w:id="1025"/>
      <w:r>
        <w:rPr>
          <w:rFonts w:ascii="Amiri" w:hAnsi="Amiri" w:eastAsia="Amiri" w:cs="Amiri"/>
          <w:color w:val="111111"/>
          <w:sz w:val="28"/>
          <w:sz w:val="28"/>
          <w:szCs w:val="28"/>
          <w:rtl w:val="true"/>
          <w:lang w:bidi="ar-SA"/>
        </w:rPr>
        <w:t xml:space="preserve">الرأي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عدنا إلى أصل المعنى فهي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مؤخر الرجل وعقيب الشيء وعاقبة الأمر ما يليه من ورائه أو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بشيء عقيب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ومعاقبتك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تأتي بما يسوؤه عقيب إتيانه بما يسوؤك فهنا ينطبق هذا المعنى أيضاً على المجازاة والمكافأة بالعذاب فيلتقي هذا الرأي مع الأول بأنه يطلق على المجازاة بالعذاب من جرّاء ارتكاب المعصية والذنب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المعنى العلمي فإن العقوبة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متوسطة</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6877852_2870459653"/>
      <w:bookmarkStart w:id="1027" w:name="_Toc346"/>
      <w:bookmarkEnd w:id="1026"/>
      <w:r>
        <w:rPr>
          <w:rtl w:val="true"/>
        </w:rPr>
        <w:t xml:space="preserve">أولاً </w:t>
      </w:r>
      <w:r>
        <w:rPr>
          <w:rtl w:val="true"/>
        </w:rPr>
        <w:t xml:space="preserve">: </w:t>
      </w:r>
      <w:r>
        <w:rPr>
          <w:rtl w:val="true"/>
        </w:rPr>
        <w:t xml:space="preserve">العقوبات الدنيوية </w:t>
      </w:r>
      <w:r>
        <w:rPr>
          <w:rtl w:val="true"/>
        </w:rPr>
        <w:t>:</w:t>
      </w:r>
      <w:bookmarkEnd w:id="1027"/>
    </w:p>
    <w:p>
      <w:pPr>
        <w:pStyle w:val="Heading5"/>
        <w:numPr>
          <w:ilvl w:val="4"/>
          <w:numId w:val="1"/>
        </w:numPr>
        <w:rPr/>
      </w:pPr>
      <w:bookmarkStart w:id="1028" w:name="__RefHeading___Toc6877854_2870459653"/>
      <w:bookmarkStart w:id="1029" w:name="_Toc347"/>
      <w:bookmarkEnd w:id="1028"/>
      <w:r>
        <w:rPr>
          <w:rtl w:val="true"/>
        </w:rPr>
        <w:t>إشارة</w:t>
      </w:r>
      <w:r>
        <w:rPr>
          <w:rtl w:val="true"/>
        </w:rPr>
        <w:t>:</w:t>
      </w:r>
      <w:bookmarkEnd w:id="1029"/>
    </w:p>
    <w:p>
      <w:pPr>
        <w:pStyle w:val="BookText"/>
        <w:rPr/>
      </w:pPr>
      <w:r>
        <w:rPr>
          <w:rFonts w:ascii="Amiri" w:hAnsi="Amiri" w:eastAsia="Amiri" w:cs="Amiri"/>
          <w:color w:val="111111"/>
          <w:sz w:val="28"/>
          <w:sz w:val="28"/>
          <w:szCs w:val="28"/>
          <w:rtl w:val="true"/>
          <w:lang w:bidi="ar-SA"/>
        </w:rPr>
        <w:t xml:space="preserve">أما العقوبات الدنيوية فهي مختصة بالذنوب الاجتماعية وإن كانت تشمل بعض الذنوب التي يرتبط عقابها بالآخرة مثل ترك الأوامر الإلهية ومنها ترك صلاة الصبح مثلاً فإن لها آثاراً وضعية في العقوبة الدنيوية والعقوبة الدنيوية تشمل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والبلايا النازلة على الإنسان ولكن تحتاج هذه البلايا إلى تمييز فإن بعض البلايا هي لامتحان البشر واختباره لتمييز الخبيث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البلايا ليست من باب الاختبار فقط بل تعتبر نوعا من العقوبة النازلة من قبل الخالق سبحانه وتعالى في الدنيا على العاصين والمدنيين والفرق بينهما واضح، إذا كان المصاب صالحاً فإنه امتحان وإن كان طالحاً كان أخذاً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بالنقمة وعقاباً للأعمال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والصالح والطالح تابع للأعمال من طاعة أو 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w:t>
      </w:r>
    </w:p>
    <w:p>
      <w:pPr>
        <w:pStyle w:val="BookText"/>
        <w:rPr/>
      </w:pPr>
      <w:r>
        <w:rPr>
          <w:rFonts w:ascii="Amiri" w:hAnsi="Amiri" w:eastAsia="Amiri" w:cs="Amiri"/>
          <w:color w:val="111111"/>
          <w:sz w:val="28"/>
          <w:sz w:val="28"/>
          <w:szCs w:val="28"/>
          <w:rtl w:val="true"/>
          <w:lang w:bidi="ar-SA"/>
        </w:rPr>
        <w:t xml:space="preserve">الَّذِينَ مِنْ قَبْلِهِمْ فَلَيَعْلَمَنَّ اللَّهُ الَّذِينَ صَدَقُوا وَلَيَعْلَمَنَّ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يَعْمَلُونَ السَّيِّئَاتِ أَنْ يَسْبِقُونَا سَاءَ مَا يَحْكُمُونَ</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الامتحان والابتلاء يطيل بنا المقام ويجرنا إلى موضوع آخر وقد أخذنا منه موضع الحاجة في موضوعنا الليلة لكن العذاب المنزل على من ارتكب العمل الطالح يعتبر عقوبة دنيوية باعتبار أن معنى العقوبة هو المجازاة بالعذاب</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عقوبتان إحداهما من الرّوح والأخرى تسليط الناس بعض على بعض فما كان من قبل الروح فهو السقم والفقر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من تسليط فهو النقمة، وذلك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نُوَلِّي بَعْضَ الظَّالِمِينَ بَعْضًا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فما كان من ذنب الروح فعقوبته بذلك السقم والفقر، وما كان من تسليط فهو النقمة وكل ذلك عقوبة للمؤمن في الدنيا وعذاب له فيها، وأما الكافر فنقمة عليه في الدنيا وسوء العذاب في الآخرة</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فالامة الطالحة إذا انغمرت في الرذائل والسيئات أذاقها اللّه ويال أمرها وآل ذلك إلى هلاكها وإبادتها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يَسِيرُوا فِي الْأَرْضِ فَيَنْظُرُوا كَيْفَ كَانَ عَاقِبَةُ الَّذِينَ كَانُوا مِنْ قَبْلِهِمْ كَانُوا هُمْ أَشَدَّ مِنْهُمْ قُوَّةً وَآثَارًا فِي الْأَرْضِ فَأَخَذَهُمُ اللَّهُ بِذُنُوبِهِمْ وَمَا كَانَ لَهُمْ مِنَ اللَّهِ مِنْ وَاقٍ</w:t>
      </w:r>
      <w:r>
        <w:rPr>
          <w:rFonts w:eastAsia="Amiri" w:cs="Amiri" w:ascii="Amiri" w:hAnsi="Amiri"/>
          <w:color w:val="111111"/>
          <w:sz w:val="28"/>
          <w:szCs w:val="28"/>
          <w:rtl w:val="true"/>
          <w:lang w:bidi="ar-SA"/>
        </w:rPr>
        <w:t xml:space="preserve">» </w:t>
      </w:r>
      <w:r>
        <w:rPr>
          <w:rStyle w:val="FootnoteAnchor"/>
          <w:rtl w:val="true"/>
        </w:rPr>
        <w:footnoteReference w:id="966"/>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فلذلك كانت الحوادث الكونية تتبع الأعمال بعض التبعية فإذا كانت الطاعة للّه سبحانه تستتبع نزول الخيرات وانفتاح أبواب البركات أما الانحراف </w:t>
      </w:r>
      <w:bookmarkStart w:id="1030" w:name="pg9554_81562"/>
    </w:p>
    <w:p>
      <w:pPr>
        <w:pStyle w:val="BookText"/>
        <w:rPr/>
      </w:pPr>
      <w:bookmarkEnd w:id="1030"/>
      <w:r>
        <w:rPr>
          <w:rFonts w:ascii="Amiri" w:hAnsi="Amiri" w:eastAsia="Amiri" w:cs="Amiri"/>
          <w:color w:val="111111"/>
          <w:sz w:val="28"/>
          <w:sz w:val="28"/>
          <w:szCs w:val="28"/>
          <w:rtl w:val="true"/>
          <w:lang w:bidi="ar-SA"/>
        </w:rPr>
        <w:t xml:space="preserve">عن الطاعة واتباع المعصية والتمادي في الغي والضلالة وفساد النيات وشفاعة الأعمال يوجب ظهور العقوبة الدنيوية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العقوبة بسبب تفشي الظلم وعدم الأمن ونشوب الحروب وسائر الشرور الراجعة إلى أعمال الإنسان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المصائب والحوادث الكونية العظيمة مثل السيول والزلازل والصاعقة والطوفان وغيرها وهذه العقوبة أسبابها عديدة منها، الزنا واللواط والسرقة ونقص المكيال وضياع الحقوق وقتل الأنبياء والأئمة تضم ومن هذه المصائب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طوفان نوح وصاعقة ثمود وصرصر عاد وغرق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واحدة اختصت بقوم وكانت عقوبة على نوع معين من الأعمال الطالحة</w:t>
      </w:r>
    </w:p>
    <w:p>
      <w:pPr>
        <w:pStyle w:val="Heading5"/>
        <w:numPr>
          <w:ilvl w:val="4"/>
          <w:numId w:val="1"/>
        </w:numPr>
        <w:rPr/>
      </w:pPr>
      <w:bookmarkStart w:id="1031" w:name="__RefHeading___Toc6877856_2870459653"/>
      <w:bookmarkStart w:id="1032" w:name="_Toc348"/>
      <w:bookmarkEnd w:id="1031"/>
      <w:r>
        <w:rPr>
          <w:rtl w:val="true"/>
        </w:rPr>
        <w:t xml:space="preserve">ثانياً </w:t>
      </w:r>
      <w:r>
        <w:rPr>
          <w:rtl w:val="true"/>
        </w:rPr>
        <w:t xml:space="preserve">: </w:t>
      </w:r>
      <w:r>
        <w:rPr>
          <w:rtl w:val="true"/>
        </w:rPr>
        <w:t xml:space="preserve">من العقوبات الدنيوية هي الحدود </w:t>
      </w:r>
      <w:r>
        <w:rPr>
          <w:rtl w:val="true"/>
        </w:rPr>
        <w:t>:</w:t>
      </w:r>
      <w:bookmarkEnd w:id="1032"/>
    </w:p>
    <w:p>
      <w:pPr>
        <w:pStyle w:val="BookText"/>
        <w:rPr/>
      </w:pPr>
      <w:r>
        <w:rPr>
          <w:rFonts w:ascii="Amiri" w:hAnsi="Amiri" w:eastAsia="Amiri" w:cs="Amiri"/>
          <w:color w:val="111111"/>
          <w:sz w:val="28"/>
          <w:sz w:val="28"/>
          <w:szCs w:val="28"/>
          <w:rtl w:val="true"/>
          <w:lang w:bidi="ar-SA"/>
        </w:rPr>
        <w:t xml:space="preserve">والحد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قانون شرعي فرضه الخالق تعالى على العباد في الدنيا وفيه بعض الإزالة لعقوبة الآخرة فيعتبر الحد عقوبة ولكنه رحمة إلهية إلى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والدين الإسلامي فرض لكل ذنب صغير أو كبير من الخدش البسيط إلى القتل عقوبة مقابلة قال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آية في كتاب اللّه هذه الآية يا علي ما من خدش عود ولا نكبة قدم إلا بذنب وما عفا اللّه عنه في الدنيا فهو أكرم من أن يعود فيه، وما عاقب عليه في الدنيا فهو أعدل من أن يثني على عبده</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فإنّ الحدود من أفضل القوانين الإلهية الموضوعة للناس وفي </w:t>
      </w:r>
      <w:bookmarkStart w:id="1033" w:name="pg9554_81563"/>
    </w:p>
    <w:p>
      <w:pPr>
        <w:pStyle w:val="BookText"/>
        <w:rPr/>
      </w:pPr>
      <w:bookmarkEnd w:id="1033"/>
      <w:r>
        <w:rPr>
          <w:rFonts w:ascii="Amiri" w:hAnsi="Amiri" w:eastAsia="Amiri" w:cs="Amiri"/>
          <w:color w:val="111111"/>
          <w:sz w:val="28"/>
          <w:sz w:val="28"/>
          <w:szCs w:val="28"/>
          <w:rtl w:val="true"/>
          <w:lang w:bidi="ar-SA"/>
        </w:rPr>
        <w:t xml:space="preserve">تطبيقها صلاح المجتمع الإسلامي الكبير أما حالة في عدم تطبيقها فالمجتمع سيعود إلى القوانين الوضعية الموضوعة من قبل البشر والنابعة من المصالح الذاتية أو الاستعمارية وإذا طبقنا قوانين البشر في المجتمع بدلاً من قوانين الإسلام ستكون النتيجة انحراف المجتمع وانتشار الفوضى والسبب في ذلك امور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القانون الوضعي يطبق على المضطر وغير المضطر وعلى العالم وغير العالم فالإنسان إذا كان مضطراً وغير عالم بأمر من الأمور مع عدم تقصيره وينال العقوبة على ذلك فإنه من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والظلم مناخ خصب للانحراف لأن المظلوم لا بد وأن ينتقم وينشأ في نفسه العداء ضد الظالم فتتولد الفوضى والإباحية وغيرها من الانفجارات النفسية والعصبية بينما الإسلام رفع الاضطرار وما يترتب عليه من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اضطر إليه العبد فقد أحله اللّه له، وأباحه إياه</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السبب الآخر في انتشار الفوضى والانحراف من جراء تبديل العقوبة المفروضة إلى تعويض مالي كغرامة على مرتكب الجريمة من قتل أو غيرها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يستطيع الغني من دفع البدل المالي عن جريمته ولا يعاقب على جريمته أما الفقير فإنه يعاقب بالسجن أو القصاص على جريمته لعدم امتلاكه المال ودفع البدل فيتهيأ له جو نفسي للانتقام مما تنعكس آثاره السيئة على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النفوذ والمناصب العليا لا ينالهم القانون الوضعي وهذا واضح للعيان من خلال تمسك بعض الناس بالصنمية والانقياد الأعمى لهم أما الإنسان العادي فقد وضع القانون لأجله وعليه معاً</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6877858_2870459653"/>
      <w:bookmarkStart w:id="1035" w:name="_Toc349"/>
      <w:bookmarkEnd w:id="1034"/>
      <w:r>
        <w:rPr>
          <w:rtl w:val="true"/>
        </w:rPr>
        <w:t xml:space="preserve">قانون العادل </w:t>
      </w:r>
      <w:r>
        <w:rPr>
          <w:rtl w:val="true"/>
        </w:rPr>
        <w:t>:</w:t>
      </w:r>
      <w:bookmarkEnd w:id="1035"/>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القانون الإلهي والإسلامي في العقوبات فإنه ينفي هذه القوانين </w:t>
      </w:r>
    </w:p>
    <w:p>
      <w:pPr>
        <w:pStyle w:val="BookText"/>
        <w:rPr/>
      </w:pPr>
      <w:r>
        <w:rPr>
          <w:rFonts w:ascii="Amiri" w:hAnsi="Amiri" w:eastAsia="Amiri" w:cs="Amiri"/>
          <w:color w:val="111111"/>
          <w:sz w:val="28"/>
          <w:sz w:val="28"/>
          <w:szCs w:val="28"/>
          <w:rtl w:val="true"/>
          <w:lang w:bidi="ar-SA"/>
        </w:rPr>
        <w:t xml:space="preserve">الوضعية الثلاث المنقولة من بين عشرات القوانين الأخرى الباطلة فالإسلام قد رفع تسعة أشياء عن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وما لا يطيقون، وما اضطروا إليه وما استكرهوا عليه، والنسيان، والسهو، والطيرة، والحسد ما لم يظهر بيد أو لسان، والوسوسة في التفكر في الخلق، ويؤيد هذه الاستثناءات من القانون الشرعي الحديث الشريف في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عن أمتي تسع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والنسيان، وما لا يعلمون وما لا يطيقون وما اضطروا إليه وما استكرهوا عليه، والطيرة والوسوسة في التفكر في الخلق والحسد ما لم يظهر بلسان أو يد</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يوجد في قانون الإسلام فرق بين الغني والفقير والسلطان وأبناء الشعب في تطبيق القانون إذ كل يجزى بعمله مهما كان موقعه إذ القضاء الإسلامي عادل لا يفرق بين أحد وآخر في الدنيا وكذلك في الآخرة والوقوف بين يدي الجبار العظيم الكل يحشرون سواء ويجزون بأعمالهم بلا فرق بين شخص وآخر ومن الواضح أن هذا القانون لا يدع مجالاً لانحراف المجتمع والإنسان لأنه حدي وصارم أمام الانحراف والإسلام لا يطبق قوانينه جزافاً بدون أن يلاحظ الشروط الموضوعية للجريمة أو للعقاب ولذا فإن لدى إجراء الحدود والتعزيرات تلاحظ مجموعة أمور حتى ينفذها الحاكم المسلم وأهم هذه الأمور أربعة من بين عشرات الشروط والملاحظات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الجريمة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الصلاح</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فيلاحظ الشرع الإسلامي في الجريمة هل حجم الجريمة زنا محصن أو زنا غير محصن مثلا ؟ وهل المجرم بالغ أو غير بالغ ؟ فالبالغ يمكن عقابه </w:t>
      </w:r>
      <w:bookmarkStart w:id="1036" w:name="pg9554_81565"/>
    </w:p>
    <w:p>
      <w:pPr>
        <w:pStyle w:val="BookText"/>
        <w:rPr/>
      </w:pPr>
      <w:bookmarkEnd w:id="1036"/>
      <w:r>
        <w:rPr>
          <w:rFonts w:ascii="Amiri" w:hAnsi="Amiri" w:eastAsia="Amiri" w:cs="Amiri"/>
          <w:color w:val="111111"/>
          <w:sz w:val="28"/>
          <w:sz w:val="28"/>
          <w:szCs w:val="28"/>
          <w:rtl w:val="true"/>
          <w:lang w:bidi="ar-SA"/>
        </w:rPr>
        <w:t>بالحد وغير البالغ يمكن تأديبه ؟ وأيضاً يلاحظ المجتمع لذلك هل هو صالح حتى يكون المنحرف خارقاً للصلاح العام ؟ لأن الإفساد بعد الصلاح 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تُفْسِدُوا فِي الْأَرْضِ بَعْدَ إِصْلَاحِهَا وَادْعُوهُ خَوْفًا وَطَمَعًا إِنَّ رَحْمَتَ اللَّهِ قَرِيبٌ مِنَ الْمُحْسِنِينَ</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المجتمع غير صالح فإن المنحرف يعتبر خارقاً للقانون وليس للتشريع الإسلامي مثلاً وهذا يمكن تطبيقه في المجتمعات المتباينة في التشريع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 المسلمين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يقتل ساحر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 ولم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الشرك والسحر مقرونان والذي فيه من الشرك أعظم من السحر</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هذا كله يأتي دور الأهم والمهم في أن الصلاح في العقوبة أو تركها أو جزء منها فالعقوبة حسب الجريمة وبما يتلائم مع الإرادة الإلهية وصلاح المجتمع الإسلامي</w:t>
      </w:r>
      <w:r>
        <w:rPr>
          <w:rFonts w:eastAsia="Amiri" w:cs="Amiri" w:ascii="Amiri" w:hAnsi="Amiri"/>
          <w:color w:val="111111"/>
          <w:sz w:val="28"/>
          <w:szCs w:val="28"/>
          <w:rtl w:val="true"/>
          <w:lang w:bidi="ar-SA"/>
        </w:rPr>
        <w:t>.</w:t>
      </w:r>
    </w:p>
    <w:p>
      <w:pPr>
        <w:pStyle w:val="Heading5"/>
        <w:numPr>
          <w:ilvl w:val="4"/>
          <w:numId w:val="1"/>
        </w:numPr>
        <w:rPr/>
      </w:pPr>
      <w:bookmarkStart w:id="1037" w:name="__RefHeading___Toc6877860_2870459653"/>
      <w:bookmarkStart w:id="1038" w:name="_Toc350"/>
      <w:bookmarkEnd w:id="1037"/>
      <w:r>
        <w:rPr>
          <w:rtl w:val="true"/>
        </w:rPr>
        <w:t xml:space="preserve">ثالثاً </w:t>
      </w:r>
      <w:r>
        <w:rPr>
          <w:rtl w:val="true"/>
        </w:rPr>
        <w:t xml:space="preserve">: </w:t>
      </w:r>
      <w:r>
        <w:rPr>
          <w:rtl w:val="true"/>
        </w:rPr>
        <w:t xml:space="preserve">عقاب المشركين في الدنيا </w:t>
      </w:r>
      <w:r>
        <w:rPr>
          <w:rtl w:val="true"/>
        </w:rPr>
        <w:t>:</w:t>
      </w:r>
      <w:bookmarkEnd w:id="1038"/>
    </w:p>
    <w:p>
      <w:pPr>
        <w:pStyle w:val="BookText"/>
        <w:rPr/>
      </w:pPr>
      <w:r>
        <w:rPr>
          <w:rFonts w:ascii="Amiri" w:hAnsi="Amiri" w:eastAsia="Amiri" w:cs="Amiri"/>
          <w:color w:val="111111"/>
          <w:sz w:val="28"/>
          <w:sz w:val="28"/>
          <w:szCs w:val="28"/>
          <w:rtl w:val="true"/>
          <w:lang w:bidi="ar-SA"/>
        </w:rPr>
        <w:t xml:space="preserve">والمراد من هذه العقوبة هي هذه العقوبة هي مجازاة المشركين أو الكفار على قدر إيذائهم للمؤمنين قال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عَاقَبْتُمْ فَعَاقِبُوا بِمِثْلِ مَا عُوقِبْتُمْ بِهِ وَلَئِنْ صَبَرْتُمْ لَهُوَ خَيْرٌ لِلصَّابِرِينَ</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فإن جهاد المسلمين ضد الكفار هو عقوبة دنيوية للكافرين </w:t>
      </w:r>
      <w:bookmarkStart w:id="1039" w:name="pg9554_81566"/>
    </w:p>
    <w:p>
      <w:pPr>
        <w:pStyle w:val="BookText"/>
        <w:rPr/>
      </w:pPr>
      <w:bookmarkEnd w:id="1039"/>
      <w:r>
        <w:rPr>
          <w:rFonts w:ascii="Amiri" w:hAnsi="Amiri" w:eastAsia="Amiri" w:cs="Amiri"/>
          <w:color w:val="111111"/>
          <w:sz w:val="28"/>
          <w:sz w:val="28"/>
          <w:szCs w:val="28"/>
          <w:rtl w:val="true"/>
          <w:lang w:bidi="ar-SA"/>
        </w:rPr>
        <w:t xml:space="preserve">وإن ترك هذه العقوبة إلى العقوبة الأخروية أفضل كما جاء في سياق الآية إذ إن الصبر على إيذاء الكفار والتحمل في سبيل اللّه تعالى هو خير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صَبَرْتُمْ لَهُوَ خَيْرٌ لِلصَّابِرِينَ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صبرتم على مرّ ما عوقبتم به ولم تعاقبوا المشركين فإنه خير لكم بما أنكم صابرون لما فيه من إيثار رضى اللّه وثوابه فيما أصابكم من المحنة والمصيبة على رضى أنفسكم بالتشفي بالانتقام فيكون العمل خالصاً لوجهه الكريم ولما فيه من الصفح والعفو من أعمال الفتوة ولها آثارها الجميلة </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على وحشي قاتل حمزة غضباً شديداً وكان حمزة ركناً قوياً من أركان الإسلام كما كان علي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بعد مدة جاء أحد الصحابة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تعفو عن وحشي إنه يريد الإسلام ؟ فقال رسول اللّه قد عفوت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وبالفعل عفا رسول اللّه عن وحشي فأسلم وحسن إسلامه وكان بعد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يجب أن أنصر الإسلام كما كنت أنصر الكفر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والحادثة الأخرى بعد فتح مكة ودخولها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مكة وقال كلمته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بالرغم من الإيذاء والعذاب الذي ناله الرسول وأهل بيته وأصحابه منهم</w:t>
      </w:r>
      <w:r>
        <w:rPr>
          <w:rFonts w:eastAsia="Amiri" w:cs="Amiri" w:ascii="Amiri" w:hAnsi="Amiri"/>
          <w:color w:val="111111"/>
          <w:sz w:val="28"/>
          <w:szCs w:val="28"/>
          <w:rtl w:val="true"/>
          <w:lang w:bidi="ar-SA"/>
        </w:rPr>
        <w:t>.</w:t>
      </w:r>
    </w:p>
    <w:p>
      <w:pPr>
        <w:pStyle w:val="Heading4"/>
        <w:numPr>
          <w:ilvl w:val="3"/>
          <w:numId w:val="1"/>
        </w:numPr>
        <w:rPr/>
      </w:pPr>
      <w:bookmarkStart w:id="1040" w:name="__RefHeading___Toc6877862_2870459653"/>
      <w:bookmarkStart w:id="1041" w:name="_Toc351"/>
      <w:bookmarkEnd w:id="1040"/>
      <w:r>
        <w:rPr>
          <w:rtl w:val="true"/>
        </w:rPr>
        <w:t xml:space="preserve">ثانياً </w:t>
      </w:r>
      <w:r>
        <w:rPr>
          <w:rtl w:val="true"/>
        </w:rPr>
        <w:t xml:space="preserve">: </w:t>
      </w:r>
      <w:r>
        <w:rPr>
          <w:rtl w:val="true"/>
        </w:rPr>
        <w:t>العقوبات الأخروية</w:t>
      </w:r>
      <w:bookmarkEnd w:id="1041"/>
    </w:p>
    <w:p>
      <w:pPr>
        <w:pStyle w:val="Heading5"/>
        <w:numPr>
          <w:ilvl w:val="4"/>
          <w:numId w:val="1"/>
        </w:numPr>
        <w:rPr/>
      </w:pPr>
      <w:bookmarkStart w:id="1042" w:name="__RefHeading___Toc6877864_2870459653"/>
      <w:bookmarkStart w:id="1043" w:name="_Toc352"/>
      <w:bookmarkEnd w:id="1042"/>
      <w:r>
        <w:rPr>
          <w:rtl w:val="true"/>
        </w:rPr>
        <w:t>إشارة</w:t>
      </w:r>
      <w:r>
        <w:rPr>
          <w:rtl w:val="true"/>
        </w:rPr>
        <w:t>:</w:t>
      </w:r>
      <w:bookmarkEnd w:id="1043"/>
    </w:p>
    <w:p>
      <w:pPr>
        <w:pStyle w:val="BookText"/>
        <w:rPr/>
      </w:pPr>
      <w:r>
        <w:rPr>
          <w:rFonts w:ascii="Amiri" w:hAnsi="Amiri" w:eastAsia="Amiri" w:cs="Amiri"/>
          <w:color w:val="111111"/>
          <w:sz w:val="28"/>
          <w:sz w:val="28"/>
          <w:szCs w:val="28"/>
          <w:rtl w:val="true"/>
          <w:lang w:bidi="ar-SA"/>
        </w:rPr>
        <w:t xml:space="preserve">لا شك في أن العقوبة الأخروية هي بعد الحساب فعند اللّه تعالى يكون الجزاء بالميزان لقوله تعالى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وَالْوَزْنُ يَوْمَئِذٍ الْحَقُّ فَمَنْ ثَقُلَتْ مَوَازِينُهُ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مَوَازِينُهُ فَأُولَئِكَ الَّذِينَ خَسِرُوا أَنْفُسَهُمْ بِمَا كَانُوا بِآيَاتِنَا يَظْلِمُونَ</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الآيات القرآنية والأحاديث الشريفة في هذا المجال كثيرة ولا يسع لنا ذكرها جميعها مع أنه قد اختلف في الميزان وصورته وما إلى ذلك من الأمور المتعلقة بالميزان والحساب إلى أقوال عديدة للخاصة والعامة والعرفاء والمتكلمين ولكننا نكتفي بنقل قول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الميزان التصوره قبل الولوج في موضوع العقوبة الأخروية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الموازين هي التعديل بين الأعمال والجزاء عليها ووضع كل جزاء في موضعه وإيصال كل ذي حق إلى حقه وليس الأمر في معنى ذلك على ما ذهب إليه أهل الحشو من أن في القيامة موازين كموازين الدنيا لكل ميزان كفتان لوضع الأعمال فيها إذ الأعمال أعراض والإعراض لا يصح وزنها وإنما توصف بالثقل والخفة على وجه المجاز، والمراد بذلك أن ما ثقل منها هو ماكثر واستحق عليه عظيم الثواب وما خف منها ما قل قدره ولم يستحق عليه جزيل الثواب والخبر الوارد أن أمير المؤمنين والأئمة الأطهار من ذريته هم الموازين فالمراد أنهم المعدلون بين الأعمال فيما يستحق عليها الحاكمون فيها بالواجب والعدل ويقال فلان عندي في ميزان فلان ویراد به نظیره ويقال كلام فلان عندي أوزن من كلام فلان والمراد به أن كلامه أعظم وأفضل قدراً والذي ذكره اللّه في الحساب والخوف منه إنما هو المواقفة على الأعمال لأن من وقف على أعماله لم يتخلص من تبعاتها ومن عفا اللّه عنه في ذلك فاز بالنجاة ومن ثقلت موازينه بكثرة استحقاقه الثواب فأولئك المفلحون ومن خفت موازينه بقلة الطاعات </w:t>
      </w:r>
      <w:r>
        <w:rPr>
          <w:rStyle w:val="FootnoteAnchor"/>
          <w:rtl w:val="true"/>
        </w:rPr>
        <w:footnoteReference w:id="977"/>
      </w:r>
      <w:r>
        <w:rPr>
          <w:rFonts w:ascii="Amiri" w:hAnsi="Amiri" w:eastAsia="Amiri" w:cs="Amiri"/>
          <w:color w:val="111111"/>
          <w:sz w:val="28"/>
          <w:sz w:val="28"/>
          <w:szCs w:val="28"/>
          <w:rtl w:val="true"/>
          <w:lang w:bidi="ar-SA"/>
        </w:rPr>
        <w:t>فأولئك الذين خسروا أنفسهم في جهنم خالدون</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الإيمان بالميزان ورد العلم بحقيقتها إلى اللّه وأنبيائه 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العقاب الأخروي فهو عقاب اللّه </w:t>
      </w:r>
      <w:bookmarkStart w:id="1044" w:name="pg9554_81568"/>
    </w:p>
    <w:p>
      <w:pPr>
        <w:pStyle w:val="BookText"/>
        <w:rPr/>
      </w:pPr>
      <w:bookmarkEnd w:id="1044"/>
      <w:r>
        <w:rPr>
          <w:rFonts w:ascii="Amiri" w:hAnsi="Amiri" w:eastAsia="Amiri" w:cs="Amiri"/>
          <w:color w:val="111111"/>
          <w:sz w:val="28"/>
          <w:sz w:val="28"/>
          <w:szCs w:val="28"/>
          <w:rtl w:val="true"/>
          <w:lang w:bidi="ar-SA"/>
        </w:rPr>
        <w:t>تعالى للناس على أفعالهم القبيحة كالزنا واللواط وترك الطاعة وغيرها من الأعمال القبيحة ولا يعاقبهم على صنعه فيهم من أصل الخلقة مثل الطول والقصر والشباب والشيب ونحوهما من الأمور التي لا دخل للمخلوق فيها</w:t>
      </w:r>
    </w:p>
    <w:p>
      <w:pPr>
        <w:pStyle w:val="Heading5"/>
        <w:numPr>
          <w:ilvl w:val="4"/>
          <w:numId w:val="1"/>
        </w:numPr>
        <w:rPr/>
      </w:pPr>
      <w:bookmarkStart w:id="1045" w:name="__RefHeading___Toc6877866_2870459653"/>
      <w:bookmarkStart w:id="1046" w:name="_Toc353"/>
      <w:bookmarkEnd w:id="1045"/>
      <w:r>
        <w:rPr>
          <w:rtl w:val="true"/>
        </w:rPr>
        <w:t>قانون العقاب</w:t>
      </w:r>
      <w:bookmarkEnd w:id="1046"/>
    </w:p>
    <w:p>
      <w:pPr>
        <w:pStyle w:val="BookText"/>
        <w:rPr/>
      </w:pPr>
      <w:r>
        <w:rPr>
          <w:rFonts w:ascii="Amiri" w:hAnsi="Amiri" w:eastAsia="Amiri" w:cs="Amiri"/>
          <w:color w:val="111111"/>
          <w:sz w:val="28"/>
          <w:sz w:val="28"/>
          <w:szCs w:val="28"/>
          <w:rtl w:val="true"/>
          <w:lang w:bidi="ar-SA"/>
        </w:rPr>
        <w:t xml:space="preserve">ذكر علماء المعقول أن وجود قانون العقاب واجب في الحكمة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وتقديره أن قانون العقاب لطف واللطف واجب ومن خلال ذلك نستنتج أن قانون العقاب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وتعالى يجب عليه عقلا الوفاء بالوعد لأنه مقتضى الحكمة والكمال الإلهي أما لا يجب عليه عقلا الوفاء بالوعيد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الوعد والوعيد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الوعد على الثواب أما الوعيد فهو على العقاب والثواب في مقابل العمل واجب عقلاً الوفاء به لأنه مقتضى العدل أما الوعيد ليس بواجب الوفاء لأن اللّه سبحانه رحيم بالعباد فلعله يعد بالعقاب ولكنه رحمة بالعبد لا يعاقبه قال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وعده اللّه على عمل ثواباً فهو منجزه لـه ومن أوعده على عمل عقاباً فهو فيه بالخيار</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أفيضوا في ذكر اللّه فإنه أحسن الذكر، وارغبوا فيما وعد المتقين فإن </w:t>
      </w:r>
      <w:bookmarkStart w:id="1047" w:name="pg9554_81569"/>
    </w:p>
    <w:p>
      <w:pPr>
        <w:pStyle w:val="BookText"/>
        <w:rPr/>
      </w:pPr>
      <w:bookmarkEnd w:id="1047"/>
      <w:r>
        <w:rPr>
          <w:rFonts w:ascii="IRNazanin" w:hAnsi="IRNazanin" w:eastAsia="IRNazanin"/>
          <w:color w:val="111111"/>
          <w:sz w:val="28"/>
          <w:sz w:val="28"/>
          <w:szCs w:val="28"/>
          <w:rtl w:val="true"/>
          <w:lang w:bidi="fa-IR"/>
        </w:rPr>
        <w:t xml:space="preserve">وعده أصدق الوعود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المتواترة والمنقولة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استحقاق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وضع الثواب على طاعته، والعقاب على معصيته، ذيادة </w:t>
      </w:r>
      <w:r>
        <w:rPr>
          <w:rStyle w:val="FootnoteAnchor"/>
          <w:rtl w:val="true"/>
        </w:rPr>
        <w:footnoteReference w:id="982"/>
      </w:r>
      <w:r>
        <w:rPr>
          <w:rFonts w:ascii="Amiri" w:hAnsi="Amiri" w:eastAsia="Amiri" w:cs="Amiri"/>
          <w:color w:val="111111"/>
          <w:sz w:val="28"/>
          <w:sz w:val="28"/>
          <w:szCs w:val="28"/>
          <w:rtl w:val="true"/>
          <w:lang w:bidi="ar-SA"/>
        </w:rPr>
        <w:t xml:space="preserve">لعباده عن نقمته وحياشة </w:t>
      </w:r>
      <w:r>
        <w:rPr>
          <w:rStyle w:val="FootnoteAnchor"/>
          <w:rtl w:val="true"/>
        </w:rPr>
        <w:footnoteReference w:id="983"/>
      </w:r>
      <w:r>
        <w:rPr>
          <w:rFonts w:ascii="IRNazanin" w:hAnsi="IRNazanin" w:eastAsia="IRNazanin"/>
          <w:color w:val="111111"/>
          <w:sz w:val="28"/>
          <w:sz w:val="28"/>
          <w:szCs w:val="28"/>
          <w:rtl w:val="true"/>
          <w:lang w:bidi="fa-IR"/>
        </w:rPr>
        <w:t xml:space="preserve">لهم إلى جنته </w:t>
      </w:r>
      <w:r>
        <w:rPr>
          <w:rStyle w:val="FootnoteAnchor"/>
          <w:rtl w:val="true"/>
        </w:rPr>
        <w:footnoteReference w:id="984"/>
      </w:r>
    </w:p>
    <w:p>
      <w:pPr>
        <w:pStyle w:val="Heading5"/>
        <w:numPr>
          <w:ilvl w:val="4"/>
          <w:numId w:val="1"/>
        </w:numPr>
        <w:rPr/>
      </w:pPr>
      <w:bookmarkStart w:id="1048" w:name="__RefHeading___Toc6877868_2870459653"/>
      <w:bookmarkStart w:id="1049" w:name="_Toc354"/>
      <w:bookmarkEnd w:id="1048"/>
      <w:r>
        <w:rPr>
          <w:rtl w:val="true"/>
        </w:rPr>
        <w:t xml:space="preserve">ثالثاً </w:t>
      </w:r>
      <w:r>
        <w:rPr>
          <w:rtl w:val="true"/>
        </w:rPr>
        <w:t xml:space="preserve">: </w:t>
      </w:r>
      <w:r>
        <w:rPr>
          <w:rtl w:val="true"/>
        </w:rPr>
        <w:t xml:space="preserve">العقوبة المتوسطة </w:t>
      </w:r>
      <w:r>
        <w:rPr>
          <w:rtl w:val="true"/>
        </w:rPr>
        <w:t>:</w:t>
      </w:r>
      <w:bookmarkEnd w:id="1049"/>
    </w:p>
    <w:p>
      <w:pPr>
        <w:pStyle w:val="BookText"/>
        <w:rPr/>
      </w:pPr>
      <w:r>
        <w:rPr>
          <w:rFonts w:ascii="Amiri" w:hAnsi="Amiri" w:eastAsia="Amiri" w:cs="Amiri"/>
          <w:color w:val="111111"/>
          <w:sz w:val="28"/>
          <w:sz w:val="28"/>
          <w:szCs w:val="28"/>
          <w:rtl w:val="true"/>
          <w:lang w:bidi="ar-SA"/>
        </w:rPr>
        <w:t>ولا بد أيضاً من الإشارة إلى أن هناك عقوبة متوسطة بين الدنيوية والأخروية وهي سؤال القبر وضغطته وعقابه وقد انعقـد علـى عـذاب القبـر الاجماع فضلا عن الروايات ويسمى بعذاب البرزخ وهذا من ضروريات الدين ومنكره كافر على بعض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الخواجه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وعذاب القبر واقع للإمكان وتواتر السمع بوقوعه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للكتاب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عن ضرار أنه أنكر عذاب القبر والاجماع على خلافه وقد استدل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بإمكانه عقلاً فإنه لا استبعاد في أن يعجل اللّه تعالى العقاب في دار التكليف على وجه لا يمتنع معه التكليف كما في قطع يد السارق في قوله سبحانه وتعالى </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أَيْدِيَهُمَا جَزَاءً بِمَا كَسَبَا نَكَالًا مِنَ اللَّهِ وَاللَّهُ عَزِيزٌ حَكِيمٌ</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bookmarkStart w:id="1050" w:name="pg9554_81570"/>
    </w:p>
    <w:p>
      <w:pPr>
        <w:pStyle w:val="BookText"/>
        <w:rPr/>
      </w:pPr>
      <w:bookmarkEnd w:id="105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تعالى في كتابه إهلاك الفرق الذين كفروا به وإذا كان واللّه تعالى قادر على كل ممكن وقد أخبر اللّه تعالى بوقوعه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تَكْفُرُونَ بِاللَّهِ وَكُنْتُمْ أَمْوَاتًا فَأَحْيَاكُمْ ثُمَّ يُمِيتُكُمْ ثُمَّ يُحْيِيكُمْ ثُمَّ إِلَيْهِ تُرْجَعُونَ</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فذكر الرجوع بعد إحيائين وإنما يكون بإحياء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اثْنَتَيْنِ وَأَحْيَيْتَنَا اثْنَتَيْنِ فَاعْتَرَفْنَا بِذُنُوبِنَا فَهَلْ إِلَى خُرُوجٍ مِنْ سَبِيلٍ</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فذكر موتتين إحداهما في الدنيا والأخرى في القبر وذكر إحيائين أحدهما في الدنيا والآخر في القبر</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يؤكد هذا العقاب المتوسط بين الدنيا والآخرة هو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استنزهوا من البول فإن عامة عذاب القبر منه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إما روضة من رياض الجنة أو حفرة من حفر النيران</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1" w:name="__RefHeading___Toc6877870_2870459653"/>
      <w:bookmarkStart w:id="1052" w:name="_Toc355"/>
      <w:bookmarkEnd w:id="1051"/>
      <w:r>
        <w:rPr>
          <w:rtl w:val="true"/>
        </w:rPr>
        <w:t>لكل عمل</w:t>
      </w:r>
      <w:r>
        <w:rPr>
          <w:rtl w:val="true"/>
        </w:rPr>
        <w:t xml:space="preserve">.. </w:t>
      </w:r>
      <w:r>
        <w:rPr>
          <w:rtl w:val="true"/>
        </w:rPr>
        <w:t xml:space="preserve">جزاء </w:t>
      </w:r>
      <w:r>
        <w:rPr>
          <w:rtl w:val="true"/>
        </w:rPr>
        <w:t>:</w:t>
      </w:r>
      <w:bookmarkEnd w:id="1052"/>
    </w:p>
    <w:p>
      <w:pPr>
        <w:pStyle w:val="BookText"/>
        <w:rPr/>
      </w:pPr>
      <w:r>
        <w:rPr>
          <w:rFonts w:ascii="Amiri" w:hAnsi="Amiri" w:eastAsia="Amiri" w:cs="Amiri"/>
          <w:color w:val="111111"/>
          <w:sz w:val="28"/>
          <w:sz w:val="28"/>
          <w:szCs w:val="28"/>
          <w:rtl w:val="true"/>
          <w:lang w:bidi="ar-SA"/>
        </w:rPr>
        <w:t xml:space="preserve">وبعد أن بينا المعنى العام للعقوبة وأنواعها الثلاثة فإن ما جاء في حديث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بدأنا بحثنا هذا به فإنه يريد منها العقوبة الدنيوية والدليل على ذلك من وجهين </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العقوبة من اللّه تعالى وإن المتبادر من اللفظ أن السرعة في العقوبة نتيجة مقابلة الإحسان بالإساءة والبغي ونقض العهد وقطع الوصلة المراد به حالة الإنسان وإذا كان المراد بها القبر أو الآخرة فإنه مخالف للسرعة لاحتمال البقاء لمدة طويلة والأعمار بيد اللّه تعالى والدليل هو الأمثلة الواردة في الدنيا فإن للأعمال آثاراً وضعية إذا كانت إيجابية فأثرها الوضعي كذلك مثل </w:t>
      </w:r>
      <w:bookmarkStart w:id="1053" w:name="pg9554_81571"/>
    </w:p>
    <w:p>
      <w:pPr>
        <w:pStyle w:val="BookText"/>
        <w:rPr/>
      </w:pPr>
      <w:bookmarkEnd w:id="1053"/>
      <w:r>
        <w:rPr>
          <w:rFonts w:ascii="Amiri" w:hAnsi="Amiri" w:eastAsia="Amiri" w:cs="Amiri"/>
          <w:color w:val="111111"/>
          <w:sz w:val="28"/>
          <w:sz w:val="28"/>
          <w:szCs w:val="28"/>
          <w:rtl w:val="true"/>
          <w:lang w:bidi="ar-SA"/>
        </w:rPr>
        <w:t>صلة الرحم تطيل العمر وإذا كانت سلبية فأثرها الوضعي سلبي أيضاً مثل النقض جزاءه الوضعي النقض أيضاً وهكذا لأن طبيعة البشر هكذا وقوانين الحياة هكذا فمن لا يستحم يستبرد ومن لا يشرب الدواء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الوجه الثاني فيحتاج إلى معرفة نوع المعصية وآثارها السيئة في هذه الأمور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الإحسان بالإساءة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الأرحام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جمعت هذه الخصال الأربعة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الأمور التي تصلح حال المجتمع هو العدل والإحسان وصلة الرحم والنهي عن الفحشاء والمنكر والبغي ونقض العهد واليمين</w:t>
      </w:r>
      <w:r>
        <w:rPr>
          <w:rFonts w:eastAsia="Amiri" w:cs="Amiri" w:ascii="Amiri" w:hAnsi="Amiri"/>
          <w:color w:val="111111"/>
          <w:sz w:val="28"/>
          <w:szCs w:val="28"/>
          <w:rtl w:val="true"/>
          <w:lang w:bidi="ar-SA"/>
        </w:rPr>
        <w:t>.</w:t>
      </w:r>
    </w:p>
    <w:p>
      <w:pPr>
        <w:pStyle w:val="Heading3"/>
        <w:numPr>
          <w:ilvl w:val="2"/>
          <w:numId w:val="1"/>
        </w:numPr>
        <w:rPr/>
      </w:pPr>
      <w:bookmarkStart w:id="1054" w:name="__RefHeading___Toc6877872_2870459653"/>
      <w:bookmarkStart w:id="1055" w:name="_Toc356"/>
      <w:bookmarkEnd w:id="1054"/>
      <w:r>
        <w:rPr>
          <w:rtl w:val="true"/>
        </w:rPr>
        <w:t>قوانين</w:t>
      </w:r>
      <w:r>
        <w:rPr>
          <w:rtl w:val="true"/>
        </w:rPr>
        <w:t xml:space="preserve">.. </w:t>
      </w:r>
      <w:r>
        <w:rPr>
          <w:rtl w:val="true"/>
        </w:rPr>
        <w:t>تقويم المجتمع</w:t>
      </w:r>
      <w:bookmarkEnd w:id="1055"/>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الأحكام بالترتيب أهم ما يقوم به صلب المجتمع الإنساني وذلك لأن صلاح المجتمع العام من أهم ما يبتغيه الإسلام في تعاليمه وإن سعادة الإنسان مبنية على صلاح الظرف الاجتماعي الذي يعيش هو فيه كما ذكر علماء الاجتماع وإن كان رغبات الإنسان فردية ومن الصعب أن يفلح الفرد في مجتمع الفساد والرذيلة فإنه يحاط بالشقاء من كل جانب والشقاء هو من أنواع العذاب فعلى هذا يكون الإنسان بمقابلة الإحسان بالإساءة وبغيه ونقضه للعهد وقطع رحمه قد خرّب مجتمعه ونفسه وأدّى به إلى الشقاء والعزلة والأنانية فنال عواقب تصرفاته شراً وعقوبة 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وتعالى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یَرَهُ</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المفسرين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الدنيا قبل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اهتم الإسلام بإصلاح المجتمع اهتماماً بالغاً حتى إنه جعل الكثير من القوانين والتعاليم الدينية حتى العبادات من الصلاة والصوم والحج اجتماعية بالإضافة إلى بعدها العبادي والتهذيبي فنراه يحث على الصلاة جامعة وفي المساجد للالتقاء والاجتماع وتبادل المنفعة ومساعدة المحتاج منهم وهكذا وأيضاً نرى ذلك في أداء الحج متسعاً بصورة شاملة لجميع المسلمين قاطبة ومن كل بلاد الإسلام غنيها وفقيرها وأسودها وأبيضها في أكبر محفل للالتقاء وأداء المناسك والتعارف والتعاون وكل ذلك ليستصلح الإنسان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وَيَذْكُرُوا اسْمَ اللَّهِ فِي أَيَّامٍ مَعْلُومَاتٍ</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والمنافع نوعان منافع دنيوية وهي التي تزدهر بها حياة الإنسان الاجتماعية ويصفوبها العيش وترفع بها الحوائج المتنوعة وتكمل بها النواقص المختلفة من أنواع التجارة والسياسة ومختلف التعاونات والتعاضدات الاجتماعية والتعارف بينهم وتجمعهم كلمة واحدة وهي التوحيد والحق وإلههم واحد وهو اللّه عز وجل ووجهتهم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المنافع الأخروية فهي في التقرب إلى اللّه تعالى بما يمثل العبودية في قول وفعل وعمل بالحج بمناسكه المتضمنة لأنواع العبادات وترك اللذائذ وشواغل العيش</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ناحية العمل بما جاء في الحديث الشريف ومنافعه الفردية والاجتماعية أما من الناحية الأخرى إذ لو أن الإنسان عمل بالإساءة والبغي </w:t>
      </w:r>
    </w:p>
    <w:p>
      <w:pPr>
        <w:pStyle w:val="BookText"/>
        <w:rPr/>
      </w:pPr>
      <w:r>
        <w:rPr>
          <w:rFonts w:ascii="Amiri" w:hAnsi="Amiri" w:eastAsia="Amiri" w:cs="Amiri"/>
          <w:color w:val="111111"/>
          <w:sz w:val="28"/>
          <w:sz w:val="28"/>
          <w:szCs w:val="28"/>
          <w:rtl w:val="true"/>
          <w:lang w:bidi="ar-SA"/>
        </w:rPr>
        <w:t xml:space="preserve">وقطع الرحم والغدر فالنتيجة ستكون كما يلي للفرد والمجتمع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الإنسان العمل بالإحسان مثلاً وعمل بالإساءة فإن الإحسان معناه الخير وضده الشر وأيضاً إن الإحسان إلى الغير إيصال الخير أو النفع إلى الغير لا على سبيل المجازاة والمقابلة كأن يقابل الخير بأكثر منه ويقابل الشر بأقل منه وأن يكون الخير إلى الغير متبرعاً به ابتداءً وعلى هذا فالإحسان هو الإصلاح لحال من أذلّته السكينة والفاقة واضطرته النوازل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فيه نشر الرحمة وإيجاد المحبة وجلب الأمن والسلامة وضد هذا كله الإساءة أي الشّر وهي التي تسلب المحبة والأمن من المجتمع فتحوله إلى التباعد والعداوات فينشأ من هنا السرعة في العقاب نتيجة النوازع والعداوات والشقاء والبغضاء والحروب وعدم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ورد في تفسير قوله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المجمع وننقل هنا القول الأول في القصاص لأنه عليه أكثر العلماء وهو أن معناه في إيجاب القصاص حياة لأن من هم بالقتل فذكر القصاص ارتدع فكان ذلك سبباً للحياة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فإن الحياة الناشئة من القصاص هي أن الذي يريد القتل إذا يعلم أن نتيجة عمله القصاص سوف يتجنب القتل هو الآخر فيحفظ حياة المجتمع</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صلة الرحم فإنه متفرع على الكلام في الإحسان إذ أن العائلة تشكل المجتمع الصغير ومجموع العوائل تكون المجتمع الكبير فمن قطع رحمه فقد أوقف نمو هذا المجتمع وبالتالي ضعف الارتباط يؤدي إلى السقوط وسيطرة الطامعين عليه نتيجة تفتت العائلة أو العشيرة أو المجتمع الكبير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تعمر الديار وتزيد في الأعمار وإن كان أهلها غير أخبار</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الأرحام تزكي الأعمال وتنمي الأموال وتدفع البلوى وتيسر الحساب وتنسىء في الأجل</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البغي فإن المراد به هو التعدي على الغير ظلماً وغالباً البغي يكون من الفحشاء والمنكر ووقوعها في المجتمع قد يوجب ظهور الحوادث الكونية التي أشرنا إليها في العقوبة الدنيوية فقد يؤدي إلى هلاك الأمة الباغية أو تفرقها وفي الأمم السابقة من العذاب النازل موعظة جيدة لمن يريد أن يبغي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أعجل الشر عقوبة البغي</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أمير المؤمنين الي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 سيف البغي قتل به</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العهد فهو حفظ الشيء ومراعاته حالا بعد حال وسمّ الموثق الذي يلزم مراعاته عهداً أما الغدر فهو نقض العهد وعدم الالتزام به فإنه يولد في المجتمع الخدعة والخيانة في جميع المعاملات فتنعدم فتنعدم الثقة بين الناس وتنتشر الرذائل ومنها الربا وبخس الناس حقوقهم وكل هذه الأمور نهى اللّه عنها وأوعد عليها العذاب والعقاب سواء كان في الدنيا أو الآخرة والوفاء </w:t>
      </w:r>
    </w:p>
    <w:p>
      <w:pPr>
        <w:pStyle w:val="BookText"/>
        <w:rPr/>
      </w:pPr>
      <w:r>
        <w:rPr>
          <w:rFonts w:ascii="Amiri" w:hAnsi="Amiri" w:eastAsia="Amiri" w:cs="Amiri"/>
          <w:color w:val="111111"/>
          <w:sz w:val="28"/>
          <w:sz w:val="28"/>
          <w:szCs w:val="28"/>
          <w:rtl w:val="true"/>
          <w:lang w:bidi="ar-SA"/>
        </w:rPr>
        <w:t xml:space="preserve">بالعهد لازم على المسلم للمسلم والكافر سواء وقد جاء في كتاب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للأشتر لما ولاه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عقدت بينك وبين عدوك عقدة، أو ألبسته منك ذمةً فحط عهدك بالوفاء وارع ذمتك بالأمانة، واجعل نفسك جنّة دون ما أعطيت فإنه ليس من فرائض اللّه شيء، الناس أشدّ عليه اجتماعاً، مع تفرق أهوائهم وتشتت آرائهم من تعظيم الوفاء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لزم ذلك المشركون فيما بينهم دون المسلمين لما استوبلوا من عواقب الغدر، فلا تغدرنّ بذمتك ولا تخيسن بعهدك، ولا تختلنّ عدوك</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في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الزنا من بعدي كثر موت الفجأة، وإذا طفف المكيال والميزان أخذهم اللّه بالسنين والنقص وإذا منعوا الزكاة منعت الأرض بركتها من الزرع والثمار والمعادن كلها، وإذا جاروا في الأحكام تعاونوا على الظلم والعدوان، وإذا نقضوا العهد سلط اللّه عليهم عدوهم</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النهاية فإن قانون اللّه سبحانه وتعالى هو الجاري على هذا الكون بالرغم من أن الإنسان قد طغى واتبع قانون البشر فكل عمل يعمله الإنسان له جزاء</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خيراً فخير وإن كان شراً فشر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 فإذا اتبع الإنسان القانون الإلهي فإنه زرع خيراً ويحصد في النتيجة خيراً أيضاً وإن اتبع قانون البشر فإنه يزرع شراً ويحصد في آخر الأمر شراً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نرى حال بعض المسلمين اليوم يتجه دائماً إلى الأسوأ من المأساة والمشاكل والآلام وذلك نتيجة الإساءة للآخرين وقطع الأرحام والبغي ونقض العهود </w:t>
      </w:r>
    </w:p>
    <w:p>
      <w:pPr>
        <w:pStyle w:val="BookText"/>
        <w:rPr/>
      </w:pPr>
      <w:r>
        <w:rPr>
          <w:rFonts w:ascii="Amiri" w:hAnsi="Amiri" w:eastAsia="Amiri" w:cs="Amiri"/>
          <w:color w:val="111111"/>
          <w:sz w:val="28"/>
          <w:sz w:val="28"/>
          <w:szCs w:val="28"/>
          <w:rtl w:val="true"/>
          <w:lang w:bidi="ar-SA"/>
        </w:rPr>
        <w:t xml:space="preserve">والمواثيق فكان جزاء أعمالهم هذه التفرقة والحروب والمشاكل والفقر المدقع وتسلط الاستعمار الغربي والشرقي على ثرواتهم ومواردهم وأراضيهم وهذا مصداق حقيقي لقوله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من أعرض عن كتاب اللّه وسنة نبيه والأئمة الأطهار سال في أوامرهم وتعاليمهم وإرشاداتهم فإن مصيره سيكون سيئاً في الدنيا والآخرة لأن الحياة الحقيقية مادياً ومعنوياً في الإسلام والالتزام بأوامره ونواهيه قال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 وَاعْلَمُوا أَنَّ اللَّهَ يَحُولُ بَيْنَ الْمَرْءِ وَقَلْبِهِ وَأَنَّهُ إِلَيْهِ تُحْشَرُونَ</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ورد في 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أقوال والذي يناسب المقام هو القول الرابع إذ جاء في معناها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دعاكم إلى الجنة لما فيها من الحياة الدائمة ونعيم الأبد</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التزمنا بالأوامر الإلهية والتعليمات النبوية واستجبنا لها فإن فيها الفلاح الدائم في الدنيا والآخرة أي الحياة الدائمة وفيها التقدم والازدهار والخلاص من الاستعمار والرحمة الإلهية الواسعة للجميع</w:t>
      </w:r>
      <w:r>
        <w:rPr>
          <w:rFonts w:eastAsia="Amiri" w:cs="Amiri" w:ascii="Amiri" w:hAnsi="Amiri"/>
          <w:color w:val="111111"/>
          <w:sz w:val="28"/>
          <w:szCs w:val="28"/>
          <w:rtl w:val="true"/>
          <w:lang w:bidi="ar-SA"/>
        </w:rPr>
        <w:t xml:space="preserve">. </w:t>
      </w:r>
      <w:bookmarkStart w:id="1056" w:name="pg9554_81577"/>
    </w:p>
    <w:p>
      <w:pPr>
        <w:pStyle w:val="Heading2"/>
        <w:numPr>
          <w:ilvl w:val="1"/>
          <w:numId w:val="1"/>
        </w:numPr>
        <w:rPr/>
      </w:pPr>
      <w:bookmarkStart w:id="1057" w:name="__RefHeading___Toc6877874_2870459653"/>
      <w:bookmarkStart w:id="1058" w:name="_Toc357"/>
      <w:bookmarkEnd w:id="1056"/>
      <w:bookmarkEnd w:id="1057"/>
      <w:r>
        <w:rPr/>
        <w:t>30</w:t>
      </w:r>
      <w:r>
        <w:rPr>
          <w:rtl w:val="true"/>
        </w:rPr>
        <w:t xml:space="preserve"> - </w:t>
      </w:r>
      <w:r>
        <w:rPr>
          <w:rtl w:val="true"/>
        </w:rPr>
        <w:t>أبواب الجنّة مفتحة</w:t>
      </w:r>
      <w:bookmarkEnd w:id="1058"/>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9" w:name="__RefHeading___Toc6877876_2870459653"/>
      <w:bookmarkStart w:id="1060" w:name="_Toc358"/>
      <w:bookmarkEnd w:id="1059"/>
      <w:r>
        <w:rPr>
          <w:rtl w:val="true"/>
        </w:rPr>
        <w:t>إشارة</w:t>
      </w:r>
      <w:r>
        <w:rPr>
          <w:rtl w:val="true"/>
        </w:rPr>
        <w:t>:</w:t>
      </w:r>
      <w:bookmarkEnd w:id="1060"/>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1" w:name="pg9554_81579"/>
      <w:bookmarkStart w:id="1062" w:name="pg9554_81579"/>
      <w:bookmarkEnd w:id="1062"/>
    </w:p>
    <w:p>
      <w:pPr>
        <w:pStyle w:val="BookText"/>
        <w:rPr/>
      </w:pPr>
      <w:bookmarkStart w:id="1063" w:name="pg9554_81579"/>
      <w:bookmarkEnd w:id="1063"/>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 كن فيه فقد استكمل حقيقة الإيمان وأبواب الجنة مفتحة له من أسبغ وضوءه، وأحسن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أدى زكاة ماله، وكف غضبه، وسجن لسانه، واستغفر لذنبه وأدى النصيحة لأهل بيت نبيّه</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4" w:name="__RefHeading___Toc6877878_2870459653"/>
      <w:bookmarkStart w:id="1065" w:name="_Toc359"/>
      <w:bookmarkEnd w:id="1064"/>
      <w:r>
        <w:rPr>
          <w:rtl w:val="true"/>
        </w:rPr>
        <w:t>أقسام التصديق</w:t>
      </w:r>
      <w:bookmarkEnd w:id="1065"/>
    </w:p>
    <w:p>
      <w:pPr>
        <w:pStyle w:val="BookText"/>
        <w:rPr/>
      </w:pPr>
      <w:r>
        <w:rPr>
          <w:rFonts w:ascii="Amiri" w:hAnsi="Amiri" w:eastAsia="Amiri" w:cs="Amiri"/>
          <w:color w:val="111111"/>
          <w:sz w:val="28"/>
          <w:sz w:val="28"/>
          <w:szCs w:val="28"/>
          <w:rtl w:val="true"/>
          <w:lang w:bidi="ar-SA"/>
        </w:rPr>
        <w:t>جاء الدين الإسلامي ليكون السنة الاجتماعية المنظمة التي يسير عليها الفرد المسلم في حياته وهذه السنة متعلقة بالعمل ومبنية على أساس الاعتقاد في حقيقة الكون والإنسان الذي هو جزء من أجزاءه وكذلك الاعتقاد بالسبب الذي أوجد الكون والإنسان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فالإيمان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الإذعان والتصديق وهو على قسمين </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التصديق في الاعتقادات الحقة مثل التوحيد والعدل والنبوة والإمامة والمعاد في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أعمال العباد من طاعات للتوصل إلى أصل الإيمان ومنها الأعمال السبعة التي ذكرها الرسول الأعظم سداد في حديثه الشريف الذي نبحثه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التصديق يختلف من فرد لآخر فلذلك ظهرت بعض المذاهب من جراء الاختلاف في الاعتقادات 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يثبتون لهذا الكون رباً ابتدأه وسيعود إليه وأن هناك حياة أخرى ولا قناء بالموت فإنه سيراقب أعماله الجارية في الحياة الدنيا ليكسب عوضاً عنها سعادة الحياة الباقية والتنعم في الدار الآخرة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يعتقد بإله غير اللّه سبحانه وتعالى من آلهة عديدة تدبر الأمر بالرضا والسخط من غير معاد إليه يعيش عيشة نظمها على أساس التقرب إلى الآلهة وإرضائها للفوز بلذة الحياة والظفر بما يشتهيه من نعم الدنيا إذ أنه في اعتقاده لا توجد حياة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يهتم بأمر الربوبية أصلاً ولا يرى للإنسان حياة خالدة كالماديين ومن يحذو حذوهم يبني سنة الحياة والقوانين الموضوعة الجارية في مجتمعه على أساس التمتع بالحياة الدنيا المحدودة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والدين الإسلامي مرتبط بعلاقة وثيقة مع الاعتقاد الأول إذ أن الاعتقاد الحق في اللّه سبحانه ورسله واليوم الآخر وما جاءت به الرسل مرتبطة بالعمل الصالح لبلوغ الكمال فمن هنا يأتي معنى الإيمان وهو الالتزام بالأعمال الصالحة بعد المعرفة الحقة للاعتقاد أي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العملي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التي تتعلم ليعمل بها وأيضاً إن الإيمان باللّه إنما يؤثر أثره في الإنسان من الأعمال الصالحة والصفات الجميلة النفسانية كالخشية والخشوع والإخلاص والآداب والإعراض عن الوسوسة الشيطانية والدواعي الباطلة وعن اللغو</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ومثاله العرفي أن الإنسان إذا أراد بناء بيت كامل والبناء أكمل البيت من ناحية البناء فيمكن أن نطلق عليه في الأصل بيتاً ولكن هل أن هذا البيت </w:t>
      </w:r>
      <w:bookmarkStart w:id="1066" w:name="pg9554_81581"/>
    </w:p>
    <w:p>
      <w:pPr>
        <w:pStyle w:val="BookText"/>
        <w:rPr/>
      </w:pPr>
      <w:bookmarkEnd w:id="1066"/>
      <w:r>
        <w:rPr>
          <w:rFonts w:ascii="Amiri" w:hAnsi="Amiri" w:eastAsia="Amiri" w:cs="Amiri"/>
          <w:color w:val="111111"/>
          <w:sz w:val="28"/>
          <w:sz w:val="28"/>
          <w:szCs w:val="28"/>
          <w:rtl w:val="true"/>
          <w:lang w:bidi="ar-SA"/>
        </w:rPr>
        <w:t>كامل إذا لم يكن فيه الديكور والأثاث المنزلي وحميع الوسائل المطلوبة للعيش ؟</w:t>
      </w:r>
    </w:p>
    <w:p>
      <w:pPr>
        <w:pStyle w:val="BookText"/>
        <w:rPr/>
      </w:pPr>
      <w:r>
        <w:rPr>
          <w:rFonts w:ascii="Amiri" w:hAnsi="Amiri" w:eastAsia="Amiri" w:cs="Amiri"/>
          <w:color w:val="111111"/>
          <w:sz w:val="28"/>
          <w:sz w:val="28"/>
          <w:szCs w:val="28"/>
          <w:rtl w:val="true"/>
          <w:lang w:bidi="ar-SA"/>
        </w:rPr>
        <w:t xml:space="preserve">ونفس هذا المثال يمكن تطبيقه على من عرف واعتقد باللّه ورسوله والأئمة والمعاد والعدل ولم يعمل ليصل إلى كماله بعد أن أثبت أصل الإيمان فهو لا يستطيع الوصول إلى حقيقة الإيمان ولا بد من العمل بالآداب الإلهية التي علمها اللّه تعالى لأنبيائه ورسله ومارسه الأنبياء مع أبناء قومهم ومنهم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النظام في آدابهم المتبعة في الأعمال العبادية أو المعاملة مع الناس ولغرض البيان أكثر نبين عدة أمور كمقدمة للموضوع ومنها </w:t>
      </w:r>
      <w:r>
        <w:rPr>
          <w:rFonts w:eastAsia="Amiri" w:cs="Amiri" w:ascii="Amiri" w:hAnsi="Amiri"/>
          <w:color w:val="111111"/>
          <w:sz w:val="28"/>
          <w:szCs w:val="28"/>
          <w:rtl w:val="true"/>
          <w:lang w:bidi="ar-SA"/>
        </w:rPr>
        <w:t>:</w:t>
      </w:r>
    </w:p>
    <w:p>
      <w:pPr>
        <w:pStyle w:val="Heading3"/>
        <w:numPr>
          <w:ilvl w:val="2"/>
          <w:numId w:val="1"/>
        </w:numPr>
        <w:rPr/>
      </w:pPr>
      <w:bookmarkStart w:id="1067" w:name="__RefHeading___Toc6877880_2870459653"/>
      <w:bookmarkStart w:id="1068" w:name="_Toc360"/>
      <w:bookmarkEnd w:id="1067"/>
      <w:r>
        <w:rPr>
          <w:rtl w:val="true"/>
        </w:rPr>
        <w:t>مقدمات</w:t>
      </w:r>
      <w:bookmarkEnd w:id="1068"/>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الحسنة التي ينبغي أن يقع عليه الفعل المشروع إما في الدين أو عند العقلاء في مجتمعهم كآداب الدعاء وآداب الملاقاة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الأدب إلا في الأعمال الصالحة والمشروعة ولا يكون غير المشروعة مثل الأعمال الشنيعة والقبيحة أو الظلم والخيانة والكذب ولذا فإن الأعمال الصالحة والشرعية هي التي تصل بنا إلى كمال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من الآداب تختلف باختلاف الأقوام وربما كانت بعض الآداب المستحسنة عند قوم شنيعة مذمومة عند آخرين كالتحية أو السلام المتعارف عند اللقاء فإنه في الإسلام بالتسليم السلام عليكم وعند قوم رفع القلانس وآخرين برفع اليد حيال الرأس أو آخرين بسجدة أو ركوع أو انحناء بطأطأة الرأس وهكذا نرى أموراً يستشنعها الإسلام ويذمها وآخرين يستحسنونها، وهذه الاختلافات لا تعني اختلاف معنى الأدب عند هؤلاء ولكنها نشأت في مرحلة المصداق وتشخيصه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الحسن من مقومات معنى الأدب على ما ذكرناه وكان مختلفاً </w:t>
      </w:r>
      <w:bookmarkStart w:id="1069" w:name="pg9554_81582"/>
    </w:p>
    <w:p>
      <w:pPr>
        <w:pStyle w:val="BookText"/>
        <w:rPr/>
      </w:pPr>
      <w:bookmarkEnd w:id="1069"/>
      <w:r>
        <w:rPr>
          <w:rFonts w:ascii="Amiri" w:hAnsi="Amiri" w:eastAsia="Amiri" w:cs="Amiri"/>
          <w:color w:val="111111"/>
          <w:sz w:val="28"/>
          <w:sz w:val="28"/>
          <w:szCs w:val="28"/>
          <w:rtl w:val="true"/>
          <w:lang w:bidi="ar-SA"/>
        </w:rPr>
        <w:t>بحسب المقاصد الخاصة في المجتمعات المختلفة أنتج ذلك ضرورة اختلاف الآداب الاجتماعية الإنسانية فالآداب في كل مجتمع كالمرآة تحاكي خصوصيات الأخلاق العامة لذلك المجتمع</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6877882_2870459653"/>
      <w:bookmarkStart w:id="1071" w:name="_Toc361"/>
      <w:bookmarkEnd w:id="1070"/>
      <w:r>
        <w:rPr>
          <w:rtl w:val="true"/>
        </w:rPr>
        <w:t>الأخلاق والآداب</w:t>
      </w:r>
      <w:bookmarkEnd w:id="1071"/>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واسع بين الآداب والأخلاق وذلك لأن الأخلاق ملكات راسخة في النفس تتلبس بها النفوس أما الآداب فهي هيئات حسنة مختلفة تتلبس بها الأعمال الصادرة عن الإنسان عن صفات مختلفة نفسية وإن الأدب هو فرع من الأخلاق والغاية المطلوبة للإنسان في حياته هي التي تشخص أدبه في أعماله وترسم لنفسه خطاً لا يتعداه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هذه المقدمات الأربع عن الأدب ننقل عدة شواهد لأدب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محاوراتهم مع اللّه سبحانه وتعالى ومع أقوامهم كشواهد حية لكلامنا المتقدم ولتتوضح الحقيقة أكثر </w:t>
      </w:r>
      <w:r>
        <w:rPr>
          <w:rFonts w:eastAsia="Amiri" w:cs="Amiri" w:ascii="Amiri" w:hAnsi="Amiri"/>
          <w:color w:val="111111"/>
          <w:sz w:val="28"/>
          <w:szCs w:val="28"/>
          <w:rtl w:val="true"/>
          <w:lang w:bidi="ar-SA"/>
        </w:rPr>
        <w:t>:</w:t>
      </w:r>
    </w:p>
    <w:p>
      <w:pPr>
        <w:pStyle w:val="Heading3"/>
        <w:numPr>
          <w:ilvl w:val="2"/>
          <w:numId w:val="1"/>
        </w:numPr>
        <w:rPr/>
      </w:pPr>
      <w:bookmarkStart w:id="1072" w:name="__RefHeading___Toc6877884_2870459653"/>
      <w:bookmarkStart w:id="1073" w:name="_Toc362"/>
      <w:bookmarkEnd w:id="1072"/>
      <w:r>
        <w:rPr>
          <w:rtl w:val="true"/>
        </w:rPr>
        <w:t xml:space="preserve">ثناه داود وسليمان </w:t>
      </w:r>
      <w:r>
        <w:rPr>
          <w:rtl w:val="true"/>
        </w:rPr>
        <w:t>(</w:t>
      </w:r>
      <w:r>
        <w:rPr>
          <w:rtl w:val="true"/>
        </w:rPr>
        <w:t>عَلَيهِمَا السَّلَامُ</w:t>
      </w:r>
      <w:r>
        <w:rPr>
          <w:rtl w:val="true"/>
        </w:rPr>
        <w:t>) :</w:t>
      </w:r>
      <w:bookmarkEnd w:id="1073"/>
    </w:p>
    <w:p>
      <w:p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دَاوُودَ وَسُلَيْمَانَ عِلْمًا وَقَالَا الْحَمْدُ لِلَّهِ الَّذِي فَضَّلَنَا عَلَى كَثِيرٍ مِنْ عِبَادِهِ الْمُؤْمِنِينَ</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الأدب في حمدهما وشكرهما ونسبة ما عندهما من فضيلة العلم إلى اللّه سبحانه وتعالى فلم يقولا مثل ما حكي عن غيرهما كقول قارون لقومه إذ وعظوه أن لا يستكبر في الأرض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وتعالى </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وَابْتَغِ فِيمَا آتَاكَ اللَّهُ الدَّارَ الْآخِرَةَ وَلَا تَنْسَ نَصِيبَكَ مِنَ الدُّنْيَا وَأَحْسِنْ كَمَا أَحْسَنَ اللَّهُ إِلَيْكَ وَلَا تَبْغِ الْفَسَادَ فِي الْأَرْضِ إِنَّ اللَّهَ لَا يُحِبُّ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أُوتِيتُهُ عَلَى عِلْمٍ عِنْدِي أَوَلَمْ يَعْلَمْ أَنَّ اللَّهَ قَدْ أَهْلَكَ مِنْ قَبْلِهِ مِنَ </w:t>
      </w:r>
      <w:bookmarkStart w:id="1074" w:name="pg9554_81583"/>
    </w:p>
    <w:p>
      <w:pPr>
        <w:pStyle w:val="BookText"/>
        <w:rPr/>
      </w:pPr>
      <w:bookmarkEnd w:id="1074"/>
      <w:r>
        <w:rPr>
          <w:rFonts w:ascii="Amiri" w:hAnsi="Amiri" w:eastAsia="Amiri" w:cs="Amiri"/>
          <w:color w:val="111111"/>
          <w:sz w:val="28"/>
          <w:sz w:val="28"/>
          <w:szCs w:val="28"/>
          <w:rtl w:val="true"/>
          <w:lang w:bidi="ar-SA"/>
        </w:rPr>
        <w:t>الْقُرُونِ</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حكى اللّه تعالى عن قوم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جَاءَتْهُمْ رُسُلُهُمْ بِالْبَيِّنَاتِ فَرِحُوا بِمَا عِنْدَهُمْ مِنَ الْعِلْمِ وَحَاقَ بِهِمْ مَا كَانُوا بِهِ يَسْتَهْزِئُونَ</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ضير في الحمد على تفضيل اللّه إياهما على كثير من المؤمنين فإنه من ذكر خصوص النعمة وبيان الواقع وليس ذلك من التكبر على عباد اللّه حتى يلحق به ذم وقد ذكر اللّه تعالى عن طائفة من المؤمنين سؤال التفضيل ومدحهم على علو طبعهم وسمو همتهم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يَقُولُونَ رَبَّنَا هَبْ لَنَا مِنْ أَزْوَاجِنَا وَذُرِّيَّاتِنَا قُرَّةَ أَعْيُنٍ وَاجْعَلْنَا لِلْمُتَّقِينَ إِمَامًا</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 المثل الأعلى للإيمان والتقوى بفضل أعمالهم وحمدهم وشكرهم للنعمة الإلهية وهذا من أنواع الآداب بين العبد وخالقه سبحانه وتعالى </w:t>
      </w:r>
      <w:r>
        <w:rPr>
          <w:rFonts w:eastAsia="Amiri" w:cs="Amiri" w:ascii="Amiri" w:hAnsi="Amiri"/>
          <w:color w:val="111111"/>
          <w:sz w:val="28"/>
          <w:szCs w:val="28"/>
          <w:rtl w:val="true"/>
          <w:lang w:bidi="ar-SA"/>
        </w:rPr>
        <w:t>:</w:t>
      </w:r>
    </w:p>
    <w:p>
      <w:pPr>
        <w:pStyle w:val="Heading3"/>
        <w:numPr>
          <w:ilvl w:val="2"/>
          <w:numId w:val="1"/>
        </w:numPr>
        <w:rPr/>
      </w:pPr>
      <w:bookmarkStart w:id="1075" w:name="__RefHeading___Toc6877886_2870459653"/>
      <w:bookmarkStart w:id="1076" w:name="_Toc363"/>
      <w:bookmarkEnd w:id="1075"/>
      <w:r>
        <w:rPr>
          <w:rtl w:val="true"/>
        </w:rPr>
        <w:t xml:space="preserve">آداب نبي الإسلام </w:t>
      </w:r>
      <w:r>
        <w:rPr>
          <w:rtl w:val="true"/>
        </w:rPr>
        <w:t>(</w:t>
      </w:r>
      <w:r>
        <w:rPr>
          <w:rtl w:val="true"/>
        </w:rPr>
        <w:t>صَلَّى اللّه عَلَيْهِ وَ آلِهِ وَسَلَّمَ‏</w:t>
      </w:r>
      <w:r>
        <w:rPr>
          <w:rtl w:val="true"/>
        </w:rPr>
        <w:t>)</w:t>
      </w:r>
      <w:bookmarkEnd w:id="1076"/>
    </w:p>
    <w:p>
      <w:pPr>
        <w:pStyle w:val="BookText"/>
        <w:rPr/>
      </w:pPr>
      <w:r>
        <w:rPr>
          <w:rFonts w:ascii="Amiri" w:hAnsi="Amiri" w:eastAsia="Amiri" w:cs="Amiri"/>
          <w:color w:val="111111"/>
          <w:sz w:val="28"/>
          <w:sz w:val="28"/>
          <w:szCs w:val="28"/>
          <w:rtl w:val="true"/>
          <w:lang w:bidi="ar-SA"/>
        </w:rPr>
        <w:t xml:space="preserve">ومن الشواهد على الآداب الرفيعة ما حكاه اللّه تعالى عن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ألحق به في ذلك المؤمنين من أمته فقال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 وَالْمُؤْمِنُونَ كُلٌّ آمَنَ بِاللَّهِ وَمَلَائِكَتِهِ وَكُتُبِهِ وَرُسُلِهِ لَا نُفَرِّقُ بَيْنَ أَحَدٍ مِنْ رُسُلِهِ وَقَالُوا سَمِعْنَا وَأَطَعْنَا غُفْرَانَكَ رَبَّنَا وَإِلَيْكَ الْمَصِيرُ</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الآية التي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فكلامه تعالى يحكي إيمان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الكريم فيما اشتمل عليه من أصول المعارف وفيما اشتمل عليه من </w:t>
      </w:r>
    </w:p>
    <w:p>
      <w:pPr>
        <w:pStyle w:val="BookText"/>
        <w:rPr/>
      </w:pPr>
      <w:r>
        <w:rPr>
          <w:rFonts w:ascii="Amiri" w:hAnsi="Amiri" w:eastAsia="Amiri" w:cs="Amiri"/>
          <w:color w:val="111111"/>
          <w:sz w:val="28"/>
          <w:sz w:val="28"/>
          <w:szCs w:val="28"/>
          <w:rtl w:val="true"/>
          <w:lang w:bidi="ar-SA"/>
        </w:rPr>
        <w:t>الأحكام الإلهية جميعاً ثم يلحق به سبيل المؤمنين من أمته ولا يشمل فقط المعاصرين له بل جميع المؤمنين من الأمة الإسلامية حاضرها ومستقبلها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والآيتان تشتملان على المقايسة والموازنة بين أهل الكتاب وبين مؤمني هذه الأمة من حيث تلقيهم ما أنزل إليهم في كتاب اللّه ومن حيث تأدبهم بأدب العبودية تجاه الكتاب النازل إليهم فإنه ظاهر ما أثنى اللّه سبحانه على المؤمنين بعين ما وبخ أولئك عليه وذمهم به في الآيات السابقة 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ذم أهل الكتاب بالتفريق بين ملائكة اللّه فأبغضوا جبريل وأحبوا غيره وبين كتب اللّه المنزلة فكفروا بالقرآن وآمنوا بغيره وبين رسل اللّه فآمنوا بموسى أو به وبعيسى وكفروا بالنبي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أحكامه فآمنوا ببعض ما في كتاب اللّه وكفروا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المؤمنون من هذه الأمة آمنوا باللّه وملائكته وكتبه ورسله لا يفرقون بين أحد من رسله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قد تأدبوا مع ربهم بالتسليم لربوبيته وتوحيده نتيجة المعارف الملقاة إليهم ثم تأدبوا بالتلبية لما ندب اللّه إليه من أحكامه إذ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كقول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وعصينا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تأدبوا فعدوا أنفسهم عباداً مملوكين لربهم لا يملكون منه شيئاً ولا يمتنون عليه بإيمانهم وطاعتهم فقالوا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غفرانك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كما قالت اليهود سيغفر لنا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 اللَّهُ قَوْلَ الَّذِينَ قَالُوا إِنَّ اللَّهَ فَقِيرٌ وَنَحْنُ أَغْنِيَاءُ</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آيات كثيرة تشير إلى أدب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اللّه تعالى كما جاء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صَلَاتِي وَنُسُكِي وَمَحْيَايَ وَمَمَاتِي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وَبِذَلِكَ أُمِرْتُ وَأَنَا أَوَّلُ الْمُسْلِمِينَ</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وربي زِدْنِي عِلْمًا</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bookmarkStart w:id="1077" w:name="pg9554_81585"/>
    </w:p>
    <w:p>
      <w:pPr>
        <w:pStyle w:val="BookText"/>
        <w:rPr/>
      </w:pPr>
      <w:bookmarkEnd w:id="1077"/>
      <w:r>
        <w:rPr>
          <w:rFonts w:ascii="Amiri" w:hAnsi="Amiri" w:eastAsia="Amiri" w:cs="Amiri"/>
          <w:color w:val="111111"/>
          <w:sz w:val="28"/>
          <w:sz w:val="28"/>
          <w:szCs w:val="28"/>
          <w:rtl w:val="true"/>
          <w:lang w:bidi="ar-SA"/>
        </w:rPr>
        <w:t xml:space="preserve">وهذا الأدب البارع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به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أدبني ربي بمكارم الأخلاق</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وأعظم الخلق أدباً مع اللّه الأنبياء ثم الأوصياء ثم الأقل فالأقل وأكثر الخلق تأديباً مع اللّه تعالى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أدب نبيه فأحسن أدبه فلما أكمل له الأدب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فوض إليه أمر الناس والأمة ليسوس عباده</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8" w:name="__RefHeading___Toc6877888_2870459653"/>
      <w:bookmarkStart w:id="1079" w:name="_Toc364"/>
      <w:bookmarkEnd w:id="1078"/>
      <w:r>
        <w:rPr>
          <w:rtl w:val="true"/>
        </w:rPr>
        <w:t>أدب الأنبياء مع قومهم</w:t>
      </w:r>
      <w:bookmarkEnd w:id="1079"/>
    </w:p>
    <w:p>
      <w:pPr>
        <w:pStyle w:val="BookText"/>
        <w:rPr/>
      </w:pPr>
      <w:r>
        <w:rPr>
          <w:rFonts w:ascii="Amiri" w:hAnsi="Amiri" w:eastAsia="Amiri" w:cs="Amiri"/>
          <w:color w:val="111111"/>
          <w:sz w:val="28"/>
          <w:sz w:val="28"/>
          <w:szCs w:val="28"/>
          <w:rtl w:val="true"/>
          <w:lang w:bidi="ar-SA"/>
        </w:rPr>
        <w:t xml:space="preserve">وقد حكى اللّه تعالى في كتابه محاورات كثيرة عن هود وصالح وإبراهيم وموسى وشعيب ويوسف وسليمان وعيسى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وعليهم وغيرهم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حالات مختلفة في الشدة والرخاء والحرب والسلم والإعلان والإسرار والتبشير والإنذار وغير ذلك في المحاورات مع أقوامهم وبالأدب الإلهي الذي تعلموه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وَرَاوَدَتْهُ الَّتِي هُوَ فِي بَيْتِهَا عَنْ نَفْسِهِ وَغَلَّقَتِ الْأَبْوَابَ وَقَالَتْ هَيْتَ لَكَ قَالَ مَعَاذَ اللَّهِ إِنَّهُ رَبِّي أَحْسَنَ مَثْوَايَ إِنَّهُ لَا يُفْلِحُ الظَّالِمُونَ</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والمراودة عن النفس تذهب بكل عقل ولكن أدب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اللّه </w:t>
      </w:r>
      <w:bookmarkStart w:id="1080" w:name="pg9554_81586"/>
    </w:p>
    <w:p>
      <w:pPr>
        <w:pStyle w:val="BookText"/>
        <w:rPr/>
      </w:pPr>
      <w:bookmarkEnd w:id="1080"/>
      <w:r>
        <w:rPr>
          <w:rFonts w:ascii="Amiri" w:hAnsi="Amiri" w:eastAsia="Amiri" w:cs="Amiri"/>
          <w:color w:val="111111"/>
          <w:sz w:val="28"/>
          <w:sz w:val="28"/>
          <w:szCs w:val="28"/>
          <w:rtl w:val="true"/>
          <w:lang w:bidi="ar-SA"/>
        </w:rPr>
        <w:t>تعالى لم يجعله ينسى ولم يشغله عن التقوى برعاية الأدب في ذكر ربه حتى إن أدبه في محضر اللّه سبحانه أنقذه من تلك الورطة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 محاورة جرت بين نوح وقومه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نُوحُ قَدْ جَادَلْتَنَا فَأَكْثَرْتَ جِدَالَنَا فَأْتِنَا بِمَا تَعِدُنَا إِنْ كُنْتَ 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يَأْتِيكُمْ بِهِ اللَّهُ إِنْ شَاءَ وَمَا أَنْتُمْ بِمُعْجِزِينَ</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نفى نبي اللّه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 ما نسبوا إليه من إتيان الآية ليعجزه به، وينسبه إلى ربه ويبالغ في الأدب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أَنْتُمْ بِمُعْجِزِينَ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أنتم بمعجزين اللّه سبحانه وهذه محاورة غاصة بالأدب الجميل في جنب اللّه سبحانه حاور بها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 محاجاً لهم وهو أول نبي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باب الاحتجاج في الدعوة إلى التوحيد وانتهض على الوثنية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أمثلة كثيرة تطيل بنا الحديث إذا أردنا ذكرها ولكن ينبغي أن نبين الآداب التي تمتع بها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081" w:name="__RefHeading___Toc6877890_2870459653"/>
      <w:bookmarkStart w:id="1082" w:name="_Toc365"/>
      <w:bookmarkEnd w:id="1081"/>
      <w:r>
        <w:rPr>
          <w:rtl w:val="true"/>
        </w:rPr>
        <w:t xml:space="preserve">أدب الحسن والحسين </w:t>
      </w:r>
      <w:r>
        <w:rPr>
          <w:rtl w:val="true"/>
        </w:rPr>
        <w:t>(</w:t>
      </w:r>
      <w:r>
        <w:rPr>
          <w:rtl w:val="true"/>
        </w:rPr>
        <w:t>عَلَيهِمَا السَّلَامُ</w:t>
      </w:r>
      <w:r>
        <w:rPr>
          <w:rtl w:val="true"/>
        </w:rPr>
        <w:t>) :</w:t>
      </w:r>
      <w:bookmarkEnd w:id="1082"/>
    </w:p>
    <w:p>
      <w:pPr>
        <w:pStyle w:val="BookText"/>
        <w:rPr/>
      </w:pPr>
      <w:r>
        <w:rPr>
          <w:rFonts w:ascii="Amiri" w:hAnsi="Amiri" w:eastAsia="Amiri" w:cs="Amiri"/>
          <w:color w:val="111111"/>
          <w:sz w:val="28"/>
          <w:sz w:val="28"/>
          <w:szCs w:val="28"/>
          <w:rtl w:val="true"/>
          <w:lang w:bidi="ar-SA"/>
        </w:rPr>
        <w:t xml:space="preserve">في قصة مشهورة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شيخ يتوضأ في النهر ولا يحسن الوضوء، وقد جاءا أمام عيني هذا الشيخ يتوضئان والشيخ ملتفت لهما فأخذا يتنازعان بعدها حول صحة الوضوء وتحاكما عند الشيخ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كن حكماً بيننا، فليتوضأ كل واحد منا وتحكم لأينا يحسن الوضوء ؟</w:t>
      </w:r>
    </w:p>
    <w:p>
      <w:pPr>
        <w:pStyle w:val="BookText"/>
        <w:rPr/>
      </w:pPr>
      <w:r>
        <w:rPr>
          <w:rFonts w:ascii="Amiri" w:hAnsi="Amiri" w:eastAsia="Amiri" w:cs="Amiri"/>
          <w:color w:val="111111"/>
          <w:sz w:val="28"/>
          <w:sz w:val="28"/>
          <w:szCs w:val="28"/>
          <w:rtl w:val="true"/>
          <w:lang w:bidi="ar-SA"/>
        </w:rPr>
        <w:t xml:space="preserve">قال الشيخ بعد انتهائهما من عملهما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كلاكما تحسنان الوضوء ولكني تعلمت منكما الآن فجزاكما اللّه خيراً من ذرية مطهرة</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أدب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أنهما بأدبهما الإلهي لم يجرحا شعور </w:t>
      </w:r>
    </w:p>
    <w:p>
      <w:pPr>
        <w:pStyle w:val="BookText"/>
        <w:rPr/>
      </w:pPr>
      <w:r>
        <w:rPr>
          <w:rFonts w:ascii="Amiri" w:hAnsi="Amiri" w:eastAsia="Amiri" w:cs="Amiri"/>
          <w:color w:val="111111"/>
          <w:sz w:val="28"/>
          <w:sz w:val="28"/>
          <w:szCs w:val="28"/>
          <w:rtl w:val="true"/>
          <w:lang w:bidi="ar-SA"/>
        </w:rPr>
        <w:t>هذا الشيخ بل إن بعض الناس لو أرشدته بطريقة غير مؤدبة لإرشاده إلى خطاه لا يلتفت إلى الخطأ بل ويصرّ عليه في بعض الأحيان</w:t>
      </w:r>
    </w:p>
    <w:p>
      <w:p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أدّبه اللّه عز وجل وهو أدبني وأنا أؤدب المؤمنين وأورث الأدب المكرّمين</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ونستخلص من كل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الأدب يتبع في خصوصيته الغاية المطلوبة في الحياة فالأدب الإلهي الذي أدب سبحانه به أنبياءه ورسله بالهم وهو الهيئة الحسنة في الأعمال الدينية التي تحاكي غرض الدين وغايته وهو العبودية على اختلاف الأديان الحقة بحسب كثرة موادّها وقلتها وبحسب مراتبها في الكمال والرقي والإسلام لما كان من شأنه التعرض لجميع جهات الحياة الإنسانية بحيث لا يشذ عنه شيء من شؤونها يسير أو خطير، رقيق أو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وسع الحياة أدباً ورسم في كل هيئة حسنة تحاكي غايته منهجاً للأدب وليس له غاية عامة إلا توحيد اللّه سبحانه وتعالى في مرحلتي الاعتقاد ومرحلة العمل جميعاً</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 يعتقد الإنسان أن له إلهاً هو الذي منه بدأ كل شيء وإليه يعود كل شيء، له الأسماء الحسنى والأمثال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يجري في الحياة ويعيش بأعمال تحاكي بنفسها عبوديته وعبودية كل شيء عنده اللّه الحق عز اسمه وبذلك تتكامل عنده حقيقة الإيمان والفوز في الجنة وكما عبر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الشريف الذي ابتدأنا به بحثنا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الأعمال التي ذكرها هي التي تصل بالإنسان إلى الأصل والكمال فلو أن الإنسان عرف اللّه وعلم به ولم يعمل للكمال بالأعمال الصالحة بأدب لا يمكن له الوصول إلى حقيقة الإيمان وإذا أردنا الوصول إلى هذه الحقيقة علينا أن نتأدب بما جاء في </w:t>
      </w:r>
      <w:bookmarkStart w:id="1083" w:name="pg9554_81588"/>
    </w:p>
    <w:p>
      <w:pPr>
        <w:pStyle w:val="BookText"/>
        <w:rPr/>
      </w:pPr>
      <w:bookmarkEnd w:id="1083"/>
      <w:r>
        <w:rPr>
          <w:rFonts w:ascii="Amiri" w:hAnsi="Amiri" w:eastAsia="Amiri" w:cs="Amiri"/>
          <w:color w:val="111111"/>
          <w:sz w:val="28"/>
          <w:sz w:val="28"/>
          <w:szCs w:val="28"/>
          <w:rtl w:val="true"/>
          <w:lang w:bidi="ar-SA"/>
        </w:rPr>
        <w:t xml:space="preserve">قول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تعليم كامل إذ قال سبعة من كن فيه استكمل حقيقة الإيمان وسنشير إلى البعض حسب الوقت المسموح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أسبغ وضوءه وأحسن صلاته وأدى زكاة ماله وكف غضبه وسجن لسانه واستغفر لذنبه، وأدى النصيحة لأهل بيت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إسباغ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الجودة في الوضوء والطهارة المائية المقدمة لفعل الصلاة الواجبة أو المندوبة، وعلّة الوضوء جاء في علل الشرائع عن الفضل بن شاذان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أمر بالوضوء وبدأ به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يكون العبد طاهراً إذا قام بين يدي الجبار عند مناجاته إياه مطيعاً له فيما أمره، نقياً من الأدناس والنجاسة مع ما فيه من ذهاب الكسل وطرد النعاس، وتزكية الفؤاد للقيام بين يدي الجبار</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فمن الآداب العملية عند التوجه إلى الوقوف بين يدي الخالق تعالى أن يسبغ العبد وضوءه فإنه من الأعمال التي تصل بالإنسان إلى حقيقة الإيمان</w:t>
      </w:r>
      <w:r>
        <w:rPr>
          <w:rFonts w:eastAsia="Amiri" w:cs="Amiri" w:ascii="Amiri" w:hAnsi="Amiri"/>
          <w:color w:val="111111"/>
          <w:sz w:val="28"/>
          <w:szCs w:val="28"/>
          <w:rtl w:val="true"/>
          <w:lang w:bidi="ar-SA"/>
        </w:rPr>
        <w:t>.</w:t>
      </w:r>
    </w:p>
    <w:p>
      <w:pPr>
        <w:pStyle w:val="Heading3"/>
        <w:numPr>
          <w:ilvl w:val="2"/>
          <w:numId w:val="1"/>
        </w:numPr>
        <w:rPr/>
      </w:pPr>
      <w:bookmarkStart w:id="1084" w:name="__RefHeading___Toc6877892_2870459653"/>
      <w:bookmarkStart w:id="1085" w:name="_Toc366"/>
      <w:bookmarkEnd w:id="1084"/>
      <w:r>
        <w:rPr>
          <w:rtl w:val="true"/>
        </w:rPr>
        <w:t xml:space="preserve">وضوء رسول اللّه </w:t>
      </w:r>
      <w:r>
        <w:rPr>
          <w:rtl w:val="true"/>
        </w:rPr>
        <w:t>(</w:t>
      </w:r>
      <w:r>
        <w:rPr>
          <w:rtl w:val="true"/>
        </w:rPr>
        <w:t>صَلَّى اللّه عَلَيْهِ وَ آلِهِ وَسَلَّمَ‏</w:t>
      </w:r>
      <w:r>
        <w:rPr>
          <w:rtl w:val="true"/>
        </w:rPr>
        <w:t>) :</w:t>
      </w:r>
      <w:bookmarkEnd w:id="1085"/>
    </w:p>
    <w:p>
      <w:p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أحكي لكم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فدعا بقعب فيه شيء من ماء ثم وضعه بين يديه ثم حسر من ذراعيه ثم غمس فيه كفه اليمنى ثم قال </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إذا كانت الكف طاهرة ثم غرف ملأها ماءاً فوضعها على جبينه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وسدله على أطراف لحيته ثم أمر يده على وجهه وظاهر </w:t>
      </w:r>
    </w:p>
    <w:p>
      <w:pPr>
        <w:pStyle w:val="BookText"/>
        <w:rPr/>
      </w:pPr>
      <w:r>
        <w:rPr>
          <w:rFonts w:ascii="Amiri" w:hAnsi="Amiri" w:eastAsia="Amiri" w:cs="Amiri"/>
          <w:color w:val="111111"/>
          <w:sz w:val="28"/>
          <w:sz w:val="28"/>
          <w:szCs w:val="28"/>
          <w:rtl w:val="true"/>
          <w:lang w:bidi="ar-SA"/>
        </w:rPr>
        <w:t>جبينه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غمس يده اليسرى فغرف بها ملأها ثم وضعه على مرفقه اليمنى وأمر كفه على ساعده حتى جرى الماء على أطراف أصابعه ثم غرف بيمينه ملأها فوضعه على مرفقه اليسرى وأمر كفه على ساعده حتى جرى الماء على أطراف أصابعه ومسح مقدّم رأسه وظهر قدميه ببلة يساره وبقية بلة يمناه</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أيضاً تجديد الوضوء لغير حدث،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جدد وضوءه لغير حدث جدّد اللّه توبته من غير استغفار</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الأدب الثاني بين العبد والخالق سبحانه وتعالى فهو ما يتعلق بالصلاة وهذا يتجسد في الخشوع في الصلاة كما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والخشوع تأثر خاص من العبد نحو الخالق بحيث ينقطع عن غيره بالتوجه إليه بصفاء القلب ومن ثم ينسب إلى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وصفة الخشوع في الصلاة من الآداب التي كان يمارسها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صلاتهم وقد وصف اللّه سبحانه وتعالى الخاشعين في صلاتهم بالمؤمنين وبالفلاح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أن يتوجه الإنسان إلى ساحة عظمة اللّه عز وجل وكبريائه وأن يتأثر الإنسان الشاعر بالمقام فيستغرق في الذلّة والهوان وينتزع قلبه عن كل ما يلهيه ويشغله عما يهمه ويواجهه فلو كان إيماناً صادقاً جعل همه حين التوجه إلى ربه هماً واحداً وشغله الاشتغال به عن الالتفات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إلى الصلاة يربد وجهه خوفاً من اللّه</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إذا قام إلى الصلاة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لونه حتى يعرف ذلك في وجهه</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الصلاة المطلوبة فهي الحسنة والتي تصل بنا إلى حقيقة الإيمان فهي إذا كانت صفتها الخشوع 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الشأن أن تصلي وتصوم وتتصدق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أن تكون الصلاة فعلت بقلب نقي، وعمل عند اللّه مرضي، وخشوع سوي</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الأدب الثالث فهو إخراج حق معلوم للّه سبحانه وتعالى أو للفقراء والمساكين مختلط بأمواله بدون نقص أو تردد فإن الإنسان عندما يريد إعطاء ما يملكه يصبح أمام موقفين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توسوس له نفسه له نفسه في عدم إخراج النصاب المفروض وتحاكيه بشكل خاص لتمنعه من أداء هذا الواجب وهذه الوسوسة من جند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الموقف الثاني فهو من النفس الإيمانية في تشويقه وتذكيره بما وعده اللّه سبحانه وتعالى من جنةٍ دائمة لا تنفد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المال يمكن نفاده أو زواله فيعطي الزكاة ونفسه مطمئنة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من الآداب الجميلة التي تقع على فعل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الزكاة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إحدى تشريعات الإسلام التي جعلها اللّه سبحانه وتعالى لسد فراغ الفقر والمصالح العامة وتتعلق بتسعة أشياء وهي الغلات الأربع والأنعام الثلاثة والنقدان وتستحب في مال التجارة والخيل وغيرها ومنها مقادير معينة وأنصبة معلومة وأوقات محدودة ومصارف خاصة على تفصيل في كتب الفقه والرسائل العلمية للمراجع العظام، والآيات القرآنية والسنة المطهرة </w:t>
      </w:r>
    </w:p>
    <w:p>
      <w:pPr>
        <w:pStyle w:val="BookText"/>
        <w:rPr/>
      </w:pPr>
      <w:r>
        <w:rPr>
          <w:rFonts w:ascii="Amiri" w:hAnsi="Amiri" w:eastAsia="Amiri" w:cs="Amiri"/>
          <w:color w:val="111111"/>
          <w:sz w:val="28"/>
          <w:sz w:val="28"/>
          <w:szCs w:val="28"/>
          <w:rtl w:val="true"/>
          <w:lang w:bidi="ar-SA"/>
        </w:rPr>
        <w:t>تحث على أداء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سبحانه وتعالى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 وَمَا تُقَدِّمُوا لِأَنْفُسِكُمْ مِنْ خَيْرٍ تَجِدُوهُ</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قنطرة الإسلام فمن أداها جاز القنطرة ومن منعها احتبس دونها وهي تطفىء غضب الرب</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علة الزكاة فهي كما جاء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وضعت الزكاة اختباراً للأغنياء ومعونة للفقراء، ولو أنّ الناس أدوا زكاة أموالهم ما بقي مسلم فقيراً محتاجاً ولاستغنى بما فرض اللّه، وإن الناس ما افتقروا ولا احتاجوا ولا جاعوا، ولا عروا إلا بذنوب الأغنياء</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ترى في وقتنا الحاضر زيادة الفقر والمجاعة في بعض البلدان الإسلامية من جراء عدم أداء الزكاة والحقوق الشرعية الموجودة في مال الأغنياء وهم يزدادون إنما بعملهم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معتقدين بأن حبس حقوق الفقراء زيادة لمالهم بل هو على العكس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أداء زكاة المال هو الذي يؤدي إلى الزيادة في أموالهم وممتلكاتهم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تزيد في الرزق</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وضع الزكاة قوتاً للفقراء وتصريفاً لأموالكم</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الأدب الرابع فهو كف النفس عن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الغضب مفتاح كل شر وهو من الأعمال القبيحة والشنيعة وكما قلنا في البداية إن الأدب لا يتوجه إلى هذه الأعمال بل يتوجه إلى الأعمال المرغوبة والصالحة مثل الحلم مقابل الغضب</w:t>
      </w:r>
    </w:p>
    <w:p>
      <w:p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أدب مع غضب</w:t>
      </w:r>
      <w:r>
        <w:rPr>
          <w:rFonts w:eastAsia="IRNazanin" w:cs="IRNazanin"/>
          <w:color w:val="111111"/>
          <w:sz w:val="28"/>
          <w:szCs w:val="28"/>
          <w:rtl w:val="true"/>
          <w:lang w:bidi="fa-IR"/>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ذم الإسلام الغضب وزجر الغاضب ونصحه بترك هذه الصفة الخبيثة التي تبعد الإنسان عن حقيقة الإيمان والفوز بالجنة وهذا الإبعاد عن الإيمان والجنة بسبب عواقب الغضب فإن الغضب قد يؤدي بالإنسان إلى قتل النفس المحترمة أو ارتكاب أسوء مفسدة لأنه ينتهي إلى كل شر، والغضب إذا فسح له المجال سيطر على جميع القوى فشلها حتى إنه لا يبقى معه سلطان للعقل فقد عبر عن ذلك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يملك غضبه لم يملك عقله</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ممحقة لقلب الحكيم</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قلب الحكيم وعاء للحكمة أما إذا عرض له الغضب لم يبق مجال للحكمة أبداً لأنه يذهب بالعقل وإن الحكمة لا تتناسب مع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دواء الغضب فهو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 فإذا غضبت فاقعد وتفكر في قدرة الرب على العباد وحلمه عنهم وإذا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فانبذ غضبك وراجع حلمك</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وكل هذا الكلام في الغضب الذي يتعلق بالأمور الدنيوية والأمور التافهة والفانية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الغضب اللّه تعالى ولإعلاء كلمة الحق فهو من الفضائل إذا كان في حدوده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يغضب للدنيا فإذا أغضبه الحق لم يعرفه أحد ولم يقم لغضبه شيء حتى ينتصر له</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لمّا سيّر عثمان أبا ذرّ إلى الربذة شيّعه أمير المؤمنين وعقيل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عند الوداع 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إنما غضبت اللّه عز وجل فارج ما غضبت له، إن القوم خافوك على دنياهم وخفتهم على دينك فأرحلوك عن الفناء</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الأدب الخامس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سجن 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واللسان هو في الواقع مصدر لكثير من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جمعها بعض العلماء في كتاب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تتجاوز العشرات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كالغيبة والتهمة والنميمة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وسجن اللسان عبارة عن منعه من قول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فضول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التكلم بالواجبات أو بالمندوبات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محبوب شرعاً ومطلوب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مثل الأمر بالمعروف والنهي عن المنكر وإرشاد الجاهل وتنبيه 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الحديث الشريف مثل هذه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الأدب السادس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 للذنب</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والإنسان بطبعه معرض للذنب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وعلاج الذنب هو الاستغفار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والاستغفار بمعنى طلب المغفرة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يعني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عملي يتمثل في الندم على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والتصميم على عدم العودة إلى الذنب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وللاستغفار بركات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w:t>
      </w:r>
    </w:p>
    <w:p>
      <w:pPr>
        <w:pStyle w:val="BookText"/>
        <w:rPr/>
      </w:pP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إِنِّي أَعْلَنْتُ لَهُمْ وَأَسْرَرْتُ لَهُمْ إِسْرَارًا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 وَيَجْعَلْ لَكُمْ جَنَّاتٍ وَيَجْعَلْ لَكُمْ أَنْهَارًا</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النصيحة لأهل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النصح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ويختلف مفادها باختلاف الموارد فالنصيحة لكتاب اللّه تعالى هو التصديق به والعمل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والنصيحة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التصديق بنبوته ورسالته والانقياد لما أمر به ونهى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والنصيحة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يطيعهم، ويعمل بأوامرهم، وينزجر عن نواهيهم والنصيحة لعامة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إرشادهم إلى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فمن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لأهل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 خير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فالراغبُ عَنكُم مَارِقٌ وَاللازم لكُم لاحق والمقَصِّرُ في حَقَّكُم زاهِقٌ والحقُ مَعَكُمْ وَفِيكُمْ وَمِنكُم وإليكُم وَأنتُم أهلُهُ وَمَعدِنُهُ</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فالتزامهم والسير على نهجهم سبب الخير الدنيا والآخرة معاً</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أردنا إيراده في هذا الكتاب، واللّه الموفق نحو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وصلى اللّه على سيدنا محمد وآله الطاهرين </w:t>
      </w:r>
      <w:bookmarkStart w:id="1086" w:name="pg9554_81595"/>
    </w:p>
    <w:p>
      <w:pPr>
        <w:pStyle w:val="Heading2"/>
        <w:numPr>
          <w:ilvl w:val="1"/>
          <w:numId w:val="1"/>
        </w:numPr>
        <w:rPr/>
      </w:pPr>
      <w:bookmarkStart w:id="1087" w:name="__RefHeading___Toc6877894_2870459653"/>
      <w:bookmarkStart w:id="1088" w:name="_Toc367"/>
      <w:bookmarkEnd w:id="1086"/>
      <w:bookmarkEnd w:id="1087"/>
      <w:r>
        <w:rPr>
          <w:rtl w:val="true"/>
        </w:rPr>
        <w:t>المصادر</w:t>
      </w:r>
      <w:bookmarkEnd w:id="1088"/>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والسنن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الشيرازي</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الحكيمي</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الترغيب والترهيب</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غرر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الآمدي</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الرازي</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الكاشاني</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الطباطبائي</w:t>
      </w:r>
    </w:p>
    <w:p>
      <w:pPr>
        <w:pStyle w:val="BookText"/>
        <w:rPr/>
      </w:pP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الحويزي</w:t>
      </w:r>
    </w:p>
    <w:p>
      <w:pPr>
        <w:pStyle w:val="BookText"/>
        <w:rPr/>
      </w:pP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السعادات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النراقي</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المقدمات</w:t>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شبر</w:t>
      </w:r>
    </w:p>
    <w:p>
      <w:pPr>
        <w:pStyle w:val="BookText"/>
        <w:rPr/>
      </w:pP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ـ السيوطي</w:t>
      </w:r>
    </w:p>
    <w:p>
      <w:pPr>
        <w:pStyle w:val="BookText"/>
        <w:rPr/>
      </w:pP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دستغيب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القمي</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من واقع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صادق الشيرازي</w:t>
      </w:r>
    </w:p>
    <w:p>
      <w:pPr>
        <w:pStyle w:val="BookText"/>
        <w:rPr/>
      </w:pP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w:t>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تجريد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p>
    <w:p>
      <w:pPr>
        <w:pStyle w:val="BookText"/>
        <w:rPr/>
      </w:pP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ـ الصحاح</w:t>
      </w:r>
    </w:p>
    <w:p>
      <w:pPr>
        <w:pStyle w:val="BookText"/>
        <w:rPr/>
      </w:pP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الجوهرجي</w:t>
      </w:r>
    </w:p>
    <w:p>
      <w:pPr>
        <w:pStyle w:val="BookText"/>
        <w:rPr/>
      </w:pP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الحلي</w:t>
      </w:r>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lang w:bidi="ar-SA"/>
        </w:rPr>
        <w:t>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الشيرازي</w:t>
      </w:r>
    </w:p>
    <w:p>
      <w:pPr>
        <w:pStyle w:val="BookText"/>
        <w:rPr/>
      </w:pP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الشيرازي</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lang w:bidi="ar-SA"/>
        </w:rPr>
        <w:t>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p>
    <w:p>
      <w:pPr>
        <w:pStyle w:val="BookText"/>
        <w:rPr/>
      </w:pP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الأربلي</w:t>
      </w:r>
    </w:p>
    <w:p>
      <w:pPr>
        <w:pStyle w:val="BookText"/>
        <w:rPr/>
      </w:pP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السيد حسن الشيرازي</w:t>
      </w:r>
    </w:p>
    <w:p>
      <w:pPr>
        <w:pStyle w:val="BookText"/>
        <w:rPr/>
      </w:pPr>
      <w:r>
        <w:rPr>
          <w:rFonts w:ascii="Amiri" w:hAnsi="Amiri" w:eastAsia="Amiri" w:cs="Amiri"/>
          <w:color w:val="111111"/>
          <w:sz w:val="28"/>
          <w:sz w:val="28"/>
          <w:szCs w:val="28"/>
          <w:lang w:bidi="ar-SA"/>
        </w:rPr>
        <w:t>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الهندي</w:t>
      </w:r>
    </w:p>
    <w:p>
      <w:pPr>
        <w:pStyle w:val="BookText"/>
        <w:rPr/>
      </w:pPr>
      <w:r>
        <w:rPr>
          <w:rFonts w:ascii="Amiri" w:hAnsi="Amiri" w:eastAsia="Amiri" w:cs="Amiri"/>
          <w:color w:val="111111"/>
          <w:sz w:val="28"/>
          <w:sz w:val="28"/>
          <w:szCs w:val="28"/>
          <w:lang w:bidi="ar-SA"/>
        </w:rPr>
        <w:t>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تكسب الأصدقاء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هادي المدرسي</w:t>
      </w:r>
    </w:p>
    <w:p>
      <w:pPr>
        <w:pStyle w:val="BookText"/>
        <w:rPr/>
      </w:pPr>
      <w:r>
        <w:rPr>
          <w:rFonts w:ascii="Amiri" w:hAnsi="Amiri" w:eastAsia="Amiri" w:cs="Amiri"/>
          <w:color w:val="111111"/>
          <w:sz w:val="28"/>
          <w:sz w:val="28"/>
          <w:szCs w:val="28"/>
          <w:lang w:bidi="ar-SA"/>
        </w:rPr>
        <w:t>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الشيخ</w:t>
      </w:r>
    </w:p>
    <w:p>
      <w:pPr>
        <w:pStyle w:val="BookText"/>
        <w:rPr/>
      </w:pPr>
      <w:r>
        <w:rPr>
          <w:rFonts w:ascii="Amiri" w:hAnsi="Amiri" w:eastAsia="Amiri" w:cs="Amiri"/>
          <w:color w:val="111111"/>
          <w:sz w:val="28"/>
          <w:sz w:val="28"/>
          <w:szCs w:val="28"/>
          <w:lang w:bidi="ar-SA"/>
        </w:rPr>
        <w:t>٥٣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المستطرف ـ الأبشيهي</w:t>
      </w:r>
    </w:p>
    <w:p>
      <w:pPr>
        <w:pStyle w:val="BookText"/>
        <w:rPr/>
      </w:pP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p>
    <w:p>
      <w:pPr>
        <w:pStyle w:val="BookText"/>
        <w:rPr/>
      </w:pPr>
      <w:r>
        <w:rPr>
          <w:rFonts w:ascii="IRNazanin" w:hAnsi="IRNazanin" w:eastAsia="IRNazanin"/>
          <w:color w:val="111111"/>
          <w:sz w:val="28"/>
          <w:sz w:val="28"/>
          <w:szCs w:val="28"/>
          <w:lang w:bidi="fa-IR"/>
        </w:rPr>
        <w:t>٥٦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والأضداد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p>
    <w:p>
      <w:pPr>
        <w:pStyle w:val="BookText"/>
        <w:rPr/>
      </w:pPr>
      <w:r>
        <w:rPr>
          <w:rFonts w:ascii="Amiri" w:hAnsi="Amiri" w:eastAsia="Amiri" w:cs="Amiri"/>
          <w:color w:val="111111"/>
          <w:sz w:val="28"/>
          <w:sz w:val="28"/>
          <w:szCs w:val="28"/>
          <w:lang w:bidi="ar-SA"/>
        </w:rPr>
        <w:t>٥٧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p>
    <w:p>
      <w:pPr>
        <w:pStyle w:val="BookText"/>
        <w:rPr/>
      </w:pPr>
      <w:r>
        <w:rPr>
          <w:rFonts w:ascii="Amiri" w:hAnsi="Amiri" w:eastAsia="Amiri" w:cs="Amiri"/>
          <w:color w:val="111111"/>
          <w:sz w:val="28"/>
          <w:sz w:val="28"/>
          <w:szCs w:val="28"/>
          <w:lang w:bidi="ar-SA"/>
        </w:rPr>
        <w:t>٥٨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w:t>
      </w:r>
    </w:p>
    <w:p>
      <w:pPr>
        <w:pStyle w:val="BookText"/>
        <w:rPr/>
      </w:pPr>
      <w:r>
        <w:rPr>
          <w:rFonts w:ascii="Amiri" w:hAnsi="Amiri" w:eastAsia="Amiri" w:cs="Amiri"/>
          <w:color w:val="111111"/>
          <w:sz w:val="28"/>
          <w:sz w:val="28"/>
          <w:szCs w:val="28"/>
          <w:lang w:bidi="ar-SA"/>
        </w:rPr>
        <w:t>٥٩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حسين النوري</w:t>
      </w:r>
    </w:p>
    <w:p>
      <w:pPr>
        <w:pStyle w:val="BookText"/>
        <w:rPr/>
      </w:pP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ascii="IRNazanin" w:hAnsi="IRNazanin" w:eastAsia="IRNazanin"/>
          <w:color w:val="111111"/>
          <w:sz w:val="28"/>
          <w:sz w:val="28"/>
          <w:szCs w:val="28"/>
          <w:lang w:bidi="fa-IR"/>
        </w:rPr>
        <w:t>٦٢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w:t>
      </w:r>
    </w:p>
    <w:p>
      <w:pPr>
        <w:pStyle w:val="BookText"/>
        <w:rPr/>
      </w:pPr>
      <w:r>
        <w:rPr>
          <w:rFonts w:ascii="Amiri" w:hAnsi="Amiri" w:eastAsia="Amiri" w:cs="Amiri"/>
          <w:color w:val="111111"/>
          <w:sz w:val="28"/>
          <w:sz w:val="28"/>
          <w:szCs w:val="28"/>
          <w:rtl w:val="true"/>
          <w:lang w:bidi="ar-SA"/>
        </w:rPr>
        <w:t xml:space="preserve">ألفاظ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عبد الباقي</w:t>
      </w:r>
    </w:p>
    <w:p>
      <w:pPr>
        <w:pStyle w:val="BookText"/>
        <w:rPr/>
      </w:pPr>
      <w:r>
        <w:rPr>
          <w:rFonts w:ascii="Amiri" w:hAnsi="Amiri" w:eastAsia="Amiri" w:cs="Amiri"/>
          <w:color w:val="111111"/>
          <w:sz w:val="28"/>
          <w:sz w:val="28"/>
          <w:szCs w:val="28"/>
          <w:lang w:bidi="ar-SA"/>
        </w:rPr>
        <w:t>٦٣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w:t>
      </w:r>
    </w:p>
    <w:p>
      <w:pPr>
        <w:pStyle w:val="BookText"/>
        <w:rPr/>
      </w:pP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القمي</w:t>
      </w:r>
    </w:p>
    <w:p>
      <w:pPr>
        <w:pStyle w:val="BookText"/>
        <w:rPr/>
      </w:pP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المناهج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جواد شبر</w:t>
      </w:r>
    </w:p>
    <w:p>
      <w:pPr>
        <w:pStyle w:val="BookText"/>
        <w:rPr/>
      </w:pPr>
      <w:r>
        <w:rPr>
          <w:rFonts w:ascii="IRNazanin" w:hAnsi="IRNazanin" w:eastAsia="IRNazanin"/>
          <w:color w:val="111111"/>
          <w:sz w:val="28"/>
          <w:sz w:val="28"/>
          <w:szCs w:val="28"/>
          <w:lang w:bidi="fa-IR"/>
        </w:rPr>
        <w:t>٦٦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w:t>
      </w:r>
    </w:p>
    <w:p>
      <w:pPr>
        <w:pStyle w:val="BookText"/>
        <w:rPr/>
      </w:pP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w:t>
      </w:r>
    </w:p>
    <w:p>
      <w:pPr>
        <w:pStyle w:val="BookText"/>
        <w:rPr/>
      </w:pPr>
      <w:r>
        <w:rPr>
          <w:rFonts w:ascii="Amiri" w:hAnsi="Amiri" w:eastAsia="Amiri" w:cs="Amiri"/>
          <w:color w:val="111111"/>
          <w:sz w:val="28"/>
          <w:sz w:val="28"/>
          <w:szCs w:val="28"/>
          <w:lang w:bidi="ar-SA"/>
        </w:rPr>
        <w:t>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الأعلمي</w:t>
      </w:r>
    </w:p>
    <w:p>
      <w:pPr>
        <w:pStyle w:val="BookText"/>
        <w:rPr/>
      </w:pP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الشيرازي</w:t>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9" w:name="pg9554_81599"/>
      <w:bookmarkStart w:id="1090" w:name="pg9554_81599"/>
      <w:bookmarkEnd w:id="1090"/>
    </w:p>
    <w:p>
      <w:pPr>
        <w:pStyle w:val="Heading2"/>
        <w:numPr>
          <w:ilvl w:val="1"/>
          <w:numId w:val="1"/>
        </w:numPr>
        <w:rPr/>
      </w:pPr>
      <w:bookmarkStart w:id="1091" w:name="pg9554_81599"/>
      <w:bookmarkStart w:id="1092" w:name="__RefHeading___Toc6877896_2870459653"/>
      <w:bookmarkStart w:id="1093" w:name="_Toc368"/>
      <w:bookmarkEnd w:id="1091"/>
      <w:bookmarkEnd w:id="1092"/>
      <w:r>
        <w:rPr>
          <w:rtl w:val="true"/>
        </w:rPr>
        <w:t>الفهرس</w:t>
      </w:r>
      <w:bookmarkEnd w:id="1093"/>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دور الكلمة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رسالة المنبر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أقسام الخطب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أقسام الخطابة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المنابر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ولادة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يفرح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أقسام اللذّة والألم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اللذّة الإنسانية واللذّة البهيمية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اللذّة العقلية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يفرح المؤمنون في ثلاثة مواضع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لقاء الإخوان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التهجد في آخر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الإفطار في الصيام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البعد الجسمي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البعد النفسي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البعد الروحي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 المجتمع القويم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بين المداراة والنفاق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عاقبة المداراة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مظاهر المدارة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سمات المتفوقين في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 من حرمك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من قطعك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حول الرحم</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أفضل الفضائل</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مراتب الصلة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قطيعة الرحم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إعف عمن ظلمك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صور ومشاهد</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الربح والخسارة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معنى النفع وأقسامه أرقى مراتب النفع</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مظاهر النفع المادي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بعض آداب الطعام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لا تزرع في الأرض السبخة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دليل من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إصنع المعروف</w:t>
      </w:r>
      <w:r>
        <w:rPr>
          <w:rFonts w:eastAsia="IRNazanin" w:cs="IRNazanin"/>
          <w:color w:val="111111"/>
          <w:sz w:val="28"/>
          <w:szCs w:val="28"/>
          <w:rtl w:val="true"/>
          <w:lang w:bidi="fa-IR"/>
        </w:rPr>
        <w:t>...</w:t>
      </w:r>
      <w:r>
        <w:rPr>
          <w:rFonts w:eastAsia="IRNazanin" w:cs="IRNazanin"/>
          <w:color w:val="111111"/>
          <w:sz w:val="28"/>
          <w:szCs w:val="28"/>
          <w:lang w:bidi="fa-IR"/>
        </w:rPr>
        <w:t>90</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يضيع 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السعادة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مراتب الأعمال</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الذكر ومعناه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أقسام الذكر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التكويني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التدويني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العبادي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الجوارح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ثمرات الذكر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الذكر الكثير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تكامل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سمات الإنسان الناجح</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عقبات الناجحين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عن معاصي اللّه 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شواهد وأدلة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یداری به الناس</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مكارم أخلاق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حلم يرد به جهل الجاهل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الحلم قوة أم 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سمات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الغضب مفتاح الشقاء</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مراتب الفضائل</w:t>
      </w:r>
      <w:r>
        <w:rPr>
          <w:rFonts w:eastAsia="IRNazanin" w:cs="IRNazanin"/>
          <w:color w:val="111111"/>
          <w:sz w:val="28"/>
          <w:szCs w:val="28"/>
          <w:rtl w:val="true"/>
          <w:lang w:bidi="fa-IR"/>
        </w:rPr>
        <w:t>...</w:t>
      </w:r>
      <w:r>
        <w:rPr>
          <w:rFonts w:eastAsia="IRNazanin" w:cs="IRNazanin"/>
          <w:color w:val="111111"/>
          <w:sz w:val="28"/>
          <w:szCs w:val="28"/>
          <w:lang w:bidi="fa-IR"/>
        </w:rPr>
        <w:t>139</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الغضب بين الإيجاب والسلب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بواعث الغضب</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ما هو العلاج</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الفكر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الغنى والفقر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هل الإنسان غني أم محتاج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في أصل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من هو الواجب ومن هو الممكن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في وصف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في كمال الروح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في كمال الجسم وإدارة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التكامل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الراحة في القناعة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للإسلام وجهان</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الوجه الظاهر</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الوجه الباطن</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مظاهر إسلام القلب</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يوم رزقه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بين الدنيا 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الأساسية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الكمالية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معنى الرزق</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كيف يكفل اللّه الرزق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لماذا خلق الإنسان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كيف تحصل على الرزق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البناء</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أخطاء الإنسان</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من هو العاقل</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فوائد النقد</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شروط النقد البناء</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النقد الخفي والمعلن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دوافع النقد</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مبادرات في طريق السعادة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التدرج في حياة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استثمار مجالات العمر</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النعم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أسباب النعمة الأخروية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شبابك قبل هرمك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صحتك قبل سقمك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غناك قبل فقرك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حياتك قبل موتك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خاسر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معنى الدنيا والآخرة متع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أعمال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الدنيا تجارة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ابن الزيات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كيف يمكن التخلص من حب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بين الأمن والسلام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الإيمان والإسلام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شعار المسلم وشعار المؤمن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الأمن</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أثر الإيمان في تقدم المجتمعية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من هو المهاجر</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آفات السلوك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اختلاف الطبائع</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أقسام الموجودات</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اختلاف الخلق تكويناً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آفة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آفة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يجوز الكذب أحياناً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حقائق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معنى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حقيقة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مراتب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العبادات بين الأداء والكمال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الطريق إلى حقيقة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الانفاق من الاقتار</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انصاف الناس من نفسك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العلم للمتعلم</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بذل العلم والعمل به</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الترابط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الإيمان باللّه وبرسوله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بين التعاون والتنازع أقسام الترابط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مع علماء الاجتماع</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عوامل رقي المجتمعات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كيفية إعادة المجتمع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النظم</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التوعية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المسلم والسلام</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الشعبية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الاكتفاء الذاتي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ما يحتاجه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كيف نوحد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فوائد الهدية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ضد الهدية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اللّه أم خوف الناس</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معنى الخوف</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الخوف غير العقلائي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الخوف العقلائي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الخوف والرجاء</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علاج الخوف</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مضار الخوف من غير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البر</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أعمال الإنسان</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البر والأبرار</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البر العام</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مراتب البر</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الخير عمل متعدى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بين الأبرار والأخيار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أعمال الإنسان المتعدية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سخاء النفس</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على الأذى</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أقسام الصبر</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قصة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ـ الحب في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معرفة اللّه أعلى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اللذّات والإدراكات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أقسام اللذّة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للمعرفة طرفان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بين الحب والمعرفة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الحب في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اختلاف المعرفة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أسباب المحبة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أقسام الحب</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لمن نحب</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الحب في اللّه والبغض في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 ترحم</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معنى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جهات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الرحمة التشريعية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الرحمة التطبيقية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سعة 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مقابلات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أرحم ترحم</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الرحمة الظاهرية والباطنية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كيف نعيش في 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أساس الإسلام</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ما هو الحب</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أنواع الحب</w:t>
      </w:r>
      <w:r>
        <w:rPr>
          <w:rFonts w:eastAsia="IRNazanin" w:cs="IRNazanin"/>
          <w:color w:val="111111"/>
          <w:sz w:val="28"/>
          <w:szCs w:val="28"/>
          <w:rtl w:val="true"/>
          <w:lang w:bidi="fa-IR"/>
        </w:rPr>
        <w:t>...</w:t>
      </w:r>
      <w:r>
        <w:rPr>
          <w:rFonts w:eastAsia="IRNazanin" w:cs="IRNazanin"/>
          <w:color w:val="111111"/>
          <w:sz w:val="28"/>
          <w:szCs w:val="28"/>
          <w:lang w:bidi="fa-IR"/>
        </w:rPr>
        <w:t>418</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البصر والبصيرة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حب الجمال</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لماذا نحب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حب العلة والمعلول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الحب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حب الأولياء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تهذيب الحب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الحب الحقيقي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صفات الموجودات</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بین الخلق والخلق</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أصل الوجود</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الحاجة إلى القدوة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سمات أخلاق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أحسنكم خُلقاً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أعظمكم حلماً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كظم الغيظ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أبركم بقرابته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قوة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الرحم لغة وإصطلاحاً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أحكام صلة الرحم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ثمرات البر بالأقرباء</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الأعمال إلى اللّه</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دائرتان للأحكام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معنى المحرمات</w:t>
      </w:r>
      <w:r>
        <w:rPr>
          <w:rFonts w:eastAsia="IRNazanin" w:cs="IRNazanin"/>
          <w:color w:val="111111"/>
          <w:sz w:val="28"/>
          <w:szCs w:val="28"/>
          <w:rtl w:val="true"/>
          <w:lang w:bidi="fa-IR"/>
        </w:rPr>
        <w:t>...</w:t>
      </w:r>
      <w:r>
        <w:rPr>
          <w:rFonts w:eastAsia="IRNazanin" w:cs="IRNazanin"/>
          <w:color w:val="111111"/>
          <w:sz w:val="28"/>
          <w:szCs w:val="28"/>
          <w:lang w:bidi="fa-IR"/>
        </w:rPr>
        <w:t>454</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حول المحرمات</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المحرمات تفتك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دائرة الفضل في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من أعبد الناس</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الصبر على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من أورع الناس ؟</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من أغنى الناس ؟</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فوائد القناعة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الأصدقاء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المثل الأعلى</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الترابط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المنفعة الدنيوية والأخروية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الشيعي والتشيع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شاهد له دلاله</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قانون الأخذ والعطاء</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المقابلة بالمثل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حقوق المرأة وواجباتها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 ومجيب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حول الدعاء</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وجود الخالق</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مع المنكرين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الإيمان بالغيب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شروط الإجابة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لماذا لا يستجاب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تاجر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آداب الدعاء</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أربعة لا ترد لهم دعوة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عادل</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الوالد لولده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يدعو لأخيه بظهر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المظلوم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lang w:bidi="fa-IR"/>
        </w:rPr>
        <w:t>٢٦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قواصم الظهر</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معنى الخلق</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أقسام العدل</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الإمام الذي يعصي اللّه ويُطاع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هارون العباسي مع القاضي أبي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زوجة يحفظها زوجها وهي تخونه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فقر لا يجد صاحبه له مداوياً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جار سوء في دار 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مجاورة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بين الغايات والفوائد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حقيقة الثواب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الثواب بين الدنيا 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عبيد الهوى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قانون الهدف وقانون المصلحة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مصاديق الغاية والفائدة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الصدقة تدفع البلاء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الصدقة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صل رحمك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نموذج من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الحياة السعيدة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ما هو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الحاجة إلى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مع الطيبين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الاختلاف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من ملك استأثر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الشورى والمشورة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الشورى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عمل 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العقوبة وأقسامها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العقوبة الدنيوية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من العقوبات الدنيوية هي الحدود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p>
    <w:p>
      <w:pPr>
        <w:pStyle w:val="BookText"/>
        <w:rPr/>
      </w:pPr>
      <w:r>
        <w:rPr>
          <w:rFonts w:ascii="IRNazanin" w:hAnsi="IRNazanin" w:eastAsia="IRNazanin"/>
          <w:color w:val="111111"/>
          <w:sz w:val="28"/>
          <w:sz w:val="28"/>
          <w:szCs w:val="28"/>
          <w:rtl w:val="true"/>
          <w:lang w:bidi="fa-IR"/>
        </w:rPr>
        <w:t>قانون العدل</w:t>
      </w:r>
      <w:r>
        <w:rPr>
          <w:rFonts w:eastAsia="IRNazanin" w:cs="IRNazanin"/>
          <w:color w:val="111111"/>
          <w:sz w:val="28"/>
          <w:szCs w:val="28"/>
          <w:rtl w:val="true"/>
          <w:lang w:bidi="fa-IR"/>
        </w:rPr>
        <w:t>...</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عقاب المشركين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العقوبات الأخروية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p>
    <w:p>
      <w:pPr>
        <w:pStyle w:val="BookText"/>
        <w:rPr/>
      </w:pPr>
      <w:r>
        <w:rPr>
          <w:rFonts w:ascii="IRNazanin" w:hAnsi="IRNazanin" w:eastAsia="IRNazanin"/>
          <w:color w:val="111111"/>
          <w:sz w:val="28"/>
          <w:sz w:val="28"/>
          <w:szCs w:val="28"/>
          <w:rtl w:val="true"/>
          <w:lang w:bidi="fa-IR"/>
        </w:rPr>
        <w:t>قانون العقاب</w:t>
      </w:r>
      <w:r>
        <w:rPr>
          <w:rFonts w:eastAsia="IRNazanin" w:cs="IRNazanin"/>
          <w:color w:val="111111"/>
          <w:sz w:val="28"/>
          <w:szCs w:val="28"/>
          <w:rtl w:val="true"/>
          <w:lang w:bidi="fa-IR"/>
        </w:rPr>
        <w:t>...</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العقوبة المتوسطة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لكل عمل 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الجنة مفتحة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أقسام التصديق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الأخلاق والأداب</w:t>
      </w:r>
      <w:r>
        <w:rPr>
          <w:rFonts w:eastAsia="IRNazanin" w:cs="IRNazanin"/>
          <w:color w:val="111111"/>
          <w:sz w:val="28"/>
          <w:szCs w:val="28"/>
          <w:rtl w:val="true"/>
          <w:lang w:bidi="fa-IR"/>
        </w:rPr>
        <w:t>...</w:t>
      </w:r>
      <w:r>
        <w:rPr>
          <w:rFonts w:eastAsia="IRNazanin" w:cs="IRNazanin"/>
          <w:color w:val="111111"/>
          <w:sz w:val="28"/>
          <w:szCs w:val="28"/>
          <w:lang w:bidi="fa-IR"/>
        </w:rPr>
        <w:t>594</w:t>
      </w:r>
    </w:p>
    <w:p>
      <w:pPr>
        <w:pStyle w:val="BookText"/>
        <w:rPr/>
      </w:pPr>
      <w:r>
        <w:rPr>
          <w:rFonts w:ascii="Amiri" w:hAnsi="Amiri" w:eastAsia="Amiri" w:cs="Amiri"/>
          <w:color w:val="111111"/>
          <w:sz w:val="28"/>
          <w:sz w:val="28"/>
          <w:szCs w:val="28"/>
          <w:rtl w:val="true"/>
          <w:lang w:bidi="ar-SA"/>
        </w:rPr>
        <w:t xml:space="preserve">ثناء داود 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آداب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أدب الأنبياء مع قومهم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أدب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607</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ascii="IRNazanin" w:hAnsi="IRNazanin" w:eastAsia="IRNazanin"/>
          <w:b w:val="false"/>
          <w:b w:val="false"/>
          <w:bCs w:val="false"/>
          <w:i w:val="false"/>
          <w:i w:val="false"/>
          <w:iCs w:val="false"/>
          <w:color w:val="333333"/>
          <w:sz w:val="20"/>
          <w:sz w:val="20"/>
          <w:szCs w:val="20"/>
        </w:rPr>
        <w:t>٣٥٢</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الجزء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الجديدة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خ </w:t>
      </w:r>
      <w:r>
        <w:rPr>
          <w:rFonts w:ascii="IRNazanin" w:hAnsi="IRNazanin" w:eastAsia="IRNazanin"/>
          <w:b w:val="false"/>
          <w:b w:val="false"/>
          <w:bCs w:val="false"/>
          <w:i w:val="false"/>
          <w:i w:val="false"/>
          <w:iCs w:val="false"/>
          <w:color w:val="333333"/>
          <w:sz w:val="20"/>
          <w:sz w:val="20"/>
          <w:szCs w:val="20"/>
        </w:rPr>
        <w:t>٤٣٥٨٨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طـ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٣٦٠</w:t>
      </w:r>
      <w:r>
        <w:rPr>
          <w:rFonts w:ascii="IRNazanin" w:hAnsi="IRNazanin" w:eastAsia="IRNazanin"/>
          <w:b w:val="false"/>
          <w:b w:val="false"/>
          <w:bCs w:val="false"/>
          <w:i w:val="false"/>
          <w:i w:val="false"/>
          <w:iCs w:val="false"/>
          <w:color w:val="333333"/>
          <w:sz w:val="20"/>
          <w:sz w:val="20"/>
          <w:szCs w:val="20"/>
          <w:rtl w:val="true"/>
        </w:rPr>
        <w:t xml:space="preserve"> ط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طبع الحوزة العلمية باب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٢٤٦</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ط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٤٨٨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طـ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الحوزة العلمية باب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٢٤٦٧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ط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٥٢٣</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المقدمات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طـه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باب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٩٤٨٢</w:t>
      </w:r>
      <w:r>
        <w:rPr>
          <w:rFonts w:ascii="IRNazanin" w:hAnsi="IRNazanin" w:eastAsia="IRNazanin"/>
          <w:b w:val="false"/>
          <w:b w:val="false"/>
          <w:bCs w:val="false"/>
          <w:i w:val="false"/>
          <w:i w:val="false"/>
          <w:iCs w:val="false"/>
          <w:color w:val="333333"/>
          <w:sz w:val="20"/>
          <w:sz w:val="20"/>
          <w:szCs w:val="20"/>
          <w:rtl w:val="true"/>
        </w:rPr>
        <w:t xml:space="preserve"> طبع الحوزة العلمية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باب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٩٤٨٥</w:t>
      </w:r>
      <w:r>
        <w:rPr>
          <w:rFonts w:ascii="IRNazanin" w:hAnsi="IRNazanin" w:eastAsia="IRNazanin"/>
          <w:b w:val="false"/>
          <w:b w:val="false"/>
          <w:bCs w:val="false"/>
          <w:i w:val="false"/>
          <w:i w:val="false"/>
          <w:iCs w:val="false"/>
          <w:color w:val="333333"/>
          <w:sz w:val="20"/>
          <w:sz w:val="20"/>
          <w:szCs w:val="20"/>
          <w:rtl w:val="true"/>
        </w:rPr>
        <w:t xml:space="preserve"> طبع الحوزة العلمية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هذه الأحاديث معاني كثيرة وأمثلة وشواهد أعرضنا عن إيرادها هنا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٤٦٥</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 طـ إيران نقلا عن علل الشرائع</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٣٦٢</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٣٦٥</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رسالة الحقوق للسيد حسن القبانجي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٣٤٣</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٣٦٩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٣٦٦</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باب المداراة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٣٦٦</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والسنن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٤٤١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١٦٥</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٣٥٢</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باب المداراة حديث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باب الكتمان حدیث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٤٨٥</w:t>
      </w:r>
      <w:r>
        <w:rPr>
          <w:rFonts w:ascii="IRNazanin" w:hAnsi="IRNazanin" w:eastAsia="IRNazanin"/>
          <w:b w:val="false"/>
          <w:b w:val="false"/>
          <w:bCs w:val="false"/>
          <w:i w:val="false"/>
          <w:i w:val="false"/>
          <w:iCs w:val="false"/>
          <w:color w:val="333333"/>
          <w:sz w:val="20"/>
          <w:sz w:val="20"/>
          <w:szCs w:val="20"/>
          <w:rtl w:val="true"/>
        </w:rPr>
        <w:t xml:space="preserve"> ما يقارب هذا اللفظ</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باب صلة الرحم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باب صلة الرحم ص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الذنوب الكبيرة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٣٤٧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٣٣٥</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باب نوادر الغزوات حدیث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٢٣٠</w:t>
      </w:r>
      <w:r>
        <w:rPr>
          <w:rFonts w:ascii="IRNazanin" w:hAnsi="IRNazanin" w:eastAsia="IRNazanin"/>
          <w:b w:val="false"/>
          <w:b w:val="false"/>
          <w:bCs w:val="false"/>
          <w:i w:val="false"/>
          <w:i w:val="false"/>
          <w:iCs w:val="false"/>
          <w:color w:val="333333"/>
          <w:sz w:val="20"/>
          <w:sz w:val="20"/>
          <w:szCs w:val="20"/>
          <w:rtl w:val="true"/>
        </w:rPr>
        <w:t xml:space="preserve"> مكارم أخلاقه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٢٤٦</w:t>
      </w:r>
      <w:r>
        <w:rPr>
          <w:rFonts w:ascii="IRNazanin" w:hAnsi="IRNazanin" w:eastAsia="IRNazanin"/>
          <w:b w:val="false"/>
          <w:b w:val="false"/>
          <w:bCs w:val="false"/>
          <w:i w:val="false"/>
          <w:i w:val="false"/>
          <w:iCs w:val="false"/>
          <w:color w:val="333333"/>
          <w:sz w:val="20"/>
          <w:sz w:val="20"/>
          <w:szCs w:val="20"/>
          <w:rtl w:val="true"/>
        </w:rPr>
        <w:t xml:space="preserve"> طـ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٢٦٤</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المجلد الثالث ص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٧١٤</w:t>
      </w:r>
      <w:r>
        <w:rPr>
          <w:rFonts w:ascii="IRNazanin" w:hAnsi="IRNazanin" w:eastAsia="IRNazanin"/>
          <w:b w:val="false"/>
          <w:b w:val="false"/>
          <w:bCs w:val="false"/>
          <w:i w:val="false"/>
          <w:i w:val="false"/>
          <w:iCs w:val="false"/>
          <w:color w:val="333333"/>
          <w:sz w:val="20"/>
          <w:sz w:val="20"/>
          <w:szCs w:val="20"/>
          <w:rtl w:val="true"/>
        </w:rPr>
        <w:t xml:space="preserve"> الطبعة الحجرية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المجلد الثامن ج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٦٠٥</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٦٠٥</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صبحي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طـ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والخصال ص </w:t>
      </w:r>
      <w:r>
        <w:rPr>
          <w:rFonts w:ascii="IRNazanin" w:hAnsi="IRNazanin" w:eastAsia="IRNazanin"/>
          <w:b w:val="false"/>
          <w:b w:val="false"/>
          <w:bCs w:val="false"/>
          <w:i w:val="false"/>
          <w:i w:val="false"/>
          <w:iCs w:val="false"/>
          <w:color w:val="333333"/>
          <w:sz w:val="20"/>
          <w:sz w:val="20"/>
          <w:szCs w:val="20"/>
        </w:rPr>
        <w:t>٢٦٤</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والسنن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٤٢٨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٢٦٣</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٣٣٤</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٤٣٩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٥٠١</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٥٤٩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٥٤٩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٥٤٩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العديدة التي تمشي واحدة خلف الأخرى</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نوى التمر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٥٠١</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أرض ذات حجارة سود نخرة كأنها أحرقت بالنار والجمع الحرارة، والحرات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٥٨٧</w:t>
      </w:r>
      <w:r>
        <w:rPr>
          <w:rFonts w:ascii="IRNazanin" w:hAnsi="IRNazanin" w:eastAsia="IRNazanin"/>
          <w:b w:val="false"/>
          <w:b w:val="false"/>
          <w:bCs w:val="false"/>
          <w:i w:val="false"/>
          <w:i w:val="false"/>
          <w:iCs w:val="false"/>
          <w:color w:val="333333"/>
          <w:sz w:val="20"/>
          <w:sz w:val="20"/>
          <w:szCs w:val="20"/>
          <w:rtl w:val="true"/>
        </w:rPr>
        <w:t xml:space="preserve"> الطبعة الحجرية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المجلد الثاني ص </w:t>
      </w:r>
      <w:r>
        <w:rPr>
          <w:rFonts w:ascii="IRNazanin" w:hAnsi="IRNazanin" w:eastAsia="IRNazanin"/>
          <w:b w:val="false"/>
          <w:b w:val="false"/>
          <w:bCs w:val="false"/>
          <w:i w:val="false"/>
          <w:i w:val="false"/>
          <w:iCs w:val="false"/>
          <w:color w:val="333333"/>
          <w:sz w:val="20"/>
          <w:sz w:val="20"/>
          <w:szCs w:val="20"/>
        </w:rPr>
        <w:t>٤٣٢</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٥٢٥</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٥٢٦</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٢٠٤</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والأضداد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والأضداد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٤٤٧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ابن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ألفاظ القرآن للراغب الأصفهاني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وسورة الأنبياء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الطبعة الحجرية ص </w:t>
      </w:r>
      <w:r>
        <w:rPr>
          <w:rFonts w:ascii="IRNazanin" w:hAnsi="IRNazanin" w:eastAsia="IRNazanin"/>
          <w:b w:val="false"/>
          <w:b w:val="false"/>
          <w:bCs w:val="false"/>
          <w:i w:val="false"/>
          <w:i w:val="false"/>
          <w:iCs w:val="false"/>
          <w:color w:val="333333"/>
          <w:sz w:val="20"/>
          <w:sz w:val="20"/>
          <w:szCs w:val="20"/>
        </w:rPr>
        <w:t>٧١٤</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ascii="IRNazanin" w:hAnsi="IRNazanin" w:eastAsia="IRNazanin"/>
          <w:b w:val="false"/>
          <w:b w:val="false"/>
          <w:bCs w:val="false"/>
          <w:i w:val="false"/>
          <w:i w:val="false"/>
          <w:iCs w:val="false"/>
          <w:color w:val="333333"/>
          <w:sz w:val="20"/>
          <w:sz w:val="20"/>
          <w:szCs w:val="20"/>
        </w:rPr>
        <w:t>٢٨٦٧٧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١٨٤</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للطبرسي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المجلد الثالث ص </w:t>
      </w:r>
      <w:r>
        <w:rPr>
          <w:rFonts w:ascii="IRNazanin" w:hAnsi="IRNazanin" w:eastAsia="IRNazanin"/>
          <w:b w:val="false"/>
          <w:b w:val="false"/>
          <w:bCs w:val="false"/>
          <w:i w:val="false"/>
          <w:i w:val="false"/>
          <w:iCs w:val="false"/>
          <w:color w:val="333333"/>
          <w:sz w:val="20"/>
          <w:sz w:val="20"/>
          <w:szCs w:val="20"/>
        </w:rPr>
        <w:t>٣٦٢</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كتاب الحجة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 xml:space="preserve"> كتاب الحجة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تفسير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١٦٥</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٥٣٠</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للشيخ عباس القمي ص </w:t>
      </w:r>
      <w:r>
        <w:rPr>
          <w:rFonts w:ascii="IRNazanin" w:hAnsi="IRNazanin" w:eastAsia="IRNazanin"/>
          <w:b w:val="false"/>
          <w:b w:val="false"/>
          <w:bCs w:val="false"/>
          <w:i w:val="false"/>
          <w:i w:val="false"/>
          <w:iCs w:val="false"/>
          <w:color w:val="333333"/>
          <w:sz w:val="20"/>
          <w:sz w:val="20"/>
          <w:szCs w:val="20"/>
        </w:rPr>
        <w:t>٣٥٥</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٥٠٥١</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١٦٢</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خطبة الديباج</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٣٦٢</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١٢٥</w:t>
      </w:r>
      <w:r>
        <w:rPr>
          <w:rFonts w:ascii="IRNazanin" w:hAnsi="IRNazanin" w:eastAsia="IRNazanin"/>
          <w:b w:val="false"/>
          <w:b w:val="false"/>
          <w:bCs w:val="false"/>
          <w:i w:val="false"/>
          <w:i w:val="false"/>
          <w:iCs w:val="false"/>
          <w:color w:val="333333"/>
          <w:sz w:val="20"/>
          <w:sz w:val="20"/>
          <w:szCs w:val="20"/>
          <w:rtl w:val="true"/>
        </w:rPr>
        <w:t xml:space="preserve"> م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٤٦٨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٢٦٥</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للقمي مادة خلق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٤١٤</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باب مكارم أخلاق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٢١٦</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باب الحلم حديث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٤٢٤</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باب كظم الغيظ حديث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في مناقب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باب العفو حدیث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مناقب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للنراقي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٢٨٥</w:t>
      </w:r>
      <w:r>
        <w:rPr>
          <w:rFonts w:ascii="IRNazanin" w:hAnsi="IRNazanin" w:eastAsia="IRNazanin"/>
          <w:b w:val="false"/>
          <w:b w:val="false"/>
          <w:bCs w:val="false"/>
          <w:i w:val="false"/>
          <w:i w:val="false"/>
          <w:iCs w:val="false"/>
          <w:color w:val="333333"/>
          <w:sz w:val="20"/>
          <w:sz w:val="20"/>
          <w:szCs w:val="20"/>
          <w:rtl w:val="true"/>
        </w:rPr>
        <w:t xml:space="preserve"> باب الغضب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باب الغضب حدیث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ط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في ذم الغضب</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باب الغضب حديث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طـ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٤١٧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٣٦١</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باب الغضب حديث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٣٠٥</w:t>
      </w:r>
      <w:r>
        <w:rPr>
          <w:rFonts w:ascii="IRNazanin" w:hAnsi="IRNazanin" w:eastAsia="IRNazanin"/>
          <w:b w:val="false"/>
          <w:b w:val="false"/>
          <w:bCs w:val="false"/>
          <w:i w:val="false"/>
          <w:i w:val="false"/>
          <w:iCs w:val="false"/>
          <w:color w:val="333333"/>
          <w:sz w:val="20"/>
          <w:sz w:val="20"/>
          <w:szCs w:val="20"/>
          <w:rtl w:val="true"/>
        </w:rPr>
        <w:t xml:space="preserve"> باب الغضب حديث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باب الغضب حدیث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تصنيف غرر الحكم ص </w:t>
      </w:r>
      <w:r>
        <w:rPr>
          <w:rFonts w:ascii="IRNazanin" w:hAnsi="IRNazanin" w:eastAsia="IRNazanin"/>
          <w:b w:val="false"/>
          <w:b w:val="false"/>
          <w:bCs w:val="false"/>
          <w:i w:val="false"/>
          <w:i w:val="false"/>
          <w:iCs w:val="false"/>
          <w:color w:val="333333"/>
          <w:sz w:val="20"/>
          <w:sz w:val="20"/>
          <w:szCs w:val="20"/>
        </w:rPr>
        <w:t>٢٨٦</w:t>
      </w:r>
      <w:r>
        <w:rPr>
          <w:rFonts w:ascii="IRNazanin" w:hAnsi="IRNazanin" w:eastAsia="IRNazanin"/>
          <w:b w:val="false"/>
          <w:b w:val="false"/>
          <w:bCs w:val="false"/>
          <w:i w:val="false"/>
          <w:i w:val="false"/>
          <w:iCs w:val="false"/>
          <w:color w:val="333333"/>
          <w:sz w:val="20"/>
          <w:sz w:val="20"/>
          <w:szCs w:val="20"/>
          <w:rtl w:val="true"/>
        </w:rPr>
        <w:t xml:space="preserve"> طـ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باب الحلم حدیث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باب الغضب حديث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٣٠٥</w:t>
      </w:r>
      <w:r>
        <w:rPr>
          <w:rFonts w:ascii="IRNazanin" w:hAnsi="IRNazanin" w:eastAsia="IRNazanin"/>
          <w:b w:val="false"/>
          <w:b w:val="false"/>
          <w:bCs w:val="false"/>
          <w:i w:val="false"/>
          <w:i w:val="false"/>
          <w:iCs w:val="false"/>
          <w:color w:val="333333"/>
          <w:sz w:val="20"/>
          <w:sz w:val="20"/>
          <w:szCs w:val="20"/>
          <w:rtl w:val="true"/>
        </w:rPr>
        <w:t xml:space="preserve"> باب الغضب حدیث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٤٥٠</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٤٥٢</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حدوث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٤٠٨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الطبعة الجديدة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الطبعة الجديدة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٥٢٨</w:t>
      </w:r>
      <w:r>
        <w:rPr>
          <w:rFonts w:ascii="IRNazanin" w:hAnsi="IRNazanin" w:eastAsia="IRNazanin"/>
          <w:b w:val="false"/>
          <w:b w:val="false"/>
          <w:bCs w:val="false"/>
          <w:i w:val="false"/>
          <w:i w:val="false"/>
          <w:iCs w:val="false"/>
          <w:color w:val="333333"/>
          <w:sz w:val="20"/>
          <w:sz w:val="20"/>
          <w:szCs w:val="20"/>
          <w:rtl w:val="true"/>
        </w:rPr>
        <w:t xml:space="preserve"> الطبعة الحجرية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الاحتجاج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٥٩٩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مواعظ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باب الإيمان والكفر ص </w:t>
      </w:r>
      <w:r>
        <w:rPr>
          <w:rFonts w:ascii="IRNazanin" w:hAnsi="IRNazanin" w:eastAsia="IRNazanin"/>
          <w:b w:val="false"/>
          <w:b w:val="false"/>
          <w:bCs w:val="false"/>
          <w:i w:val="false"/>
          <w:i w:val="false"/>
          <w:iCs w:val="false"/>
          <w:color w:val="333333"/>
          <w:sz w:val="20"/>
          <w:sz w:val="20"/>
          <w:szCs w:val="20"/>
        </w:rPr>
        <w:t>٢٣٤</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باب الإيمان والكفر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٥٠٣</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٥٠٣</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٣٤٤</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قريش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سورة المؤمن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سورة النحل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٣٧٤</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والأضداد ص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ascii="IRNazanin" w:hAnsi="IRNazanin" w:eastAsia="IRNazanin"/>
          <w:b w:val="false"/>
          <w:b w:val="false"/>
          <w:bCs w:val="false"/>
          <w:i w:val="false"/>
          <w:i w:val="false"/>
          <w:iCs w:val="false"/>
          <w:color w:val="333333"/>
          <w:sz w:val="20"/>
          <w:sz w:val="20"/>
          <w:szCs w:val="20"/>
        </w:rPr>
        <w:t>٥٠٨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٤٠٨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٣٩٦</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٣٦٢</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٣٩٥</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ascii="IRNazanin" w:hAnsi="IRNazanin" w:eastAsia="IRNazanin"/>
          <w:b w:val="false"/>
          <w:b w:val="false"/>
          <w:bCs w:val="false"/>
          <w:i w:val="false"/>
          <w:i w:val="false"/>
          <w:iCs w:val="false"/>
          <w:color w:val="333333"/>
          <w:sz w:val="20"/>
          <w:sz w:val="20"/>
          <w:szCs w:val="20"/>
        </w:rPr>
        <w:t>٤٤١٥٤</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٣٣٥</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٣٥٨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ص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٤٤٤</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٥٣٢</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٣٤٨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٤٨٩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نكسب الأصدقاء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٣٦٩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نكسب الأصدقاء ص </w:t>
      </w:r>
      <w:r>
        <w:rPr>
          <w:rFonts w:ascii="IRNazanin" w:hAnsi="IRNazanin" w:eastAsia="IRNazanin"/>
          <w:b w:val="false"/>
          <w:b w:val="false"/>
          <w:bCs w:val="false"/>
          <w:i w:val="false"/>
          <w:i w:val="false"/>
          <w:iCs w:val="false"/>
          <w:color w:val="333333"/>
          <w:sz w:val="20"/>
          <w:sz w:val="20"/>
          <w:szCs w:val="20"/>
        </w:rPr>
        <w:t>١٦٢</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٢٦٧</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أحوال البرزخ والقبرح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١٥٠</w:t>
      </w:r>
      <w:r>
        <w:rPr>
          <w:rFonts w:ascii="IRNazanin" w:hAnsi="IRNazanin" w:eastAsia="IRNazanin"/>
          <w:b w:val="false"/>
          <w:b w:val="false"/>
          <w:bCs w:val="false"/>
          <w:i w:val="false"/>
          <w:i w:val="false"/>
          <w:iCs w:val="false"/>
          <w:color w:val="333333"/>
          <w:sz w:val="20"/>
          <w:sz w:val="20"/>
          <w:szCs w:val="20"/>
          <w:rtl w:val="true"/>
        </w:rPr>
        <w:t xml:space="preserve"> طـ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٢٧٧</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ط بیروت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ascii="IRNazanin" w:hAnsi="IRNazanin" w:eastAsia="IRNazanin"/>
          <w:b w:val="false"/>
          <w:b w:val="false"/>
          <w:bCs w:val="false"/>
          <w:i w:val="false"/>
          <w:i w:val="false"/>
          <w:iCs w:val="false"/>
          <w:color w:val="333333"/>
          <w:sz w:val="20"/>
          <w:sz w:val="20"/>
          <w:szCs w:val="20"/>
        </w:rPr>
        <w:t>٥٩٠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۲۸۷۸</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طـ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١٦٠</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١٦٢</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البحارج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٤٨٣</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١٧٥</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باب الاستعانة بالدنياح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باب الاستعانة بالدنيا ح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الحكم ص </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ط بیروت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للطبرسي المجلد الثاني ص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الإنشراح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الخامس ص </w:t>
      </w:r>
      <w:r>
        <w:rPr>
          <w:rFonts w:ascii="IRNazanin" w:hAnsi="IRNazanin" w:eastAsia="IRNazanin"/>
          <w:b w:val="false"/>
          <w:b w:val="false"/>
          <w:bCs w:val="false"/>
          <w:i w:val="false"/>
          <w:i w:val="false"/>
          <w:iCs w:val="false"/>
          <w:color w:val="333333"/>
          <w:sz w:val="20"/>
          <w:sz w:val="20"/>
          <w:szCs w:val="20"/>
        </w:rPr>
        <w:t>٥٠٩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ascii="IRNazanin" w:hAnsi="IRNazanin" w:eastAsia="IRNazanin"/>
          <w:b w:val="false"/>
          <w:b w:val="false"/>
          <w:bCs w:val="false"/>
          <w:i w:val="false"/>
          <w:i w:val="false"/>
          <w:iCs w:val="false"/>
          <w:color w:val="333333"/>
          <w:sz w:val="20"/>
          <w:sz w:val="20"/>
          <w:szCs w:val="20"/>
        </w:rPr>
        <w:t>٥٠٦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٢٣٩٣</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في الأحاديث القدسية ص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الثاني ص </w:t>
      </w:r>
      <w:r>
        <w:rPr>
          <w:rFonts w:ascii="IRNazanin" w:hAnsi="IRNazanin" w:eastAsia="IRNazanin"/>
          <w:b w:val="false"/>
          <w:b w:val="false"/>
          <w:bCs w:val="false"/>
          <w:i w:val="false"/>
          <w:i w:val="false"/>
          <w:iCs w:val="false"/>
          <w:color w:val="333333"/>
          <w:sz w:val="20"/>
          <w:sz w:val="20"/>
          <w:szCs w:val="20"/>
        </w:rPr>
        <w:t>٥٤٦</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٣٥٥</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ط بیروت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٣٥٦</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ط بیروت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ط بیروت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ط بیروت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ط بیروت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۱۱٦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مروج الذهب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٢١٦</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أحوال الدولة الأموية والعباسية في كتب التاريخ</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ط بیروت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ط بیروت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مروج الذهب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أحوال المتوكل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مصغرة على وزن جهينة، كأنها كانت مشهورة بالحسن والجمال عند نساء العرب وعامر الجمحي لعله ابن مسعود بن أمية بن خلف القرشي الجمحي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باب حب الدنيا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باب حب الدنيا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١٠٦</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الرسول ص </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الخامس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٢٤٤</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ط بیروت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فقهية مستنبطة من عدة أحاديث منها هذا الحديث الشريف قال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ط بيروت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ألفاظ القرآن للراغب الأصفهاني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للراغب الأصفهاني ص </w:t>
      </w:r>
      <w:r>
        <w:rPr>
          <w:rFonts w:ascii="IRNazanin" w:hAnsi="IRNazanin" w:eastAsia="IRNazanin"/>
          <w:b w:val="false"/>
          <w:b w:val="false"/>
          <w:bCs w:val="false"/>
          <w:i w:val="false"/>
          <w:i w:val="false"/>
          <w:iCs w:val="false"/>
          <w:color w:val="333333"/>
          <w:sz w:val="20"/>
          <w:sz w:val="20"/>
          <w:szCs w:val="20"/>
        </w:rPr>
        <w:t>٢٤٥</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ص </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باب فتح مكة طـ بيروت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باب فتح مكة طـ بيروت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باب فتح مكة طـ بيروت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باب فتح مكة طـ بيروت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للطبرسي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٥٨١</w:t>
      </w:r>
      <w:r>
        <w:rPr>
          <w:rFonts w:ascii="IRNazanin" w:hAnsi="IRNazanin" w:eastAsia="IRNazanin"/>
          <w:b w:val="false"/>
          <w:b w:val="false"/>
          <w:bCs w:val="false"/>
          <w:i w:val="false"/>
          <w:i w:val="false"/>
          <w:iCs w:val="false"/>
          <w:color w:val="333333"/>
          <w:sz w:val="20"/>
          <w:sz w:val="20"/>
          <w:szCs w:val="20"/>
          <w:rtl w:val="true"/>
        </w:rPr>
        <w:t xml:space="preserve"> طـ الأولى بيروت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ولأي أمر خلقتهم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٢٢٦</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في البحار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٢٤٣</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المجلد الثالث ص </w:t>
      </w:r>
      <w:r>
        <w:rPr>
          <w:rFonts w:ascii="IRNazanin" w:hAnsi="IRNazanin" w:eastAsia="IRNazanin"/>
          <w:b w:val="false"/>
          <w:b w:val="false"/>
          <w:bCs w:val="false"/>
          <w:i w:val="false"/>
          <w:i w:val="false"/>
          <w:iCs w:val="false"/>
          <w:color w:val="333333"/>
          <w:sz w:val="20"/>
          <w:sz w:val="20"/>
          <w:szCs w:val="20"/>
        </w:rPr>
        <w:t>٤٣٦</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للّه وإنا إليه راجعون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٣٦١</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٣٥٧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٢٤٦</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التبختر في المشي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٣٤٣</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٣٤٣</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الرسول الأعظم ص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ليلة الثالث عشر من شهر رمضان </w:t>
      </w:r>
      <w:r>
        <w:rPr>
          <w:rFonts w:ascii="IRNazanin" w:hAnsi="IRNazanin" w:eastAsia="IRNazanin"/>
          <w:b w:val="false"/>
          <w:b w:val="false"/>
          <w:bCs w:val="false"/>
          <w:i w:val="false"/>
          <w:i w:val="false"/>
          <w:iCs w:val="false"/>
          <w:color w:val="333333"/>
          <w:sz w:val="20"/>
          <w:sz w:val="20"/>
          <w:szCs w:val="20"/>
        </w:rPr>
        <w:t>١٤١٣</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تمام الحديث في أصول الكافي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ط بیروت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٣٤٦</w:t>
      </w:r>
      <w:r>
        <w:rPr>
          <w:rFonts w:ascii="IRNazanin" w:hAnsi="IRNazanin" w:eastAsia="IRNazanin"/>
          <w:b w:val="false"/>
          <w:b w:val="false"/>
          <w:bCs w:val="false"/>
          <w:i w:val="false"/>
          <w:i w:val="false"/>
          <w:iCs w:val="false"/>
          <w:color w:val="333333"/>
          <w:sz w:val="20"/>
          <w:sz w:val="20"/>
          <w:szCs w:val="20"/>
          <w:rtl w:val="true"/>
        </w:rPr>
        <w:t xml:space="preserve"> باب السبعة ح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تمام الحديث في أصول الكافي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باب حقيقة الإيمان واليقين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ط بیروت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ط بیروت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ط بیروت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ط بیروت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١٤٢</w:t>
      </w:r>
      <w:r>
        <w:rPr>
          <w:rFonts w:ascii="IRNazanin" w:hAnsi="IRNazanin" w:eastAsia="IRNazanin"/>
          <w:b w:val="false"/>
          <w:b w:val="false"/>
          <w:bCs w:val="false"/>
          <w:i w:val="false"/>
          <w:i w:val="false"/>
          <w:iCs w:val="false"/>
          <w:color w:val="333333"/>
          <w:sz w:val="20"/>
          <w:sz w:val="20"/>
          <w:szCs w:val="20"/>
          <w:rtl w:val="true"/>
        </w:rPr>
        <w:t xml:space="preserve"> وقد ورد في البحار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وفي الكافي بتغيير في الألفاظ وقد طابقنا بعض عبارات الحديث المنقول في جامع السعادات على نسخة البحار والكافي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ط بیروت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الرسول ص </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الوداع ص </w:t>
      </w:r>
      <w:r>
        <w:rPr>
          <w:rFonts w:ascii="IRNazanin" w:hAnsi="IRNazanin" w:eastAsia="IRNazanin"/>
          <w:b w:val="false"/>
          <w:b w:val="false"/>
          <w:bCs w:val="false"/>
          <w:i w:val="false"/>
          <w:i w:val="false"/>
          <w:iCs w:val="false"/>
          <w:color w:val="333333"/>
          <w:sz w:val="20"/>
          <w:sz w:val="20"/>
          <w:szCs w:val="20"/>
        </w:rPr>
        <w:t>٦٧٠</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ascii="IRNazanin" w:hAnsi="IRNazanin" w:eastAsia="IRNazanin"/>
          <w:b w:val="false"/>
          <w:b w:val="false"/>
          <w:bCs w:val="false"/>
          <w:i w:val="false"/>
          <w:i w:val="false"/>
          <w:iCs w:val="false"/>
          <w:color w:val="333333"/>
          <w:sz w:val="20"/>
          <w:sz w:val="20"/>
          <w:szCs w:val="20"/>
        </w:rPr>
        <w:t>٦٦٠</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الاجتماع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صالح ص </w:t>
      </w:r>
      <w:r>
        <w:rPr>
          <w:rFonts w:ascii="IRNazanin" w:hAnsi="IRNazanin" w:eastAsia="IRNazanin"/>
          <w:b w:val="false"/>
          <w:b w:val="false"/>
          <w:bCs w:val="false"/>
          <w:i w:val="false"/>
          <w:i w:val="false"/>
          <w:iCs w:val="false"/>
          <w:color w:val="333333"/>
          <w:sz w:val="20"/>
          <w:sz w:val="20"/>
          <w:szCs w:val="20"/>
        </w:rPr>
        <w:t>٤٢١</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من واقع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٢٥٥</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دون الركبة من ساق البقر والغنم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كراع الغميم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اسم موضع بين مكة والمدينة على ثلاثة أميال من غسقان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ص </w:t>
      </w:r>
      <w:r>
        <w:rPr>
          <w:rFonts w:ascii="IRNazanin" w:hAnsi="IRNazanin" w:eastAsia="IRNazanin"/>
          <w:b w:val="false"/>
          <w:b w:val="false"/>
          <w:bCs w:val="false"/>
          <w:i w:val="false"/>
          <w:i w:val="false"/>
          <w:iCs w:val="false"/>
          <w:color w:val="333333"/>
          <w:sz w:val="20"/>
          <w:sz w:val="20"/>
          <w:szCs w:val="20"/>
        </w:rPr>
        <w:t>٤٤٠</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ascii="IRNazanin" w:hAnsi="IRNazanin" w:eastAsia="IRNazanin"/>
          <w:b w:val="false"/>
          <w:b w:val="false"/>
          <w:bCs w:val="false"/>
          <w:i w:val="false"/>
          <w:i w:val="false"/>
          <w:iCs w:val="false"/>
          <w:color w:val="333333"/>
          <w:sz w:val="20"/>
          <w:sz w:val="20"/>
          <w:szCs w:val="20"/>
        </w:rPr>
        <w:t>٢٢٤</w:t>
      </w:r>
      <w:r>
        <w:rPr>
          <w:rFonts w:ascii="IRNazanin" w:hAnsi="IRNazanin" w:eastAsia="IRNazanin"/>
          <w:b w:val="false"/>
          <w:b w:val="false"/>
          <w:bCs w:val="false"/>
          <w:i w:val="false"/>
          <w:i w:val="false"/>
          <w:iCs w:val="false"/>
          <w:color w:val="333333"/>
          <w:sz w:val="20"/>
          <w:sz w:val="20"/>
          <w:szCs w:val="20"/>
          <w:rtl w:val="true"/>
        </w:rPr>
        <w:t xml:space="preserve"> ط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٤٠٨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ascii="IRNazanin" w:hAnsi="IRNazanin" w:eastAsia="IRNazanin"/>
          <w:b w:val="false"/>
          <w:b w:val="false"/>
          <w:bCs w:val="false"/>
          <w:i w:val="false"/>
          <w:i w:val="false"/>
          <w:iCs w:val="false"/>
          <w:color w:val="333333"/>
          <w:sz w:val="20"/>
          <w:sz w:val="20"/>
          <w:szCs w:val="20"/>
        </w:rPr>
        <w:t>٤٠٩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٤٠٩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باب الخوف والرجاء ص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وكلمة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في معرفة أصول الدين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في الموت وتوابعه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في معرفة أصول الدين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في الموت وتوابعه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المجلد الرابع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٤٠٧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ascii="IRNazanin" w:hAnsi="IRNazanin" w:eastAsia="IRNazanin"/>
          <w:b w:val="false"/>
          <w:b w:val="false"/>
          <w:bCs w:val="false"/>
          <w:i w:val="false"/>
          <w:i w:val="false"/>
          <w:iCs w:val="false"/>
          <w:color w:val="333333"/>
          <w:sz w:val="20"/>
          <w:sz w:val="20"/>
          <w:szCs w:val="20"/>
        </w:rPr>
        <w:t>٢٢٤</w:t>
      </w:r>
      <w:r>
        <w:rPr>
          <w:rFonts w:ascii="IRNazanin" w:hAnsi="IRNazanin" w:eastAsia="IRNazanin"/>
          <w:b w:val="false"/>
          <w:b w:val="false"/>
          <w:bCs w:val="false"/>
          <w:i w:val="false"/>
          <w:i w:val="false"/>
          <w:iCs w:val="false"/>
          <w:color w:val="333333"/>
          <w:sz w:val="20"/>
          <w:sz w:val="20"/>
          <w:szCs w:val="20"/>
          <w:rtl w:val="true"/>
        </w:rPr>
        <w:t xml:space="preserve"> 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٢٥٢</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مواعظ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ascii="IRNazanin" w:hAnsi="IRNazanin" w:eastAsia="IRNazanin"/>
          <w:b w:val="false"/>
          <w:b w:val="false"/>
          <w:bCs w:val="false"/>
          <w:i w:val="false"/>
          <w:i w:val="false"/>
          <w:iCs w:val="false"/>
          <w:color w:val="333333"/>
          <w:sz w:val="20"/>
          <w:sz w:val="20"/>
          <w:szCs w:val="20"/>
        </w:rPr>
        <w:t>١٦٠</w:t>
      </w:r>
      <w:r>
        <w:rPr>
          <w:rFonts w:ascii="IRNazanin" w:hAnsi="IRNazanin" w:eastAsia="IRNazanin"/>
          <w:b w:val="false"/>
          <w:b w:val="false"/>
          <w:bCs w:val="false"/>
          <w:i w:val="false"/>
          <w:i w:val="false"/>
          <w:iCs w:val="false"/>
          <w:color w:val="333333"/>
          <w:sz w:val="20"/>
          <w:sz w:val="20"/>
          <w:szCs w:val="20"/>
          <w:rtl w:val="true"/>
        </w:rPr>
        <w:t xml:space="preserve"> كلمة </w:t>
      </w:r>
      <w:r>
        <w:rPr>
          <w:rFonts w:ascii="IRNazanin" w:hAnsi="IRNazanin" w:eastAsia="IRNazanin"/>
          <w:b w:val="false"/>
          <w:b w:val="false"/>
          <w:bCs w:val="false"/>
          <w:i w:val="false"/>
          <w:i w:val="false"/>
          <w:iCs w:val="false"/>
          <w:color w:val="333333"/>
          <w:sz w:val="20"/>
          <w:sz w:val="20"/>
          <w:szCs w:val="20"/>
        </w:rPr>
        <w:t>۷۸۹</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٣٠٥</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ascii="IRNazanin" w:hAnsi="IRNazanin" w:eastAsia="IRNazanin"/>
          <w:b w:val="false"/>
          <w:b w:val="false"/>
          <w:bCs w:val="false"/>
          <w:i w:val="false"/>
          <w:i w:val="false"/>
          <w:iCs w:val="false"/>
          <w:color w:val="333333"/>
          <w:sz w:val="20"/>
          <w:sz w:val="20"/>
          <w:szCs w:val="20"/>
        </w:rPr>
        <w:t>۱۰٥</w:t>
      </w:r>
      <w:r>
        <w:rPr>
          <w:rFonts w:ascii="IRNazanin" w:hAnsi="IRNazanin" w:eastAsia="IRNazanin"/>
          <w:b w:val="false"/>
          <w:b w:val="false"/>
          <w:bCs w:val="false"/>
          <w:i w:val="false"/>
          <w:i w:val="false"/>
          <w:iCs w:val="false"/>
          <w:color w:val="333333"/>
          <w:sz w:val="20"/>
          <w:sz w:val="20"/>
          <w:szCs w:val="20"/>
          <w:rtl w:val="true"/>
        </w:rPr>
        <w:t xml:space="preserve"> في الخوف من اللّه تعالى</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المجلد الأول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٤٧٣</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٢٦٦</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۲۱٥</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٣٧٥</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٣٥٤</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٣٤١</w:t>
      </w:r>
      <w:r>
        <w:rPr>
          <w:rFonts w:ascii="IRNazanin" w:hAnsi="IRNazanin" w:eastAsia="IRNazanin"/>
          <w:b w:val="false"/>
          <w:b w:val="false"/>
          <w:bCs w:val="false"/>
          <w:i w:val="false"/>
          <w:i w:val="false"/>
          <w:iCs w:val="false"/>
          <w:color w:val="333333"/>
          <w:sz w:val="20"/>
          <w:sz w:val="20"/>
          <w:szCs w:val="20"/>
          <w:rtl w:val="true"/>
        </w:rPr>
        <w:t xml:space="preserve"> إلى </w:t>
      </w:r>
      <w:r>
        <w:rPr>
          <w:rFonts w:ascii="IRNazanin" w:hAnsi="IRNazanin" w:eastAsia="IRNazanin"/>
          <w:b w:val="false"/>
          <w:b w:val="false"/>
          <w:bCs w:val="false"/>
          <w:i w:val="false"/>
          <w:i w:val="false"/>
          <w:iCs w:val="false"/>
          <w:color w:val="333333"/>
          <w:sz w:val="20"/>
          <w:sz w:val="20"/>
          <w:szCs w:val="20"/>
        </w:rPr>
        <w:t>٣٤٣</w:t>
      </w:r>
      <w:r>
        <w:rPr>
          <w:rFonts w:ascii="IRNazanin" w:hAnsi="IRNazanin" w:eastAsia="IRNazanin"/>
          <w:b w:val="false"/>
          <w:b w:val="false"/>
          <w:bCs w:val="false"/>
          <w:i w:val="false"/>
          <w:i w:val="false"/>
          <w:iCs w:val="false"/>
          <w:color w:val="333333"/>
          <w:sz w:val="20"/>
          <w:sz w:val="20"/>
          <w:szCs w:val="20"/>
          <w:rtl w:val="true"/>
        </w:rPr>
        <w:t xml:space="preserve"> باب قصص أيوب ح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للديلمي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في الصبر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الرسول ص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إنه لا يعرف إلا به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معرفة النفس وعلائمه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في معرفة أصول الدين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في معرفة أصول الدين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التوحيد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ص </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في معرفة النفس وعلائمه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٥٢٢</w:t>
      </w:r>
      <w:r>
        <w:rPr>
          <w:rFonts w:ascii="IRNazanin" w:hAnsi="IRNazanin" w:eastAsia="IRNazanin"/>
          <w:b w:val="false"/>
          <w:b w:val="false"/>
          <w:bCs w:val="false"/>
          <w:i w:val="false"/>
          <w:i w:val="false"/>
          <w:iCs w:val="false"/>
          <w:color w:val="333333"/>
          <w:sz w:val="20"/>
          <w:sz w:val="20"/>
          <w:szCs w:val="20"/>
          <w:rtl w:val="true"/>
        </w:rPr>
        <w:t xml:space="preserve"> ط – الكويت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١٦٤</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٢٥٨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الرسول ص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٣٢٥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٥٣٦</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١٧٥</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٣٦٠</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ascii="IRNazanin" w:hAnsi="IRNazanin" w:eastAsia="IRNazanin"/>
          <w:b w:val="false"/>
          <w:b w:val="false"/>
          <w:bCs w:val="false"/>
          <w:i w:val="false"/>
          <w:i w:val="false"/>
          <w:iCs w:val="false"/>
          <w:color w:val="333333"/>
          <w:sz w:val="20"/>
          <w:sz w:val="20"/>
          <w:szCs w:val="20"/>
        </w:rPr>
        <w:t>٢٠٥</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خ </w:t>
      </w:r>
      <w:r>
        <w:rPr>
          <w:rFonts w:ascii="IRNazanin" w:hAnsi="IRNazanin" w:eastAsia="IRNazanin"/>
          <w:b w:val="false"/>
          <w:b w:val="false"/>
          <w:bCs w:val="false"/>
          <w:i w:val="false"/>
          <w:i w:val="false"/>
          <w:iCs w:val="false"/>
          <w:color w:val="333333"/>
          <w:sz w:val="20"/>
          <w:sz w:val="20"/>
          <w:szCs w:val="20"/>
        </w:rPr>
        <w:t>٤٤١٥٤</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٤٠٥</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من واقع الإسلام ص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ascii="IRNazanin" w:hAnsi="IRNazanin" w:eastAsia="IRNazanin"/>
          <w:b w:val="false"/>
          <w:b w:val="false"/>
          <w:bCs w:val="false"/>
          <w:i w:val="false"/>
          <w:i w:val="false"/>
          <w:iCs w:val="false"/>
          <w:color w:val="333333"/>
          <w:sz w:val="20"/>
          <w:sz w:val="20"/>
          <w:szCs w:val="20"/>
        </w:rPr>
        <w:t>٤٥٠</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ascii="IRNazanin" w:hAnsi="IRNazanin" w:eastAsia="IRNazanin"/>
          <w:b w:val="false"/>
          <w:b w:val="false"/>
          <w:bCs w:val="false"/>
          <w:i w:val="false"/>
          <w:i w:val="false"/>
          <w:iCs w:val="false"/>
          <w:color w:val="333333"/>
          <w:sz w:val="20"/>
          <w:sz w:val="20"/>
          <w:szCs w:val="20"/>
        </w:rPr>
        <w:t>٤٤٩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ascii="IRNazanin" w:hAnsi="IRNazanin" w:eastAsia="IRNazanin"/>
          <w:b w:val="false"/>
          <w:b w:val="false"/>
          <w:bCs w:val="false"/>
          <w:i w:val="false"/>
          <w:i w:val="false"/>
          <w:iCs w:val="false"/>
          <w:color w:val="333333"/>
          <w:sz w:val="20"/>
          <w:sz w:val="20"/>
          <w:szCs w:val="20"/>
        </w:rPr>
        <w:t>٤٤٩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١٣٦</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عرفة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المناجاة الشعبانية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باب الحب في اللّه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بتصرف</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الرسول ص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للراغب الأصفهاني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ط بیروت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الموجودات بما فيها الحيوان والنبات والجماد والأفلاك والملائكة والشياطين والجن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١١٥</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ط بیروت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الخامس ص </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في معرفة أصول الدين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حکم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ط بیروت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ط بیروت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ط بیروت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للراغب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حلم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البحارج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باب مكارم أخلاق النبي</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٥٠٥</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ط</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باب الحلم ح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٤٧٣</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٢٠٦</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للراغب الأصفهاني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ص </w:t>
      </w:r>
      <w:r>
        <w:rPr>
          <w:rFonts w:ascii="IRNazanin" w:hAnsi="IRNazanin" w:eastAsia="IRNazanin"/>
          <w:b w:val="false"/>
          <w:b w:val="false"/>
          <w:bCs w:val="false"/>
          <w:i w:val="false"/>
          <w:i w:val="false"/>
          <w:iCs w:val="false"/>
          <w:color w:val="333333"/>
          <w:sz w:val="20"/>
          <w:sz w:val="20"/>
          <w:szCs w:val="20"/>
        </w:rPr>
        <w:t>١٦٤١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بل رحمه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وصلها وفي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ندوها بالصلة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الجوهري في الصحاح في ص </w:t>
      </w:r>
      <w:r>
        <w:rPr>
          <w:rFonts w:ascii="IRNazanin" w:hAnsi="IRNazanin" w:eastAsia="IRNazanin"/>
          <w:b w:val="false"/>
          <w:b w:val="false"/>
          <w:bCs w:val="false"/>
          <w:i w:val="false"/>
          <w:i w:val="false"/>
          <w:iCs w:val="false"/>
          <w:color w:val="333333"/>
          <w:sz w:val="20"/>
          <w:sz w:val="20"/>
          <w:szCs w:val="20"/>
        </w:rPr>
        <w:t>١٦٣٩</w:t>
      </w:r>
      <w:r>
        <w:rPr>
          <w:rFonts w:ascii="IRNazanin" w:hAnsi="IRNazanin" w:eastAsia="IRNazanin"/>
          <w:b w:val="false"/>
          <w:b w:val="false"/>
          <w:bCs w:val="false"/>
          <w:i w:val="false"/>
          <w:i w:val="false"/>
          <w:iCs w:val="false"/>
          <w:color w:val="333333"/>
          <w:sz w:val="20"/>
          <w:sz w:val="20"/>
          <w:szCs w:val="20"/>
          <w:rtl w:val="true"/>
        </w:rPr>
        <w:t xml:space="preserve"> وكل ما يبل به الحلق من الماء واللبن فهو بلال ومنه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انضحوا الرحم ببلالها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صلوها بصلتها وندوها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رقم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التين ؛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أخلاق أهل البيت ص </w:t>
      </w:r>
      <w:r>
        <w:rPr>
          <w:rFonts w:ascii="IRNazanin" w:hAnsi="IRNazanin" w:eastAsia="IRNazanin"/>
          <w:b w:val="false"/>
          <w:b w:val="false"/>
          <w:bCs w:val="false"/>
          <w:i w:val="false"/>
          <w:i w:val="false"/>
          <w:iCs w:val="false"/>
          <w:color w:val="333333"/>
          <w:sz w:val="20"/>
          <w:sz w:val="20"/>
          <w:szCs w:val="20"/>
        </w:rPr>
        <w:t>۳۰۲</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أخلاق أهل البيت ص </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والحديث في مكارم أخلاق أهل البيت ص </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٣٨٤</w:t>
      </w:r>
      <w:r>
        <w:rPr>
          <w:rFonts w:ascii="IRNazanin" w:hAnsi="IRNazanin" w:eastAsia="IRNazanin"/>
          <w:b w:val="false"/>
          <w:b w:val="false"/>
          <w:bCs w:val="false"/>
          <w:i w:val="false"/>
          <w:i w:val="false"/>
          <w:iCs w:val="false"/>
          <w:color w:val="333333"/>
          <w:sz w:val="20"/>
          <w:sz w:val="20"/>
          <w:szCs w:val="20"/>
          <w:rtl w:val="true"/>
        </w:rPr>
        <w:t xml:space="preserve"> نهج البلاغة حكم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أخلاق إسلامية ص </w:t>
      </w:r>
      <w:r>
        <w:rPr>
          <w:rFonts w:ascii="IRNazanin" w:hAnsi="IRNazanin" w:eastAsia="IRNazanin"/>
          <w:b w:val="false"/>
          <w:b w:val="false"/>
          <w:bCs w:val="false"/>
          <w:i w:val="false"/>
          <w:i w:val="false"/>
          <w:iCs w:val="false"/>
          <w:color w:val="333333"/>
          <w:sz w:val="20"/>
          <w:sz w:val="20"/>
          <w:szCs w:val="20"/>
        </w:rPr>
        <w:t>١٦٦</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الرسول ص </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المجلد الخامس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٤١٤</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المجلد الخامس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٢٤٧</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العرب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ورسائل رقم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٨٦</w:t>
      </w:r>
      <w:r>
        <w:rPr>
          <w:rFonts w:ascii="IRNazanin" w:hAnsi="IRNazanin" w:eastAsia="IRNazanin"/>
          <w:b w:val="false"/>
          <w:b w:val="false"/>
          <w:bCs w:val="false"/>
          <w:i w:val="false"/>
          <w:i w:val="false"/>
          <w:iCs w:val="false"/>
          <w:color w:val="333333"/>
          <w:sz w:val="20"/>
          <w:sz w:val="20"/>
          <w:szCs w:val="20"/>
          <w:rtl w:val="true"/>
        </w:rPr>
        <w:t xml:space="preserve"> عن الكافي</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ورسائل رقم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المجلد الأول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ج</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المجلد الأول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المجلد الأول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المجلد الأول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٥٧٠</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٦٠٦</w:t>
      </w:r>
      <w:r>
        <w:rPr>
          <w:rFonts w:ascii="IRNazanin" w:hAnsi="IRNazanin" w:eastAsia="IRNazanin"/>
          <w:b w:val="false"/>
          <w:b w:val="false"/>
          <w:bCs w:val="false"/>
          <w:i w:val="false"/>
          <w:i w:val="false"/>
          <w:iCs w:val="false"/>
          <w:color w:val="333333"/>
          <w:sz w:val="20"/>
          <w:sz w:val="20"/>
          <w:szCs w:val="20"/>
          <w:rtl w:val="true"/>
        </w:rPr>
        <w:t xml:space="preserve"> عن النهج</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٢٧٤</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باب الدعاء للإخوان بظهر الغيب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باب الدعاء للإخوان بظهر الغيب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عن الكافي</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١٦٢</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٢٠٦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عدالة فقهية وهي ملكة أيضاً غير ملكة العدالة بحسب اصطلاح فن الأخلاق فإن العدالة الفقهية هي الهيئة النفسانية الرادعة عن ارتكاب الكبائر بحسب النظر العرفي وليست ملكة نفسانية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الميزان للطباطبائي 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٢٠٦</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المجلد الخامس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شرحه لكتاب تجريد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للخواجه نصير الدين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المجلد الخامس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٣٢٤</w:t>
      </w:r>
      <w:r>
        <w:rPr>
          <w:rFonts w:ascii="IRNazanin" w:hAnsi="IRNazanin" w:eastAsia="IRNazanin"/>
          <w:b w:val="false"/>
          <w:b w:val="false"/>
          <w:bCs w:val="false"/>
          <w:i w:val="false"/>
          <w:i w:val="false"/>
          <w:iCs w:val="false"/>
          <w:color w:val="333333"/>
          <w:sz w:val="20"/>
          <w:sz w:val="20"/>
          <w:szCs w:val="20"/>
          <w:rtl w:val="true"/>
        </w:rPr>
        <w:t xml:space="preserve"> باب خير النساء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باب شرار النساء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٢٧٦</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المناهج الحسينية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المجلد الثاني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٤٨٥</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المجلد الثاني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٤٨٦</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الأيتان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الأيتان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الفضيلة الإسلامية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٣٦٩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٢٧٦</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رقم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عن الكافي</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عن الكافي</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الطبعة الخامسة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٢٠٤</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ascii="IRNazanin" w:hAnsi="IRNazanin" w:eastAsia="IRNazanin"/>
          <w:b w:val="false"/>
          <w:b w:val="false"/>
          <w:bCs w:val="false"/>
          <w:i w:val="false"/>
          <w:i w:val="false"/>
          <w:iCs w:val="false"/>
          <w:color w:val="333333"/>
          <w:sz w:val="20"/>
          <w:sz w:val="20"/>
          <w:szCs w:val="20"/>
        </w:rPr>
        <w:t>۹۰۰</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للطبرسي المجلد الثاني ص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لمحمد عبده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٥٢٧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٦١٥</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بتلخيص</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في كل فن مستطرف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١٦٦</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١٦٩</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٤٢٦</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ascii="IRNazanin" w:hAnsi="IRNazanin" w:eastAsia="IRNazanin"/>
          <w:b w:val="false"/>
          <w:b w:val="false"/>
          <w:bCs w:val="false"/>
          <w:i w:val="false"/>
          <w:i w:val="false"/>
          <w:iCs w:val="false"/>
          <w:color w:val="333333"/>
          <w:sz w:val="20"/>
          <w:sz w:val="20"/>
          <w:szCs w:val="20"/>
        </w:rPr>
        <w:t>٤٢٥</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٢٠٤</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المصدرج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الفضيلة الإسلامية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باب الغنى والفقر ص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ألفاظ القرآن ص </w:t>
      </w:r>
      <w:r>
        <w:rPr>
          <w:rFonts w:ascii="IRNazanin" w:hAnsi="IRNazanin" w:eastAsia="IRNazanin"/>
          <w:b w:val="false"/>
          <w:b w:val="false"/>
          <w:bCs w:val="false"/>
          <w:i w:val="false"/>
          <w:i w:val="false"/>
          <w:iCs w:val="false"/>
          <w:color w:val="333333"/>
          <w:sz w:val="20"/>
          <w:sz w:val="20"/>
          <w:szCs w:val="20"/>
        </w:rPr>
        <w:t>٣٥٢</w:t>
      </w:r>
      <w:r>
        <w:rPr>
          <w:rFonts w:ascii="IRNazanin" w:hAnsi="IRNazanin" w:eastAsia="IRNazanin"/>
          <w:b w:val="false"/>
          <w:b w:val="false"/>
          <w:bCs w:val="false"/>
          <w:i w:val="false"/>
          <w:i w:val="false"/>
          <w:iCs w:val="false"/>
          <w:color w:val="333333"/>
          <w:sz w:val="20"/>
          <w:sz w:val="20"/>
          <w:szCs w:val="20"/>
          <w:rtl w:val="true"/>
        </w:rPr>
        <w:t xml:space="preserve"> للراغب الأصفهاني</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٤٦٣</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٤١٣</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للطباطبائي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الطاعات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من أسباب العقوبات الأخروية وهو ترك أغلب الأوامر والنواهي الإلهية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في معرفة أصول الدين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٤٠٦</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منعاً لهم عن المعاصي الجالبة للنقم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السوق إلى جنته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w:t>
      </w:r>
      <w:r>
        <w:rPr>
          <w:rFonts w:ascii="IRNazanin" w:hAnsi="IRNazanin" w:eastAsia="IRNazanin"/>
          <w:b w:val="false"/>
          <w:b w:val="false"/>
          <w:bCs w:val="false"/>
          <w:i w:val="false"/>
          <w:i w:val="false"/>
          <w:iCs w:val="false"/>
          <w:color w:val="333333"/>
          <w:sz w:val="20"/>
          <w:sz w:val="20"/>
          <w:szCs w:val="20"/>
        </w:rPr>
        <w:t>٣٦٨</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تجريد الاعتقاد ص </w:t>
      </w:r>
      <w:r>
        <w:rPr>
          <w:rFonts w:ascii="IRNazanin" w:hAnsi="IRNazanin" w:eastAsia="IRNazanin"/>
          <w:b w:val="false"/>
          <w:b w:val="false"/>
          <w:bCs w:val="false"/>
          <w:i w:val="false"/>
          <w:i w:val="false"/>
          <w:iCs w:val="false"/>
          <w:color w:val="333333"/>
          <w:sz w:val="20"/>
          <w:sz w:val="20"/>
          <w:szCs w:val="20"/>
        </w:rPr>
        <w:t>٤٥٢</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 الآيتان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المجلد الأول ص </w:t>
      </w:r>
      <w:r>
        <w:rPr>
          <w:rFonts w:ascii="IRNazanin" w:hAnsi="IRNazanin" w:eastAsia="IRNazanin"/>
          <w:b w:val="false"/>
          <w:b w:val="false"/>
          <w:bCs w:val="false"/>
          <w:i w:val="false"/>
          <w:i w:val="false"/>
          <w:iCs w:val="false"/>
          <w:color w:val="333333"/>
          <w:sz w:val="20"/>
          <w:sz w:val="20"/>
          <w:szCs w:val="20"/>
        </w:rPr>
        <w:t>٢٦٦</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٣٧٤</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مجلد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٥٣٣</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٢٨٥</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١٦٠</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٢٥٧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٢٦٤</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 الآيتان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٢٤٨</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٣٦٦</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٤٠٥</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xml:space="preserve"> طـ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٢٦٢</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الجامعة ص </w:t>
      </w:r>
      <w:r>
        <w:rPr>
          <w:rFonts w:ascii="IRNazanin" w:hAnsi="IRNazanin" w:eastAsia="IRNazanin"/>
          <w:b w:val="false"/>
          <w:b w:val="false"/>
          <w:bCs w:val="false"/>
          <w:i w:val="false"/>
          <w:i w:val="false"/>
          <w:iCs w:val="false"/>
          <w:color w:val="333333"/>
          <w:sz w:val="20"/>
          <w:sz w:val="20"/>
          <w:szCs w:val="20"/>
        </w:rPr>
        <w:t>٥٤٦</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image" Target="media/image2.jpeg"/><Relationship Id="rId631" Type="http://schemas.openxmlformats.org/officeDocument/2006/relationships/image" Target="media/image2.jpeg"/><Relationship Id="rId632" Type="http://schemas.openxmlformats.org/officeDocument/2006/relationships/footer" Target="footer625.xml"/><Relationship Id="rId633" Type="http://schemas.openxmlformats.org/officeDocument/2006/relationships/footnotes" Target="footnotes.xml"/><Relationship Id="rId634" Type="http://schemas.openxmlformats.org/officeDocument/2006/relationships/numbering" Target="numbering.xml"/><Relationship Id="rId635" Type="http://schemas.openxmlformats.org/officeDocument/2006/relationships/fontTable" Target="fontTable.xml"/><Relationship Id="rId636" Type="http://schemas.openxmlformats.org/officeDocument/2006/relationships/settings" Target="settings.xml"/><Relationship Id="rId6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635</Pages>
  <Words>87865</Words>
  <Characters>386387</Characters>
  <CharactersWithSpaces>470529</CharactersWithSpaces>
  <Paragraphs>4175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2026-08-20T16:12:25Z</dcterms:created>
  <dc:creator>ghaemiyeh.com</dc:creator>
  <dc:description/>
  <dc:language>en-US</dc:language>
  <cp:lastModifiedBy/>
  <dcterms:modified xsi:type="dcterms:W3CDTF">2026-08-20T19:42:43Z</dcterms:modified>
  <cp:revision>1</cp:revision>
  <dc:subject/>
  <dc:title>نبی ووصی و وصایا</dc:title>
</cp:coreProperties>
</file>

<file path=docProps/custom.xml><?xml version="1.0" encoding="utf-8"?>
<Properties xmlns="http://schemas.openxmlformats.org/officeDocument/2006/custom-properties" xmlns:vt="http://schemas.openxmlformats.org/officeDocument/2006/docPropsVTypes"/>
</file>