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 نسخ خطّی کتابخانه ملّی ایران جلد </w:t>
      </w:r>
      <w:r>
        <w:rPr/>
        <w:t>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05038_2870459653">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6705040_2870459653">
            <w:r>
              <w:rPr>
                <w:webHidden/>
                <w:rStyle w:val="IndexLink"/>
                <w:rtl w:val="true"/>
              </w:rPr>
              <w:t>اشاره</w:t>
            </w:r>
            <w:r>
              <w:rPr>
                <w:rStyle w:val="IndexLink"/>
                <w:rtl w:val="true"/>
              </w:rPr>
              <w:tab/>
            </w:r>
            <w:r>
              <w:rPr>
                <w:rStyle w:val="IndexLink"/>
              </w:rPr>
              <w:t>16</w:t>
            </w:r>
          </w:hyperlink>
        </w:p>
        <w:p>
          <w:pPr>
            <w:pStyle w:val="Contents2"/>
            <w:tabs>
              <w:tab w:val="clear" w:pos="8743"/>
              <w:tab w:val="right" w:pos="9026" w:leader="dot"/>
            </w:tabs>
            <w:rPr/>
          </w:pPr>
          <w:hyperlink w:anchor="__RefHeading___Toc6705042_2870459653">
            <w:r>
              <w:rPr>
                <w:webHidden/>
                <w:rStyle w:val="IndexLink"/>
                <w:rtl w:val="true"/>
              </w:rPr>
              <w:t>سخن نخست</w:t>
            </w:r>
            <w:r>
              <w:rPr>
                <w:rStyle w:val="IndexLink"/>
                <w:rtl w:val="true"/>
              </w:rPr>
              <w:tab/>
            </w:r>
            <w:r>
              <w:rPr>
                <w:rStyle w:val="IndexLink"/>
              </w:rPr>
              <w:t>20</w:t>
            </w:r>
          </w:hyperlink>
        </w:p>
        <w:p>
          <w:pPr>
            <w:pStyle w:val="Contents2"/>
            <w:tabs>
              <w:tab w:val="clear" w:pos="8743"/>
              <w:tab w:val="right" w:pos="9026" w:leader="dot"/>
            </w:tabs>
            <w:rPr/>
          </w:pPr>
          <w:hyperlink w:anchor="__RefHeading___Toc6705044_2870459653">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6705046_2870459653">
            <w:r>
              <w:rPr>
                <w:webHidden/>
                <w:rStyle w:val="IndexLink"/>
              </w:rPr>
              <w:t>9701</w:t>
            </w:r>
            <w:r>
              <w:rPr>
                <w:rStyle w:val="IndexLink"/>
                <w:rtl w:val="true"/>
              </w:rPr>
              <w:tab/>
            </w:r>
            <w:r>
              <w:rPr>
                <w:rStyle w:val="IndexLink"/>
              </w:rPr>
              <w:t>24</w:t>
            </w:r>
          </w:hyperlink>
        </w:p>
        <w:p>
          <w:pPr>
            <w:pStyle w:val="Contents2"/>
            <w:tabs>
              <w:tab w:val="clear" w:pos="8743"/>
              <w:tab w:val="right" w:pos="9026" w:leader="dot"/>
            </w:tabs>
            <w:rPr/>
          </w:pPr>
          <w:hyperlink w:anchor="__RefHeading___Toc6705048_2870459653">
            <w:r>
              <w:rPr>
                <w:webHidden/>
                <w:rStyle w:val="IndexLink"/>
              </w:rPr>
              <w:t>9702</w:t>
            </w:r>
            <w:r>
              <w:rPr>
                <w:rStyle w:val="IndexLink"/>
                <w:rtl w:val="true"/>
              </w:rPr>
              <w:tab/>
            </w:r>
            <w:r>
              <w:rPr>
                <w:rStyle w:val="IndexLink"/>
              </w:rPr>
              <w:t>25</w:t>
            </w:r>
          </w:hyperlink>
        </w:p>
        <w:p>
          <w:pPr>
            <w:pStyle w:val="Contents2"/>
            <w:tabs>
              <w:tab w:val="clear" w:pos="8743"/>
              <w:tab w:val="right" w:pos="9026" w:leader="dot"/>
            </w:tabs>
            <w:rPr/>
          </w:pPr>
          <w:hyperlink w:anchor="__RefHeading___Toc6705050_2870459653">
            <w:r>
              <w:rPr>
                <w:webHidden/>
                <w:rStyle w:val="IndexLink"/>
              </w:rPr>
              <w:t>9703</w:t>
            </w:r>
            <w:r>
              <w:rPr>
                <w:rStyle w:val="IndexLink"/>
                <w:rtl w:val="true"/>
              </w:rPr>
              <w:tab/>
            </w:r>
            <w:r>
              <w:rPr>
                <w:rStyle w:val="IndexLink"/>
              </w:rPr>
              <w:t>26</w:t>
            </w:r>
          </w:hyperlink>
        </w:p>
        <w:p>
          <w:pPr>
            <w:pStyle w:val="Contents2"/>
            <w:tabs>
              <w:tab w:val="clear" w:pos="8743"/>
              <w:tab w:val="right" w:pos="9026" w:leader="dot"/>
            </w:tabs>
            <w:rPr/>
          </w:pPr>
          <w:hyperlink w:anchor="__RefHeading___Toc6705052_2870459653">
            <w:r>
              <w:rPr>
                <w:webHidden/>
                <w:rStyle w:val="IndexLink"/>
              </w:rPr>
              <w:t>9704</w:t>
            </w:r>
            <w:r>
              <w:rPr>
                <w:rStyle w:val="IndexLink"/>
                <w:rtl w:val="true"/>
              </w:rPr>
              <w:tab/>
            </w:r>
            <w:r>
              <w:rPr>
                <w:rStyle w:val="IndexLink"/>
              </w:rPr>
              <w:t>27</w:t>
            </w:r>
          </w:hyperlink>
        </w:p>
        <w:p>
          <w:pPr>
            <w:pStyle w:val="Contents2"/>
            <w:tabs>
              <w:tab w:val="clear" w:pos="8743"/>
              <w:tab w:val="right" w:pos="9026" w:leader="dot"/>
            </w:tabs>
            <w:rPr/>
          </w:pPr>
          <w:hyperlink w:anchor="__RefHeading___Toc6705054_2870459653">
            <w:r>
              <w:rPr>
                <w:webHidden/>
                <w:rStyle w:val="IndexLink"/>
              </w:rPr>
              <w:t>9704</w:t>
            </w:r>
            <w:r>
              <w:rPr>
                <w:rStyle w:val="IndexLink"/>
                <w:rtl w:val="true"/>
              </w:rPr>
              <w:tab/>
            </w:r>
            <w:r>
              <w:rPr>
                <w:rStyle w:val="IndexLink"/>
              </w:rPr>
              <w:t>27</w:t>
            </w:r>
          </w:hyperlink>
        </w:p>
        <w:p>
          <w:pPr>
            <w:pStyle w:val="Contents2"/>
            <w:tabs>
              <w:tab w:val="clear" w:pos="8743"/>
              <w:tab w:val="right" w:pos="9026" w:leader="dot"/>
            </w:tabs>
            <w:rPr/>
          </w:pPr>
          <w:hyperlink w:anchor="__RefHeading___Toc6705056_2870459653">
            <w:r>
              <w:rPr>
                <w:webHidden/>
                <w:rStyle w:val="IndexLink"/>
              </w:rPr>
              <w:t>9705</w:t>
            </w:r>
            <w:r>
              <w:rPr>
                <w:rStyle w:val="IndexLink"/>
                <w:rtl w:val="true"/>
              </w:rPr>
              <w:tab/>
            </w:r>
            <w:r>
              <w:rPr>
                <w:rStyle w:val="IndexLink"/>
              </w:rPr>
              <w:t>28</w:t>
            </w:r>
          </w:hyperlink>
        </w:p>
        <w:p>
          <w:pPr>
            <w:pStyle w:val="Contents2"/>
            <w:tabs>
              <w:tab w:val="clear" w:pos="8743"/>
              <w:tab w:val="right" w:pos="9026" w:leader="dot"/>
            </w:tabs>
            <w:rPr/>
          </w:pPr>
          <w:hyperlink w:anchor="__RefHeading___Toc6705058_2870459653">
            <w:r>
              <w:rPr>
                <w:webHidden/>
                <w:rStyle w:val="IndexLink"/>
              </w:rPr>
              <w:t>9706</w:t>
            </w:r>
            <w:r>
              <w:rPr>
                <w:rStyle w:val="IndexLink"/>
                <w:rtl w:val="true"/>
              </w:rPr>
              <w:tab/>
            </w:r>
            <w:r>
              <w:rPr>
                <w:rStyle w:val="IndexLink"/>
              </w:rPr>
              <w:t>29</w:t>
            </w:r>
          </w:hyperlink>
        </w:p>
        <w:p>
          <w:pPr>
            <w:pStyle w:val="Contents2"/>
            <w:tabs>
              <w:tab w:val="clear" w:pos="8743"/>
              <w:tab w:val="right" w:pos="9026" w:leader="dot"/>
            </w:tabs>
            <w:rPr/>
          </w:pPr>
          <w:hyperlink w:anchor="__RefHeading___Toc6705060_2870459653">
            <w:r>
              <w:rPr>
                <w:webHidden/>
                <w:rStyle w:val="IndexLink"/>
              </w:rPr>
              <w:t>9707/1</w:t>
            </w:r>
            <w:r>
              <w:rPr>
                <w:rStyle w:val="IndexLink"/>
                <w:rtl w:val="true"/>
              </w:rPr>
              <w:tab/>
            </w:r>
            <w:r>
              <w:rPr>
                <w:rStyle w:val="IndexLink"/>
              </w:rPr>
              <w:t>30</w:t>
            </w:r>
          </w:hyperlink>
        </w:p>
        <w:p>
          <w:pPr>
            <w:pStyle w:val="Contents2"/>
            <w:tabs>
              <w:tab w:val="clear" w:pos="8743"/>
              <w:tab w:val="right" w:pos="9026" w:leader="dot"/>
            </w:tabs>
            <w:rPr/>
          </w:pPr>
          <w:hyperlink w:anchor="__RefHeading___Toc6705062_2870459653">
            <w:r>
              <w:rPr>
                <w:webHidden/>
                <w:rStyle w:val="IndexLink"/>
              </w:rPr>
              <w:t>9707/2</w:t>
            </w:r>
            <w:r>
              <w:rPr>
                <w:rStyle w:val="IndexLink"/>
                <w:rtl w:val="true"/>
              </w:rPr>
              <w:tab/>
            </w:r>
            <w:r>
              <w:rPr>
                <w:rStyle w:val="IndexLink"/>
              </w:rPr>
              <w:t>31</w:t>
            </w:r>
          </w:hyperlink>
        </w:p>
        <w:p>
          <w:pPr>
            <w:pStyle w:val="Contents2"/>
            <w:tabs>
              <w:tab w:val="clear" w:pos="8743"/>
              <w:tab w:val="right" w:pos="9026" w:leader="dot"/>
            </w:tabs>
            <w:rPr/>
          </w:pPr>
          <w:hyperlink w:anchor="__RefHeading___Toc6705064_2870459653">
            <w:r>
              <w:rPr>
                <w:webHidden/>
                <w:rStyle w:val="IndexLink"/>
              </w:rPr>
              <w:t>9707/3</w:t>
            </w:r>
            <w:r>
              <w:rPr>
                <w:rStyle w:val="IndexLink"/>
                <w:rtl w:val="true"/>
              </w:rPr>
              <w:tab/>
            </w:r>
            <w:r>
              <w:rPr>
                <w:rStyle w:val="IndexLink"/>
              </w:rPr>
              <w:t>31</w:t>
            </w:r>
          </w:hyperlink>
        </w:p>
        <w:p>
          <w:pPr>
            <w:pStyle w:val="Contents2"/>
            <w:tabs>
              <w:tab w:val="clear" w:pos="8743"/>
              <w:tab w:val="right" w:pos="9026" w:leader="dot"/>
            </w:tabs>
            <w:rPr/>
          </w:pPr>
          <w:hyperlink w:anchor="__RefHeading___Toc6705066_2870459653">
            <w:r>
              <w:rPr>
                <w:webHidden/>
                <w:rStyle w:val="IndexLink"/>
              </w:rPr>
              <w:t>9708</w:t>
            </w:r>
            <w:r>
              <w:rPr>
                <w:rStyle w:val="IndexLink"/>
                <w:rtl w:val="true"/>
              </w:rPr>
              <w:tab/>
            </w:r>
            <w:r>
              <w:rPr>
                <w:rStyle w:val="IndexLink"/>
              </w:rPr>
              <w:t>32</w:t>
            </w:r>
          </w:hyperlink>
        </w:p>
        <w:p>
          <w:pPr>
            <w:pStyle w:val="Contents2"/>
            <w:tabs>
              <w:tab w:val="clear" w:pos="8743"/>
              <w:tab w:val="right" w:pos="9026" w:leader="dot"/>
            </w:tabs>
            <w:rPr/>
          </w:pPr>
          <w:hyperlink w:anchor="__RefHeading___Toc6705068_2870459653">
            <w:r>
              <w:rPr>
                <w:webHidden/>
                <w:rStyle w:val="IndexLink"/>
              </w:rPr>
              <w:t>9709/1</w:t>
            </w:r>
            <w:r>
              <w:rPr>
                <w:rStyle w:val="IndexLink"/>
                <w:rtl w:val="true"/>
              </w:rPr>
              <w:tab/>
            </w:r>
            <w:r>
              <w:rPr>
                <w:rStyle w:val="IndexLink"/>
              </w:rPr>
              <w:t>33</w:t>
            </w:r>
          </w:hyperlink>
        </w:p>
        <w:p>
          <w:pPr>
            <w:pStyle w:val="Contents2"/>
            <w:tabs>
              <w:tab w:val="clear" w:pos="8743"/>
              <w:tab w:val="right" w:pos="9026" w:leader="dot"/>
            </w:tabs>
            <w:rPr/>
          </w:pPr>
          <w:hyperlink w:anchor="__RefHeading___Toc6705070_2870459653">
            <w:r>
              <w:rPr>
                <w:webHidden/>
                <w:rStyle w:val="IndexLink"/>
              </w:rPr>
              <w:t>9709/2</w:t>
            </w:r>
            <w:r>
              <w:rPr>
                <w:rStyle w:val="IndexLink"/>
                <w:rtl w:val="true"/>
              </w:rPr>
              <w:tab/>
            </w:r>
            <w:r>
              <w:rPr>
                <w:rStyle w:val="IndexLink"/>
              </w:rPr>
              <w:t>34</w:t>
            </w:r>
          </w:hyperlink>
        </w:p>
        <w:p>
          <w:pPr>
            <w:pStyle w:val="Contents2"/>
            <w:tabs>
              <w:tab w:val="clear" w:pos="8743"/>
              <w:tab w:val="right" w:pos="9026" w:leader="dot"/>
            </w:tabs>
            <w:rPr/>
          </w:pPr>
          <w:hyperlink w:anchor="__RefHeading___Toc6705072_2870459653">
            <w:r>
              <w:rPr>
                <w:webHidden/>
                <w:rStyle w:val="IndexLink"/>
              </w:rPr>
              <w:t>9709/3</w:t>
            </w:r>
            <w:r>
              <w:rPr>
                <w:rStyle w:val="IndexLink"/>
                <w:rtl w:val="true"/>
              </w:rPr>
              <w:tab/>
            </w:r>
            <w:r>
              <w:rPr>
                <w:rStyle w:val="IndexLink"/>
              </w:rPr>
              <w:t>35</w:t>
            </w:r>
          </w:hyperlink>
        </w:p>
        <w:p>
          <w:pPr>
            <w:pStyle w:val="Contents2"/>
            <w:tabs>
              <w:tab w:val="clear" w:pos="8743"/>
              <w:tab w:val="right" w:pos="9026" w:leader="dot"/>
            </w:tabs>
            <w:rPr/>
          </w:pPr>
          <w:hyperlink w:anchor="__RefHeading___Toc6705074_2870459653">
            <w:r>
              <w:rPr>
                <w:webHidden/>
                <w:rStyle w:val="IndexLink"/>
              </w:rPr>
              <w:t>9710</w:t>
            </w:r>
            <w:r>
              <w:rPr>
                <w:rStyle w:val="IndexLink"/>
                <w:rtl w:val="true"/>
              </w:rPr>
              <w:tab/>
            </w:r>
            <w:r>
              <w:rPr>
                <w:rStyle w:val="IndexLink"/>
              </w:rPr>
              <w:t>36</w:t>
            </w:r>
          </w:hyperlink>
        </w:p>
        <w:p>
          <w:pPr>
            <w:pStyle w:val="Contents2"/>
            <w:tabs>
              <w:tab w:val="clear" w:pos="8743"/>
              <w:tab w:val="right" w:pos="9026" w:leader="dot"/>
            </w:tabs>
            <w:rPr/>
          </w:pPr>
          <w:hyperlink w:anchor="__RefHeading___Toc6705076_2870459653">
            <w:r>
              <w:rPr>
                <w:webHidden/>
                <w:rStyle w:val="IndexLink"/>
              </w:rPr>
              <w:t>9711</w:t>
            </w:r>
            <w:r>
              <w:rPr>
                <w:rStyle w:val="IndexLink"/>
                <w:rtl w:val="true"/>
              </w:rPr>
              <w:tab/>
            </w:r>
            <w:r>
              <w:rPr>
                <w:rStyle w:val="IndexLink"/>
              </w:rPr>
              <w:t>37</w:t>
            </w:r>
          </w:hyperlink>
        </w:p>
        <w:p>
          <w:pPr>
            <w:pStyle w:val="Contents2"/>
            <w:tabs>
              <w:tab w:val="clear" w:pos="8743"/>
              <w:tab w:val="right" w:pos="9026" w:leader="dot"/>
            </w:tabs>
            <w:rPr/>
          </w:pPr>
          <w:hyperlink w:anchor="__RefHeading___Toc6705078_2870459653">
            <w:r>
              <w:rPr>
                <w:webHidden/>
                <w:rStyle w:val="IndexLink"/>
              </w:rPr>
              <w:t>9712</w:t>
            </w:r>
            <w:r>
              <w:rPr>
                <w:rStyle w:val="IndexLink"/>
                <w:rtl w:val="true"/>
              </w:rPr>
              <w:tab/>
            </w:r>
            <w:r>
              <w:rPr>
                <w:rStyle w:val="IndexLink"/>
              </w:rPr>
              <w:t>38</w:t>
            </w:r>
          </w:hyperlink>
        </w:p>
        <w:p>
          <w:pPr>
            <w:pStyle w:val="Contents2"/>
            <w:tabs>
              <w:tab w:val="clear" w:pos="8743"/>
              <w:tab w:val="right" w:pos="9026" w:leader="dot"/>
            </w:tabs>
            <w:rPr/>
          </w:pPr>
          <w:hyperlink w:anchor="__RefHeading___Toc6705080_2870459653">
            <w:r>
              <w:rPr>
                <w:webHidden/>
                <w:rStyle w:val="IndexLink"/>
              </w:rPr>
              <w:t>9713/1</w:t>
            </w:r>
            <w:r>
              <w:rPr>
                <w:rStyle w:val="IndexLink"/>
                <w:rtl w:val="true"/>
              </w:rPr>
              <w:tab/>
            </w:r>
            <w:r>
              <w:rPr>
                <w:rStyle w:val="IndexLink"/>
              </w:rPr>
              <w:t>39</w:t>
            </w:r>
          </w:hyperlink>
        </w:p>
        <w:p>
          <w:pPr>
            <w:pStyle w:val="Contents2"/>
            <w:tabs>
              <w:tab w:val="clear" w:pos="8743"/>
              <w:tab w:val="right" w:pos="9026" w:leader="dot"/>
            </w:tabs>
            <w:rPr/>
          </w:pPr>
          <w:hyperlink w:anchor="__RefHeading___Toc6705082_2870459653">
            <w:r>
              <w:rPr>
                <w:webHidden/>
                <w:rStyle w:val="IndexLink"/>
              </w:rPr>
              <w:t>9713/2</w:t>
            </w:r>
            <w:r>
              <w:rPr>
                <w:rStyle w:val="IndexLink"/>
                <w:rtl w:val="true"/>
              </w:rPr>
              <w:tab/>
            </w:r>
            <w:r>
              <w:rPr>
                <w:rStyle w:val="IndexLink"/>
              </w:rPr>
              <w:t>40</w:t>
            </w:r>
          </w:hyperlink>
        </w:p>
        <w:p>
          <w:pPr>
            <w:pStyle w:val="Contents2"/>
            <w:tabs>
              <w:tab w:val="clear" w:pos="8743"/>
              <w:tab w:val="right" w:pos="9026" w:leader="dot"/>
            </w:tabs>
            <w:rPr/>
          </w:pPr>
          <w:hyperlink w:anchor="__RefHeading___Toc6705084_2870459653">
            <w:r>
              <w:rPr>
                <w:webHidden/>
                <w:rStyle w:val="IndexLink"/>
              </w:rPr>
              <w:t>9713/3</w:t>
            </w:r>
            <w:r>
              <w:rPr>
                <w:rStyle w:val="IndexLink"/>
                <w:rtl w:val="true"/>
              </w:rPr>
              <w:tab/>
            </w:r>
            <w:r>
              <w:rPr>
                <w:rStyle w:val="IndexLink"/>
              </w:rPr>
              <w:t>40</w:t>
            </w:r>
          </w:hyperlink>
        </w:p>
        <w:p>
          <w:pPr>
            <w:pStyle w:val="Contents2"/>
            <w:tabs>
              <w:tab w:val="clear" w:pos="8743"/>
              <w:tab w:val="right" w:pos="9026" w:leader="dot"/>
            </w:tabs>
            <w:rPr/>
          </w:pPr>
          <w:hyperlink w:anchor="__RefHeading___Toc6705086_2870459653">
            <w:r>
              <w:rPr>
                <w:webHidden/>
                <w:rStyle w:val="IndexLink"/>
              </w:rPr>
              <w:t>9714</w:t>
            </w:r>
            <w:r>
              <w:rPr>
                <w:rStyle w:val="IndexLink"/>
                <w:rtl w:val="true"/>
              </w:rPr>
              <w:tab/>
            </w:r>
            <w:r>
              <w:rPr>
                <w:rStyle w:val="IndexLink"/>
              </w:rPr>
              <w:t>42</w:t>
            </w:r>
          </w:hyperlink>
        </w:p>
        <w:p>
          <w:pPr>
            <w:pStyle w:val="Contents2"/>
            <w:tabs>
              <w:tab w:val="clear" w:pos="8743"/>
              <w:tab w:val="right" w:pos="9026" w:leader="dot"/>
            </w:tabs>
            <w:rPr/>
          </w:pPr>
          <w:hyperlink w:anchor="__RefHeading___Toc6705088_2870459653">
            <w:r>
              <w:rPr>
                <w:webHidden/>
                <w:rStyle w:val="IndexLink"/>
              </w:rPr>
              <w:t>9715/1</w:t>
            </w:r>
            <w:r>
              <w:rPr>
                <w:rStyle w:val="IndexLink"/>
                <w:rtl w:val="true"/>
              </w:rPr>
              <w:tab/>
            </w:r>
            <w:r>
              <w:rPr>
                <w:rStyle w:val="IndexLink"/>
              </w:rPr>
              <w:t>43</w:t>
            </w:r>
          </w:hyperlink>
        </w:p>
        <w:p>
          <w:pPr>
            <w:pStyle w:val="Contents2"/>
            <w:tabs>
              <w:tab w:val="clear" w:pos="8743"/>
              <w:tab w:val="right" w:pos="9026" w:leader="dot"/>
            </w:tabs>
            <w:rPr/>
          </w:pPr>
          <w:hyperlink w:anchor="__RefHeading___Toc6705090_2870459653">
            <w:r>
              <w:rPr>
                <w:webHidden/>
                <w:rStyle w:val="IndexLink"/>
              </w:rPr>
              <w:t>9715/2</w:t>
            </w:r>
            <w:r>
              <w:rPr>
                <w:rStyle w:val="IndexLink"/>
                <w:rtl w:val="true"/>
              </w:rPr>
              <w:tab/>
            </w:r>
            <w:r>
              <w:rPr>
                <w:rStyle w:val="IndexLink"/>
              </w:rPr>
              <w:t>44</w:t>
            </w:r>
          </w:hyperlink>
        </w:p>
        <w:p>
          <w:pPr>
            <w:pStyle w:val="Contents2"/>
            <w:tabs>
              <w:tab w:val="clear" w:pos="8743"/>
              <w:tab w:val="right" w:pos="9026" w:leader="dot"/>
            </w:tabs>
            <w:rPr/>
          </w:pPr>
          <w:hyperlink w:anchor="__RefHeading___Toc6705092_2870459653">
            <w:r>
              <w:rPr>
                <w:webHidden/>
                <w:rStyle w:val="IndexLink"/>
              </w:rPr>
              <w:t>9715/3</w:t>
            </w:r>
            <w:r>
              <w:rPr>
                <w:rStyle w:val="IndexLink"/>
                <w:rtl w:val="true"/>
              </w:rPr>
              <w:tab/>
            </w:r>
            <w:r>
              <w:rPr>
                <w:rStyle w:val="IndexLink"/>
              </w:rPr>
              <w:t>44</w:t>
            </w:r>
          </w:hyperlink>
        </w:p>
        <w:p>
          <w:pPr>
            <w:pStyle w:val="Contents2"/>
            <w:tabs>
              <w:tab w:val="clear" w:pos="8743"/>
              <w:tab w:val="right" w:pos="9026" w:leader="dot"/>
            </w:tabs>
            <w:rPr/>
          </w:pPr>
          <w:hyperlink w:anchor="__RefHeading___Toc6705094_2870459653">
            <w:r>
              <w:rPr>
                <w:webHidden/>
                <w:rStyle w:val="IndexLink"/>
              </w:rPr>
              <w:t>9716</w:t>
            </w:r>
            <w:r>
              <w:rPr>
                <w:rStyle w:val="IndexLink"/>
                <w:rtl w:val="true"/>
              </w:rPr>
              <w:tab/>
            </w:r>
            <w:r>
              <w:rPr>
                <w:rStyle w:val="IndexLink"/>
              </w:rPr>
              <w:t>45</w:t>
            </w:r>
          </w:hyperlink>
        </w:p>
        <w:p>
          <w:pPr>
            <w:pStyle w:val="Contents2"/>
            <w:tabs>
              <w:tab w:val="clear" w:pos="8743"/>
              <w:tab w:val="right" w:pos="9026" w:leader="dot"/>
            </w:tabs>
            <w:rPr/>
          </w:pPr>
          <w:hyperlink w:anchor="__RefHeading___Toc6705096_2870459653">
            <w:r>
              <w:rPr>
                <w:webHidden/>
                <w:rStyle w:val="IndexLink"/>
              </w:rPr>
              <w:t>9717</w:t>
            </w:r>
            <w:r>
              <w:rPr>
                <w:rStyle w:val="IndexLink"/>
                <w:rtl w:val="true"/>
              </w:rPr>
              <w:tab/>
            </w:r>
            <w:r>
              <w:rPr>
                <w:rStyle w:val="IndexLink"/>
              </w:rPr>
              <w:t>46</w:t>
            </w:r>
          </w:hyperlink>
        </w:p>
        <w:p>
          <w:pPr>
            <w:pStyle w:val="Contents2"/>
            <w:tabs>
              <w:tab w:val="clear" w:pos="8743"/>
              <w:tab w:val="right" w:pos="9026" w:leader="dot"/>
            </w:tabs>
            <w:rPr/>
          </w:pPr>
          <w:hyperlink w:anchor="__RefHeading___Toc6705098_2870459653">
            <w:r>
              <w:rPr>
                <w:webHidden/>
                <w:rStyle w:val="IndexLink"/>
              </w:rPr>
              <w:t>9718</w:t>
            </w:r>
            <w:r>
              <w:rPr>
                <w:rStyle w:val="IndexLink"/>
                <w:rtl w:val="true"/>
              </w:rPr>
              <w:tab/>
            </w:r>
            <w:r>
              <w:rPr>
                <w:rStyle w:val="IndexLink"/>
              </w:rPr>
              <w:t>47</w:t>
            </w:r>
          </w:hyperlink>
        </w:p>
        <w:p>
          <w:pPr>
            <w:pStyle w:val="Contents2"/>
            <w:tabs>
              <w:tab w:val="clear" w:pos="8743"/>
              <w:tab w:val="right" w:pos="9026" w:leader="dot"/>
            </w:tabs>
            <w:rPr/>
          </w:pPr>
          <w:hyperlink w:anchor="__RefHeading___Toc6705100_2870459653">
            <w:r>
              <w:rPr>
                <w:webHidden/>
                <w:rStyle w:val="IndexLink"/>
              </w:rPr>
              <w:t>9719</w:t>
            </w:r>
            <w:r>
              <w:rPr>
                <w:rStyle w:val="IndexLink"/>
                <w:rtl w:val="true"/>
              </w:rPr>
              <w:tab/>
            </w:r>
            <w:r>
              <w:rPr>
                <w:rStyle w:val="IndexLink"/>
              </w:rPr>
              <w:t>48</w:t>
            </w:r>
          </w:hyperlink>
        </w:p>
        <w:p>
          <w:pPr>
            <w:pStyle w:val="Contents2"/>
            <w:tabs>
              <w:tab w:val="clear" w:pos="8743"/>
              <w:tab w:val="right" w:pos="9026" w:leader="dot"/>
            </w:tabs>
            <w:rPr/>
          </w:pPr>
          <w:hyperlink w:anchor="__RefHeading___Toc6705102_2870459653">
            <w:r>
              <w:rPr>
                <w:webHidden/>
                <w:rStyle w:val="IndexLink"/>
              </w:rPr>
              <w:t>9720</w:t>
            </w:r>
            <w:r>
              <w:rPr>
                <w:rStyle w:val="IndexLink"/>
                <w:rtl w:val="true"/>
              </w:rPr>
              <w:tab/>
            </w:r>
            <w:r>
              <w:rPr>
                <w:rStyle w:val="IndexLink"/>
              </w:rPr>
              <w:t>49</w:t>
            </w:r>
          </w:hyperlink>
        </w:p>
        <w:p>
          <w:pPr>
            <w:pStyle w:val="Contents2"/>
            <w:tabs>
              <w:tab w:val="clear" w:pos="8743"/>
              <w:tab w:val="right" w:pos="9026" w:leader="dot"/>
            </w:tabs>
            <w:rPr/>
          </w:pPr>
          <w:hyperlink w:anchor="__RefHeading___Toc6705104_2870459653">
            <w:r>
              <w:rPr>
                <w:webHidden/>
                <w:rStyle w:val="IndexLink"/>
              </w:rPr>
              <w:t>9721</w:t>
            </w:r>
            <w:r>
              <w:rPr>
                <w:rStyle w:val="IndexLink"/>
                <w:rtl w:val="true"/>
              </w:rPr>
              <w:tab/>
            </w:r>
            <w:r>
              <w:rPr>
                <w:rStyle w:val="IndexLink"/>
              </w:rPr>
              <w:t>50</w:t>
            </w:r>
          </w:hyperlink>
        </w:p>
        <w:p>
          <w:pPr>
            <w:pStyle w:val="Contents2"/>
            <w:tabs>
              <w:tab w:val="clear" w:pos="8743"/>
              <w:tab w:val="right" w:pos="9026" w:leader="dot"/>
            </w:tabs>
            <w:rPr/>
          </w:pPr>
          <w:hyperlink w:anchor="__RefHeading___Toc6705106_2870459653">
            <w:r>
              <w:rPr>
                <w:webHidden/>
                <w:rStyle w:val="IndexLink"/>
              </w:rPr>
              <w:t>9722</w:t>
            </w:r>
            <w:r>
              <w:rPr>
                <w:rStyle w:val="IndexLink"/>
                <w:rtl w:val="true"/>
              </w:rPr>
              <w:tab/>
            </w:r>
            <w:r>
              <w:rPr>
                <w:rStyle w:val="IndexLink"/>
              </w:rPr>
              <w:t>52</w:t>
            </w:r>
          </w:hyperlink>
        </w:p>
        <w:p>
          <w:pPr>
            <w:pStyle w:val="Contents2"/>
            <w:tabs>
              <w:tab w:val="clear" w:pos="8743"/>
              <w:tab w:val="right" w:pos="9026" w:leader="dot"/>
            </w:tabs>
            <w:rPr/>
          </w:pPr>
          <w:hyperlink w:anchor="__RefHeading___Toc6705108_2870459653">
            <w:r>
              <w:rPr>
                <w:webHidden/>
                <w:rStyle w:val="IndexLink"/>
              </w:rPr>
              <w:t>9723</w:t>
            </w:r>
            <w:r>
              <w:rPr>
                <w:rStyle w:val="IndexLink"/>
                <w:rtl w:val="true"/>
              </w:rPr>
              <w:tab/>
            </w:r>
            <w:r>
              <w:rPr>
                <w:rStyle w:val="IndexLink"/>
              </w:rPr>
              <w:t>53</w:t>
            </w:r>
          </w:hyperlink>
        </w:p>
        <w:p>
          <w:pPr>
            <w:pStyle w:val="Contents2"/>
            <w:tabs>
              <w:tab w:val="clear" w:pos="8743"/>
              <w:tab w:val="right" w:pos="9026" w:leader="dot"/>
            </w:tabs>
            <w:rPr/>
          </w:pPr>
          <w:hyperlink w:anchor="__RefHeading___Toc6705110_2870459653">
            <w:r>
              <w:rPr>
                <w:webHidden/>
                <w:rStyle w:val="IndexLink"/>
              </w:rPr>
              <w:t>9724</w:t>
            </w:r>
            <w:r>
              <w:rPr>
                <w:rStyle w:val="IndexLink"/>
                <w:rtl w:val="true"/>
              </w:rPr>
              <w:tab/>
            </w:r>
            <w:r>
              <w:rPr>
                <w:rStyle w:val="IndexLink"/>
              </w:rPr>
              <w:t>53</w:t>
            </w:r>
          </w:hyperlink>
        </w:p>
        <w:p>
          <w:pPr>
            <w:pStyle w:val="Contents2"/>
            <w:tabs>
              <w:tab w:val="clear" w:pos="8743"/>
              <w:tab w:val="right" w:pos="9026" w:leader="dot"/>
            </w:tabs>
            <w:rPr/>
          </w:pPr>
          <w:hyperlink w:anchor="__RefHeading___Toc6705112_2870459653">
            <w:r>
              <w:rPr>
                <w:webHidden/>
                <w:rStyle w:val="IndexLink"/>
              </w:rPr>
              <w:t>9725</w:t>
            </w:r>
            <w:r>
              <w:rPr>
                <w:rStyle w:val="IndexLink"/>
                <w:rtl w:val="true"/>
              </w:rPr>
              <w:tab/>
            </w:r>
            <w:r>
              <w:rPr>
                <w:rStyle w:val="IndexLink"/>
              </w:rPr>
              <w:t>54</w:t>
            </w:r>
          </w:hyperlink>
        </w:p>
        <w:p>
          <w:pPr>
            <w:pStyle w:val="Contents2"/>
            <w:tabs>
              <w:tab w:val="clear" w:pos="8743"/>
              <w:tab w:val="right" w:pos="9026" w:leader="dot"/>
            </w:tabs>
            <w:rPr/>
          </w:pPr>
          <w:hyperlink w:anchor="__RefHeading___Toc6705114_2870459653">
            <w:r>
              <w:rPr>
                <w:webHidden/>
                <w:rStyle w:val="IndexLink"/>
              </w:rPr>
              <w:t>9726</w:t>
            </w:r>
            <w:r>
              <w:rPr>
                <w:rStyle w:val="IndexLink"/>
                <w:rtl w:val="true"/>
              </w:rPr>
              <w:tab/>
            </w:r>
            <w:r>
              <w:rPr>
                <w:rStyle w:val="IndexLink"/>
              </w:rPr>
              <w:t>56</w:t>
            </w:r>
          </w:hyperlink>
        </w:p>
        <w:p>
          <w:pPr>
            <w:pStyle w:val="Contents2"/>
            <w:tabs>
              <w:tab w:val="clear" w:pos="8743"/>
              <w:tab w:val="right" w:pos="9026" w:leader="dot"/>
            </w:tabs>
            <w:rPr/>
          </w:pPr>
          <w:hyperlink w:anchor="__RefHeading___Toc6705116_2870459653">
            <w:r>
              <w:rPr>
                <w:webHidden/>
                <w:rStyle w:val="IndexLink"/>
              </w:rPr>
              <w:t>9727</w:t>
            </w:r>
            <w:r>
              <w:rPr>
                <w:rStyle w:val="IndexLink"/>
                <w:rtl w:val="true"/>
              </w:rPr>
              <w:tab/>
            </w:r>
            <w:r>
              <w:rPr>
                <w:rStyle w:val="IndexLink"/>
              </w:rPr>
              <w:t>57</w:t>
            </w:r>
          </w:hyperlink>
        </w:p>
        <w:p>
          <w:pPr>
            <w:pStyle w:val="Contents2"/>
            <w:tabs>
              <w:tab w:val="clear" w:pos="8743"/>
              <w:tab w:val="right" w:pos="9026" w:leader="dot"/>
            </w:tabs>
            <w:rPr/>
          </w:pPr>
          <w:hyperlink w:anchor="__RefHeading___Toc6705118_2870459653">
            <w:r>
              <w:rPr>
                <w:webHidden/>
                <w:rStyle w:val="IndexLink"/>
              </w:rPr>
              <w:t>9728</w:t>
            </w:r>
            <w:r>
              <w:rPr>
                <w:rStyle w:val="IndexLink"/>
                <w:rtl w:val="true"/>
              </w:rPr>
              <w:tab/>
            </w:r>
            <w:r>
              <w:rPr>
                <w:rStyle w:val="IndexLink"/>
              </w:rPr>
              <w:t>58</w:t>
            </w:r>
          </w:hyperlink>
        </w:p>
        <w:p>
          <w:pPr>
            <w:pStyle w:val="Contents2"/>
            <w:tabs>
              <w:tab w:val="clear" w:pos="8743"/>
              <w:tab w:val="right" w:pos="9026" w:leader="dot"/>
            </w:tabs>
            <w:rPr/>
          </w:pPr>
          <w:hyperlink w:anchor="__RefHeading___Toc6705120_2870459653">
            <w:r>
              <w:rPr>
                <w:webHidden/>
                <w:rStyle w:val="IndexLink"/>
              </w:rPr>
              <w:t>9729/1</w:t>
            </w:r>
            <w:r>
              <w:rPr>
                <w:rStyle w:val="IndexLink"/>
                <w:rtl w:val="true"/>
              </w:rPr>
              <w:tab/>
            </w:r>
            <w:r>
              <w:rPr>
                <w:rStyle w:val="IndexLink"/>
              </w:rPr>
              <w:t>59</w:t>
            </w:r>
          </w:hyperlink>
        </w:p>
        <w:p>
          <w:pPr>
            <w:pStyle w:val="Contents2"/>
            <w:tabs>
              <w:tab w:val="clear" w:pos="8743"/>
              <w:tab w:val="right" w:pos="9026" w:leader="dot"/>
            </w:tabs>
            <w:rPr/>
          </w:pPr>
          <w:hyperlink w:anchor="__RefHeading___Toc6705122_2870459653">
            <w:r>
              <w:rPr>
                <w:webHidden/>
                <w:rStyle w:val="IndexLink"/>
              </w:rPr>
              <w:t>9729/2</w:t>
            </w:r>
            <w:r>
              <w:rPr>
                <w:rStyle w:val="IndexLink"/>
                <w:rtl w:val="true"/>
              </w:rPr>
              <w:tab/>
            </w:r>
            <w:r>
              <w:rPr>
                <w:rStyle w:val="IndexLink"/>
              </w:rPr>
              <w:t>60</w:t>
            </w:r>
          </w:hyperlink>
        </w:p>
        <w:p>
          <w:pPr>
            <w:pStyle w:val="Contents2"/>
            <w:tabs>
              <w:tab w:val="clear" w:pos="8743"/>
              <w:tab w:val="right" w:pos="9026" w:leader="dot"/>
            </w:tabs>
            <w:rPr/>
          </w:pPr>
          <w:hyperlink w:anchor="__RefHeading___Toc6705124_2870459653">
            <w:r>
              <w:rPr>
                <w:webHidden/>
                <w:rStyle w:val="IndexLink"/>
              </w:rPr>
              <w:t>9730/1</w:t>
            </w:r>
            <w:r>
              <w:rPr>
                <w:rStyle w:val="IndexLink"/>
                <w:rtl w:val="true"/>
              </w:rPr>
              <w:tab/>
            </w:r>
            <w:r>
              <w:rPr>
                <w:rStyle w:val="IndexLink"/>
              </w:rPr>
              <w:t>61</w:t>
            </w:r>
          </w:hyperlink>
        </w:p>
        <w:p>
          <w:pPr>
            <w:pStyle w:val="Contents2"/>
            <w:tabs>
              <w:tab w:val="clear" w:pos="8743"/>
              <w:tab w:val="right" w:pos="9026" w:leader="dot"/>
            </w:tabs>
            <w:rPr/>
          </w:pPr>
          <w:hyperlink w:anchor="__RefHeading___Toc6705126_2870459653">
            <w:r>
              <w:rPr>
                <w:webHidden/>
                <w:rStyle w:val="IndexLink"/>
              </w:rPr>
              <w:t>9730/2</w:t>
            </w:r>
            <w:r>
              <w:rPr>
                <w:rStyle w:val="IndexLink"/>
                <w:rtl w:val="true"/>
              </w:rPr>
              <w:tab/>
            </w:r>
            <w:r>
              <w:rPr>
                <w:rStyle w:val="IndexLink"/>
              </w:rPr>
              <w:t>62</w:t>
            </w:r>
          </w:hyperlink>
        </w:p>
        <w:p>
          <w:pPr>
            <w:pStyle w:val="Contents2"/>
            <w:tabs>
              <w:tab w:val="clear" w:pos="8743"/>
              <w:tab w:val="right" w:pos="9026" w:leader="dot"/>
            </w:tabs>
            <w:rPr/>
          </w:pPr>
          <w:hyperlink w:anchor="__RefHeading___Toc6705128_2870459653">
            <w:r>
              <w:rPr>
                <w:webHidden/>
                <w:rStyle w:val="IndexLink"/>
              </w:rPr>
              <w:t>9730/3</w:t>
            </w:r>
            <w:r>
              <w:rPr>
                <w:rStyle w:val="IndexLink"/>
                <w:rtl w:val="true"/>
              </w:rPr>
              <w:tab/>
            </w:r>
            <w:r>
              <w:rPr>
                <w:rStyle w:val="IndexLink"/>
              </w:rPr>
              <w:t>63</w:t>
            </w:r>
          </w:hyperlink>
        </w:p>
        <w:p>
          <w:pPr>
            <w:pStyle w:val="Contents2"/>
            <w:tabs>
              <w:tab w:val="clear" w:pos="8743"/>
              <w:tab w:val="right" w:pos="9026" w:leader="dot"/>
            </w:tabs>
            <w:rPr/>
          </w:pPr>
          <w:hyperlink w:anchor="__RefHeading___Toc6705130_2870459653">
            <w:r>
              <w:rPr>
                <w:webHidden/>
                <w:rStyle w:val="IndexLink"/>
              </w:rPr>
              <w:t>9731</w:t>
            </w:r>
            <w:r>
              <w:rPr>
                <w:rStyle w:val="IndexLink"/>
                <w:rtl w:val="true"/>
              </w:rPr>
              <w:tab/>
            </w:r>
            <w:r>
              <w:rPr>
                <w:rStyle w:val="IndexLink"/>
              </w:rPr>
              <w:t>64</w:t>
            </w:r>
          </w:hyperlink>
        </w:p>
        <w:p>
          <w:pPr>
            <w:pStyle w:val="Contents2"/>
            <w:tabs>
              <w:tab w:val="clear" w:pos="8743"/>
              <w:tab w:val="right" w:pos="9026" w:leader="dot"/>
            </w:tabs>
            <w:rPr/>
          </w:pPr>
          <w:hyperlink w:anchor="__RefHeading___Toc6705132_2870459653">
            <w:r>
              <w:rPr>
                <w:webHidden/>
                <w:rStyle w:val="IndexLink"/>
              </w:rPr>
              <w:t>9732</w:t>
            </w:r>
            <w:r>
              <w:rPr>
                <w:rStyle w:val="IndexLink"/>
                <w:rtl w:val="true"/>
              </w:rPr>
              <w:tab/>
            </w:r>
            <w:r>
              <w:rPr>
                <w:rStyle w:val="IndexLink"/>
              </w:rPr>
              <w:t>65</w:t>
            </w:r>
          </w:hyperlink>
        </w:p>
        <w:p>
          <w:pPr>
            <w:pStyle w:val="Contents2"/>
            <w:tabs>
              <w:tab w:val="clear" w:pos="8743"/>
              <w:tab w:val="right" w:pos="9026" w:leader="dot"/>
            </w:tabs>
            <w:rPr/>
          </w:pPr>
          <w:hyperlink w:anchor="__RefHeading___Toc6705134_2870459653">
            <w:r>
              <w:rPr>
                <w:webHidden/>
                <w:rStyle w:val="IndexLink"/>
              </w:rPr>
              <w:t>9733</w:t>
            </w:r>
            <w:r>
              <w:rPr>
                <w:rStyle w:val="IndexLink"/>
                <w:rtl w:val="true"/>
              </w:rPr>
              <w:tab/>
            </w:r>
            <w:r>
              <w:rPr>
                <w:rStyle w:val="IndexLink"/>
              </w:rPr>
              <w:t>66</w:t>
            </w:r>
          </w:hyperlink>
        </w:p>
        <w:p>
          <w:pPr>
            <w:pStyle w:val="Contents2"/>
            <w:tabs>
              <w:tab w:val="clear" w:pos="8743"/>
              <w:tab w:val="right" w:pos="9026" w:leader="dot"/>
            </w:tabs>
            <w:rPr/>
          </w:pPr>
          <w:hyperlink w:anchor="__RefHeading___Toc6705136_2870459653">
            <w:r>
              <w:rPr>
                <w:webHidden/>
                <w:rStyle w:val="IndexLink"/>
              </w:rPr>
              <w:t>9734/2</w:t>
            </w:r>
            <w:r>
              <w:rPr>
                <w:rStyle w:val="IndexLink"/>
                <w:rtl w:val="true"/>
              </w:rPr>
              <w:tab/>
            </w:r>
            <w:r>
              <w:rPr>
                <w:rStyle w:val="IndexLink"/>
              </w:rPr>
              <w:t>69</w:t>
            </w:r>
          </w:hyperlink>
        </w:p>
        <w:p>
          <w:pPr>
            <w:pStyle w:val="Contents2"/>
            <w:tabs>
              <w:tab w:val="clear" w:pos="8743"/>
              <w:tab w:val="right" w:pos="9026" w:leader="dot"/>
            </w:tabs>
            <w:rPr/>
          </w:pPr>
          <w:hyperlink w:anchor="__RefHeading___Toc6705138_2870459653">
            <w:r>
              <w:rPr>
                <w:webHidden/>
                <w:rStyle w:val="IndexLink"/>
              </w:rPr>
              <w:t>9735</w:t>
            </w:r>
            <w:r>
              <w:rPr>
                <w:rStyle w:val="IndexLink"/>
                <w:rtl w:val="true"/>
              </w:rPr>
              <w:tab/>
            </w:r>
            <w:r>
              <w:rPr>
                <w:rStyle w:val="IndexLink"/>
              </w:rPr>
              <w:t>70</w:t>
            </w:r>
          </w:hyperlink>
        </w:p>
        <w:p>
          <w:pPr>
            <w:pStyle w:val="Contents2"/>
            <w:tabs>
              <w:tab w:val="clear" w:pos="8743"/>
              <w:tab w:val="right" w:pos="9026" w:leader="dot"/>
            </w:tabs>
            <w:rPr/>
          </w:pPr>
          <w:hyperlink w:anchor="__RefHeading___Toc6705140_2870459653">
            <w:r>
              <w:rPr>
                <w:webHidden/>
                <w:rStyle w:val="IndexLink"/>
              </w:rPr>
              <w:t>9736</w:t>
            </w:r>
            <w:r>
              <w:rPr>
                <w:rStyle w:val="IndexLink"/>
                <w:rtl w:val="true"/>
              </w:rPr>
              <w:tab/>
            </w:r>
            <w:r>
              <w:rPr>
                <w:rStyle w:val="IndexLink"/>
              </w:rPr>
              <w:t>71</w:t>
            </w:r>
          </w:hyperlink>
        </w:p>
        <w:p>
          <w:pPr>
            <w:pStyle w:val="Contents2"/>
            <w:tabs>
              <w:tab w:val="clear" w:pos="8743"/>
              <w:tab w:val="right" w:pos="9026" w:leader="dot"/>
            </w:tabs>
            <w:rPr/>
          </w:pPr>
          <w:hyperlink w:anchor="__RefHeading___Toc6705142_2870459653">
            <w:r>
              <w:rPr>
                <w:webHidden/>
                <w:rStyle w:val="IndexLink"/>
              </w:rPr>
              <w:t>9737</w:t>
            </w:r>
            <w:r>
              <w:rPr>
                <w:rStyle w:val="IndexLink"/>
                <w:rtl w:val="true"/>
              </w:rPr>
              <w:tab/>
            </w:r>
            <w:r>
              <w:rPr>
                <w:rStyle w:val="IndexLink"/>
              </w:rPr>
              <w:t>73</w:t>
            </w:r>
          </w:hyperlink>
        </w:p>
        <w:p>
          <w:pPr>
            <w:pStyle w:val="Contents2"/>
            <w:tabs>
              <w:tab w:val="clear" w:pos="8743"/>
              <w:tab w:val="right" w:pos="9026" w:leader="dot"/>
            </w:tabs>
            <w:rPr/>
          </w:pPr>
          <w:hyperlink w:anchor="__RefHeading___Toc6705144_2870459653">
            <w:r>
              <w:rPr>
                <w:webHidden/>
                <w:rStyle w:val="IndexLink"/>
              </w:rPr>
              <w:t>9738</w:t>
            </w:r>
            <w:r>
              <w:rPr>
                <w:rStyle w:val="IndexLink"/>
                <w:rtl w:val="true"/>
              </w:rPr>
              <w:tab/>
            </w:r>
            <w:r>
              <w:rPr>
                <w:rStyle w:val="IndexLink"/>
              </w:rPr>
              <w:t>74</w:t>
            </w:r>
          </w:hyperlink>
        </w:p>
        <w:p>
          <w:pPr>
            <w:pStyle w:val="Contents2"/>
            <w:tabs>
              <w:tab w:val="clear" w:pos="8743"/>
              <w:tab w:val="right" w:pos="9026" w:leader="dot"/>
            </w:tabs>
            <w:rPr/>
          </w:pPr>
          <w:hyperlink w:anchor="__RefHeading___Toc6705146_2870459653">
            <w:r>
              <w:rPr>
                <w:webHidden/>
                <w:rStyle w:val="IndexLink"/>
              </w:rPr>
              <w:t>9739</w:t>
            </w:r>
            <w:r>
              <w:rPr>
                <w:rStyle w:val="IndexLink"/>
                <w:rtl w:val="true"/>
              </w:rPr>
              <w:tab/>
            </w:r>
            <w:r>
              <w:rPr>
                <w:rStyle w:val="IndexLink"/>
              </w:rPr>
              <w:t>75</w:t>
            </w:r>
          </w:hyperlink>
        </w:p>
        <w:p>
          <w:pPr>
            <w:pStyle w:val="Contents2"/>
            <w:tabs>
              <w:tab w:val="clear" w:pos="8743"/>
              <w:tab w:val="right" w:pos="9026" w:leader="dot"/>
            </w:tabs>
            <w:rPr/>
          </w:pPr>
          <w:hyperlink w:anchor="__RefHeading___Toc6705148_2870459653">
            <w:r>
              <w:rPr>
                <w:webHidden/>
                <w:rStyle w:val="IndexLink"/>
              </w:rPr>
              <w:t>9740</w:t>
            </w:r>
            <w:r>
              <w:rPr>
                <w:rStyle w:val="IndexLink"/>
                <w:rtl w:val="true"/>
              </w:rPr>
              <w:tab/>
            </w:r>
            <w:r>
              <w:rPr>
                <w:rStyle w:val="IndexLink"/>
              </w:rPr>
              <w:t>76</w:t>
            </w:r>
          </w:hyperlink>
        </w:p>
        <w:p>
          <w:pPr>
            <w:pStyle w:val="Contents2"/>
            <w:tabs>
              <w:tab w:val="clear" w:pos="8743"/>
              <w:tab w:val="right" w:pos="9026" w:leader="dot"/>
            </w:tabs>
            <w:rPr/>
          </w:pPr>
          <w:hyperlink w:anchor="__RefHeading___Toc6705150_2870459653">
            <w:r>
              <w:rPr>
                <w:webHidden/>
                <w:rStyle w:val="IndexLink"/>
              </w:rPr>
              <w:t>9741</w:t>
            </w:r>
            <w:r>
              <w:rPr>
                <w:rStyle w:val="IndexLink"/>
                <w:rtl w:val="true"/>
              </w:rPr>
              <w:tab/>
            </w:r>
            <w:r>
              <w:rPr>
                <w:rStyle w:val="IndexLink"/>
              </w:rPr>
              <w:t>77</w:t>
            </w:r>
          </w:hyperlink>
        </w:p>
        <w:p>
          <w:pPr>
            <w:pStyle w:val="Contents2"/>
            <w:tabs>
              <w:tab w:val="clear" w:pos="8743"/>
              <w:tab w:val="right" w:pos="9026" w:leader="dot"/>
            </w:tabs>
            <w:rPr/>
          </w:pPr>
          <w:hyperlink w:anchor="__RefHeading___Toc6705152_2870459653">
            <w:r>
              <w:rPr>
                <w:webHidden/>
                <w:rStyle w:val="IndexLink"/>
              </w:rPr>
              <w:t>9742</w:t>
            </w:r>
            <w:r>
              <w:rPr>
                <w:rStyle w:val="IndexLink"/>
                <w:rtl w:val="true"/>
              </w:rPr>
              <w:tab/>
            </w:r>
            <w:r>
              <w:rPr>
                <w:rStyle w:val="IndexLink"/>
              </w:rPr>
              <w:t>79</w:t>
            </w:r>
          </w:hyperlink>
        </w:p>
        <w:p>
          <w:pPr>
            <w:pStyle w:val="Contents2"/>
            <w:tabs>
              <w:tab w:val="clear" w:pos="8743"/>
              <w:tab w:val="right" w:pos="9026" w:leader="dot"/>
            </w:tabs>
            <w:rPr/>
          </w:pPr>
          <w:hyperlink w:anchor="__RefHeading___Toc6705154_2870459653">
            <w:r>
              <w:rPr>
                <w:webHidden/>
                <w:rStyle w:val="IndexLink"/>
              </w:rPr>
              <w:t>9743</w:t>
            </w:r>
            <w:r>
              <w:rPr>
                <w:rStyle w:val="IndexLink"/>
                <w:rtl w:val="true"/>
              </w:rPr>
              <w:tab/>
            </w:r>
            <w:r>
              <w:rPr>
                <w:rStyle w:val="IndexLink"/>
              </w:rPr>
              <w:t>80</w:t>
            </w:r>
          </w:hyperlink>
        </w:p>
        <w:p>
          <w:pPr>
            <w:pStyle w:val="Contents2"/>
            <w:tabs>
              <w:tab w:val="clear" w:pos="8743"/>
              <w:tab w:val="right" w:pos="9026" w:leader="dot"/>
            </w:tabs>
            <w:rPr/>
          </w:pPr>
          <w:hyperlink w:anchor="__RefHeading___Toc6705156_2870459653">
            <w:r>
              <w:rPr>
                <w:webHidden/>
                <w:rStyle w:val="IndexLink"/>
              </w:rPr>
              <w:t>9744</w:t>
            </w:r>
            <w:r>
              <w:rPr>
                <w:rStyle w:val="IndexLink"/>
                <w:rtl w:val="true"/>
              </w:rPr>
              <w:tab/>
            </w:r>
            <w:r>
              <w:rPr>
                <w:rStyle w:val="IndexLink"/>
              </w:rPr>
              <w:t>82</w:t>
            </w:r>
          </w:hyperlink>
        </w:p>
        <w:p>
          <w:pPr>
            <w:pStyle w:val="Contents2"/>
            <w:tabs>
              <w:tab w:val="clear" w:pos="8743"/>
              <w:tab w:val="right" w:pos="9026" w:leader="dot"/>
            </w:tabs>
            <w:rPr/>
          </w:pPr>
          <w:hyperlink w:anchor="__RefHeading___Toc6705158_2870459653">
            <w:r>
              <w:rPr>
                <w:webHidden/>
                <w:rStyle w:val="IndexLink"/>
              </w:rPr>
              <w:t>9745</w:t>
            </w:r>
            <w:r>
              <w:rPr>
                <w:rStyle w:val="IndexLink"/>
                <w:rtl w:val="true"/>
              </w:rPr>
              <w:tab/>
            </w:r>
            <w:r>
              <w:rPr>
                <w:rStyle w:val="IndexLink"/>
              </w:rPr>
              <w:t>83</w:t>
            </w:r>
          </w:hyperlink>
        </w:p>
        <w:p>
          <w:pPr>
            <w:pStyle w:val="Contents2"/>
            <w:tabs>
              <w:tab w:val="clear" w:pos="8743"/>
              <w:tab w:val="right" w:pos="9026" w:leader="dot"/>
            </w:tabs>
            <w:rPr/>
          </w:pPr>
          <w:hyperlink w:anchor="__RefHeading___Toc6705160_2870459653">
            <w:r>
              <w:rPr>
                <w:webHidden/>
                <w:rStyle w:val="IndexLink"/>
              </w:rPr>
              <w:t>9746</w:t>
            </w:r>
            <w:r>
              <w:rPr>
                <w:rStyle w:val="IndexLink"/>
                <w:rtl w:val="true"/>
              </w:rPr>
              <w:tab/>
            </w:r>
            <w:r>
              <w:rPr>
                <w:rStyle w:val="IndexLink"/>
              </w:rPr>
              <w:t>84</w:t>
            </w:r>
          </w:hyperlink>
        </w:p>
        <w:p>
          <w:pPr>
            <w:pStyle w:val="Contents2"/>
            <w:tabs>
              <w:tab w:val="clear" w:pos="8743"/>
              <w:tab w:val="right" w:pos="9026" w:leader="dot"/>
            </w:tabs>
            <w:rPr/>
          </w:pPr>
          <w:hyperlink w:anchor="__RefHeading___Toc6705162_2870459653">
            <w:r>
              <w:rPr>
                <w:webHidden/>
                <w:rStyle w:val="IndexLink"/>
              </w:rPr>
              <w:t>9747</w:t>
            </w:r>
            <w:r>
              <w:rPr>
                <w:rStyle w:val="IndexLink"/>
                <w:rtl w:val="true"/>
              </w:rPr>
              <w:tab/>
            </w:r>
            <w:r>
              <w:rPr>
                <w:rStyle w:val="IndexLink"/>
              </w:rPr>
              <w:t>85</w:t>
            </w:r>
          </w:hyperlink>
        </w:p>
        <w:p>
          <w:pPr>
            <w:pStyle w:val="Contents2"/>
            <w:tabs>
              <w:tab w:val="clear" w:pos="8743"/>
              <w:tab w:val="right" w:pos="9026" w:leader="dot"/>
            </w:tabs>
            <w:rPr/>
          </w:pPr>
          <w:hyperlink w:anchor="__RefHeading___Toc6705164_2870459653">
            <w:r>
              <w:rPr>
                <w:webHidden/>
                <w:rStyle w:val="IndexLink"/>
              </w:rPr>
              <w:t>9748</w:t>
            </w:r>
            <w:r>
              <w:rPr>
                <w:rStyle w:val="IndexLink"/>
                <w:rtl w:val="true"/>
              </w:rPr>
              <w:tab/>
            </w:r>
            <w:r>
              <w:rPr>
                <w:rStyle w:val="IndexLink"/>
              </w:rPr>
              <w:t>87</w:t>
            </w:r>
          </w:hyperlink>
        </w:p>
        <w:p>
          <w:pPr>
            <w:pStyle w:val="Contents2"/>
            <w:tabs>
              <w:tab w:val="clear" w:pos="8743"/>
              <w:tab w:val="right" w:pos="9026" w:leader="dot"/>
            </w:tabs>
            <w:rPr/>
          </w:pPr>
          <w:hyperlink w:anchor="__RefHeading___Toc6705166_2870459653">
            <w:r>
              <w:rPr>
                <w:webHidden/>
                <w:rStyle w:val="IndexLink"/>
              </w:rPr>
              <w:t>9749</w:t>
            </w:r>
            <w:r>
              <w:rPr>
                <w:rStyle w:val="IndexLink"/>
                <w:rtl w:val="true"/>
              </w:rPr>
              <w:tab/>
            </w:r>
            <w:r>
              <w:rPr>
                <w:rStyle w:val="IndexLink"/>
              </w:rPr>
              <w:t>88</w:t>
            </w:r>
          </w:hyperlink>
        </w:p>
        <w:p>
          <w:pPr>
            <w:pStyle w:val="Contents2"/>
            <w:tabs>
              <w:tab w:val="clear" w:pos="8743"/>
              <w:tab w:val="right" w:pos="9026" w:leader="dot"/>
            </w:tabs>
            <w:rPr/>
          </w:pPr>
          <w:hyperlink w:anchor="__RefHeading___Toc6705168_2870459653">
            <w:r>
              <w:rPr>
                <w:webHidden/>
                <w:rStyle w:val="IndexLink"/>
              </w:rPr>
              <w:t>9750</w:t>
            </w:r>
            <w:r>
              <w:rPr>
                <w:rStyle w:val="IndexLink"/>
                <w:rtl w:val="true"/>
              </w:rPr>
              <w:tab/>
            </w:r>
            <w:r>
              <w:rPr>
                <w:rStyle w:val="IndexLink"/>
              </w:rPr>
              <w:t>89</w:t>
            </w:r>
          </w:hyperlink>
        </w:p>
        <w:p>
          <w:pPr>
            <w:pStyle w:val="Contents2"/>
            <w:tabs>
              <w:tab w:val="clear" w:pos="8743"/>
              <w:tab w:val="right" w:pos="9026" w:leader="dot"/>
            </w:tabs>
            <w:rPr/>
          </w:pPr>
          <w:hyperlink w:anchor="__RefHeading___Toc6705170_2870459653">
            <w:r>
              <w:rPr>
                <w:webHidden/>
                <w:rStyle w:val="IndexLink"/>
              </w:rPr>
              <w:t>9751</w:t>
            </w:r>
            <w:r>
              <w:rPr>
                <w:rStyle w:val="IndexLink"/>
                <w:rtl w:val="true"/>
              </w:rPr>
              <w:tab/>
            </w:r>
            <w:r>
              <w:rPr>
                <w:rStyle w:val="IndexLink"/>
              </w:rPr>
              <w:t>90</w:t>
            </w:r>
          </w:hyperlink>
        </w:p>
        <w:p>
          <w:pPr>
            <w:pStyle w:val="Contents2"/>
            <w:tabs>
              <w:tab w:val="clear" w:pos="8743"/>
              <w:tab w:val="right" w:pos="9026" w:leader="dot"/>
            </w:tabs>
            <w:rPr/>
          </w:pPr>
          <w:hyperlink w:anchor="__RefHeading___Toc6705172_2870459653">
            <w:r>
              <w:rPr>
                <w:webHidden/>
                <w:rStyle w:val="IndexLink"/>
              </w:rPr>
              <w:t>9752</w:t>
            </w:r>
            <w:r>
              <w:rPr>
                <w:rStyle w:val="IndexLink"/>
                <w:rtl w:val="true"/>
              </w:rPr>
              <w:tab/>
            </w:r>
            <w:r>
              <w:rPr>
                <w:rStyle w:val="IndexLink"/>
              </w:rPr>
              <w:t>91</w:t>
            </w:r>
          </w:hyperlink>
        </w:p>
        <w:p>
          <w:pPr>
            <w:pStyle w:val="Contents2"/>
            <w:tabs>
              <w:tab w:val="clear" w:pos="8743"/>
              <w:tab w:val="right" w:pos="9026" w:leader="dot"/>
            </w:tabs>
            <w:rPr/>
          </w:pPr>
          <w:hyperlink w:anchor="__RefHeading___Toc6705174_2870459653">
            <w:r>
              <w:rPr>
                <w:webHidden/>
                <w:rStyle w:val="IndexLink"/>
              </w:rPr>
              <w:t>9753/1</w:t>
            </w:r>
            <w:r>
              <w:rPr>
                <w:rStyle w:val="IndexLink"/>
                <w:rtl w:val="true"/>
              </w:rPr>
              <w:tab/>
            </w:r>
            <w:r>
              <w:rPr>
                <w:rStyle w:val="IndexLink"/>
              </w:rPr>
              <w:t>92</w:t>
            </w:r>
          </w:hyperlink>
        </w:p>
        <w:p>
          <w:pPr>
            <w:pStyle w:val="Contents2"/>
            <w:tabs>
              <w:tab w:val="clear" w:pos="8743"/>
              <w:tab w:val="right" w:pos="9026" w:leader="dot"/>
            </w:tabs>
            <w:rPr/>
          </w:pPr>
          <w:hyperlink w:anchor="__RefHeading___Toc6705176_2870459653">
            <w:r>
              <w:rPr>
                <w:webHidden/>
                <w:rStyle w:val="IndexLink"/>
              </w:rPr>
              <w:t>9753/2</w:t>
            </w:r>
            <w:r>
              <w:rPr>
                <w:rStyle w:val="IndexLink"/>
                <w:rtl w:val="true"/>
              </w:rPr>
              <w:tab/>
            </w:r>
            <w:r>
              <w:rPr>
                <w:rStyle w:val="IndexLink"/>
              </w:rPr>
              <w:t>93</w:t>
            </w:r>
          </w:hyperlink>
        </w:p>
        <w:p>
          <w:pPr>
            <w:pStyle w:val="Contents2"/>
            <w:tabs>
              <w:tab w:val="clear" w:pos="8743"/>
              <w:tab w:val="right" w:pos="9026" w:leader="dot"/>
            </w:tabs>
            <w:rPr/>
          </w:pPr>
          <w:hyperlink w:anchor="__RefHeading___Toc6705178_2870459653">
            <w:r>
              <w:rPr>
                <w:webHidden/>
                <w:rStyle w:val="IndexLink"/>
              </w:rPr>
              <w:t>9753/3</w:t>
            </w:r>
            <w:r>
              <w:rPr>
                <w:rStyle w:val="IndexLink"/>
                <w:rtl w:val="true"/>
              </w:rPr>
              <w:tab/>
            </w:r>
            <w:r>
              <w:rPr>
                <w:rStyle w:val="IndexLink"/>
              </w:rPr>
              <w:t>94</w:t>
            </w:r>
          </w:hyperlink>
        </w:p>
        <w:p>
          <w:pPr>
            <w:pStyle w:val="Contents2"/>
            <w:tabs>
              <w:tab w:val="clear" w:pos="8743"/>
              <w:tab w:val="right" w:pos="9026" w:leader="dot"/>
            </w:tabs>
            <w:rPr/>
          </w:pPr>
          <w:hyperlink w:anchor="__RefHeading___Toc6705180_2870459653">
            <w:r>
              <w:rPr>
                <w:webHidden/>
                <w:rStyle w:val="IndexLink"/>
              </w:rPr>
              <w:t>9754</w:t>
            </w:r>
            <w:r>
              <w:rPr>
                <w:rStyle w:val="IndexLink"/>
                <w:rtl w:val="true"/>
              </w:rPr>
              <w:tab/>
            </w:r>
            <w:r>
              <w:rPr>
                <w:rStyle w:val="IndexLink"/>
              </w:rPr>
              <w:t>95</w:t>
            </w:r>
          </w:hyperlink>
        </w:p>
        <w:p>
          <w:pPr>
            <w:pStyle w:val="Contents2"/>
            <w:tabs>
              <w:tab w:val="clear" w:pos="8743"/>
              <w:tab w:val="right" w:pos="9026" w:leader="dot"/>
            </w:tabs>
            <w:rPr/>
          </w:pPr>
          <w:hyperlink w:anchor="__RefHeading___Toc6705182_2870459653">
            <w:r>
              <w:rPr>
                <w:webHidden/>
                <w:rStyle w:val="IndexLink"/>
              </w:rPr>
              <w:t>9755</w:t>
            </w:r>
            <w:r>
              <w:rPr>
                <w:rStyle w:val="IndexLink"/>
                <w:rtl w:val="true"/>
              </w:rPr>
              <w:tab/>
            </w:r>
            <w:r>
              <w:rPr>
                <w:rStyle w:val="IndexLink"/>
              </w:rPr>
              <w:t>96</w:t>
            </w:r>
          </w:hyperlink>
        </w:p>
        <w:p>
          <w:pPr>
            <w:pStyle w:val="Contents2"/>
            <w:tabs>
              <w:tab w:val="clear" w:pos="8743"/>
              <w:tab w:val="right" w:pos="9026" w:leader="dot"/>
            </w:tabs>
            <w:rPr/>
          </w:pPr>
          <w:hyperlink w:anchor="__RefHeading___Toc6705184_2870459653">
            <w:r>
              <w:rPr>
                <w:webHidden/>
                <w:rStyle w:val="IndexLink"/>
              </w:rPr>
              <w:t>9756</w:t>
            </w:r>
            <w:r>
              <w:rPr>
                <w:rStyle w:val="IndexLink"/>
                <w:rtl w:val="true"/>
              </w:rPr>
              <w:tab/>
            </w:r>
            <w:r>
              <w:rPr>
                <w:rStyle w:val="IndexLink"/>
              </w:rPr>
              <w:t>97</w:t>
            </w:r>
          </w:hyperlink>
        </w:p>
        <w:p>
          <w:pPr>
            <w:pStyle w:val="Contents2"/>
            <w:tabs>
              <w:tab w:val="clear" w:pos="8743"/>
              <w:tab w:val="right" w:pos="9026" w:leader="dot"/>
            </w:tabs>
            <w:rPr/>
          </w:pPr>
          <w:hyperlink w:anchor="__RefHeading___Toc6705186_2870459653">
            <w:r>
              <w:rPr>
                <w:webHidden/>
                <w:rStyle w:val="IndexLink"/>
              </w:rPr>
              <w:t>9757</w:t>
            </w:r>
            <w:r>
              <w:rPr>
                <w:rStyle w:val="IndexLink"/>
                <w:rtl w:val="true"/>
              </w:rPr>
              <w:tab/>
            </w:r>
            <w:r>
              <w:rPr>
                <w:rStyle w:val="IndexLink"/>
              </w:rPr>
              <w:t>98</w:t>
            </w:r>
          </w:hyperlink>
        </w:p>
        <w:p>
          <w:pPr>
            <w:pStyle w:val="Contents2"/>
            <w:tabs>
              <w:tab w:val="clear" w:pos="8743"/>
              <w:tab w:val="right" w:pos="9026" w:leader="dot"/>
            </w:tabs>
            <w:rPr/>
          </w:pPr>
          <w:hyperlink w:anchor="__RefHeading___Toc6705188_2870459653">
            <w:r>
              <w:rPr>
                <w:webHidden/>
                <w:rStyle w:val="IndexLink"/>
              </w:rPr>
              <w:t>9758</w:t>
            </w:r>
            <w:r>
              <w:rPr>
                <w:rStyle w:val="IndexLink"/>
                <w:rtl w:val="true"/>
              </w:rPr>
              <w:tab/>
            </w:r>
            <w:r>
              <w:rPr>
                <w:rStyle w:val="IndexLink"/>
              </w:rPr>
              <w:t>100</w:t>
            </w:r>
          </w:hyperlink>
        </w:p>
        <w:p>
          <w:pPr>
            <w:pStyle w:val="Contents2"/>
            <w:tabs>
              <w:tab w:val="clear" w:pos="8743"/>
              <w:tab w:val="right" w:pos="9026" w:leader="dot"/>
            </w:tabs>
            <w:rPr/>
          </w:pPr>
          <w:hyperlink w:anchor="__RefHeading___Toc6705190_2870459653">
            <w:r>
              <w:rPr>
                <w:webHidden/>
                <w:rStyle w:val="IndexLink"/>
              </w:rPr>
              <w:t>9759</w:t>
            </w:r>
            <w:r>
              <w:rPr>
                <w:rStyle w:val="IndexLink"/>
                <w:rtl w:val="true"/>
              </w:rPr>
              <w:tab/>
            </w:r>
            <w:r>
              <w:rPr>
                <w:rStyle w:val="IndexLink"/>
              </w:rPr>
              <w:t>101</w:t>
            </w:r>
          </w:hyperlink>
        </w:p>
        <w:p>
          <w:pPr>
            <w:pStyle w:val="Contents2"/>
            <w:tabs>
              <w:tab w:val="clear" w:pos="8743"/>
              <w:tab w:val="right" w:pos="9026" w:leader="dot"/>
            </w:tabs>
            <w:rPr/>
          </w:pPr>
          <w:hyperlink w:anchor="__RefHeading___Toc6705192_2870459653">
            <w:r>
              <w:rPr>
                <w:webHidden/>
                <w:rStyle w:val="IndexLink"/>
              </w:rPr>
              <w:t>9760</w:t>
            </w:r>
            <w:r>
              <w:rPr>
                <w:rStyle w:val="IndexLink"/>
                <w:rtl w:val="true"/>
              </w:rPr>
              <w:tab/>
            </w:r>
            <w:r>
              <w:rPr>
                <w:rStyle w:val="IndexLink"/>
              </w:rPr>
              <w:t>102</w:t>
            </w:r>
          </w:hyperlink>
        </w:p>
        <w:p>
          <w:pPr>
            <w:pStyle w:val="Contents2"/>
            <w:tabs>
              <w:tab w:val="clear" w:pos="8743"/>
              <w:tab w:val="right" w:pos="9026" w:leader="dot"/>
            </w:tabs>
            <w:rPr/>
          </w:pPr>
          <w:hyperlink w:anchor="__RefHeading___Toc6705194_2870459653">
            <w:r>
              <w:rPr>
                <w:webHidden/>
                <w:rStyle w:val="IndexLink"/>
              </w:rPr>
              <w:t>9761/1</w:t>
            </w:r>
            <w:r>
              <w:rPr>
                <w:rStyle w:val="IndexLink"/>
                <w:rtl w:val="true"/>
              </w:rPr>
              <w:tab/>
            </w:r>
            <w:r>
              <w:rPr>
                <w:rStyle w:val="IndexLink"/>
              </w:rPr>
              <w:t>103</w:t>
            </w:r>
          </w:hyperlink>
        </w:p>
        <w:p>
          <w:pPr>
            <w:pStyle w:val="Contents2"/>
            <w:tabs>
              <w:tab w:val="clear" w:pos="8743"/>
              <w:tab w:val="right" w:pos="9026" w:leader="dot"/>
            </w:tabs>
            <w:rPr/>
          </w:pPr>
          <w:hyperlink w:anchor="__RefHeading___Toc6705196_2870459653">
            <w:r>
              <w:rPr>
                <w:webHidden/>
                <w:rStyle w:val="IndexLink"/>
              </w:rPr>
              <w:t>9762</w:t>
            </w:r>
            <w:r>
              <w:rPr>
                <w:rStyle w:val="IndexLink"/>
                <w:rtl w:val="true"/>
              </w:rPr>
              <w:tab/>
            </w:r>
            <w:r>
              <w:rPr>
                <w:rStyle w:val="IndexLink"/>
              </w:rPr>
              <w:t>106</w:t>
            </w:r>
          </w:hyperlink>
        </w:p>
        <w:p>
          <w:pPr>
            <w:pStyle w:val="Contents2"/>
            <w:tabs>
              <w:tab w:val="clear" w:pos="8743"/>
              <w:tab w:val="right" w:pos="9026" w:leader="dot"/>
            </w:tabs>
            <w:rPr/>
          </w:pPr>
          <w:hyperlink w:anchor="__RefHeading___Toc6705198_2870459653">
            <w:r>
              <w:rPr>
                <w:webHidden/>
                <w:rStyle w:val="IndexLink"/>
              </w:rPr>
              <w:t>9763</w:t>
            </w:r>
            <w:r>
              <w:rPr>
                <w:rStyle w:val="IndexLink"/>
                <w:rtl w:val="true"/>
              </w:rPr>
              <w:tab/>
            </w:r>
            <w:r>
              <w:rPr>
                <w:rStyle w:val="IndexLink"/>
              </w:rPr>
              <w:t>107</w:t>
            </w:r>
          </w:hyperlink>
        </w:p>
        <w:p>
          <w:pPr>
            <w:pStyle w:val="Contents2"/>
            <w:tabs>
              <w:tab w:val="clear" w:pos="8743"/>
              <w:tab w:val="right" w:pos="9026" w:leader="dot"/>
            </w:tabs>
            <w:rPr/>
          </w:pPr>
          <w:hyperlink w:anchor="__RefHeading___Toc6705200_2870459653">
            <w:r>
              <w:rPr>
                <w:webHidden/>
                <w:rStyle w:val="IndexLink"/>
              </w:rPr>
              <w:t>9764</w:t>
            </w:r>
            <w:r>
              <w:rPr>
                <w:rStyle w:val="IndexLink"/>
                <w:rtl w:val="true"/>
              </w:rPr>
              <w:tab/>
            </w:r>
            <w:r>
              <w:rPr>
                <w:rStyle w:val="IndexLink"/>
              </w:rPr>
              <w:t>108</w:t>
            </w:r>
          </w:hyperlink>
        </w:p>
        <w:p>
          <w:pPr>
            <w:pStyle w:val="Contents2"/>
            <w:tabs>
              <w:tab w:val="clear" w:pos="8743"/>
              <w:tab w:val="right" w:pos="9026" w:leader="dot"/>
            </w:tabs>
            <w:rPr/>
          </w:pPr>
          <w:hyperlink w:anchor="__RefHeading___Toc6705202_2870459653">
            <w:r>
              <w:rPr>
                <w:webHidden/>
                <w:rStyle w:val="IndexLink"/>
              </w:rPr>
              <w:t>9765</w:t>
            </w:r>
            <w:r>
              <w:rPr>
                <w:rStyle w:val="IndexLink"/>
                <w:rtl w:val="true"/>
              </w:rPr>
              <w:tab/>
            </w:r>
            <w:r>
              <w:rPr>
                <w:rStyle w:val="IndexLink"/>
              </w:rPr>
              <w:t>109</w:t>
            </w:r>
          </w:hyperlink>
        </w:p>
        <w:p>
          <w:pPr>
            <w:pStyle w:val="Contents2"/>
            <w:tabs>
              <w:tab w:val="clear" w:pos="8743"/>
              <w:tab w:val="right" w:pos="9026" w:leader="dot"/>
            </w:tabs>
            <w:rPr/>
          </w:pPr>
          <w:hyperlink w:anchor="__RefHeading___Toc6705204_2870459653">
            <w:r>
              <w:rPr>
                <w:webHidden/>
                <w:rStyle w:val="IndexLink"/>
              </w:rPr>
              <w:t>9766</w:t>
            </w:r>
            <w:r>
              <w:rPr>
                <w:rStyle w:val="IndexLink"/>
                <w:rtl w:val="true"/>
              </w:rPr>
              <w:tab/>
            </w:r>
            <w:r>
              <w:rPr>
                <w:rStyle w:val="IndexLink"/>
              </w:rPr>
              <w:t>110</w:t>
            </w:r>
          </w:hyperlink>
        </w:p>
        <w:p>
          <w:pPr>
            <w:pStyle w:val="Contents2"/>
            <w:tabs>
              <w:tab w:val="clear" w:pos="8743"/>
              <w:tab w:val="right" w:pos="9026" w:leader="dot"/>
            </w:tabs>
            <w:rPr/>
          </w:pPr>
          <w:hyperlink w:anchor="__RefHeading___Toc6705206_2870459653">
            <w:r>
              <w:rPr>
                <w:webHidden/>
                <w:rStyle w:val="IndexLink"/>
              </w:rPr>
              <w:t>9767</w:t>
            </w:r>
            <w:r>
              <w:rPr>
                <w:rStyle w:val="IndexLink"/>
                <w:rtl w:val="true"/>
              </w:rPr>
              <w:tab/>
            </w:r>
            <w:r>
              <w:rPr>
                <w:rStyle w:val="IndexLink"/>
              </w:rPr>
              <w:t>111</w:t>
            </w:r>
          </w:hyperlink>
        </w:p>
        <w:p>
          <w:pPr>
            <w:pStyle w:val="Contents2"/>
            <w:tabs>
              <w:tab w:val="clear" w:pos="8743"/>
              <w:tab w:val="right" w:pos="9026" w:leader="dot"/>
            </w:tabs>
            <w:rPr/>
          </w:pPr>
          <w:hyperlink w:anchor="__RefHeading___Toc6705208_2870459653">
            <w:r>
              <w:rPr>
                <w:webHidden/>
                <w:rStyle w:val="IndexLink"/>
              </w:rPr>
              <w:t>9768</w:t>
            </w:r>
            <w:r>
              <w:rPr>
                <w:rStyle w:val="IndexLink"/>
                <w:rtl w:val="true"/>
              </w:rPr>
              <w:tab/>
            </w:r>
            <w:r>
              <w:rPr>
                <w:rStyle w:val="IndexLink"/>
              </w:rPr>
              <w:t>112</w:t>
            </w:r>
          </w:hyperlink>
        </w:p>
        <w:p>
          <w:pPr>
            <w:pStyle w:val="Contents2"/>
            <w:tabs>
              <w:tab w:val="clear" w:pos="8743"/>
              <w:tab w:val="right" w:pos="9026" w:leader="dot"/>
            </w:tabs>
            <w:rPr/>
          </w:pPr>
          <w:hyperlink w:anchor="__RefHeading___Toc6705210_2870459653">
            <w:r>
              <w:rPr>
                <w:webHidden/>
                <w:rStyle w:val="IndexLink"/>
              </w:rPr>
              <w:t>9769</w:t>
            </w:r>
            <w:r>
              <w:rPr>
                <w:rStyle w:val="IndexLink"/>
                <w:rtl w:val="true"/>
              </w:rPr>
              <w:tab/>
            </w:r>
            <w:r>
              <w:rPr>
                <w:rStyle w:val="IndexLink"/>
              </w:rPr>
              <w:t>113</w:t>
            </w:r>
          </w:hyperlink>
        </w:p>
        <w:p>
          <w:pPr>
            <w:pStyle w:val="Contents2"/>
            <w:tabs>
              <w:tab w:val="clear" w:pos="8743"/>
              <w:tab w:val="right" w:pos="9026" w:leader="dot"/>
            </w:tabs>
            <w:rPr/>
          </w:pPr>
          <w:hyperlink w:anchor="__RefHeading___Toc6705212_2870459653">
            <w:r>
              <w:rPr>
                <w:webHidden/>
                <w:rStyle w:val="IndexLink"/>
              </w:rPr>
              <w:t>9770</w:t>
            </w:r>
            <w:r>
              <w:rPr>
                <w:rStyle w:val="IndexLink"/>
                <w:rtl w:val="true"/>
              </w:rPr>
              <w:tab/>
            </w:r>
            <w:r>
              <w:rPr>
                <w:rStyle w:val="IndexLink"/>
              </w:rPr>
              <w:t>114</w:t>
            </w:r>
          </w:hyperlink>
        </w:p>
        <w:p>
          <w:pPr>
            <w:pStyle w:val="Contents2"/>
            <w:tabs>
              <w:tab w:val="clear" w:pos="8743"/>
              <w:tab w:val="right" w:pos="9026" w:leader="dot"/>
            </w:tabs>
            <w:rPr/>
          </w:pPr>
          <w:hyperlink w:anchor="__RefHeading___Toc6705214_2870459653">
            <w:r>
              <w:rPr>
                <w:webHidden/>
                <w:rStyle w:val="IndexLink"/>
              </w:rPr>
              <w:t>9771/1</w:t>
            </w:r>
            <w:r>
              <w:rPr>
                <w:rStyle w:val="IndexLink"/>
                <w:rtl w:val="true"/>
              </w:rPr>
              <w:tab/>
            </w:r>
            <w:r>
              <w:rPr>
                <w:rStyle w:val="IndexLink"/>
              </w:rPr>
              <w:t>115</w:t>
            </w:r>
          </w:hyperlink>
        </w:p>
        <w:p>
          <w:pPr>
            <w:pStyle w:val="Contents2"/>
            <w:tabs>
              <w:tab w:val="clear" w:pos="8743"/>
              <w:tab w:val="right" w:pos="9026" w:leader="dot"/>
            </w:tabs>
            <w:rPr/>
          </w:pPr>
          <w:hyperlink w:anchor="__RefHeading___Toc6705216_2870459653">
            <w:r>
              <w:rPr>
                <w:webHidden/>
                <w:rStyle w:val="IndexLink"/>
              </w:rPr>
              <w:t>9771/2</w:t>
            </w:r>
            <w:r>
              <w:rPr>
                <w:rStyle w:val="IndexLink"/>
                <w:rtl w:val="true"/>
              </w:rPr>
              <w:tab/>
            </w:r>
            <w:r>
              <w:rPr>
                <w:rStyle w:val="IndexLink"/>
              </w:rPr>
              <w:t>116</w:t>
            </w:r>
          </w:hyperlink>
        </w:p>
        <w:p>
          <w:pPr>
            <w:pStyle w:val="Contents2"/>
            <w:tabs>
              <w:tab w:val="clear" w:pos="8743"/>
              <w:tab w:val="right" w:pos="9026" w:leader="dot"/>
            </w:tabs>
            <w:rPr/>
          </w:pPr>
          <w:hyperlink w:anchor="__RefHeading___Toc6705218_2870459653">
            <w:r>
              <w:rPr>
                <w:webHidden/>
                <w:rStyle w:val="IndexLink"/>
              </w:rPr>
              <w:t>9771/3</w:t>
            </w:r>
            <w:r>
              <w:rPr>
                <w:rStyle w:val="IndexLink"/>
                <w:rtl w:val="true"/>
              </w:rPr>
              <w:tab/>
            </w:r>
            <w:r>
              <w:rPr>
                <w:rStyle w:val="IndexLink"/>
              </w:rPr>
              <w:t>117</w:t>
            </w:r>
          </w:hyperlink>
        </w:p>
        <w:p>
          <w:pPr>
            <w:pStyle w:val="Contents2"/>
            <w:tabs>
              <w:tab w:val="clear" w:pos="8743"/>
              <w:tab w:val="right" w:pos="9026" w:leader="dot"/>
            </w:tabs>
            <w:rPr/>
          </w:pPr>
          <w:hyperlink w:anchor="__RefHeading___Toc6705220_2870459653">
            <w:r>
              <w:rPr>
                <w:webHidden/>
                <w:rStyle w:val="IndexLink"/>
              </w:rPr>
              <w:t>9772</w:t>
            </w:r>
            <w:r>
              <w:rPr>
                <w:rStyle w:val="IndexLink"/>
                <w:rtl w:val="true"/>
              </w:rPr>
              <w:tab/>
            </w:r>
            <w:r>
              <w:rPr>
                <w:rStyle w:val="IndexLink"/>
              </w:rPr>
              <w:t>118</w:t>
            </w:r>
          </w:hyperlink>
        </w:p>
        <w:p>
          <w:pPr>
            <w:pStyle w:val="Contents2"/>
            <w:tabs>
              <w:tab w:val="clear" w:pos="8743"/>
              <w:tab w:val="right" w:pos="9026" w:leader="dot"/>
            </w:tabs>
            <w:rPr/>
          </w:pPr>
          <w:hyperlink w:anchor="__RefHeading___Toc6705222_2870459653">
            <w:r>
              <w:rPr>
                <w:webHidden/>
                <w:rStyle w:val="IndexLink"/>
              </w:rPr>
              <w:t>9773</w:t>
            </w:r>
            <w:r>
              <w:rPr>
                <w:rStyle w:val="IndexLink"/>
                <w:rtl w:val="true"/>
              </w:rPr>
              <w:tab/>
            </w:r>
            <w:r>
              <w:rPr>
                <w:rStyle w:val="IndexLink"/>
              </w:rPr>
              <w:t>119</w:t>
            </w:r>
          </w:hyperlink>
        </w:p>
        <w:p>
          <w:pPr>
            <w:pStyle w:val="Contents2"/>
            <w:tabs>
              <w:tab w:val="clear" w:pos="8743"/>
              <w:tab w:val="right" w:pos="9026" w:leader="dot"/>
            </w:tabs>
            <w:rPr/>
          </w:pPr>
          <w:hyperlink w:anchor="__RefHeading___Toc6705224_2870459653">
            <w:r>
              <w:rPr>
                <w:webHidden/>
                <w:rStyle w:val="IndexLink"/>
              </w:rPr>
              <w:t>9774</w:t>
            </w:r>
            <w:r>
              <w:rPr>
                <w:rStyle w:val="IndexLink"/>
                <w:rtl w:val="true"/>
              </w:rPr>
              <w:tab/>
            </w:r>
            <w:r>
              <w:rPr>
                <w:rStyle w:val="IndexLink"/>
              </w:rPr>
              <w:t>120</w:t>
            </w:r>
          </w:hyperlink>
        </w:p>
        <w:p>
          <w:pPr>
            <w:pStyle w:val="Contents2"/>
            <w:tabs>
              <w:tab w:val="clear" w:pos="8743"/>
              <w:tab w:val="right" w:pos="9026" w:leader="dot"/>
            </w:tabs>
            <w:rPr/>
          </w:pPr>
          <w:hyperlink w:anchor="__RefHeading___Toc6705226_2870459653">
            <w:r>
              <w:rPr>
                <w:webHidden/>
                <w:rStyle w:val="IndexLink"/>
              </w:rPr>
              <w:t>9775</w:t>
            </w:r>
            <w:r>
              <w:rPr>
                <w:rStyle w:val="IndexLink"/>
                <w:rtl w:val="true"/>
              </w:rPr>
              <w:tab/>
            </w:r>
            <w:r>
              <w:rPr>
                <w:rStyle w:val="IndexLink"/>
              </w:rPr>
              <w:t>121</w:t>
            </w:r>
          </w:hyperlink>
        </w:p>
        <w:p>
          <w:pPr>
            <w:pStyle w:val="Contents2"/>
            <w:tabs>
              <w:tab w:val="clear" w:pos="8743"/>
              <w:tab w:val="right" w:pos="9026" w:leader="dot"/>
            </w:tabs>
            <w:rPr/>
          </w:pPr>
          <w:hyperlink w:anchor="__RefHeading___Toc6705228_2870459653">
            <w:r>
              <w:rPr>
                <w:webHidden/>
                <w:rStyle w:val="IndexLink"/>
              </w:rPr>
              <w:t>9776</w:t>
            </w:r>
            <w:r>
              <w:rPr>
                <w:rStyle w:val="IndexLink"/>
                <w:rtl w:val="true"/>
              </w:rPr>
              <w:tab/>
            </w:r>
            <w:r>
              <w:rPr>
                <w:rStyle w:val="IndexLink"/>
              </w:rPr>
              <w:t>122</w:t>
            </w:r>
          </w:hyperlink>
        </w:p>
        <w:p>
          <w:pPr>
            <w:pStyle w:val="Contents2"/>
            <w:tabs>
              <w:tab w:val="clear" w:pos="8743"/>
              <w:tab w:val="right" w:pos="9026" w:leader="dot"/>
            </w:tabs>
            <w:rPr/>
          </w:pPr>
          <w:hyperlink w:anchor="__RefHeading___Toc6705230_2870459653">
            <w:r>
              <w:rPr>
                <w:webHidden/>
                <w:rStyle w:val="IndexLink"/>
              </w:rPr>
              <w:t>9777/1</w:t>
            </w:r>
            <w:r>
              <w:rPr>
                <w:rStyle w:val="IndexLink"/>
                <w:rtl w:val="true"/>
              </w:rPr>
              <w:tab/>
            </w:r>
            <w:r>
              <w:rPr>
                <w:rStyle w:val="IndexLink"/>
              </w:rPr>
              <w:t>124</w:t>
            </w:r>
          </w:hyperlink>
        </w:p>
        <w:p>
          <w:pPr>
            <w:pStyle w:val="Contents2"/>
            <w:tabs>
              <w:tab w:val="clear" w:pos="8743"/>
              <w:tab w:val="right" w:pos="9026" w:leader="dot"/>
            </w:tabs>
            <w:rPr/>
          </w:pPr>
          <w:hyperlink w:anchor="__RefHeading___Toc6705232_2870459653">
            <w:r>
              <w:rPr>
                <w:webHidden/>
                <w:rStyle w:val="IndexLink"/>
              </w:rPr>
              <w:t>9777/2</w:t>
            </w:r>
            <w:r>
              <w:rPr>
                <w:rStyle w:val="IndexLink"/>
                <w:rtl w:val="true"/>
              </w:rPr>
              <w:tab/>
            </w:r>
            <w:r>
              <w:rPr>
                <w:rStyle w:val="IndexLink"/>
              </w:rPr>
              <w:t>125</w:t>
            </w:r>
          </w:hyperlink>
        </w:p>
        <w:p>
          <w:pPr>
            <w:pStyle w:val="Contents2"/>
            <w:tabs>
              <w:tab w:val="clear" w:pos="8743"/>
              <w:tab w:val="right" w:pos="9026" w:leader="dot"/>
            </w:tabs>
            <w:rPr/>
          </w:pPr>
          <w:hyperlink w:anchor="__RefHeading___Toc6705234_2870459653">
            <w:r>
              <w:rPr>
                <w:webHidden/>
                <w:rStyle w:val="IndexLink"/>
              </w:rPr>
              <w:t>9777/3</w:t>
            </w:r>
            <w:r>
              <w:rPr>
                <w:rStyle w:val="IndexLink"/>
                <w:rtl w:val="true"/>
              </w:rPr>
              <w:tab/>
            </w:r>
            <w:r>
              <w:rPr>
                <w:rStyle w:val="IndexLink"/>
              </w:rPr>
              <w:t>127</w:t>
            </w:r>
          </w:hyperlink>
        </w:p>
        <w:p>
          <w:pPr>
            <w:pStyle w:val="Contents2"/>
            <w:tabs>
              <w:tab w:val="clear" w:pos="8743"/>
              <w:tab w:val="right" w:pos="9026" w:leader="dot"/>
            </w:tabs>
            <w:rPr/>
          </w:pPr>
          <w:hyperlink w:anchor="__RefHeading___Toc6705236_2870459653">
            <w:r>
              <w:rPr>
                <w:webHidden/>
                <w:rStyle w:val="IndexLink"/>
              </w:rPr>
              <w:t>9777/4</w:t>
            </w:r>
            <w:r>
              <w:rPr>
                <w:rStyle w:val="IndexLink"/>
                <w:rtl w:val="true"/>
              </w:rPr>
              <w:tab/>
            </w:r>
            <w:r>
              <w:rPr>
                <w:rStyle w:val="IndexLink"/>
              </w:rPr>
              <w:t>128</w:t>
            </w:r>
          </w:hyperlink>
        </w:p>
        <w:p>
          <w:pPr>
            <w:pStyle w:val="Contents2"/>
            <w:tabs>
              <w:tab w:val="clear" w:pos="8743"/>
              <w:tab w:val="right" w:pos="9026" w:leader="dot"/>
            </w:tabs>
            <w:rPr/>
          </w:pPr>
          <w:hyperlink w:anchor="__RefHeading___Toc6705238_2870459653">
            <w:r>
              <w:rPr>
                <w:webHidden/>
                <w:rStyle w:val="IndexLink"/>
              </w:rPr>
              <w:t>9777/5</w:t>
            </w:r>
            <w:r>
              <w:rPr>
                <w:rStyle w:val="IndexLink"/>
                <w:rtl w:val="true"/>
              </w:rPr>
              <w:tab/>
            </w:r>
            <w:r>
              <w:rPr>
                <w:rStyle w:val="IndexLink"/>
              </w:rPr>
              <w:t>128</w:t>
            </w:r>
          </w:hyperlink>
        </w:p>
        <w:p>
          <w:pPr>
            <w:pStyle w:val="Contents2"/>
            <w:tabs>
              <w:tab w:val="clear" w:pos="8743"/>
              <w:tab w:val="right" w:pos="9026" w:leader="dot"/>
            </w:tabs>
            <w:rPr/>
          </w:pPr>
          <w:hyperlink w:anchor="__RefHeading___Toc6705240_2870459653">
            <w:r>
              <w:rPr>
                <w:webHidden/>
                <w:rStyle w:val="IndexLink"/>
              </w:rPr>
              <w:t>9778</w:t>
            </w:r>
            <w:r>
              <w:rPr>
                <w:rStyle w:val="IndexLink"/>
                <w:rtl w:val="true"/>
              </w:rPr>
              <w:tab/>
            </w:r>
            <w:r>
              <w:rPr>
                <w:rStyle w:val="IndexLink"/>
              </w:rPr>
              <w:t>129</w:t>
            </w:r>
          </w:hyperlink>
        </w:p>
        <w:p>
          <w:pPr>
            <w:pStyle w:val="Contents2"/>
            <w:tabs>
              <w:tab w:val="clear" w:pos="8743"/>
              <w:tab w:val="right" w:pos="9026" w:leader="dot"/>
            </w:tabs>
            <w:rPr/>
          </w:pPr>
          <w:hyperlink w:anchor="__RefHeading___Toc6705242_2870459653">
            <w:r>
              <w:rPr>
                <w:webHidden/>
                <w:rStyle w:val="IndexLink"/>
              </w:rPr>
              <w:t>9779</w:t>
            </w:r>
            <w:r>
              <w:rPr>
                <w:rStyle w:val="IndexLink"/>
                <w:rtl w:val="true"/>
              </w:rPr>
              <w:tab/>
            </w:r>
            <w:r>
              <w:rPr>
                <w:rStyle w:val="IndexLink"/>
              </w:rPr>
              <w:t>130</w:t>
            </w:r>
          </w:hyperlink>
        </w:p>
        <w:p>
          <w:pPr>
            <w:pStyle w:val="Contents2"/>
            <w:tabs>
              <w:tab w:val="clear" w:pos="8743"/>
              <w:tab w:val="right" w:pos="9026" w:leader="dot"/>
            </w:tabs>
            <w:rPr/>
          </w:pPr>
          <w:hyperlink w:anchor="__RefHeading___Toc6705244_2870459653">
            <w:r>
              <w:rPr>
                <w:webHidden/>
                <w:rStyle w:val="IndexLink"/>
              </w:rPr>
              <w:t>9780</w:t>
            </w:r>
            <w:r>
              <w:rPr>
                <w:rStyle w:val="IndexLink"/>
                <w:rtl w:val="true"/>
              </w:rPr>
              <w:tab/>
            </w:r>
            <w:r>
              <w:rPr>
                <w:rStyle w:val="IndexLink"/>
              </w:rPr>
              <w:t>132</w:t>
            </w:r>
          </w:hyperlink>
        </w:p>
        <w:p>
          <w:pPr>
            <w:pStyle w:val="Contents2"/>
            <w:tabs>
              <w:tab w:val="clear" w:pos="8743"/>
              <w:tab w:val="right" w:pos="9026" w:leader="dot"/>
            </w:tabs>
            <w:rPr/>
          </w:pPr>
          <w:hyperlink w:anchor="__RefHeading___Toc6705246_2870459653">
            <w:r>
              <w:rPr>
                <w:webHidden/>
                <w:rStyle w:val="IndexLink"/>
              </w:rPr>
              <w:t>9781</w:t>
            </w:r>
            <w:r>
              <w:rPr>
                <w:rStyle w:val="IndexLink"/>
                <w:rtl w:val="true"/>
              </w:rPr>
              <w:tab/>
            </w:r>
            <w:r>
              <w:rPr>
                <w:rStyle w:val="IndexLink"/>
              </w:rPr>
              <w:t>132</w:t>
            </w:r>
          </w:hyperlink>
        </w:p>
        <w:p>
          <w:pPr>
            <w:pStyle w:val="Contents2"/>
            <w:tabs>
              <w:tab w:val="clear" w:pos="8743"/>
              <w:tab w:val="right" w:pos="9026" w:leader="dot"/>
            </w:tabs>
            <w:rPr/>
          </w:pPr>
          <w:hyperlink w:anchor="__RefHeading___Toc6705248_2870459653">
            <w:r>
              <w:rPr>
                <w:webHidden/>
                <w:rStyle w:val="IndexLink"/>
              </w:rPr>
              <w:t>9782</w:t>
            </w:r>
            <w:r>
              <w:rPr>
                <w:rStyle w:val="IndexLink"/>
                <w:rtl w:val="true"/>
              </w:rPr>
              <w:tab/>
            </w:r>
            <w:r>
              <w:rPr>
                <w:rStyle w:val="IndexLink"/>
              </w:rPr>
              <w:t>134</w:t>
            </w:r>
          </w:hyperlink>
        </w:p>
        <w:p>
          <w:pPr>
            <w:pStyle w:val="Contents2"/>
            <w:tabs>
              <w:tab w:val="clear" w:pos="8743"/>
              <w:tab w:val="right" w:pos="9026" w:leader="dot"/>
            </w:tabs>
            <w:rPr/>
          </w:pPr>
          <w:hyperlink w:anchor="__RefHeading___Toc6705250_2870459653">
            <w:r>
              <w:rPr>
                <w:webHidden/>
                <w:rStyle w:val="IndexLink"/>
              </w:rPr>
              <w:t>9783</w:t>
            </w:r>
            <w:r>
              <w:rPr>
                <w:rStyle w:val="IndexLink"/>
                <w:rtl w:val="true"/>
              </w:rPr>
              <w:tab/>
            </w:r>
            <w:r>
              <w:rPr>
                <w:rStyle w:val="IndexLink"/>
              </w:rPr>
              <w:t>135</w:t>
            </w:r>
          </w:hyperlink>
        </w:p>
        <w:p>
          <w:pPr>
            <w:pStyle w:val="Contents2"/>
            <w:tabs>
              <w:tab w:val="clear" w:pos="8743"/>
              <w:tab w:val="right" w:pos="9026" w:leader="dot"/>
            </w:tabs>
            <w:rPr/>
          </w:pPr>
          <w:hyperlink w:anchor="__RefHeading___Toc6705252_2870459653">
            <w:r>
              <w:rPr>
                <w:webHidden/>
                <w:rStyle w:val="IndexLink"/>
              </w:rPr>
              <w:t>9784</w:t>
            </w:r>
            <w:r>
              <w:rPr>
                <w:rStyle w:val="IndexLink"/>
                <w:rtl w:val="true"/>
              </w:rPr>
              <w:tab/>
            </w:r>
            <w:r>
              <w:rPr>
                <w:rStyle w:val="IndexLink"/>
              </w:rPr>
              <w:t>136</w:t>
            </w:r>
          </w:hyperlink>
        </w:p>
        <w:p>
          <w:pPr>
            <w:pStyle w:val="Contents2"/>
            <w:tabs>
              <w:tab w:val="clear" w:pos="8743"/>
              <w:tab w:val="right" w:pos="9026" w:leader="dot"/>
            </w:tabs>
            <w:rPr/>
          </w:pPr>
          <w:hyperlink w:anchor="__RefHeading___Toc6705254_2870459653">
            <w:r>
              <w:rPr>
                <w:webHidden/>
                <w:rStyle w:val="IndexLink"/>
              </w:rPr>
              <w:t>9785</w:t>
            </w:r>
            <w:r>
              <w:rPr>
                <w:rStyle w:val="IndexLink"/>
                <w:rtl w:val="true"/>
              </w:rPr>
              <w:tab/>
            </w:r>
            <w:r>
              <w:rPr>
                <w:rStyle w:val="IndexLink"/>
              </w:rPr>
              <w:t>136</w:t>
            </w:r>
          </w:hyperlink>
        </w:p>
        <w:p>
          <w:pPr>
            <w:pStyle w:val="Contents2"/>
            <w:tabs>
              <w:tab w:val="clear" w:pos="8743"/>
              <w:tab w:val="right" w:pos="9026" w:leader="dot"/>
            </w:tabs>
            <w:rPr/>
          </w:pPr>
          <w:hyperlink w:anchor="__RefHeading___Toc6705256_2870459653">
            <w:r>
              <w:rPr>
                <w:webHidden/>
                <w:rStyle w:val="IndexLink"/>
              </w:rPr>
              <w:t>9786</w:t>
            </w:r>
            <w:r>
              <w:rPr>
                <w:rStyle w:val="IndexLink"/>
                <w:rtl w:val="true"/>
              </w:rPr>
              <w:tab/>
            </w:r>
            <w:r>
              <w:rPr>
                <w:rStyle w:val="IndexLink"/>
              </w:rPr>
              <w:t>138</w:t>
            </w:r>
          </w:hyperlink>
        </w:p>
        <w:p>
          <w:pPr>
            <w:pStyle w:val="Contents2"/>
            <w:tabs>
              <w:tab w:val="clear" w:pos="8743"/>
              <w:tab w:val="right" w:pos="9026" w:leader="dot"/>
            </w:tabs>
            <w:rPr/>
          </w:pPr>
          <w:hyperlink w:anchor="__RefHeading___Toc6705258_2870459653">
            <w:r>
              <w:rPr>
                <w:webHidden/>
                <w:rStyle w:val="IndexLink"/>
              </w:rPr>
              <w:t>9787</w:t>
            </w:r>
            <w:r>
              <w:rPr>
                <w:rStyle w:val="IndexLink"/>
                <w:rtl w:val="true"/>
              </w:rPr>
              <w:tab/>
            </w:r>
            <w:r>
              <w:rPr>
                <w:rStyle w:val="IndexLink"/>
              </w:rPr>
              <w:t>139</w:t>
            </w:r>
          </w:hyperlink>
        </w:p>
        <w:p>
          <w:pPr>
            <w:pStyle w:val="Contents2"/>
            <w:tabs>
              <w:tab w:val="clear" w:pos="8743"/>
              <w:tab w:val="right" w:pos="9026" w:leader="dot"/>
            </w:tabs>
            <w:rPr/>
          </w:pPr>
          <w:hyperlink w:anchor="__RefHeading___Toc6705260_2870459653">
            <w:r>
              <w:rPr>
                <w:webHidden/>
                <w:rStyle w:val="IndexLink"/>
              </w:rPr>
              <w:t>978</w:t>
            </w:r>
            <w:r>
              <w:rPr>
                <w:rStyle w:val="IndexLink"/>
                <w:rtl w:val="true"/>
              </w:rPr>
              <w:tab/>
            </w:r>
            <w:r>
              <w:rPr>
                <w:rStyle w:val="IndexLink"/>
              </w:rPr>
              <w:t>140</w:t>
            </w:r>
          </w:hyperlink>
        </w:p>
        <w:p>
          <w:pPr>
            <w:pStyle w:val="Contents2"/>
            <w:tabs>
              <w:tab w:val="clear" w:pos="8743"/>
              <w:tab w:val="right" w:pos="9026" w:leader="dot"/>
            </w:tabs>
            <w:rPr/>
          </w:pPr>
          <w:hyperlink w:anchor="__RefHeading___Toc6705262_2870459653">
            <w:r>
              <w:rPr>
                <w:webHidden/>
                <w:rStyle w:val="IndexLink"/>
              </w:rPr>
              <w:t>9789</w:t>
            </w:r>
            <w:r>
              <w:rPr>
                <w:rStyle w:val="IndexLink"/>
                <w:rtl w:val="true"/>
              </w:rPr>
              <w:tab/>
            </w:r>
            <w:r>
              <w:rPr>
                <w:rStyle w:val="IndexLink"/>
              </w:rPr>
              <w:t>141</w:t>
            </w:r>
          </w:hyperlink>
        </w:p>
        <w:p>
          <w:pPr>
            <w:pStyle w:val="Contents2"/>
            <w:tabs>
              <w:tab w:val="clear" w:pos="8743"/>
              <w:tab w:val="right" w:pos="9026" w:leader="dot"/>
            </w:tabs>
            <w:rPr/>
          </w:pPr>
          <w:hyperlink w:anchor="__RefHeading___Toc6705264_2870459653">
            <w:r>
              <w:rPr>
                <w:webHidden/>
                <w:rStyle w:val="IndexLink"/>
              </w:rPr>
              <w:t>9790</w:t>
            </w:r>
            <w:r>
              <w:rPr>
                <w:rStyle w:val="IndexLink"/>
                <w:rtl w:val="true"/>
              </w:rPr>
              <w:tab/>
            </w:r>
            <w:r>
              <w:rPr>
                <w:rStyle w:val="IndexLink"/>
              </w:rPr>
              <w:t>142</w:t>
            </w:r>
          </w:hyperlink>
        </w:p>
        <w:p>
          <w:pPr>
            <w:pStyle w:val="Contents2"/>
            <w:tabs>
              <w:tab w:val="clear" w:pos="8743"/>
              <w:tab w:val="right" w:pos="9026" w:leader="dot"/>
            </w:tabs>
            <w:rPr/>
          </w:pPr>
          <w:hyperlink w:anchor="__RefHeading___Toc6705266_2870459653">
            <w:r>
              <w:rPr>
                <w:webHidden/>
                <w:rStyle w:val="IndexLink"/>
              </w:rPr>
              <w:t>9791</w:t>
            </w:r>
            <w:r>
              <w:rPr>
                <w:rStyle w:val="IndexLink"/>
                <w:rtl w:val="true"/>
              </w:rPr>
              <w:tab/>
            </w:r>
            <w:r>
              <w:rPr>
                <w:rStyle w:val="IndexLink"/>
              </w:rPr>
              <w:t>143</w:t>
            </w:r>
          </w:hyperlink>
        </w:p>
        <w:p>
          <w:pPr>
            <w:pStyle w:val="Contents2"/>
            <w:tabs>
              <w:tab w:val="clear" w:pos="8743"/>
              <w:tab w:val="right" w:pos="9026" w:leader="dot"/>
            </w:tabs>
            <w:rPr/>
          </w:pPr>
          <w:hyperlink w:anchor="__RefHeading___Toc6705268_2870459653">
            <w:r>
              <w:rPr>
                <w:webHidden/>
                <w:rStyle w:val="IndexLink"/>
              </w:rPr>
              <w:t>9792/1</w:t>
            </w:r>
            <w:r>
              <w:rPr>
                <w:rStyle w:val="IndexLink"/>
                <w:rtl w:val="true"/>
              </w:rPr>
              <w:tab/>
            </w:r>
            <w:r>
              <w:rPr>
                <w:rStyle w:val="IndexLink"/>
              </w:rPr>
              <w:t>144</w:t>
            </w:r>
          </w:hyperlink>
        </w:p>
        <w:p>
          <w:pPr>
            <w:pStyle w:val="Contents2"/>
            <w:tabs>
              <w:tab w:val="clear" w:pos="8743"/>
              <w:tab w:val="right" w:pos="9026" w:leader="dot"/>
            </w:tabs>
            <w:rPr/>
          </w:pPr>
          <w:hyperlink w:anchor="__RefHeading___Toc6705270_2870459653">
            <w:r>
              <w:rPr>
                <w:webHidden/>
                <w:rStyle w:val="IndexLink"/>
              </w:rPr>
              <w:t>9792/2</w:t>
            </w:r>
            <w:r>
              <w:rPr>
                <w:rStyle w:val="IndexLink"/>
                <w:rtl w:val="true"/>
              </w:rPr>
              <w:tab/>
            </w:r>
            <w:r>
              <w:rPr>
                <w:rStyle w:val="IndexLink"/>
              </w:rPr>
              <w:t>145</w:t>
            </w:r>
          </w:hyperlink>
        </w:p>
        <w:p>
          <w:pPr>
            <w:pStyle w:val="Contents2"/>
            <w:tabs>
              <w:tab w:val="clear" w:pos="8743"/>
              <w:tab w:val="right" w:pos="9026" w:leader="dot"/>
            </w:tabs>
            <w:rPr/>
          </w:pPr>
          <w:hyperlink w:anchor="__RefHeading___Toc6705272_2870459653">
            <w:r>
              <w:rPr>
                <w:webHidden/>
                <w:rStyle w:val="IndexLink"/>
              </w:rPr>
              <w:t>9793/1</w:t>
            </w:r>
            <w:r>
              <w:rPr>
                <w:rStyle w:val="IndexLink"/>
                <w:rtl w:val="true"/>
              </w:rPr>
              <w:tab/>
            </w:r>
            <w:r>
              <w:rPr>
                <w:rStyle w:val="IndexLink"/>
              </w:rPr>
              <w:t>146</w:t>
            </w:r>
          </w:hyperlink>
        </w:p>
        <w:p>
          <w:pPr>
            <w:pStyle w:val="Contents2"/>
            <w:tabs>
              <w:tab w:val="clear" w:pos="8743"/>
              <w:tab w:val="right" w:pos="9026" w:leader="dot"/>
            </w:tabs>
            <w:rPr/>
          </w:pPr>
          <w:hyperlink w:anchor="__RefHeading___Toc6705274_2870459653">
            <w:r>
              <w:rPr>
                <w:webHidden/>
                <w:rStyle w:val="IndexLink"/>
              </w:rPr>
              <w:t>9793/2</w:t>
            </w:r>
            <w:r>
              <w:rPr>
                <w:rStyle w:val="IndexLink"/>
                <w:rtl w:val="true"/>
              </w:rPr>
              <w:tab/>
            </w:r>
            <w:r>
              <w:rPr>
                <w:rStyle w:val="IndexLink"/>
              </w:rPr>
              <w:t>147</w:t>
            </w:r>
          </w:hyperlink>
        </w:p>
        <w:p>
          <w:pPr>
            <w:pStyle w:val="Contents2"/>
            <w:tabs>
              <w:tab w:val="clear" w:pos="8743"/>
              <w:tab w:val="right" w:pos="9026" w:leader="dot"/>
            </w:tabs>
            <w:rPr/>
          </w:pPr>
          <w:hyperlink w:anchor="__RefHeading___Toc6705276_2870459653">
            <w:r>
              <w:rPr>
                <w:webHidden/>
                <w:rStyle w:val="IndexLink"/>
              </w:rPr>
              <w:t>9794</w:t>
            </w:r>
            <w:r>
              <w:rPr>
                <w:rStyle w:val="IndexLink"/>
                <w:rtl w:val="true"/>
              </w:rPr>
              <w:tab/>
            </w:r>
            <w:r>
              <w:rPr>
                <w:rStyle w:val="IndexLink"/>
              </w:rPr>
              <w:t>147</w:t>
            </w:r>
          </w:hyperlink>
        </w:p>
        <w:p>
          <w:pPr>
            <w:pStyle w:val="Contents2"/>
            <w:tabs>
              <w:tab w:val="clear" w:pos="8743"/>
              <w:tab w:val="right" w:pos="9026" w:leader="dot"/>
            </w:tabs>
            <w:rPr/>
          </w:pPr>
          <w:hyperlink w:anchor="__RefHeading___Toc6705278_2870459653">
            <w:r>
              <w:rPr>
                <w:webHidden/>
                <w:rStyle w:val="IndexLink"/>
              </w:rPr>
              <w:t>9795</w:t>
            </w:r>
            <w:r>
              <w:rPr>
                <w:rStyle w:val="IndexLink"/>
                <w:rtl w:val="true"/>
              </w:rPr>
              <w:tab/>
            </w:r>
            <w:r>
              <w:rPr>
                <w:rStyle w:val="IndexLink"/>
              </w:rPr>
              <w:t>148</w:t>
            </w:r>
          </w:hyperlink>
        </w:p>
        <w:p>
          <w:pPr>
            <w:pStyle w:val="Contents2"/>
            <w:tabs>
              <w:tab w:val="clear" w:pos="8743"/>
              <w:tab w:val="right" w:pos="9026" w:leader="dot"/>
            </w:tabs>
            <w:rPr/>
          </w:pPr>
          <w:hyperlink w:anchor="__RefHeading___Toc6705280_2870459653">
            <w:r>
              <w:rPr>
                <w:webHidden/>
                <w:rStyle w:val="IndexLink"/>
              </w:rPr>
              <w:t>9796</w:t>
            </w:r>
            <w:r>
              <w:rPr>
                <w:rStyle w:val="IndexLink"/>
                <w:rtl w:val="true"/>
              </w:rPr>
              <w:tab/>
            </w:r>
            <w:r>
              <w:rPr>
                <w:rStyle w:val="IndexLink"/>
              </w:rPr>
              <w:t>149</w:t>
            </w:r>
          </w:hyperlink>
        </w:p>
        <w:p>
          <w:pPr>
            <w:pStyle w:val="Contents2"/>
            <w:tabs>
              <w:tab w:val="clear" w:pos="8743"/>
              <w:tab w:val="right" w:pos="9026" w:leader="dot"/>
            </w:tabs>
            <w:rPr/>
          </w:pPr>
          <w:hyperlink w:anchor="__RefHeading___Toc6705282_2870459653">
            <w:r>
              <w:rPr>
                <w:webHidden/>
                <w:rStyle w:val="IndexLink"/>
              </w:rPr>
              <w:t>9797</w:t>
            </w:r>
            <w:r>
              <w:rPr>
                <w:rStyle w:val="IndexLink"/>
                <w:rtl w:val="true"/>
              </w:rPr>
              <w:tab/>
            </w:r>
            <w:r>
              <w:rPr>
                <w:rStyle w:val="IndexLink"/>
              </w:rPr>
              <w:t>150</w:t>
            </w:r>
          </w:hyperlink>
        </w:p>
        <w:p>
          <w:pPr>
            <w:pStyle w:val="Contents2"/>
            <w:tabs>
              <w:tab w:val="clear" w:pos="8743"/>
              <w:tab w:val="right" w:pos="9026" w:leader="dot"/>
            </w:tabs>
            <w:rPr/>
          </w:pPr>
          <w:hyperlink w:anchor="__RefHeading___Toc6705284_2870459653">
            <w:r>
              <w:rPr>
                <w:webHidden/>
                <w:rStyle w:val="IndexLink"/>
              </w:rPr>
              <w:t>9798</w:t>
            </w:r>
            <w:r>
              <w:rPr>
                <w:rStyle w:val="IndexLink"/>
                <w:rtl w:val="true"/>
              </w:rPr>
              <w:tab/>
            </w:r>
            <w:r>
              <w:rPr>
                <w:rStyle w:val="IndexLink"/>
              </w:rPr>
              <w:t>151</w:t>
            </w:r>
          </w:hyperlink>
        </w:p>
        <w:p>
          <w:pPr>
            <w:pStyle w:val="Contents2"/>
            <w:tabs>
              <w:tab w:val="clear" w:pos="8743"/>
              <w:tab w:val="right" w:pos="9026" w:leader="dot"/>
            </w:tabs>
            <w:rPr/>
          </w:pPr>
          <w:hyperlink w:anchor="__RefHeading___Toc6705286_2870459653">
            <w:r>
              <w:rPr>
                <w:webHidden/>
                <w:rStyle w:val="IndexLink"/>
              </w:rPr>
              <w:t>9799</w:t>
            </w:r>
            <w:r>
              <w:rPr>
                <w:rStyle w:val="IndexLink"/>
                <w:rtl w:val="true"/>
              </w:rPr>
              <w:tab/>
            </w:r>
            <w:r>
              <w:rPr>
                <w:rStyle w:val="IndexLink"/>
              </w:rPr>
              <w:t>152</w:t>
            </w:r>
          </w:hyperlink>
        </w:p>
        <w:p>
          <w:pPr>
            <w:pStyle w:val="Contents2"/>
            <w:tabs>
              <w:tab w:val="clear" w:pos="8743"/>
              <w:tab w:val="right" w:pos="9026" w:leader="dot"/>
            </w:tabs>
            <w:rPr/>
          </w:pPr>
          <w:hyperlink w:anchor="__RefHeading___Toc6705288_2870459653">
            <w:r>
              <w:rPr>
                <w:webHidden/>
                <w:rStyle w:val="IndexLink"/>
              </w:rPr>
              <w:t>9800</w:t>
            </w:r>
            <w:r>
              <w:rPr>
                <w:rStyle w:val="IndexLink"/>
                <w:rtl w:val="true"/>
              </w:rPr>
              <w:tab/>
            </w:r>
            <w:r>
              <w:rPr>
                <w:rStyle w:val="IndexLink"/>
              </w:rPr>
              <w:t>153</w:t>
            </w:r>
          </w:hyperlink>
        </w:p>
        <w:p>
          <w:pPr>
            <w:pStyle w:val="Contents2"/>
            <w:tabs>
              <w:tab w:val="clear" w:pos="8743"/>
              <w:tab w:val="right" w:pos="9026" w:leader="dot"/>
            </w:tabs>
            <w:rPr/>
          </w:pPr>
          <w:hyperlink w:anchor="__RefHeading___Toc6705290_2870459653">
            <w:r>
              <w:rPr>
                <w:webHidden/>
                <w:rStyle w:val="IndexLink"/>
              </w:rPr>
              <w:t>9801</w:t>
            </w:r>
            <w:r>
              <w:rPr>
                <w:rStyle w:val="IndexLink"/>
                <w:rtl w:val="true"/>
              </w:rPr>
              <w:tab/>
            </w:r>
            <w:r>
              <w:rPr>
                <w:rStyle w:val="IndexLink"/>
              </w:rPr>
              <w:t>154</w:t>
            </w:r>
          </w:hyperlink>
        </w:p>
        <w:p>
          <w:pPr>
            <w:pStyle w:val="Contents2"/>
            <w:tabs>
              <w:tab w:val="clear" w:pos="8743"/>
              <w:tab w:val="right" w:pos="9026" w:leader="dot"/>
            </w:tabs>
            <w:rPr/>
          </w:pPr>
          <w:hyperlink w:anchor="__RefHeading___Toc6705292_2870459653">
            <w:r>
              <w:rPr>
                <w:webHidden/>
                <w:rStyle w:val="IndexLink"/>
              </w:rPr>
              <w:t>9802</w:t>
            </w:r>
            <w:r>
              <w:rPr>
                <w:rStyle w:val="IndexLink"/>
                <w:rtl w:val="true"/>
              </w:rPr>
              <w:tab/>
            </w:r>
            <w:r>
              <w:rPr>
                <w:rStyle w:val="IndexLink"/>
              </w:rPr>
              <w:t>155</w:t>
            </w:r>
          </w:hyperlink>
        </w:p>
        <w:p>
          <w:pPr>
            <w:pStyle w:val="Contents2"/>
            <w:tabs>
              <w:tab w:val="clear" w:pos="8743"/>
              <w:tab w:val="right" w:pos="9026" w:leader="dot"/>
            </w:tabs>
            <w:rPr/>
          </w:pPr>
          <w:hyperlink w:anchor="__RefHeading___Toc6705294_2870459653">
            <w:r>
              <w:rPr>
                <w:webHidden/>
                <w:rStyle w:val="IndexLink"/>
              </w:rPr>
              <w:t>9803</w:t>
            </w:r>
            <w:r>
              <w:rPr>
                <w:rStyle w:val="IndexLink"/>
                <w:rtl w:val="true"/>
              </w:rPr>
              <w:tab/>
            </w:r>
            <w:r>
              <w:rPr>
                <w:rStyle w:val="IndexLink"/>
              </w:rPr>
              <w:t>156</w:t>
            </w:r>
          </w:hyperlink>
        </w:p>
        <w:p>
          <w:pPr>
            <w:pStyle w:val="Contents2"/>
            <w:tabs>
              <w:tab w:val="clear" w:pos="8743"/>
              <w:tab w:val="right" w:pos="9026" w:leader="dot"/>
            </w:tabs>
            <w:rPr/>
          </w:pPr>
          <w:hyperlink w:anchor="__RefHeading___Toc6705296_2870459653">
            <w:r>
              <w:rPr>
                <w:webHidden/>
                <w:rStyle w:val="IndexLink"/>
              </w:rPr>
              <w:t>9804</w:t>
            </w:r>
            <w:r>
              <w:rPr>
                <w:rStyle w:val="IndexLink"/>
                <w:rtl w:val="true"/>
              </w:rPr>
              <w:tab/>
            </w:r>
            <w:r>
              <w:rPr>
                <w:rStyle w:val="IndexLink"/>
              </w:rPr>
              <w:t>156</w:t>
            </w:r>
          </w:hyperlink>
        </w:p>
        <w:p>
          <w:pPr>
            <w:pStyle w:val="Contents2"/>
            <w:tabs>
              <w:tab w:val="clear" w:pos="8743"/>
              <w:tab w:val="right" w:pos="9026" w:leader="dot"/>
            </w:tabs>
            <w:rPr/>
          </w:pPr>
          <w:hyperlink w:anchor="__RefHeading___Toc6705298_2870459653">
            <w:r>
              <w:rPr>
                <w:webHidden/>
                <w:rStyle w:val="IndexLink"/>
              </w:rPr>
              <w:t>9805</w:t>
            </w:r>
            <w:r>
              <w:rPr>
                <w:rStyle w:val="IndexLink"/>
                <w:rtl w:val="true"/>
              </w:rPr>
              <w:tab/>
            </w:r>
            <w:r>
              <w:rPr>
                <w:rStyle w:val="IndexLink"/>
              </w:rPr>
              <w:t>157</w:t>
            </w:r>
          </w:hyperlink>
        </w:p>
        <w:p>
          <w:pPr>
            <w:pStyle w:val="Contents2"/>
            <w:tabs>
              <w:tab w:val="clear" w:pos="8743"/>
              <w:tab w:val="right" w:pos="9026" w:leader="dot"/>
            </w:tabs>
            <w:rPr/>
          </w:pPr>
          <w:hyperlink w:anchor="__RefHeading___Toc6705300_2870459653">
            <w:r>
              <w:rPr>
                <w:webHidden/>
                <w:rStyle w:val="IndexLink"/>
              </w:rPr>
              <w:t>9806</w:t>
            </w:r>
            <w:r>
              <w:rPr>
                <w:rStyle w:val="IndexLink"/>
                <w:rtl w:val="true"/>
              </w:rPr>
              <w:tab/>
            </w:r>
            <w:r>
              <w:rPr>
                <w:rStyle w:val="IndexLink"/>
              </w:rPr>
              <w:t>158</w:t>
            </w:r>
          </w:hyperlink>
        </w:p>
        <w:p>
          <w:pPr>
            <w:pStyle w:val="Contents2"/>
            <w:tabs>
              <w:tab w:val="clear" w:pos="8743"/>
              <w:tab w:val="right" w:pos="9026" w:leader="dot"/>
            </w:tabs>
            <w:rPr/>
          </w:pPr>
          <w:hyperlink w:anchor="__RefHeading___Toc6705302_2870459653">
            <w:r>
              <w:rPr>
                <w:webHidden/>
                <w:rStyle w:val="IndexLink"/>
              </w:rPr>
              <w:t>9807</w:t>
            </w:r>
            <w:r>
              <w:rPr>
                <w:rStyle w:val="IndexLink"/>
                <w:rtl w:val="true"/>
              </w:rPr>
              <w:tab/>
            </w:r>
            <w:r>
              <w:rPr>
                <w:rStyle w:val="IndexLink"/>
              </w:rPr>
              <w:t>159</w:t>
            </w:r>
          </w:hyperlink>
        </w:p>
        <w:p>
          <w:pPr>
            <w:pStyle w:val="Contents2"/>
            <w:tabs>
              <w:tab w:val="clear" w:pos="8743"/>
              <w:tab w:val="right" w:pos="9026" w:leader="dot"/>
            </w:tabs>
            <w:rPr/>
          </w:pPr>
          <w:hyperlink w:anchor="__RefHeading___Toc6705304_2870459653">
            <w:r>
              <w:rPr>
                <w:webHidden/>
                <w:rStyle w:val="IndexLink"/>
              </w:rPr>
              <w:t>9808</w:t>
            </w:r>
            <w:r>
              <w:rPr>
                <w:rStyle w:val="IndexLink"/>
                <w:rtl w:val="true"/>
              </w:rPr>
              <w:tab/>
            </w:r>
            <w:r>
              <w:rPr>
                <w:rStyle w:val="IndexLink"/>
              </w:rPr>
              <w:t>160</w:t>
            </w:r>
          </w:hyperlink>
        </w:p>
        <w:p>
          <w:pPr>
            <w:pStyle w:val="Contents2"/>
            <w:tabs>
              <w:tab w:val="clear" w:pos="8743"/>
              <w:tab w:val="right" w:pos="9026" w:leader="dot"/>
            </w:tabs>
            <w:rPr/>
          </w:pPr>
          <w:hyperlink w:anchor="__RefHeading___Toc6705306_2870459653">
            <w:r>
              <w:rPr>
                <w:webHidden/>
                <w:rStyle w:val="IndexLink"/>
              </w:rPr>
              <w:t>9809</w:t>
            </w:r>
            <w:r>
              <w:rPr>
                <w:rStyle w:val="IndexLink"/>
                <w:rtl w:val="true"/>
              </w:rPr>
              <w:tab/>
            </w:r>
            <w:r>
              <w:rPr>
                <w:rStyle w:val="IndexLink"/>
              </w:rPr>
              <w:t>161</w:t>
            </w:r>
          </w:hyperlink>
        </w:p>
        <w:p>
          <w:pPr>
            <w:pStyle w:val="Contents2"/>
            <w:tabs>
              <w:tab w:val="clear" w:pos="8743"/>
              <w:tab w:val="right" w:pos="9026" w:leader="dot"/>
            </w:tabs>
            <w:rPr/>
          </w:pPr>
          <w:hyperlink w:anchor="__RefHeading___Toc6705308_2870459653">
            <w:r>
              <w:rPr>
                <w:webHidden/>
                <w:rStyle w:val="IndexLink"/>
              </w:rPr>
              <w:t>9810</w:t>
            </w:r>
            <w:r>
              <w:rPr>
                <w:rStyle w:val="IndexLink"/>
                <w:rtl w:val="true"/>
              </w:rPr>
              <w:tab/>
            </w:r>
            <w:r>
              <w:rPr>
                <w:rStyle w:val="IndexLink"/>
              </w:rPr>
              <w:t>162</w:t>
            </w:r>
          </w:hyperlink>
        </w:p>
        <w:p>
          <w:pPr>
            <w:pStyle w:val="Contents2"/>
            <w:tabs>
              <w:tab w:val="clear" w:pos="8743"/>
              <w:tab w:val="right" w:pos="9026" w:leader="dot"/>
            </w:tabs>
            <w:rPr/>
          </w:pPr>
          <w:hyperlink w:anchor="__RefHeading___Toc6705310_2870459653">
            <w:r>
              <w:rPr>
                <w:webHidden/>
                <w:rStyle w:val="IndexLink"/>
              </w:rPr>
              <w:t>9811</w:t>
            </w:r>
            <w:r>
              <w:rPr>
                <w:rStyle w:val="IndexLink"/>
                <w:rtl w:val="true"/>
              </w:rPr>
              <w:tab/>
            </w:r>
            <w:r>
              <w:rPr>
                <w:rStyle w:val="IndexLink"/>
              </w:rPr>
              <w:t>163</w:t>
            </w:r>
          </w:hyperlink>
        </w:p>
        <w:p>
          <w:pPr>
            <w:pStyle w:val="Contents2"/>
            <w:tabs>
              <w:tab w:val="clear" w:pos="8743"/>
              <w:tab w:val="right" w:pos="9026" w:leader="dot"/>
            </w:tabs>
            <w:rPr/>
          </w:pPr>
          <w:hyperlink w:anchor="__RefHeading___Toc6705312_2870459653">
            <w:r>
              <w:rPr>
                <w:webHidden/>
                <w:rStyle w:val="IndexLink"/>
              </w:rPr>
              <w:t>9812</w:t>
            </w:r>
            <w:r>
              <w:rPr>
                <w:rStyle w:val="IndexLink"/>
                <w:rtl w:val="true"/>
              </w:rPr>
              <w:tab/>
            </w:r>
            <w:r>
              <w:rPr>
                <w:rStyle w:val="IndexLink"/>
              </w:rPr>
              <w:t>164</w:t>
            </w:r>
          </w:hyperlink>
        </w:p>
        <w:p>
          <w:pPr>
            <w:pStyle w:val="Contents2"/>
            <w:tabs>
              <w:tab w:val="clear" w:pos="8743"/>
              <w:tab w:val="right" w:pos="9026" w:leader="dot"/>
            </w:tabs>
            <w:rPr/>
          </w:pPr>
          <w:hyperlink w:anchor="__RefHeading___Toc6705314_2870459653">
            <w:r>
              <w:rPr>
                <w:webHidden/>
                <w:rStyle w:val="IndexLink"/>
              </w:rPr>
              <w:t>9813</w:t>
            </w:r>
            <w:r>
              <w:rPr>
                <w:rStyle w:val="IndexLink"/>
                <w:rtl w:val="true"/>
              </w:rPr>
              <w:tab/>
            </w:r>
            <w:r>
              <w:rPr>
                <w:rStyle w:val="IndexLink"/>
              </w:rPr>
              <w:t>165</w:t>
            </w:r>
          </w:hyperlink>
        </w:p>
        <w:p>
          <w:pPr>
            <w:pStyle w:val="Contents2"/>
            <w:tabs>
              <w:tab w:val="clear" w:pos="8743"/>
              <w:tab w:val="right" w:pos="9026" w:leader="dot"/>
            </w:tabs>
            <w:rPr/>
          </w:pPr>
          <w:hyperlink w:anchor="__RefHeading___Toc6705316_2870459653">
            <w:r>
              <w:rPr>
                <w:webHidden/>
                <w:rStyle w:val="IndexLink"/>
              </w:rPr>
              <w:t>9814</w:t>
            </w:r>
            <w:r>
              <w:rPr>
                <w:rStyle w:val="IndexLink"/>
                <w:rtl w:val="true"/>
              </w:rPr>
              <w:tab/>
            </w:r>
            <w:r>
              <w:rPr>
                <w:rStyle w:val="IndexLink"/>
              </w:rPr>
              <w:t>166</w:t>
            </w:r>
          </w:hyperlink>
        </w:p>
        <w:p>
          <w:pPr>
            <w:pStyle w:val="Contents2"/>
            <w:tabs>
              <w:tab w:val="clear" w:pos="8743"/>
              <w:tab w:val="right" w:pos="9026" w:leader="dot"/>
            </w:tabs>
            <w:rPr/>
          </w:pPr>
          <w:hyperlink w:anchor="__RefHeading___Toc6705318_2870459653">
            <w:r>
              <w:rPr>
                <w:webHidden/>
                <w:rStyle w:val="IndexLink"/>
              </w:rPr>
              <w:t>9815</w:t>
            </w:r>
            <w:r>
              <w:rPr>
                <w:rStyle w:val="IndexLink"/>
                <w:rtl w:val="true"/>
              </w:rPr>
              <w:tab/>
            </w:r>
            <w:r>
              <w:rPr>
                <w:rStyle w:val="IndexLink"/>
              </w:rPr>
              <w:t>167</w:t>
            </w:r>
          </w:hyperlink>
        </w:p>
        <w:p>
          <w:pPr>
            <w:pStyle w:val="Contents2"/>
            <w:tabs>
              <w:tab w:val="clear" w:pos="8743"/>
              <w:tab w:val="right" w:pos="9026" w:leader="dot"/>
            </w:tabs>
            <w:rPr/>
          </w:pPr>
          <w:hyperlink w:anchor="__RefHeading___Toc6705320_2870459653">
            <w:r>
              <w:rPr>
                <w:webHidden/>
                <w:rStyle w:val="IndexLink"/>
              </w:rPr>
              <w:t>9816</w:t>
            </w:r>
            <w:r>
              <w:rPr>
                <w:rStyle w:val="IndexLink"/>
                <w:rtl w:val="true"/>
              </w:rPr>
              <w:tab/>
            </w:r>
            <w:r>
              <w:rPr>
                <w:rStyle w:val="IndexLink"/>
              </w:rPr>
              <w:t>168</w:t>
            </w:r>
          </w:hyperlink>
        </w:p>
        <w:p>
          <w:pPr>
            <w:pStyle w:val="Contents2"/>
            <w:tabs>
              <w:tab w:val="clear" w:pos="8743"/>
              <w:tab w:val="right" w:pos="9026" w:leader="dot"/>
            </w:tabs>
            <w:rPr/>
          </w:pPr>
          <w:hyperlink w:anchor="__RefHeading___Toc6705322_2870459653">
            <w:r>
              <w:rPr>
                <w:webHidden/>
                <w:rStyle w:val="IndexLink"/>
              </w:rPr>
              <w:t>9817</w:t>
            </w:r>
            <w:r>
              <w:rPr>
                <w:rStyle w:val="IndexLink"/>
                <w:rtl w:val="true"/>
              </w:rPr>
              <w:tab/>
            </w:r>
            <w:r>
              <w:rPr>
                <w:rStyle w:val="IndexLink"/>
              </w:rPr>
              <w:t>169</w:t>
            </w:r>
          </w:hyperlink>
        </w:p>
        <w:p>
          <w:pPr>
            <w:pStyle w:val="Contents2"/>
            <w:tabs>
              <w:tab w:val="clear" w:pos="8743"/>
              <w:tab w:val="right" w:pos="9026" w:leader="dot"/>
            </w:tabs>
            <w:rPr/>
          </w:pPr>
          <w:hyperlink w:anchor="__RefHeading___Toc6705324_2870459653">
            <w:r>
              <w:rPr>
                <w:webHidden/>
                <w:rStyle w:val="IndexLink"/>
              </w:rPr>
              <w:t>9818</w:t>
            </w:r>
            <w:r>
              <w:rPr>
                <w:rStyle w:val="IndexLink"/>
                <w:rtl w:val="true"/>
              </w:rPr>
              <w:tab/>
            </w:r>
            <w:r>
              <w:rPr>
                <w:rStyle w:val="IndexLink"/>
              </w:rPr>
              <w:t>170</w:t>
            </w:r>
          </w:hyperlink>
        </w:p>
        <w:p>
          <w:pPr>
            <w:pStyle w:val="Contents2"/>
            <w:tabs>
              <w:tab w:val="clear" w:pos="8743"/>
              <w:tab w:val="right" w:pos="9026" w:leader="dot"/>
            </w:tabs>
            <w:rPr/>
          </w:pPr>
          <w:hyperlink w:anchor="__RefHeading___Toc6705326_2870459653">
            <w:r>
              <w:rPr>
                <w:webHidden/>
                <w:rStyle w:val="IndexLink"/>
              </w:rPr>
              <w:t>9819</w:t>
            </w:r>
            <w:r>
              <w:rPr>
                <w:rStyle w:val="IndexLink"/>
                <w:rtl w:val="true"/>
              </w:rPr>
              <w:tab/>
            </w:r>
            <w:r>
              <w:rPr>
                <w:rStyle w:val="IndexLink"/>
              </w:rPr>
              <w:t>170</w:t>
            </w:r>
          </w:hyperlink>
        </w:p>
        <w:p>
          <w:pPr>
            <w:pStyle w:val="Contents2"/>
            <w:tabs>
              <w:tab w:val="clear" w:pos="8743"/>
              <w:tab w:val="right" w:pos="9026" w:leader="dot"/>
            </w:tabs>
            <w:rPr/>
          </w:pPr>
          <w:hyperlink w:anchor="__RefHeading___Toc6705328_2870459653">
            <w:r>
              <w:rPr>
                <w:webHidden/>
                <w:rStyle w:val="IndexLink"/>
              </w:rPr>
              <w:t>9820</w:t>
            </w:r>
            <w:r>
              <w:rPr>
                <w:rStyle w:val="IndexLink"/>
                <w:rtl w:val="true"/>
              </w:rPr>
              <w:tab/>
            </w:r>
            <w:r>
              <w:rPr>
                <w:rStyle w:val="IndexLink"/>
              </w:rPr>
              <w:t>172</w:t>
            </w:r>
          </w:hyperlink>
        </w:p>
        <w:p>
          <w:pPr>
            <w:pStyle w:val="Contents2"/>
            <w:tabs>
              <w:tab w:val="clear" w:pos="8743"/>
              <w:tab w:val="right" w:pos="9026" w:leader="dot"/>
            </w:tabs>
            <w:rPr/>
          </w:pPr>
          <w:hyperlink w:anchor="__RefHeading___Toc6705330_2870459653">
            <w:r>
              <w:rPr>
                <w:webHidden/>
                <w:rStyle w:val="IndexLink"/>
              </w:rPr>
              <w:t>9821</w:t>
            </w:r>
            <w:r>
              <w:rPr>
                <w:rStyle w:val="IndexLink"/>
                <w:rtl w:val="true"/>
              </w:rPr>
              <w:tab/>
            </w:r>
            <w:r>
              <w:rPr>
                <w:rStyle w:val="IndexLink"/>
              </w:rPr>
              <w:t>173</w:t>
            </w:r>
          </w:hyperlink>
        </w:p>
        <w:p>
          <w:pPr>
            <w:pStyle w:val="Contents2"/>
            <w:tabs>
              <w:tab w:val="clear" w:pos="8743"/>
              <w:tab w:val="right" w:pos="9026" w:leader="dot"/>
            </w:tabs>
            <w:rPr/>
          </w:pPr>
          <w:hyperlink w:anchor="__RefHeading___Toc6705332_2870459653">
            <w:r>
              <w:rPr>
                <w:webHidden/>
                <w:rStyle w:val="IndexLink"/>
              </w:rPr>
              <w:t>9822</w:t>
            </w:r>
            <w:r>
              <w:rPr>
                <w:rStyle w:val="IndexLink"/>
                <w:rtl w:val="true"/>
              </w:rPr>
              <w:tab/>
            </w:r>
            <w:r>
              <w:rPr>
                <w:rStyle w:val="IndexLink"/>
              </w:rPr>
              <w:t>174</w:t>
            </w:r>
          </w:hyperlink>
        </w:p>
        <w:p>
          <w:pPr>
            <w:pStyle w:val="Contents2"/>
            <w:tabs>
              <w:tab w:val="clear" w:pos="8743"/>
              <w:tab w:val="right" w:pos="9026" w:leader="dot"/>
            </w:tabs>
            <w:rPr/>
          </w:pPr>
          <w:hyperlink w:anchor="__RefHeading___Toc6705334_2870459653">
            <w:r>
              <w:rPr>
                <w:webHidden/>
                <w:rStyle w:val="IndexLink"/>
              </w:rPr>
              <w:t>9823</w:t>
            </w:r>
            <w:r>
              <w:rPr>
                <w:rStyle w:val="IndexLink"/>
                <w:rtl w:val="true"/>
              </w:rPr>
              <w:tab/>
            </w:r>
            <w:r>
              <w:rPr>
                <w:rStyle w:val="IndexLink"/>
              </w:rPr>
              <w:t>174</w:t>
            </w:r>
          </w:hyperlink>
        </w:p>
        <w:p>
          <w:pPr>
            <w:pStyle w:val="Contents2"/>
            <w:tabs>
              <w:tab w:val="clear" w:pos="8743"/>
              <w:tab w:val="right" w:pos="9026" w:leader="dot"/>
            </w:tabs>
            <w:rPr/>
          </w:pPr>
          <w:hyperlink w:anchor="__RefHeading___Toc6705336_2870459653">
            <w:r>
              <w:rPr>
                <w:webHidden/>
                <w:rStyle w:val="IndexLink"/>
              </w:rPr>
              <w:t>9824</w:t>
            </w:r>
            <w:r>
              <w:rPr>
                <w:rStyle w:val="IndexLink"/>
                <w:rtl w:val="true"/>
              </w:rPr>
              <w:tab/>
            </w:r>
            <w:r>
              <w:rPr>
                <w:rStyle w:val="IndexLink"/>
              </w:rPr>
              <w:t>175</w:t>
            </w:r>
          </w:hyperlink>
        </w:p>
        <w:p>
          <w:pPr>
            <w:pStyle w:val="Contents2"/>
            <w:tabs>
              <w:tab w:val="clear" w:pos="8743"/>
              <w:tab w:val="right" w:pos="9026" w:leader="dot"/>
            </w:tabs>
            <w:rPr/>
          </w:pPr>
          <w:hyperlink w:anchor="__RefHeading___Toc6705338_2870459653">
            <w:r>
              <w:rPr>
                <w:webHidden/>
                <w:rStyle w:val="IndexLink"/>
              </w:rPr>
              <w:t>9825</w:t>
            </w:r>
            <w:r>
              <w:rPr>
                <w:rStyle w:val="IndexLink"/>
                <w:rtl w:val="true"/>
              </w:rPr>
              <w:tab/>
            </w:r>
            <w:r>
              <w:rPr>
                <w:rStyle w:val="IndexLink"/>
              </w:rPr>
              <w:t>176</w:t>
            </w:r>
          </w:hyperlink>
        </w:p>
        <w:p>
          <w:pPr>
            <w:pStyle w:val="Contents2"/>
            <w:tabs>
              <w:tab w:val="clear" w:pos="8743"/>
              <w:tab w:val="right" w:pos="9026" w:leader="dot"/>
            </w:tabs>
            <w:rPr/>
          </w:pPr>
          <w:hyperlink w:anchor="__RefHeading___Toc6705340_2870459653">
            <w:r>
              <w:rPr>
                <w:webHidden/>
                <w:rStyle w:val="IndexLink"/>
              </w:rPr>
              <w:t>9826</w:t>
            </w:r>
            <w:r>
              <w:rPr>
                <w:rStyle w:val="IndexLink"/>
                <w:rtl w:val="true"/>
              </w:rPr>
              <w:tab/>
            </w:r>
            <w:r>
              <w:rPr>
                <w:rStyle w:val="IndexLink"/>
              </w:rPr>
              <w:t>176</w:t>
            </w:r>
          </w:hyperlink>
        </w:p>
        <w:p>
          <w:pPr>
            <w:pStyle w:val="Contents2"/>
            <w:tabs>
              <w:tab w:val="clear" w:pos="8743"/>
              <w:tab w:val="right" w:pos="9026" w:leader="dot"/>
            </w:tabs>
            <w:rPr/>
          </w:pPr>
          <w:hyperlink w:anchor="__RefHeading___Toc6705342_2870459653">
            <w:r>
              <w:rPr>
                <w:webHidden/>
                <w:rStyle w:val="IndexLink"/>
              </w:rPr>
              <w:t>9827</w:t>
            </w:r>
            <w:r>
              <w:rPr>
                <w:rStyle w:val="IndexLink"/>
                <w:rtl w:val="true"/>
              </w:rPr>
              <w:tab/>
            </w:r>
            <w:r>
              <w:rPr>
                <w:rStyle w:val="IndexLink"/>
              </w:rPr>
              <w:t>177</w:t>
            </w:r>
          </w:hyperlink>
        </w:p>
        <w:p>
          <w:pPr>
            <w:pStyle w:val="Contents2"/>
            <w:tabs>
              <w:tab w:val="clear" w:pos="8743"/>
              <w:tab w:val="right" w:pos="9026" w:leader="dot"/>
            </w:tabs>
            <w:rPr/>
          </w:pPr>
          <w:hyperlink w:anchor="__RefHeading___Toc6705344_2870459653">
            <w:r>
              <w:rPr>
                <w:webHidden/>
                <w:rStyle w:val="IndexLink"/>
              </w:rPr>
              <w:t>9828</w:t>
            </w:r>
            <w:r>
              <w:rPr>
                <w:rStyle w:val="IndexLink"/>
                <w:rtl w:val="true"/>
              </w:rPr>
              <w:tab/>
            </w:r>
            <w:r>
              <w:rPr>
                <w:rStyle w:val="IndexLink"/>
              </w:rPr>
              <w:t>179</w:t>
            </w:r>
          </w:hyperlink>
        </w:p>
        <w:p>
          <w:pPr>
            <w:pStyle w:val="Contents2"/>
            <w:tabs>
              <w:tab w:val="clear" w:pos="8743"/>
              <w:tab w:val="right" w:pos="9026" w:leader="dot"/>
            </w:tabs>
            <w:rPr/>
          </w:pPr>
          <w:hyperlink w:anchor="__RefHeading___Toc6705346_2870459653">
            <w:r>
              <w:rPr>
                <w:webHidden/>
                <w:rStyle w:val="IndexLink"/>
              </w:rPr>
              <w:t>9829</w:t>
            </w:r>
            <w:r>
              <w:rPr>
                <w:rStyle w:val="IndexLink"/>
                <w:rtl w:val="true"/>
              </w:rPr>
              <w:tab/>
            </w:r>
            <w:r>
              <w:rPr>
                <w:rStyle w:val="IndexLink"/>
              </w:rPr>
              <w:t>180</w:t>
            </w:r>
          </w:hyperlink>
        </w:p>
        <w:p>
          <w:pPr>
            <w:pStyle w:val="Contents2"/>
            <w:tabs>
              <w:tab w:val="clear" w:pos="8743"/>
              <w:tab w:val="right" w:pos="9026" w:leader="dot"/>
            </w:tabs>
            <w:rPr/>
          </w:pPr>
          <w:hyperlink w:anchor="__RefHeading___Toc6705348_2870459653">
            <w:r>
              <w:rPr>
                <w:webHidden/>
                <w:rStyle w:val="IndexLink"/>
              </w:rPr>
              <w:t>9830</w:t>
            </w:r>
            <w:r>
              <w:rPr>
                <w:rStyle w:val="IndexLink"/>
                <w:rtl w:val="true"/>
              </w:rPr>
              <w:tab/>
            </w:r>
            <w:r>
              <w:rPr>
                <w:rStyle w:val="IndexLink"/>
              </w:rPr>
              <w:t>180</w:t>
            </w:r>
          </w:hyperlink>
        </w:p>
        <w:p>
          <w:pPr>
            <w:pStyle w:val="Contents2"/>
            <w:tabs>
              <w:tab w:val="clear" w:pos="8743"/>
              <w:tab w:val="right" w:pos="9026" w:leader="dot"/>
            </w:tabs>
            <w:rPr/>
          </w:pPr>
          <w:hyperlink w:anchor="__RefHeading___Toc6705350_2870459653">
            <w:r>
              <w:rPr>
                <w:webHidden/>
                <w:rStyle w:val="IndexLink"/>
              </w:rPr>
              <w:t>9831/1</w:t>
            </w:r>
            <w:r>
              <w:rPr>
                <w:rStyle w:val="IndexLink"/>
                <w:rtl w:val="true"/>
              </w:rPr>
              <w:tab/>
            </w:r>
            <w:r>
              <w:rPr>
                <w:rStyle w:val="IndexLink"/>
              </w:rPr>
              <w:t>181</w:t>
            </w:r>
          </w:hyperlink>
        </w:p>
        <w:p>
          <w:pPr>
            <w:pStyle w:val="Contents2"/>
            <w:tabs>
              <w:tab w:val="clear" w:pos="8743"/>
              <w:tab w:val="right" w:pos="9026" w:leader="dot"/>
            </w:tabs>
            <w:rPr/>
          </w:pPr>
          <w:hyperlink w:anchor="__RefHeading___Toc6705352_2870459653">
            <w:r>
              <w:rPr>
                <w:webHidden/>
                <w:rStyle w:val="IndexLink"/>
              </w:rPr>
              <w:t>9831/2</w:t>
            </w:r>
            <w:r>
              <w:rPr>
                <w:rStyle w:val="IndexLink"/>
                <w:rtl w:val="true"/>
              </w:rPr>
              <w:tab/>
            </w:r>
            <w:r>
              <w:rPr>
                <w:rStyle w:val="IndexLink"/>
              </w:rPr>
              <w:t>182</w:t>
            </w:r>
          </w:hyperlink>
        </w:p>
        <w:p>
          <w:pPr>
            <w:pStyle w:val="Contents2"/>
            <w:tabs>
              <w:tab w:val="clear" w:pos="8743"/>
              <w:tab w:val="right" w:pos="9026" w:leader="dot"/>
            </w:tabs>
            <w:rPr/>
          </w:pPr>
          <w:hyperlink w:anchor="__RefHeading___Toc6705354_2870459653">
            <w:r>
              <w:rPr>
                <w:webHidden/>
                <w:rStyle w:val="IndexLink"/>
              </w:rPr>
              <w:t>9832</w:t>
            </w:r>
            <w:r>
              <w:rPr>
                <w:rStyle w:val="IndexLink"/>
                <w:rtl w:val="true"/>
              </w:rPr>
              <w:tab/>
            </w:r>
            <w:r>
              <w:rPr>
                <w:rStyle w:val="IndexLink"/>
              </w:rPr>
              <w:t>183</w:t>
            </w:r>
          </w:hyperlink>
        </w:p>
        <w:p>
          <w:pPr>
            <w:pStyle w:val="Contents2"/>
            <w:tabs>
              <w:tab w:val="clear" w:pos="8743"/>
              <w:tab w:val="right" w:pos="9026" w:leader="dot"/>
            </w:tabs>
            <w:rPr/>
          </w:pPr>
          <w:hyperlink w:anchor="__RefHeading___Toc6705356_2870459653">
            <w:r>
              <w:rPr>
                <w:webHidden/>
                <w:rStyle w:val="IndexLink"/>
              </w:rPr>
              <w:t>9833</w:t>
            </w:r>
            <w:r>
              <w:rPr>
                <w:rStyle w:val="IndexLink"/>
                <w:rtl w:val="true"/>
              </w:rPr>
              <w:tab/>
            </w:r>
            <w:r>
              <w:rPr>
                <w:rStyle w:val="IndexLink"/>
              </w:rPr>
              <w:t>184</w:t>
            </w:r>
          </w:hyperlink>
        </w:p>
        <w:p>
          <w:pPr>
            <w:pStyle w:val="Contents2"/>
            <w:tabs>
              <w:tab w:val="clear" w:pos="8743"/>
              <w:tab w:val="right" w:pos="9026" w:leader="dot"/>
            </w:tabs>
            <w:rPr/>
          </w:pPr>
          <w:hyperlink w:anchor="__RefHeading___Toc6705358_2870459653">
            <w:r>
              <w:rPr>
                <w:webHidden/>
                <w:rStyle w:val="IndexLink"/>
              </w:rPr>
              <w:t>9834/1</w:t>
            </w:r>
            <w:r>
              <w:rPr>
                <w:rStyle w:val="IndexLink"/>
                <w:rtl w:val="true"/>
              </w:rPr>
              <w:tab/>
            </w:r>
            <w:r>
              <w:rPr>
                <w:rStyle w:val="IndexLink"/>
              </w:rPr>
              <w:t>185</w:t>
            </w:r>
          </w:hyperlink>
        </w:p>
        <w:p>
          <w:pPr>
            <w:pStyle w:val="Contents2"/>
            <w:tabs>
              <w:tab w:val="clear" w:pos="8743"/>
              <w:tab w:val="right" w:pos="9026" w:leader="dot"/>
            </w:tabs>
            <w:rPr/>
          </w:pPr>
          <w:hyperlink w:anchor="__RefHeading___Toc6705360_2870459653">
            <w:r>
              <w:rPr>
                <w:webHidden/>
                <w:rStyle w:val="IndexLink"/>
              </w:rPr>
              <w:t>9834/2</w:t>
            </w:r>
            <w:r>
              <w:rPr>
                <w:rStyle w:val="IndexLink"/>
                <w:rtl w:val="true"/>
              </w:rPr>
              <w:tab/>
            </w:r>
            <w:r>
              <w:rPr>
                <w:rStyle w:val="IndexLink"/>
              </w:rPr>
              <w:t>185</w:t>
            </w:r>
          </w:hyperlink>
        </w:p>
        <w:p>
          <w:pPr>
            <w:pStyle w:val="Contents2"/>
            <w:tabs>
              <w:tab w:val="clear" w:pos="8743"/>
              <w:tab w:val="right" w:pos="9026" w:leader="dot"/>
            </w:tabs>
            <w:rPr/>
          </w:pPr>
          <w:hyperlink w:anchor="__RefHeading___Toc6705362_2870459653">
            <w:r>
              <w:rPr>
                <w:webHidden/>
                <w:rStyle w:val="IndexLink"/>
              </w:rPr>
              <w:t>9834/3</w:t>
            </w:r>
            <w:r>
              <w:rPr>
                <w:rStyle w:val="IndexLink"/>
                <w:rtl w:val="true"/>
              </w:rPr>
              <w:tab/>
            </w:r>
            <w:r>
              <w:rPr>
                <w:rStyle w:val="IndexLink"/>
              </w:rPr>
              <w:t>186</w:t>
            </w:r>
          </w:hyperlink>
        </w:p>
        <w:p>
          <w:pPr>
            <w:pStyle w:val="Contents2"/>
            <w:tabs>
              <w:tab w:val="clear" w:pos="8743"/>
              <w:tab w:val="right" w:pos="9026" w:leader="dot"/>
            </w:tabs>
            <w:rPr/>
          </w:pPr>
          <w:hyperlink w:anchor="__RefHeading___Toc6705364_2870459653">
            <w:r>
              <w:rPr>
                <w:webHidden/>
                <w:rStyle w:val="IndexLink"/>
              </w:rPr>
              <w:t>9834/4</w:t>
            </w:r>
            <w:r>
              <w:rPr>
                <w:rStyle w:val="IndexLink"/>
                <w:rtl w:val="true"/>
              </w:rPr>
              <w:tab/>
            </w:r>
            <w:r>
              <w:rPr>
                <w:rStyle w:val="IndexLink"/>
              </w:rPr>
              <w:t>187</w:t>
            </w:r>
          </w:hyperlink>
        </w:p>
        <w:p>
          <w:pPr>
            <w:pStyle w:val="Contents2"/>
            <w:tabs>
              <w:tab w:val="clear" w:pos="8743"/>
              <w:tab w:val="right" w:pos="9026" w:leader="dot"/>
            </w:tabs>
            <w:rPr/>
          </w:pPr>
          <w:hyperlink w:anchor="__RefHeading___Toc6705366_2870459653">
            <w:r>
              <w:rPr>
                <w:webHidden/>
                <w:rStyle w:val="IndexLink"/>
              </w:rPr>
              <w:t>9835</w:t>
            </w:r>
            <w:r>
              <w:rPr>
                <w:rStyle w:val="IndexLink"/>
                <w:rtl w:val="true"/>
              </w:rPr>
              <w:tab/>
            </w:r>
            <w:r>
              <w:rPr>
                <w:rStyle w:val="IndexLink"/>
              </w:rPr>
              <w:t>187</w:t>
            </w:r>
          </w:hyperlink>
        </w:p>
        <w:p>
          <w:pPr>
            <w:pStyle w:val="Contents2"/>
            <w:tabs>
              <w:tab w:val="clear" w:pos="8743"/>
              <w:tab w:val="right" w:pos="9026" w:leader="dot"/>
            </w:tabs>
            <w:rPr/>
          </w:pPr>
          <w:hyperlink w:anchor="__RefHeading___Toc6705368_2870459653">
            <w:r>
              <w:rPr>
                <w:webHidden/>
                <w:rStyle w:val="IndexLink"/>
              </w:rPr>
              <w:t>9836</w:t>
            </w:r>
            <w:r>
              <w:rPr>
                <w:rStyle w:val="IndexLink"/>
                <w:rtl w:val="true"/>
              </w:rPr>
              <w:tab/>
            </w:r>
            <w:r>
              <w:rPr>
                <w:rStyle w:val="IndexLink"/>
              </w:rPr>
              <w:t>188</w:t>
            </w:r>
          </w:hyperlink>
        </w:p>
        <w:p>
          <w:pPr>
            <w:pStyle w:val="Contents2"/>
            <w:tabs>
              <w:tab w:val="clear" w:pos="8743"/>
              <w:tab w:val="right" w:pos="9026" w:leader="dot"/>
            </w:tabs>
            <w:rPr/>
          </w:pPr>
          <w:hyperlink w:anchor="__RefHeading___Toc6705370_2870459653">
            <w:r>
              <w:rPr>
                <w:webHidden/>
                <w:rStyle w:val="IndexLink"/>
              </w:rPr>
              <w:t>9837</w:t>
            </w:r>
            <w:r>
              <w:rPr>
                <w:rStyle w:val="IndexLink"/>
                <w:rtl w:val="true"/>
              </w:rPr>
              <w:tab/>
            </w:r>
            <w:r>
              <w:rPr>
                <w:rStyle w:val="IndexLink"/>
              </w:rPr>
              <w:t>189</w:t>
            </w:r>
          </w:hyperlink>
        </w:p>
        <w:p>
          <w:pPr>
            <w:pStyle w:val="Contents2"/>
            <w:tabs>
              <w:tab w:val="clear" w:pos="8743"/>
              <w:tab w:val="right" w:pos="9026" w:leader="dot"/>
            </w:tabs>
            <w:rPr/>
          </w:pPr>
          <w:hyperlink w:anchor="__RefHeading___Toc6705372_2870459653">
            <w:r>
              <w:rPr>
                <w:webHidden/>
                <w:rStyle w:val="IndexLink"/>
              </w:rPr>
              <w:t>9838</w:t>
            </w:r>
            <w:r>
              <w:rPr>
                <w:rStyle w:val="IndexLink"/>
                <w:rtl w:val="true"/>
              </w:rPr>
              <w:tab/>
            </w:r>
            <w:r>
              <w:rPr>
                <w:rStyle w:val="IndexLink"/>
              </w:rPr>
              <w:t>190</w:t>
            </w:r>
          </w:hyperlink>
        </w:p>
        <w:p>
          <w:pPr>
            <w:pStyle w:val="Contents2"/>
            <w:tabs>
              <w:tab w:val="clear" w:pos="8743"/>
              <w:tab w:val="right" w:pos="9026" w:leader="dot"/>
            </w:tabs>
            <w:rPr/>
          </w:pPr>
          <w:hyperlink w:anchor="__RefHeading___Toc6705374_2870459653">
            <w:r>
              <w:rPr>
                <w:webHidden/>
                <w:rStyle w:val="IndexLink"/>
              </w:rPr>
              <w:t>9839</w:t>
            </w:r>
            <w:r>
              <w:rPr>
                <w:rStyle w:val="IndexLink"/>
                <w:rtl w:val="true"/>
              </w:rPr>
              <w:tab/>
            </w:r>
            <w:r>
              <w:rPr>
                <w:rStyle w:val="IndexLink"/>
              </w:rPr>
              <w:t>190</w:t>
            </w:r>
          </w:hyperlink>
        </w:p>
        <w:p>
          <w:pPr>
            <w:pStyle w:val="Contents2"/>
            <w:tabs>
              <w:tab w:val="clear" w:pos="8743"/>
              <w:tab w:val="right" w:pos="9026" w:leader="dot"/>
            </w:tabs>
            <w:rPr/>
          </w:pPr>
          <w:hyperlink w:anchor="__RefHeading___Toc6705376_2870459653">
            <w:r>
              <w:rPr>
                <w:webHidden/>
                <w:rStyle w:val="IndexLink"/>
              </w:rPr>
              <w:t>9840</w:t>
            </w:r>
            <w:r>
              <w:rPr>
                <w:rStyle w:val="IndexLink"/>
                <w:rtl w:val="true"/>
              </w:rPr>
              <w:tab/>
            </w:r>
            <w:r>
              <w:rPr>
                <w:rStyle w:val="IndexLink"/>
              </w:rPr>
              <w:t>191</w:t>
            </w:r>
          </w:hyperlink>
        </w:p>
        <w:p>
          <w:pPr>
            <w:pStyle w:val="Contents2"/>
            <w:tabs>
              <w:tab w:val="clear" w:pos="8743"/>
              <w:tab w:val="right" w:pos="9026" w:leader="dot"/>
            </w:tabs>
            <w:rPr/>
          </w:pPr>
          <w:hyperlink w:anchor="__RefHeading___Toc6705378_2870459653">
            <w:r>
              <w:rPr>
                <w:webHidden/>
                <w:rStyle w:val="IndexLink"/>
              </w:rPr>
              <w:t>9841</w:t>
            </w:r>
            <w:r>
              <w:rPr>
                <w:rStyle w:val="IndexLink"/>
                <w:rtl w:val="true"/>
              </w:rPr>
              <w:tab/>
            </w:r>
            <w:r>
              <w:rPr>
                <w:rStyle w:val="IndexLink"/>
              </w:rPr>
              <w:t>192</w:t>
            </w:r>
          </w:hyperlink>
        </w:p>
        <w:p>
          <w:pPr>
            <w:pStyle w:val="Contents2"/>
            <w:tabs>
              <w:tab w:val="clear" w:pos="8743"/>
              <w:tab w:val="right" w:pos="9026" w:leader="dot"/>
            </w:tabs>
            <w:rPr/>
          </w:pPr>
          <w:hyperlink w:anchor="__RefHeading___Toc6705380_2870459653">
            <w:r>
              <w:rPr>
                <w:webHidden/>
                <w:rStyle w:val="IndexLink"/>
              </w:rPr>
              <w:t>9842</w:t>
            </w:r>
            <w:r>
              <w:rPr>
                <w:rStyle w:val="IndexLink"/>
                <w:rtl w:val="true"/>
              </w:rPr>
              <w:tab/>
            </w:r>
            <w:r>
              <w:rPr>
                <w:rStyle w:val="IndexLink"/>
              </w:rPr>
              <w:t>193</w:t>
            </w:r>
          </w:hyperlink>
        </w:p>
        <w:p>
          <w:pPr>
            <w:pStyle w:val="Contents2"/>
            <w:tabs>
              <w:tab w:val="clear" w:pos="8743"/>
              <w:tab w:val="right" w:pos="9026" w:leader="dot"/>
            </w:tabs>
            <w:rPr/>
          </w:pPr>
          <w:hyperlink w:anchor="__RefHeading___Toc6705382_2870459653">
            <w:r>
              <w:rPr>
                <w:webHidden/>
                <w:rStyle w:val="IndexLink"/>
              </w:rPr>
              <w:t>9843</w:t>
            </w:r>
            <w:r>
              <w:rPr>
                <w:rStyle w:val="IndexLink"/>
                <w:rtl w:val="true"/>
              </w:rPr>
              <w:tab/>
            </w:r>
            <w:r>
              <w:rPr>
                <w:rStyle w:val="IndexLink"/>
              </w:rPr>
              <w:t>193</w:t>
            </w:r>
          </w:hyperlink>
        </w:p>
        <w:p>
          <w:pPr>
            <w:pStyle w:val="Contents2"/>
            <w:tabs>
              <w:tab w:val="clear" w:pos="8743"/>
              <w:tab w:val="right" w:pos="9026" w:leader="dot"/>
            </w:tabs>
            <w:rPr/>
          </w:pPr>
          <w:hyperlink w:anchor="__RefHeading___Toc6705384_2870459653">
            <w:r>
              <w:rPr>
                <w:webHidden/>
                <w:rStyle w:val="IndexLink"/>
              </w:rPr>
              <w:t>9844</w:t>
            </w:r>
            <w:r>
              <w:rPr>
                <w:rStyle w:val="IndexLink"/>
                <w:rtl w:val="true"/>
              </w:rPr>
              <w:tab/>
            </w:r>
            <w:r>
              <w:rPr>
                <w:rStyle w:val="IndexLink"/>
              </w:rPr>
              <w:t>194</w:t>
            </w:r>
          </w:hyperlink>
        </w:p>
        <w:p>
          <w:pPr>
            <w:pStyle w:val="Contents2"/>
            <w:tabs>
              <w:tab w:val="clear" w:pos="8743"/>
              <w:tab w:val="right" w:pos="9026" w:leader="dot"/>
            </w:tabs>
            <w:rPr/>
          </w:pPr>
          <w:hyperlink w:anchor="__RefHeading___Toc6705386_2870459653">
            <w:r>
              <w:rPr>
                <w:webHidden/>
                <w:rStyle w:val="IndexLink"/>
              </w:rPr>
              <w:t>9845</w:t>
            </w:r>
            <w:r>
              <w:rPr>
                <w:rStyle w:val="IndexLink"/>
                <w:rtl w:val="true"/>
              </w:rPr>
              <w:tab/>
            </w:r>
            <w:r>
              <w:rPr>
                <w:rStyle w:val="IndexLink"/>
              </w:rPr>
              <w:t>195</w:t>
            </w:r>
          </w:hyperlink>
        </w:p>
        <w:p>
          <w:pPr>
            <w:pStyle w:val="Contents2"/>
            <w:tabs>
              <w:tab w:val="clear" w:pos="8743"/>
              <w:tab w:val="right" w:pos="9026" w:leader="dot"/>
            </w:tabs>
            <w:rPr/>
          </w:pPr>
          <w:hyperlink w:anchor="__RefHeading___Toc6705388_2870459653">
            <w:r>
              <w:rPr>
                <w:webHidden/>
                <w:rStyle w:val="IndexLink"/>
              </w:rPr>
              <w:t>9846</w:t>
            </w:r>
            <w:r>
              <w:rPr>
                <w:rStyle w:val="IndexLink"/>
                <w:rtl w:val="true"/>
              </w:rPr>
              <w:tab/>
            </w:r>
            <w:r>
              <w:rPr>
                <w:rStyle w:val="IndexLink"/>
              </w:rPr>
              <w:t>196</w:t>
            </w:r>
          </w:hyperlink>
        </w:p>
        <w:p>
          <w:pPr>
            <w:pStyle w:val="Contents2"/>
            <w:tabs>
              <w:tab w:val="clear" w:pos="8743"/>
              <w:tab w:val="right" w:pos="9026" w:leader="dot"/>
            </w:tabs>
            <w:rPr/>
          </w:pPr>
          <w:hyperlink w:anchor="__RefHeading___Toc6705390_2870459653">
            <w:r>
              <w:rPr>
                <w:webHidden/>
                <w:rStyle w:val="IndexLink"/>
              </w:rPr>
              <w:t>9847</w:t>
            </w:r>
            <w:r>
              <w:rPr>
                <w:rStyle w:val="IndexLink"/>
                <w:rtl w:val="true"/>
              </w:rPr>
              <w:tab/>
            </w:r>
            <w:r>
              <w:rPr>
                <w:rStyle w:val="IndexLink"/>
              </w:rPr>
              <w:t>197</w:t>
            </w:r>
          </w:hyperlink>
        </w:p>
        <w:p>
          <w:pPr>
            <w:pStyle w:val="Contents2"/>
            <w:tabs>
              <w:tab w:val="clear" w:pos="8743"/>
              <w:tab w:val="right" w:pos="9026" w:leader="dot"/>
            </w:tabs>
            <w:rPr/>
          </w:pPr>
          <w:hyperlink w:anchor="__RefHeading___Toc6705392_2870459653">
            <w:r>
              <w:rPr>
                <w:webHidden/>
                <w:rStyle w:val="IndexLink"/>
              </w:rPr>
              <w:t>9848</w:t>
            </w:r>
            <w:r>
              <w:rPr>
                <w:rStyle w:val="IndexLink"/>
                <w:rtl w:val="true"/>
              </w:rPr>
              <w:tab/>
            </w:r>
            <w:r>
              <w:rPr>
                <w:rStyle w:val="IndexLink"/>
              </w:rPr>
              <w:t>199</w:t>
            </w:r>
          </w:hyperlink>
        </w:p>
        <w:p>
          <w:pPr>
            <w:pStyle w:val="Contents2"/>
            <w:tabs>
              <w:tab w:val="clear" w:pos="8743"/>
              <w:tab w:val="right" w:pos="9026" w:leader="dot"/>
            </w:tabs>
            <w:rPr/>
          </w:pPr>
          <w:hyperlink w:anchor="__RefHeading___Toc6705394_2870459653">
            <w:r>
              <w:rPr>
                <w:webHidden/>
                <w:rStyle w:val="IndexLink"/>
              </w:rPr>
              <w:t>9849/1</w:t>
            </w:r>
            <w:r>
              <w:rPr>
                <w:rStyle w:val="IndexLink"/>
                <w:rtl w:val="true"/>
              </w:rPr>
              <w:tab/>
            </w:r>
            <w:r>
              <w:rPr>
                <w:rStyle w:val="IndexLink"/>
              </w:rPr>
              <w:t>200</w:t>
            </w:r>
          </w:hyperlink>
        </w:p>
        <w:p>
          <w:pPr>
            <w:pStyle w:val="Contents2"/>
            <w:tabs>
              <w:tab w:val="clear" w:pos="8743"/>
              <w:tab w:val="right" w:pos="9026" w:leader="dot"/>
            </w:tabs>
            <w:rPr/>
          </w:pPr>
          <w:hyperlink w:anchor="__RefHeading___Toc6705396_2870459653">
            <w:r>
              <w:rPr>
                <w:webHidden/>
                <w:rStyle w:val="IndexLink"/>
              </w:rPr>
              <w:t>9849/2</w:t>
            </w:r>
            <w:r>
              <w:rPr>
                <w:rStyle w:val="IndexLink"/>
                <w:rtl w:val="true"/>
              </w:rPr>
              <w:tab/>
            </w:r>
            <w:r>
              <w:rPr>
                <w:rStyle w:val="IndexLink"/>
              </w:rPr>
              <w:t>200</w:t>
            </w:r>
          </w:hyperlink>
        </w:p>
        <w:p>
          <w:pPr>
            <w:pStyle w:val="Contents2"/>
            <w:tabs>
              <w:tab w:val="clear" w:pos="8743"/>
              <w:tab w:val="right" w:pos="9026" w:leader="dot"/>
            </w:tabs>
            <w:rPr/>
          </w:pPr>
          <w:hyperlink w:anchor="__RefHeading___Toc6705398_2870459653">
            <w:r>
              <w:rPr>
                <w:webHidden/>
                <w:rStyle w:val="IndexLink"/>
              </w:rPr>
              <w:t>9850</w:t>
            </w:r>
            <w:r>
              <w:rPr>
                <w:rStyle w:val="IndexLink"/>
                <w:rtl w:val="true"/>
              </w:rPr>
              <w:tab/>
            </w:r>
            <w:r>
              <w:rPr>
                <w:rStyle w:val="IndexLink"/>
              </w:rPr>
              <w:t>201</w:t>
            </w:r>
          </w:hyperlink>
        </w:p>
        <w:p>
          <w:pPr>
            <w:pStyle w:val="Contents2"/>
            <w:tabs>
              <w:tab w:val="clear" w:pos="8743"/>
              <w:tab w:val="right" w:pos="9026" w:leader="dot"/>
            </w:tabs>
            <w:rPr/>
          </w:pPr>
          <w:hyperlink w:anchor="__RefHeading___Toc6705400_2870459653">
            <w:r>
              <w:rPr>
                <w:webHidden/>
                <w:rStyle w:val="IndexLink"/>
              </w:rPr>
              <w:t>9851</w:t>
            </w:r>
            <w:r>
              <w:rPr>
                <w:rStyle w:val="IndexLink"/>
                <w:rtl w:val="true"/>
              </w:rPr>
              <w:tab/>
            </w:r>
            <w:r>
              <w:rPr>
                <w:rStyle w:val="IndexLink"/>
              </w:rPr>
              <w:t>202</w:t>
            </w:r>
          </w:hyperlink>
        </w:p>
        <w:p>
          <w:pPr>
            <w:pStyle w:val="Contents2"/>
            <w:tabs>
              <w:tab w:val="clear" w:pos="8743"/>
              <w:tab w:val="right" w:pos="9026" w:leader="dot"/>
            </w:tabs>
            <w:rPr/>
          </w:pPr>
          <w:hyperlink w:anchor="__RefHeading___Toc6705402_2870459653">
            <w:r>
              <w:rPr>
                <w:webHidden/>
                <w:rStyle w:val="IndexLink"/>
              </w:rPr>
              <w:t>9852</w:t>
            </w:r>
            <w:r>
              <w:rPr>
                <w:rStyle w:val="IndexLink"/>
                <w:rtl w:val="true"/>
              </w:rPr>
              <w:tab/>
            </w:r>
            <w:r>
              <w:rPr>
                <w:rStyle w:val="IndexLink"/>
              </w:rPr>
              <w:t>203</w:t>
            </w:r>
          </w:hyperlink>
        </w:p>
        <w:p>
          <w:pPr>
            <w:pStyle w:val="Contents2"/>
            <w:tabs>
              <w:tab w:val="clear" w:pos="8743"/>
              <w:tab w:val="right" w:pos="9026" w:leader="dot"/>
            </w:tabs>
            <w:rPr/>
          </w:pPr>
          <w:hyperlink w:anchor="__RefHeading___Toc6705404_2870459653">
            <w:r>
              <w:rPr>
                <w:webHidden/>
                <w:rStyle w:val="IndexLink"/>
              </w:rPr>
              <w:t>9853/1</w:t>
            </w:r>
            <w:r>
              <w:rPr>
                <w:rStyle w:val="IndexLink"/>
                <w:rtl w:val="true"/>
              </w:rPr>
              <w:tab/>
            </w:r>
            <w:r>
              <w:rPr>
                <w:rStyle w:val="IndexLink"/>
              </w:rPr>
              <w:t>204</w:t>
            </w:r>
          </w:hyperlink>
        </w:p>
        <w:p>
          <w:pPr>
            <w:pStyle w:val="Contents2"/>
            <w:tabs>
              <w:tab w:val="clear" w:pos="8743"/>
              <w:tab w:val="right" w:pos="9026" w:leader="dot"/>
            </w:tabs>
            <w:rPr/>
          </w:pPr>
          <w:hyperlink w:anchor="__RefHeading___Toc6705406_2870459653">
            <w:r>
              <w:rPr>
                <w:webHidden/>
                <w:rStyle w:val="IndexLink"/>
              </w:rPr>
              <w:t>983/2</w:t>
            </w:r>
            <w:r>
              <w:rPr>
                <w:rStyle w:val="IndexLink"/>
                <w:rtl w:val="true"/>
              </w:rPr>
              <w:tab/>
            </w:r>
            <w:r>
              <w:rPr>
                <w:rStyle w:val="IndexLink"/>
              </w:rPr>
              <w:t>205</w:t>
            </w:r>
          </w:hyperlink>
        </w:p>
        <w:p>
          <w:pPr>
            <w:pStyle w:val="Contents2"/>
            <w:tabs>
              <w:tab w:val="clear" w:pos="8743"/>
              <w:tab w:val="right" w:pos="9026" w:leader="dot"/>
            </w:tabs>
            <w:rPr/>
          </w:pPr>
          <w:hyperlink w:anchor="__RefHeading___Toc6705408_2870459653">
            <w:r>
              <w:rPr>
                <w:webHidden/>
                <w:rStyle w:val="IndexLink"/>
              </w:rPr>
              <w:t>9854/1</w:t>
            </w:r>
            <w:r>
              <w:rPr>
                <w:rStyle w:val="IndexLink"/>
                <w:rtl w:val="true"/>
              </w:rPr>
              <w:tab/>
            </w:r>
            <w:r>
              <w:rPr>
                <w:rStyle w:val="IndexLink"/>
              </w:rPr>
              <w:t>205</w:t>
            </w:r>
          </w:hyperlink>
        </w:p>
        <w:p>
          <w:pPr>
            <w:pStyle w:val="Contents2"/>
            <w:tabs>
              <w:tab w:val="clear" w:pos="8743"/>
              <w:tab w:val="right" w:pos="9026" w:leader="dot"/>
            </w:tabs>
            <w:rPr/>
          </w:pPr>
          <w:hyperlink w:anchor="__RefHeading___Toc6705410_2870459653">
            <w:r>
              <w:rPr>
                <w:webHidden/>
                <w:rStyle w:val="IndexLink"/>
              </w:rPr>
              <w:t>9854/2</w:t>
            </w:r>
            <w:r>
              <w:rPr>
                <w:rStyle w:val="IndexLink"/>
                <w:rtl w:val="true"/>
              </w:rPr>
              <w:tab/>
            </w:r>
            <w:r>
              <w:rPr>
                <w:rStyle w:val="IndexLink"/>
              </w:rPr>
              <w:t>207</w:t>
            </w:r>
          </w:hyperlink>
        </w:p>
        <w:p>
          <w:pPr>
            <w:pStyle w:val="Contents2"/>
            <w:tabs>
              <w:tab w:val="clear" w:pos="8743"/>
              <w:tab w:val="right" w:pos="9026" w:leader="dot"/>
            </w:tabs>
            <w:rPr/>
          </w:pPr>
          <w:hyperlink w:anchor="__RefHeading___Toc6705412_2870459653">
            <w:r>
              <w:rPr>
                <w:webHidden/>
                <w:rStyle w:val="IndexLink"/>
              </w:rPr>
              <w:t>9854/3</w:t>
            </w:r>
            <w:r>
              <w:rPr>
                <w:rStyle w:val="IndexLink"/>
                <w:rtl w:val="true"/>
              </w:rPr>
              <w:tab/>
            </w:r>
            <w:r>
              <w:rPr>
                <w:rStyle w:val="IndexLink"/>
              </w:rPr>
              <w:t>207</w:t>
            </w:r>
          </w:hyperlink>
        </w:p>
        <w:p>
          <w:pPr>
            <w:pStyle w:val="Contents2"/>
            <w:tabs>
              <w:tab w:val="clear" w:pos="8743"/>
              <w:tab w:val="right" w:pos="9026" w:leader="dot"/>
            </w:tabs>
            <w:rPr/>
          </w:pPr>
          <w:hyperlink w:anchor="__RefHeading___Toc6705414_2870459653">
            <w:r>
              <w:rPr>
                <w:webHidden/>
                <w:rStyle w:val="IndexLink"/>
              </w:rPr>
              <w:t>9854/4</w:t>
            </w:r>
            <w:r>
              <w:rPr>
                <w:rStyle w:val="IndexLink"/>
                <w:rtl w:val="true"/>
              </w:rPr>
              <w:tab/>
            </w:r>
            <w:r>
              <w:rPr>
                <w:rStyle w:val="IndexLink"/>
              </w:rPr>
              <w:t>208</w:t>
            </w:r>
          </w:hyperlink>
        </w:p>
        <w:p>
          <w:pPr>
            <w:pStyle w:val="Contents2"/>
            <w:tabs>
              <w:tab w:val="clear" w:pos="8743"/>
              <w:tab w:val="right" w:pos="9026" w:leader="dot"/>
            </w:tabs>
            <w:rPr/>
          </w:pPr>
          <w:hyperlink w:anchor="__RefHeading___Toc6705416_2870459653">
            <w:r>
              <w:rPr>
                <w:webHidden/>
                <w:rStyle w:val="IndexLink"/>
              </w:rPr>
              <w:t>9854/5</w:t>
            </w:r>
            <w:r>
              <w:rPr>
                <w:rStyle w:val="IndexLink"/>
                <w:rtl w:val="true"/>
              </w:rPr>
              <w:tab/>
            </w:r>
            <w:r>
              <w:rPr>
                <w:rStyle w:val="IndexLink"/>
              </w:rPr>
              <w:t>209</w:t>
            </w:r>
          </w:hyperlink>
        </w:p>
        <w:p>
          <w:pPr>
            <w:pStyle w:val="Contents2"/>
            <w:tabs>
              <w:tab w:val="clear" w:pos="8743"/>
              <w:tab w:val="right" w:pos="9026" w:leader="dot"/>
            </w:tabs>
            <w:rPr/>
          </w:pPr>
          <w:hyperlink w:anchor="__RefHeading___Toc6705418_2870459653">
            <w:r>
              <w:rPr>
                <w:webHidden/>
                <w:rStyle w:val="IndexLink"/>
              </w:rPr>
              <w:t>9854/6</w:t>
            </w:r>
            <w:r>
              <w:rPr>
                <w:rStyle w:val="IndexLink"/>
                <w:rtl w:val="true"/>
              </w:rPr>
              <w:tab/>
            </w:r>
            <w:r>
              <w:rPr>
                <w:rStyle w:val="IndexLink"/>
              </w:rPr>
              <w:t>210</w:t>
            </w:r>
          </w:hyperlink>
        </w:p>
        <w:p>
          <w:pPr>
            <w:pStyle w:val="Contents2"/>
            <w:tabs>
              <w:tab w:val="clear" w:pos="8743"/>
              <w:tab w:val="right" w:pos="9026" w:leader="dot"/>
            </w:tabs>
            <w:rPr/>
          </w:pPr>
          <w:hyperlink w:anchor="__RefHeading___Toc6705420_2870459653">
            <w:r>
              <w:rPr>
                <w:webHidden/>
                <w:rStyle w:val="IndexLink"/>
              </w:rPr>
              <w:t>9855/1</w:t>
            </w:r>
            <w:r>
              <w:rPr>
                <w:rStyle w:val="IndexLink"/>
                <w:rtl w:val="true"/>
              </w:rPr>
              <w:tab/>
            </w:r>
            <w:r>
              <w:rPr>
                <w:rStyle w:val="IndexLink"/>
              </w:rPr>
              <w:t>211</w:t>
            </w:r>
          </w:hyperlink>
        </w:p>
        <w:p>
          <w:pPr>
            <w:pStyle w:val="Contents2"/>
            <w:tabs>
              <w:tab w:val="clear" w:pos="8743"/>
              <w:tab w:val="right" w:pos="9026" w:leader="dot"/>
            </w:tabs>
            <w:rPr/>
          </w:pPr>
          <w:hyperlink w:anchor="__RefHeading___Toc6705422_2870459653">
            <w:r>
              <w:rPr>
                <w:webHidden/>
                <w:rStyle w:val="IndexLink"/>
              </w:rPr>
              <w:t>9855/2</w:t>
            </w:r>
            <w:r>
              <w:rPr>
                <w:rStyle w:val="IndexLink"/>
                <w:rtl w:val="true"/>
              </w:rPr>
              <w:tab/>
            </w:r>
            <w:r>
              <w:rPr>
                <w:rStyle w:val="IndexLink"/>
              </w:rPr>
              <w:t>212</w:t>
            </w:r>
          </w:hyperlink>
        </w:p>
        <w:p>
          <w:pPr>
            <w:pStyle w:val="Contents2"/>
            <w:tabs>
              <w:tab w:val="clear" w:pos="8743"/>
              <w:tab w:val="right" w:pos="9026" w:leader="dot"/>
            </w:tabs>
            <w:rPr/>
          </w:pPr>
          <w:hyperlink w:anchor="__RefHeading___Toc6705424_2870459653">
            <w:r>
              <w:rPr>
                <w:webHidden/>
                <w:rStyle w:val="IndexLink"/>
              </w:rPr>
              <w:t>9855/3</w:t>
            </w:r>
            <w:r>
              <w:rPr>
                <w:rStyle w:val="IndexLink"/>
                <w:rtl w:val="true"/>
              </w:rPr>
              <w:tab/>
            </w:r>
            <w:r>
              <w:rPr>
                <w:rStyle w:val="IndexLink"/>
              </w:rPr>
              <w:t>213</w:t>
            </w:r>
          </w:hyperlink>
        </w:p>
        <w:p>
          <w:pPr>
            <w:pStyle w:val="Contents2"/>
            <w:tabs>
              <w:tab w:val="clear" w:pos="8743"/>
              <w:tab w:val="right" w:pos="9026" w:leader="dot"/>
            </w:tabs>
            <w:rPr/>
          </w:pPr>
          <w:hyperlink w:anchor="__RefHeading___Toc6705426_2870459653">
            <w:r>
              <w:rPr>
                <w:webHidden/>
                <w:rStyle w:val="IndexLink"/>
              </w:rPr>
              <w:t>9856</w:t>
            </w:r>
            <w:r>
              <w:rPr>
                <w:rStyle w:val="IndexLink"/>
                <w:rtl w:val="true"/>
              </w:rPr>
              <w:tab/>
            </w:r>
            <w:r>
              <w:rPr>
                <w:rStyle w:val="IndexLink"/>
              </w:rPr>
              <w:t>214</w:t>
            </w:r>
          </w:hyperlink>
        </w:p>
        <w:p>
          <w:pPr>
            <w:pStyle w:val="Contents2"/>
            <w:tabs>
              <w:tab w:val="clear" w:pos="8743"/>
              <w:tab w:val="right" w:pos="9026" w:leader="dot"/>
            </w:tabs>
            <w:rPr/>
          </w:pPr>
          <w:hyperlink w:anchor="__RefHeading___Toc6705428_2870459653">
            <w:r>
              <w:rPr>
                <w:webHidden/>
                <w:rStyle w:val="IndexLink"/>
              </w:rPr>
              <w:t>9857</w:t>
            </w:r>
            <w:r>
              <w:rPr>
                <w:rStyle w:val="IndexLink"/>
                <w:rtl w:val="true"/>
              </w:rPr>
              <w:tab/>
            </w:r>
            <w:r>
              <w:rPr>
                <w:rStyle w:val="IndexLink"/>
              </w:rPr>
              <w:t>215</w:t>
            </w:r>
          </w:hyperlink>
        </w:p>
        <w:p>
          <w:pPr>
            <w:pStyle w:val="Contents2"/>
            <w:tabs>
              <w:tab w:val="clear" w:pos="8743"/>
              <w:tab w:val="right" w:pos="9026" w:leader="dot"/>
            </w:tabs>
            <w:rPr/>
          </w:pPr>
          <w:hyperlink w:anchor="__RefHeading___Toc6705430_2870459653">
            <w:r>
              <w:rPr>
                <w:webHidden/>
                <w:rStyle w:val="IndexLink"/>
              </w:rPr>
              <w:t>9858</w:t>
            </w:r>
            <w:r>
              <w:rPr>
                <w:rStyle w:val="IndexLink"/>
                <w:rtl w:val="true"/>
              </w:rPr>
              <w:tab/>
            </w:r>
            <w:r>
              <w:rPr>
                <w:rStyle w:val="IndexLink"/>
              </w:rPr>
              <w:t>216</w:t>
            </w:r>
          </w:hyperlink>
        </w:p>
        <w:p>
          <w:pPr>
            <w:pStyle w:val="Contents2"/>
            <w:tabs>
              <w:tab w:val="clear" w:pos="8743"/>
              <w:tab w:val="right" w:pos="9026" w:leader="dot"/>
            </w:tabs>
            <w:rPr/>
          </w:pPr>
          <w:hyperlink w:anchor="__RefHeading___Toc6705432_2870459653">
            <w:r>
              <w:rPr>
                <w:webHidden/>
                <w:rStyle w:val="IndexLink"/>
              </w:rPr>
              <w:t>9859/1</w:t>
            </w:r>
            <w:r>
              <w:rPr>
                <w:rStyle w:val="IndexLink"/>
                <w:rtl w:val="true"/>
              </w:rPr>
              <w:tab/>
            </w:r>
            <w:r>
              <w:rPr>
                <w:rStyle w:val="IndexLink"/>
              </w:rPr>
              <w:t>217</w:t>
            </w:r>
          </w:hyperlink>
        </w:p>
        <w:p>
          <w:pPr>
            <w:pStyle w:val="Contents2"/>
            <w:tabs>
              <w:tab w:val="clear" w:pos="8743"/>
              <w:tab w:val="right" w:pos="9026" w:leader="dot"/>
            </w:tabs>
            <w:rPr/>
          </w:pPr>
          <w:hyperlink w:anchor="__RefHeading___Toc6705434_2870459653">
            <w:r>
              <w:rPr>
                <w:webHidden/>
                <w:rStyle w:val="IndexLink"/>
              </w:rPr>
              <w:t>9859/2</w:t>
            </w:r>
            <w:r>
              <w:rPr>
                <w:rStyle w:val="IndexLink"/>
                <w:rtl w:val="true"/>
              </w:rPr>
              <w:tab/>
            </w:r>
            <w:r>
              <w:rPr>
                <w:rStyle w:val="IndexLink"/>
              </w:rPr>
              <w:t>218</w:t>
            </w:r>
          </w:hyperlink>
        </w:p>
        <w:p>
          <w:pPr>
            <w:pStyle w:val="Contents2"/>
            <w:tabs>
              <w:tab w:val="clear" w:pos="8743"/>
              <w:tab w:val="right" w:pos="9026" w:leader="dot"/>
            </w:tabs>
            <w:rPr/>
          </w:pPr>
          <w:hyperlink w:anchor="__RefHeading___Toc6705436_2870459653">
            <w:r>
              <w:rPr>
                <w:webHidden/>
                <w:rStyle w:val="IndexLink"/>
              </w:rPr>
              <w:t>9859/3</w:t>
            </w:r>
            <w:r>
              <w:rPr>
                <w:rStyle w:val="IndexLink"/>
                <w:rtl w:val="true"/>
              </w:rPr>
              <w:tab/>
            </w:r>
            <w:r>
              <w:rPr>
                <w:rStyle w:val="IndexLink"/>
              </w:rPr>
              <w:t>219</w:t>
            </w:r>
          </w:hyperlink>
        </w:p>
        <w:p>
          <w:pPr>
            <w:pStyle w:val="Contents2"/>
            <w:tabs>
              <w:tab w:val="clear" w:pos="8743"/>
              <w:tab w:val="right" w:pos="9026" w:leader="dot"/>
            </w:tabs>
            <w:rPr/>
          </w:pPr>
          <w:hyperlink w:anchor="__RefHeading___Toc6705438_2870459653">
            <w:r>
              <w:rPr>
                <w:webHidden/>
                <w:rStyle w:val="IndexLink"/>
              </w:rPr>
              <w:t>9859/4</w:t>
            </w:r>
            <w:r>
              <w:rPr>
                <w:rStyle w:val="IndexLink"/>
                <w:rtl w:val="true"/>
              </w:rPr>
              <w:tab/>
            </w:r>
            <w:r>
              <w:rPr>
                <w:rStyle w:val="IndexLink"/>
              </w:rPr>
              <w:t>219</w:t>
            </w:r>
          </w:hyperlink>
        </w:p>
        <w:p>
          <w:pPr>
            <w:pStyle w:val="Contents2"/>
            <w:tabs>
              <w:tab w:val="clear" w:pos="8743"/>
              <w:tab w:val="right" w:pos="9026" w:leader="dot"/>
            </w:tabs>
            <w:rPr/>
          </w:pPr>
          <w:hyperlink w:anchor="__RefHeading___Toc6705440_2870459653">
            <w:r>
              <w:rPr>
                <w:webHidden/>
                <w:rStyle w:val="IndexLink"/>
              </w:rPr>
              <w:t>9859/5</w:t>
            </w:r>
            <w:r>
              <w:rPr>
                <w:rStyle w:val="IndexLink"/>
                <w:rtl w:val="true"/>
              </w:rPr>
              <w:tab/>
            </w:r>
            <w:r>
              <w:rPr>
                <w:rStyle w:val="IndexLink"/>
              </w:rPr>
              <w:t>220</w:t>
            </w:r>
          </w:hyperlink>
        </w:p>
        <w:p>
          <w:pPr>
            <w:pStyle w:val="Contents2"/>
            <w:tabs>
              <w:tab w:val="clear" w:pos="8743"/>
              <w:tab w:val="right" w:pos="9026" w:leader="dot"/>
            </w:tabs>
            <w:rPr/>
          </w:pPr>
          <w:hyperlink w:anchor="__RefHeading___Toc6705442_2870459653">
            <w:r>
              <w:rPr>
                <w:webHidden/>
                <w:rStyle w:val="IndexLink"/>
              </w:rPr>
              <w:t>9859/6</w:t>
            </w:r>
            <w:r>
              <w:rPr>
                <w:rStyle w:val="IndexLink"/>
                <w:rtl w:val="true"/>
              </w:rPr>
              <w:tab/>
            </w:r>
            <w:r>
              <w:rPr>
                <w:rStyle w:val="IndexLink"/>
              </w:rPr>
              <w:t>221</w:t>
            </w:r>
          </w:hyperlink>
        </w:p>
        <w:p>
          <w:pPr>
            <w:pStyle w:val="Contents2"/>
            <w:tabs>
              <w:tab w:val="clear" w:pos="8743"/>
              <w:tab w:val="right" w:pos="9026" w:leader="dot"/>
            </w:tabs>
            <w:rPr/>
          </w:pPr>
          <w:hyperlink w:anchor="__RefHeading___Toc6705444_2870459653">
            <w:r>
              <w:rPr>
                <w:webHidden/>
                <w:rStyle w:val="IndexLink"/>
              </w:rPr>
              <w:t>9859/7</w:t>
            </w:r>
            <w:r>
              <w:rPr>
                <w:rStyle w:val="IndexLink"/>
                <w:rtl w:val="true"/>
              </w:rPr>
              <w:tab/>
            </w:r>
            <w:r>
              <w:rPr>
                <w:rStyle w:val="IndexLink"/>
              </w:rPr>
              <w:t>221</w:t>
            </w:r>
          </w:hyperlink>
        </w:p>
        <w:p>
          <w:pPr>
            <w:pStyle w:val="Contents2"/>
            <w:tabs>
              <w:tab w:val="clear" w:pos="8743"/>
              <w:tab w:val="right" w:pos="9026" w:leader="dot"/>
            </w:tabs>
            <w:rPr/>
          </w:pPr>
          <w:hyperlink w:anchor="__RefHeading___Toc6705446_2870459653">
            <w:r>
              <w:rPr>
                <w:webHidden/>
                <w:rStyle w:val="IndexLink"/>
              </w:rPr>
              <w:t>9859/8</w:t>
            </w:r>
            <w:r>
              <w:rPr>
                <w:rStyle w:val="IndexLink"/>
                <w:rtl w:val="true"/>
              </w:rPr>
              <w:tab/>
            </w:r>
            <w:r>
              <w:rPr>
                <w:rStyle w:val="IndexLink"/>
              </w:rPr>
              <w:t>222</w:t>
            </w:r>
          </w:hyperlink>
        </w:p>
        <w:p>
          <w:pPr>
            <w:pStyle w:val="Contents2"/>
            <w:tabs>
              <w:tab w:val="clear" w:pos="8743"/>
              <w:tab w:val="right" w:pos="9026" w:leader="dot"/>
            </w:tabs>
            <w:rPr/>
          </w:pPr>
          <w:hyperlink w:anchor="__RefHeading___Toc6705448_2870459653">
            <w:r>
              <w:rPr>
                <w:webHidden/>
                <w:rStyle w:val="IndexLink"/>
              </w:rPr>
              <w:t>9860</w:t>
            </w:r>
            <w:r>
              <w:rPr>
                <w:rStyle w:val="IndexLink"/>
                <w:rtl w:val="true"/>
              </w:rPr>
              <w:tab/>
            </w:r>
            <w:r>
              <w:rPr>
                <w:rStyle w:val="IndexLink"/>
              </w:rPr>
              <w:t>223</w:t>
            </w:r>
          </w:hyperlink>
        </w:p>
        <w:p>
          <w:pPr>
            <w:pStyle w:val="Contents2"/>
            <w:tabs>
              <w:tab w:val="clear" w:pos="8743"/>
              <w:tab w:val="right" w:pos="9026" w:leader="dot"/>
            </w:tabs>
            <w:rPr/>
          </w:pPr>
          <w:hyperlink w:anchor="__RefHeading___Toc6705450_2870459653">
            <w:r>
              <w:rPr>
                <w:webHidden/>
                <w:rStyle w:val="IndexLink"/>
              </w:rPr>
              <w:t>9861</w:t>
            </w:r>
            <w:r>
              <w:rPr>
                <w:rStyle w:val="IndexLink"/>
                <w:rtl w:val="true"/>
              </w:rPr>
              <w:tab/>
            </w:r>
            <w:r>
              <w:rPr>
                <w:rStyle w:val="IndexLink"/>
              </w:rPr>
              <w:t>223</w:t>
            </w:r>
          </w:hyperlink>
        </w:p>
        <w:p>
          <w:pPr>
            <w:pStyle w:val="Contents2"/>
            <w:tabs>
              <w:tab w:val="clear" w:pos="8743"/>
              <w:tab w:val="right" w:pos="9026" w:leader="dot"/>
            </w:tabs>
            <w:rPr/>
          </w:pPr>
          <w:hyperlink w:anchor="__RefHeading___Toc6705452_2870459653">
            <w:r>
              <w:rPr>
                <w:webHidden/>
                <w:rStyle w:val="IndexLink"/>
              </w:rPr>
              <w:t>9862</w:t>
            </w:r>
            <w:r>
              <w:rPr>
                <w:rStyle w:val="IndexLink"/>
                <w:rtl w:val="true"/>
              </w:rPr>
              <w:tab/>
            </w:r>
            <w:r>
              <w:rPr>
                <w:rStyle w:val="IndexLink"/>
              </w:rPr>
              <w:t>225</w:t>
            </w:r>
          </w:hyperlink>
        </w:p>
        <w:p>
          <w:pPr>
            <w:pStyle w:val="Contents2"/>
            <w:tabs>
              <w:tab w:val="clear" w:pos="8743"/>
              <w:tab w:val="right" w:pos="9026" w:leader="dot"/>
            </w:tabs>
            <w:rPr/>
          </w:pPr>
          <w:hyperlink w:anchor="__RefHeading___Toc6705454_2870459653">
            <w:r>
              <w:rPr>
                <w:webHidden/>
                <w:rStyle w:val="IndexLink"/>
              </w:rPr>
              <w:t>9863</w:t>
            </w:r>
            <w:r>
              <w:rPr>
                <w:rStyle w:val="IndexLink"/>
                <w:rtl w:val="true"/>
              </w:rPr>
              <w:tab/>
            </w:r>
            <w:r>
              <w:rPr>
                <w:rStyle w:val="IndexLink"/>
              </w:rPr>
              <w:t>226</w:t>
            </w:r>
          </w:hyperlink>
        </w:p>
        <w:p>
          <w:pPr>
            <w:pStyle w:val="Contents2"/>
            <w:tabs>
              <w:tab w:val="clear" w:pos="8743"/>
              <w:tab w:val="right" w:pos="9026" w:leader="dot"/>
            </w:tabs>
            <w:rPr/>
          </w:pPr>
          <w:hyperlink w:anchor="__RefHeading___Toc6705456_2870459653">
            <w:r>
              <w:rPr>
                <w:webHidden/>
                <w:rStyle w:val="IndexLink"/>
              </w:rPr>
              <w:t>9864</w:t>
            </w:r>
            <w:r>
              <w:rPr>
                <w:rStyle w:val="IndexLink"/>
                <w:rtl w:val="true"/>
              </w:rPr>
              <w:tab/>
            </w:r>
            <w:r>
              <w:rPr>
                <w:rStyle w:val="IndexLink"/>
              </w:rPr>
              <w:t>227</w:t>
            </w:r>
          </w:hyperlink>
        </w:p>
        <w:p>
          <w:pPr>
            <w:pStyle w:val="Contents2"/>
            <w:tabs>
              <w:tab w:val="clear" w:pos="8743"/>
              <w:tab w:val="right" w:pos="9026" w:leader="dot"/>
            </w:tabs>
            <w:rPr/>
          </w:pPr>
          <w:hyperlink w:anchor="__RefHeading___Toc6705458_2870459653">
            <w:r>
              <w:rPr>
                <w:webHidden/>
                <w:rStyle w:val="IndexLink"/>
              </w:rPr>
              <w:t>9865</w:t>
            </w:r>
            <w:r>
              <w:rPr>
                <w:rStyle w:val="IndexLink"/>
                <w:rtl w:val="true"/>
              </w:rPr>
              <w:tab/>
            </w:r>
            <w:r>
              <w:rPr>
                <w:rStyle w:val="IndexLink"/>
              </w:rPr>
              <w:t>227</w:t>
            </w:r>
          </w:hyperlink>
        </w:p>
        <w:p>
          <w:pPr>
            <w:pStyle w:val="Contents2"/>
            <w:tabs>
              <w:tab w:val="clear" w:pos="8743"/>
              <w:tab w:val="right" w:pos="9026" w:leader="dot"/>
            </w:tabs>
            <w:rPr/>
          </w:pPr>
          <w:hyperlink w:anchor="__RefHeading___Toc6705460_2870459653">
            <w:r>
              <w:rPr>
                <w:webHidden/>
                <w:rStyle w:val="IndexLink"/>
              </w:rPr>
              <w:t>9866</w:t>
            </w:r>
            <w:r>
              <w:rPr>
                <w:rStyle w:val="IndexLink"/>
                <w:rtl w:val="true"/>
              </w:rPr>
              <w:tab/>
            </w:r>
            <w:r>
              <w:rPr>
                <w:rStyle w:val="IndexLink"/>
              </w:rPr>
              <w:t>229</w:t>
            </w:r>
          </w:hyperlink>
        </w:p>
        <w:p>
          <w:pPr>
            <w:pStyle w:val="Contents2"/>
            <w:tabs>
              <w:tab w:val="clear" w:pos="8743"/>
              <w:tab w:val="right" w:pos="9026" w:leader="dot"/>
            </w:tabs>
            <w:rPr/>
          </w:pPr>
          <w:hyperlink w:anchor="__RefHeading___Toc6705462_2870459653">
            <w:r>
              <w:rPr>
                <w:webHidden/>
                <w:rStyle w:val="IndexLink"/>
              </w:rPr>
              <w:t>9867</w:t>
            </w:r>
            <w:r>
              <w:rPr>
                <w:rStyle w:val="IndexLink"/>
                <w:rtl w:val="true"/>
              </w:rPr>
              <w:tab/>
            </w:r>
            <w:r>
              <w:rPr>
                <w:rStyle w:val="IndexLink"/>
              </w:rPr>
              <w:t>229</w:t>
            </w:r>
          </w:hyperlink>
        </w:p>
        <w:p>
          <w:pPr>
            <w:pStyle w:val="Contents2"/>
            <w:tabs>
              <w:tab w:val="clear" w:pos="8743"/>
              <w:tab w:val="right" w:pos="9026" w:leader="dot"/>
            </w:tabs>
            <w:rPr/>
          </w:pPr>
          <w:hyperlink w:anchor="__RefHeading___Toc6705464_2870459653">
            <w:r>
              <w:rPr>
                <w:webHidden/>
                <w:rStyle w:val="IndexLink"/>
              </w:rPr>
              <w:t>9868</w:t>
            </w:r>
            <w:r>
              <w:rPr>
                <w:rStyle w:val="IndexLink"/>
                <w:rtl w:val="true"/>
              </w:rPr>
              <w:tab/>
            </w:r>
            <w:r>
              <w:rPr>
                <w:rStyle w:val="IndexLink"/>
              </w:rPr>
              <w:t>231</w:t>
            </w:r>
          </w:hyperlink>
        </w:p>
        <w:p>
          <w:pPr>
            <w:pStyle w:val="Contents2"/>
            <w:tabs>
              <w:tab w:val="clear" w:pos="8743"/>
              <w:tab w:val="right" w:pos="9026" w:leader="dot"/>
            </w:tabs>
            <w:rPr/>
          </w:pPr>
          <w:hyperlink w:anchor="__RefHeading___Toc6705466_2870459653">
            <w:r>
              <w:rPr>
                <w:webHidden/>
                <w:rStyle w:val="IndexLink"/>
              </w:rPr>
              <w:t>9869</w:t>
            </w:r>
            <w:r>
              <w:rPr>
                <w:rStyle w:val="IndexLink"/>
                <w:rtl w:val="true"/>
              </w:rPr>
              <w:tab/>
            </w:r>
            <w:r>
              <w:rPr>
                <w:rStyle w:val="IndexLink"/>
              </w:rPr>
              <w:t>232</w:t>
            </w:r>
          </w:hyperlink>
        </w:p>
        <w:p>
          <w:pPr>
            <w:pStyle w:val="Contents2"/>
            <w:tabs>
              <w:tab w:val="clear" w:pos="8743"/>
              <w:tab w:val="right" w:pos="9026" w:leader="dot"/>
            </w:tabs>
            <w:rPr/>
          </w:pPr>
          <w:hyperlink w:anchor="__RefHeading___Toc6705468_2870459653">
            <w:r>
              <w:rPr>
                <w:webHidden/>
                <w:rStyle w:val="IndexLink"/>
              </w:rPr>
              <w:t>9870</w:t>
            </w:r>
            <w:r>
              <w:rPr>
                <w:rStyle w:val="IndexLink"/>
                <w:rtl w:val="true"/>
              </w:rPr>
              <w:tab/>
            </w:r>
            <w:r>
              <w:rPr>
                <w:rStyle w:val="IndexLink"/>
              </w:rPr>
              <w:t>233</w:t>
            </w:r>
          </w:hyperlink>
        </w:p>
        <w:p>
          <w:pPr>
            <w:pStyle w:val="Contents2"/>
            <w:tabs>
              <w:tab w:val="clear" w:pos="8743"/>
              <w:tab w:val="right" w:pos="9026" w:leader="dot"/>
            </w:tabs>
            <w:rPr/>
          </w:pPr>
          <w:hyperlink w:anchor="__RefHeading___Toc6705470_2870459653">
            <w:r>
              <w:rPr>
                <w:webHidden/>
                <w:rStyle w:val="IndexLink"/>
              </w:rPr>
              <w:t>9871</w:t>
            </w:r>
            <w:r>
              <w:rPr>
                <w:rStyle w:val="IndexLink"/>
                <w:rtl w:val="true"/>
              </w:rPr>
              <w:tab/>
            </w:r>
            <w:r>
              <w:rPr>
                <w:rStyle w:val="IndexLink"/>
              </w:rPr>
              <w:t>234</w:t>
            </w:r>
          </w:hyperlink>
        </w:p>
        <w:p>
          <w:pPr>
            <w:pStyle w:val="Contents2"/>
            <w:tabs>
              <w:tab w:val="clear" w:pos="8743"/>
              <w:tab w:val="right" w:pos="9026" w:leader="dot"/>
            </w:tabs>
            <w:rPr/>
          </w:pPr>
          <w:hyperlink w:anchor="__RefHeading___Toc6705472_2870459653">
            <w:r>
              <w:rPr>
                <w:webHidden/>
                <w:rStyle w:val="IndexLink"/>
              </w:rPr>
              <w:t>9872</w:t>
            </w:r>
            <w:r>
              <w:rPr>
                <w:rStyle w:val="IndexLink"/>
                <w:rtl w:val="true"/>
              </w:rPr>
              <w:tab/>
            </w:r>
            <w:r>
              <w:rPr>
                <w:rStyle w:val="IndexLink"/>
              </w:rPr>
              <w:t>236</w:t>
            </w:r>
          </w:hyperlink>
        </w:p>
        <w:p>
          <w:pPr>
            <w:pStyle w:val="Contents2"/>
            <w:tabs>
              <w:tab w:val="clear" w:pos="8743"/>
              <w:tab w:val="right" w:pos="9026" w:leader="dot"/>
            </w:tabs>
            <w:rPr/>
          </w:pPr>
          <w:hyperlink w:anchor="__RefHeading___Toc6705474_2870459653">
            <w:r>
              <w:rPr>
                <w:webHidden/>
                <w:rStyle w:val="IndexLink"/>
              </w:rPr>
              <w:t>9873</w:t>
            </w:r>
            <w:r>
              <w:rPr>
                <w:rStyle w:val="IndexLink"/>
                <w:rtl w:val="true"/>
              </w:rPr>
              <w:tab/>
            </w:r>
            <w:r>
              <w:rPr>
                <w:rStyle w:val="IndexLink"/>
              </w:rPr>
              <w:t>237</w:t>
            </w:r>
          </w:hyperlink>
        </w:p>
        <w:p>
          <w:pPr>
            <w:pStyle w:val="Contents2"/>
            <w:tabs>
              <w:tab w:val="clear" w:pos="8743"/>
              <w:tab w:val="right" w:pos="9026" w:leader="dot"/>
            </w:tabs>
            <w:rPr/>
          </w:pPr>
          <w:hyperlink w:anchor="__RefHeading___Toc6705476_2870459653">
            <w:r>
              <w:rPr>
                <w:webHidden/>
                <w:rStyle w:val="IndexLink"/>
              </w:rPr>
              <w:t>9874</w:t>
            </w:r>
            <w:r>
              <w:rPr>
                <w:rStyle w:val="IndexLink"/>
                <w:rtl w:val="true"/>
              </w:rPr>
              <w:tab/>
            </w:r>
            <w:r>
              <w:rPr>
                <w:rStyle w:val="IndexLink"/>
              </w:rPr>
              <w:t>238</w:t>
            </w:r>
          </w:hyperlink>
        </w:p>
        <w:p>
          <w:pPr>
            <w:pStyle w:val="Contents2"/>
            <w:tabs>
              <w:tab w:val="clear" w:pos="8743"/>
              <w:tab w:val="right" w:pos="9026" w:leader="dot"/>
            </w:tabs>
            <w:rPr/>
          </w:pPr>
          <w:hyperlink w:anchor="__RefHeading___Toc6705478_2870459653">
            <w:r>
              <w:rPr>
                <w:webHidden/>
                <w:rStyle w:val="IndexLink"/>
              </w:rPr>
              <w:t>9875</w:t>
            </w:r>
            <w:r>
              <w:rPr>
                <w:rStyle w:val="IndexLink"/>
                <w:rtl w:val="true"/>
              </w:rPr>
              <w:tab/>
            </w:r>
            <w:r>
              <w:rPr>
                <w:rStyle w:val="IndexLink"/>
              </w:rPr>
              <w:t>239</w:t>
            </w:r>
          </w:hyperlink>
        </w:p>
        <w:p>
          <w:pPr>
            <w:pStyle w:val="Contents2"/>
            <w:tabs>
              <w:tab w:val="clear" w:pos="8743"/>
              <w:tab w:val="right" w:pos="9026" w:leader="dot"/>
            </w:tabs>
            <w:rPr/>
          </w:pPr>
          <w:hyperlink w:anchor="__RefHeading___Toc6705480_2870459653">
            <w:r>
              <w:rPr>
                <w:webHidden/>
                <w:rStyle w:val="IndexLink"/>
              </w:rPr>
              <w:t>9876/1</w:t>
            </w:r>
            <w:r>
              <w:rPr>
                <w:rStyle w:val="IndexLink"/>
                <w:rtl w:val="true"/>
              </w:rPr>
              <w:tab/>
            </w:r>
            <w:r>
              <w:rPr>
                <w:rStyle w:val="IndexLink"/>
              </w:rPr>
              <w:t>240</w:t>
            </w:r>
          </w:hyperlink>
        </w:p>
        <w:p>
          <w:pPr>
            <w:pStyle w:val="Contents2"/>
            <w:tabs>
              <w:tab w:val="clear" w:pos="8743"/>
              <w:tab w:val="right" w:pos="9026" w:leader="dot"/>
            </w:tabs>
            <w:rPr/>
          </w:pPr>
          <w:hyperlink w:anchor="__RefHeading___Toc6705482_2870459653">
            <w:r>
              <w:rPr>
                <w:webHidden/>
                <w:rStyle w:val="IndexLink"/>
              </w:rPr>
              <w:t>9876/2</w:t>
            </w:r>
            <w:r>
              <w:rPr>
                <w:rStyle w:val="IndexLink"/>
                <w:rtl w:val="true"/>
              </w:rPr>
              <w:tab/>
            </w:r>
            <w:r>
              <w:rPr>
                <w:rStyle w:val="IndexLink"/>
              </w:rPr>
              <w:t>241</w:t>
            </w:r>
          </w:hyperlink>
        </w:p>
        <w:p>
          <w:pPr>
            <w:pStyle w:val="Contents2"/>
            <w:tabs>
              <w:tab w:val="clear" w:pos="8743"/>
              <w:tab w:val="right" w:pos="9026" w:leader="dot"/>
            </w:tabs>
            <w:rPr/>
          </w:pPr>
          <w:hyperlink w:anchor="__RefHeading___Toc6705484_2870459653">
            <w:r>
              <w:rPr>
                <w:webHidden/>
                <w:rStyle w:val="IndexLink"/>
              </w:rPr>
              <w:t>9876/3</w:t>
            </w:r>
            <w:r>
              <w:rPr>
                <w:rStyle w:val="IndexLink"/>
                <w:rtl w:val="true"/>
              </w:rPr>
              <w:tab/>
            </w:r>
            <w:r>
              <w:rPr>
                <w:rStyle w:val="IndexLink"/>
              </w:rPr>
              <w:t>242</w:t>
            </w:r>
          </w:hyperlink>
        </w:p>
        <w:p>
          <w:pPr>
            <w:pStyle w:val="Contents2"/>
            <w:tabs>
              <w:tab w:val="clear" w:pos="8743"/>
              <w:tab w:val="right" w:pos="9026" w:leader="dot"/>
            </w:tabs>
            <w:rPr/>
          </w:pPr>
          <w:hyperlink w:anchor="__RefHeading___Toc6705486_2870459653">
            <w:r>
              <w:rPr>
                <w:webHidden/>
                <w:rStyle w:val="IndexLink"/>
              </w:rPr>
              <w:t>9876/4</w:t>
            </w:r>
            <w:r>
              <w:rPr>
                <w:rStyle w:val="IndexLink"/>
                <w:rtl w:val="true"/>
              </w:rPr>
              <w:tab/>
            </w:r>
            <w:r>
              <w:rPr>
                <w:rStyle w:val="IndexLink"/>
              </w:rPr>
              <w:t>242</w:t>
            </w:r>
          </w:hyperlink>
        </w:p>
        <w:p>
          <w:pPr>
            <w:pStyle w:val="Contents2"/>
            <w:tabs>
              <w:tab w:val="clear" w:pos="8743"/>
              <w:tab w:val="right" w:pos="9026" w:leader="dot"/>
            </w:tabs>
            <w:rPr/>
          </w:pPr>
          <w:hyperlink w:anchor="__RefHeading___Toc6705488_2870459653">
            <w:r>
              <w:rPr>
                <w:webHidden/>
                <w:rStyle w:val="IndexLink"/>
              </w:rPr>
              <w:t>9876/5</w:t>
            </w:r>
            <w:r>
              <w:rPr>
                <w:rStyle w:val="IndexLink"/>
                <w:rtl w:val="true"/>
              </w:rPr>
              <w:tab/>
            </w:r>
            <w:r>
              <w:rPr>
                <w:rStyle w:val="IndexLink"/>
              </w:rPr>
              <w:t>243</w:t>
            </w:r>
          </w:hyperlink>
        </w:p>
        <w:p>
          <w:pPr>
            <w:pStyle w:val="Contents2"/>
            <w:tabs>
              <w:tab w:val="clear" w:pos="8743"/>
              <w:tab w:val="right" w:pos="9026" w:leader="dot"/>
            </w:tabs>
            <w:rPr/>
          </w:pPr>
          <w:hyperlink w:anchor="__RefHeading___Toc6705490_2870459653">
            <w:r>
              <w:rPr>
                <w:webHidden/>
                <w:rStyle w:val="IndexLink"/>
              </w:rPr>
              <w:t>9876/6</w:t>
            </w:r>
            <w:r>
              <w:rPr>
                <w:rStyle w:val="IndexLink"/>
                <w:rtl w:val="true"/>
              </w:rPr>
              <w:tab/>
            </w:r>
            <w:r>
              <w:rPr>
                <w:rStyle w:val="IndexLink"/>
              </w:rPr>
              <w:t>244</w:t>
            </w:r>
          </w:hyperlink>
        </w:p>
        <w:p>
          <w:pPr>
            <w:pStyle w:val="Contents2"/>
            <w:tabs>
              <w:tab w:val="clear" w:pos="8743"/>
              <w:tab w:val="right" w:pos="9026" w:leader="dot"/>
            </w:tabs>
            <w:rPr/>
          </w:pPr>
          <w:hyperlink w:anchor="__RefHeading___Toc6705492_2870459653">
            <w:r>
              <w:rPr>
                <w:webHidden/>
                <w:rStyle w:val="IndexLink"/>
              </w:rPr>
              <w:t>9877</w:t>
            </w:r>
            <w:r>
              <w:rPr>
                <w:rStyle w:val="IndexLink"/>
                <w:rtl w:val="true"/>
              </w:rPr>
              <w:tab/>
            </w:r>
            <w:r>
              <w:rPr>
                <w:rStyle w:val="IndexLink"/>
              </w:rPr>
              <w:t>244</w:t>
            </w:r>
          </w:hyperlink>
        </w:p>
        <w:p>
          <w:pPr>
            <w:pStyle w:val="Contents2"/>
            <w:tabs>
              <w:tab w:val="clear" w:pos="8743"/>
              <w:tab w:val="right" w:pos="9026" w:leader="dot"/>
            </w:tabs>
            <w:rPr/>
          </w:pPr>
          <w:hyperlink w:anchor="__RefHeading___Toc6705494_2870459653">
            <w:r>
              <w:rPr>
                <w:webHidden/>
                <w:rStyle w:val="IndexLink"/>
              </w:rPr>
              <w:t>9878</w:t>
            </w:r>
            <w:r>
              <w:rPr>
                <w:rStyle w:val="IndexLink"/>
                <w:rtl w:val="true"/>
              </w:rPr>
              <w:tab/>
            </w:r>
            <w:r>
              <w:rPr>
                <w:rStyle w:val="IndexLink"/>
              </w:rPr>
              <w:t>245</w:t>
            </w:r>
          </w:hyperlink>
        </w:p>
        <w:p>
          <w:pPr>
            <w:pStyle w:val="Contents2"/>
            <w:tabs>
              <w:tab w:val="clear" w:pos="8743"/>
              <w:tab w:val="right" w:pos="9026" w:leader="dot"/>
            </w:tabs>
            <w:rPr/>
          </w:pPr>
          <w:hyperlink w:anchor="__RefHeading___Toc6705496_2870459653">
            <w:r>
              <w:rPr>
                <w:webHidden/>
                <w:rStyle w:val="IndexLink"/>
              </w:rPr>
              <w:t>9879</w:t>
            </w:r>
            <w:r>
              <w:rPr>
                <w:rStyle w:val="IndexLink"/>
                <w:rtl w:val="true"/>
              </w:rPr>
              <w:tab/>
            </w:r>
            <w:r>
              <w:rPr>
                <w:rStyle w:val="IndexLink"/>
              </w:rPr>
              <w:t>246</w:t>
            </w:r>
          </w:hyperlink>
        </w:p>
        <w:p>
          <w:pPr>
            <w:pStyle w:val="Contents2"/>
            <w:tabs>
              <w:tab w:val="clear" w:pos="8743"/>
              <w:tab w:val="right" w:pos="9026" w:leader="dot"/>
            </w:tabs>
            <w:rPr/>
          </w:pPr>
          <w:hyperlink w:anchor="__RefHeading___Toc6705498_2870459653">
            <w:r>
              <w:rPr>
                <w:webHidden/>
                <w:rStyle w:val="IndexLink"/>
              </w:rPr>
              <w:t>9880/1</w:t>
            </w:r>
            <w:r>
              <w:rPr>
                <w:rStyle w:val="IndexLink"/>
                <w:rtl w:val="true"/>
              </w:rPr>
              <w:tab/>
            </w:r>
            <w:r>
              <w:rPr>
                <w:rStyle w:val="IndexLink"/>
              </w:rPr>
              <w:t>247</w:t>
            </w:r>
          </w:hyperlink>
        </w:p>
        <w:p>
          <w:pPr>
            <w:pStyle w:val="Contents2"/>
            <w:tabs>
              <w:tab w:val="clear" w:pos="8743"/>
              <w:tab w:val="right" w:pos="9026" w:leader="dot"/>
            </w:tabs>
            <w:rPr/>
          </w:pPr>
          <w:hyperlink w:anchor="__RefHeading___Toc6705500_2870459653">
            <w:r>
              <w:rPr>
                <w:webHidden/>
                <w:rStyle w:val="IndexLink"/>
              </w:rPr>
              <w:t>9880/2</w:t>
            </w:r>
            <w:r>
              <w:rPr>
                <w:rStyle w:val="IndexLink"/>
                <w:rtl w:val="true"/>
              </w:rPr>
              <w:tab/>
            </w:r>
            <w:r>
              <w:rPr>
                <w:rStyle w:val="IndexLink"/>
              </w:rPr>
              <w:t>248</w:t>
            </w:r>
          </w:hyperlink>
        </w:p>
        <w:p>
          <w:pPr>
            <w:pStyle w:val="Contents2"/>
            <w:tabs>
              <w:tab w:val="clear" w:pos="8743"/>
              <w:tab w:val="right" w:pos="9026" w:leader="dot"/>
            </w:tabs>
            <w:rPr/>
          </w:pPr>
          <w:hyperlink w:anchor="__RefHeading___Toc6705502_2870459653">
            <w:r>
              <w:rPr>
                <w:webHidden/>
                <w:rStyle w:val="IndexLink"/>
              </w:rPr>
              <w:t>9881</w:t>
            </w:r>
            <w:r>
              <w:rPr>
                <w:rStyle w:val="IndexLink"/>
                <w:rtl w:val="true"/>
              </w:rPr>
              <w:tab/>
            </w:r>
            <w:r>
              <w:rPr>
                <w:rStyle w:val="IndexLink"/>
              </w:rPr>
              <w:t>249</w:t>
            </w:r>
          </w:hyperlink>
        </w:p>
        <w:p>
          <w:pPr>
            <w:pStyle w:val="Contents2"/>
            <w:tabs>
              <w:tab w:val="clear" w:pos="8743"/>
              <w:tab w:val="right" w:pos="9026" w:leader="dot"/>
            </w:tabs>
            <w:rPr/>
          </w:pPr>
          <w:hyperlink w:anchor="__RefHeading___Toc6705504_2870459653">
            <w:r>
              <w:rPr>
                <w:webHidden/>
                <w:rStyle w:val="IndexLink"/>
              </w:rPr>
              <w:t>9882</w:t>
            </w:r>
            <w:r>
              <w:rPr>
                <w:rStyle w:val="IndexLink"/>
                <w:rtl w:val="true"/>
              </w:rPr>
              <w:tab/>
            </w:r>
            <w:r>
              <w:rPr>
                <w:rStyle w:val="IndexLink"/>
              </w:rPr>
              <w:t>250</w:t>
            </w:r>
          </w:hyperlink>
        </w:p>
        <w:p>
          <w:pPr>
            <w:pStyle w:val="Contents2"/>
            <w:tabs>
              <w:tab w:val="clear" w:pos="8743"/>
              <w:tab w:val="right" w:pos="9026" w:leader="dot"/>
            </w:tabs>
            <w:rPr/>
          </w:pPr>
          <w:hyperlink w:anchor="__RefHeading___Toc6705506_2870459653">
            <w:r>
              <w:rPr>
                <w:webHidden/>
                <w:rStyle w:val="IndexLink"/>
              </w:rPr>
              <w:t>9883</w:t>
            </w:r>
            <w:r>
              <w:rPr>
                <w:rStyle w:val="IndexLink"/>
                <w:rtl w:val="true"/>
              </w:rPr>
              <w:tab/>
            </w:r>
            <w:r>
              <w:rPr>
                <w:rStyle w:val="IndexLink"/>
              </w:rPr>
              <w:t>250</w:t>
            </w:r>
          </w:hyperlink>
        </w:p>
        <w:p>
          <w:pPr>
            <w:pStyle w:val="Contents2"/>
            <w:tabs>
              <w:tab w:val="clear" w:pos="8743"/>
              <w:tab w:val="right" w:pos="9026" w:leader="dot"/>
            </w:tabs>
            <w:rPr/>
          </w:pPr>
          <w:hyperlink w:anchor="__RefHeading___Toc6705508_2870459653">
            <w:r>
              <w:rPr>
                <w:webHidden/>
                <w:rStyle w:val="IndexLink"/>
              </w:rPr>
              <w:t>9884/1</w:t>
            </w:r>
            <w:r>
              <w:rPr>
                <w:rStyle w:val="IndexLink"/>
                <w:rtl w:val="true"/>
              </w:rPr>
              <w:tab/>
            </w:r>
            <w:r>
              <w:rPr>
                <w:rStyle w:val="IndexLink"/>
              </w:rPr>
              <w:t>251</w:t>
            </w:r>
          </w:hyperlink>
        </w:p>
        <w:p>
          <w:pPr>
            <w:pStyle w:val="Contents2"/>
            <w:tabs>
              <w:tab w:val="clear" w:pos="8743"/>
              <w:tab w:val="right" w:pos="9026" w:leader="dot"/>
            </w:tabs>
            <w:rPr/>
          </w:pPr>
          <w:hyperlink w:anchor="__RefHeading___Toc6705510_2870459653">
            <w:r>
              <w:rPr>
                <w:webHidden/>
                <w:rStyle w:val="IndexLink"/>
              </w:rPr>
              <w:t>9884/2</w:t>
            </w:r>
            <w:r>
              <w:rPr>
                <w:rStyle w:val="IndexLink"/>
                <w:rtl w:val="true"/>
              </w:rPr>
              <w:tab/>
            </w:r>
            <w:r>
              <w:rPr>
                <w:rStyle w:val="IndexLink"/>
              </w:rPr>
              <w:t>253</w:t>
            </w:r>
          </w:hyperlink>
        </w:p>
        <w:p>
          <w:pPr>
            <w:pStyle w:val="Contents2"/>
            <w:tabs>
              <w:tab w:val="clear" w:pos="8743"/>
              <w:tab w:val="right" w:pos="9026" w:leader="dot"/>
            </w:tabs>
            <w:rPr/>
          </w:pPr>
          <w:hyperlink w:anchor="__RefHeading___Toc6705512_2870459653">
            <w:r>
              <w:rPr>
                <w:webHidden/>
                <w:rStyle w:val="IndexLink"/>
              </w:rPr>
              <w:t>9885</w:t>
            </w:r>
            <w:r>
              <w:rPr>
                <w:rStyle w:val="IndexLink"/>
                <w:rtl w:val="true"/>
              </w:rPr>
              <w:tab/>
            </w:r>
            <w:r>
              <w:rPr>
                <w:rStyle w:val="IndexLink"/>
              </w:rPr>
              <w:t>254</w:t>
            </w:r>
          </w:hyperlink>
        </w:p>
        <w:p>
          <w:pPr>
            <w:pStyle w:val="Contents2"/>
            <w:tabs>
              <w:tab w:val="clear" w:pos="8743"/>
              <w:tab w:val="right" w:pos="9026" w:leader="dot"/>
            </w:tabs>
            <w:rPr/>
          </w:pPr>
          <w:hyperlink w:anchor="__RefHeading___Toc6705514_2870459653">
            <w:r>
              <w:rPr>
                <w:webHidden/>
                <w:rStyle w:val="IndexLink"/>
              </w:rPr>
              <w:t>9886</w:t>
            </w:r>
            <w:r>
              <w:rPr>
                <w:rStyle w:val="IndexLink"/>
                <w:rtl w:val="true"/>
              </w:rPr>
              <w:tab/>
            </w:r>
            <w:r>
              <w:rPr>
                <w:rStyle w:val="IndexLink"/>
              </w:rPr>
              <w:t>254</w:t>
            </w:r>
          </w:hyperlink>
        </w:p>
        <w:p>
          <w:pPr>
            <w:pStyle w:val="Contents2"/>
            <w:tabs>
              <w:tab w:val="clear" w:pos="8743"/>
              <w:tab w:val="right" w:pos="9026" w:leader="dot"/>
            </w:tabs>
            <w:rPr/>
          </w:pPr>
          <w:hyperlink w:anchor="__RefHeading___Toc6705516_2870459653">
            <w:r>
              <w:rPr>
                <w:webHidden/>
                <w:rStyle w:val="IndexLink"/>
              </w:rPr>
              <w:t>9887/1</w:t>
            </w:r>
            <w:r>
              <w:rPr>
                <w:rStyle w:val="IndexLink"/>
                <w:rtl w:val="true"/>
              </w:rPr>
              <w:tab/>
            </w:r>
            <w:r>
              <w:rPr>
                <w:rStyle w:val="IndexLink"/>
              </w:rPr>
              <w:t>255</w:t>
            </w:r>
          </w:hyperlink>
        </w:p>
        <w:p>
          <w:pPr>
            <w:pStyle w:val="Contents2"/>
            <w:tabs>
              <w:tab w:val="clear" w:pos="8743"/>
              <w:tab w:val="right" w:pos="9026" w:leader="dot"/>
            </w:tabs>
            <w:rPr/>
          </w:pPr>
          <w:hyperlink w:anchor="__RefHeading___Toc6705518_2870459653">
            <w:r>
              <w:rPr>
                <w:webHidden/>
                <w:rStyle w:val="IndexLink"/>
              </w:rPr>
              <w:t>9887/2</w:t>
            </w:r>
            <w:r>
              <w:rPr>
                <w:rStyle w:val="IndexLink"/>
                <w:rtl w:val="true"/>
              </w:rPr>
              <w:tab/>
            </w:r>
            <w:r>
              <w:rPr>
                <w:rStyle w:val="IndexLink"/>
              </w:rPr>
              <w:t>256</w:t>
            </w:r>
          </w:hyperlink>
        </w:p>
        <w:p>
          <w:pPr>
            <w:pStyle w:val="Contents2"/>
            <w:tabs>
              <w:tab w:val="clear" w:pos="8743"/>
              <w:tab w:val="right" w:pos="9026" w:leader="dot"/>
            </w:tabs>
            <w:rPr/>
          </w:pPr>
          <w:hyperlink w:anchor="__RefHeading___Toc6705520_2870459653">
            <w:r>
              <w:rPr>
                <w:webHidden/>
                <w:rStyle w:val="IndexLink"/>
              </w:rPr>
              <w:t>9887/3</w:t>
            </w:r>
            <w:r>
              <w:rPr>
                <w:rStyle w:val="IndexLink"/>
                <w:rtl w:val="true"/>
              </w:rPr>
              <w:tab/>
            </w:r>
            <w:r>
              <w:rPr>
                <w:rStyle w:val="IndexLink"/>
              </w:rPr>
              <w:t>257</w:t>
            </w:r>
          </w:hyperlink>
        </w:p>
        <w:p>
          <w:pPr>
            <w:pStyle w:val="Contents2"/>
            <w:tabs>
              <w:tab w:val="clear" w:pos="8743"/>
              <w:tab w:val="right" w:pos="9026" w:leader="dot"/>
            </w:tabs>
            <w:rPr/>
          </w:pPr>
          <w:hyperlink w:anchor="__RefHeading___Toc6705522_2870459653">
            <w:r>
              <w:rPr>
                <w:webHidden/>
                <w:rStyle w:val="IndexLink"/>
              </w:rPr>
              <w:t>9887/4</w:t>
            </w:r>
            <w:r>
              <w:rPr>
                <w:rStyle w:val="IndexLink"/>
                <w:rtl w:val="true"/>
              </w:rPr>
              <w:tab/>
            </w:r>
            <w:r>
              <w:rPr>
                <w:rStyle w:val="IndexLink"/>
              </w:rPr>
              <w:t>258</w:t>
            </w:r>
          </w:hyperlink>
        </w:p>
        <w:p>
          <w:pPr>
            <w:pStyle w:val="Contents2"/>
            <w:tabs>
              <w:tab w:val="clear" w:pos="8743"/>
              <w:tab w:val="right" w:pos="9026" w:leader="dot"/>
            </w:tabs>
            <w:rPr/>
          </w:pPr>
          <w:hyperlink w:anchor="__RefHeading___Toc6705524_2870459653">
            <w:r>
              <w:rPr>
                <w:webHidden/>
                <w:rStyle w:val="IndexLink"/>
              </w:rPr>
              <w:t>9887/5</w:t>
            </w:r>
            <w:r>
              <w:rPr>
                <w:rStyle w:val="IndexLink"/>
                <w:rtl w:val="true"/>
              </w:rPr>
              <w:tab/>
            </w:r>
            <w:r>
              <w:rPr>
                <w:rStyle w:val="IndexLink"/>
              </w:rPr>
              <w:t>259</w:t>
            </w:r>
          </w:hyperlink>
        </w:p>
        <w:p>
          <w:pPr>
            <w:pStyle w:val="Contents2"/>
            <w:tabs>
              <w:tab w:val="clear" w:pos="8743"/>
              <w:tab w:val="right" w:pos="9026" w:leader="dot"/>
            </w:tabs>
            <w:rPr/>
          </w:pPr>
          <w:hyperlink w:anchor="__RefHeading___Toc6705526_2870459653">
            <w:r>
              <w:rPr>
                <w:webHidden/>
                <w:rStyle w:val="IndexLink"/>
              </w:rPr>
              <w:t>9887/6</w:t>
            </w:r>
            <w:r>
              <w:rPr>
                <w:rStyle w:val="IndexLink"/>
                <w:rtl w:val="true"/>
              </w:rPr>
              <w:tab/>
            </w:r>
            <w:r>
              <w:rPr>
                <w:rStyle w:val="IndexLink"/>
              </w:rPr>
              <w:t>259</w:t>
            </w:r>
          </w:hyperlink>
        </w:p>
        <w:p>
          <w:pPr>
            <w:pStyle w:val="Contents2"/>
            <w:tabs>
              <w:tab w:val="clear" w:pos="8743"/>
              <w:tab w:val="right" w:pos="9026" w:leader="dot"/>
            </w:tabs>
            <w:rPr/>
          </w:pPr>
          <w:hyperlink w:anchor="__RefHeading___Toc6705528_2870459653">
            <w:r>
              <w:rPr>
                <w:webHidden/>
                <w:rStyle w:val="IndexLink"/>
              </w:rPr>
              <w:t>9887/7</w:t>
            </w:r>
            <w:r>
              <w:rPr>
                <w:rStyle w:val="IndexLink"/>
                <w:rtl w:val="true"/>
              </w:rPr>
              <w:tab/>
            </w:r>
            <w:r>
              <w:rPr>
                <w:rStyle w:val="IndexLink"/>
              </w:rPr>
              <w:t>260</w:t>
            </w:r>
          </w:hyperlink>
        </w:p>
        <w:p>
          <w:pPr>
            <w:pStyle w:val="Contents2"/>
            <w:tabs>
              <w:tab w:val="clear" w:pos="8743"/>
              <w:tab w:val="right" w:pos="9026" w:leader="dot"/>
            </w:tabs>
            <w:rPr/>
          </w:pPr>
          <w:hyperlink w:anchor="__RefHeading___Toc6705530_2870459653">
            <w:r>
              <w:rPr>
                <w:webHidden/>
                <w:rStyle w:val="IndexLink"/>
              </w:rPr>
              <w:t>9887/8</w:t>
            </w:r>
            <w:r>
              <w:rPr>
                <w:rStyle w:val="IndexLink"/>
                <w:rtl w:val="true"/>
              </w:rPr>
              <w:tab/>
            </w:r>
            <w:r>
              <w:rPr>
                <w:rStyle w:val="IndexLink"/>
              </w:rPr>
              <w:t>261</w:t>
            </w:r>
          </w:hyperlink>
        </w:p>
        <w:p>
          <w:pPr>
            <w:pStyle w:val="Contents2"/>
            <w:tabs>
              <w:tab w:val="clear" w:pos="8743"/>
              <w:tab w:val="right" w:pos="9026" w:leader="dot"/>
            </w:tabs>
            <w:rPr/>
          </w:pPr>
          <w:hyperlink w:anchor="__RefHeading___Toc6705532_2870459653">
            <w:r>
              <w:rPr>
                <w:webHidden/>
                <w:rStyle w:val="IndexLink"/>
              </w:rPr>
              <w:t>9887/9</w:t>
            </w:r>
            <w:r>
              <w:rPr>
                <w:rStyle w:val="IndexLink"/>
                <w:rtl w:val="true"/>
              </w:rPr>
              <w:tab/>
            </w:r>
            <w:r>
              <w:rPr>
                <w:rStyle w:val="IndexLink"/>
              </w:rPr>
              <w:t>262</w:t>
            </w:r>
          </w:hyperlink>
        </w:p>
        <w:p>
          <w:pPr>
            <w:pStyle w:val="Contents2"/>
            <w:tabs>
              <w:tab w:val="clear" w:pos="8743"/>
              <w:tab w:val="right" w:pos="9026" w:leader="dot"/>
            </w:tabs>
            <w:rPr/>
          </w:pPr>
          <w:hyperlink w:anchor="__RefHeading___Toc6705534_2870459653">
            <w:r>
              <w:rPr>
                <w:webHidden/>
                <w:rStyle w:val="IndexLink"/>
              </w:rPr>
              <w:t>9887/10</w:t>
            </w:r>
            <w:r>
              <w:rPr>
                <w:rStyle w:val="IndexLink"/>
                <w:rtl w:val="true"/>
              </w:rPr>
              <w:tab/>
            </w:r>
            <w:r>
              <w:rPr>
                <w:rStyle w:val="IndexLink"/>
              </w:rPr>
              <w:t>262</w:t>
            </w:r>
          </w:hyperlink>
        </w:p>
        <w:p>
          <w:pPr>
            <w:pStyle w:val="Contents2"/>
            <w:tabs>
              <w:tab w:val="clear" w:pos="8743"/>
              <w:tab w:val="right" w:pos="9026" w:leader="dot"/>
            </w:tabs>
            <w:rPr/>
          </w:pPr>
          <w:hyperlink w:anchor="__RefHeading___Toc6705536_2870459653">
            <w:r>
              <w:rPr>
                <w:webHidden/>
                <w:rStyle w:val="IndexLink"/>
              </w:rPr>
              <w:t>9887/11</w:t>
            </w:r>
            <w:r>
              <w:rPr>
                <w:rStyle w:val="IndexLink"/>
                <w:rtl w:val="true"/>
              </w:rPr>
              <w:tab/>
            </w:r>
            <w:r>
              <w:rPr>
                <w:rStyle w:val="IndexLink"/>
              </w:rPr>
              <w:t>263</w:t>
            </w:r>
          </w:hyperlink>
        </w:p>
        <w:p>
          <w:pPr>
            <w:pStyle w:val="Contents2"/>
            <w:tabs>
              <w:tab w:val="clear" w:pos="8743"/>
              <w:tab w:val="right" w:pos="9026" w:leader="dot"/>
            </w:tabs>
            <w:rPr/>
          </w:pPr>
          <w:hyperlink w:anchor="__RefHeading___Toc6705538_2870459653">
            <w:r>
              <w:rPr>
                <w:webHidden/>
                <w:rStyle w:val="IndexLink"/>
              </w:rPr>
              <w:t>9887/12</w:t>
            </w:r>
            <w:r>
              <w:rPr>
                <w:rStyle w:val="IndexLink"/>
                <w:rtl w:val="true"/>
              </w:rPr>
              <w:tab/>
            </w:r>
            <w:r>
              <w:rPr>
                <w:rStyle w:val="IndexLink"/>
              </w:rPr>
              <w:t>264</w:t>
            </w:r>
          </w:hyperlink>
        </w:p>
        <w:p>
          <w:pPr>
            <w:pStyle w:val="Contents2"/>
            <w:tabs>
              <w:tab w:val="clear" w:pos="8743"/>
              <w:tab w:val="right" w:pos="9026" w:leader="dot"/>
            </w:tabs>
            <w:rPr/>
          </w:pPr>
          <w:hyperlink w:anchor="__RefHeading___Toc6705540_2870459653">
            <w:r>
              <w:rPr>
                <w:webHidden/>
                <w:rStyle w:val="IndexLink"/>
              </w:rPr>
              <w:t>9887/13</w:t>
            </w:r>
            <w:r>
              <w:rPr>
                <w:rStyle w:val="IndexLink"/>
                <w:rtl w:val="true"/>
              </w:rPr>
              <w:tab/>
            </w:r>
            <w:r>
              <w:rPr>
                <w:rStyle w:val="IndexLink"/>
              </w:rPr>
              <w:t>264</w:t>
            </w:r>
          </w:hyperlink>
        </w:p>
        <w:p>
          <w:pPr>
            <w:pStyle w:val="Contents2"/>
            <w:tabs>
              <w:tab w:val="clear" w:pos="8743"/>
              <w:tab w:val="right" w:pos="9026" w:leader="dot"/>
            </w:tabs>
            <w:rPr/>
          </w:pPr>
          <w:hyperlink w:anchor="__RefHeading___Toc6705542_2870459653">
            <w:r>
              <w:rPr>
                <w:webHidden/>
                <w:rStyle w:val="IndexLink"/>
              </w:rPr>
              <w:t>9887/14</w:t>
            </w:r>
            <w:r>
              <w:rPr>
                <w:rStyle w:val="IndexLink"/>
                <w:rtl w:val="true"/>
              </w:rPr>
              <w:tab/>
            </w:r>
            <w:r>
              <w:rPr>
                <w:rStyle w:val="IndexLink"/>
              </w:rPr>
              <w:t>265</w:t>
            </w:r>
          </w:hyperlink>
        </w:p>
        <w:p>
          <w:pPr>
            <w:pStyle w:val="Contents2"/>
            <w:tabs>
              <w:tab w:val="clear" w:pos="8743"/>
              <w:tab w:val="right" w:pos="9026" w:leader="dot"/>
            </w:tabs>
            <w:rPr/>
          </w:pPr>
          <w:hyperlink w:anchor="__RefHeading___Toc6705544_2870459653">
            <w:r>
              <w:rPr>
                <w:webHidden/>
                <w:rStyle w:val="IndexLink"/>
              </w:rPr>
              <w:t>9887/15</w:t>
            </w:r>
            <w:r>
              <w:rPr>
                <w:rStyle w:val="IndexLink"/>
                <w:rtl w:val="true"/>
              </w:rPr>
              <w:tab/>
            </w:r>
            <w:r>
              <w:rPr>
                <w:rStyle w:val="IndexLink"/>
              </w:rPr>
              <w:t>266</w:t>
            </w:r>
          </w:hyperlink>
        </w:p>
        <w:p>
          <w:pPr>
            <w:pStyle w:val="Contents2"/>
            <w:tabs>
              <w:tab w:val="clear" w:pos="8743"/>
              <w:tab w:val="right" w:pos="9026" w:leader="dot"/>
            </w:tabs>
            <w:rPr/>
          </w:pPr>
          <w:hyperlink w:anchor="__RefHeading___Toc6705546_2870459653">
            <w:r>
              <w:rPr>
                <w:webHidden/>
                <w:rStyle w:val="IndexLink"/>
              </w:rPr>
              <w:t>9887/16</w:t>
            </w:r>
            <w:r>
              <w:rPr>
                <w:rStyle w:val="IndexLink"/>
                <w:rtl w:val="true"/>
              </w:rPr>
              <w:tab/>
            </w:r>
            <w:r>
              <w:rPr>
                <w:rStyle w:val="IndexLink"/>
              </w:rPr>
              <w:t>266</w:t>
            </w:r>
          </w:hyperlink>
        </w:p>
        <w:p>
          <w:pPr>
            <w:pStyle w:val="Contents2"/>
            <w:tabs>
              <w:tab w:val="clear" w:pos="8743"/>
              <w:tab w:val="right" w:pos="9026" w:leader="dot"/>
            </w:tabs>
            <w:rPr/>
          </w:pPr>
          <w:hyperlink w:anchor="__RefHeading___Toc6705548_2870459653">
            <w:r>
              <w:rPr>
                <w:webHidden/>
                <w:rStyle w:val="IndexLink"/>
              </w:rPr>
              <w:t>9887/17</w:t>
            </w:r>
            <w:r>
              <w:rPr>
                <w:rStyle w:val="IndexLink"/>
                <w:rtl w:val="true"/>
              </w:rPr>
              <w:tab/>
            </w:r>
            <w:r>
              <w:rPr>
                <w:rStyle w:val="IndexLink"/>
              </w:rPr>
              <w:t>267</w:t>
            </w:r>
          </w:hyperlink>
        </w:p>
        <w:p>
          <w:pPr>
            <w:pStyle w:val="Contents2"/>
            <w:tabs>
              <w:tab w:val="clear" w:pos="8743"/>
              <w:tab w:val="right" w:pos="9026" w:leader="dot"/>
            </w:tabs>
            <w:rPr/>
          </w:pPr>
          <w:hyperlink w:anchor="__RefHeading___Toc6705550_2870459653">
            <w:r>
              <w:rPr>
                <w:webHidden/>
                <w:rStyle w:val="IndexLink"/>
              </w:rPr>
              <w:t>9888/1</w:t>
            </w:r>
            <w:r>
              <w:rPr>
                <w:rStyle w:val="IndexLink"/>
                <w:rtl w:val="true"/>
              </w:rPr>
              <w:tab/>
            </w:r>
            <w:r>
              <w:rPr>
                <w:rStyle w:val="IndexLink"/>
              </w:rPr>
              <w:t>268</w:t>
            </w:r>
          </w:hyperlink>
        </w:p>
        <w:p>
          <w:pPr>
            <w:pStyle w:val="Contents2"/>
            <w:tabs>
              <w:tab w:val="clear" w:pos="8743"/>
              <w:tab w:val="right" w:pos="9026" w:leader="dot"/>
            </w:tabs>
            <w:rPr/>
          </w:pPr>
          <w:hyperlink w:anchor="__RefHeading___Toc6705552_2870459653">
            <w:r>
              <w:rPr>
                <w:webHidden/>
                <w:rStyle w:val="IndexLink"/>
              </w:rPr>
              <w:t>9888/2</w:t>
            </w:r>
            <w:r>
              <w:rPr>
                <w:rStyle w:val="IndexLink"/>
                <w:rtl w:val="true"/>
              </w:rPr>
              <w:tab/>
            </w:r>
            <w:r>
              <w:rPr>
                <w:rStyle w:val="IndexLink"/>
              </w:rPr>
              <w:t>269</w:t>
            </w:r>
          </w:hyperlink>
        </w:p>
        <w:p>
          <w:pPr>
            <w:pStyle w:val="Contents2"/>
            <w:tabs>
              <w:tab w:val="clear" w:pos="8743"/>
              <w:tab w:val="right" w:pos="9026" w:leader="dot"/>
            </w:tabs>
            <w:rPr/>
          </w:pPr>
          <w:hyperlink w:anchor="__RefHeading___Toc6705554_2870459653">
            <w:r>
              <w:rPr>
                <w:webHidden/>
                <w:rStyle w:val="IndexLink"/>
              </w:rPr>
              <w:t>9888/3</w:t>
            </w:r>
            <w:r>
              <w:rPr>
                <w:rStyle w:val="IndexLink"/>
                <w:rtl w:val="true"/>
              </w:rPr>
              <w:tab/>
            </w:r>
            <w:r>
              <w:rPr>
                <w:rStyle w:val="IndexLink"/>
              </w:rPr>
              <w:t>270</w:t>
            </w:r>
          </w:hyperlink>
        </w:p>
        <w:p>
          <w:pPr>
            <w:pStyle w:val="Contents2"/>
            <w:tabs>
              <w:tab w:val="clear" w:pos="8743"/>
              <w:tab w:val="right" w:pos="9026" w:leader="dot"/>
            </w:tabs>
            <w:rPr/>
          </w:pPr>
          <w:hyperlink w:anchor="__RefHeading___Toc6705556_2870459653">
            <w:r>
              <w:rPr>
                <w:webHidden/>
                <w:rStyle w:val="IndexLink"/>
              </w:rPr>
              <w:t>9888/4</w:t>
            </w:r>
            <w:r>
              <w:rPr>
                <w:rStyle w:val="IndexLink"/>
                <w:rtl w:val="true"/>
              </w:rPr>
              <w:tab/>
            </w:r>
            <w:r>
              <w:rPr>
                <w:rStyle w:val="IndexLink"/>
              </w:rPr>
              <w:t>270</w:t>
            </w:r>
          </w:hyperlink>
        </w:p>
        <w:p>
          <w:pPr>
            <w:pStyle w:val="Contents2"/>
            <w:tabs>
              <w:tab w:val="clear" w:pos="8743"/>
              <w:tab w:val="right" w:pos="9026" w:leader="dot"/>
            </w:tabs>
            <w:rPr/>
          </w:pPr>
          <w:hyperlink w:anchor="__RefHeading___Toc6705558_2870459653">
            <w:r>
              <w:rPr>
                <w:webHidden/>
                <w:rStyle w:val="IndexLink"/>
              </w:rPr>
              <w:t>9888/5</w:t>
            </w:r>
            <w:r>
              <w:rPr>
                <w:rStyle w:val="IndexLink"/>
                <w:rtl w:val="true"/>
              </w:rPr>
              <w:tab/>
            </w:r>
            <w:r>
              <w:rPr>
                <w:rStyle w:val="IndexLink"/>
              </w:rPr>
              <w:t>271</w:t>
            </w:r>
          </w:hyperlink>
        </w:p>
        <w:p>
          <w:pPr>
            <w:pStyle w:val="Contents2"/>
            <w:tabs>
              <w:tab w:val="clear" w:pos="8743"/>
              <w:tab w:val="right" w:pos="9026" w:leader="dot"/>
            </w:tabs>
            <w:rPr/>
          </w:pPr>
          <w:hyperlink w:anchor="__RefHeading___Toc6705560_2870459653">
            <w:r>
              <w:rPr>
                <w:webHidden/>
                <w:rStyle w:val="IndexLink"/>
              </w:rPr>
              <w:t>9889/1</w:t>
            </w:r>
            <w:r>
              <w:rPr>
                <w:rStyle w:val="IndexLink"/>
                <w:rtl w:val="true"/>
              </w:rPr>
              <w:tab/>
            </w:r>
            <w:r>
              <w:rPr>
                <w:rStyle w:val="IndexLink"/>
              </w:rPr>
              <w:t>272</w:t>
            </w:r>
          </w:hyperlink>
        </w:p>
        <w:p>
          <w:pPr>
            <w:pStyle w:val="Contents2"/>
            <w:tabs>
              <w:tab w:val="clear" w:pos="8743"/>
              <w:tab w:val="right" w:pos="9026" w:leader="dot"/>
            </w:tabs>
            <w:rPr/>
          </w:pPr>
          <w:hyperlink w:anchor="__RefHeading___Toc6705562_2870459653">
            <w:r>
              <w:rPr>
                <w:webHidden/>
                <w:rStyle w:val="IndexLink"/>
              </w:rPr>
              <w:t>9889/2</w:t>
            </w:r>
            <w:r>
              <w:rPr>
                <w:rStyle w:val="IndexLink"/>
                <w:rtl w:val="true"/>
              </w:rPr>
              <w:tab/>
            </w:r>
            <w:r>
              <w:rPr>
                <w:rStyle w:val="IndexLink"/>
              </w:rPr>
              <w:t>273</w:t>
            </w:r>
          </w:hyperlink>
        </w:p>
        <w:p>
          <w:pPr>
            <w:pStyle w:val="Contents2"/>
            <w:tabs>
              <w:tab w:val="clear" w:pos="8743"/>
              <w:tab w:val="right" w:pos="9026" w:leader="dot"/>
            </w:tabs>
            <w:rPr/>
          </w:pPr>
          <w:hyperlink w:anchor="__RefHeading___Toc6705564_2870459653">
            <w:r>
              <w:rPr>
                <w:webHidden/>
                <w:rStyle w:val="IndexLink"/>
              </w:rPr>
              <w:t>9890</w:t>
            </w:r>
            <w:r>
              <w:rPr>
                <w:rStyle w:val="IndexLink"/>
                <w:rtl w:val="true"/>
              </w:rPr>
              <w:tab/>
            </w:r>
            <w:r>
              <w:rPr>
                <w:rStyle w:val="IndexLink"/>
              </w:rPr>
              <w:t>274</w:t>
            </w:r>
          </w:hyperlink>
        </w:p>
        <w:p>
          <w:pPr>
            <w:pStyle w:val="Contents2"/>
            <w:tabs>
              <w:tab w:val="clear" w:pos="8743"/>
              <w:tab w:val="right" w:pos="9026" w:leader="dot"/>
            </w:tabs>
            <w:rPr/>
          </w:pPr>
          <w:hyperlink w:anchor="__RefHeading___Toc6705566_2870459653">
            <w:r>
              <w:rPr>
                <w:webHidden/>
                <w:rStyle w:val="IndexLink"/>
              </w:rPr>
              <w:t>9891</w:t>
            </w:r>
            <w:r>
              <w:rPr>
                <w:rStyle w:val="IndexLink"/>
                <w:rtl w:val="true"/>
              </w:rPr>
              <w:tab/>
            </w:r>
            <w:r>
              <w:rPr>
                <w:rStyle w:val="IndexLink"/>
              </w:rPr>
              <w:t>275</w:t>
            </w:r>
          </w:hyperlink>
        </w:p>
        <w:p>
          <w:pPr>
            <w:pStyle w:val="Contents2"/>
            <w:tabs>
              <w:tab w:val="clear" w:pos="8743"/>
              <w:tab w:val="right" w:pos="9026" w:leader="dot"/>
            </w:tabs>
            <w:rPr/>
          </w:pPr>
          <w:hyperlink w:anchor="__RefHeading___Toc6705568_2870459653">
            <w:r>
              <w:rPr>
                <w:webHidden/>
                <w:rStyle w:val="IndexLink"/>
              </w:rPr>
              <w:t>9892/1</w:t>
            </w:r>
            <w:r>
              <w:rPr>
                <w:rStyle w:val="IndexLink"/>
                <w:rtl w:val="true"/>
              </w:rPr>
              <w:tab/>
            </w:r>
            <w:r>
              <w:rPr>
                <w:rStyle w:val="IndexLink"/>
              </w:rPr>
              <w:t>276</w:t>
            </w:r>
          </w:hyperlink>
        </w:p>
        <w:p>
          <w:pPr>
            <w:pStyle w:val="Contents2"/>
            <w:tabs>
              <w:tab w:val="clear" w:pos="8743"/>
              <w:tab w:val="right" w:pos="9026" w:leader="dot"/>
            </w:tabs>
            <w:rPr/>
          </w:pPr>
          <w:hyperlink w:anchor="__RefHeading___Toc6705570_2870459653">
            <w:r>
              <w:rPr>
                <w:webHidden/>
                <w:rStyle w:val="IndexLink"/>
              </w:rPr>
              <w:t>9892/2</w:t>
            </w:r>
            <w:r>
              <w:rPr>
                <w:rStyle w:val="IndexLink"/>
                <w:rtl w:val="true"/>
              </w:rPr>
              <w:tab/>
            </w:r>
            <w:r>
              <w:rPr>
                <w:rStyle w:val="IndexLink"/>
              </w:rPr>
              <w:t>277</w:t>
            </w:r>
          </w:hyperlink>
        </w:p>
        <w:p>
          <w:pPr>
            <w:pStyle w:val="Contents2"/>
            <w:tabs>
              <w:tab w:val="clear" w:pos="8743"/>
              <w:tab w:val="right" w:pos="9026" w:leader="dot"/>
            </w:tabs>
            <w:rPr/>
          </w:pPr>
          <w:hyperlink w:anchor="__RefHeading___Toc6705572_2870459653">
            <w:r>
              <w:rPr>
                <w:webHidden/>
                <w:rStyle w:val="IndexLink"/>
              </w:rPr>
              <w:t>9892/3</w:t>
            </w:r>
            <w:r>
              <w:rPr>
                <w:rStyle w:val="IndexLink"/>
                <w:rtl w:val="true"/>
              </w:rPr>
              <w:tab/>
            </w:r>
            <w:r>
              <w:rPr>
                <w:rStyle w:val="IndexLink"/>
              </w:rPr>
              <w:t>277</w:t>
            </w:r>
          </w:hyperlink>
        </w:p>
        <w:p>
          <w:pPr>
            <w:pStyle w:val="Contents2"/>
            <w:tabs>
              <w:tab w:val="clear" w:pos="8743"/>
              <w:tab w:val="right" w:pos="9026" w:leader="dot"/>
            </w:tabs>
            <w:rPr/>
          </w:pPr>
          <w:hyperlink w:anchor="__RefHeading___Toc6705574_2870459653">
            <w:r>
              <w:rPr>
                <w:webHidden/>
                <w:rStyle w:val="IndexLink"/>
              </w:rPr>
              <w:t>9892/2</w:t>
            </w:r>
            <w:r>
              <w:rPr>
                <w:rStyle w:val="IndexLink"/>
                <w:rtl w:val="true"/>
              </w:rPr>
              <w:tab/>
            </w:r>
            <w:r>
              <w:rPr>
                <w:rStyle w:val="IndexLink"/>
              </w:rPr>
              <w:t>278</w:t>
            </w:r>
          </w:hyperlink>
        </w:p>
        <w:p>
          <w:pPr>
            <w:pStyle w:val="Contents2"/>
            <w:tabs>
              <w:tab w:val="clear" w:pos="8743"/>
              <w:tab w:val="right" w:pos="9026" w:leader="dot"/>
            </w:tabs>
            <w:rPr/>
          </w:pPr>
          <w:hyperlink w:anchor="__RefHeading___Toc6705576_2870459653">
            <w:r>
              <w:rPr>
                <w:webHidden/>
                <w:rStyle w:val="IndexLink"/>
              </w:rPr>
              <w:t>9893</w:t>
            </w:r>
            <w:r>
              <w:rPr>
                <w:rStyle w:val="IndexLink"/>
                <w:rtl w:val="true"/>
              </w:rPr>
              <w:tab/>
            </w:r>
            <w:r>
              <w:rPr>
                <w:rStyle w:val="IndexLink"/>
              </w:rPr>
              <w:t>279</w:t>
            </w:r>
          </w:hyperlink>
        </w:p>
        <w:p>
          <w:pPr>
            <w:pStyle w:val="Contents2"/>
            <w:tabs>
              <w:tab w:val="clear" w:pos="8743"/>
              <w:tab w:val="right" w:pos="9026" w:leader="dot"/>
            </w:tabs>
            <w:rPr/>
          </w:pPr>
          <w:hyperlink w:anchor="__RefHeading___Toc6705578_2870459653">
            <w:r>
              <w:rPr>
                <w:webHidden/>
                <w:rStyle w:val="IndexLink"/>
              </w:rPr>
              <w:t>9894/1</w:t>
            </w:r>
            <w:r>
              <w:rPr>
                <w:rStyle w:val="IndexLink"/>
                <w:rtl w:val="true"/>
              </w:rPr>
              <w:tab/>
            </w:r>
            <w:r>
              <w:rPr>
                <w:rStyle w:val="IndexLink"/>
              </w:rPr>
              <w:t>279</w:t>
            </w:r>
          </w:hyperlink>
        </w:p>
        <w:p>
          <w:pPr>
            <w:pStyle w:val="Contents2"/>
            <w:tabs>
              <w:tab w:val="clear" w:pos="8743"/>
              <w:tab w:val="right" w:pos="9026" w:leader="dot"/>
            </w:tabs>
            <w:rPr/>
          </w:pPr>
          <w:hyperlink w:anchor="__RefHeading___Toc6705580_2870459653">
            <w:r>
              <w:rPr>
                <w:webHidden/>
                <w:rStyle w:val="IndexLink"/>
              </w:rPr>
              <w:t>9894/2</w:t>
            </w:r>
            <w:r>
              <w:rPr>
                <w:rStyle w:val="IndexLink"/>
                <w:rtl w:val="true"/>
              </w:rPr>
              <w:tab/>
            </w:r>
            <w:r>
              <w:rPr>
                <w:rStyle w:val="IndexLink"/>
              </w:rPr>
              <w:t>280</w:t>
            </w:r>
          </w:hyperlink>
        </w:p>
        <w:p>
          <w:pPr>
            <w:pStyle w:val="Contents2"/>
            <w:tabs>
              <w:tab w:val="clear" w:pos="8743"/>
              <w:tab w:val="right" w:pos="9026" w:leader="dot"/>
            </w:tabs>
            <w:rPr/>
          </w:pPr>
          <w:hyperlink w:anchor="__RefHeading___Toc6705582_2870459653">
            <w:r>
              <w:rPr>
                <w:webHidden/>
                <w:rStyle w:val="IndexLink"/>
              </w:rPr>
              <w:t>9894/3</w:t>
            </w:r>
            <w:r>
              <w:rPr>
                <w:rStyle w:val="IndexLink"/>
                <w:rtl w:val="true"/>
              </w:rPr>
              <w:tab/>
            </w:r>
            <w:r>
              <w:rPr>
                <w:rStyle w:val="IndexLink"/>
              </w:rPr>
              <w:t>281</w:t>
            </w:r>
          </w:hyperlink>
        </w:p>
        <w:p>
          <w:pPr>
            <w:pStyle w:val="Contents2"/>
            <w:tabs>
              <w:tab w:val="clear" w:pos="8743"/>
              <w:tab w:val="right" w:pos="9026" w:leader="dot"/>
            </w:tabs>
            <w:rPr/>
          </w:pPr>
          <w:hyperlink w:anchor="__RefHeading___Toc6705584_2870459653">
            <w:r>
              <w:rPr>
                <w:webHidden/>
                <w:rStyle w:val="IndexLink"/>
              </w:rPr>
              <w:t>9894/3</w:t>
            </w:r>
            <w:r>
              <w:rPr>
                <w:rStyle w:val="IndexLink"/>
                <w:rtl w:val="true"/>
              </w:rPr>
              <w:tab/>
            </w:r>
            <w:r>
              <w:rPr>
                <w:rStyle w:val="IndexLink"/>
              </w:rPr>
              <w:t>281</w:t>
            </w:r>
          </w:hyperlink>
        </w:p>
        <w:p>
          <w:pPr>
            <w:pStyle w:val="Contents2"/>
            <w:tabs>
              <w:tab w:val="clear" w:pos="8743"/>
              <w:tab w:val="right" w:pos="9026" w:leader="dot"/>
            </w:tabs>
            <w:rPr/>
          </w:pPr>
          <w:hyperlink w:anchor="__RefHeading___Toc6705586_2870459653">
            <w:r>
              <w:rPr>
                <w:webHidden/>
                <w:rStyle w:val="IndexLink"/>
              </w:rPr>
              <w:t>9894/4</w:t>
            </w:r>
            <w:r>
              <w:rPr>
                <w:rStyle w:val="IndexLink"/>
                <w:rtl w:val="true"/>
              </w:rPr>
              <w:tab/>
            </w:r>
            <w:r>
              <w:rPr>
                <w:rStyle w:val="IndexLink"/>
              </w:rPr>
              <w:t>282</w:t>
            </w:r>
          </w:hyperlink>
        </w:p>
        <w:p>
          <w:pPr>
            <w:pStyle w:val="Contents2"/>
            <w:tabs>
              <w:tab w:val="clear" w:pos="8743"/>
              <w:tab w:val="right" w:pos="9026" w:leader="dot"/>
            </w:tabs>
            <w:rPr/>
          </w:pPr>
          <w:hyperlink w:anchor="__RefHeading___Toc6705588_2870459653">
            <w:r>
              <w:rPr>
                <w:webHidden/>
                <w:rStyle w:val="IndexLink"/>
              </w:rPr>
              <w:t>9895</w:t>
            </w:r>
            <w:r>
              <w:rPr>
                <w:rStyle w:val="IndexLink"/>
                <w:rtl w:val="true"/>
              </w:rPr>
              <w:tab/>
            </w:r>
            <w:r>
              <w:rPr>
                <w:rStyle w:val="IndexLink"/>
              </w:rPr>
              <w:t>282</w:t>
            </w:r>
          </w:hyperlink>
        </w:p>
        <w:p>
          <w:pPr>
            <w:pStyle w:val="Contents2"/>
            <w:tabs>
              <w:tab w:val="clear" w:pos="8743"/>
              <w:tab w:val="right" w:pos="9026" w:leader="dot"/>
            </w:tabs>
            <w:rPr/>
          </w:pPr>
          <w:hyperlink w:anchor="__RefHeading___Toc6705590_2870459653">
            <w:r>
              <w:rPr>
                <w:webHidden/>
                <w:rStyle w:val="IndexLink"/>
              </w:rPr>
              <w:t>9896</w:t>
            </w:r>
            <w:r>
              <w:rPr>
                <w:rStyle w:val="IndexLink"/>
                <w:rtl w:val="true"/>
              </w:rPr>
              <w:tab/>
            </w:r>
            <w:r>
              <w:rPr>
                <w:rStyle w:val="IndexLink"/>
              </w:rPr>
              <w:t>283</w:t>
            </w:r>
          </w:hyperlink>
        </w:p>
        <w:p>
          <w:pPr>
            <w:pStyle w:val="Contents2"/>
            <w:tabs>
              <w:tab w:val="clear" w:pos="8743"/>
              <w:tab w:val="right" w:pos="9026" w:leader="dot"/>
            </w:tabs>
            <w:rPr/>
          </w:pPr>
          <w:hyperlink w:anchor="__RefHeading___Toc6705592_2870459653">
            <w:r>
              <w:rPr>
                <w:webHidden/>
                <w:rStyle w:val="IndexLink"/>
              </w:rPr>
              <w:t>9897</w:t>
            </w:r>
            <w:r>
              <w:rPr>
                <w:rStyle w:val="IndexLink"/>
                <w:rtl w:val="true"/>
              </w:rPr>
              <w:tab/>
            </w:r>
            <w:r>
              <w:rPr>
                <w:rStyle w:val="IndexLink"/>
              </w:rPr>
              <w:t>284</w:t>
            </w:r>
          </w:hyperlink>
        </w:p>
        <w:p>
          <w:pPr>
            <w:pStyle w:val="Contents2"/>
            <w:tabs>
              <w:tab w:val="clear" w:pos="8743"/>
              <w:tab w:val="right" w:pos="9026" w:leader="dot"/>
            </w:tabs>
            <w:rPr/>
          </w:pPr>
          <w:hyperlink w:anchor="__RefHeading___Toc6705594_2870459653">
            <w:r>
              <w:rPr>
                <w:webHidden/>
                <w:rStyle w:val="IndexLink"/>
              </w:rPr>
              <w:t>9898</w:t>
            </w:r>
            <w:r>
              <w:rPr>
                <w:rStyle w:val="IndexLink"/>
                <w:rtl w:val="true"/>
              </w:rPr>
              <w:tab/>
            </w:r>
            <w:r>
              <w:rPr>
                <w:rStyle w:val="IndexLink"/>
              </w:rPr>
              <w:t>285</w:t>
            </w:r>
          </w:hyperlink>
        </w:p>
        <w:p>
          <w:pPr>
            <w:pStyle w:val="Contents2"/>
            <w:tabs>
              <w:tab w:val="clear" w:pos="8743"/>
              <w:tab w:val="right" w:pos="9026" w:leader="dot"/>
            </w:tabs>
            <w:rPr/>
          </w:pPr>
          <w:hyperlink w:anchor="__RefHeading___Toc6705596_2870459653">
            <w:r>
              <w:rPr>
                <w:webHidden/>
                <w:rStyle w:val="IndexLink"/>
              </w:rPr>
              <w:t>9899/1</w:t>
            </w:r>
            <w:r>
              <w:rPr>
                <w:rStyle w:val="IndexLink"/>
                <w:rtl w:val="true"/>
              </w:rPr>
              <w:tab/>
            </w:r>
            <w:r>
              <w:rPr>
                <w:rStyle w:val="IndexLink"/>
              </w:rPr>
              <w:t>286</w:t>
            </w:r>
          </w:hyperlink>
        </w:p>
        <w:p>
          <w:pPr>
            <w:pStyle w:val="Contents2"/>
            <w:tabs>
              <w:tab w:val="clear" w:pos="8743"/>
              <w:tab w:val="right" w:pos="9026" w:leader="dot"/>
            </w:tabs>
            <w:rPr/>
          </w:pPr>
          <w:hyperlink w:anchor="__RefHeading___Toc6705598_2870459653">
            <w:r>
              <w:rPr>
                <w:webHidden/>
                <w:rStyle w:val="IndexLink"/>
              </w:rPr>
              <w:t>9899/2</w:t>
            </w:r>
            <w:r>
              <w:rPr>
                <w:rStyle w:val="IndexLink"/>
                <w:rtl w:val="true"/>
              </w:rPr>
              <w:tab/>
            </w:r>
            <w:r>
              <w:rPr>
                <w:rStyle w:val="IndexLink"/>
              </w:rPr>
              <w:t>287</w:t>
            </w:r>
          </w:hyperlink>
        </w:p>
        <w:p>
          <w:pPr>
            <w:pStyle w:val="Contents2"/>
            <w:tabs>
              <w:tab w:val="clear" w:pos="8743"/>
              <w:tab w:val="right" w:pos="9026" w:leader="dot"/>
            </w:tabs>
            <w:rPr/>
          </w:pPr>
          <w:hyperlink w:anchor="__RefHeading___Toc6705600_2870459653">
            <w:r>
              <w:rPr>
                <w:webHidden/>
                <w:rStyle w:val="IndexLink"/>
              </w:rPr>
              <w:t>9899/3</w:t>
            </w:r>
            <w:r>
              <w:rPr>
                <w:rStyle w:val="IndexLink"/>
                <w:rtl w:val="true"/>
              </w:rPr>
              <w:tab/>
            </w:r>
            <w:r>
              <w:rPr>
                <w:rStyle w:val="IndexLink"/>
              </w:rPr>
              <w:t>288</w:t>
            </w:r>
          </w:hyperlink>
        </w:p>
        <w:p>
          <w:pPr>
            <w:pStyle w:val="Contents2"/>
            <w:tabs>
              <w:tab w:val="clear" w:pos="8743"/>
              <w:tab w:val="right" w:pos="9026" w:leader="dot"/>
            </w:tabs>
            <w:rPr/>
          </w:pPr>
          <w:hyperlink w:anchor="__RefHeading___Toc6705602_2870459653">
            <w:r>
              <w:rPr>
                <w:webHidden/>
                <w:rStyle w:val="IndexLink"/>
              </w:rPr>
              <w:t>9899/4</w:t>
            </w:r>
            <w:r>
              <w:rPr>
                <w:rStyle w:val="IndexLink"/>
                <w:rtl w:val="true"/>
              </w:rPr>
              <w:tab/>
            </w:r>
            <w:r>
              <w:rPr>
                <w:rStyle w:val="IndexLink"/>
              </w:rPr>
              <w:t>288</w:t>
            </w:r>
          </w:hyperlink>
        </w:p>
        <w:p>
          <w:pPr>
            <w:pStyle w:val="Contents2"/>
            <w:tabs>
              <w:tab w:val="clear" w:pos="8743"/>
              <w:tab w:val="right" w:pos="9026" w:leader="dot"/>
            </w:tabs>
            <w:rPr/>
          </w:pPr>
          <w:hyperlink w:anchor="__RefHeading___Toc6705604_2870459653">
            <w:r>
              <w:rPr>
                <w:webHidden/>
                <w:rStyle w:val="IndexLink"/>
              </w:rPr>
              <w:t>9899/5</w:t>
            </w:r>
            <w:r>
              <w:rPr>
                <w:rStyle w:val="IndexLink"/>
                <w:rtl w:val="true"/>
              </w:rPr>
              <w:tab/>
            </w:r>
            <w:r>
              <w:rPr>
                <w:rStyle w:val="IndexLink"/>
              </w:rPr>
              <w:t>289</w:t>
            </w:r>
          </w:hyperlink>
        </w:p>
        <w:p>
          <w:pPr>
            <w:pStyle w:val="Contents2"/>
            <w:tabs>
              <w:tab w:val="clear" w:pos="8743"/>
              <w:tab w:val="right" w:pos="9026" w:leader="dot"/>
            </w:tabs>
            <w:rPr/>
          </w:pPr>
          <w:hyperlink w:anchor="__RefHeading___Toc6705606_2870459653">
            <w:r>
              <w:rPr>
                <w:webHidden/>
                <w:rStyle w:val="IndexLink"/>
              </w:rPr>
              <w:t>9899/6</w:t>
            </w:r>
            <w:r>
              <w:rPr>
                <w:rStyle w:val="IndexLink"/>
                <w:rtl w:val="true"/>
              </w:rPr>
              <w:tab/>
            </w:r>
            <w:r>
              <w:rPr>
                <w:rStyle w:val="IndexLink"/>
              </w:rPr>
              <w:t>289</w:t>
            </w:r>
          </w:hyperlink>
        </w:p>
        <w:p>
          <w:pPr>
            <w:pStyle w:val="Contents2"/>
            <w:tabs>
              <w:tab w:val="clear" w:pos="8743"/>
              <w:tab w:val="right" w:pos="9026" w:leader="dot"/>
            </w:tabs>
            <w:rPr/>
          </w:pPr>
          <w:hyperlink w:anchor="__RefHeading___Toc6705608_2870459653">
            <w:r>
              <w:rPr>
                <w:webHidden/>
                <w:rStyle w:val="IndexLink"/>
              </w:rPr>
              <w:t>9899/7</w:t>
            </w:r>
            <w:r>
              <w:rPr>
                <w:rStyle w:val="IndexLink"/>
                <w:rtl w:val="true"/>
              </w:rPr>
              <w:tab/>
            </w:r>
            <w:r>
              <w:rPr>
                <w:rStyle w:val="IndexLink"/>
              </w:rPr>
              <w:t>290</w:t>
            </w:r>
          </w:hyperlink>
        </w:p>
        <w:p>
          <w:pPr>
            <w:pStyle w:val="Contents2"/>
            <w:tabs>
              <w:tab w:val="clear" w:pos="8743"/>
              <w:tab w:val="right" w:pos="9026" w:leader="dot"/>
            </w:tabs>
            <w:rPr/>
          </w:pPr>
          <w:hyperlink w:anchor="__RefHeading___Toc6705610_2870459653">
            <w:r>
              <w:rPr>
                <w:webHidden/>
                <w:rStyle w:val="IndexLink"/>
              </w:rPr>
              <w:t>9899/8</w:t>
            </w:r>
            <w:r>
              <w:rPr>
                <w:rStyle w:val="IndexLink"/>
                <w:rtl w:val="true"/>
              </w:rPr>
              <w:tab/>
            </w:r>
            <w:r>
              <w:rPr>
                <w:rStyle w:val="IndexLink"/>
              </w:rPr>
              <w:t>291</w:t>
            </w:r>
          </w:hyperlink>
        </w:p>
        <w:p>
          <w:pPr>
            <w:pStyle w:val="Contents2"/>
            <w:tabs>
              <w:tab w:val="clear" w:pos="8743"/>
              <w:tab w:val="right" w:pos="9026" w:leader="dot"/>
            </w:tabs>
            <w:rPr/>
          </w:pPr>
          <w:hyperlink w:anchor="__RefHeading___Toc6705612_2870459653">
            <w:r>
              <w:rPr>
                <w:webHidden/>
                <w:rStyle w:val="IndexLink"/>
              </w:rPr>
              <w:t>9899/9</w:t>
            </w:r>
            <w:r>
              <w:rPr>
                <w:rStyle w:val="IndexLink"/>
                <w:rtl w:val="true"/>
              </w:rPr>
              <w:tab/>
            </w:r>
            <w:r>
              <w:rPr>
                <w:rStyle w:val="IndexLink"/>
              </w:rPr>
              <w:t>291</w:t>
            </w:r>
          </w:hyperlink>
        </w:p>
        <w:p>
          <w:pPr>
            <w:pStyle w:val="Contents2"/>
            <w:tabs>
              <w:tab w:val="clear" w:pos="8743"/>
              <w:tab w:val="right" w:pos="9026" w:leader="dot"/>
            </w:tabs>
            <w:rPr/>
          </w:pPr>
          <w:hyperlink w:anchor="__RefHeading___Toc6705614_2870459653">
            <w:r>
              <w:rPr>
                <w:webHidden/>
                <w:rStyle w:val="IndexLink"/>
              </w:rPr>
              <w:t>9900</w:t>
            </w:r>
            <w:r>
              <w:rPr>
                <w:rStyle w:val="IndexLink"/>
                <w:rtl w:val="true"/>
              </w:rPr>
              <w:tab/>
            </w:r>
            <w:r>
              <w:rPr>
                <w:rStyle w:val="IndexLink"/>
              </w:rPr>
              <w:t>292</w:t>
            </w:r>
          </w:hyperlink>
        </w:p>
        <w:p>
          <w:pPr>
            <w:pStyle w:val="Contents2"/>
            <w:tabs>
              <w:tab w:val="clear" w:pos="8743"/>
              <w:tab w:val="right" w:pos="9026" w:leader="dot"/>
            </w:tabs>
            <w:rPr/>
          </w:pPr>
          <w:hyperlink w:anchor="__RefHeading___Toc6705616_2870459653">
            <w:r>
              <w:rPr>
                <w:webHidden/>
                <w:rStyle w:val="IndexLink"/>
              </w:rPr>
              <w:t>9901</w:t>
            </w:r>
            <w:r>
              <w:rPr>
                <w:rStyle w:val="IndexLink"/>
                <w:rtl w:val="true"/>
              </w:rPr>
              <w:tab/>
            </w:r>
            <w:r>
              <w:rPr>
                <w:rStyle w:val="IndexLink"/>
              </w:rPr>
              <w:t>293</w:t>
            </w:r>
          </w:hyperlink>
        </w:p>
        <w:p>
          <w:pPr>
            <w:pStyle w:val="Contents2"/>
            <w:tabs>
              <w:tab w:val="clear" w:pos="8743"/>
              <w:tab w:val="right" w:pos="9026" w:leader="dot"/>
            </w:tabs>
            <w:rPr/>
          </w:pPr>
          <w:hyperlink w:anchor="__RefHeading___Toc6705618_2870459653">
            <w:r>
              <w:rPr>
                <w:webHidden/>
                <w:rStyle w:val="IndexLink"/>
              </w:rPr>
              <w:t>9902/1</w:t>
            </w:r>
            <w:r>
              <w:rPr>
                <w:rStyle w:val="IndexLink"/>
                <w:rtl w:val="true"/>
              </w:rPr>
              <w:tab/>
            </w:r>
            <w:r>
              <w:rPr>
                <w:rStyle w:val="IndexLink"/>
              </w:rPr>
              <w:t>294</w:t>
            </w:r>
          </w:hyperlink>
        </w:p>
        <w:p>
          <w:pPr>
            <w:pStyle w:val="Contents2"/>
            <w:tabs>
              <w:tab w:val="clear" w:pos="8743"/>
              <w:tab w:val="right" w:pos="9026" w:leader="dot"/>
            </w:tabs>
            <w:rPr/>
          </w:pPr>
          <w:hyperlink w:anchor="__RefHeading___Toc6705620_2870459653">
            <w:r>
              <w:rPr>
                <w:webHidden/>
                <w:rStyle w:val="IndexLink"/>
              </w:rPr>
              <w:t>9902/2</w:t>
            </w:r>
            <w:r>
              <w:rPr>
                <w:rStyle w:val="IndexLink"/>
                <w:rtl w:val="true"/>
              </w:rPr>
              <w:tab/>
            </w:r>
            <w:r>
              <w:rPr>
                <w:rStyle w:val="IndexLink"/>
              </w:rPr>
              <w:t>295</w:t>
            </w:r>
          </w:hyperlink>
        </w:p>
        <w:p>
          <w:pPr>
            <w:pStyle w:val="Contents2"/>
            <w:tabs>
              <w:tab w:val="clear" w:pos="8743"/>
              <w:tab w:val="right" w:pos="9026" w:leader="dot"/>
            </w:tabs>
            <w:rPr/>
          </w:pPr>
          <w:hyperlink w:anchor="__RefHeading___Toc6705622_2870459653">
            <w:r>
              <w:rPr>
                <w:webHidden/>
                <w:rStyle w:val="IndexLink"/>
              </w:rPr>
              <w:t>9902/3</w:t>
            </w:r>
            <w:r>
              <w:rPr>
                <w:rStyle w:val="IndexLink"/>
                <w:rtl w:val="true"/>
              </w:rPr>
              <w:tab/>
            </w:r>
            <w:r>
              <w:rPr>
                <w:rStyle w:val="IndexLink"/>
              </w:rPr>
              <w:t>296</w:t>
            </w:r>
          </w:hyperlink>
        </w:p>
        <w:p>
          <w:pPr>
            <w:pStyle w:val="Contents2"/>
            <w:tabs>
              <w:tab w:val="clear" w:pos="8743"/>
              <w:tab w:val="right" w:pos="9026" w:leader="dot"/>
            </w:tabs>
            <w:rPr/>
          </w:pPr>
          <w:hyperlink w:anchor="__RefHeading___Toc6705624_2870459653">
            <w:r>
              <w:rPr>
                <w:webHidden/>
                <w:rStyle w:val="IndexLink"/>
              </w:rPr>
              <w:t>9903</w:t>
            </w:r>
            <w:r>
              <w:rPr>
                <w:rStyle w:val="IndexLink"/>
                <w:rtl w:val="true"/>
              </w:rPr>
              <w:tab/>
            </w:r>
            <w:r>
              <w:rPr>
                <w:rStyle w:val="IndexLink"/>
              </w:rPr>
              <w:t>296</w:t>
            </w:r>
          </w:hyperlink>
        </w:p>
        <w:p>
          <w:pPr>
            <w:pStyle w:val="Contents2"/>
            <w:tabs>
              <w:tab w:val="clear" w:pos="8743"/>
              <w:tab w:val="right" w:pos="9026" w:leader="dot"/>
            </w:tabs>
            <w:rPr/>
          </w:pPr>
          <w:hyperlink w:anchor="__RefHeading___Toc6705626_2870459653">
            <w:r>
              <w:rPr>
                <w:webHidden/>
                <w:rStyle w:val="IndexLink"/>
              </w:rPr>
              <w:t>9904</w:t>
            </w:r>
            <w:r>
              <w:rPr>
                <w:rStyle w:val="IndexLink"/>
                <w:rtl w:val="true"/>
              </w:rPr>
              <w:tab/>
            </w:r>
            <w:r>
              <w:rPr>
                <w:rStyle w:val="IndexLink"/>
              </w:rPr>
              <w:t>297</w:t>
            </w:r>
          </w:hyperlink>
        </w:p>
        <w:p>
          <w:pPr>
            <w:pStyle w:val="Contents2"/>
            <w:tabs>
              <w:tab w:val="clear" w:pos="8743"/>
              <w:tab w:val="right" w:pos="9026" w:leader="dot"/>
            </w:tabs>
            <w:rPr/>
          </w:pPr>
          <w:hyperlink w:anchor="__RefHeading___Toc6705628_2870459653">
            <w:r>
              <w:rPr>
                <w:webHidden/>
                <w:rStyle w:val="IndexLink"/>
              </w:rPr>
              <w:t>9905/1</w:t>
            </w:r>
            <w:r>
              <w:rPr>
                <w:rStyle w:val="IndexLink"/>
                <w:rtl w:val="true"/>
              </w:rPr>
              <w:tab/>
            </w:r>
            <w:r>
              <w:rPr>
                <w:rStyle w:val="IndexLink"/>
              </w:rPr>
              <w:t>298</w:t>
            </w:r>
          </w:hyperlink>
        </w:p>
        <w:p>
          <w:pPr>
            <w:pStyle w:val="Contents2"/>
            <w:tabs>
              <w:tab w:val="clear" w:pos="8743"/>
              <w:tab w:val="right" w:pos="9026" w:leader="dot"/>
            </w:tabs>
            <w:rPr/>
          </w:pPr>
          <w:hyperlink w:anchor="__RefHeading___Toc6705630_2870459653">
            <w:r>
              <w:rPr>
                <w:webHidden/>
                <w:rStyle w:val="IndexLink"/>
              </w:rPr>
              <w:t>9905/2</w:t>
            </w:r>
            <w:r>
              <w:rPr>
                <w:rStyle w:val="IndexLink"/>
                <w:rtl w:val="true"/>
              </w:rPr>
              <w:tab/>
            </w:r>
            <w:r>
              <w:rPr>
                <w:rStyle w:val="IndexLink"/>
              </w:rPr>
              <w:t>299</w:t>
            </w:r>
          </w:hyperlink>
        </w:p>
        <w:p>
          <w:pPr>
            <w:pStyle w:val="Contents2"/>
            <w:tabs>
              <w:tab w:val="clear" w:pos="8743"/>
              <w:tab w:val="right" w:pos="9026" w:leader="dot"/>
            </w:tabs>
            <w:rPr/>
          </w:pPr>
          <w:hyperlink w:anchor="__RefHeading___Toc6705632_2870459653">
            <w:r>
              <w:rPr>
                <w:webHidden/>
                <w:rStyle w:val="IndexLink"/>
              </w:rPr>
              <w:t>9905/3</w:t>
            </w:r>
            <w:r>
              <w:rPr>
                <w:rStyle w:val="IndexLink"/>
                <w:rtl w:val="true"/>
              </w:rPr>
              <w:tab/>
            </w:r>
            <w:r>
              <w:rPr>
                <w:rStyle w:val="IndexLink"/>
              </w:rPr>
              <w:t>300</w:t>
            </w:r>
          </w:hyperlink>
        </w:p>
        <w:p>
          <w:pPr>
            <w:pStyle w:val="Contents2"/>
            <w:tabs>
              <w:tab w:val="clear" w:pos="8743"/>
              <w:tab w:val="right" w:pos="9026" w:leader="dot"/>
            </w:tabs>
            <w:rPr/>
          </w:pPr>
          <w:hyperlink w:anchor="__RefHeading___Toc6705634_2870459653">
            <w:r>
              <w:rPr>
                <w:webHidden/>
                <w:rStyle w:val="IndexLink"/>
              </w:rPr>
              <w:t>9905/4</w:t>
            </w:r>
            <w:r>
              <w:rPr>
                <w:rStyle w:val="IndexLink"/>
                <w:rtl w:val="true"/>
              </w:rPr>
              <w:tab/>
            </w:r>
            <w:r>
              <w:rPr>
                <w:rStyle w:val="IndexLink"/>
              </w:rPr>
              <w:t>300</w:t>
            </w:r>
          </w:hyperlink>
        </w:p>
        <w:p>
          <w:pPr>
            <w:pStyle w:val="Contents2"/>
            <w:tabs>
              <w:tab w:val="clear" w:pos="8743"/>
              <w:tab w:val="right" w:pos="9026" w:leader="dot"/>
            </w:tabs>
            <w:rPr/>
          </w:pPr>
          <w:hyperlink w:anchor="__RefHeading___Toc6705636_2870459653">
            <w:r>
              <w:rPr>
                <w:webHidden/>
                <w:rStyle w:val="IndexLink"/>
              </w:rPr>
              <w:t>9906</w:t>
            </w:r>
            <w:r>
              <w:rPr>
                <w:rStyle w:val="IndexLink"/>
                <w:rtl w:val="true"/>
              </w:rPr>
              <w:tab/>
            </w:r>
            <w:r>
              <w:rPr>
                <w:rStyle w:val="IndexLink"/>
              </w:rPr>
              <w:t>301</w:t>
            </w:r>
          </w:hyperlink>
        </w:p>
        <w:p>
          <w:pPr>
            <w:pStyle w:val="Contents2"/>
            <w:tabs>
              <w:tab w:val="clear" w:pos="8743"/>
              <w:tab w:val="right" w:pos="9026" w:leader="dot"/>
            </w:tabs>
            <w:rPr/>
          </w:pPr>
          <w:hyperlink w:anchor="__RefHeading___Toc6705638_2870459653">
            <w:r>
              <w:rPr>
                <w:webHidden/>
                <w:rStyle w:val="IndexLink"/>
              </w:rPr>
              <w:t>9907</w:t>
            </w:r>
            <w:r>
              <w:rPr>
                <w:rStyle w:val="IndexLink"/>
                <w:rtl w:val="true"/>
              </w:rPr>
              <w:tab/>
            </w:r>
            <w:r>
              <w:rPr>
                <w:rStyle w:val="IndexLink"/>
              </w:rPr>
              <w:t>302</w:t>
            </w:r>
          </w:hyperlink>
        </w:p>
        <w:p>
          <w:pPr>
            <w:pStyle w:val="Contents2"/>
            <w:tabs>
              <w:tab w:val="clear" w:pos="8743"/>
              <w:tab w:val="right" w:pos="9026" w:leader="dot"/>
            </w:tabs>
            <w:rPr/>
          </w:pPr>
          <w:hyperlink w:anchor="__RefHeading___Toc6705640_2870459653">
            <w:r>
              <w:rPr>
                <w:webHidden/>
                <w:rStyle w:val="IndexLink"/>
              </w:rPr>
              <w:t>9908</w:t>
            </w:r>
            <w:r>
              <w:rPr>
                <w:rStyle w:val="IndexLink"/>
                <w:rtl w:val="true"/>
              </w:rPr>
              <w:tab/>
            </w:r>
            <w:r>
              <w:rPr>
                <w:rStyle w:val="IndexLink"/>
              </w:rPr>
              <w:t>303</w:t>
            </w:r>
          </w:hyperlink>
        </w:p>
        <w:p>
          <w:pPr>
            <w:pStyle w:val="Contents2"/>
            <w:tabs>
              <w:tab w:val="clear" w:pos="8743"/>
              <w:tab w:val="right" w:pos="9026" w:leader="dot"/>
            </w:tabs>
            <w:rPr/>
          </w:pPr>
          <w:hyperlink w:anchor="__RefHeading___Toc6705642_2870459653">
            <w:r>
              <w:rPr>
                <w:webHidden/>
                <w:rStyle w:val="IndexLink"/>
              </w:rPr>
              <w:t>9909</w:t>
            </w:r>
            <w:r>
              <w:rPr>
                <w:rStyle w:val="IndexLink"/>
                <w:rtl w:val="true"/>
              </w:rPr>
              <w:tab/>
            </w:r>
            <w:r>
              <w:rPr>
                <w:rStyle w:val="IndexLink"/>
              </w:rPr>
              <w:t>304</w:t>
            </w:r>
          </w:hyperlink>
        </w:p>
        <w:p>
          <w:pPr>
            <w:pStyle w:val="Contents2"/>
            <w:tabs>
              <w:tab w:val="clear" w:pos="8743"/>
              <w:tab w:val="right" w:pos="9026" w:leader="dot"/>
            </w:tabs>
            <w:rPr/>
          </w:pPr>
          <w:hyperlink w:anchor="__RefHeading___Toc6705644_2870459653">
            <w:r>
              <w:rPr>
                <w:webHidden/>
                <w:rStyle w:val="IndexLink"/>
              </w:rPr>
              <w:t>9910/1</w:t>
            </w:r>
            <w:r>
              <w:rPr>
                <w:rStyle w:val="IndexLink"/>
                <w:rtl w:val="true"/>
              </w:rPr>
              <w:tab/>
            </w:r>
            <w:r>
              <w:rPr>
                <w:rStyle w:val="IndexLink"/>
              </w:rPr>
              <w:t>305</w:t>
            </w:r>
          </w:hyperlink>
        </w:p>
        <w:p>
          <w:pPr>
            <w:pStyle w:val="Contents2"/>
            <w:tabs>
              <w:tab w:val="clear" w:pos="8743"/>
              <w:tab w:val="right" w:pos="9026" w:leader="dot"/>
            </w:tabs>
            <w:rPr/>
          </w:pPr>
          <w:hyperlink w:anchor="__RefHeading___Toc6705646_2870459653">
            <w:r>
              <w:rPr>
                <w:webHidden/>
                <w:rStyle w:val="IndexLink"/>
              </w:rPr>
              <w:t>9910/2</w:t>
            </w:r>
            <w:r>
              <w:rPr>
                <w:rStyle w:val="IndexLink"/>
                <w:rtl w:val="true"/>
              </w:rPr>
              <w:tab/>
            </w:r>
            <w:r>
              <w:rPr>
                <w:rStyle w:val="IndexLink"/>
              </w:rPr>
              <w:t>306</w:t>
            </w:r>
          </w:hyperlink>
        </w:p>
        <w:p>
          <w:pPr>
            <w:pStyle w:val="Contents2"/>
            <w:tabs>
              <w:tab w:val="clear" w:pos="8743"/>
              <w:tab w:val="right" w:pos="9026" w:leader="dot"/>
            </w:tabs>
            <w:rPr/>
          </w:pPr>
          <w:hyperlink w:anchor="__RefHeading___Toc6705648_2870459653">
            <w:r>
              <w:rPr>
                <w:webHidden/>
                <w:rStyle w:val="IndexLink"/>
              </w:rPr>
              <w:t>9910/3</w:t>
            </w:r>
            <w:r>
              <w:rPr>
                <w:rStyle w:val="IndexLink"/>
                <w:rtl w:val="true"/>
              </w:rPr>
              <w:tab/>
            </w:r>
            <w:r>
              <w:rPr>
                <w:rStyle w:val="IndexLink"/>
              </w:rPr>
              <w:t>307</w:t>
            </w:r>
          </w:hyperlink>
        </w:p>
        <w:p>
          <w:pPr>
            <w:pStyle w:val="Contents2"/>
            <w:tabs>
              <w:tab w:val="clear" w:pos="8743"/>
              <w:tab w:val="right" w:pos="9026" w:leader="dot"/>
            </w:tabs>
            <w:rPr/>
          </w:pPr>
          <w:hyperlink w:anchor="__RefHeading___Toc6705650_2870459653">
            <w:r>
              <w:rPr>
                <w:webHidden/>
                <w:rStyle w:val="IndexLink"/>
              </w:rPr>
              <w:t>9910/4</w:t>
            </w:r>
            <w:r>
              <w:rPr>
                <w:rStyle w:val="IndexLink"/>
                <w:rtl w:val="true"/>
              </w:rPr>
              <w:tab/>
            </w:r>
            <w:r>
              <w:rPr>
                <w:rStyle w:val="IndexLink"/>
              </w:rPr>
              <w:t>308</w:t>
            </w:r>
          </w:hyperlink>
        </w:p>
        <w:p>
          <w:pPr>
            <w:pStyle w:val="Contents2"/>
            <w:tabs>
              <w:tab w:val="clear" w:pos="8743"/>
              <w:tab w:val="right" w:pos="9026" w:leader="dot"/>
            </w:tabs>
            <w:rPr/>
          </w:pPr>
          <w:hyperlink w:anchor="__RefHeading___Toc6705652_2870459653">
            <w:r>
              <w:rPr>
                <w:webHidden/>
                <w:rStyle w:val="IndexLink"/>
              </w:rPr>
              <w:t>9910/5</w:t>
            </w:r>
            <w:r>
              <w:rPr>
                <w:rStyle w:val="IndexLink"/>
                <w:rtl w:val="true"/>
              </w:rPr>
              <w:tab/>
            </w:r>
            <w:r>
              <w:rPr>
                <w:rStyle w:val="IndexLink"/>
              </w:rPr>
              <w:t>308</w:t>
            </w:r>
          </w:hyperlink>
        </w:p>
        <w:p>
          <w:pPr>
            <w:pStyle w:val="Contents2"/>
            <w:tabs>
              <w:tab w:val="clear" w:pos="8743"/>
              <w:tab w:val="right" w:pos="9026" w:leader="dot"/>
            </w:tabs>
            <w:rPr/>
          </w:pPr>
          <w:hyperlink w:anchor="__RefHeading___Toc6705654_2870459653">
            <w:r>
              <w:rPr>
                <w:webHidden/>
                <w:rStyle w:val="IndexLink"/>
              </w:rPr>
              <w:t>9911/1</w:t>
            </w:r>
            <w:r>
              <w:rPr>
                <w:rStyle w:val="IndexLink"/>
                <w:rtl w:val="true"/>
              </w:rPr>
              <w:tab/>
            </w:r>
            <w:r>
              <w:rPr>
                <w:rStyle w:val="IndexLink"/>
              </w:rPr>
              <w:t>309</w:t>
            </w:r>
          </w:hyperlink>
        </w:p>
        <w:p>
          <w:pPr>
            <w:pStyle w:val="Contents2"/>
            <w:tabs>
              <w:tab w:val="clear" w:pos="8743"/>
              <w:tab w:val="right" w:pos="9026" w:leader="dot"/>
            </w:tabs>
            <w:rPr/>
          </w:pPr>
          <w:hyperlink w:anchor="__RefHeading___Toc6705656_2870459653">
            <w:r>
              <w:rPr>
                <w:webHidden/>
                <w:rStyle w:val="IndexLink"/>
              </w:rPr>
              <w:t>9911/2</w:t>
            </w:r>
            <w:r>
              <w:rPr>
                <w:rStyle w:val="IndexLink"/>
                <w:rtl w:val="true"/>
              </w:rPr>
              <w:tab/>
            </w:r>
            <w:r>
              <w:rPr>
                <w:rStyle w:val="IndexLink"/>
              </w:rPr>
              <w:t>310</w:t>
            </w:r>
          </w:hyperlink>
        </w:p>
        <w:p>
          <w:pPr>
            <w:pStyle w:val="Contents2"/>
            <w:tabs>
              <w:tab w:val="clear" w:pos="8743"/>
              <w:tab w:val="right" w:pos="9026" w:leader="dot"/>
            </w:tabs>
            <w:rPr/>
          </w:pPr>
          <w:hyperlink w:anchor="__RefHeading___Toc6705658_2870459653">
            <w:r>
              <w:rPr>
                <w:webHidden/>
                <w:rStyle w:val="IndexLink"/>
              </w:rPr>
              <w:t>9912</w:t>
            </w:r>
            <w:r>
              <w:rPr>
                <w:rStyle w:val="IndexLink"/>
                <w:rtl w:val="true"/>
              </w:rPr>
              <w:tab/>
            </w:r>
            <w:r>
              <w:rPr>
                <w:rStyle w:val="IndexLink"/>
              </w:rPr>
              <w:t>311</w:t>
            </w:r>
          </w:hyperlink>
        </w:p>
        <w:p>
          <w:pPr>
            <w:pStyle w:val="Contents2"/>
            <w:tabs>
              <w:tab w:val="clear" w:pos="8743"/>
              <w:tab w:val="right" w:pos="9026" w:leader="dot"/>
            </w:tabs>
            <w:rPr/>
          </w:pPr>
          <w:hyperlink w:anchor="__RefHeading___Toc6705660_2870459653">
            <w:r>
              <w:rPr>
                <w:webHidden/>
                <w:rStyle w:val="IndexLink"/>
              </w:rPr>
              <w:t>9913</w:t>
            </w:r>
            <w:r>
              <w:rPr>
                <w:rStyle w:val="IndexLink"/>
                <w:rtl w:val="true"/>
              </w:rPr>
              <w:tab/>
            </w:r>
            <w:r>
              <w:rPr>
                <w:rStyle w:val="IndexLink"/>
              </w:rPr>
              <w:t>312</w:t>
            </w:r>
          </w:hyperlink>
        </w:p>
        <w:p>
          <w:pPr>
            <w:pStyle w:val="Contents2"/>
            <w:tabs>
              <w:tab w:val="clear" w:pos="8743"/>
              <w:tab w:val="right" w:pos="9026" w:leader="dot"/>
            </w:tabs>
            <w:rPr/>
          </w:pPr>
          <w:hyperlink w:anchor="__RefHeading___Toc6705662_2870459653">
            <w:r>
              <w:rPr>
                <w:webHidden/>
                <w:rStyle w:val="IndexLink"/>
              </w:rPr>
              <w:t>9914</w:t>
            </w:r>
            <w:r>
              <w:rPr>
                <w:rStyle w:val="IndexLink"/>
                <w:rtl w:val="true"/>
              </w:rPr>
              <w:tab/>
            </w:r>
            <w:r>
              <w:rPr>
                <w:rStyle w:val="IndexLink"/>
              </w:rPr>
              <w:t>313</w:t>
            </w:r>
          </w:hyperlink>
        </w:p>
        <w:p>
          <w:pPr>
            <w:pStyle w:val="Contents2"/>
            <w:tabs>
              <w:tab w:val="clear" w:pos="8743"/>
              <w:tab w:val="right" w:pos="9026" w:leader="dot"/>
            </w:tabs>
            <w:rPr/>
          </w:pPr>
          <w:hyperlink w:anchor="__RefHeading___Toc6705664_2870459653">
            <w:r>
              <w:rPr>
                <w:webHidden/>
                <w:rStyle w:val="IndexLink"/>
              </w:rPr>
              <w:t>9915</w:t>
            </w:r>
            <w:r>
              <w:rPr>
                <w:rStyle w:val="IndexLink"/>
                <w:rtl w:val="true"/>
              </w:rPr>
              <w:tab/>
            </w:r>
            <w:r>
              <w:rPr>
                <w:rStyle w:val="IndexLink"/>
              </w:rPr>
              <w:t>315</w:t>
            </w:r>
          </w:hyperlink>
        </w:p>
        <w:p>
          <w:pPr>
            <w:pStyle w:val="Contents2"/>
            <w:tabs>
              <w:tab w:val="clear" w:pos="8743"/>
              <w:tab w:val="right" w:pos="9026" w:leader="dot"/>
            </w:tabs>
            <w:rPr/>
          </w:pPr>
          <w:hyperlink w:anchor="__RefHeading___Toc6705666_2870459653">
            <w:r>
              <w:rPr>
                <w:webHidden/>
                <w:rStyle w:val="IndexLink"/>
              </w:rPr>
              <w:t>9916</w:t>
            </w:r>
            <w:r>
              <w:rPr>
                <w:rStyle w:val="IndexLink"/>
                <w:rtl w:val="true"/>
              </w:rPr>
              <w:tab/>
            </w:r>
            <w:r>
              <w:rPr>
                <w:rStyle w:val="IndexLink"/>
              </w:rPr>
              <w:t>316</w:t>
            </w:r>
          </w:hyperlink>
        </w:p>
        <w:p>
          <w:pPr>
            <w:pStyle w:val="Contents2"/>
            <w:tabs>
              <w:tab w:val="clear" w:pos="8743"/>
              <w:tab w:val="right" w:pos="9026" w:leader="dot"/>
            </w:tabs>
            <w:rPr/>
          </w:pPr>
          <w:hyperlink w:anchor="__RefHeading___Toc6705668_2870459653">
            <w:r>
              <w:rPr>
                <w:webHidden/>
                <w:rStyle w:val="IndexLink"/>
              </w:rPr>
              <w:t>9917/1</w:t>
            </w:r>
            <w:r>
              <w:rPr>
                <w:rStyle w:val="IndexLink"/>
                <w:rtl w:val="true"/>
              </w:rPr>
              <w:tab/>
            </w:r>
            <w:r>
              <w:rPr>
                <w:rStyle w:val="IndexLink"/>
              </w:rPr>
              <w:t>316</w:t>
            </w:r>
          </w:hyperlink>
        </w:p>
        <w:p>
          <w:pPr>
            <w:pStyle w:val="Contents2"/>
            <w:tabs>
              <w:tab w:val="clear" w:pos="8743"/>
              <w:tab w:val="right" w:pos="9026" w:leader="dot"/>
            </w:tabs>
            <w:rPr/>
          </w:pPr>
          <w:hyperlink w:anchor="__RefHeading___Toc6705670_2870459653">
            <w:r>
              <w:rPr>
                <w:webHidden/>
                <w:rStyle w:val="IndexLink"/>
              </w:rPr>
              <w:t>9917/2</w:t>
            </w:r>
            <w:r>
              <w:rPr>
                <w:rStyle w:val="IndexLink"/>
                <w:rtl w:val="true"/>
              </w:rPr>
              <w:tab/>
            </w:r>
            <w:r>
              <w:rPr>
                <w:rStyle w:val="IndexLink"/>
              </w:rPr>
              <w:t>317</w:t>
            </w:r>
          </w:hyperlink>
        </w:p>
        <w:p>
          <w:pPr>
            <w:pStyle w:val="Contents2"/>
            <w:tabs>
              <w:tab w:val="clear" w:pos="8743"/>
              <w:tab w:val="right" w:pos="9026" w:leader="dot"/>
            </w:tabs>
            <w:rPr/>
          </w:pPr>
          <w:hyperlink w:anchor="__RefHeading___Toc6705672_2870459653">
            <w:r>
              <w:rPr>
                <w:webHidden/>
                <w:rStyle w:val="IndexLink"/>
              </w:rPr>
              <w:t>9918</w:t>
            </w:r>
            <w:r>
              <w:rPr>
                <w:rStyle w:val="IndexLink"/>
                <w:rtl w:val="true"/>
              </w:rPr>
              <w:tab/>
            </w:r>
            <w:r>
              <w:rPr>
                <w:rStyle w:val="IndexLink"/>
              </w:rPr>
              <w:t>318</w:t>
            </w:r>
          </w:hyperlink>
        </w:p>
        <w:p>
          <w:pPr>
            <w:pStyle w:val="Contents2"/>
            <w:tabs>
              <w:tab w:val="clear" w:pos="8743"/>
              <w:tab w:val="right" w:pos="9026" w:leader="dot"/>
            </w:tabs>
            <w:rPr/>
          </w:pPr>
          <w:hyperlink w:anchor="__RefHeading___Toc6705674_2870459653">
            <w:r>
              <w:rPr>
                <w:webHidden/>
                <w:rStyle w:val="IndexLink"/>
              </w:rPr>
              <w:t>9919</w:t>
            </w:r>
            <w:r>
              <w:rPr>
                <w:rStyle w:val="IndexLink"/>
                <w:rtl w:val="true"/>
              </w:rPr>
              <w:tab/>
            </w:r>
            <w:r>
              <w:rPr>
                <w:rStyle w:val="IndexLink"/>
              </w:rPr>
              <w:t>319</w:t>
            </w:r>
          </w:hyperlink>
        </w:p>
        <w:p>
          <w:pPr>
            <w:pStyle w:val="Contents2"/>
            <w:tabs>
              <w:tab w:val="clear" w:pos="8743"/>
              <w:tab w:val="right" w:pos="9026" w:leader="dot"/>
            </w:tabs>
            <w:rPr/>
          </w:pPr>
          <w:hyperlink w:anchor="__RefHeading___Toc6705676_2870459653">
            <w:r>
              <w:rPr>
                <w:webHidden/>
                <w:rStyle w:val="IndexLink"/>
              </w:rPr>
              <w:t>9920</w:t>
            </w:r>
            <w:r>
              <w:rPr>
                <w:rStyle w:val="IndexLink"/>
                <w:rtl w:val="true"/>
              </w:rPr>
              <w:tab/>
            </w:r>
            <w:r>
              <w:rPr>
                <w:rStyle w:val="IndexLink"/>
              </w:rPr>
              <w:t>320</w:t>
            </w:r>
          </w:hyperlink>
        </w:p>
        <w:p>
          <w:pPr>
            <w:pStyle w:val="Contents2"/>
            <w:tabs>
              <w:tab w:val="clear" w:pos="8743"/>
              <w:tab w:val="right" w:pos="9026" w:leader="dot"/>
            </w:tabs>
            <w:rPr/>
          </w:pPr>
          <w:hyperlink w:anchor="__RefHeading___Toc6705678_2870459653">
            <w:r>
              <w:rPr>
                <w:webHidden/>
                <w:rStyle w:val="IndexLink"/>
              </w:rPr>
              <w:t>9921</w:t>
            </w:r>
            <w:r>
              <w:rPr>
                <w:rStyle w:val="IndexLink"/>
                <w:rtl w:val="true"/>
              </w:rPr>
              <w:tab/>
            </w:r>
            <w:r>
              <w:rPr>
                <w:rStyle w:val="IndexLink"/>
              </w:rPr>
              <w:t>321</w:t>
            </w:r>
          </w:hyperlink>
        </w:p>
        <w:p>
          <w:pPr>
            <w:pStyle w:val="Contents2"/>
            <w:tabs>
              <w:tab w:val="clear" w:pos="8743"/>
              <w:tab w:val="right" w:pos="9026" w:leader="dot"/>
            </w:tabs>
            <w:rPr/>
          </w:pPr>
          <w:hyperlink w:anchor="__RefHeading___Toc6705680_2870459653">
            <w:r>
              <w:rPr>
                <w:webHidden/>
                <w:rStyle w:val="IndexLink"/>
              </w:rPr>
              <w:t>9922</w:t>
            </w:r>
            <w:r>
              <w:rPr>
                <w:rStyle w:val="IndexLink"/>
                <w:rtl w:val="true"/>
              </w:rPr>
              <w:tab/>
            </w:r>
            <w:r>
              <w:rPr>
                <w:rStyle w:val="IndexLink"/>
              </w:rPr>
              <w:t>322</w:t>
            </w:r>
          </w:hyperlink>
        </w:p>
        <w:p>
          <w:pPr>
            <w:pStyle w:val="Contents2"/>
            <w:tabs>
              <w:tab w:val="clear" w:pos="8743"/>
              <w:tab w:val="right" w:pos="9026" w:leader="dot"/>
            </w:tabs>
            <w:rPr/>
          </w:pPr>
          <w:hyperlink w:anchor="__RefHeading___Toc6705682_2870459653">
            <w:r>
              <w:rPr>
                <w:webHidden/>
                <w:rStyle w:val="IndexLink"/>
              </w:rPr>
              <w:t>9923</w:t>
            </w:r>
            <w:r>
              <w:rPr>
                <w:rStyle w:val="IndexLink"/>
                <w:rtl w:val="true"/>
              </w:rPr>
              <w:tab/>
            </w:r>
            <w:r>
              <w:rPr>
                <w:rStyle w:val="IndexLink"/>
              </w:rPr>
              <w:t>323</w:t>
            </w:r>
          </w:hyperlink>
        </w:p>
        <w:p>
          <w:pPr>
            <w:pStyle w:val="Contents2"/>
            <w:tabs>
              <w:tab w:val="clear" w:pos="8743"/>
              <w:tab w:val="right" w:pos="9026" w:leader="dot"/>
            </w:tabs>
            <w:rPr/>
          </w:pPr>
          <w:hyperlink w:anchor="__RefHeading___Toc6705684_2870459653">
            <w:r>
              <w:rPr>
                <w:webHidden/>
                <w:rStyle w:val="IndexLink"/>
              </w:rPr>
              <w:t>9924</w:t>
            </w:r>
            <w:r>
              <w:rPr>
                <w:rStyle w:val="IndexLink"/>
                <w:rtl w:val="true"/>
              </w:rPr>
              <w:tab/>
            </w:r>
            <w:r>
              <w:rPr>
                <w:rStyle w:val="IndexLink"/>
              </w:rPr>
              <w:t>324</w:t>
            </w:r>
          </w:hyperlink>
        </w:p>
        <w:p>
          <w:pPr>
            <w:pStyle w:val="Contents2"/>
            <w:tabs>
              <w:tab w:val="clear" w:pos="8743"/>
              <w:tab w:val="right" w:pos="9026" w:leader="dot"/>
            </w:tabs>
            <w:rPr/>
          </w:pPr>
          <w:hyperlink w:anchor="__RefHeading___Toc6705686_2870459653">
            <w:r>
              <w:rPr>
                <w:webHidden/>
                <w:rStyle w:val="IndexLink"/>
              </w:rPr>
              <w:t>9925</w:t>
            </w:r>
            <w:r>
              <w:rPr>
                <w:rStyle w:val="IndexLink"/>
                <w:rtl w:val="true"/>
              </w:rPr>
              <w:tab/>
            </w:r>
            <w:r>
              <w:rPr>
                <w:rStyle w:val="IndexLink"/>
              </w:rPr>
              <w:t>324</w:t>
            </w:r>
          </w:hyperlink>
        </w:p>
        <w:p>
          <w:pPr>
            <w:pStyle w:val="Contents2"/>
            <w:tabs>
              <w:tab w:val="clear" w:pos="8743"/>
              <w:tab w:val="right" w:pos="9026" w:leader="dot"/>
            </w:tabs>
            <w:rPr/>
          </w:pPr>
          <w:hyperlink w:anchor="__RefHeading___Toc6705688_2870459653">
            <w:r>
              <w:rPr>
                <w:webHidden/>
                <w:rStyle w:val="IndexLink"/>
              </w:rPr>
              <w:t>9926/1</w:t>
            </w:r>
            <w:r>
              <w:rPr>
                <w:rStyle w:val="IndexLink"/>
                <w:rtl w:val="true"/>
              </w:rPr>
              <w:tab/>
            </w:r>
            <w:r>
              <w:rPr>
                <w:rStyle w:val="IndexLink"/>
              </w:rPr>
              <w:t>325</w:t>
            </w:r>
          </w:hyperlink>
        </w:p>
        <w:p>
          <w:pPr>
            <w:pStyle w:val="Contents2"/>
            <w:tabs>
              <w:tab w:val="clear" w:pos="8743"/>
              <w:tab w:val="right" w:pos="9026" w:leader="dot"/>
            </w:tabs>
            <w:rPr/>
          </w:pPr>
          <w:hyperlink w:anchor="__RefHeading___Toc6705690_2870459653">
            <w:r>
              <w:rPr>
                <w:webHidden/>
                <w:rStyle w:val="IndexLink"/>
              </w:rPr>
              <w:t>9926/2</w:t>
            </w:r>
            <w:r>
              <w:rPr>
                <w:rStyle w:val="IndexLink"/>
                <w:rtl w:val="true"/>
              </w:rPr>
              <w:tab/>
            </w:r>
            <w:r>
              <w:rPr>
                <w:rStyle w:val="IndexLink"/>
              </w:rPr>
              <w:t>326</w:t>
            </w:r>
          </w:hyperlink>
        </w:p>
        <w:p>
          <w:pPr>
            <w:pStyle w:val="Contents2"/>
            <w:tabs>
              <w:tab w:val="clear" w:pos="8743"/>
              <w:tab w:val="right" w:pos="9026" w:leader="dot"/>
            </w:tabs>
            <w:rPr/>
          </w:pPr>
          <w:hyperlink w:anchor="__RefHeading___Toc6705692_2870459653">
            <w:r>
              <w:rPr>
                <w:webHidden/>
                <w:rStyle w:val="IndexLink"/>
              </w:rPr>
              <w:t>9927</w:t>
            </w:r>
            <w:r>
              <w:rPr>
                <w:rStyle w:val="IndexLink"/>
                <w:rtl w:val="true"/>
              </w:rPr>
              <w:tab/>
            </w:r>
            <w:r>
              <w:rPr>
                <w:rStyle w:val="IndexLink"/>
              </w:rPr>
              <w:t>327</w:t>
            </w:r>
          </w:hyperlink>
        </w:p>
        <w:p>
          <w:pPr>
            <w:pStyle w:val="Contents2"/>
            <w:tabs>
              <w:tab w:val="clear" w:pos="8743"/>
              <w:tab w:val="right" w:pos="9026" w:leader="dot"/>
            </w:tabs>
            <w:rPr/>
          </w:pPr>
          <w:hyperlink w:anchor="__RefHeading___Toc6705694_2870459653">
            <w:r>
              <w:rPr>
                <w:webHidden/>
                <w:rStyle w:val="IndexLink"/>
              </w:rPr>
              <w:t>9928/1</w:t>
            </w:r>
            <w:r>
              <w:rPr>
                <w:rStyle w:val="IndexLink"/>
                <w:rtl w:val="true"/>
              </w:rPr>
              <w:tab/>
            </w:r>
            <w:r>
              <w:rPr>
                <w:rStyle w:val="IndexLink"/>
              </w:rPr>
              <w:t>328</w:t>
            </w:r>
          </w:hyperlink>
        </w:p>
        <w:p>
          <w:pPr>
            <w:pStyle w:val="Contents2"/>
            <w:tabs>
              <w:tab w:val="clear" w:pos="8743"/>
              <w:tab w:val="right" w:pos="9026" w:leader="dot"/>
            </w:tabs>
            <w:rPr/>
          </w:pPr>
          <w:hyperlink w:anchor="__RefHeading___Toc6705696_2870459653">
            <w:r>
              <w:rPr>
                <w:webHidden/>
                <w:rStyle w:val="IndexLink"/>
              </w:rPr>
              <w:t>9928/3</w:t>
            </w:r>
            <w:r>
              <w:rPr>
                <w:rStyle w:val="IndexLink"/>
                <w:rtl w:val="true"/>
              </w:rPr>
              <w:tab/>
            </w:r>
            <w:r>
              <w:rPr>
                <w:rStyle w:val="IndexLink"/>
              </w:rPr>
              <w:t>329</w:t>
            </w:r>
          </w:hyperlink>
        </w:p>
        <w:p>
          <w:pPr>
            <w:pStyle w:val="Contents2"/>
            <w:tabs>
              <w:tab w:val="clear" w:pos="8743"/>
              <w:tab w:val="right" w:pos="9026" w:leader="dot"/>
            </w:tabs>
            <w:rPr/>
          </w:pPr>
          <w:hyperlink w:anchor="__RefHeading___Toc6705698_2870459653">
            <w:r>
              <w:rPr>
                <w:webHidden/>
                <w:rStyle w:val="IndexLink"/>
              </w:rPr>
              <w:t>9929</w:t>
            </w:r>
            <w:r>
              <w:rPr>
                <w:rStyle w:val="IndexLink"/>
                <w:rtl w:val="true"/>
              </w:rPr>
              <w:tab/>
            </w:r>
            <w:r>
              <w:rPr>
                <w:rStyle w:val="IndexLink"/>
              </w:rPr>
              <w:t>330</w:t>
            </w:r>
          </w:hyperlink>
        </w:p>
        <w:p>
          <w:pPr>
            <w:pStyle w:val="Contents2"/>
            <w:tabs>
              <w:tab w:val="clear" w:pos="8743"/>
              <w:tab w:val="right" w:pos="9026" w:leader="dot"/>
            </w:tabs>
            <w:rPr/>
          </w:pPr>
          <w:hyperlink w:anchor="__RefHeading___Toc6705700_2870459653">
            <w:r>
              <w:rPr>
                <w:webHidden/>
                <w:rStyle w:val="IndexLink"/>
              </w:rPr>
              <w:t>9930/1</w:t>
            </w:r>
            <w:r>
              <w:rPr>
                <w:rStyle w:val="IndexLink"/>
                <w:rtl w:val="true"/>
              </w:rPr>
              <w:tab/>
            </w:r>
            <w:r>
              <w:rPr>
                <w:rStyle w:val="IndexLink"/>
              </w:rPr>
              <w:t>331</w:t>
            </w:r>
          </w:hyperlink>
        </w:p>
        <w:p>
          <w:pPr>
            <w:pStyle w:val="Contents2"/>
            <w:tabs>
              <w:tab w:val="clear" w:pos="8743"/>
              <w:tab w:val="right" w:pos="9026" w:leader="dot"/>
            </w:tabs>
            <w:rPr/>
          </w:pPr>
          <w:hyperlink w:anchor="__RefHeading___Toc6705702_2870459653">
            <w:r>
              <w:rPr>
                <w:webHidden/>
                <w:rStyle w:val="IndexLink"/>
              </w:rPr>
              <w:t>9930/2</w:t>
            </w:r>
            <w:r>
              <w:rPr>
                <w:rStyle w:val="IndexLink"/>
                <w:rtl w:val="true"/>
              </w:rPr>
              <w:tab/>
            </w:r>
            <w:r>
              <w:rPr>
                <w:rStyle w:val="IndexLink"/>
              </w:rPr>
              <w:t>332</w:t>
            </w:r>
          </w:hyperlink>
        </w:p>
        <w:p>
          <w:pPr>
            <w:pStyle w:val="Contents2"/>
            <w:tabs>
              <w:tab w:val="clear" w:pos="8743"/>
              <w:tab w:val="right" w:pos="9026" w:leader="dot"/>
            </w:tabs>
            <w:rPr/>
          </w:pPr>
          <w:hyperlink w:anchor="__RefHeading___Toc6705704_2870459653">
            <w:r>
              <w:rPr>
                <w:webHidden/>
                <w:rStyle w:val="IndexLink"/>
              </w:rPr>
              <w:t>9931</w:t>
            </w:r>
            <w:r>
              <w:rPr>
                <w:rStyle w:val="IndexLink"/>
                <w:rtl w:val="true"/>
              </w:rPr>
              <w:tab/>
            </w:r>
            <w:r>
              <w:rPr>
                <w:rStyle w:val="IndexLink"/>
              </w:rPr>
              <w:t>333</w:t>
            </w:r>
          </w:hyperlink>
        </w:p>
        <w:p>
          <w:pPr>
            <w:pStyle w:val="Contents2"/>
            <w:tabs>
              <w:tab w:val="clear" w:pos="8743"/>
              <w:tab w:val="right" w:pos="9026" w:leader="dot"/>
            </w:tabs>
            <w:rPr/>
          </w:pPr>
          <w:hyperlink w:anchor="__RefHeading___Toc6705706_2870459653">
            <w:r>
              <w:rPr>
                <w:webHidden/>
                <w:rStyle w:val="IndexLink"/>
              </w:rPr>
              <w:t>9932</w:t>
            </w:r>
            <w:r>
              <w:rPr>
                <w:rStyle w:val="IndexLink"/>
                <w:rtl w:val="true"/>
              </w:rPr>
              <w:tab/>
            </w:r>
            <w:r>
              <w:rPr>
                <w:rStyle w:val="IndexLink"/>
              </w:rPr>
              <w:t>334</w:t>
            </w:r>
          </w:hyperlink>
        </w:p>
        <w:p>
          <w:pPr>
            <w:pStyle w:val="Contents2"/>
            <w:tabs>
              <w:tab w:val="clear" w:pos="8743"/>
              <w:tab w:val="right" w:pos="9026" w:leader="dot"/>
            </w:tabs>
            <w:rPr/>
          </w:pPr>
          <w:hyperlink w:anchor="__RefHeading___Toc6705708_2870459653">
            <w:r>
              <w:rPr>
                <w:webHidden/>
                <w:rStyle w:val="IndexLink"/>
              </w:rPr>
              <w:t>9933</w:t>
            </w:r>
            <w:r>
              <w:rPr>
                <w:rStyle w:val="IndexLink"/>
                <w:rtl w:val="true"/>
              </w:rPr>
              <w:tab/>
            </w:r>
            <w:r>
              <w:rPr>
                <w:rStyle w:val="IndexLink"/>
              </w:rPr>
              <w:t>334</w:t>
            </w:r>
          </w:hyperlink>
        </w:p>
        <w:p>
          <w:pPr>
            <w:pStyle w:val="Contents2"/>
            <w:tabs>
              <w:tab w:val="clear" w:pos="8743"/>
              <w:tab w:val="right" w:pos="9026" w:leader="dot"/>
            </w:tabs>
            <w:rPr/>
          </w:pPr>
          <w:hyperlink w:anchor="__RefHeading___Toc6705710_2870459653">
            <w:r>
              <w:rPr>
                <w:webHidden/>
                <w:rStyle w:val="IndexLink"/>
              </w:rPr>
              <w:t>9934</w:t>
            </w:r>
            <w:r>
              <w:rPr>
                <w:rStyle w:val="IndexLink"/>
                <w:rtl w:val="true"/>
              </w:rPr>
              <w:tab/>
            </w:r>
            <w:r>
              <w:rPr>
                <w:rStyle w:val="IndexLink"/>
              </w:rPr>
              <w:t>335</w:t>
            </w:r>
          </w:hyperlink>
        </w:p>
        <w:p>
          <w:pPr>
            <w:pStyle w:val="Contents2"/>
            <w:tabs>
              <w:tab w:val="clear" w:pos="8743"/>
              <w:tab w:val="right" w:pos="9026" w:leader="dot"/>
            </w:tabs>
            <w:rPr/>
          </w:pPr>
          <w:hyperlink w:anchor="__RefHeading___Toc6705712_2870459653">
            <w:r>
              <w:rPr>
                <w:webHidden/>
                <w:rStyle w:val="IndexLink"/>
              </w:rPr>
              <w:t>9935</w:t>
            </w:r>
            <w:r>
              <w:rPr>
                <w:rStyle w:val="IndexLink"/>
                <w:rtl w:val="true"/>
              </w:rPr>
              <w:tab/>
            </w:r>
            <w:r>
              <w:rPr>
                <w:rStyle w:val="IndexLink"/>
              </w:rPr>
              <w:t>336</w:t>
            </w:r>
          </w:hyperlink>
        </w:p>
        <w:p>
          <w:pPr>
            <w:pStyle w:val="Contents2"/>
            <w:tabs>
              <w:tab w:val="clear" w:pos="8743"/>
              <w:tab w:val="right" w:pos="9026" w:leader="dot"/>
            </w:tabs>
            <w:rPr/>
          </w:pPr>
          <w:hyperlink w:anchor="__RefHeading___Toc6705714_2870459653">
            <w:r>
              <w:rPr>
                <w:webHidden/>
                <w:rStyle w:val="IndexLink"/>
              </w:rPr>
              <w:t>9936/1</w:t>
            </w:r>
            <w:r>
              <w:rPr>
                <w:rStyle w:val="IndexLink"/>
                <w:rtl w:val="true"/>
              </w:rPr>
              <w:tab/>
            </w:r>
            <w:r>
              <w:rPr>
                <w:rStyle w:val="IndexLink"/>
              </w:rPr>
              <w:t>337</w:t>
            </w:r>
          </w:hyperlink>
        </w:p>
        <w:p>
          <w:pPr>
            <w:pStyle w:val="Contents2"/>
            <w:tabs>
              <w:tab w:val="clear" w:pos="8743"/>
              <w:tab w:val="right" w:pos="9026" w:leader="dot"/>
            </w:tabs>
            <w:rPr/>
          </w:pPr>
          <w:hyperlink w:anchor="__RefHeading___Toc6705716_2870459653">
            <w:r>
              <w:rPr>
                <w:webHidden/>
                <w:rStyle w:val="IndexLink"/>
              </w:rPr>
              <w:t>9936/2</w:t>
            </w:r>
            <w:r>
              <w:rPr>
                <w:rStyle w:val="IndexLink"/>
                <w:rtl w:val="true"/>
              </w:rPr>
              <w:tab/>
            </w:r>
            <w:r>
              <w:rPr>
                <w:rStyle w:val="IndexLink"/>
              </w:rPr>
              <w:t>338</w:t>
            </w:r>
          </w:hyperlink>
        </w:p>
        <w:p>
          <w:pPr>
            <w:pStyle w:val="Contents2"/>
            <w:tabs>
              <w:tab w:val="clear" w:pos="8743"/>
              <w:tab w:val="right" w:pos="9026" w:leader="dot"/>
            </w:tabs>
            <w:rPr/>
          </w:pPr>
          <w:hyperlink w:anchor="__RefHeading___Toc6705718_2870459653">
            <w:r>
              <w:rPr>
                <w:webHidden/>
                <w:rStyle w:val="IndexLink"/>
              </w:rPr>
              <w:t>9937/1</w:t>
            </w:r>
            <w:r>
              <w:rPr>
                <w:rStyle w:val="IndexLink"/>
                <w:rtl w:val="true"/>
              </w:rPr>
              <w:tab/>
            </w:r>
            <w:r>
              <w:rPr>
                <w:rStyle w:val="IndexLink"/>
              </w:rPr>
              <w:t>339</w:t>
            </w:r>
          </w:hyperlink>
        </w:p>
        <w:p>
          <w:pPr>
            <w:pStyle w:val="Contents2"/>
            <w:tabs>
              <w:tab w:val="clear" w:pos="8743"/>
              <w:tab w:val="right" w:pos="9026" w:leader="dot"/>
            </w:tabs>
            <w:rPr/>
          </w:pPr>
          <w:hyperlink w:anchor="__RefHeading___Toc6705720_2870459653">
            <w:r>
              <w:rPr>
                <w:webHidden/>
                <w:rStyle w:val="IndexLink"/>
              </w:rPr>
              <w:t>9937/2</w:t>
            </w:r>
            <w:r>
              <w:rPr>
                <w:rStyle w:val="IndexLink"/>
                <w:rtl w:val="true"/>
              </w:rPr>
              <w:tab/>
            </w:r>
            <w:r>
              <w:rPr>
                <w:rStyle w:val="IndexLink"/>
              </w:rPr>
              <w:t>340</w:t>
            </w:r>
          </w:hyperlink>
        </w:p>
        <w:p>
          <w:pPr>
            <w:pStyle w:val="Contents2"/>
            <w:tabs>
              <w:tab w:val="clear" w:pos="8743"/>
              <w:tab w:val="right" w:pos="9026" w:leader="dot"/>
            </w:tabs>
            <w:rPr/>
          </w:pPr>
          <w:hyperlink w:anchor="__RefHeading___Toc6705722_2870459653">
            <w:r>
              <w:rPr>
                <w:webHidden/>
                <w:rStyle w:val="IndexLink"/>
              </w:rPr>
              <w:t>9937/3</w:t>
            </w:r>
            <w:r>
              <w:rPr>
                <w:rStyle w:val="IndexLink"/>
                <w:rtl w:val="true"/>
              </w:rPr>
              <w:tab/>
            </w:r>
            <w:r>
              <w:rPr>
                <w:rStyle w:val="IndexLink"/>
              </w:rPr>
              <w:t>341</w:t>
            </w:r>
          </w:hyperlink>
        </w:p>
        <w:p>
          <w:pPr>
            <w:pStyle w:val="Contents2"/>
            <w:tabs>
              <w:tab w:val="clear" w:pos="8743"/>
              <w:tab w:val="right" w:pos="9026" w:leader="dot"/>
            </w:tabs>
            <w:rPr/>
          </w:pPr>
          <w:hyperlink w:anchor="__RefHeading___Toc6705724_2870459653">
            <w:r>
              <w:rPr>
                <w:webHidden/>
                <w:rStyle w:val="IndexLink"/>
              </w:rPr>
              <w:t>9938</w:t>
            </w:r>
            <w:r>
              <w:rPr>
                <w:rStyle w:val="IndexLink"/>
                <w:rtl w:val="true"/>
              </w:rPr>
              <w:tab/>
            </w:r>
            <w:r>
              <w:rPr>
                <w:rStyle w:val="IndexLink"/>
              </w:rPr>
              <w:t>341</w:t>
            </w:r>
          </w:hyperlink>
        </w:p>
        <w:p>
          <w:pPr>
            <w:pStyle w:val="Contents2"/>
            <w:tabs>
              <w:tab w:val="clear" w:pos="8743"/>
              <w:tab w:val="right" w:pos="9026" w:leader="dot"/>
            </w:tabs>
            <w:rPr/>
          </w:pPr>
          <w:hyperlink w:anchor="__RefHeading___Toc6705726_2870459653">
            <w:r>
              <w:rPr>
                <w:webHidden/>
                <w:rStyle w:val="IndexLink"/>
              </w:rPr>
              <w:t>9939</w:t>
            </w:r>
            <w:r>
              <w:rPr>
                <w:rStyle w:val="IndexLink"/>
                <w:rtl w:val="true"/>
              </w:rPr>
              <w:tab/>
            </w:r>
            <w:r>
              <w:rPr>
                <w:rStyle w:val="IndexLink"/>
              </w:rPr>
              <w:t>342</w:t>
            </w:r>
          </w:hyperlink>
        </w:p>
        <w:p>
          <w:pPr>
            <w:pStyle w:val="Contents2"/>
            <w:tabs>
              <w:tab w:val="clear" w:pos="8743"/>
              <w:tab w:val="right" w:pos="9026" w:leader="dot"/>
            </w:tabs>
            <w:rPr/>
          </w:pPr>
          <w:hyperlink w:anchor="__RefHeading___Toc6705728_2870459653">
            <w:r>
              <w:rPr>
                <w:webHidden/>
                <w:rStyle w:val="IndexLink"/>
              </w:rPr>
              <w:t>9940</w:t>
            </w:r>
            <w:r>
              <w:rPr>
                <w:rStyle w:val="IndexLink"/>
                <w:rtl w:val="true"/>
              </w:rPr>
              <w:tab/>
            </w:r>
            <w:r>
              <w:rPr>
                <w:rStyle w:val="IndexLink"/>
              </w:rPr>
              <w:t>343</w:t>
            </w:r>
          </w:hyperlink>
        </w:p>
        <w:p>
          <w:pPr>
            <w:pStyle w:val="Contents2"/>
            <w:tabs>
              <w:tab w:val="clear" w:pos="8743"/>
              <w:tab w:val="right" w:pos="9026" w:leader="dot"/>
            </w:tabs>
            <w:rPr/>
          </w:pPr>
          <w:hyperlink w:anchor="__RefHeading___Toc6705730_2870459653">
            <w:r>
              <w:rPr>
                <w:webHidden/>
                <w:rStyle w:val="IndexLink"/>
              </w:rPr>
              <w:t>9941/1</w:t>
            </w:r>
            <w:r>
              <w:rPr>
                <w:rStyle w:val="IndexLink"/>
                <w:rtl w:val="true"/>
              </w:rPr>
              <w:tab/>
            </w:r>
            <w:r>
              <w:rPr>
                <w:rStyle w:val="IndexLink"/>
              </w:rPr>
              <w:t>344</w:t>
            </w:r>
          </w:hyperlink>
        </w:p>
        <w:p>
          <w:pPr>
            <w:pStyle w:val="Contents2"/>
            <w:tabs>
              <w:tab w:val="clear" w:pos="8743"/>
              <w:tab w:val="right" w:pos="9026" w:leader="dot"/>
            </w:tabs>
            <w:rPr/>
          </w:pPr>
          <w:hyperlink w:anchor="__RefHeading___Toc6705732_2870459653">
            <w:r>
              <w:rPr>
                <w:webHidden/>
                <w:rStyle w:val="IndexLink"/>
              </w:rPr>
              <w:t>9941/2</w:t>
            </w:r>
            <w:r>
              <w:rPr>
                <w:rStyle w:val="IndexLink"/>
                <w:rtl w:val="true"/>
              </w:rPr>
              <w:tab/>
            </w:r>
            <w:r>
              <w:rPr>
                <w:rStyle w:val="IndexLink"/>
              </w:rPr>
              <w:t>345</w:t>
            </w:r>
          </w:hyperlink>
        </w:p>
        <w:p>
          <w:pPr>
            <w:pStyle w:val="Contents2"/>
            <w:tabs>
              <w:tab w:val="clear" w:pos="8743"/>
              <w:tab w:val="right" w:pos="9026" w:leader="dot"/>
            </w:tabs>
            <w:rPr/>
          </w:pPr>
          <w:hyperlink w:anchor="__RefHeading___Toc6705734_2870459653">
            <w:r>
              <w:rPr>
                <w:webHidden/>
                <w:rStyle w:val="IndexLink"/>
              </w:rPr>
              <w:t>9941/3</w:t>
            </w:r>
            <w:r>
              <w:rPr>
                <w:rStyle w:val="IndexLink"/>
                <w:rtl w:val="true"/>
              </w:rPr>
              <w:tab/>
            </w:r>
            <w:r>
              <w:rPr>
                <w:rStyle w:val="IndexLink"/>
              </w:rPr>
              <w:t>346</w:t>
            </w:r>
          </w:hyperlink>
        </w:p>
        <w:p>
          <w:pPr>
            <w:pStyle w:val="Contents2"/>
            <w:tabs>
              <w:tab w:val="clear" w:pos="8743"/>
              <w:tab w:val="right" w:pos="9026" w:leader="dot"/>
            </w:tabs>
            <w:rPr/>
          </w:pPr>
          <w:hyperlink w:anchor="__RefHeading___Toc6705736_2870459653">
            <w:r>
              <w:rPr>
                <w:webHidden/>
                <w:rStyle w:val="IndexLink"/>
              </w:rPr>
              <w:t>9942</w:t>
            </w:r>
            <w:r>
              <w:rPr>
                <w:rStyle w:val="IndexLink"/>
                <w:rtl w:val="true"/>
              </w:rPr>
              <w:tab/>
            </w:r>
            <w:r>
              <w:rPr>
                <w:rStyle w:val="IndexLink"/>
              </w:rPr>
              <w:t>347</w:t>
            </w:r>
          </w:hyperlink>
        </w:p>
        <w:p>
          <w:pPr>
            <w:pStyle w:val="Contents2"/>
            <w:tabs>
              <w:tab w:val="clear" w:pos="8743"/>
              <w:tab w:val="right" w:pos="9026" w:leader="dot"/>
            </w:tabs>
            <w:rPr/>
          </w:pPr>
          <w:hyperlink w:anchor="__RefHeading___Toc6705738_2870459653">
            <w:r>
              <w:rPr>
                <w:webHidden/>
                <w:rStyle w:val="IndexLink"/>
              </w:rPr>
              <w:t>9943</w:t>
            </w:r>
            <w:r>
              <w:rPr>
                <w:rStyle w:val="IndexLink"/>
                <w:rtl w:val="true"/>
              </w:rPr>
              <w:tab/>
            </w:r>
            <w:r>
              <w:rPr>
                <w:rStyle w:val="IndexLink"/>
              </w:rPr>
              <w:t>348</w:t>
            </w:r>
          </w:hyperlink>
        </w:p>
        <w:p>
          <w:pPr>
            <w:pStyle w:val="Contents2"/>
            <w:tabs>
              <w:tab w:val="clear" w:pos="8743"/>
              <w:tab w:val="right" w:pos="9026" w:leader="dot"/>
            </w:tabs>
            <w:rPr/>
          </w:pPr>
          <w:hyperlink w:anchor="__RefHeading___Toc6705740_2870459653">
            <w:r>
              <w:rPr>
                <w:webHidden/>
                <w:rStyle w:val="IndexLink"/>
              </w:rPr>
              <w:t>994/12</w:t>
            </w:r>
            <w:r>
              <w:rPr>
                <w:rStyle w:val="IndexLink"/>
                <w:rtl w:val="true"/>
              </w:rPr>
              <w:tab/>
            </w:r>
            <w:r>
              <w:rPr>
                <w:rStyle w:val="IndexLink"/>
              </w:rPr>
              <w:t>349</w:t>
            </w:r>
          </w:hyperlink>
        </w:p>
        <w:p>
          <w:pPr>
            <w:pStyle w:val="Contents2"/>
            <w:tabs>
              <w:tab w:val="clear" w:pos="8743"/>
              <w:tab w:val="right" w:pos="9026" w:leader="dot"/>
            </w:tabs>
            <w:rPr/>
          </w:pPr>
          <w:hyperlink w:anchor="__RefHeading___Toc6705742_2870459653">
            <w:r>
              <w:rPr>
                <w:webHidden/>
                <w:rStyle w:val="IndexLink"/>
              </w:rPr>
              <w:t>9944/2</w:t>
            </w:r>
            <w:r>
              <w:rPr>
                <w:rStyle w:val="IndexLink"/>
                <w:rtl w:val="true"/>
              </w:rPr>
              <w:tab/>
            </w:r>
            <w:r>
              <w:rPr>
                <w:rStyle w:val="IndexLink"/>
              </w:rPr>
              <w:t>350</w:t>
            </w:r>
          </w:hyperlink>
        </w:p>
        <w:p>
          <w:pPr>
            <w:pStyle w:val="Contents2"/>
            <w:tabs>
              <w:tab w:val="clear" w:pos="8743"/>
              <w:tab w:val="right" w:pos="9026" w:leader="dot"/>
            </w:tabs>
            <w:rPr/>
          </w:pPr>
          <w:hyperlink w:anchor="__RefHeading___Toc6705744_2870459653">
            <w:r>
              <w:rPr>
                <w:webHidden/>
                <w:rStyle w:val="IndexLink"/>
              </w:rPr>
              <w:t>9944/3</w:t>
            </w:r>
            <w:r>
              <w:rPr>
                <w:rStyle w:val="IndexLink"/>
                <w:rtl w:val="true"/>
              </w:rPr>
              <w:tab/>
            </w:r>
            <w:r>
              <w:rPr>
                <w:rStyle w:val="IndexLink"/>
              </w:rPr>
              <w:t>351</w:t>
            </w:r>
          </w:hyperlink>
        </w:p>
        <w:p>
          <w:pPr>
            <w:pStyle w:val="Contents2"/>
            <w:tabs>
              <w:tab w:val="clear" w:pos="8743"/>
              <w:tab w:val="right" w:pos="9026" w:leader="dot"/>
            </w:tabs>
            <w:rPr/>
          </w:pPr>
          <w:hyperlink w:anchor="__RefHeading___Toc6705746_2870459653">
            <w:r>
              <w:rPr>
                <w:webHidden/>
                <w:rStyle w:val="IndexLink"/>
              </w:rPr>
              <w:t>9944/4</w:t>
            </w:r>
            <w:r>
              <w:rPr>
                <w:rStyle w:val="IndexLink"/>
                <w:rtl w:val="true"/>
              </w:rPr>
              <w:tab/>
            </w:r>
            <w:r>
              <w:rPr>
                <w:rStyle w:val="IndexLink"/>
              </w:rPr>
              <w:t>351</w:t>
            </w:r>
          </w:hyperlink>
        </w:p>
        <w:p>
          <w:pPr>
            <w:pStyle w:val="Contents2"/>
            <w:tabs>
              <w:tab w:val="clear" w:pos="8743"/>
              <w:tab w:val="right" w:pos="9026" w:leader="dot"/>
            </w:tabs>
            <w:rPr/>
          </w:pPr>
          <w:hyperlink w:anchor="__RefHeading___Toc6705748_2870459653">
            <w:r>
              <w:rPr>
                <w:webHidden/>
                <w:rStyle w:val="IndexLink"/>
              </w:rPr>
              <w:t>9945</w:t>
            </w:r>
            <w:r>
              <w:rPr>
                <w:rStyle w:val="IndexLink"/>
                <w:rtl w:val="true"/>
              </w:rPr>
              <w:tab/>
            </w:r>
            <w:r>
              <w:rPr>
                <w:rStyle w:val="IndexLink"/>
              </w:rPr>
              <w:t>352</w:t>
            </w:r>
          </w:hyperlink>
        </w:p>
        <w:p>
          <w:pPr>
            <w:pStyle w:val="Contents2"/>
            <w:tabs>
              <w:tab w:val="clear" w:pos="8743"/>
              <w:tab w:val="right" w:pos="9026" w:leader="dot"/>
            </w:tabs>
            <w:rPr/>
          </w:pPr>
          <w:hyperlink w:anchor="__RefHeading___Toc6705750_2870459653">
            <w:r>
              <w:rPr>
                <w:webHidden/>
                <w:rStyle w:val="IndexLink"/>
              </w:rPr>
              <w:t>9946</w:t>
            </w:r>
            <w:r>
              <w:rPr>
                <w:rStyle w:val="IndexLink"/>
                <w:rtl w:val="true"/>
              </w:rPr>
              <w:tab/>
            </w:r>
            <w:r>
              <w:rPr>
                <w:rStyle w:val="IndexLink"/>
              </w:rPr>
              <w:t>353</w:t>
            </w:r>
          </w:hyperlink>
        </w:p>
        <w:p>
          <w:pPr>
            <w:pStyle w:val="Contents2"/>
            <w:tabs>
              <w:tab w:val="clear" w:pos="8743"/>
              <w:tab w:val="right" w:pos="9026" w:leader="dot"/>
            </w:tabs>
            <w:rPr/>
          </w:pPr>
          <w:hyperlink w:anchor="__RefHeading___Toc6705752_2870459653">
            <w:r>
              <w:rPr>
                <w:webHidden/>
                <w:rStyle w:val="IndexLink"/>
              </w:rPr>
              <w:t>9947</w:t>
            </w:r>
            <w:r>
              <w:rPr>
                <w:rStyle w:val="IndexLink"/>
                <w:rtl w:val="true"/>
              </w:rPr>
              <w:tab/>
            </w:r>
            <w:r>
              <w:rPr>
                <w:rStyle w:val="IndexLink"/>
              </w:rPr>
              <w:t>353</w:t>
            </w:r>
          </w:hyperlink>
        </w:p>
        <w:p>
          <w:pPr>
            <w:pStyle w:val="Contents2"/>
            <w:tabs>
              <w:tab w:val="clear" w:pos="8743"/>
              <w:tab w:val="right" w:pos="9026" w:leader="dot"/>
            </w:tabs>
            <w:rPr/>
          </w:pPr>
          <w:hyperlink w:anchor="__RefHeading___Toc6705754_2870459653">
            <w:r>
              <w:rPr>
                <w:webHidden/>
                <w:rStyle w:val="IndexLink"/>
              </w:rPr>
              <w:t>9948</w:t>
            </w:r>
            <w:r>
              <w:rPr>
                <w:rStyle w:val="IndexLink"/>
                <w:rtl w:val="true"/>
              </w:rPr>
              <w:tab/>
            </w:r>
            <w:r>
              <w:rPr>
                <w:rStyle w:val="IndexLink"/>
              </w:rPr>
              <w:t>354</w:t>
            </w:r>
          </w:hyperlink>
        </w:p>
        <w:p>
          <w:pPr>
            <w:pStyle w:val="Contents2"/>
            <w:tabs>
              <w:tab w:val="clear" w:pos="8743"/>
              <w:tab w:val="right" w:pos="9026" w:leader="dot"/>
            </w:tabs>
            <w:rPr/>
          </w:pPr>
          <w:hyperlink w:anchor="__RefHeading___Toc6705756_2870459653">
            <w:r>
              <w:rPr>
                <w:webHidden/>
                <w:rStyle w:val="IndexLink"/>
              </w:rPr>
              <w:t>9949</w:t>
            </w:r>
            <w:r>
              <w:rPr>
                <w:rStyle w:val="IndexLink"/>
                <w:rtl w:val="true"/>
              </w:rPr>
              <w:tab/>
            </w:r>
            <w:r>
              <w:rPr>
                <w:rStyle w:val="IndexLink"/>
              </w:rPr>
              <w:t>355</w:t>
            </w:r>
          </w:hyperlink>
        </w:p>
        <w:p>
          <w:pPr>
            <w:pStyle w:val="Contents2"/>
            <w:tabs>
              <w:tab w:val="clear" w:pos="8743"/>
              <w:tab w:val="right" w:pos="9026" w:leader="dot"/>
            </w:tabs>
            <w:rPr/>
          </w:pPr>
          <w:hyperlink w:anchor="__RefHeading___Toc6705758_2870459653">
            <w:r>
              <w:rPr>
                <w:webHidden/>
                <w:rStyle w:val="IndexLink"/>
              </w:rPr>
              <w:t>9950</w:t>
            </w:r>
            <w:r>
              <w:rPr>
                <w:rStyle w:val="IndexLink"/>
                <w:rtl w:val="true"/>
              </w:rPr>
              <w:tab/>
            </w:r>
            <w:r>
              <w:rPr>
                <w:rStyle w:val="IndexLink"/>
              </w:rPr>
              <w:t>356</w:t>
            </w:r>
          </w:hyperlink>
        </w:p>
        <w:p>
          <w:pPr>
            <w:pStyle w:val="Contents2"/>
            <w:tabs>
              <w:tab w:val="clear" w:pos="8743"/>
              <w:tab w:val="right" w:pos="9026" w:leader="dot"/>
            </w:tabs>
            <w:rPr/>
          </w:pPr>
          <w:hyperlink w:anchor="__RefHeading___Toc6705760_2870459653">
            <w:r>
              <w:rPr>
                <w:webHidden/>
                <w:rStyle w:val="IndexLink"/>
              </w:rPr>
              <w:t>9951</w:t>
            </w:r>
            <w:r>
              <w:rPr>
                <w:rStyle w:val="IndexLink"/>
                <w:rtl w:val="true"/>
              </w:rPr>
              <w:tab/>
            </w:r>
            <w:r>
              <w:rPr>
                <w:rStyle w:val="IndexLink"/>
              </w:rPr>
              <w:t>357</w:t>
            </w:r>
          </w:hyperlink>
        </w:p>
        <w:p>
          <w:pPr>
            <w:pStyle w:val="Contents2"/>
            <w:tabs>
              <w:tab w:val="clear" w:pos="8743"/>
              <w:tab w:val="right" w:pos="9026" w:leader="dot"/>
            </w:tabs>
            <w:rPr/>
          </w:pPr>
          <w:hyperlink w:anchor="__RefHeading___Toc6705762_2870459653">
            <w:r>
              <w:rPr>
                <w:webHidden/>
                <w:rStyle w:val="IndexLink"/>
              </w:rPr>
              <w:t>9952</w:t>
            </w:r>
            <w:r>
              <w:rPr>
                <w:rStyle w:val="IndexLink"/>
                <w:rtl w:val="true"/>
              </w:rPr>
              <w:tab/>
            </w:r>
            <w:r>
              <w:rPr>
                <w:rStyle w:val="IndexLink"/>
              </w:rPr>
              <w:t>358</w:t>
            </w:r>
          </w:hyperlink>
        </w:p>
        <w:p>
          <w:pPr>
            <w:pStyle w:val="Contents2"/>
            <w:tabs>
              <w:tab w:val="clear" w:pos="8743"/>
              <w:tab w:val="right" w:pos="9026" w:leader="dot"/>
            </w:tabs>
            <w:rPr/>
          </w:pPr>
          <w:hyperlink w:anchor="__RefHeading___Toc6705764_2870459653">
            <w:r>
              <w:rPr>
                <w:webHidden/>
                <w:rStyle w:val="IndexLink"/>
              </w:rPr>
              <w:t>9953/1</w:t>
            </w:r>
            <w:r>
              <w:rPr>
                <w:rStyle w:val="IndexLink"/>
                <w:rtl w:val="true"/>
              </w:rPr>
              <w:tab/>
            </w:r>
            <w:r>
              <w:rPr>
                <w:rStyle w:val="IndexLink"/>
              </w:rPr>
              <w:t>359</w:t>
            </w:r>
          </w:hyperlink>
        </w:p>
        <w:p>
          <w:pPr>
            <w:pStyle w:val="Contents2"/>
            <w:tabs>
              <w:tab w:val="clear" w:pos="8743"/>
              <w:tab w:val="right" w:pos="9026" w:leader="dot"/>
            </w:tabs>
            <w:rPr/>
          </w:pPr>
          <w:hyperlink w:anchor="__RefHeading___Toc6705766_2870459653">
            <w:r>
              <w:rPr>
                <w:webHidden/>
                <w:rStyle w:val="IndexLink"/>
              </w:rPr>
              <w:t>9953/2</w:t>
            </w:r>
            <w:r>
              <w:rPr>
                <w:rStyle w:val="IndexLink"/>
                <w:rtl w:val="true"/>
              </w:rPr>
              <w:tab/>
            </w:r>
            <w:r>
              <w:rPr>
                <w:rStyle w:val="IndexLink"/>
              </w:rPr>
              <w:t>360</w:t>
            </w:r>
          </w:hyperlink>
        </w:p>
        <w:p>
          <w:pPr>
            <w:pStyle w:val="Contents2"/>
            <w:tabs>
              <w:tab w:val="clear" w:pos="8743"/>
              <w:tab w:val="right" w:pos="9026" w:leader="dot"/>
            </w:tabs>
            <w:rPr/>
          </w:pPr>
          <w:hyperlink w:anchor="__RefHeading___Toc6705768_2870459653">
            <w:r>
              <w:rPr>
                <w:webHidden/>
                <w:rStyle w:val="IndexLink"/>
              </w:rPr>
              <w:t>9954/1</w:t>
            </w:r>
            <w:r>
              <w:rPr>
                <w:rStyle w:val="IndexLink"/>
                <w:rtl w:val="true"/>
              </w:rPr>
              <w:tab/>
            </w:r>
            <w:r>
              <w:rPr>
                <w:rStyle w:val="IndexLink"/>
              </w:rPr>
              <w:t>360</w:t>
            </w:r>
          </w:hyperlink>
        </w:p>
        <w:p>
          <w:pPr>
            <w:pStyle w:val="Contents2"/>
            <w:tabs>
              <w:tab w:val="clear" w:pos="8743"/>
              <w:tab w:val="right" w:pos="9026" w:leader="dot"/>
            </w:tabs>
            <w:rPr/>
          </w:pPr>
          <w:hyperlink w:anchor="__RefHeading___Toc6705770_2870459653">
            <w:r>
              <w:rPr>
                <w:webHidden/>
                <w:rStyle w:val="IndexLink"/>
              </w:rPr>
              <w:t>9954/2</w:t>
            </w:r>
            <w:r>
              <w:rPr>
                <w:rStyle w:val="IndexLink"/>
                <w:rtl w:val="true"/>
              </w:rPr>
              <w:tab/>
            </w:r>
            <w:r>
              <w:rPr>
                <w:rStyle w:val="IndexLink"/>
              </w:rPr>
              <w:t>361</w:t>
            </w:r>
          </w:hyperlink>
        </w:p>
        <w:p>
          <w:pPr>
            <w:pStyle w:val="Contents2"/>
            <w:tabs>
              <w:tab w:val="clear" w:pos="8743"/>
              <w:tab w:val="right" w:pos="9026" w:leader="dot"/>
            </w:tabs>
            <w:rPr/>
          </w:pPr>
          <w:hyperlink w:anchor="__RefHeading___Toc6705772_2870459653">
            <w:r>
              <w:rPr>
                <w:webHidden/>
                <w:rStyle w:val="IndexLink"/>
              </w:rPr>
              <w:t>9955</w:t>
            </w:r>
            <w:r>
              <w:rPr>
                <w:rStyle w:val="IndexLink"/>
                <w:rtl w:val="true"/>
              </w:rPr>
              <w:tab/>
            </w:r>
            <w:r>
              <w:rPr>
                <w:rStyle w:val="IndexLink"/>
              </w:rPr>
              <w:t>362</w:t>
            </w:r>
          </w:hyperlink>
        </w:p>
        <w:p>
          <w:pPr>
            <w:pStyle w:val="Contents2"/>
            <w:tabs>
              <w:tab w:val="clear" w:pos="8743"/>
              <w:tab w:val="right" w:pos="9026" w:leader="dot"/>
            </w:tabs>
            <w:rPr/>
          </w:pPr>
          <w:hyperlink w:anchor="__RefHeading___Toc6705774_2870459653">
            <w:r>
              <w:rPr>
                <w:webHidden/>
                <w:rStyle w:val="IndexLink"/>
              </w:rPr>
              <w:t>9956</w:t>
            </w:r>
            <w:r>
              <w:rPr>
                <w:rStyle w:val="IndexLink"/>
                <w:rtl w:val="true"/>
              </w:rPr>
              <w:tab/>
            </w:r>
            <w:r>
              <w:rPr>
                <w:rStyle w:val="IndexLink"/>
              </w:rPr>
              <w:t>363</w:t>
            </w:r>
          </w:hyperlink>
        </w:p>
        <w:p>
          <w:pPr>
            <w:pStyle w:val="Contents2"/>
            <w:tabs>
              <w:tab w:val="clear" w:pos="8743"/>
              <w:tab w:val="right" w:pos="9026" w:leader="dot"/>
            </w:tabs>
            <w:rPr/>
          </w:pPr>
          <w:hyperlink w:anchor="__RefHeading___Toc6705776_2870459653">
            <w:r>
              <w:rPr>
                <w:webHidden/>
                <w:rStyle w:val="IndexLink"/>
              </w:rPr>
              <w:t>9957</w:t>
            </w:r>
            <w:r>
              <w:rPr>
                <w:rStyle w:val="IndexLink"/>
                <w:rtl w:val="true"/>
              </w:rPr>
              <w:tab/>
            </w:r>
            <w:r>
              <w:rPr>
                <w:rStyle w:val="IndexLink"/>
              </w:rPr>
              <w:t>364</w:t>
            </w:r>
          </w:hyperlink>
        </w:p>
        <w:p>
          <w:pPr>
            <w:pStyle w:val="Contents2"/>
            <w:tabs>
              <w:tab w:val="clear" w:pos="8743"/>
              <w:tab w:val="right" w:pos="9026" w:leader="dot"/>
            </w:tabs>
            <w:rPr/>
          </w:pPr>
          <w:hyperlink w:anchor="__RefHeading___Toc6705778_2870459653">
            <w:r>
              <w:rPr>
                <w:webHidden/>
                <w:rStyle w:val="IndexLink"/>
              </w:rPr>
              <w:t>9958</w:t>
            </w:r>
            <w:r>
              <w:rPr>
                <w:rStyle w:val="IndexLink"/>
                <w:rtl w:val="true"/>
              </w:rPr>
              <w:tab/>
            </w:r>
            <w:r>
              <w:rPr>
                <w:rStyle w:val="IndexLink"/>
              </w:rPr>
              <w:t>364</w:t>
            </w:r>
          </w:hyperlink>
        </w:p>
        <w:p>
          <w:pPr>
            <w:pStyle w:val="Contents2"/>
            <w:tabs>
              <w:tab w:val="clear" w:pos="8743"/>
              <w:tab w:val="right" w:pos="9026" w:leader="dot"/>
            </w:tabs>
            <w:rPr/>
          </w:pPr>
          <w:hyperlink w:anchor="__RefHeading___Toc6705780_2870459653">
            <w:r>
              <w:rPr>
                <w:webHidden/>
                <w:rStyle w:val="IndexLink"/>
              </w:rPr>
              <w:t>9959</w:t>
            </w:r>
            <w:r>
              <w:rPr>
                <w:rStyle w:val="IndexLink"/>
                <w:rtl w:val="true"/>
              </w:rPr>
              <w:tab/>
            </w:r>
            <w:r>
              <w:rPr>
                <w:rStyle w:val="IndexLink"/>
              </w:rPr>
              <w:t>365</w:t>
            </w:r>
          </w:hyperlink>
        </w:p>
        <w:p>
          <w:pPr>
            <w:pStyle w:val="Contents2"/>
            <w:tabs>
              <w:tab w:val="clear" w:pos="8743"/>
              <w:tab w:val="right" w:pos="9026" w:leader="dot"/>
            </w:tabs>
            <w:rPr/>
          </w:pPr>
          <w:hyperlink w:anchor="__RefHeading___Toc6705782_2870459653">
            <w:r>
              <w:rPr>
                <w:webHidden/>
                <w:rStyle w:val="IndexLink"/>
              </w:rPr>
              <w:t>9960</w:t>
            </w:r>
            <w:r>
              <w:rPr>
                <w:rStyle w:val="IndexLink"/>
                <w:rtl w:val="true"/>
              </w:rPr>
              <w:tab/>
            </w:r>
            <w:r>
              <w:rPr>
                <w:rStyle w:val="IndexLink"/>
              </w:rPr>
              <w:t>366</w:t>
            </w:r>
          </w:hyperlink>
        </w:p>
        <w:p>
          <w:pPr>
            <w:pStyle w:val="Contents2"/>
            <w:tabs>
              <w:tab w:val="clear" w:pos="8743"/>
              <w:tab w:val="right" w:pos="9026" w:leader="dot"/>
            </w:tabs>
            <w:rPr/>
          </w:pPr>
          <w:hyperlink w:anchor="__RefHeading___Toc6705784_2870459653">
            <w:r>
              <w:rPr>
                <w:webHidden/>
                <w:rStyle w:val="IndexLink"/>
              </w:rPr>
              <w:t>9961</w:t>
            </w:r>
            <w:r>
              <w:rPr>
                <w:rStyle w:val="IndexLink"/>
                <w:rtl w:val="true"/>
              </w:rPr>
              <w:tab/>
            </w:r>
            <w:r>
              <w:rPr>
                <w:rStyle w:val="IndexLink"/>
              </w:rPr>
              <w:t>367</w:t>
            </w:r>
          </w:hyperlink>
        </w:p>
        <w:p>
          <w:pPr>
            <w:pStyle w:val="Contents2"/>
            <w:tabs>
              <w:tab w:val="clear" w:pos="8743"/>
              <w:tab w:val="right" w:pos="9026" w:leader="dot"/>
            </w:tabs>
            <w:rPr/>
          </w:pPr>
          <w:hyperlink w:anchor="__RefHeading___Toc6705786_2870459653">
            <w:r>
              <w:rPr>
                <w:webHidden/>
                <w:rStyle w:val="IndexLink"/>
              </w:rPr>
              <w:t>9962</w:t>
            </w:r>
            <w:r>
              <w:rPr>
                <w:rStyle w:val="IndexLink"/>
                <w:rtl w:val="true"/>
              </w:rPr>
              <w:tab/>
            </w:r>
            <w:r>
              <w:rPr>
                <w:rStyle w:val="IndexLink"/>
              </w:rPr>
              <w:t>368</w:t>
            </w:r>
          </w:hyperlink>
        </w:p>
        <w:p>
          <w:pPr>
            <w:pStyle w:val="Contents2"/>
            <w:tabs>
              <w:tab w:val="clear" w:pos="8743"/>
              <w:tab w:val="right" w:pos="9026" w:leader="dot"/>
            </w:tabs>
            <w:rPr/>
          </w:pPr>
          <w:hyperlink w:anchor="__RefHeading___Toc6705788_2870459653">
            <w:r>
              <w:rPr>
                <w:webHidden/>
                <w:rStyle w:val="IndexLink"/>
              </w:rPr>
              <w:t>9963</w:t>
            </w:r>
            <w:r>
              <w:rPr>
                <w:rStyle w:val="IndexLink"/>
                <w:rtl w:val="true"/>
              </w:rPr>
              <w:tab/>
            </w:r>
            <w:r>
              <w:rPr>
                <w:rStyle w:val="IndexLink"/>
              </w:rPr>
              <w:t>369</w:t>
            </w:r>
          </w:hyperlink>
        </w:p>
        <w:p>
          <w:pPr>
            <w:pStyle w:val="Contents2"/>
            <w:tabs>
              <w:tab w:val="clear" w:pos="8743"/>
              <w:tab w:val="right" w:pos="9026" w:leader="dot"/>
            </w:tabs>
            <w:rPr/>
          </w:pPr>
          <w:hyperlink w:anchor="__RefHeading___Toc6705790_2870459653">
            <w:r>
              <w:rPr>
                <w:webHidden/>
                <w:rStyle w:val="IndexLink"/>
              </w:rPr>
              <w:t>9964</w:t>
            </w:r>
            <w:r>
              <w:rPr>
                <w:rStyle w:val="IndexLink"/>
                <w:rtl w:val="true"/>
              </w:rPr>
              <w:tab/>
            </w:r>
            <w:r>
              <w:rPr>
                <w:rStyle w:val="IndexLink"/>
              </w:rPr>
              <w:t>370</w:t>
            </w:r>
          </w:hyperlink>
        </w:p>
        <w:p>
          <w:pPr>
            <w:pStyle w:val="Contents2"/>
            <w:tabs>
              <w:tab w:val="clear" w:pos="8743"/>
              <w:tab w:val="right" w:pos="9026" w:leader="dot"/>
            </w:tabs>
            <w:rPr/>
          </w:pPr>
          <w:hyperlink w:anchor="__RefHeading___Toc6705792_2870459653">
            <w:r>
              <w:rPr>
                <w:webHidden/>
                <w:rStyle w:val="IndexLink"/>
              </w:rPr>
              <w:t>9965</w:t>
            </w:r>
            <w:r>
              <w:rPr>
                <w:rStyle w:val="IndexLink"/>
                <w:rtl w:val="true"/>
              </w:rPr>
              <w:tab/>
            </w:r>
            <w:r>
              <w:rPr>
                <w:rStyle w:val="IndexLink"/>
              </w:rPr>
              <w:t>371</w:t>
            </w:r>
          </w:hyperlink>
        </w:p>
        <w:p>
          <w:pPr>
            <w:pStyle w:val="Contents2"/>
            <w:tabs>
              <w:tab w:val="clear" w:pos="8743"/>
              <w:tab w:val="right" w:pos="9026" w:leader="dot"/>
            </w:tabs>
            <w:rPr/>
          </w:pPr>
          <w:hyperlink w:anchor="__RefHeading___Toc6705794_2870459653">
            <w:r>
              <w:rPr>
                <w:webHidden/>
                <w:rStyle w:val="IndexLink"/>
              </w:rPr>
              <w:t>9966/1</w:t>
            </w:r>
            <w:r>
              <w:rPr>
                <w:rStyle w:val="IndexLink"/>
                <w:rtl w:val="true"/>
              </w:rPr>
              <w:tab/>
            </w:r>
            <w:r>
              <w:rPr>
                <w:rStyle w:val="IndexLink"/>
              </w:rPr>
              <w:t>372</w:t>
            </w:r>
          </w:hyperlink>
        </w:p>
        <w:p>
          <w:pPr>
            <w:pStyle w:val="Contents2"/>
            <w:tabs>
              <w:tab w:val="clear" w:pos="8743"/>
              <w:tab w:val="right" w:pos="9026" w:leader="dot"/>
            </w:tabs>
            <w:rPr/>
          </w:pPr>
          <w:hyperlink w:anchor="__RefHeading___Toc6705796_2870459653">
            <w:r>
              <w:rPr>
                <w:webHidden/>
                <w:rStyle w:val="IndexLink"/>
              </w:rPr>
              <w:t>9966/2</w:t>
            </w:r>
            <w:r>
              <w:rPr>
                <w:rStyle w:val="IndexLink"/>
                <w:rtl w:val="true"/>
              </w:rPr>
              <w:tab/>
            </w:r>
            <w:r>
              <w:rPr>
                <w:rStyle w:val="IndexLink"/>
              </w:rPr>
              <w:t>373</w:t>
            </w:r>
          </w:hyperlink>
        </w:p>
        <w:p>
          <w:pPr>
            <w:pStyle w:val="Contents2"/>
            <w:tabs>
              <w:tab w:val="clear" w:pos="8743"/>
              <w:tab w:val="right" w:pos="9026" w:leader="dot"/>
            </w:tabs>
            <w:rPr/>
          </w:pPr>
          <w:hyperlink w:anchor="__RefHeading___Toc6705798_2870459653">
            <w:r>
              <w:rPr>
                <w:webHidden/>
                <w:rStyle w:val="IndexLink"/>
              </w:rPr>
              <w:t>9967</w:t>
            </w:r>
            <w:r>
              <w:rPr>
                <w:rStyle w:val="IndexLink"/>
                <w:rtl w:val="true"/>
              </w:rPr>
              <w:tab/>
            </w:r>
            <w:r>
              <w:rPr>
                <w:rStyle w:val="IndexLink"/>
              </w:rPr>
              <w:t>374</w:t>
            </w:r>
          </w:hyperlink>
        </w:p>
        <w:p>
          <w:pPr>
            <w:pStyle w:val="Contents2"/>
            <w:tabs>
              <w:tab w:val="clear" w:pos="8743"/>
              <w:tab w:val="right" w:pos="9026" w:leader="dot"/>
            </w:tabs>
            <w:rPr/>
          </w:pPr>
          <w:hyperlink w:anchor="__RefHeading___Toc6705800_2870459653">
            <w:r>
              <w:rPr>
                <w:webHidden/>
                <w:rStyle w:val="IndexLink"/>
              </w:rPr>
              <w:t>9968/1</w:t>
            </w:r>
            <w:r>
              <w:rPr>
                <w:rStyle w:val="IndexLink"/>
                <w:rtl w:val="true"/>
              </w:rPr>
              <w:tab/>
            </w:r>
            <w:r>
              <w:rPr>
                <w:rStyle w:val="IndexLink"/>
              </w:rPr>
              <w:t>375</w:t>
            </w:r>
          </w:hyperlink>
        </w:p>
        <w:p>
          <w:pPr>
            <w:pStyle w:val="Contents2"/>
            <w:tabs>
              <w:tab w:val="clear" w:pos="8743"/>
              <w:tab w:val="right" w:pos="9026" w:leader="dot"/>
            </w:tabs>
            <w:rPr/>
          </w:pPr>
          <w:hyperlink w:anchor="__RefHeading___Toc6705802_2870459653">
            <w:r>
              <w:rPr>
                <w:webHidden/>
                <w:rStyle w:val="IndexLink"/>
              </w:rPr>
              <w:t>9968/2</w:t>
            </w:r>
            <w:r>
              <w:rPr>
                <w:rStyle w:val="IndexLink"/>
                <w:rtl w:val="true"/>
              </w:rPr>
              <w:tab/>
            </w:r>
            <w:r>
              <w:rPr>
                <w:rStyle w:val="IndexLink"/>
              </w:rPr>
              <w:t>376</w:t>
            </w:r>
          </w:hyperlink>
        </w:p>
        <w:p>
          <w:pPr>
            <w:pStyle w:val="Contents2"/>
            <w:tabs>
              <w:tab w:val="clear" w:pos="8743"/>
              <w:tab w:val="right" w:pos="9026" w:leader="dot"/>
            </w:tabs>
            <w:rPr/>
          </w:pPr>
          <w:hyperlink w:anchor="__RefHeading___Toc6705804_2870459653">
            <w:r>
              <w:rPr>
                <w:webHidden/>
                <w:rStyle w:val="IndexLink"/>
              </w:rPr>
              <w:t>9969</w:t>
            </w:r>
            <w:r>
              <w:rPr>
                <w:rStyle w:val="IndexLink"/>
                <w:rtl w:val="true"/>
              </w:rPr>
              <w:tab/>
            </w:r>
            <w:r>
              <w:rPr>
                <w:rStyle w:val="IndexLink"/>
              </w:rPr>
              <w:t>377</w:t>
            </w:r>
          </w:hyperlink>
        </w:p>
        <w:p>
          <w:pPr>
            <w:pStyle w:val="Contents2"/>
            <w:tabs>
              <w:tab w:val="clear" w:pos="8743"/>
              <w:tab w:val="right" w:pos="9026" w:leader="dot"/>
            </w:tabs>
            <w:rPr/>
          </w:pPr>
          <w:hyperlink w:anchor="__RefHeading___Toc6705806_2870459653">
            <w:r>
              <w:rPr>
                <w:webHidden/>
                <w:rStyle w:val="IndexLink"/>
              </w:rPr>
              <w:t>9970</w:t>
            </w:r>
            <w:r>
              <w:rPr>
                <w:rStyle w:val="IndexLink"/>
                <w:rtl w:val="true"/>
              </w:rPr>
              <w:tab/>
            </w:r>
            <w:r>
              <w:rPr>
                <w:rStyle w:val="IndexLink"/>
              </w:rPr>
              <w:t>378</w:t>
            </w:r>
          </w:hyperlink>
        </w:p>
        <w:p>
          <w:pPr>
            <w:pStyle w:val="Contents2"/>
            <w:tabs>
              <w:tab w:val="clear" w:pos="8743"/>
              <w:tab w:val="right" w:pos="9026" w:leader="dot"/>
            </w:tabs>
            <w:rPr/>
          </w:pPr>
          <w:hyperlink w:anchor="__RefHeading___Toc6705808_2870459653">
            <w:r>
              <w:rPr>
                <w:webHidden/>
                <w:rStyle w:val="IndexLink"/>
              </w:rPr>
              <w:t>9971</w:t>
            </w:r>
            <w:r>
              <w:rPr>
                <w:rStyle w:val="IndexLink"/>
                <w:rtl w:val="true"/>
              </w:rPr>
              <w:tab/>
            </w:r>
            <w:r>
              <w:rPr>
                <w:rStyle w:val="IndexLink"/>
              </w:rPr>
              <w:t>379</w:t>
            </w:r>
          </w:hyperlink>
        </w:p>
        <w:p>
          <w:pPr>
            <w:pStyle w:val="Contents2"/>
            <w:tabs>
              <w:tab w:val="clear" w:pos="8743"/>
              <w:tab w:val="right" w:pos="9026" w:leader="dot"/>
            </w:tabs>
            <w:rPr/>
          </w:pPr>
          <w:hyperlink w:anchor="__RefHeading___Toc6705810_2870459653">
            <w:r>
              <w:rPr>
                <w:webHidden/>
                <w:rStyle w:val="IndexLink"/>
              </w:rPr>
              <w:t>9973/1</w:t>
            </w:r>
            <w:r>
              <w:rPr>
                <w:rStyle w:val="IndexLink"/>
                <w:rtl w:val="true"/>
              </w:rPr>
              <w:tab/>
            </w:r>
            <w:r>
              <w:rPr>
                <w:rStyle w:val="IndexLink"/>
              </w:rPr>
              <w:t>380</w:t>
            </w:r>
          </w:hyperlink>
        </w:p>
        <w:p>
          <w:pPr>
            <w:pStyle w:val="Contents2"/>
            <w:tabs>
              <w:tab w:val="clear" w:pos="8743"/>
              <w:tab w:val="right" w:pos="9026" w:leader="dot"/>
            </w:tabs>
            <w:rPr/>
          </w:pPr>
          <w:hyperlink w:anchor="__RefHeading___Toc6705812_2870459653">
            <w:r>
              <w:rPr>
                <w:webHidden/>
                <w:rStyle w:val="IndexLink"/>
              </w:rPr>
              <w:t>9974/1</w:t>
            </w:r>
            <w:r>
              <w:rPr>
                <w:rStyle w:val="IndexLink"/>
                <w:rtl w:val="true"/>
              </w:rPr>
              <w:tab/>
            </w:r>
            <w:r>
              <w:rPr>
                <w:rStyle w:val="IndexLink"/>
              </w:rPr>
              <w:t>382</w:t>
            </w:r>
          </w:hyperlink>
        </w:p>
        <w:p>
          <w:pPr>
            <w:pStyle w:val="Contents2"/>
            <w:tabs>
              <w:tab w:val="clear" w:pos="8743"/>
              <w:tab w:val="right" w:pos="9026" w:leader="dot"/>
            </w:tabs>
            <w:rPr/>
          </w:pPr>
          <w:hyperlink w:anchor="__RefHeading___Toc6705814_2870459653">
            <w:r>
              <w:rPr>
                <w:webHidden/>
                <w:rStyle w:val="IndexLink"/>
              </w:rPr>
              <w:t>9974/2</w:t>
            </w:r>
            <w:r>
              <w:rPr>
                <w:rStyle w:val="IndexLink"/>
                <w:rtl w:val="true"/>
              </w:rPr>
              <w:tab/>
            </w:r>
            <w:r>
              <w:rPr>
                <w:rStyle w:val="IndexLink"/>
              </w:rPr>
              <w:t>383</w:t>
            </w:r>
          </w:hyperlink>
        </w:p>
        <w:p>
          <w:pPr>
            <w:pStyle w:val="Contents2"/>
            <w:tabs>
              <w:tab w:val="clear" w:pos="8743"/>
              <w:tab w:val="right" w:pos="9026" w:leader="dot"/>
            </w:tabs>
            <w:rPr/>
          </w:pPr>
          <w:hyperlink w:anchor="__RefHeading___Toc6705816_2870459653">
            <w:r>
              <w:rPr>
                <w:webHidden/>
                <w:rStyle w:val="IndexLink"/>
              </w:rPr>
              <w:t>9974/3</w:t>
            </w:r>
            <w:r>
              <w:rPr>
                <w:rStyle w:val="IndexLink"/>
                <w:rtl w:val="true"/>
              </w:rPr>
              <w:tab/>
            </w:r>
            <w:r>
              <w:rPr>
                <w:rStyle w:val="IndexLink"/>
              </w:rPr>
              <w:t>384</w:t>
            </w:r>
          </w:hyperlink>
        </w:p>
        <w:p>
          <w:pPr>
            <w:pStyle w:val="Contents2"/>
            <w:tabs>
              <w:tab w:val="clear" w:pos="8743"/>
              <w:tab w:val="right" w:pos="9026" w:leader="dot"/>
            </w:tabs>
            <w:rPr/>
          </w:pPr>
          <w:hyperlink w:anchor="__RefHeading___Toc6705818_2870459653">
            <w:r>
              <w:rPr>
                <w:webHidden/>
                <w:rStyle w:val="IndexLink"/>
              </w:rPr>
              <w:t>9975</w:t>
            </w:r>
            <w:r>
              <w:rPr>
                <w:rStyle w:val="IndexLink"/>
                <w:rtl w:val="true"/>
              </w:rPr>
              <w:tab/>
            </w:r>
            <w:r>
              <w:rPr>
                <w:rStyle w:val="IndexLink"/>
              </w:rPr>
              <w:t>385</w:t>
            </w:r>
          </w:hyperlink>
        </w:p>
        <w:p>
          <w:pPr>
            <w:pStyle w:val="Contents2"/>
            <w:tabs>
              <w:tab w:val="clear" w:pos="8743"/>
              <w:tab w:val="right" w:pos="9026" w:leader="dot"/>
            </w:tabs>
            <w:rPr/>
          </w:pPr>
          <w:hyperlink w:anchor="__RefHeading___Toc6705820_2870459653">
            <w:r>
              <w:rPr>
                <w:webHidden/>
                <w:rStyle w:val="IndexLink"/>
              </w:rPr>
              <w:t>9976/2</w:t>
            </w:r>
            <w:r>
              <w:rPr>
                <w:rStyle w:val="IndexLink"/>
                <w:rtl w:val="true"/>
              </w:rPr>
              <w:tab/>
            </w:r>
            <w:r>
              <w:rPr>
                <w:rStyle w:val="IndexLink"/>
              </w:rPr>
              <w:t>386</w:t>
            </w:r>
          </w:hyperlink>
        </w:p>
        <w:p>
          <w:pPr>
            <w:pStyle w:val="Contents2"/>
            <w:tabs>
              <w:tab w:val="clear" w:pos="8743"/>
              <w:tab w:val="right" w:pos="9026" w:leader="dot"/>
            </w:tabs>
            <w:rPr/>
          </w:pPr>
          <w:hyperlink w:anchor="__RefHeading___Toc6705822_2870459653">
            <w:r>
              <w:rPr>
                <w:webHidden/>
                <w:rStyle w:val="IndexLink"/>
              </w:rPr>
              <w:t>9976/3</w:t>
            </w:r>
            <w:r>
              <w:rPr>
                <w:rStyle w:val="IndexLink"/>
                <w:rtl w:val="true"/>
              </w:rPr>
              <w:tab/>
            </w:r>
            <w:r>
              <w:rPr>
                <w:rStyle w:val="IndexLink"/>
              </w:rPr>
              <w:t>388</w:t>
            </w:r>
          </w:hyperlink>
        </w:p>
        <w:p>
          <w:pPr>
            <w:pStyle w:val="Contents2"/>
            <w:tabs>
              <w:tab w:val="clear" w:pos="8743"/>
              <w:tab w:val="right" w:pos="9026" w:leader="dot"/>
            </w:tabs>
            <w:rPr/>
          </w:pPr>
          <w:hyperlink w:anchor="__RefHeading___Toc6705824_2870459653">
            <w:r>
              <w:rPr>
                <w:webHidden/>
                <w:rStyle w:val="IndexLink"/>
              </w:rPr>
              <w:t>9977/1</w:t>
            </w:r>
            <w:r>
              <w:rPr>
                <w:rStyle w:val="IndexLink"/>
                <w:rtl w:val="true"/>
              </w:rPr>
              <w:tab/>
            </w:r>
            <w:r>
              <w:rPr>
                <w:rStyle w:val="IndexLink"/>
              </w:rPr>
              <w:t>388</w:t>
            </w:r>
          </w:hyperlink>
        </w:p>
        <w:p>
          <w:pPr>
            <w:pStyle w:val="Contents2"/>
            <w:tabs>
              <w:tab w:val="clear" w:pos="8743"/>
              <w:tab w:val="right" w:pos="9026" w:leader="dot"/>
            </w:tabs>
            <w:rPr/>
          </w:pPr>
          <w:hyperlink w:anchor="__RefHeading___Toc6705826_2870459653">
            <w:r>
              <w:rPr>
                <w:webHidden/>
                <w:rStyle w:val="IndexLink"/>
              </w:rPr>
              <w:t>9977/2</w:t>
            </w:r>
            <w:r>
              <w:rPr>
                <w:rStyle w:val="IndexLink"/>
                <w:rtl w:val="true"/>
              </w:rPr>
              <w:tab/>
            </w:r>
            <w:r>
              <w:rPr>
                <w:rStyle w:val="IndexLink"/>
              </w:rPr>
              <w:t>389</w:t>
            </w:r>
          </w:hyperlink>
        </w:p>
        <w:p>
          <w:pPr>
            <w:pStyle w:val="Contents2"/>
            <w:tabs>
              <w:tab w:val="clear" w:pos="8743"/>
              <w:tab w:val="right" w:pos="9026" w:leader="dot"/>
            </w:tabs>
            <w:rPr/>
          </w:pPr>
          <w:hyperlink w:anchor="__RefHeading___Toc6705828_2870459653">
            <w:r>
              <w:rPr>
                <w:webHidden/>
                <w:rStyle w:val="IndexLink"/>
              </w:rPr>
              <w:t>9977/3</w:t>
            </w:r>
            <w:r>
              <w:rPr>
                <w:rStyle w:val="IndexLink"/>
                <w:rtl w:val="true"/>
              </w:rPr>
              <w:tab/>
            </w:r>
            <w:r>
              <w:rPr>
                <w:rStyle w:val="IndexLink"/>
              </w:rPr>
              <w:t>390</w:t>
            </w:r>
          </w:hyperlink>
        </w:p>
        <w:p>
          <w:pPr>
            <w:pStyle w:val="Contents2"/>
            <w:tabs>
              <w:tab w:val="clear" w:pos="8743"/>
              <w:tab w:val="right" w:pos="9026" w:leader="dot"/>
            </w:tabs>
            <w:rPr/>
          </w:pPr>
          <w:hyperlink w:anchor="__RefHeading___Toc6705830_2870459653">
            <w:r>
              <w:rPr>
                <w:webHidden/>
                <w:rStyle w:val="IndexLink"/>
              </w:rPr>
              <w:t>9977/4</w:t>
            </w:r>
            <w:r>
              <w:rPr>
                <w:rStyle w:val="IndexLink"/>
                <w:rtl w:val="true"/>
              </w:rPr>
              <w:tab/>
            </w:r>
            <w:r>
              <w:rPr>
                <w:rStyle w:val="IndexLink"/>
              </w:rPr>
              <w:t>391</w:t>
            </w:r>
          </w:hyperlink>
        </w:p>
        <w:p>
          <w:pPr>
            <w:pStyle w:val="Contents2"/>
            <w:tabs>
              <w:tab w:val="clear" w:pos="8743"/>
              <w:tab w:val="right" w:pos="9026" w:leader="dot"/>
            </w:tabs>
            <w:rPr/>
          </w:pPr>
          <w:hyperlink w:anchor="__RefHeading___Toc6705832_2870459653">
            <w:r>
              <w:rPr>
                <w:webHidden/>
                <w:rStyle w:val="IndexLink"/>
              </w:rPr>
              <w:t>9978</w:t>
            </w:r>
            <w:r>
              <w:rPr>
                <w:rStyle w:val="IndexLink"/>
                <w:rtl w:val="true"/>
              </w:rPr>
              <w:tab/>
            </w:r>
            <w:r>
              <w:rPr>
                <w:rStyle w:val="IndexLink"/>
              </w:rPr>
              <w:t>392</w:t>
            </w:r>
          </w:hyperlink>
        </w:p>
        <w:p>
          <w:pPr>
            <w:pStyle w:val="Contents2"/>
            <w:tabs>
              <w:tab w:val="clear" w:pos="8743"/>
              <w:tab w:val="right" w:pos="9026" w:leader="dot"/>
            </w:tabs>
            <w:rPr/>
          </w:pPr>
          <w:hyperlink w:anchor="__RefHeading___Toc6705834_2870459653">
            <w:r>
              <w:rPr>
                <w:webHidden/>
                <w:rStyle w:val="IndexLink"/>
              </w:rPr>
              <w:t>9979/1</w:t>
            </w:r>
            <w:r>
              <w:rPr>
                <w:rStyle w:val="IndexLink"/>
                <w:rtl w:val="true"/>
              </w:rPr>
              <w:tab/>
            </w:r>
            <w:r>
              <w:rPr>
                <w:rStyle w:val="IndexLink"/>
              </w:rPr>
              <w:t>393</w:t>
            </w:r>
          </w:hyperlink>
        </w:p>
        <w:p>
          <w:pPr>
            <w:pStyle w:val="Contents2"/>
            <w:tabs>
              <w:tab w:val="clear" w:pos="8743"/>
              <w:tab w:val="right" w:pos="9026" w:leader="dot"/>
            </w:tabs>
            <w:rPr/>
          </w:pPr>
          <w:hyperlink w:anchor="__RefHeading___Toc6705836_2870459653">
            <w:r>
              <w:rPr>
                <w:webHidden/>
                <w:rStyle w:val="IndexLink"/>
              </w:rPr>
              <w:t>9979/2</w:t>
            </w:r>
            <w:r>
              <w:rPr>
                <w:rStyle w:val="IndexLink"/>
                <w:rtl w:val="true"/>
              </w:rPr>
              <w:tab/>
            </w:r>
            <w:r>
              <w:rPr>
                <w:rStyle w:val="IndexLink"/>
              </w:rPr>
              <w:t>394</w:t>
            </w:r>
          </w:hyperlink>
        </w:p>
        <w:p>
          <w:pPr>
            <w:pStyle w:val="Contents2"/>
            <w:tabs>
              <w:tab w:val="clear" w:pos="8743"/>
              <w:tab w:val="right" w:pos="9026" w:leader="dot"/>
            </w:tabs>
            <w:rPr/>
          </w:pPr>
          <w:hyperlink w:anchor="__RefHeading___Toc6705838_2870459653">
            <w:r>
              <w:rPr>
                <w:webHidden/>
                <w:rStyle w:val="IndexLink"/>
              </w:rPr>
              <w:t>9980</w:t>
            </w:r>
            <w:r>
              <w:rPr>
                <w:rStyle w:val="IndexLink"/>
                <w:rtl w:val="true"/>
              </w:rPr>
              <w:tab/>
            </w:r>
            <w:r>
              <w:rPr>
                <w:rStyle w:val="IndexLink"/>
              </w:rPr>
              <w:t>395</w:t>
            </w:r>
          </w:hyperlink>
        </w:p>
        <w:p>
          <w:pPr>
            <w:pStyle w:val="Contents2"/>
            <w:tabs>
              <w:tab w:val="clear" w:pos="8743"/>
              <w:tab w:val="right" w:pos="9026" w:leader="dot"/>
            </w:tabs>
            <w:rPr/>
          </w:pPr>
          <w:hyperlink w:anchor="__RefHeading___Toc6705840_2870459653">
            <w:r>
              <w:rPr>
                <w:webHidden/>
                <w:rStyle w:val="IndexLink"/>
              </w:rPr>
              <w:t>9981/1</w:t>
            </w:r>
            <w:r>
              <w:rPr>
                <w:rStyle w:val="IndexLink"/>
                <w:rtl w:val="true"/>
              </w:rPr>
              <w:tab/>
            </w:r>
            <w:r>
              <w:rPr>
                <w:rStyle w:val="IndexLink"/>
              </w:rPr>
              <w:t>396</w:t>
            </w:r>
          </w:hyperlink>
        </w:p>
        <w:p>
          <w:pPr>
            <w:pStyle w:val="Contents2"/>
            <w:tabs>
              <w:tab w:val="clear" w:pos="8743"/>
              <w:tab w:val="right" w:pos="9026" w:leader="dot"/>
            </w:tabs>
            <w:rPr/>
          </w:pPr>
          <w:hyperlink w:anchor="__RefHeading___Toc6705842_2870459653">
            <w:r>
              <w:rPr>
                <w:webHidden/>
                <w:rStyle w:val="IndexLink"/>
              </w:rPr>
              <w:t>9981/2</w:t>
            </w:r>
            <w:r>
              <w:rPr>
                <w:rStyle w:val="IndexLink"/>
                <w:rtl w:val="true"/>
              </w:rPr>
              <w:tab/>
            </w:r>
            <w:r>
              <w:rPr>
                <w:rStyle w:val="IndexLink"/>
              </w:rPr>
              <w:t>397</w:t>
            </w:r>
          </w:hyperlink>
        </w:p>
        <w:p>
          <w:pPr>
            <w:pStyle w:val="Contents2"/>
            <w:tabs>
              <w:tab w:val="clear" w:pos="8743"/>
              <w:tab w:val="right" w:pos="9026" w:leader="dot"/>
            </w:tabs>
            <w:rPr/>
          </w:pPr>
          <w:hyperlink w:anchor="__RefHeading___Toc6705844_2870459653">
            <w:r>
              <w:rPr>
                <w:webHidden/>
                <w:rStyle w:val="IndexLink"/>
              </w:rPr>
              <w:t>9981/3</w:t>
            </w:r>
            <w:r>
              <w:rPr>
                <w:rStyle w:val="IndexLink"/>
                <w:rtl w:val="true"/>
              </w:rPr>
              <w:tab/>
            </w:r>
            <w:r>
              <w:rPr>
                <w:rStyle w:val="IndexLink"/>
              </w:rPr>
              <w:t>397</w:t>
            </w:r>
          </w:hyperlink>
        </w:p>
        <w:p>
          <w:pPr>
            <w:pStyle w:val="Contents2"/>
            <w:tabs>
              <w:tab w:val="clear" w:pos="8743"/>
              <w:tab w:val="right" w:pos="9026" w:leader="dot"/>
            </w:tabs>
            <w:rPr/>
          </w:pPr>
          <w:hyperlink w:anchor="__RefHeading___Toc6705846_2870459653">
            <w:r>
              <w:rPr>
                <w:webHidden/>
                <w:rStyle w:val="IndexLink"/>
              </w:rPr>
              <w:t>9981/4</w:t>
            </w:r>
            <w:r>
              <w:rPr>
                <w:rStyle w:val="IndexLink"/>
                <w:rtl w:val="true"/>
              </w:rPr>
              <w:tab/>
            </w:r>
            <w:r>
              <w:rPr>
                <w:rStyle w:val="IndexLink"/>
              </w:rPr>
              <w:t>398</w:t>
            </w:r>
          </w:hyperlink>
        </w:p>
        <w:p>
          <w:pPr>
            <w:pStyle w:val="Contents2"/>
            <w:tabs>
              <w:tab w:val="clear" w:pos="8743"/>
              <w:tab w:val="right" w:pos="9026" w:leader="dot"/>
            </w:tabs>
            <w:rPr/>
          </w:pPr>
          <w:hyperlink w:anchor="__RefHeading___Toc6705848_2870459653">
            <w:r>
              <w:rPr>
                <w:webHidden/>
                <w:rStyle w:val="IndexLink"/>
              </w:rPr>
              <w:t>9982</w:t>
            </w:r>
            <w:r>
              <w:rPr>
                <w:rStyle w:val="IndexLink"/>
                <w:rtl w:val="true"/>
              </w:rPr>
              <w:tab/>
            </w:r>
            <w:r>
              <w:rPr>
                <w:rStyle w:val="IndexLink"/>
              </w:rPr>
              <w:t>399</w:t>
            </w:r>
          </w:hyperlink>
        </w:p>
        <w:p>
          <w:pPr>
            <w:pStyle w:val="Contents2"/>
            <w:tabs>
              <w:tab w:val="clear" w:pos="8743"/>
              <w:tab w:val="right" w:pos="9026" w:leader="dot"/>
            </w:tabs>
            <w:rPr/>
          </w:pPr>
          <w:hyperlink w:anchor="__RefHeading___Toc6705850_2870459653">
            <w:r>
              <w:rPr>
                <w:webHidden/>
                <w:rStyle w:val="IndexLink"/>
              </w:rPr>
              <w:t>9983</w:t>
            </w:r>
            <w:r>
              <w:rPr>
                <w:rStyle w:val="IndexLink"/>
                <w:rtl w:val="true"/>
              </w:rPr>
              <w:tab/>
            </w:r>
            <w:r>
              <w:rPr>
                <w:rStyle w:val="IndexLink"/>
              </w:rPr>
              <w:t>400</w:t>
            </w:r>
          </w:hyperlink>
        </w:p>
        <w:p>
          <w:pPr>
            <w:pStyle w:val="Contents2"/>
            <w:tabs>
              <w:tab w:val="clear" w:pos="8743"/>
              <w:tab w:val="right" w:pos="9026" w:leader="dot"/>
            </w:tabs>
            <w:rPr/>
          </w:pPr>
          <w:hyperlink w:anchor="__RefHeading___Toc6705852_2870459653">
            <w:r>
              <w:rPr>
                <w:webHidden/>
                <w:rStyle w:val="IndexLink"/>
              </w:rPr>
              <w:t>9984</w:t>
            </w:r>
            <w:r>
              <w:rPr>
                <w:rStyle w:val="IndexLink"/>
                <w:rtl w:val="true"/>
              </w:rPr>
              <w:tab/>
            </w:r>
            <w:r>
              <w:rPr>
                <w:rStyle w:val="IndexLink"/>
              </w:rPr>
              <w:t>402</w:t>
            </w:r>
          </w:hyperlink>
        </w:p>
        <w:p>
          <w:pPr>
            <w:pStyle w:val="Contents2"/>
            <w:tabs>
              <w:tab w:val="clear" w:pos="8743"/>
              <w:tab w:val="right" w:pos="9026" w:leader="dot"/>
            </w:tabs>
            <w:rPr/>
          </w:pPr>
          <w:hyperlink w:anchor="__RefHeading___Toc6705854_2870459653">
            <w:r>
              <w:rPr>
                <w:webHidden/>
                <w:rStyle w:val="IndexLink"/>
              </w:rPr>
              <w:t>9985</w:t>
            </w:r>
            <w:r>
              <w:rPr>
                <w:rStyle w:val="IndexLink"/>
                <w:rtl w:val="true"/>
              </w:rPr>
              <w:tab/>
            </w:r>
            <w:r>
              <w:rPr>
                <w:rStyle w:val="IndexLink"/>
              </w:rPr>
              <w:t>402</w:t>
            </w:r>
          </w:hyperlink>
        </w:p>
        <w:p>
          <w:pPr>
            <w:pStyle w:val="Contents2"/>
            <w:tabs>
              <w:tab w:val="clear" w:pos="8743"/>
              <w:tab w:val="right" w:pos="9026" w:leader="dot"/>
            </w:tabs>
            <w:rPr/>
          </w:pPr>
          <w:hyperlink w:anchor="__RefHeading___Toc6705856_2870459653">
            <w:r>
              <w:rPr>
                <w:webHidden/>
                <w:rStyle w:val="IndexLink"/>
              </w:rPr>
              <w:t>9986</w:t>
            </w:r>
            <w:r>
              <w:rPr>
                <w:rStyle w:val="IndexLink"/>
                <w:rtl w:val="true"/>
              </w:rPr>
              <w:tab/>
            </w:r>
            <w:r>
              <w:rPr>
                <w:rStyle w:val="IndexLink"/>
              </w:rPr>
              <w:t>404</w:t>
            </w:r>
          </w:hyperlink>
        </w:p>
        <w:p>
          <w:pPr>
            <w:pStyle w:val="Contents2"/>
            <w:tabs>
              <w:tab w:val="clear" w:pos="8743"/>
              <w:tab w:val="right" w:pos="9026" w:leader="dot"/>
            </w:tabs>
            <w:rPr/>
          </w:pPr>
          <w:hyperlink w:anchor="__RefHeading___Toc6705858_2870459653">
            <w:r>
              <w:rPr>
                <w:webHidden/>
                <w:rStyle w:val="IndexLink"/>
              </w:rPr>
              <w:t>9987</w:t>
            </w:r>
            <w:r>
              <w:rPr>
                <w:rStyle w:val="IndexLink"/>
                <w:rtl w:val="true"/>
              </w:rPr>
              <w:tab/>
            </w:r>
            <w:r>
              <w:rPr>
                <w:rStyle w:val="IndexLink"/>
              </w:rPr>
              <w:t>405</w:t>
            </w:r>
          </w:hyperlink>
        </w:p>
        <w:p>
          <w:pPr>
            <w:pStyle w:val="Contents2"/>
            <w:tabs>
              <w:tab w:val="clear" w:pos="8743"/>
              <w:tab w:val="right" w:pos="9026" w:leader="dot"/>
            </w:tabs>
            <w:rPr/>
          </w:pPr>
          <w:hyperlink w:anchor="__RefHeading___Toc6705860_2870459653">
            <w:r>
              <w:rPr>
                <w:webHidden/>
                <w:rStyle w:val="IndexLink"/>
              </w:rPr>
              <w:t>9988</w:t>
            </w:r>
            <w:r>
              <w:rPr>
                <w:rStyle w:val="IndexLink"/>
                <w:rtl w:val="true"/>
              </w:rPr>
              <w:tab/>
            </w:r>
            <w:r>
              <w:rPr>
                <w:rStyle w:val="IndexLink"/>
              </w:rPr>
              <w:t>405</w:t>
            </w:r>
          </w:hyperlink>
        </w:p>
        <w:p>
          <w:pPr>
            <w:pStyle w:val="Contents2"/>
            <w:tabs>
              <w:tab w:val="clear" w:pos="8743"/>
              <w:tab w:val="right" w:pos="9026" w:leader="dot"/>
            </w:tabs>
            <w:rPr/>
          </w:pPr>
          <w:hyperlink w:anchor="__RefHeading___Toc6705862_2870459653">
            <w:r>
              <w:rPr>
                <w:webHidden/>
                <w:rStyle w:val="IndexLink"/>
              </w:rPr>
              <w:t>9989</w:t>
            </w:r>
            <w:r>
              <w:rPr>
                <w:rStyle w:val="IndexLink"/>
                <w:rtl w:val="true"/>
              </w:rPr>
              <w:tab/>
            </w:r>
            <w:r>
              <w:rPr>
                <w:rStyle w:val="IndexLink"/>
              </w:rPr>
              <w:t>406</w:t>
            </w:r>
          </w:hyperlink>
        </w:p>
        <w:p>
          <w:pPr>
            <w:pStyle w:val="Contents2"/>
            <w:tabs>
              <w:tab w:val="clear" w:pos="8743"/>
              <w:tab w:val="right" w:pos="9026" w:leader="dot"/>
            </w:tabs>
            <w:rPr/>
          </w:pPr>
          <w:hyperlink w:anchor="__RefHeading___Toc6705864_2870459653">
            <w:r>
              <w:rPr>
                <w:webHidden/>
                <w:rStyle w:val="IndexLink"/>
              </w:rPr>
              <w:t>9990</w:t>
            </w:r>
            <w:r>
              <w:rPr>
                <w:rStyle w:val="IndexLink"/>
                <w:rtl w:val="true"/>
              </w:rPr>
              <w:tab/>
            </w:r>
            <w:r>
              <w:rPr>
                <w:rStyle w:val="IndexLink"/>
              </w:rPr>
              <w:t>407</w:t>
            </w:r>
          </w:hyperlink>
        </w:p>
        <w:p>
          <w:pPr>
            <w:pStyle w:val="Contents2"/>
            <w:tabs>
              <w:tab w:val="clear" w:pos="8743"/>
              <w:tab w:val="right" w:pos="9026" w:leader="dot"/>
            </w:tabs>
            <w:rPr/>
          </w:pPr>
          <w:hyperlink w:anchor="__RefHeading___Toc6705866_2870459653">
            <w:r>
              <w:rPr>
                <w:webHidden/>
                <w:rStyle w:val="IndexLink"/>
              </w:rPr>
              <w:t>9991</w:t>
            </w:r>
            <w:r>
              <w:rPr>
                <w:rStyle w:val="IndexLink"/>
                <w:rtl w:val="true"/>
              </w:rPr>
              <w:tab/>
            </w:r>
            <w:r>
              <w:rPr>
                <w:rStyle w:val="IndexLink"/>
              </w:rPr>
              <w:t>408</w:t>
            </w:r>
          </w:hyperlink>
        </w:p>
        <w:p>
          <w:pPr>
            <w:pStyle w:val="Contents2"/>
            <w:tabs>
              <w:tab w:val="clear" w:pos="8743"/>
              <w:tab w:val="right" w:pos="9026" w:leader="dot"/>
            </w:tabs>
            <w:rPr/>
          </w:pPr>
          <w:hyperlink w:anchor="__RefHeading___Toc6705868_2870459653">
            <w:r>
              <w:rPr>
                <w:webHidden/>
                <w:rStyle w:val="IndexLink"/>
              </w:rPr>
              <w:t>9992/1</w:t>
            </w:r>
            <w:r>
              <w:rPr>
                <w:rStyle w:val="IndexLink"/>
                <w:rtl w:val="true"/>
              </w:rPr>
              <w:tab/>
            </w:r>
            <w:r>
              <w:rPr>
                <w:rStyle w:val="IndexLink"/>
              </w:rPr>
              <w:t>409</w:t>
            </w:r>
          </w:hyperlink>
        </w:p>
        <w:p>
          <w:pPr>
            <w:pStyle w:val="Contents2"/>
            <w:tabs>
              <w:tab w:val="clear" w:pos="8743"/>
              <w:tab w:val="right" w:pos="9026" w:leader="dot"/>
            </w:tabs>
            <w:rPr/>
          </w:pPr>
          <w:hyperlink w:anchor="__RefHeading___Toc6705870_2870459653">
            <w:r>
              <w:rPr>
                <w:webHidden/>
                <w:rStyle w:val="IndexLink"/>
              </w:rPr>
              <w:t>9992/2</w:t>
            </w:r>
            <w:r>
              <w:rPr>
                <w:rStyle w:val="IndexLink"/>
                <w:rtl w:val="true"/>
              </w:rPr>
              <w:tab/>
            </w:r>
            <w:r>
              <w:rPr>
                <w:rStyle w:val="IndexLink"/>
              </w:rPr>
              <w:t>410</w:t>
            </w:r>
          </w:hyperlink>
        </w:p>
        <w:p>
          <w:pPr>
            <w:pStyle w:val="Contents2"/>
            <w:tabs>
              <w:tab w:val="clear" w:pos="8743"/>
              <w:tab w:val="right" w:pos="9026" w:leader="dot"/>
            </w:tabs>
            <w:rPr/>
          </w:pPr>
          <w:hyperlink w:anchor="__RefHeading___Toc6705872_2870459653">
            <w:r>
              <w:rPr>
                <w:webHidden/>
                <w:rStyle w:val="IndexLink"/>
              </w:rPr>
              <w:t>9992/3</w:t>
            </w:r>
            <w:r>
              <w:rPr>
                <w:rStyle w:val="IndexLink"/>
                <w:rtl w:val="true"/>
              </w:rPr>
              <w:tab/>
            </w:r>
            <w:r>
              <w:rPr>
                <w:rStyle w:val="IndexLink"/>
              </w:rPr>
              <w:t>411</w:t>
            </w:r>
          </w:hyperlink>
        </w:p>
        <w:p>
          <w:pPr>
            <w:pStyle w:val="Contents2"/>
            <w:tabs>
              <w:tab w:val="clear" w:pos="8743"/>
              <w:tab w:val="right" w:pos="9026" w:leader="dot"/>
            </w:tabs>
            <w:rPr/>
          </w:pPr>
          <w:hyperlink w:anchor="__RefHeading___Toc6705874_2870459653">
            <w:r>
              <w:rPr>
                <w:webHidden/>
                <w:rStyle w:val="IndexLink"/>
              </w:rPr>
              <w:t>9993</w:t>
            </w:r>
            <w:r>
              <w:rPr>
                <w:rStyle w:val="IndexLink"/>
                <w:rtl w:val="true"/>
              </w:rPr>
              <w:tab/>
            </w:r>
            <w:r>
              <w:rPr>
                <w:rStyle w:val="IndexLink"/>
              </w:rPr>
              <w:t>411</w:t>
            </w:r>
          </w:hyperlink>
        </w:p>
        <w:p>
          <w:pPr>
            <w:pStyle w:val="Contents2"/>
            <w:tabs>
              <w:tab w:val="clear" w:pos="8743"/>
              <w:tab w:val="right" w:pos="9026" w:leader="dot"/>
            </w:tabs>
            <w:rPr/>
          </w:pPr>
          <w:hyperlink w:anchor="__RefHeading___Toc6705876_2870459653">
            <w:r>
              <w:rPr>
                <w:webHidden/>
                <w:rStyle w:val="IndexLink"/>
              </w:rPr>
              <w:t>9994</w:t>
            </w:r>
            <w:r>
              <w:rPr>
                <w:rStyle w:val="IndexLink"/>
                <w:rtl w:val="true"/>
              </w:rPr>
              <w:tab/>
            </w:r>
            <w:r>
              <w:rPr>
                <w:rStyle w:val="IndexLink"/>
              </w:rPr>
              <w:t>412</w:t>
            </w:r>
          </w:hyperlink>
        </w:p>
        <w:p>
          <w:pPr>
            <w:pStyle w:val="Contents2"/>
            <w:tabs>
              <w:tab w:val="clear" w:pos="8743"/>
              <w:tab w:val="right" w:pos="9026" w:leader="dot"/>
            </w:tabs>
            <w:rPr/>
          </w:pPr>
          <w:hyperlink w:anchor="__RefHeading___Toc6705878_2870459653">
            <w:r>
              <w:rPr>
                <w:webHidden/>
                <w:rStyle w:val="IndexLink"/>
              </w:rPr>
              <w:t>9995</w:t>
            </w:r>
            <w:r>
              <w:rPr>
                <w:rStyle w:val="IndexLink"/>
                <w:rtl w:val="true"/>
              </w:rPr>
              <w:tab/>
            </w:r>
            <w:r>
              <w:rPr>
                <w:rStyle w:val="IndexLink"/>
              </w:rPr>
              <w:t>413</w:t>
            </w:r>
          </w:hyperlink>
        </w:p>
        <w:p>
          <w:pPr>
            <w:pStyle w:val="Contents2"/>
            <w:tabs>
              <w:tab w:val="clear" w:pos="8743"/>
              <w:tab w:val="right" w:pos="9026" w:leader="dot"/>
            </w:tabs>
            <w:rPr/>
          </w:pPr>
          <w:hyperlink w:anchor="__RefHeading___Toc6705880_2870459653">
            <w:r>
              <w:rPr>
                <w:webHidden/>
                <w:rStyle w:val="IndexLink"/>
              </w:rPr>
              <w:t>9996</w:t>
            </w:r>
            <w:r>
              <w:rPr>
                <w:rStyle w:val="IndexLink"/>
                <w:rtl w:val="true"/>
              </w:rPr>
              <w:tab/>
            </w:r>
            <w:r>
              <w:rPr>
                <w:rStyle w:val="IndexLink"/>
              </w:rPr>
              <w:t>414</w:t>
            </w:r>
          </w:hyperlink>
        </w:p>
        <w:p>
          <w:pPr>
            <w:pStyle w:val="Contents2"/>
            <w:tabs>
              <w:tab w:val="clear" w:pos="8743"/>
              <w:tab w:val="right" w:pos="9026" w:leader="dot"/>
            </w:tabs>
            <w:rPr/>
          </w:pPr>
          <w:hyperlink w:anchor="__RefHeading___Toc6705882_2870459653">
            <w:r>
              <w:rPr>
                <w:webHidden/>
                <w:rStyle w:val="IndexLink"/>
              </w:rPr>
              <w:t>9997/1</w:t>
            </w:r>
            <w:r>
              <w:rPr>
                <w:rStyle w:val="IndexLink"/>
                <w:rtl w:val="true"/>
              </w:rPr>
              <w:tab/>
            </w:r>
            <w:r>
              <w:rPr>
                <w:rStyle w:val="IndexLink"/>
              </w:rPr>
              <w:t>415</w:t>
            </w:r>
          </w:hyperlink>
        </w:p>
        <w:p>
          <w:pPr>
            <w:pStyle w:val="Contents2"/>
            <w:tabs>
              <w:tab w:val="clear" w:pos="8743"/>
              <w:tab w:val="right" w:pos="9026" w:leader="dot"/>
            </w:tabs>
            <w:rPr/>
          </w:pPr>
          <w:hyperlink w:anchor="__RefHeading___Toc6705884_2870459653">
            <w:r>
              <w:rPr>
                <w:webHidden/>
                <w:rStyle w:val="IndexLink"/>
              </w:rPr>
              <w:t>9997/2</w:t>
            </w:r>
            <w:r>
              <w:rPr>
                <w:rStyle w:val="IndexLink"/>
                <w:rtl w:val="true"/>
              </w:rPr>
              <w:tab/>
            </w:r>
            <w:r>
              <w:rPr>
                <w:rStyle w:val="IndexLink"/>
              </w:rPr>
              <w:t>417</w:t>
            </w:r>
          </w:hyperlink>
        </w:p>
        <w:p>
          <w:pPr>
            <w:pStyle w:val="Contents2"/>
            <w:tabs>
              <w:tab w:val="clear" w:pos="8743"/>
              <w:tab w:val="right" w:pos="9026" w:leader="dot"/>
            </w:tabs>
            <w:rPr/>
          </w:pPr>
          <w:hyperlink w:anchor="__RefHeading___Toc6705886_2870459653">
            <w:r>
              <w:rPr>
                <w:webHidden/>
                <w:rStyle w:val="IndexLink"/>
              </w:rPr>
              <w:t>9998/1</w:t>
            </w:r>
            <w:r>
              <w:rPr>
                <w:rStyle w:val="IndexLink"/>
                <w:rtl w:val="true"/>
              </w:rPr>
              <w:tab/>
            </w:r>
            <w:r>
              <w:rPr>
                <w:rStyle w:val="IndexLink"/>
              </w:rPr>
              <w:t>417</w:t>
            </w:r>
          </w:hyperlink>
        </w:p>
        <w:p>
          <w:pPr>
            <w:pStyle w:val="Contents2"/>
            <w:tabs>
              <w:tab w:val="clear" w:pos="8743"/>
              <w:tab w:val="right" w:pos="9026" w:leader="dot"/>
            </w:tabs>
            <w:rPr/>
          </w:pPr>
          <w:hyperlink w:anchor="__RefHeading___Toc6705888_2870459653">
            <w:r>
              <w:rPr>
                <w:webHidden/>
                <w:rStyle w:val="IndexLink"/>
              </w:rPr>
              <w:t>9998/2</w:t>
            </w:r>
            <w:r>
              <w:rPr>
                <w:rStyle w:val="IndexLink"/>
                <w:rtl w:val="true"/>
              </w:rPr>
              <w:tab/>
            </w:r>
            <w:r>
              <w:rPr>
                <w:rStyle w:val="IndexLink"/>
              </w:rPr>
              <w:t>418</w:t>
            </w:r>
          </w:hyperlink>
        </w:p>
        <w:p>
          <w:pPr>
            <w:pStyle w:val="Contents2"/>
            <w:tabs>
              <w:tab w:val="clear" w:pos="8743"/>
              <w:tab w:val="right" w:pos="9026" w:leader="dot"/>
            </w:tabs>
            <w:rPr/>
          </w:pPr>
          <w:hyperlink w:anchor="__RefHeading___Toc6705890_2870459653">
            <w:r>
              <w:rPr>
                <w:webHidden/>
                <w:rStyle w:val="IndexLink"/>
              </w:rPr>
              <w:t>9998/3</w:t>
            </w:r>
            <w:r>
              <w:rPr>
                <w:rStyle w:val="IndexLink"/>
                <w:rtl w:val="true"/>
              </w:rPr>
              <w:tab/>
            </w:r>
            <w:r>
              <w:rPr>
                <w:rStyle w:val="IndexLink"/>
              </w:rPr>
              <w:t>419</w:t>
            </w:r>
          </w:hyperlink>
        </w:p>
        <w:p>
          <w:pPr>
            <w:pStyle w:val="Contents2"/>
            <w:tabs>
              <w:tab w:val="clear" w:pos="8743"/>
              <w:tab w:val="right" w:pos="9026" w:leader="dot"/>
            </w:tabs>
            <w:rPr/>
          </w:pPr>
          <w:hyperlink w:anchor="__RefHeading___Toc6705892_2870459653">
            <w:r>
              <w:rPr>
                <w:webHidden/>
                <w:rStyle w:val="IndexLink"/>
              </w:rPr>
              <w:t>9998/4</w:t>
            </w:r>
            <w:r>
              <w:rPr>
                <w:rStyle w:val="IndexLink"/>
                <w:rtl w:val="true"/>
              </w:rPr>
              <w:tab/>
            </w:r>
            <w:r>
              <w:rPr>
                <w:rStyle w:val="IndexLink"/>
              </w:rPr>
              <w:t>419</w:t>
            </w:r>
          </w:hyperlink>
        </w:p>
        <w:p>
          <w:pPr>
            <w:pStyle w:val="Contents2"/>
            <w:tabs>
              <w:tab w:val="clear" w:pos="8743"/>
              <w:tab w:val="right" w:pos="9026" w:leader="dot"/>
            </w:tabs>
            <w:rPr/>
          </w:pPr>
          <w:hyperlink w:anchor="__RefHeading___Toc6705894_2870459653">
            <w:r>
              <w:rPr>
                <w:webHidden/>
                <w:rStyle w:val="IndexLink"/>
              </w:rPr>
              <w:t>9998/5</w:t>
            </w:r>
            <w:r>
              <w:rPr>
                <w:rStyle w:val="IndexLink"/>
                <w:rtl w:val="true"/>
              </w:rPr>
              <w:tab/>
            </w:r>
            <w:r>
              <w:rPr>
                <w:rStyle w:val="IndexLink"/>
              </w:rPr>
              <w:t>420</w:t>
            </w:r>
          </w:hyperlink>
        </w:p>
        <w:p>
          <w:pPr>
            <w:pStyle w:val="Contents2"/>
            <w:tabs>
              <w:tab w:val="clear" w:pos="8743"/>
              <w:tab w:val="right" w:pos="9026" w:leader="dot"/>
            </w:tabs>
            <w:rPr/>
          </w:pPr>
          <w:hyperlink w:anchor="__RefHeading___Toc6705896_2870459653">
            <w:r>
              <w:rPr>
                <w:webHidden/>
                <w:rStyle w:val="IndexLink"/>
              </w:rPr>
              <w:t>9999</w:t>
            </w:r>
            <w:r>
              <w:rPr>
                <w:rStyle w:val="IndexLink"/>
                <w:rtl w:val="true"/>
              </w:rPr>
              <w:tab/>
            </w:r>
            <w:r>
              <w:rPr>
                <w:rStyle w:val="IndexLink"/>
              </w:rPr>
              <w:t>421</w:t>
            </w:r>
          </w:hyperlink>
        </w:p>
        <w:p>
          <w:pPr>
            <w:pStyle w:val="Contents2"/>
            <w:tabs>
              <w:tab w:val="clear" w:pos="8743"/>
              <w:tab w:val="right" w:pos="9026" w:leader="dot"/>
            </w:tabs>
            <w:rPr/>
          </w:pPr>
          <w:hyperlink w:anchor="__RefHeading___Toc6705898_2870459653">
            <w:r>
              <w:rPr>
                <w:webHidden/>
                <w:rStyle w:val="IndexLink"/>
              </w:rPr>
              <w:t>10000/1</w:t>
            </w:r>
            <w:r>
              <w:rPr>
                <w:rStyle w:val="IndexLink"/>
                <w:rtl w:val="true"/>
              </w:rPr>
              <w:tab/>
            </w:r>
            <w:r>
              <w:rPr>
                <w:rStyle w:val="IndexLink"/>
              </w:rPr>
              <w:t>422</w:t>
            </w:r>
          </w:hyperlink>
        </w:p>
        <w:p>
          <w:pPr>
            <w:pStyle w:val="Contents2"/>
            <w:tabs>
              <w:tab w:val="clear" w:pos="8743"/>
              <w:tab w:val="right" w:pos="9026" w:leader="dot"/>
            </w:tabs>
            <w:rPr/>
          </w:pPr>
          <w:hyperlink w:anchor="__RefHeading___Toc6705900_2870459653">
            <w:r>
              <w:rPr>
                <w:webHidden/>
                <w:rStyle w:val="IndexLink"/>
              </w:rPr>
              <w:t>10000/2</w:t>
            </w:r>
            <w:r>
              <w:rPr>
                <w:rStyle w:val="IndexLink"/>
                <w:rtl w:val="true"/>
              </w:rPr>
              <w:tab/>
            </w:r>
            <w:r>
              <w:rPr>
                <w:rStyle w:val="IndexLink"/>
              </w:rPr>
              <w:t>423</w:t>
            </w:r>
          </w:hyperlink>
        </w:p>
        <w:p>
          <w:pPr>
            <w:pStyle w:val="Contents2"/>
            <w:tabs>
              <w:tab w:val="clear" w:pos="8743"/>
              <w:tab w:val="right" w:pos="9026" w:leader="dot"/>
            </w:tabs>
            <w:rPr/>
          </w:pPr>
          <w:hyperlink w:anchor="__RefHeading___Toc6705902_2870459653">
            <w:r>
              <w:rPr>
                <w:webHidden/>
                <w:rStyle w:val="IndexLink"/>
              </w:rPr>
              <w:t>10000/3</w:t>
            </w:r>
            <w:r>
              <w:rPr>
                <w:rStyle w:val="IndexLink"/>
                <w:rtl w:val="true"/>
              </w:rPr>
              <w:tab/>
            </w:r>
            <w:r>
              <w:rPr>
                <w:rStyle w:val="IndexLink"/>
              </w:rPr>
              <w:t>424</w:t>
            </w:r>
          </w:hyperlink>
        </w:p>
        <w:p>
          <w:pPr>
            <w:pStyle w:val="Contents2"/>
            <w:tabs>
              <w:tab w:val="clear" w:pos="8743"/>
              <w:tab w:val="right" w:pos="9026" w:leader="dot"/>
            </w:tabs>
            <w:rPr/>
          </w:pPr>
          <w:hyperlink w:anchor="__RefHeading___Toc6705904_2870459653">
            <w:r>
              <w:rPr>
                <w:webHidden/>
                <w:rStyle w:val="IndexLink"/>
              </w:rPr>
              <w:t>10000/4</w:t>
            </w:r>
            <w:r>
              <w:rPr>
                <w:rStyle w:val="IndexLink"/>
                <w:rtl w:val="true"/>
              </w:rPr>
              <w:tab/>
            </w:r>
            <w:r>
              <w:rPr>
                <w:rStyle w:val="IndexLink"/>
              </w:rPr>
              <w:t>424</w:t>
            </w:r>
          </w:hyperlink>
        </w:p>
        <w:p>
          <w:pPr>
            <w:pStyle w:val="Contents2"/>
            <w:tabs>
              <w:tab w:val="clear" w:pos="8743"/>
              <w:tab w:val="right" w:pos="9026" w:leader="dot"/>
            </w:tabs>
            <w:rPr/>
          </w:pPr>
          <w:hyperlink w:anchor="__RefHeading___Toc6705906_2870459653">
            <w:r>
              <w:rPr>
                <w:webHidden/>
                <w:rStyle w:val="IndexLink"/>
              </w:rPr>
              <w:t>10000/5</w:t>
            </w:r>
            <w:r>
              <w:rPr>
                <w:rStyle w:val="IndexLink"/>
                <w:rtl w:val="true"/>
              </w:rPr>
              <w:tab/>
            </w:r>
            <w:r>
              <w:rPr>
                <w:rStyle w:val="IndexLink"/>
              </w:rPr>
              <w:t>425</w:t>
            </w:r>
          </w:hyperlink>
        </w:p>
        <w:p>
          <w:pPr>
            <w:pStyle w:val="Contents2"/>
            <w:tabs>
              <w:tab w:val="clear" w:pos="8743"/>
              <w:tab w:val="right" w:pos="9026" w:leader="dot"/>
            </w:tabs>
            <w:rPr/>
          </w:pPr>
          <w:hyperlink w:anchor="__RefHeading___Toc6705908_2870459653">
            <w:r>
              <w:rPr>
                <w:webHidden/>
                <w:rStyle w:val="IndexLink"/>
                <w:rtl w:val="true"/>
              </w:rPr>
              <w:t>نمایه ها</w:t>
            </w:r>
            <w:r>
              <w:rPr>
                <w:rStyle w:val="IndexLink"/>
                <w:rtl w:val="true"/>
              </w:rPr>
              <w:tab/>
            </w:r>
            <w:r>
              <w:rPr>
                <w:rStyle w:val="IndexLink"/>
              </w:rPr>
              <w:t>428</w:t>
            </w:r>
          </w:hyperlink>
        </w:p>
        <w:p>
          <w:pPr>
            <w:pStyle w:val="Contents3"/>
            <w:tabs>
              <w:tab w:val="clear" w:pos="8459"/>
              <w:tab w:val="right" w:pos="9026" w:leader="dot"/>
            </w:tabs>
            <w:rPr/>
          </w:pPr>
          <w:hyperlink w:anchor="__RefHeading___Toc6705910_2870459653">
            <w:r>
              <w:rPr>
                <w:webHidden/>
                <w:rStyle w:val="IndexLink"/>
                <w:rtl w:val="true"/>
              </w:rPr>
              <w:t>اشاره</w:t>
            </w:r>
            <w:r>
              <w:rPr>
                <w:rStyle w:val="IndexLink"/>
                <w:rtl w:val="true"/>
              </w:rPr>
              <w:tab/>
            </w:r>
            <w:r>
              <w:rPr>
                <w:rStyle w:val="IndexLink"/>
              </w:rPr>
              <w:t>428</w:t>
            </w:r>
          </w:hyperlink>
        </w:p>
        <w:p>
          <w:pPr>
            <w:pStyle w:val="Contents3"/>
            <w:tabs>
              <w:tab w:val="clear" w:pos="8459"/>
              <w:tab w:val="right" w:pos="9026" w:leader="dot"/>
            </w:tabs>
            <w:rPr/>
          </w:pPr>
          <w:hyperlink w:anchor="__RefHeading___Toc6705912_2870459653">
            <w:r>
              <w:rPr>
                <w:webHidden/>
                <w:rStyle w:val="IndexLink"/>
                <w:rtl w:val="true"/>
              </w:rPr>
              <w:t>پدیدآورندگان</w:t>
            </w:r>
            <w:r>
              <w:rPr>
                <w:rStyle w:val="IndexLink"/>
                <w:rtl w:val="true"/>
              </w:rPr>
              <w:tab/>
            </w:r>
            <w:r>
              <w:rPr>
                <w:rStyle w:val="IndexLink"/>
              </w:rPr>
              <w:t>430</w:t>
            </w:r>
          </w:hyperlink>
        </w:p>
        <w:p>
          <w:pPr>
            <w:pStyle w:val="Contents3"/>
            <w:tabs>
              <w:tab w:val="clear" w:pos="8459"/>
              <w:tab w:val="right" w:pos="9026" w:leader="dot"/>
            </w:tabs>
            <w:rPr/>
          </w:pPr>
          <w:hyperlink w:anchor="__RefHeading___Toc6705914_2870459653">
            <w:r>
              <w:rPr>
                <w:webHidden/>
                <w:rStyle w:val="IndexLink"/>
                <w:rtl w:val="true"/>
              </w:rPr>
              <w:t>آثار معرفی شده</w:t>
            </w:r>
            <w:r>
              <w:rPr>
                <w:rStyle w:val="IndexLink"/>
                <w:rtl w:val="true"/>
              </w:rPr>
              <w:tab/>
            </w:r>
            <w:r>
              <w:rPr>
                <w:rStyle w:val="IndexLink"/>
              </w:rPr>
              <w:t>444</w:t>
            </w:r>
          </w:hyperlink>
        </w:p>
        <w:p>
          <w:pPr>
            <w:pStyle w:val="Contents3"/>
            <w:tabs>
              <w:tab w:val="clear" w:pos="8459"/>
              <w:tab w:val="right" w:pos="9026" w:leader="dot"/>
            </w:tabs>
            <w:rPr/>
          </w:pPr>
          <w:hyperlink w:anchor="__RefHeading___Toc6705916_2870459653">
            <w:r>
              <w:rPr>
                <w:webHidden/>
                <w:rStyle w:val="IndexLink"/>
                <w:rtl w:val="true"/>
              </w:rPr>
              <w:t>موضوع</w:t>
            </w:r>
            <w:r>
              <w:rPr>
                <w:rStyle w:val="IndexLink"/>
                <w:rtl w:val="true"/>
              </w:rPr>
              <w:tab/>
            </w:r>
            <w:r>
              <w:rPr>
                <w:rStyle w:val="IndexLink"/>
              </w:rPr>
              <w:t>474</w:t>
            </w:r>
          </w:hyperlink>
        </w:p>
        <w:p>
          <w:pPr>
            <w:pStyle w:val="Contents3"/>
            <w:tabs>
              <w:tab w:val="clear" w:pos="8459"/>
              <w:tab w:val="right" w:pos="9026" w:leader="dot"/>
            </w:tabs>
            <w:rPr/>
          </w:pPr>
          <w:hyperlink w:anchor="__RefHeading___Toc6705918_2870459653">
            <w:r>
              <w:rPr>
                <w:webHidden/>
                <w:rStyle w:val="IndexLink"/>
                <w:rtl w:val="true"/>
              </w:rPr>
              <w:t>کاتبان</w:t>
            </w:r>
            <w:r>
              <w:rPr>
                <w:rStyle w:val="IndexLink"/>
                <w:rtl w:val="true"/>
              </w:rPr>
              <w:tab/>
            </w:r>
            <w:r>
              <w:rPr>
                <w:rStyle w:val="IndexLink"/>
              </w:rPr>
              <w:t>486</w:t>
            </w:r>
          </w:hyperlink>
        </w:p>
        <w:p>
          <w:pPr>
            <w:pStyle w:val="Contents3"/>
            <w:tabs>
              <w:tab w:val="clear" w:pos="8459"/>
              <w:tab w:val="right" w:pos="9026" w:leader="dot"/>
            </w:tabs>
            <w:rPr/>
          </w:pPr>
          <w:hyperlink w:anchor="__RefHeading___Toc6705920_2870459653">
            <w:r>
              <w:rPr>
                <w:webHidden/>
                <w:rStyle w:val="IndexLink"/>
                <w:rtl w:val="true"/>
              </w:rPr>
              <w:t>محل کتابت</w:t>
            </w:r>
            <w:r>
              <w:rPr>
                <w:rStyle w:val="IndexLink"/>
                <w:rtl w:val="true"/>
              </w:rPr>
              <w:tab/>
            </w:r>
            <w:r>
              <w:rPr>
                <w:rStyle w:val="IndexLink"/>
              </w:rPr>
              <w:t>491</w:t>
            </w:r>
          </w:hyperlink>
        </w:p>
        <w:p>
          <w:pPr>
            <w:pStyle w:val="Contents3"/>
            <w:tabs>
              <w:tab w:val="clear" w:pos="8459"/>
              <w:tab w:val="right" w:pos="9026" w:leader="dot"/>
            </w:tabs>
            <w:rPr/>
          </w:pPr>
          <w:hyperlink w:anchor="__RefHeading___Toc6705922_2870459653">
            <w:r>
              <w:rPr>
                <w:webHidden/>
                <w:rStyle w:val="IndexLink"/>
                <w:rtl w:val="true"/>
              </w:rPr>
              <w:t>سال شمار کتابت</w:t>
            </w:r>
            <w:r>
              <w:rPr>
                <w:rStyle w:val="IndexLink"/>
                <w:rtl w:val="true"/>
              </w:rPr>
              <w:tab/>
            </w:r>
            <w:r>
              <w:rPr>
                <w:rStyle w:val="IndexLink"/>
              </w:rPr>
              <w:t>493</w:t>
            </w:r>
          </w:hyperlink>
        </w:p>
        <w:p>
          <w:pPr>
            <w:pStyle w:val="Contents3"/>
            <w:tabs>
              <w:tab w:val="clear" w:pos="8459"/>
              <w:tab w:val="right" w:pos="9026" w:leader="dot"/>
            </w:tabs>
            <w:rPr/>
          </w:pPr>
          <w:hyperlink w:anchor="__RefHeading___Toc6705924_2870459653">
            <w:r>
              <w:rPr>
                <w:webHidden/>
                <w:rStyle w:val="IndexLink"/>
                <w:rtl w:val="true"/>
              </w:rPr>
              <w:t>نقش مهر ها</w:t>
            </w:r>
            <w:r>
              <w:rPr>
                <w:rStyle w:val="IndexLink"/>
                <w:rtl w:val="true"/>
              </w:rPr>
              <w:tab/>
            </w:r>
            <w:r>
              <w:rPr>
                <w:rStyle w:val="IndexLink"/>
              </w:rPr>
              <w:t>499</w:t>
            </w:r>
          </w:hyperlink>
        </w:p>
        <w:p>
          <w:pPr>
            <w:pStyle w:val="Contents3"/>
            <w:tabs>
              <w:tab w:val="clear" w:pos="8459"/>
              <w:tab w:val="right" w:pos="9026" w:leader="dot"/>
            </w:tabs>
            <w:rPr/>
          </w:pPr>
          <w:hyperlink w:anchor="__RefHeading___Toc6705926_2870459653">
            <w:r>
              <w:rPr>
                <w:webHidden/>
                <w:rStyle w:val="IndexLink"/>
                <w:rtl w:val="true"/>
              </w:rPr>
              <w:t>گزیده تصاویر</w:t>
            </w:r>
            <w:r>
              <w:rPr>
                <w:rStyle w:val="IndexLink"/>
                <w:rtl w:val="true"/>
              </w:rPr>
              <w:tab/>
            </w:r>
            <w:r>
              <w:rPr>
                <w:rStyle w:val="IndexLink"/>
              </w:rPr>
              <w:t>505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36_73336"/>
      <w:bookmarkStart w:id="1" w:name="pg9536_73336"/>
      <w:bookmarkEnd w:id="1"/>
    </w:p>
    <w:p>
      <w:pPr>
        <w:pStyle w:val="Heading2"/>
        <w:numPr>
          <w:ilvl w:val="1"/>
          <w:numId w:val="1"/>
        </w:numPr>
        <w:rPr/>
      </w:pPr>
      <w:bookmarkStart w:id="2" w:name="pg9536_73336"/>
      <w:bookmarkStart w:id="3" w:name="__RefHeading___Toc670503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کتابخانه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فراهم‌آورنده اکبر شریف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082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15‌964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080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971626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446609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2/51‌978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446607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89‌978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National Library of Iran. A catalogue of the manuscripts in the national library of Iran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جلدهایی از کتاب حاضر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 های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خطی‌سازمان اسناد و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جلد نخست از کتاب حاضر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فرهنگ و هنر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کتابخانه ملی جمهوری اسلامی ایران و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اسناد و کتابخانه ملی جمهوری اسلامی ایران تغییر نام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1501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2501</w:t>
      </w:r>
      <w:r>
        <w:rPr>
          <w:rFonts w:eastAsia="IRNazanin" w:cs="IRNazanin"/>
          <w:color w:val="111111"/>
          <w:sz w:val="28"/>
          <w:szCs w:val="28"/>
          <w:rtl w:val="true"/>
          <w:lang w:bidi="fa-IR"/>
        </w:rPr>
        <w:t>-</w:t>
      </w:r>
      <w:r>
        <w:rPr>
          <w:rFonts w:eastAsia="IRNazanin" w:cs="IRNazanin"/>
          <w:color w:val="111111"/>
          <w:sz w:val="28"/>
          <w:szCs w:val="28"/>
          <w:lang w:bidi="fa-IR"/>
        </w:rPr>
        <w:t>3063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عربی از شماره</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ضمیمه از ف </w:t>
      </w:r>
      <w:r>
        <w:rPr>
          <w:rFonts w:eastAsia="IRNazanin" w:cs="IRNazanin"/>
          <w:color w:val="111111"/>
          <w:sz w:val="28"/>
          <w:szCs w:val="28"/>
          <w:lang w:bidi="fa-IR"/>
        </w:rPr>
        <w:t>3064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علینقی 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2301</w:t>
      </w:r>
      <w:r>
        <w:rPr>
          <w:rFonts w:eastAsia="IRNazanin" w:cs="IRNazanin"/>
          <w:color w:val="111111"/>
          <w:sz w:val="28"/>
          <w:szCs w:val="28"/>
          <w:rtl w:val="true"/>
          <w:lang w:bidi="fa-IR"/>
        </w:rPr>
        <w:t xml:space="preserve"> -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حبیب‌الله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2601</w:t>
      </w:r>
      <w:r>
        <w:rPr>
          <w:rFonts w:eastAsia="IRNazanin" w:cs="IRNazanin"/>
          <w:color w:val="111111"/>
          <w:sz w:val="28"/>
          <w:szCs w:val="28"/>
          <w:rtl w:val="true"/>
          <w:lang w:bidi="fa-IR"/>
        </w:rPr>
        <w:t xml:space="preserve"> - </w:t>
      </w:r>
      <w:r>
        <w:rPr>
          <w:rFonts w:eastAsia="IRNazanin" w:cs="IRNazanin"/>
          <w:color w:val="111111"/>
          <w:sz w:val="28"/>
          <w:szCs w:val="28"/>
          <w:lang w:bidi="fa-IR"/>
        </w:rPr>
        <w:t>2900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فراهم‌آورنده حبیب‌الله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عربی از شماره</w:t>
      </w:r>
      <w:r>
        <w:rPr>
          <w:rFonts w:eastAsia="IRNazanin" w:cs="IRNazanin"/>
          <w:color w:val="111111"/>
          <w:sz w:val="28"/>
          <w:szCs w:val="28"/>
          <w:lang w:bidi="fa-IR"/>
        </w:rPr>
        <w:t>2901</w:t>
      </w:r>
      <w:r>
        <w:rPr>
          <w:rFonts w:eastAsia="IRNazanin" w:cs="IRNazanin"/>
          <w:color w:val="111111"/>
          <w:sz w:val="28"/>
          <w:szCs w:val="28"/>
          <w:rtl w:val="true"/>
          <w:lang w:bidi="fa-IR"/>
        </w:rPr>
        <w:t>-</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امیره ضمیری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3201</w:t>
      </w:r>
      <w:r>
        <w:rPr>
          <w:rFonts w:eastAsia="IRNazanin" w:cs="IRNazanin"/>
          <w:color w:val="111111"/>
          <w:sz w:val="28"/>
          <w:szCs w:val="28"/>
          <w:rtl w:val="true"/>
          <w:lang w:bidi="fa-IR"/>
        </w:rPr>
        <w:t xml:space="preserve"> -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امیره ضمیری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عربی از شماره</w:t>
      </w:r>
      <w:r>
        <w:rPr>
          <w:rFonts w:eastAsia="IRNazanin" w:cs="IRNazanin"/>
          <w:color w:val="111111"/>
          <w:sz w:val="28"/>
          <w:szCs w:val="28"/>
          <w:lang w:bidi="fa-IR"/>
        </w:rPr>
        <w:t>3501</w:t>
      </w:r>
      <w:r>
        <w:rPr>
          <w:rFonts w:eastAsia="IRNazanin" w:cs="IRNazanin"/>
          <w:color w:val="111111"/>
          <w:sz w:val="28"/>
          <w:szCs w:val="28"/>
          <w:rtl w:val="true"/>
          <w:lang w:bidi="fa-IR"/>
        </w:rPr>
        <w:t>-</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آورنده حبیب‌الله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3801</w:t>
      </w:r>
      <w:r>
        <w:rPr>
          <w:rFonts w:eastAsia="IRNazanin" w:cs="IRNazanin"/>
          <w:color w:val="111111"/>
          <w:sz w:val="28"/>
          <w:szCs w:val="28"/>
          <w:rtl w:val="true"/>
          <w:lang w:bidi="fa-IR"/>
        </w:rPr>
        <w:t xml:space="preserve"> -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علینقی منزوی، حبیب 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4101</w:t>
      </w:r>
      <w:r>
        <w:rPr>
          <w:rFonts w:eastAsia="IRNazanin" w:cs="IRNazanin"/>
          <w:color w:val="111111"/>
          <w:sz w:val="28"/>
          <w:szCs w:val="28"/>
          <w:rtl w:val="true"/>
          <w:lang w:bidi="fa-IR"/>
        </w:rPr>
        <w:t xml:space="preserve"> -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زهره معیری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4401</w:t>
      </w:r>
      <w:r>
        <w:rPr>
          <w:rFonts w:eastAsia="IRNazanin" w:cs="IRNazanin"/>
          <w:color w:val="111111"/>
          <w:sz w:val="28"/>
          <w:szCs w:val="28"/>
          <w:rtl w:val="true"/>
          <w:lang w:bidi="fa-IR"/>
        </w:rPr>
        <w:t xml:space="preserve">- </w:t>
      </w:r>
      <w:r>
        <w:rPr>
          <w:rFonts w:eastAsia="IRNazanin" w:cs="IRNazanin"/>
          <w:color w:val="111111"/>
          <w:sz w:val="28"/>
          <w:szCs w:val="28"/>
          <w:lang w:bidi="fa-IR"/>
        </w:rPr>
        <w:t>4700</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زهره معیری، امیره ضمیری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4071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صدیقه سلطانی‌فر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5001</w:t>
      </w:r>
      <w:r>
        <w:rPr>
          <w:rFonts w:eastAsia="IRNazanin" w:cs="IRNazanin"/>
          <w:color w:val="111111"/>
          <w:sz w:val="28"/>
          <w:szCs w:val="28"/>
          <w:rtl w:val="true"/>
          <w:lang w:bidi="fa-IR"/>
        </w:rPr>
        <w:t xml:space="preserve"> -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خانی پور ، با همکاری حبیب 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5501</w:t>
      </w:r>
      <w:r>
        <w:rPr>
          <w:rFonts w:eastAsia="IRNazanin" w:cs="IRNazanin"/>
          <w:color w:val="111111"/>
          <w:sz w:val="28"/>
          <w:szCs w:val="28"/>
          <w:rtl w:val="true"/>
          <w:lang w:bidi="fa-IR"/>
        </w:rPr>
        <w:t xml:space="preserve"> - </w:t>
      </w:r>
      <w:r>
        <w:rPr>
          <w:rFonts w:eastAsia="IRNazanin" w:cs="IRNazanin"/>
          <w:color w:val="111111"/>
          <w:sz w:val="28"/>
          <w:szCs w:val="28"/>
          <w:lang w:bidi="fa-IR"/>
        </w:rPr>
        <w:t>6050</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رضا خانی‌پور با نظارت حبیب‌الله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6051</w:t>
      </w:r>
      <w:r>
        <w:rPr>
          <w:rFonts w:eastAsia="IRNazanin" w:cs="IRNazanin"/>
          <w:color w:val="111111"/>
          <w:sz w:val="28"/>
          <w:szCs w:val="28"/>
          <w:rtl w:val="true"/>
          <w:lang w:bidi="fa-IR"/>
        </w:rPr>
        <w:t xml:space="preserve"> - </w:t>
      </w:r>
      <w:r>
        <w:rPr>
          <w:rFonts w:eastAsia="IRNazanin" w:cs="IRNazanin"/>
          <w:color w:val="111111"/>
          <w:sz w:val="28"/>
          <w:szCs w:val="28"/>
          <w:lang w:bidi="fa-IR"/>
        </w:rPr>
        <w:t>6292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مریم تفضلی‌شادپور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6293</w:t>
      </w:r>
      <w:r>
        <w:rPr>
          <w:rFonts w:eastAsia="IRNazanin" w:cs="IRNazanin"/>
          <w:color w:val="111111"/>
          <w:sz w:val="28"/>
          <w:szCs w:val="28"/>
          <w:rtl w:val="true"/>
          <w:lang w:bidi="fa-IR"/>
        </w:rPr>
        <w:t xml:space="preserve"> - </w:t>
      </w:r>
      <w:r>
        <w:rPr>
          <w:rFonts w:eastAsia="IRNazanin" w:cs="IRNazanin"/>
          <w:color w:val="111111"/>
          <w:sz w:val="28"/>
          <w:szCs w:val="28"/>
          <w:lang w:bidi="fa-IR"/>
        </w:rPr>
        <w:t>6440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مریم تفضلی‌شادپورج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6701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زهره معیری، معصومه فرشچی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صدیقه سلطانی‌فر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پروین متواری‌سورکی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ناهید باقری 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ازشماره </w:t>
      </w:r>
      <w:r>
        <w:rPr>
          <w:rFonts w:eastAsia="IRNazanin" w:cs="IRNazanin"/>
          <w:color w:val="111111"/>
          <w:sz w:val="28"/>
          <w:szCs w:val="28"/>
          <w:lang w:bidi="fa-IR"/>
        </w:rPr>
        <w:t>7901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ناهید باقری‌خرمدشتی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8501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تالیف مریم‌شکوه آذین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8801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ناهید باقری‌خرمدشتی با همکاری مریم شکوه‌آ‌ذین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9701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اکبر شریف‌زاده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کتاب‌های خطی و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13501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زهره معیری، معصومه فرشچی، امیره ضمیری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بانظارت معاونت کتابخانه ملی اداره کل کتاب‌های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13801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پروین متواری‌سورکی، زهره معیری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14101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14801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15701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16301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طباطبایی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17201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اکرم 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17501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صدیقه سلطانی‌فر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شماره </w:t>
      </w:r>
      <w:r>
        <w:rPr>
          <w:rFonts w:eastAsia="IRNazanin" w:cs="IRNazanin"/>
          <w:color w:val="111111"/>
          <w:sz w:val="28"/>
          <w:szCs w:val="28"/>
          <w:lang w:bidi="fa-IR"/>
        </w:rPr>
        <w:t>17801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تفضلی شادپور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تفضلی شادپور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18101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پروین متواری‌سورکی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18701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ناهید باقری‌خرمدشتی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فرزانه آب‌پرور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صدیقه سلطانی‌فر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سفانه زمان‌زاده، شهرام سعیدی‌مهر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فرزانه آب‌پرور، سفانه زمانزاده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سیدعلی معظمی‌کندی، شهرام سعیدی‌مهر، حمزه مرادی‌بهرام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229001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حمزه مرادی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حمزه مرادی‌بهرام، سیدعلی معظمی‌کندی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حمزه مرادی‌بهرام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24701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سفانه زمان‌زاده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ازشماره </w:t>
      </w:r>
      <w:r>
        <w:rPr>
          <w:rFonts w:eastAsia="IRNazanin" w:cs="IRNazanin"/>
          <w:color w:val="111111"/>
          <w:sz w:val="28"/>
          <w:szCs w:val="28"/>
          <w:lang w:bidi="fa-IR"/>
        </w:rPr>
        <w:t>25801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سفانه زمان‌زاده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26101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حمزه مرادی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27601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ناهید باقری‌خرمدشتی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30601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پروین متواری سورکی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کتابخانه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کتابخانه ملی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کتابخانه ملی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 xml:space="preserve">نسخه 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Times New Roman" w:cs="Times New Roman" w:ascii="Times New Roman" w:hAnsi="Times New Roman"/>
          <w:color w:val="111111"/>
          <w:sz w:val="28"/>
          <w:szCs w:val="28"/>
          <w:lang w:val="en-US" w:bidi="en-US"/>
        </w:rPr>
        <w:t>Manuscripts -- Iran -- Tehran -- Catalogs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سیدعبدالله،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جمهوری اسلامی 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Z6621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498146</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بنیادی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05040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فهرست نسخ خطی</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9701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10000</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شریف زاده</w:t>
      </w:r>
    </w:p>
    <w:p>
      <w:pPr>
        <w:pStyle w:val="BookText"/>
        <w:rPr/>
      </w:pPr>
      <w:r>
        <w:rPr>
          <w:rFonts w:ascii="IRNazanin" w:hAnsi="IRNazanin" w:eastAsia="IRNazanin"/>
          <w:color w:val="111111"/>
          <w:sz w:val="28"/>
          <w:sz w:val="28"/>
          <w:szCs w:val="28"/>
          <w:rtl w:val="true"/>
          <w:lang w:bidi="fa-IR"/>
        </w:rPr>
        <w:t>با نظارت</w:t>
      </w:r>
    </w:p>
    <w:p>
      <w:pPr>
        <w:pStyle w:val="BookText"/>
        <w:rPr/>
      </w:pPr>
      <w:r>
        <w:rPr>
          <w:rFonts w:ascii="IRNazanin" w:hAnsi="IRNazanin" w:eastAsia="IRNazanin"/>
          <w:color w:val="111111"/>
          <w:sz w:val="28"/>
          <w:sz w:val="28"/>
          <w:szCs w:val="28"/>
          <w:rtl w:val="true"/>
          <w:lang w:bidi="fa-IR"/>
        </w:rPr>
        <w:t>معاونت کتابخانه ملی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کتاب های خطی و نادر </w:t>
      </w:r>
    </w:p>
    <w:p>
      <w:pPr>
        <w:pStyle w:val="BookText"/>
        <w:rPr/>
      </w:pPr>
      <w:r>
        <w:rPr>
          <w:rFonts w:ascii="IRNazanin" w:hAnsi="IRNazanin" w:eastAsia="IRNazanin"/>
          <w:color w:val="111111"/>
          <w:sz w:val="28"/>
          <w:sz w:val="28"/>
          <w:szCs w:val="28"/>
          <w:rtl w:val="true"/>
          <w:lang w:bidi="fa-IR"/>
        </w:rPr>
        <w:t>فهرست 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خطی کتابخانه ملی ایران فراهم آورنده عبد الله 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انگلیسی </w:t>
      </w:r>
      <w:r>
        <w:rPr>
          <w:rFonts w:eastAsia="Times New Roman" w:cs="Times New Roman" w:ascii="Times New Roman" w:hAnsi="Times New Roman"/>
          <w:color w:val="111111"/>
          <w:sz w:val="28"/>
          <w:szCs w:val="28"/>
          <w:lang w:val="en-US" w:bidi="en-US"/>
        </w:rPr>
        <w:t>National Library of Iran. A catalogue of the manuscripts in the</w:t>
      </w:r>
    </w:p>
    <w:p>
      <w:pPr>
        <w:pStyle w:val="BookText"/>
        <w:rPr/>
      </w:pPr>
      <w:r>
        <w:rPr>
          <w:rFonts w:eastAsia="Times New Roman" w:cs="Times New Roman" w:ascii="Times New Roman" w:hAnsi="Times New Roman"/>
          <w:color w:val="111111"/>
          <w:sz w:val="28"/>
          <w:szCs w:val="28"/>
          <w:lang w:val="en-US" w:bidi="en-US"/>
        </w:rPr>
        <w:t>national library of Iran</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جلدهایی از کتاب حاضر تحت عنوان فهرست نسخ خطی کتابخانه ملی جمهوری اسلامی ایران و فهرست نسخه های خطی کتابخانه ملی جمهوری اسلامی ایران نیز منتشر شده 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جلد نخست از کتاب حاضر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فرهنگ و هنر منتشر شده 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کتابخانه ملی جمهوری اسلامی ایران و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استاد و کتابخانه ملی جمهوری اسلامی ایران تغییر نام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9071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اکبر شریف زاده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سید عبد الله،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91365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فهرست نسخ خطی کتابخانه ملی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شریف زاده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مهدی ادیبی</w:t>
      </w:r>
    </w:p>
    <w:p>
      <w:pPr>
        <w:pStyle w:val="BookText"/>
        <w:rPr/>
      </w:pPr>
      <w:r>
        <w:rPr>
          <w:rFonts w:ascii="IRNazanin" w:hAnsi="IRNazanin" w:eastAsia="IRNazanin"/>
          <w:color w:val="111111"/>
          <w:sz w:val="28"/>
          <w:sz w:val="28"/>
          <w:szCs w:val="28"/>
          <w:rtl w:val="true"/>
          <w:lang w:bidi="fa-IR"/>
        </w:rPr>
        <w:t>ناظر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بختیاری</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بزرگراه شهید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ایستگاه مترو، بلوار کتابخانه ملی</w:t>
      </w:r>
    </w:p>
    <w:p>
      <w:pPr>
        <w:pStyle w:val="BookText"/>
        <w:rPr/>
      </w:pPr>
      <w:r>
        <w:rPr>
          <w:rFonts w:ascii="IRNazanin" w:hAnsi="IRNazanin" w:eastAsia="IRNazanin"/>
          <w:color w:val="111111"/>
          <w:sz w:val="28"/>
          <w:sz w:val="28"/>
          <w:szCs w:val="28"/>
          <w:rtl w:val="true"/>
          <w:lang w:bidi="fa-IR"/>
        </w:rPr>
        <w:t xml:space="preserve">تلفن فروشگاه </w:t>
      </w:r>
      <w:r>
        <w:rPr>
          <w:rFonts w:eastAsia="IRNazanin" w:cs="IRNazanin"/>
          <w:color w:val="111111"/>
          <w:sz w:val="28"/>
          <w:szCs w:val="28"/>
          <w:lang w:bidi="fa-IR"/>
        </w:rPr>
        <w:t>81623277</w:t>
      </w:r>
      <w:r>
        <w:rPr>
          <w:rFonts w:eastAsia="IRNazanin" w:cs="IRNazanin"/>
          <w:color w:val="111111"/>
          <w:sz w:val="28"/>
          <w:szCs w:val="28"/>
          <w:rtl w:val="true"/>
          <w:lang w:bidi="fa-IR"/>
        </w:rPr>
        <w:t xml:space="preserve">- </w:t>
      </w:r>
      <w:r>
        <w:rPr>
          <w:rFonts w:eastAsia="IRNazanin" w:cs="IRNazanin"/>
          <w:color w:val="111111"/>
          <w:sz w:val="28"/>
          <w:szCs w:val="28"/>
          <w:lang w:bidi="fa-IR"/>
        </w:rPr>
        <w:t>81623315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81623301</w:t>
      </w:r>
    </w:p>
    <w:p>
      <w:pPr>
        <w:pStyle w:val="BookText"/>
        <w:rPr/>
      </w:pPr>
      <w:r>
        <w:rPr>
          <w:rFonts w:ascii="IRNazanin" w:hAnsi="IRNazanin" w:eastAsia="IRNazanin"/>
          <w:color w:val="111111"/>
          <w:sz w:val="28"/>
          <w:sz w:val="28"/>
          <w:szCs w:val="28"/>
          <w:rtl w:val="true"/>
          <w:lang w:bidi="fa-IR"/>
        </w:rPr>
        <w:t>وب 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پست الکترونیک انتشارات </w:t>
      </w:r>
      <w:r>
        <w:rPr>
          <w:rFonts w:eastAsia="Times New Roman" w:cs="Times New Roman" w:ascii="Times New Roman" w:hAnsi="Times New Roman"/>
          <w:color w:val="111111"/>
          <w:sz w:val="28"/>
          <w:szCs w:val="28"/>
          <w:lang w:val="en-US" w:bidi="en-US"/>
        </w:rPr>
        <w:t>Publication@nlai.ir</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شهناز محققیان </w:t>
      </w:r>
    </w:p>
    <w:p>
      <w:pPr>
        <w:pStyle w:val="BookText"/>
        <w:rPr/>
      </w:pPr>
      <w:r>
        <w:rPr>
          <w:rFonts w:ascii="IRNazanin" w:hAnsi="IRNazanin" w:eastAsia="IRNazanin"/>
          <w:color w:val="111111"/>
          <w:sz w:val="28"/>
          <w:sz w:val="28"/>
          <w:szCs w:val="28"/>
          <w:rtl w:val="true"/>
          <w:lang w:bidi="fa-IR"/>
        </w:rPr>
        <w:t>فهرست نسخه های خطی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اسناد کتابخانه ملی جمهوری اسلامی ایران </w:t>
      </w:r>
      <w:bookmarkStart w:id="7" w:name="pg9536_73340"/>
    </w:p>
    <w:p>
      <w:pPr>
        <w:pStyle w:val="Heading2"/>
        <w:numPr>
          <w:ilvl w:val="1"/>
          <w:numId w:val="1"/>
        </w:numPr>
        <w:rPr/>
      </w:pPr>
      <w:bookmarkStart w:id="8" w:name="__RefHeading___Toc6705042_2870459653"/>
      <w:bookmarkStart w:id="9" w:name="_Toc3"/>
      <w:bookmarkEnd w:id="7"/>
      <w:bookmarkEnd w:id="8"/>
      <w:r>
        <w:rPr>
          <w:rtl w:val="true"/>
        </w:rPr>
        <w:t>سخن نخست</w:t>
      </w:r>
      <w:bookmarkEnd w:id="9"/>
    </w:p>
    <w:p>
      <w:pPr>
        <w:pStyle w:val="BookText"/>
        <w:rPr/>
      </w:pPr>
      <w:r>
        <w:rPr>
          <w:rFonts w:ascii="IRNazanin" w:hAnsi="IRNazanin" w:eastAsia="IRNazanin"/>
          <w:color w:val="111111"/>
          <w:sz w:val="28"/>
          <w:sz w:val="28"/>
          <w:szCs w:val="28"/>
          <w:rtl w:val="true"/>
          <w:lang w:bidi="fa-IR"/>
        </w:rPr>
        <w:t>به نام آن که جان را فکرت آموخت</w:t>
      </w:r>
    </w:p>
    <w:p>
      <w:pPr>
        <w:pStyle w:val="BookText"/>
        <w:rPr/>
      </w:pPr>
      <w:r>
        <w:rPr>
          <w:rFonts w:ascii="Amiri" w:hAnsi="Amiri" w:eastAsia="Amiri" w:cs="Amiri"/>
          <w:color w:val="111111"/>
          <w:sz w:val="28"/>
          <w:sz w:val="28"/>
          <w:szCs w:val="28"/>
          <w:rtl w:val="true"/>
          <w:lang w:bidi="ar-SA"/>
        </w:rPr>
        <w:t>الحمد لله الذى انزل على عبده الكتاب و لم يجعل له عوجا</w:t>
      </w:r>
    </w:p>
    <w:p>
      <w:pPr>
        <w:pStyle w:val="BookText"/>
        <w:rPr/>
      </w:pPr>
      <w:r>
        <w:rPr>
          <w:rFonts w:ascii="IRNazanin" w:hAnsi="IRNazanin" w:eastAsia="IRNazanin"/>
          <w:color w:val="111111"/>
          <w:sz w:val="28"/>
          <w:sz w:val="28"/>
          <w:szCs w:val="28"/>
          <w:rtl w:val="true"/>
          <w:lang w:bidi="fa-IR"/>
        </w:rPr>
        <w:t>نسخه های خطی آینه تمام نمای پیشینه فرهنگی یک ملت است دست نوشت های برجای مانده از پیشینیان ایران اسلامی خود دلیل محکمی بر برخورداری این مرز و بوم زرخیز از هویت درخشان و غنی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چون فارابی ابن سینا خوارزمی خیام ابوریحان بیرونی رازی و صدها اندیشمند دیگر ایرانی که چون ستارگانی در آسمان دانش بشری می درخشند و از افتخارات جامعه ما به شمار می آیند نادره هایی که گنجینه های ستبری از معارف بشری را در دست نوشت های خود برای همگان به یادگار گذاشتند اما بدیهی است که نخستین گام در مسیر بهره برداری از این ذخایر گرانبها شناسایی آن ها در قالب فهرست های نسخ خطی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نویسان نسخه های خطی در ایران از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گام در مسیر تدوین فهرست ها گذارده اند هر فهرست نویس با تکیه بر تجربه و دانش خود در زمینه نسخه شناسی و کتاب شناسی به تدوین فهرست خود پرداخته است به همین دلیل چگونگی و شیوه تدوین در این فهرست ها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ملی در مقام کتابخانه مادر از جمله نخستین کتابخانه هایی بود که اقدام به انتشار فهرست مدون و استانداردی از مجموعه نسخ دستنویس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ارزشمند با رهنمودهای زنده یادان ایرج افشار مجتبی مینوی محمد معین و همت دکتر مهدی محقق آغاز شد و با پشتکار عالمانه استاد سید عبدالله انوار در نگارش نخستین فهارس نسخ خطی لباس نشر پوشید و با تلاش دیگر فهرست نگاران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بازنگری شیوه های پیشین و با رویکرد جدی به روش های نوین ارائه اطلاعات و فهرست نگاری کاربرگه جدیدی طراحی شد و فهرست نسخه های این کتابخانه از جلد پانزده به بعد بر اساس آن تدوین گردید که به طور طبیعی با شیوه معمول تفاوت داشت و از این رو با مخالفت شماری از فهرست نگاران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استفاده از نظرات و انتقادات مفید و سازنده استادان و با همفکری و تبادل نظر متخصصان حوزه های فهرست نویسی و اطلاع رسانی بتوان در یافتن شیوه علمی در فهرست نویسی نسخه های خطی گام های مؤثرتری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الذى ارسل الينا رسولا حامل کتاب و کتابه ام الکتاب و السلام على من اتبع سبیله و کتابه</w:t>
      </w:r>
    </w:p>
    <w:p>
      <w:pPr>
        <w:pStyle w:val="BookText"/>
        <w:rPr/>
      </w:pPr>
      <w:r>
        <w:rPr>
          <w:rFonts w:ascii="IRNazanin" w:hAnsi="IRNazanin" w:eastAsia="IRNazanin"/>
          <w:color w:val="111111"/>
          <w:sz w:val="28"/>
          <w:sz w:val="28"/>
          <w:szCs w:val="28"/>
          <w:rtl w:val="true"/>
          <w:lang w:bidi="fa-IR"/>
        </w:rPr>
        <w:t>سازمان اسناد و کتابخانه ملی ایران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کتاب های خطی و نادر </w:t>
      </w:r>
      <w:bookmarkStart w:id="10" w:name="pg9536_73341"/>
    </w:p>
    <w:p>
      <w:pPr>
        <w:pStyle w:val="Heading2"/>
        <w:numPr>
          <w:ilvl w:val="1"/>
          <w:numId w:val="1"/>
        </w:numPr>
        <w:rPr/>
      </w:pPr>
      <w:bookmarkStart w:id="11" w:name="__RefHeading___Toc6705044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سرآغاز سخن با حمد و سپاس پروردگار که توفیق رفیق شد تا مجلد دیگری از فهرست نسخه های خطی کتابخانه ملی ایران سمت نگارش پذیرفته و به مجلدات فهرست نسخ خطی کتابخانه معظم ملی افزون شده و پیشکش اهل علم و دانش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گذشت سال ها از تدوین فهرست این کمترین همت کتابخانه ملی و مدیران آن بر این قرار گرفت که علاوه بر ساختار نرم افزاری به صورت چاپی نیز به پیشگاه خوانندگان و پژوهشگران عرضه ،گردد بنابراین تلاشی افزون تر برای این کار صورت پذیرفت و اثر حاضر شامل معرفی سیصد جلد از نسخه های خطی کتابخانه ملی از شماره </w:t>
      </w:r>
      <w:r>
        <w:rPr>
          <w:rFonts w:eastAsia="IRNazanin" w:cs="IRNazanin"/>
          <w:color w:val="111111"/>
          <w:sz w:val="28"/>
          <w:szCs w:val="28"/>
          <w:lang w:bidi="fa-IR"/>
        </w:rPr>
        <w:t>9701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این نسخه ها از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توسط کتابخانه ملی ایران خریداری و چند نسخه نیز به کتابخانه اهدا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فهرست علاوه بر نسخه های فاخر هنری و منحصر وجود سی و یک جلد نسخه با تملک مرحوم محمد حسن متخلص به وحید و معروف به وحید دستگردی اصفهانی صاحب مجله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مصحح توانا است که برخی از این نسخه ها را در حاشیه تصحیح و بعدها آن را به چاپ رسانده است و البته چندین نسخه متعلق به مرحوم ابراهیم دهگان در این فهرست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سنت دیرینه فهرست نسخ خطی که یادمان ماندگار اساتید گرانقدری چون مرحوم مهدی بیانی مرحوم ایرج افشار و استاد سید عبدالله انوار که عمر پربرکتشان دراز باد بود ساختار فعلی فهرست کتابخانه نیز برمبنای همان شیوه استوار گشته و با تغییراتی چند در مستند کردن عناوین و موضوعات و مؤلفین برای جستجوی بهتر و راهنمایی محققان و پژوهشگران نسخ خطی در دو بخش کتاب شناسی و نسخه شناسی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حاضر سعی نگارنده بر آن بوده که برای کتاب شناسی نسخه های مشهور و تکراری از اطاله کلام و اظهار فضل خودداری نموده و در معرفی آن ها به نسخه های دیگر در فهرست این کتابخانه ارجاع داده شود برعکس در فهرست نسخه های کمیاب و نادر و منحصر به فرد و جنگ ها و رساله های کمتر شناخته شده و ناقص سعی شده به طور کامل و مفصل بررسی و معرفی گردند و در برخی از موارد هم حتی مشروح ابواب و فصول و مطالب نسخه نوشته شده است تا در شناخت اثر کمک بیشتری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جا که نسخه ها تفکیک زبانی و موضوعی نشده اند بنابراین بر اساس شماره ثبت ترتیبی فهرست نویسی صورت گرفته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نسخه شناسی نیز سعی بر بیان تمامی جزئیات بوده تا اطلاعات مختلف یاداشت ها و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خصوصیات ظاهری آن ها در حد بضاعت فهرستنویس ،ناچیز در اختیار محققین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معرفی مرقعات و قطعات خط به دلیل آن که در فهرستی که در آینده نزدیک از آن ها به صورت اختصاصی چاپ خواهد شد ارجاع داده شده و از جمله روش های مورد استفاده در این فهرست حذف اطلاعات تکراری در بخش نسخه شناسی مجموعه ها و طبیعی است اطلاعات کامل در مدخل نخست مجموعه آمده و علاقمندان می توانند به رساله نخست هر مجموعه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فهرست کتابخانه ملی ایران را از فهرست های مختلف مراکز دیگر متمایز می کند شیوه ثابت و چارچوب استانداردی است که سعی می شود بر آن اساس به یکدستی و مخاطب محوری و جستجوی اصولی پژوهشگران کمک ویژه ،کرد به عنوان نمونه استفاده از مستند موضوع و مولف از پراکندگی و جستجوی بی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نسخه ها جلوگیری می کند استفاده از بانک مستند موضوعات علیرغم کاستی های احتمالی باعث جستجوی هدفمند شده و از سردرگمی های بی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شیوه ها هر چند سخت و وقت گیر هستند و برخی نیز به مذاق فهرستنویسان قدمی ناخوشایند اما به دلیل رعایت حق مخاطبین در یافتن یکسان عناوین مولفان و موضوعات با جدیت تمام رعایت می شود تا با روش های مختلف بتوان در یافتن سریع تر و دقیق تر نسخه ها به اصحاب آن کمک بهتری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اهتمام تمام و کوشش فراوان در تکمیل و تدوین این فهرست به کار برده ام اما بدون شک مصون از اشکالات و لغزش ها و اشتباهات نیست و معترفم که چون دانشجویی دایم در برابر نسخه ها و اهل ادب و فرهنگ و کتاب سر تعظیم فرود آورم و پوزش طلبم و امید دارم فهرست حاضر مورد توجه و استفاده اهل علم و تحقیق قرار گرفته و با تذکر لغزش ها و کاستی های اثر بر مؤلف منت نهاده و اطلاع دهند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از همه بزرگوارانی که در راه تألیف و انتشار این اثر به بنده کمک کردند سپاس فراوان دارم تشکر ویژه ام را تقدیم استاد عزیزم جناب سید عبدالله انوار که عمر پربرکتشان دراز باد می کنم چون همواره مرهون تشویق و وامدار لطف بی دریغ ایشان بودم و همچنین سپاس فراوان از جناب آقای دکتر حبیب الله عظیمی که شروع به کار فهرست نویسی نسخ خطی را مدیون آموزش و اهتمام ایشان ،هستم جناب آقای امیرخانی معاون محترم کتابخانه ملی که علیرغم مشغله های فراوان منت نهاده و بخش زیادی از فهرست را ملاحظه نموده و نظرات راهگشایی را در تکمیل فهرست فرمودند از سید محمود سادات بیدگلی مدیر کل اسبق اداره کل کتاب های خطی و نادر که مشفقانه و با شور جوانی و جسارت تکمیل فهرست ها را سرلوحه کار خویش قرار دادند و اهتمام بلیغ کردند و آقای احسان الله شکراللهی مدیر کل محترم سابق کتاب های خطی و نادر که با حسن خلق و لطف کمک حال بودند و از دوست فرزانه و استاد گرانقدرم مصحح ،برجسته جناب آقای علی اوجبی که متواضعانه و به دقت تمام فهرست حقیر سراپا تقصیر را دیده و تصحیح سنجیده و دقیقی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تشکر </w:t>
      </w:r>
    </w:p>
    <w:p>
      <w:pPr>
        <w:pStyle w:val="BookText"/>
        <w:rPr/>
      </w:pPr>
      <w:r>
        <w:rPr>
          <w:rFonts w:ascii="IRNazanin" w:hAnsi="IRNazanin" w:eastAsia="IRNazanin"/>
          <w:color w:val="111111"/>
          <w:sz w:val="28"/>
          <w:sz w:val="28"/>
          <w:szCs w:val="28"/>
          <w:rtl w:val="true"/>
          <w:lang w:bidi="fa-IR"/>
        </w:rPr>
        <w:t>می کنم و از سرکار خانم پروین متواری رییس سابق گروه سازماندهی کتاب های خطی و نادر به دلیل حمایت های بی دریغ و دلسوزانه ایشان و سرکار خانم صدیقه سلطانی فر به عنوان پیشکسوت و مشوق فهرست نگاری اینجانب بسیار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ختم انبیا و ختم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ختم ما را خیر گردان</w:t>
      </w:r>
    </w:p>
    <w:p>
      <w:pPr>
        <w:pStyle w:val="BookText"/>
        <w:rPr/>
      </w:pPr>
      <w:r>
        <w:rPr>
          <w:rFonts w:ascii="IRNazanin" w:hAnsi="IRNazanin" w:eastAsia="IRNazanin"/>
          <w:color w:val="111111"/>
          <w:sz w:val="28"/>
          <w:sz w:val="28"/>
          <w:szCs w:val="28"/>
          <w:rtl w:val="true"/>
          <w:lang w:bidi="fa-IR"/>
        </w:rPr>
        <w:t>اکبر شریف زاده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1395/12/12</w:t>
      </w:r>
      <w:r>
        <w:rPr>
          <w:rFonts w:eastAsia="Times New Roman" w:cs="Times New Roman" w:ascii="Times New Roman" w:hAnsi="Times New Roman"/>
          <w:color w:val="111111"/>
          <w:sz w:val="28"/>
          <w:szCs w:val="28"/>
          <w:rtl w:val="true"/>
          <w:lang w:val="en-US" w:bidi="en-US"/>
        </w:rPr>
        <w:t xml:space="preserve"> </w:t>
      </w:r>
      <w:bookmarkStart w:id="13" w:name="pg9539_73344"/>
    </w:p>
    <w:p>
      <w:pPr>
        <w:pStyle w:val="Heading2"/>
        <w:numPr>
          <w:ilvl w:val="1"/>
          <w:numId w:val="1"/>
        </w:numPr>
        <w:rPr/>
      </w:pPr>
      <w:bookmarkStart w:id="14" w:name="__RefHeading___Toc6705046_2870459653"/>
      <w:bookmarkStart w:id="15" w:name="_Toc5"/>
      <w:bookmarkEnd w:id="13"/>
      <w:bookmarkEnd w:id="14"/>
      <w:r>
        <w:rPr/>
        <w:t>9701</w:t>
      </w:r>
      <w:bookmarkEnd w:id="15"/>
    </w:p>
    <w:p>
      <w:pPr>
        <w:pStyle w:val="BookText"/>
        <w:rPr/>
      </w:pPr>
      <w:r>
        <w:rPr>
          <w:rFonts w:ascii="IRNazanin" w:hAnsi="IRNazanin" w:eastAsia="IRNazanin"/>
          <w:color w:val="111111"/>
          <w:sz w:val="28"/>
          <w:sz w:val="28"/>
          <w:szCs w:val="28"/>
          <w:rtl w:val="true"/>
          <w:lang w:bidi="fa-IR"/>
        </w:rPr>
        <w:t>رضوان، محمدحسین</w:t>
      </w:r>
    </w:p>
    <w:p>
      <w:pPr>
        <w:pStyle w:val="BookText"/>
        <w:rPr/>
      </w:pPr>
      <w:r>
        <w:rPr>
          <w:rFonts w:ascii="IRNazanin" w:hAnsi="IRNazanin" w:eastAsia="IRNazanin"/>
          <w:color w:val="111111"/>
          <w:sz w:val="28"/>
          <w:sz w:val="28"/>
          <w:szCs w:val="28"/>
          <w:rtl w:val="true"/>
          <w:lang w:bidi="fa-IR"/>
        </w:rPr>
        <w:t>جنگ مراثی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متخلص به رضوان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حاضر مجموعه مراثی سینه زنی و سوگواری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در رثاء خامس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 و اسرای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اشعار متعلق به رضوان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متخلص به رضوان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كلام ملا محمد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شایق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نیز به چشم می خورد که نشان می دهد از شعرای مختلفی است در برگ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نامه من کلام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اشعار به صورت حمایلی کتابت شده و بعضی اوراق بیاض مانده است نسخه شامل نوحه سینه زنی جناب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سینه زنی ،مناجات نوحه سکینه نوحه جبرئیل در شب نوزدهم ماه رمضان در شهر كوفه، نوحه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غصب خلافت پدرش نوحه حضرت عباس و نوحه شب عاشورا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موزون اکبر زینت میدان اولوب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قانیه غلطان اولوب</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گوروب شعشعه لمعه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ر نسخه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چند بیت را بعنوان یادگاری به دفتر جناب استاد محترم نوشته تا بعدا خوانده شود که اینجانب علی اکبر اعتمادی تاریخ تولد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را از یاد نبرده التماس دعای مخصوص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تاریخ </w:t>
      </w:r>
      <w:r>
        <w:rPr>
          <w:rFonts w:eastAsia="IRNazanin" w:cs="IRNazanin"/>
          <w:color w:val="111111"/>
          <w:sz w:val="28"/>
          <w:szCs w:val="28"/>
          <w:lang w:bidi="fa-IR"/>
        </w:rPr>
        <w:t>52/3/9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یادداشت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تکرار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دیده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سطرها متغیر؛ اندازه سطرها متغیر؛ قطع بیاضی،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و مرثیه سرایی ترکی </w:t>
      </w:r>
      <w:bookmarkStart w:id="16" w:name="pg9539_73345"/>
    </w:p>
    <w:p>
      <w:pPr>
        <w:pStyle w:val="BookText"/>
        <w:rPr/>
      </w:pPr>
      <w:bookmarkEnd w:id="16"/>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2034387</w:t>
      </w:r>
    </w:p>
    <w:p>
      <w:pPr>
        <w:pStyle w:val="Heading2"/>
        <w:numPr>
          <w:ilvl w:val="1"/>
          <w:numId w:val="1"/>
        </w:numPr>
        <w:rPr/>
      </w:pPr>
      <w:bookmarkStart w:id="17" w:name="__RefHeading___Toc6705048_2870459653"/>
      <w:bookmarkStart w:id="18" w:name="_Toc6"/>
      <w:bookmarkEnd w:id="17"/>
      <w:r>
        <w:rPr/>
        <w:t>9702</w:t>
      </w:r>
      <w:bookmarkEnd w:id="18"/>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شامل مباحث مختلف و متفاوتی است در ابتدا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سوره روم و برگ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تفسیر سوره بنی اسرائیل در باب احسان به پدر و مادر 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به همسری برگزیدن ساره توسط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در بیان هجرت حضرت خلیل الرحمن ابراهیم علیه السلام از دیار بابل به مملکت شام 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شفیع شدن حضرت اسماعیل از امت پیغمبر آخرالزمان برگ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نامه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برگ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منقول از حضرت امام محمدباقر در وفای به عهد 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لطیفه 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چگونگی شهادت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جهد در عبادات شبانه روزی برگ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حج و اعمال و بیان علت مناسک برگ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قربانی کردن اسماعیل توسط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بردن اسرای کربلا از سوی قتلگاه به ،کوفه برگ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شهادت جعفر طیار برگ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منزلت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رحمت باری تعالی برگ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لطیفه از 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در وقایع عاشورا و قیامت بعضی از اوراق نیز بیاض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ثقتی الم غلبت الروم فى ادنى الارض</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خداوند فراوان بخشایش مهربان الم منم خدای دانا غلبت الروم فى ادنى</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المحسن زوالها اللهم شرفنا بالتقوى و حملنا بالعافية و اغفرلنا و لوالدينا و لذريتنا ولجميع المسلمين و صلى الله على خير خلقه سيدنا محمد خاتم النبیین و على اله اجمعین و سلم تسليما كثيرا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عناوین و عبارات به سرخی نوشته شده و روی برخی کلمات و عبارات به سرخی خط کشیده شده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 کاغذ قهوه ای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متفاوت؛ قطع </w:t>
      </w:r>
      <w:r>
        <w:rPr>
          <w:rFonts w:eastAsia="IRNazanin" w:cs="IRNazanin"/>
          <w:color w:val="111111"/>
          <w:sz w:val="28"/>
          <w:szCs w:val="28"/>
          <w:lang w:bidi="fa-IR"/>
        </w:rPr>
        <w:t>235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bookmarkStart w:id="19" w:name="pg9539_73346"/>
    </w:p>
    <w:p>
      <w:pPr>
        <w:pStyle w:val="BookText"/>
        <w:rPr/>
      </w:pPr>
      <w:bookmarkEnd w:id="1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2035782</w:t>
      </w:r>
    </w:p>
    <w:p>
      <w:pPr>
        <w:pStyle w:val="Heading2"/>
        <w:numPr>
          <w:ilvl w:val="1"/>
          <w:numId w:val="1"/>
        </w:numPr>
        <w:rPr/>
      </w:pPr>
      <w:bookmarkStart w:id="20" w:name="__RefHeading___Toc6705050_2870459653"/>
      <w:bookmarkStart w:id="21" w:name="_Toc7"/>
      <w:bookmarkEnd w:id="20"/>
      <w:r>
        <w:rPr/>
        <w:t>9703</w:t>
      </w:r>
      <w:bookmarkEnd w:id="21"/>
    </w:p>
    <w:p>
      <w:pPr>
        <w:pStyle w:val="BookText"/>
        <w:rPr/>
      </w:pPr>
      <w:r>
        <w:rPr>
          <w:rFonts w:ascii="IRNazanin" w:hAnsi="IRNazanin" w:eastAsia="IRNazanin"/>
          <w:color w:val="111111"/>
          <w:sz w:val="28"/>
          <w:sz w:val="28"/>
          <w:szCs w:val="28"/>
          <w:rtl w:val="true"/>
          <w:lang w:bidi="fa-IR"/>
        </w:rPr>
        <w:t xml:space="preserve">فارسی، محمدتقی بن محمد،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حلّ التقويم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ابی الخیر محمدتقی بن محمد فارسی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نسخه در بیان تألیف آن چنین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بتلاحق افکار ارباب از منه و اعصار و تجارب حکماء کبار و علماء عالی مقدار بر تقویم اهل تنجيم فوائد و زوائد الحاق شده بود و فصول و ابواب قدیم که شرح تقویم ترقیم نموده بودند سجل آن کافی و وافی نبود و فقیر الحقير محمدتقى الفارسى بدین تقویم که مقبول قلوب انام و مستانس خواص و عوام است تشریحی کرد و رموز نکات قدیم و جدید آن را تفصیل و شرحی داد و نام آن حل التقويم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به دلیل پیچیدگی های تقویم این کتاب را برای تسهیل در فهم خواننده نوشته و در قالب فائده فائده تبویب نموده و آن را به امیر غیاث الدین منصور استاد خود تقدیم کرده است با توجه به القاب استاد البشر و عقل الحادى عشر به طور قطع منظور وی از غیاث الدین همان صدر الحکما دشتکی، منصور بن محمد </w:t>
      </w: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غیاث الدین منصور دشتکی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درخشنده تر ستاره و فرخنده تر سیاره که از افق مقال اهل کمال طالع و لامع کرد و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چون بتلاحق افکار ارباب از منه و اعصار و تجارب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کاسه برگیرند بشنجرف شده باشد از غایت سرخ روی نیکو و لطیف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شد در روز چهارشنبه هشتم محرم الحرام سنه </w:t>
      </w:r>
      <w:r>
        <w:rPr>
          <w:rFonts w:eastAsia="IRNazanin" w:cs="IRNazanin"/>
          <w:color w:val="111111"/>
          <w:sz w:val="28"/>
          <w:szCs w:val="28"/>
          <w:lang w:bidi="fa-IR"/>
        </w:rPr>
        <w:t>1286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فهرست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بزرگ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الهیات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اق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کلمات و عبارات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 میشن عنابی، مجدول ضربی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جدول نمودار به سرخی قطع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bookmarkStart w:id="22" w:name="pg9539_73347"/>
    </w:p>
    <w:p>
      <w:pPr>
        <w:pStyle w:val="BookText"/>
        <w:rPr/>
      </w:pPr>
      <w:bookmarkEnd w:id="22"/>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التقویم؛ انتخاب حل التقويم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2036213</w:t>
      </w:r>
    </w:p>
    <w:p>
      <w:pPr>
        <w:pStyle w:val="Heading2"/>
        <w:numPr>
          <w:ilvl w:val="1"/>
          <w:numId w:val="1"/>
        </w:numPr>
        <w:rPr/>
      </w:pPr>
      <w:bookmarkStart w:id="23" w:name="__RefHeading___Toc6705052_2870459653"/>
      <w:bookmarkStart w:id="24" w:name="_Toc8"/>
      <w:bookmarkEnd w:id="23"/>
      <w:r>
        <w:rPr/>
        <w:t>9704</w:t>
      </w:r>
      <w:bookmarkEnd w:id="24"/>
    </w:p>
    <w:p>
      <w:pPr>
        <w:pStyle w:val="BookText"/>
        <w:rPr/>
      </w:pPr>
      <w:r>
        <w:rPr>
          <w:rFonts w:ascii="IRNazanin" w:hAnsi="IRNazanin" w:eastAsia="IRNazanin"/>
          <w:color w:val="111111"/>
          <w:sz w:val="28"/>
          <w:sz w:val="28"/>
          <w:szCs w:val="28"/>
          <w:rtl w:val="true"/>
          <w:lang w:bidi="fa-IR"/>
        </w:rPr>
        <w:t>مناقب چهارده معصوم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Heading2"/>
        <w:numPr>
          <w:ilvl w:val="1"/>
          <w:numId w:val="1"/>
        </w:numPr>
        <w:rPr/>
      </w:pPr>
      <w:bookmarkStart w:id="25" w:name="__RefHeading___Toc6705054_2870459653"/>
      <w:bookmarkStart w:id="26" w:name="_Toc9"/>
      <w:bookmarkEnd w:id="25"/>
      <w:r>
        <w:rPr/>
        <w:t>9704</w:t>
      </w:r>
      <w:bookmarkEnd w:id="26"/>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نسخه به بیان شرح احوال و زندگانی و روایات مربوط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به نظر می رسد اثر حاضر بخش اول و دوم از کتاب دیگر وی در زندگانی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برگ آخر آن محفوظ مانده و مطالب نسخه به این شرح آمده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مناقب و احوال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امام دوم ابی محمد 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امام سوم ابی عبدالله 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احوال و مناقب ،ایشان از 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و مناقب امام چهارم حضرت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صفحه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احوال و مناقب امام پنجم ابی جعفر محمد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امام ششم ابی عبدالله جعفر بن محمد بن علي بن حسين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امام هفتم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امام هشتم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امام نهم ابی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احوال و مناقب امام دهم ابي الحسن على بن محمد بن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احوال و مناقب امام یازدهم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کتاب در ذکر احوال و مناقب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ثالثة الشمس و القمر بنت خير البشر ام الائمة الغرر البتول العذرا فاطمة الزهراء صلوات الله عليهما و على ابيها و بعلها و اولادها الطاهرين المعصومين چون عادت مؤلف آنست که اول نقل از طریق جمهور کند و بعد از آن از طرف اصحاب خود بنابراین می فرماید که ابن خشاب</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سنت مسیح بود علیهما السلام و حسن بن عباس روایت کند از ابی جعفر ثانی و او از آبای کرام خود و ایشان</w:t>
      </w:r>
      <w:r>
        <w:rPr>
          <w:rFonts w:eastAsia="IRNazanin" w:cs="IRNazanin"/>
          <w:color w:val="111111"/>
          <w:sz w:val="28"/>
          <w:szCs w:val="28"/>
          <w:rtl w:val="true"/>
          <w:lang w:bidi="fa-IR"/>
        </w:rPr>
        <w:t xml:space="preserve">... </w:t>
      </w:r>
      <w:bookmarkStart w:id="27" w:name="pg9539_73348"/>
    </w:p>
    <w:p>
      <w:pPr>
        <w:pStyle w:val="BookText"/>
        <w:rPr/>
      </w:pPr>
      <w:bookmarkEnd w:id="2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کلمات به سرخی نوشته و روی بعضی از کلمات و عبارات به سرخی خط کشیده شده است حواشی در بعضی صفحات شرح و تصحیح مشاهده می شود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انجامه ای بدین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اول در ترجمه مناقب امیرالمؤمنین و امام المتقين على بن ابی طالب صلوات الله و سلام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سنه هزار و یکصد و نوزده هجری مشاهده می شود که مجلدی پیوسته با نسخه حاضر بوده است فقط آخرین صفحه آن در این نسخه بجا مانده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زده و آسیب دیده، آب افتادگی و انجام افتادگی دارد بعضی اوراق وصالی شده و برخی آب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2037512</w:t>
      </w:r>
    </w:p>
    <w:p>
      <w:pPr>
        <w:pStyle w:val="Heading2"/>
        <w:numPr>
          <w:ilvl w:val="1"/>
          <w:numId w:val="1"/>
        </w:numPr>
        <w:rPr/>
      </w:pPr>
      <w:bookmarkStart w:id="28" w:name="__RefHeading___Toc6705056_2870459653"/>
      <w:bookmarkStart w:id="29" w:name="_Toc10"/>
      <w:bookmarkEnd w:id="28"/>
      <w:r>
        <w:rPr/>
        <w:t>9705</w:t>
      </w:r>
      <w:bookmarkEnd w:id="29"/>
    </w:p>
    <w:p>
      <w:pPr>
        <w:pStyle w:val="BookText"/>
        <w:rPr/>
      </w:pPr>
      <w:r>
        <w:rPr>
          <w:rFonts w:ascii="IRNazanin" w:hAnsi="IRNazanin" w:eastAsia="IRNazanin"/>
          <w:color w:val="111111"/>
          <w:sz w:val="28"/>
          <w:sz w:val="28"/>
          <w:szCs w:val="28"/>
          <w:rtl w:val="true"/>
          <w:lang w:bidi="fa-IR"/>
        </w:rPr>
        <w:t>جنگ ادعیه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مجموعه ای از ادعیه گوناگون است که با روایتی درباره عظمت دعای قدح به فارسی آغاز می شود از 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پ متن عربی دعا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دعاهایی در رفع درد قسمت های مختلف بدن فواید جفر جامع و رفع بلایا و غیره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روایتست از امیرالمومنین علی بن ابی طالب که رسول علیه السلام گفت بشارت باد مر ترا که بتو هدیه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انت سبحانک انی کنت من الظالمین برحمتک یا ارحم الراحمین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نوشته شده و بعضی کلمات نیز با خط کشی و علائم دیگر به سرخی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bookmarkStart w:id="30" w:name="pg9539_73349"/>
    </w:p>
    <w:p>
      <w:pPr>
        <w:pStyle w:val="BookText"/>
        <w:rPr/>
      </w:pPr>
      <w:bookmarkEnd w:id="3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2038415</w:t>
      </w:r>
    </w:p>
    <w:p>
      <w:pPr>
        <w:pStyle w:val="Heading2"/>
        <w:numPr>
          <w:ilvl w:val="1"/>
          <w:numId w:val="1"/>
        </w:numPr>
        <w:rPr/>
      </w:pPr>
      <w:bookmarkStart w:id="31" w:name="__RefHeading___Toc6705058_2870459653"/>
      <w:bookmarkStart w:id="32" w:name="_Toc11"/>
      <w:bookmarkEnd w:id="31"/>
      <w:r>
        <w:rPr/>
        <w:t>9706</w:t>
      </w:r>
      <w:bookmarkEnd w:id="32"/>
    </w:p>
    <w:p>
      <w:pPr>
        <w:pStyle w:val="BookText"/>
        <w:rPr/>
      </w:pPr>
      <w:r>
        <w:rPr>
          <w:rFonts w:ascii="IRNazanin" w:hAnsi="IRNazanin" w:eastAsia="IRNazanin"/>
          <w:color w:val="111111"/>
          <w:sz w:val="28"/>
          <w:sz w:val="28"/>
          <w:szCs w:val="28"/>
          <w:rtl w:val="true"/>
          <w:lang w:bidi="fa-IR"/>
        </w:rPr>
        <w:t xml:space="preserve">دولت پوری، محمد عین الحق،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 طبي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عین الحق ابن جناب حکیم مولوی محمد یوسف معروف به جناب حکیم ندو صاحب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رساله ای طبی از محمد عین الحق فرزند جناب حکیم مولوی محمدیوسف معروف به جناب حکیم ندو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عین الحق دولت پوری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مدرسه تکمیل الطب لكهنو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مطب معالج خان صاحب مرحوم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این رساله با امراض سر در قالب چندین فصل آغاز می شود و در ادامه به موضوعاتی چون صداع صفرا و ریه، معده، لقوه و زکام، اسهال، خناق، نفث الدم، ذات الريه، خفقان اورام الكبد، استسقاء، اورام طحال، یرقان، قولنج، امراض معده، کلیه، رحم و چندین نسخه از حکیم الممالک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نویسنده چنین است که نخست علایم و نشانه های بیماری را یادآور می شود و سپس به شیوه درمان آن با استفاده از گیاهان دارویی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عاصی و کمترین محمد عین الحق ابن جناب حکیم مولوی محمد یوسف المعروف به جناب حکیم ندو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دويم ماه رجب المرجب مطابق ماه انگلشيه جون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سنه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سنه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بوردنگ هاوس مدرسه تکمیل الطب لكهنو محله جهولل باتمام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فصد باسليق کنند پس بمالند پس اگر نفاطات بهم رسد مرهم نوره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لكهنو؛ حواشی نسخه در حاشیه و متن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طغرای مؤلف آمده و نیز نام وی به انگلیسی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کاغذ 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سبز عطف پارچه ای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bookmarkStart w:id="33" w:name="pg9539_73350"/>
    </w:p>
    <w:p>
      <w:pPr>
        <w:pStyle w:val="BookText"/>
        <w:rPr/>
      </w:pPr>
      <w:bookmarkEnd w:id="33"/>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2042043</w:t>
      </w:r>
    </w:p>
    <w:p>
      <w:pPr>
        <w:pStyle w:val="Heading2"/>
        <w:numPr>
          <w:ilvl w:val="1"/>
          <w:numId w:val="1"/>
        </w:numPr>
        <w:rPr/>
      </w:pPr>
      <w:bookmarkStart w:id="34" w:name="__RefHeading___Toc6705060_2870459653"/>
      <w:bookmarkStart w:id="35" w:name="_Toc12"/>
      <w:bookmarkEnd w:id="34"/>
      <w:r>
        <w:rPr/>
        <w:t>9707/1</w:t>
      </w:r>
      <w:bookmarkEnd w:id="35"/>
    </w:p>
    <w:p>
      <w:pPr>
        <w:pStyle w:val="BookText"/>
        <w:rPr/>
      </w:pPr>
      <w:r>
        <w:rPr>
          <w:rFonts w:ascii="IRNazanin" w:hAnsi="IRNazanin" w:eastAsia="IRNazanin"/>
          <w:color w:val="111111"/>
          <w:sz w:val="28"/>
          <w:sz w:val="28"/>
          <w:szCs w:val="28"/>
          <w:rtl w:val="true"/>
          <w:lang w:bidi="fa-IR"/>
        </w:rPr>
        <w:t>نمکین، عبدالله</w:t>
      </w:r>
    </w:p>
    <w:p>
      <w:pPr>
        <w:pStyle w:val="BookText"/>
        <w:rPr/>
      </w:pPr>
      <w:r>
        <w:rPr>
          <w:rFonts w:ascii="IRNazanin" w:hAnsi="IRNazanin" w:eastAsia="IRNazanin"/>
          <w:color w:val="111111"/>
          <w:sz w:val="28"/>
          <w:sz w:val="28"/>
          <w:szCs w:val="28"/>
          <w:rtl w:val="true"/>
          <w:lang w:bidi="fa-IR"/>
        </w:rPr>
        <w:t xml:space="preserve">تعليم 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عبدالله نمکین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سید عبد الفتاح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کوتاهی در بیان امراض و معالجه آن ها با داروهای گیاهی که نسخه ها یی را بیان نموده تحت عنوان علاج از خواجه عبدالله نمکین مشهور به سید عبدالفتاح حکیم که شامل بحث ،صفرا ،خون ،سردی ،صداع درد ،چشم علاج ،زکام علاج درد دندان و غیره است در متن نسخه از این اثر با عنوان تعلم الصبيان اثر خواجه عبدالله نمکین یاد شده در صورتی که در نسخه آستان قدس تعليم الصبيان اثر تمکین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 له، اما بعد این رساله ایست مسمى بتعلم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الصبيان تأليف احقر العباد المخاطب من الرسول الله الامين بخواجه عبدالله نمکين المشهور بسيد عبدالفتاح الحكيم بدان که علامات گرمی تشنگی است و گرمی بدن و نفع یافتن از چیزهای سرد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نبات یکتوله کوفته و پخته بآب بدهند و ضماد تا شش روز نگشایند تمت بالخير و السلام على من اتبع الهدى اللهم اغفر لمؤلفه و لكاتبه و لمن نظر فيه بحق النبي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امتیاز نسخه کمیاب است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مطالب به سرخی نوشته شده و روی بعضی کلمات و عبارات به سرخی خط کشیده شده است کاغذ فرنگی؛ جلد مقوایی با روکش ،کاغذی و عطف پارچه ای قرمز</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درمانی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2042419</w:t>
      </w:r>
      <w:r>
        <w:rPr>
          <w:rFonts w:eastAsia="IRNazanin" w:cs="IRNazanin"/>
          <w:color w:val="111111"/>
          <w:sz w:val="28"/>
          <w:szCs w:val="28"/>
          <w:rtl w:val="true"/>
          <w:lang w:bidi="fa-IR"/>
        </w:rPr>
        <w:t xml:space="preserve"> </w:t>
      </w:r>
      <w:bookmarkStart w:id="36" w:name="pg9539_73351"/>
    </w:p>
    <w:p>
      <w:pPr>
        <w:pStyle w:val="Heading2"/>
        <w:numPr>
          <w:ilvl w:val="1"/>
          <w:numId w:val="1"/>
        </w:numPr>
        <w:rPr/>
      </w:pPr>
      <w:bookmarkStart w:id="37" w:name="__RefHeading___Toc6705062_2870459653"/>
      <w:bookmarkStart w:id="38" w:name="_Toc13"/>
      <w:bookmarkEnd w:id="36"/>
      <w:bookmarkEnd w:id="37"/>
      <w:r>
        <w:rPr/>
        <w:t>9707/2</w:t>
      </w:r>
      <w:bookmarkEnd w:id="38"/>
    </w:p>
    <w:p>
      <w:pPr>
        <w:pStyle w:val="BookText"/>
        <w:rPr/>
      </w:pPr>
      <w:r>
        <w:rPr>
          <w:rFonts w:ascii="IRNazanin" w:hAnsi="IRNazanin" w:eastAsia="IRNazanin"/>
          <w:color w:val="111111"/>
          <w:sz w:val="28"/>
          <w:sz w:val="28"/>
          <w:szCs w:val="28"/>
          <w:rtl w:val="true"/>
          <w:lang w:bidi="fa-IR"/>
        </w:rPr>
        <w:t>نمکین، عبدالله</w:t>
      </w:r>
    </w:p>
    <w:p>
      <w:pPr>
        <w:pStyle w:val="BookText"/>
        <w:rPr/>
      </w:pPr>
      <w:r>
        <w:rPr>
          <w:rFonts w:ascii="IRNazanin" w:hAnsi="IRNazanin" w:eastAsia="IRNazanin"/>
          <w:color w:val="111111"/>
          <w:sz w:val="28"/>
          <w:sz w:val="28"/>
          <w:szCs w:val="28"/>
          <w:rtl w:val="true"/>
          <w:lang w:bidi="fa-IR"/>
        </w:rPr>
        <w:t xml:space="preserve">نافع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عبدالله نمکین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سید عبدالفتاح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در بیان طریقه مداوای برخی امراض به وسیله ادویه و داروهای گیاهی از خواجه عبدالله نمکین مشهور به سید عبدالفتاح حكيم مؤلف كتاب تعلم الصبیان که نسخه حاضر در دنباله آن آمده است فهرست آستان قدس مؤلف را تمكين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وسلام على عباده الذين اصطفى اما بعد این رساله ایست در علم طب مسمى بنافع الخلق تأليف احقر العباد سيد عبد الفتاح المخاطب من الرسول الامین بخواجه عبدالله منتخب از خلص معالجات قانون و غیر آن بدان که علم طب علمی است باحث است باحث از علم بدن انسان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 شدن از آر شمرده در نیروزها هرگاه بیفتد دوا ندهند و سوای این روزها دوا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درمانی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2042929</w:t>
      </w:r>
    </w:p>
    <w:p>
      <w:pPr>
        <w:pStyle w:val="Heading2"/>
        <w:numPr>
          <w:ilvl w:val="1"/>
          <w:numId w:val="1"/>
        </w:numPr>
        <w:rPr/>
      </w:pPr>
      <w:bookmarkStart w:id="39" w:name="__RefHeading___Toc6705064_2870459653"/>
      <w:bookmarkStart w:id="40" w:name="_Toc14"/>
      <w:bookmarkEnd w:id="39"/>
      <w:r>
        <w:rPr/>
        <w:t>9707/3</w:t>
      </w:r>
      <w:bookmarkEnd w:id="40"/>
    </w:p>
    <w:p>
      <w:pPr>
        <w:pStyle w:val="BookText"/>
        <w:rPr/>
      </w:pPr>
      <w:r>
        <w:rPr>
          <w:rFonts w:ascii="IRNazanin" w:hAnsi="IRNazanin" w:eastAsia="IRNazanin"/>
          <w:color w:val="111111"/>
          <w:sz w:val="28"/>
          <w:sz w:val="28"/>
          <w:szCs w:val="28"/>
          <w:rtl w:val="true"/>
          <w:lang w:bidi="fa-IR"/>
        </w:rPr>
        <w:t>نمکین، عبدالله</w:t>
      </w:r>
    </w:p>
    <w:p>
      <w:pPr>
        <w:pStyle w:val="BookText"/>
        <w:rPr/>
      </w:pPr>
      <w:r>
        <w:rPr>
          <w:rFonts w:ascii="IRNazanin" w:hAnsi="IRNazanin" w:eastAsia="IRNazanin"/>
          <w:color w:val="111111"/>
          <w:sz w:val="28"/>
          <w:sz w:val="28"/>
          <w:szCs w:val="28"/>
          <w:rtl w:val="true"/>
          <w:lang w:bidi="fa-IR"/>
        </w:rPr>
        <w:t>رساله 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عبدالله نمکین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سید عبدالفتاح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کوتاه طبی در ادامه نافع الخلق مؤلف خواجه عبدالله نمکین مشهور به سید عبدالفتاح حکیم آمده، با صفت معجون یاقوتی آغاز می شود و به بیان خواص ادویه و داروها و علاج برخی بیماری ها و ارائه نسخه جهت درمان آن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 دارویی نیز بعد از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اضافه شده که از مؤلف نیست مؤلف را خواجه عبدالله تمکین نیز معرفی نموده اند</w:t>
      </w:r>
      <w:r>
        <w:rPr>
          <w:rFonts w:eastAsia="IRNazanin" w:cs="IRNazanin"/>
          <w:color w:val="111111"/>
          <w:sz w:val="28"/>
          <w:szCs w:val="28"/>
          <w:rtl w:val="true"/>
          <w:lang w:bidi="fa-IR"/>
        </w:rPr>
        <w:t xml:space="preserve">. </w:t>
      </w:r>
      <w:bookmarkStart w:id="41" w:name="pg9539_73352"/>
    </w:p>
    <w:p>
      <w:pPr>
        <w:pStyle w:val="BookText"/>
        <w:rPr/>
      </w:pPr>
      <w:bookmarkEnd w:id="4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حمدله، صفت معجون یاقوتی که در تقویت دماغ و دل و جگر و کرده و معده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چوب بید را گرفته در سر چوب تنکه سیا را محکم کند و بساود که سخت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نوشته شد در اول ماه مبارک رمضان </w:t>
      </w:r>
      <w:r>
        <w:rPr>
          <w:rFonts w:eastAsia="IRNazanin" w:cs="IRNazanin"/>
          <w:color w:val="111111"/>
          <w:sz w:val="28"/>
          <w:szCs w:val="28"/>
          <w:lang w:bidi="fa-IR"/>
        </w:rPr>
        <w:t>1012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رمضان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ق؛ امتیاز نسخه کمیاب است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مطالب به سرخی نوشته شده و روی بعضی کلمات و عبارات به سرخی خط کشیده شده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و عطف پارچه ای قرمز</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درمانی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2043050</w:t>
      </w:r>
    </w:p>
    <w:p>
      <w:pPr>
        <w:pStyle w:val="Heading2"/>
        <w:numPr>
          <w:ilvl w:val="1"/>
          <w:numId w:val="1"/>
        </w:numPr>
        <w:rPr/>
      </w:pPr>
      <w:bookmarkStart w:id="42" w:name="__RefHeading___Toc6705066_2870459653"/>
      <w:bookmarkStart w:id="43" w:name="_Toc15"/>
      <w:bookmarkEnd w:id="42"/>
      <w:r>
        <w:rPr/>
        <w:t>9708</w:t>
      </w:r>
      <w:bookmarkEnd w:id="43"/>
    </w:p>
    <w:p>
      <w:pPr>
        <w:pStyle w:val="BookText"/>
        <w:rPr/>
      </w:pPr>
      <w:r>
        <w:rPr>
          <w:rFonts w:ascii="IRNazanin" w:hAnsi="IRNazanin" w:eastAsia="IRNazanin"/>
          <w:color w:val="111111"/>
          <w:sz w:val="28"/>
          <w:sz w:val="28"/>
          <w:szCs w:val="28"/>
          <w:rtl w:val="true"/>
          <w:lang w:bidi="fa-IR"/>
        </w:rPr>
        <w:t xml:space="preserve">ظهوری ترشیزی، نورالدین محمد،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ساقی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ظهوری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محمد ،ترشیزی شاعر و نویسنده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جمند از توابع ترشیز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کاشمر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به یزد و شیراز رفت در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ق به قصد هند وارد دکن شد و در بیجاپور به درگاه عادل شاهیان راه یافت و ملازم عادلشاه ابراهیم ثانی </w:t>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او را مدح گفت ظهوری پس از چندی آهنگ حجاز کرد و در بازگشت به هند در احمدنگر پایتخت نظامشاهیان به خدمت عبدالرحیم خانخانان رسید ساقی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حدود چهار هزار و پانصد بیت به نام برهان ثانی نظامشاه </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قالب مثنوی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ثناها همه ایزد پاک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ثریا ده طارم تاک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گردد بحرفت سخن ها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آخری نامه از وی سلام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نسخه مثنوی مولانای ظهوری بیجابوری</w:t>
      </w:r>
      <w:r>
        <w:rPr>
          <w:rFonts w:eastAsia="IRNazanin" w:cs="IRNazanin"/>
          <w:color w:val="111111"/>
          <w:sz w:val="28"/>
          <w:szCs w:val="28"/>
          <w:rtl w:val="true"/>
          <w:lang w:bidi="fa-IR"/>
        </w:rPr>
        <w:t xml:space="preserve">. </w:t>
      </w:r>
      <w:bookmarkStart w:id="44" w:name="pg9539_73353"/>
    </w:p>
    <w:p>
      <w:pPr>
        <w:pStyle w:val="BookText"/>
        <w:rPr/>
      </w:pPr>
      <w:bookmarkEnd w:id="44"/>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دانشنامه ادب فارسی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lang w:bidi="fa-IR"/>
        </w:rPr>
        <w:t>1660</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مجدول شده و اشعار دو ستونی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بعضی کلمات معنی و شرح شده است یادداشت ها در انجامه نسخه انتساب ظهوری به بیجاپور با عبارت تمام شد نسخه مثنوی مولانای ظهوری بیجابوری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نقره ای با اندرون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ساقی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2044006</w:t>
      </w:r>
    </w:p>
    <w:p>
      <w:pPr>
        <w:pStyle w:val="Heading2"/>
        <w:numPr>
          <w:ilvl w:val="1"/>
          <w:numId w:val="1"/>
        </w:numPr>
        <w:rPr/>
      </w:pPr>
      <w:bookmarkStart w:id="45" w:name="__RefHeading___Toc6705068_2870459653"/>
      <w:bookmarkStart w:id="46" w:name="_Toc16"/>
      <w:bookmarkEnd w:id="45"/>
      <w:r>
        <w:rPr/>
        <w:t>9709/1</w:t>
      </w:r>
      <w:bookmarkEnd w:id="46"/>
    </w:p>
    <w:p>
      <w:pPr>
        <w:pStyle w:val="BookText"/>
        <w:rPr/>
      </w:pPr>
      <w:r>
        <w:rPr>
          <w:rFonts w:ascii="IRNazanin" w:hAnsi="IRNazanin" w:eastAsia="IRNazanin"/>
          <w:color w:val="111111"/>
          <w:sz w:val="28"/>
          <w:sz w:val="28"/>
          <w:szCs w:val="28"/>
          <w:rtl w:val="true"/>
          <w:lang w:bidi="fa-IR"/>
        </w:rPr>
        <w:t xml:space="preserve">سمرقندی، یار محمد بن خداداد،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قواعد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محمد بخاری بن خدای داد السمرقندی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 گوید بنابر اهمیت یادگیری علم ،قرآن پس از مدتی مدید مطالعه علم قرائت و تجوید و ملازمت اساتید فن در ماوراءالنهر و خراسان و کسب اجازت ایشان این نسخه را نوشته و به علم القرآن مسمی ساخته و از قرائت عاصم ذکر نموده و آن را به ابوالغازی عبیدالله بهادرخان هدیه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حاوی دوازده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در بیان ،استعاذه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در بیان مخارج حروف باب سوم در بیان رعایت کردن مخارج باب چهارم در بیان صفات حروف باب پنجم در بیان نون ساکن و تنوین باب ششم در بیان متفقات ادغام 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مد قصر، باب هشتم در بیان ها کنایه باب نهم در بیان تفخیم و ترقیق باب دهم در بیان وقف بر آخر کلمه باب یازدهم در بیان رسم الخط و طریق وقف بر آن باب دوازدهم در بیان اختلافات راویان عاصم یعنی ابابکر و حفص</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bookmarkStart w:id="47" w:name="pg9539_73354"/>
    </w:p>
    <w:p>
      <w:pPr>
        <w:pStyle w:val="BookText"/>
        <w:rPr/>
      </w:pPr>
      <w:bookmarkEnd w:id="4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 حد و ثنای بیعد حضرت قادری را که قرآن مجید و فرقان حمید بر ما فرستاد شکربان منعمی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پوشیده نیست بر ارباب تحقیق و اولی الالباب والتدقیق که دانستن علم قرآن از اهم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ارباب و کلانتر و یوزبیگی ملاحظه می کنند و از ضرر اخروی ملاحظه نمی کنند حکم های این چنین مردمان هم اسلام را ویران می کند 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 عجب آن طاعت بنده را از خدای دور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بعضی کلمات با مرکب مشکی و قرمز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آب افتاده و مصوم است و بعضی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گالینگور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قرائت؛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2046528</w:t>
      </w:r>
    </w:p>
    <w:p>
      <w:pPr>
        <w:pStyle w:val="BookText"/>
        <w:rPr/>
      </w:pPr>
      <w:r>
        <w:rPr>
          <w:rFonts w:ascii="IRNazanin" w:hAnsi="IRNazanin" w:eastAsia="IRNazanin"/>
          <w:color w:val="111111"/>
          <w:sz w:val="28"/>
          <w:sz w:val="28"/>
          <w:szCs w:val="28"/>
          <w:rtl w:val="true"/>
          <w:lang w:bidi="fa-IR"/>
        </w:rPr>
        <w:t>نسفی کیدانی، لطف الله</w:t>
      </w:r>
    </w:p>
    <w:p>
      <w:pPr>
        <w:pStyle w:val="Heading2"/>
        <w:numPr>
          <w:ilvl w:val="1"/>
          <w:numId w:val="1"/>
        </w:numPr>
        <w:rPr/>
      </w:pPr>
      <w:bookmarkStart w:id="48" w:name="__RefHeading___Toc6705070_2870459653"/>
      <w:bookmarkStart w:id="49" w:name="_Toc17"/>
      <w:bookmarkEnd w:id="48"/>
      <w:r>
        <w:rPr/>
        <w:t>9709/2</w:t>
      </w:r>
      <w:bookmarkEnd w:id="49"/>
    </w:p>
    <w:p>
      <w:pPr>
        <w:pStyle w:val="BookText"/>
        <w:rPr/>
      </w:pPr>
      <w:r>
        <w:rPr>
          <w:rFonts w:ascii="IRNazanin" w:hAnsi="IRNazanin" w:eastAsia="IRNazanin"/>
          <w:color w:val="111111"/>
          <w:sz w:val="28"/>
          <w:sz w:val="28"/>
          <w:szCs w:val="28"/>
          <w:rtl w:val="true"/>
          <w:lang w:bidi="fa-IR"/>
        </w:rPr>
        <w:t xml:space="preserve">فقه کیدانی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نسفی فاضل کیدانی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مختصر به عربی پس از بیان انواع احکام مشتمل بر مشروعات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واجب، سنت و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غير مشروعات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حکم مباح و مفسد معانی هر کدام از آن ذکر شده سپس انواع احکام ثمانیه و تعداد آن در نماز مورد بررسی قرار گرفته و بدین ترتیب در هر کدام از ابواب هشتگانه رساله، بدین صورت باب اول در بیان فرائض،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باب سوم در سنن؛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مستحبات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محرمات باب ششم در مکروهات 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مباحات 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مفسدات در 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خواص سور بیان شده </w:t>
      </w:r>
      <w:bookmarkStart w:id="50" w:name="pg9539_73355"/>
    </w:p>
    <w:p>
      <w:pPr>
        <w:pStyle w:val="BookText"/>
        <w:rPr/>
      </w:pPr>
      <w:bookmarkEnd w:id="50"/>
      <w:r>
        <w:rPr>
          <w:rFonts w:ascii="IRNazanin" w:hAnsi="IRNazanin" w:eastAsia="IRNazanin"/>
          <w:color w:val="111111"/>
          <w:sz w:val="28"/>
          <w:sz w:val="28"/>
          <w:szCs w:val="28"/>
          <w:rtl w:val="true"/>
          <w:lang w:bidi="fa-IR"/>
        </w:rPr>
        <w:t>و در جلد سیزدهم کتابخانه ملی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الثمانية في الصلاة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حمدله، اعلم بان العبد مبتلا بين ان يطيع الله تعالی فیثاب و بین آن يعصيه فيعاقب و الابتلاء يتعلق بالمشروع و غير المشروع</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العمل الكثير بلا اصلاح و ترک فرض من الفرايض بلاعذر و لو یری فوته بدون اختیاره و تعمد الحدث و الحمدلله اولا و اخرى</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 زیر بعضی از عبارات و کلمات خط کشیده شده است حواشی در حاشیه عبارت فقه کیدانی عنوان کتاب آمده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مشکی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الثمانية في الصلاة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2047034</w:t>
      </w:r>
    </w:p>
    <w:p>
      <w:pPr>
        <w:pStyle w:val="Heading2"/>
        <w:numPr>
          <w:ilvl w:val="1"/>
          <w:numId w:val="1"/>
        </w:numPr>
        <w:rPr/>
      </w:pPr>
      <w:bookmarkStart w:id="51" w:name="__RefHeading___Toc6705072_2870459653"/>
      <w:bookmarkStart w:id="52" w:name="_Toc18"/>
      <w:bookmarkEnd w:id="51"/>
      <w:r>
        <w:rPr/>
        <w:t>9709/3</w:t>
      </w:r>
      <w:bookmarkEnd w:id="52"/>
    </w:p>
    <w:p>
      <w:pPr>
        <w:pStyle w:val="BookText"/>
        <w:rPr/>
      </w:pPr>
      <w:r>
        <w:rPr>
          <w:rFonts w:ascii="IRNazanin" w:hAnsi="IRNazanin" w:eastAsia="IRNazanin"/>
          <w:color w:val="111111"/>
          <w:sz w:val="28"/>
          <w:sz w:val="28"/>
          <w:szCs w:val="28"/>
          <w:rtl w:val="true"/>
          <w:lang w:bidi="fa-IR"/>
        </w:rPr>
        <w:t>مولتانی، ابوطاهر بن کمال</w:t>
      </w:r>
    </w:p>
    <w:p>
      <w:pPr>
        <w:pStyle w:val="BookText"/>
        <w:rPr/>
      </w:pPr>
      <w:r>
        <w:rPr>
          <w:rFonts w:ascii="IRNazanin" w:hAnsi="IRNazanin" w:eastAsia="IRNazanin"/>
          <w:color w:val="111111"/>
          <w:sz w:val="28"/>
          <w:sz w:val="28"/>
          <w:szCs w:val="28"/>
          <w:rtl w:val="true"/>
          <w:lang w:bidi="fa-IR"/>
        </w:rPr>
        <w:t xml:space="preserve">عمدة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بن کمال مولتانی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مختصری در اصول اعتقادی و احکام طهارت و نماز و زکات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تصریح دارد که در این اثر بیش از هفتاد کتب فقهی اهل سنت را گردآورده است نسخه با مبحث ایمان شروع می شود و سپس به کتاب الطهارات می پردازد که در شش فصل نوشته و مسائل مربوط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بعدی كتاب الصلوة و كتاب الزكوة و كتاب الحج است که به ذکر فرایض و ارکان نماز و زکات و حج و مسایل مربوط به آن می پردازد مؤلف در پایان علت تألیف کتاب و بعضی از منابع خود در نگارش آن را آورده است کشف الظنون نویسنده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را عمدة الاسلام فى احكام الخمس معرفی کرده است</w:t>
      </w:r>
      <w:r>
        <w:rPr>
          <w:rFonts w:eastAsia="IRNazanin" w:cs="IRNazanin"/>
          <w:color w:val="111111"/>
          <w:sz w:val="28"/>
          <w:szCs w:val="28"/>
          <w:rtl w:val="true"/>
          <w:lang w:bidi="fa-IR"/>
        </w:rPr>
        <w:t xml:space="preserve">. </w:t>
      </w:r>
      <w:bookmarkStart w:id="53" w:name="pg9539_73356"/>
    </w:p>
    <w:p>
      <w:pPr>
        <w:pStyle w:val="BookText"/>
        <w:rPr/>
      </w:pPr>
      <w:bookmarkEnd w:id="5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والصلوة والسلام على خير خلقه محمد و اله اجمعین بدان ارشدک الله که در کشف الاسرار آورده است که اول چیزی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ضعیف را مدد بفاتحه با خلاص کنند اللهم احينا بالایمان و امتنا بالایمان و احشرنا في زمرة المومنين يوم الحساب و صلى الله على خير خلقه محمد واله اجمعین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محمد بن میر محمد الکودنی آرایه ها روی بعضی کلمات با مرکب مشکی خط کشیده شده است حواشی در حاشیه شرح مشاهده می شود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دایره با سجع مدرس محمد صاحب نوپرور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مشکی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xml:space="preserve">؛ راده گذاری؛ قطع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2049636</w:t>
      </w:r>
    </w:p>
    <w:p>
      <w:pPr>
        <w:pStyle w:val="Heading2"/>
        <w:numPr>
          <w:ilvl w:val="1"/>
          <w:numId w:val="1"/>
        </w:numPr>
        <w:rPr/>
      </w:pPr>
      <w:bookmarkStart w:id="54" w:name="__RefHeading___Toc6705074_2870459653"/>
      <w:bookmarkStart w:id="55" w:name="_Toc19"/>
      <w:bookmarkEnd w:id="54"/>
      <w:r>
        <w:rPr/>
        <w:t>9710</w:t>
      </w:r>
      <w:bookmarkEnd w:id="55"/>
    </w:p>
    <w:p>
      <w:pPr>
        <w:pStyle w:val="BookText"/>
        <w:rPr/>
      </w:pPr>
      <w:r>
        <w:rPr>
          <w:rFonts w:ascii="IRNazanin" w:hAnsi="IRNazanin" w:eastAsia="IRNazanin"/>
          <w:color w:val="111111"/>
          <w:sz w:val="28"/>
          <w:sz w:val="28"/>
          <w:szCs w:val="28"/>
          <w:rtl w:val="true"/>
          <w:lang w:bidi="fa-IR"/>
        </w:rPr>
        <w:t xml:space="preserve">عطار، محمد بن ابراهیم،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مصیبت 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مثنوی عرفانی مصیبت نامه عطار نیشابوری در یک مقدمه و چهل مقالت در باب سیر سالک از عرش تا فرش شامل حکایات سالک و پیر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برگ از آغاز افتاده و انجام نیز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طفل را در مهد پیغامبر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همه پیرانش بالغ تر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را در گردن عوج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در یاجوج و ماجوج افکند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آفتاب روی او افروخته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مه را او زکی آموخته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نان او زان نافه زار</w:t>
      </w:r>
      <w:r>
        <w:rPr>
          <w:rFonts w:eastAsia="IRNazanin" w:cs="IRNazanin"/>
          <w:color w:val="111111"/>
          <w:sz w:val="28"/>
          <w:szCs w:val="28"/>
          <w:rtl w:val="true"/>
          <w:lang w:bidi="fa-IR"/>
        </w:rPr>
        <w:t xml:space="preserve">... </w:t>
      </w:r>
      <w:bookmarkStart w:id="56" w:name="pg9539_73357"/>
    </w:p>
    <w:p>
      <w:pPr>
        <w:pStyle w:val="BookText"/>
        <w:rPr/>
      </w:pPr>
      <w:bookmarkEnd w:id="56"/>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613:5</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297:19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3207:4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4783:4</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663:4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2551:12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به سرخی نوشته شده است حواشی حکایت شیخ صنعان به نظم که در منطق الطیر عطار آمده در حاشیه 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پ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افتادگی دارد و اوراق وصالی شده، آب افتاده و مصدوم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عطف پارچه ای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2050202</w:t>
      </w:r>
    </w:p>
    <w:p>
      <w:pPr>
        <w:pStyle w:val="Heading2"/>
        <w:numPr>
          <w:ilvl w:val="1"/>
          <w:numId w:val="1"/>
        </w:numPr>
        <w:rPr/>
      </w:pPr>
      <w:bookmarkStart w:id="57" w:name="__RefHeading___Toc6705076_2870459653"/>
      <w:bookmarkStart w:id="58" w:name="_Toc20"/>
      <w:bookmarkEnd w:id="57"/>
      <w:r>
        <w:rPr/>
        <w:t>9711</w:t>
      </w:r>
      <w:bookmarkEnd w:id="58"/>
    </w:p>
    <w:p>
      <w:pPr>
        <w:pStyle w:val="BookText"/>
        <w:rPr/>
      </w:pPr>
      <w:r>
        <w:rPr>
          <w:rFonts w:ascii="IRNazanin" w:hAnsi="IRNazanin" w:eastAsia="IRNazanin"/>
          <w:color w:val="111111"/>
          <w:sz w:val="28"/>
          <w:sz w:val="28"/>
          <w:szCs w:val="28"/>
          <w:rtl w:val="true"/>
          <w:lang w:bidi="fa-IR"/>
        </w:rPr>
        <w:t xml:space="preserve">نظامی، الیاس بن یوسف،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اقبالنامه یا خردنامه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بن یوسف نظامی گنجوی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اسکندرنامه پنجمین مثنوی از پنج گنج یا خمسه نظامی گنجوی است و خود شامل دو بخش اقبالنامه یا خردنامه و شرف نامه می باشد نسخه حاضر خردنامه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به نام عزالدین ابوالفتح مسعود پسر ارسلان حاکم موصل سال های </w:t>
      </w:r>
      <w:r>
        <w:rPr>
          <w:rFonts w:eastAsia="IRNazanin" w:cs="IRNazanin"/>
          <w:color w:val="111111"/>
          <w:sz w:val="28"/>
          <w:szCs w:val="28"/>
          <w:lang w:bidi="fa-IR"/>
        </w:rPr>
        <w:t>607</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داستان پردازی حماسی و اخلاقی در باب اسکندر مقدونی و همراهان وی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خرد هر کجا گنجی آرد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خدای سازد آن را کلید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جهان را برین گنج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برافروز چون دیده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درخش فلک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گراینده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داد کین هر دو پاینده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شرفنامه سکندرنامه بحرى بعون الله تعالى فى وقت الظهر من يوم الثالث و العشرون من ماه محرم المكرم سنه </w:t>
      </w:r>
      <w:r>
        <w:rPr>
          <w:rFonts w:eastAsia="IRNazanin" w:cs="IRNazanin"/>
          <w:color w:val="111111"/>
          <w:sz w:val="28"/>
          <w:szCs w:val="28"/>
          <w:lang w:bidi="fa-IR"/>
        </w:rPr>
        <w:t>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211:6</w:t>
      </w:r>
      <w:r>
        <w:rPr>
          <w:rFonts w:ascii="IRNazanin" w:hAnsi="IRNazanin" w:eastAsia="IRNazanin"/>
          <w:color w:val="111111"/>
          <w:sz w:val="28"/>
          <w:sz w:val="28"/>
          <w:szCs w:val="28"/>
          <w:rtl w:val="true"/>
          <w:lang w:bidi="fa-IR"/>
        </w:rPr>
        <w:t xml:space="preserve">؛ ریو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فهرست مشترک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تاریخ کتابت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 محل کتابت 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اول جدول و کمند سرلوح و کتیبه عناوین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bookmarkStart w:id="59" w:name="pg9539_73358"/>
    </w:p>
    <w:p>
      <w:pPr>
        <w:pStyle w:val="BookText"/>
        <w:rPr/>
      </w:pPr>
      <w:bookmarkEnd w:id="59"/>
      <w:r>
        <w:rPr>
          <w:rFonts w:ascii="IRNazanin" w:hAnsi="IRNazanin" w:eastAsia="IRNazanin"/>
          <w:color w:val="111111"/>
          <w:sz w:val="28"/>
          <w:sz w:val="28"/>
          <w:szCs w:val="28"/>
          <w:rtl w:val="true"/>
          <w:lang w:bidi="fa-IR"/>
        </w:rPr>
        <w:t>بعضی اشعار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انجامه نسخه تراشیده و حک شده و اسم کاتب پاک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رطوبت و لک ریختگی کاغذ وصالی و بعضی اوراق نسخه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پارچه ای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سکندرنامه بحری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2053657</w:t>
      </w:r>
    </w:p>
    <w:p>
      <w:pPr>
        <w:pStyle w:val="Heading2"/>
        <w:numPr>
          <w:ilvl w:val="1"/>
          <w:numId w:val="1"/>
        </w:numPr>
        <w:rPr/>
      </w:pPr>
      <w:bookmarkStart w:id="60" w:name="__RefHeading___Toc6705078_2870459653"/>
      <w:bookmarkStart w:id="61" w:name="_Toc21"/>
      <w:bookmarkEnd w:id="60"/>
      <w:r>
        <w:rPr/>
        <w:t>9712</w:t>
      </w:r>
      <w:bookmarkEnd w:id="61"/>
    </w:p>
    <w:p>
      <w:pPr>
        <w:pStyle w:val="BookText"/>
        <w:rPr/>
      </w:pPr>
      <w:r>
        <w:rPr>
          <w:rFonts w:ascii="IRNazanin" w:hAnsi="IRNazanin" w:eastAsia="IRNazanin"/>
          <w:color w:val="111111"/>
          <w:sz w:val="28"/>
          <w:sz w:val="28"/>
          <w:szCs w:val="28"/>
          <w:rtl w:val="true"/>
          <w:lang w:bidi="fa-IR"/>
        </w:rPr>
        <w:t>طوغن نور شهاب بن محمد بن قاض</w:t>
      </w:r>
    </w:p>
    <w:p>
      <w:pPr>
        <w:pStyle w:val="BookText"/>
        <w:rPr/>
      </w:pPr>
      <w:r>
        <w:rPr>
          <w:rFonts w:ascii="IRNazanin" w:hAnsi="IRNazanin" w:eastAsia="IRNazanin"/>
          <w:color w:val="111111"/>
          <w:sz w:val="28"/>
          <w:sz w:val="28"/>
          <w:szCs w:val="28"/>
          <w:rtl w:val="true"/>
          <w:lang w:bidi="fa-IR"/>
        </w:rPr>
        <w:t xml:space="preserve">منافع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محمد بن قاض طوغن نور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درباره شناخت اسب و پرورش و تیمار آن و علاج و درمان بیماری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پس از چندین سال مصاحبت و مجانست استادان کامل و داهیان شامل این کتاب را سبب نفع عالمیان و فواید جهانیان مشتمل بر بیست و پنج باب جمع کردیم و منافع الفرس نام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بدین صورت تبویب شده است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توسن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اسب که کشن خواه باشد و عقیمه باب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عیب های اسپان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های اسپان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توسن چهار نوع است؛ 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سال های اسپان؛ 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گردانیدن اسپ باب هشتم شناختن شش هوا که 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زحمت توسن 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رگ های اسپان؛ باب یازدهم شناختن سی و شش باد و خاصیت ایشان؛ باب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تلخه از گرمی خون می شود 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سوختگی اسپ؛ باب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اسپ؛ باب شانزدهم بر اسپ؛ باب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اسپ؛ باب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 و موتره و چکاول اول؛ باب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 باب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بهنگدر زیر دبر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 کردن خون و خون خصی مذکور داشتن؛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دهکده هر محلی که رسیده باشد؛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شکم که در هندوی سول گویند؛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خارش و باب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اتفاریق این نسخه در عصر </w:t>
      </w:r>
      <w:bookmarkStart w:id="62" w:name="pg9539_73359"/>
    </w:p>
    <w:p>
      <w:pPr>
        <w:pStyle w:val="BookText"/>
        <w:rPr/>
      </w:pPr>
      <w:bookmarkEnd w:id="62"/>
      <w:r>
        <w:rPr>
          <w:rFonts w:ascii="IRNazanin" w:hAnsi="IRNazanin" w:eastAsia="IRNazanin"/>
          <w:color w:val="111111"/>
          <w:sz w:val="28"/>
          <w:sz w:val="28"/>
          <w:szCs w:val="28"/>
          <w:rtl w:val="true"/>
          <w:lang w:bidi="fa-IR"/>
        </w:rPr>
        <w:t xml:space="preserve">پادشاهی سلطان محمود شاه خلجی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تا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سلسله خلجی مالوه که در گجرات هندوستان حکومت داشته و مشوق زبان و ادب فارسی بودند،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که شه سوار عقل فصحاء روزگار و آینه بسرحد عرض مضمار حصر و احصاء آن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 امیدوار درگاه سبحانی از فیض فضل ربانی مصنف منافع الفرس طوغن نور شهاب بن محمد بن قاض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یکجا آس کند با تلخه گاو یکی کرده با شهد غلوله بندد فلحال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شود و چشم بگشاید بفرمان خدای تعالی عزوجل</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تمام شد كتاب منافع الفرس مصنف کتاب طوغن نورشهاب بن محمد قاص و از اولاد خواجه اویس قرنی بن عوام رحمة الله علیه در عهد سلطان محمود شاه خلجی این کتاب را از استاد خود کانها بن کی ماکهیچی آموخته بود و دیده و معاینه کرده بود از مجرباتست هر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فایده گیرد بدعا یاد آرد راقمه حیات الله سهروردی سنه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یادگار عزت آثار میان فتح محمد نعلبند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الله سهروردی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ق، محل کتابت 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به سرخی و روی بعضی کلمات به سرخی خط کشیده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افتاده و آفت زده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 مقوایی با روکش گالینگور طوسی</w:t>
      </w:r>
    </w:p>
    <w:p>
      <w:pPr>
        <w:pStyle w:val="BookText"/>
        <w:rPr/>
      </w:pP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2055014</w:t>
      </w:r>
    </w:p>
    <w:p>
      <w:pPr>
        <w:pStyle w:val="Heading2"/>
        <w:numPr>
          <w:ilvl w:val="1"/>
          <w:numId w:val="1"/>
        </w:numPr>
        <w:rPr/>
      </w:pPr>
      <w:bookmarkStart w:id="63" w:name="__RefHeading___Toc6705080_2870459653"/>
      <w:bookmarkStart w:id="64" w:name="_Toc22"/>
      <w:bookmarkEnd w:id="63"/>
      <w:r>
        <w:rPr/>
        <w:t>9713/1</w:t>
      </w:r>
      <w:bookmarkEnd w:id="64"/>
    </w:p>
    <w:p>
      <w:pPr>
        <w:pStyle w:val="BookText"/>
        <w:rPr/>
      </w:pPr>
      <w:r>
        <w:rPr>
          <w:rFonts w:ascii="IRNazanin" w:hAnsi="IRNazanin" w:eastAsia="IRNazanin"/>
          <w:color w:val="111111"/>
          <w:sz w:val="28"/>
          <w:sz w:val="28"/>
          <w:szCs w:val="28"/>
          <w:rtl w:val="true"/>
          <w:lang w:bidi="fa-IR"/>
        </w:rPr>
        <w:t>رساله عقیقه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عقیقه کردن و احکام و شرایط آن از فقه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و عناوین در دو برگ ابتدایی کتاب آمده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 بدان که کیفیت عقیقه آن چه در کتب مذکور است نوشته می شود و آن چنان است</w:t>
      </w:r>
      <w:r>
        <w:rPr>
          <w:rFonts w:eastAsia="IRNazanin" w:cs="IRNazanin"/>
          <w:color w:val="111111"/>
          <w:sz w:val="28"/>
          <w:szCs w:val="28"/>
          <w:rtl w:val="true"/>
          <w:lang w:bidi="fa-IR"/>
        </w:rPr>
        <w:t xml:space="preserve">... </w:t>
      </w:r>
      <w:bookmarkStart w:id="65" w:name="pg9539_73360"/>
    </w:p>
    <w:p>
      <w:pPr>
        <w:pStyle w:val="BookText"/>
        <w:rPr/>
      </w:pPr>
      <w:bookmarkEnd w:id="6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بلحم العقيقه ما تصنع بلحم الاضحية مظهرية و يستحب الاكل من الاضحية للمضحی قهستانی و هر عضوی او را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محل کتابت 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کلمات به سرخی مشخص شده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مشکی</w:t>
      </w:r>
    </w:p>
    <w:p>
      <w:pPr>
        <w:pStyle w:val="BookText"/>
        <w:rPr/>
      </w:pPr>
      <w:r>
        <w:rPr>
          <w:rFonts w:ascii="IRNazanin" w:hAnsi="IRNazanin" w:eastAsia="IRNazanin"/>
          <w:color w:val="111111"/>
          <w:sz w:val="28"/>
          <w:sz w:val="28"/>
          <w:szCs w:val="28"/>
          <w:rtl w:val="true"/>
          <w:lang w:bidi="fa-IR"/>
        </w:rPr>
        <w:t xml:space="preserve">گی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کردن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2055382</w:t>
      </w:r>
    </w:p>
    <w:p>
      <w:pPr>
        <w:pStyle w:val="Heading2"/>
        <w:numPr>
          <w:ilvl w:val="1"/>
          <w:numId w:val="1"/>
        </w:numPr>
        <w:rPr/>
      </w:pPr>
      <w:bookmarkStart w:id="66" w:name="__RefHeading___Toc6705082_2870459653"/>
      <w:bookmarkStart w:id="67" w:name="_Toc23"/>
      <w:bookmarkEnd w:id="66"/>
      <w:r>
        <w:rPr/>
        <w:t>9713/2</w:t>
      </w:r>
      <w:bookmarkEnd w:id="67"/>
    </w:p>
    <w:p>
      <w:pPr>
        <w:pStyle w:val="BookText"/>
        <w:rPr/>
      </w:pPr>
      <w:r>
        <w:rPr>
          <w:rFonts w:ascii="IRNazanin" w:hAnsi="IRNazanin" w:eastAsia="IRNazanin"/>
          <w:color w:val="111111"/>
          <w:sz w:val="28"/>
          <w:sz w:val="28"/>
          <w:szCs w:val="28"/>
          <w:rtl w:val="true"/>
          <w:lang w:bidi="fa-IR"/>
        </w:rPr>
        <w:t>استفتا از احوال زمینات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،واقع برگه استفتا در باب گرفتن خراجیه یا عشریه از اراضی میان حد دیره اسمعیل خان و میان حد پیشاور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عناوین خزانه الرواية و نقب جامع الفوائد من تأليفات المولوی گل ،محمد ساکن بلده بهار پولیس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فوجدار نواب کاغذ استفتاء از احوال زمینات واقعه در میان حد دیره اسمعیل خان و میان حد پیشاور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آخوند چالاک و عمل به جمیع العلماء و في القنية و لايكره قيام المجالس لمن دخل عليه تعظيما له خزانته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دارای علایم راده؛ 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عدوانی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2057387</w:t>
      </w:r>
    </w:p>
    <w:p>
      <w:pPr>
        <w:pStyle w:val="Heading2"/>
        <w:numPr>
          <w:ilvl w:val="1"/>
          <w:numId w:val="1"/>
        </w:numPr>
        <w:rPr/>
      </w:pPr>
      <w:bookmarkStart w:id="68" w:name="__RefHeading___Toc6705084_2870459653"/>
      <w:bookmarkStart w:id="69" w:name="_Toc24"/>
      <w:bookmarkEnd w:id="68"/>
      <w:r>
        <w:rPr/>
        <w:t>9713/3</w:t>
      </w:r>
      <w:bookmarkEnd w:id="69"/>
    </w:p>
    <w:p>
      <w:pPr>
        <w:pStyle w:val="BookText"/>
        <w:rPr/>
      </w:pPr>
      <w:r>
        <w:rPr>
          <w:rFonts w:ascii="IRNazanin" w:hAnsi="IRNazanin" w:eastAsia="IRNazanin"/>
          <w:color w:val="111111"/>
          <w:sz w:val="28"/>
          <w:sz w:val="28"/>
          <w:szCs w:val="28"/>
          <w:rtl w:val="true"/>
          <w:lang w:bidi="fa-IR"/>
        </w:rPr>
        <w:t>رساله در طلاق</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 نویسد نسخه دارای چهار مقدمه برای رسیدن به الفاظ و صیغه های مختلف طلاق که در کتب فتاوی گرد آمده و معانی الفاظ بکار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کيفيتة استعمال الالفاظ الكناية الطلاق و مقدمه الثانيه انه يلزم من تعريف الطلاق، مقدمه الثالثه ان بين القاع الطلاق الصريح المقدمه الرابعه ان الطلاق الصريح يلحق بالصریح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که از متون عربی و فارسی و هندی متون اهل سنت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 اما بعد فهذه بمقدمات اربع كتبتها من الكتب المعتبرة ليحصل منها دفع حیرت و اضطراب انتشاء من عبارات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 بهذا ان جمل البحر ليس بسمك بمعنى الحوت فلايحل اكله عند ابي حنيفه رحمة الله عنه</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2057582</w:t>
      </w:r>
    </w:p>
    <w:p>
      <w:pPr>
        <w:pStyle w:val="BookText"/>
        <w:rPr/>
      </w:pPr>
      <w:r>
        <w:rPr>
          <w:rFonts w:eastAsia="Times New Roman" w:cs="Times New Roman" w:ascii="Times New Roman" w:hAnsi="Times New Roman"/>
          <w:color w:val="111111"/>
          <w:sz w:val="28"/>
          <w:szCs w:val="28"/>
          <w:lang w:val="en-US" w:bidi="en-US"/>
        </w:rPr>
        <w:t>9713/4</w:t>
      </w:r>
    </w:p>
    <w:p>
      <w:pPr>
        <w:pStyle w:val="BookText"/>
        <w:rPr/>
      </w:pPr>
      <w:r>
        <w:rPr>
          <w:rFonts w:ascii="Amiri" w:hAnsi="Amiri" w:eastAsia="Amiri" w:cs="Amiri"/>
          <w:color w:val="111111"/>
          <w:sz w:val="28"/>
          <w:sz w:val="28"/>
          <w:szCs w:val="28"/>
          <w:rtl w:val="true"/>
          <w:lang w:bidi="ar-SA"/>
        </w:rPr>
        <w:t>تعبير الرؤيا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تعبیر خواب و فهرست مطالب این نسخه در دو برگ انتهایی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الاسد قال عبدالملک بن زهير صاحب خواص المجربة من بطنح بشحم الاسد جميع بدنه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 بهذا ان جمل البحر ليس بسمك بمعنى الحوت فلايحل اكله عند ابي حنيفة رحمه الله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خوابگزاری</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2068083</w:t>
      </w:r>
      <w:r>
        <w:rPr>
          <w:rFonts w:eastAsia="IRNazanin" w:cs="IRNazanin"/>
          <w:color w:val="111111"/>
          <w:sz w:val="28"/>
          <w:szCs w:val="28"/>
          <w:rtl w:val="true"/>
          <w:lang w:bidi="fa-IR"/>
        </w:rPr>
        <w:t xml:space="preserve"> </w:t>
      </w:r>
      <w:bookmarkStart w:id="70" w:name="pg9539_73362"/>
    </w:p>
    <w:p>
      <w:pPr>
        <w:pStyle w:val="Heading2"/>
        <w:numPr>
          <w:ilvl w:val="1"/>
          <w:numId w:val="1"/>
        </w:numPr>
        <w:rPr/>
      </w:pPr>
      <w:bookmarkStart w:id="71" w:name="__RefHeading___Toc6705086_2870459653"/>
      <w:bookmarkStart w:id="72" w:name="_Toc25"/>
      <w:bookmarkEnd w:id="70"/>
      <w:bookmarkEnd w:id="71"/>
      <w:r>
        <w:rPr/>
        <w:t>9714</w:t>
      </w:r>
      <w:bookmarkEnd w:id="72"/>
    </w:p>
    <w:p>
      <w:pPr>
        <w:pStyle w:val="BookText"/>
        <w:rPr/>
      </w:pPr>
      <w:r>
        <w:rPr>
          <w:rFonts w:ascii="IRNazanin" w:hAnsi="IRNazanin" w:eastAsia="IRNazanin"/>
          <w:color w:val="111111"/>
          <w:sz w:val="28"/>
          <w:sz w:val="28"/>
          <w:szCs w:val="28"/>
          <w:rtl w:val="true"/>
          <w:lang w:bidi="fa-IR"/>
        </w:rPr>
        <w:t xml:space="preserve">قاری، علی بن سلطان محمد،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 عقيلة أتراب القصائد فى أسنى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ملا علی قاری،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القاسم المشهور بالشاطبي</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شاطبی قاسم بن فيرة بن ابی القاسم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قاریان مشهور قرآن مجید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و در علوم مختلف از جمله قرائت و تجوید استاد عصر خود بود یکی از آثار او در این علم عقیله أتراب القصائد في أسنى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رائیه در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کیفیت نوشتن بعضی از کلمات قرآن کریم و خواندن آن ها و این که کجا باید قطع یا وصل در کلام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واقع نظم کتاب المقنع في رسم المصحف ابو عمرو دانی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ترجمه و شرح فارسی عقیله می باشد که ابتدا اشعار آورده شده و سپس به فارسی ترجمه و شرح آمده است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مطلبی کوتاه در تجوید و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قرآن برای برآورده شدن حاجات از حضرت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ثنا و ستایش از هر که باشد هر چه را مر خدای راست که او مستحق است نه غیر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تضاحک الزهر مسرورا سرتها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 عرفها الاصال و البكرا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حصل الفراغ من تسويد ترجمة المختصر المسمى بالعقيلة الشيخ الامام الهمام المغربي ابى القاسم المشهور بالشاطبى بتوفيق الله تعالى و منه يوم الاحد في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 النبي صلى الله عليه واله واصحابه و اتباعه و عترته و سلم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الفهارس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54:11</w:t>
      </w:r>
      <w:r>
        <w:rPr>
          <w:rFonts w:ascii="IRNazanin" w:hAnsi="IRNazanin" w:eastAsia="IRNazanin"/>
          <w:color w:val="111111"/>
          <w:sz w:val="28"/>
          <w:sz w:val="28"/>
          <w:szCs w:val="28"/>
          <w:rtl w:val="true"/>
          <w:lang w:bidi="fa-IR"/>
        </w:rPr>
        <w:t xml:space="preserve">؛ دانشکده حقوق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دانشکده الهیات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178:2</w:t>
      </w:r>
      <w:r>
        <w:rPr>
          <w:rFonts w:ascii="IRNazanin" w:hAnsi="IRNazanin" w:eastAsia="IRNazanin"/>
          <w:color w:val="111111"/>
          <w:sz w:val="28"/>
          <w:sz w:val="28"/>
          <w:szCs w:val="28"/>
          <w:rtl w:val="true"/>
          <w:lang w:bidi="fa-IR"/>
        </w:rPr>
        <w:t xml:space="preserve">؛ اعلام زرکلی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ريحانة الادب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عظیم زرکرشو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 محل کتابت 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و زیر بعضی کلمات و عبارات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در حاشیه بعضی کلمات با توجه به کنز اللغات شرح و معنا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 ،آبی </w:t>
      </w:r>
      <w:bookmarkStart w:id="73" w:name="pg9539_73363"/>
    </w:p>
    <w:p>
      <w:pPr>
        <w:pStyle w:val="BookText"/>
        <w:rPr/>
      </w:pPr>
      <w:bookmarkEnd w:id="73"/>
      <w:r>
        <w:rPr>
          <w:rFonts w:ascii="IRNazanin" w:hAnsi="IRNazanin" w:eastAsia="IRNazanin"/>
          <w:color w:val="111111"/>
          <w:sz w:val="28"/>
          <w:sz w:val="28"/>
          <w:szCs w:val="28"/>
          <w:rtl w:val="true"/>
          <w:lang w:bidi="fa-IR"/>
        </w:rPr>
        <w:t>عطف و لچکی ها پارچه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عقیله؛ شرح شاطبی؛ منظومه رائيه شاطبيه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2068422</w:t>
      </w:r>
    </w:p>
    <w:p>
      <w:pPr>
        <w:pStyle w:val="Heading2"/>
        <w:numPr>
          <w:ilvl w:val="1"/>
          <w:numId w:val="1"/>
        </w:numPr>
        <w:rPr/>
      </w:pPr>
      <w:bookmarkStart w:id="74" w:name="__RefHeading___Toc6705088_2870459653"/>
      <w:bookmarkStart w:id="75" w:name="_Toc26"/>
      <w:bookmarkEnd w:id="74"/>
      <w:r>
        <w:rPr/>
        <w:t>9715/1</w:t>
      </w:r>
      <w:bookmarkEnd w:id="75"/>
    </w:p>
    <w:p>
      <w:pPr>
        <w:pStyle w:val="BookText"/>
        <w:rPr/>
      </w:pPr>
      <w:r>
        <w:rPr>
          <w:rFonts w:ascii="IRNazanin" w:hAnsi="IRNazanin" w:eastAsia="IRNazanin"/>
          <w:color w:val="111111"/>
          <w:sz w:val="28"/>
          <w:sz w:val="28"/>
          <w:szCs w:val="28"/>
          <w:rtl w:val="true"/>
          <w:lang w:bidi="fa-IR"/>
        </w:rPr>
        <w:t>غلام اسمعیل میان</w:t>
      </w:r>
    </w:p>
    <w:p>
      <w:pPr>
        <w:pStyle w:val="BookText"/>
        <w:rPr/>
      </w:pPr>
      <w:r>
        <w:rPr>
          <w:rFonts w:ascii="IRNazanin" w:hAnsi="IRNazanin" w:eastAsia="IRNazanin"/>
          <w:color w:val="111111"/>
          <w:sz w:val="28"/>
          <w:sz w:val="28"/>
          <w:szCs w:val="28"/>
          <w:rtl w:val="true"/>
          <w:lang w:bidi="fa-IR"/>
        </w:rPr>
        <w:t>فقرنامه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اسمعیل میان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رساله کوتاهی در باب فقر در تصوف و نظر عرفا و قدما و ارزش و اهمیت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فقیری چیست و سنت فقیری چیست جواب بگو اول فقیری فنا است و آخر فقیری بقاء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او را می گوید هر طرف که دل غالب شود آن طرف زبان روان کند او هم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تمام شد کتاب فقرنامه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 آرایه ها روی بعضی کلمات به سرخی خط کشیده و بعضی کلمات با این مرکب نوشته شده است یادداشت ها در دو برگ اول شجره نامه مؤلف آمده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اسمعيل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مهر کوچک بیضوی با سجعی ناخوانا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افتاده و آفت زده حواشی اوراق نیز بسیار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 طرح دار و عطف پارچه ای قرمز</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xml:space="preserve">؛ راده گذاری؛ قطع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2057773</w:t>
      </w:r>
      <w:r>
        <w:rPr>
          <w:rFonts w:eastAsia="IRNazanin" w:cs="IRNazanin"/>
          <w:color w:val="111111"/>
          <w:sz w:val="28"/>
          <w:szCs w:val="28"/>
          <w:rtl w:val="true"/>
          <w:lang w:bidi="fa-IR"/>
        </w:rPr>
        <w:t xml:space="preserve"> </w:t>
      </w:r>
      <w:bookmarkStart w:id="76" w:name="pg9539_73364"/>
    </w:p>
    <w:p>
      <w:pPr>
        <w:pStyle w:val="Heading2"/>
        <w:numPr>
          <w:ilvl w:val="1"/>
          <w:numId w:val="1"/>
        </w:numPr>
        <w:rPr/>
      </w:pPr>
      <w:bookmarkStart w:id="77" w:name="__RefHeading___Toc6705090_2870459653"/>
      <w:bookmarkStart w:id="78" w:name="_Toc27"/>
      <w:bookmarkEnd w:id="76"/>
      <w:bookmarkEnd w:id="77"/>
      <w:r>
        <w:rPr/>
        <w:t>9715/2</w:t>
      </w:r>
      <w:bookmarkEnd w:id="78"/>
    </w:p>
    <w:p>
      <w:pPr>
        <w:pStyle w:val="BookText"/>
        <w:rPr/>
      </w:pPr>
      <w:r>
        <w:rPr>
          <w:rFonts w:ascii="Amiri" w:hAnsi="Amiri" w:eastAsia="Amiri" w:cs="Amiri"/>
          <w:color w:val="111111"/>
          <w:sz w:val="28"/>
          <w:sz w:val="28"/>
          <w:szCs w:val="28"/>
          <w:rtl w:val="true"/>
          <w:lang w:bidi="ar-SA"/>
        </w:rPr>
        <w:t>الاربعون حديثا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نبوی در فضایل به جهت تنبیه طالبان و تشویق سالکان و بازداشتن و برگرداندن منکران جمع آوری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حمدله قال النبي صلى الله عليه و سلم من قرء و حفظ اربعين حديثا من امتى سماه الله تعالى في السماء وليا</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بقلم واحد اعطاه الله تعالى ثواب جبل اخذ من الذهب و 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هذه الرساله چهل حدیث نبوی علیه السلام تحریر بتاریخ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ذيقعده سنه </w:t>
      </w:r>
      <w:r>
        <w:rPr>
          <w:rFonts w:eastAsia="IRNazanin" w:cs="IRNazanin"/>
          <w:color w:val="111111"/>
          <w:sz w:val="28"/>
          <w:szCs w:val="28"/>
          <w:lang w:bidi="fa-IR"/>
        </w:rPr>
        <w:t>1245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کلمات به سرخی نوشته شده و روی بعضی کلمات به سرخی خط کشیده است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و عطف پارچه ای قرمز</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xml:space="preserve">؛ راده گذاری؛ قطع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2064172</w:t>
      </w:r>
    </w:p>
    <w:p>
      <w:pPr>
        <w:pStyle w:val="Heading2"/>
        <w:numPr>
          <w:ilvl w:val="1"/>
          <w:numId w:val="1"/>
        </w:numPr>
        <w:rPr/>
      </w:pPr>
      <w:bookmarkStart w:id="79" w:name="__RefHeading___Toc6705092_2870459653"/>
      <w:bookmarkStart w:id="80" w:name="_Toc28"/>
      <w:bookmarkEnd w:id="79"/>
      <w:r>
        <w:rPr/>
        <w:t>9715/3</w:t>
      </w:r>
      <w:bookmarkEnd w:id="80"/>
    </w:p>
    <w:p>
      <w:pPr>
        <w:pStyle w:val="BookText"/>
        <w:rPr/>
      </w:pPr>
      <w:r>
        <w:rPr>
          <w:rFonts w:ascii="IRNazanin" w:hAnsi="IRNazanin" w:eastAsia="IRNazanin"/>
          <w:color w:val="111111"/>
          <w:sz w:val="28"/>
          <w:sz w:val="28"/>
          <w:szCs w:val="28"/>
          <w:rtl w:val="true"/>
          <w:lang w:bidi="fa-IR"/>
        </w:rPr>
        <w:t>میر درب شاه</w:t>
      </w:r>
    </w:p>
    <w:p>
      <w:pPr>
        <w:pStyle w:val="BookText"/>
        <w:rPr/>
      </w:pPr>
      <w:r>
        <w:rPr>
          <w:rFonts w:ascii="IRNazanin" w:hAnsi="IRNazanin" w:eastAsia="IRNazanin"/>
          <w:color w:val="111111"/>
          <w:sz w:val="28"/>
          <w:sz w:val="28"/>
          <w:szCs w:val="28"/>
          <w:rtl w:val="true"/>
          <w:lang w:bidi="fa-IR"/>
        </w:rPr>
        <w:t xml:space="preserve">رساله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درب شاه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رساله مراحل طریقت و چگونگی فقیر شدن را شرح داده و آداب موی تراشیدن، ناخن گرفتن، غسل کردن و تسمه کمر بستن و به طور کلی برخی آداب و اوراد و اذکار فقرا را ذکر نموده است نسخه مغلوط است و یک برگ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اسمای شماری از اقطاب متصوفه را آورده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بدان که ای عزیزان قول حضرت امام جعفر صادق رضی الله تعالی عنه است که هر درویشی از راه طریقت خبر نداشته باشد </w:t>
      </w:r>
      <w:bookmarkStart w:id="81" w:name="pg9539_73365"/>
    </w:p>
    <w:p>
      <w:pPr>
        <w:pStyle w:val="BookText"/>
        <w:rPr/>
      </w:pPr>
      <w:bookmarkEnd w:id="8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کند و تن را از نجاست پاک کند و لباس نو بپوشد و این آیه بخواند يخرج الحي من الميت ويخرج الميت من الحى و ترزق من تشاء بغير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عناوین به سرخی نوشته شده و روی بعضی کلمات خط کشیده شده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اسمعیل شاه خادم الفقرا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و عطف پارچه ای قرمز</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xml:space="preserve">؛ راده گذاری؛ قطع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2067163</w:t>
      </w:r>
    </w:p>
    <w:p>
      <w:pPr>
        <w:pStyle w:val="Heading2"/>
        <w:numPr>
          <w:ilvl w:val="1"/>
          <w:numId w:val="1"/>
        </w:numPr>
        <w:rPr/>
      </w:pPr>
      <w:bookmarkStart w:id="82" w:name="__RefHeading___Toc6705094_2870459653"/>
      <w:bookmarkStart w:id="83" w:name="_Toc29"/>
      <w:bookmarkEnd w:id="82"/>
      <w:r>
        <w:rPr/>
        <w:t>9716</w:t>
      </w:r>
      <w:bookmarkEnd w:id="83"/>
    </w:p>
    <w:p>
      <w:pPr>
        <w:pStyle w:val="BookText"/>
        <w:rPr/>
      </w:pPr>
      <w:r>
        <w:rPr>
          <w:rFonts w:ascii="IRNazanin" w:hAnsi="IRNazanin" w:eastAsia="IRNazanin"/>
          <w:color w:val="111111"/>
          <w:sz w:val="28"/>
          <w:sz w:val="28"/>
          <w:szCs w:val="28"/>
          <w:rtl w:val="true"/>
          <w:lang w:bidi="fa-IR"/>
        </w:rPr>
        <w:t>موسوی کابلی، میر احمد علی</w:t>
      </w:r>
    </w:p>
    <w:p>
      <w:pPr>
        <w:pStyle w:val="BookText"/>
        <w:rPr/>
      </w:pP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احمد علی موسوی کابلی؛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محمدرضاخان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رساله اشاره شده که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ارشاد حقانیت طریقه ناجیه دین مبین اسلام است اثر حضرت آیت الله حجة الاسلام و المسلمین آقای میرعلی احمد موسوی کابلی در یکی از ارشادات دینی که در برج سنبله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منبر فرموده و شیخ محمدرضا خان مرحوم تند تند تسوید و به قلم شیوا و توانای خود بصورت رساله تحریر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رساله به بیان حقانیت دین مبین اسلام و احکام و شرایط تقلید و مسایلی دیگر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اوضح لنا سبل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مؤمنین مخفی نماناد که پیغمبر صلى الله علیه و آله و سلم فرمود که هر کس دروغ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حال این که در و پیکر و ضرایح ائمه را احترام می کنی تمام کارها نیست مگر بواسطه ریاست و جلب دنیا و غرور نفس که اعوذ بالله من غرور النفس و وساوس شيطانيه</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مشت بعد از جنگ است که بایست بفرق خود زد و السلام علیکم و رحمة الله و بركاته</w:t>
      </w:r>
      <w:r>
        <w:rPr>
          <w:rFonts w:eastAsia="IRNazanin" w:cs="IRNazanin"/>
          <w:color w:val="111111"/>
          <w:sz w:val="28"/>
          <w:szCs w:val="28"/>
          <w:rtl w:val="true"/>
          <w:lang w:bidi="fa-IR"/>
        </w:rPr>
        <w:t xml:space="preserve">. </w:t>
      </w:r>
      <w:bookmarkStart w:id="84" w:name="pg9539_73366"/>
    </w:p>
    <w:p>
      <w:pPr>
        <w:pStyle w:val="BookText"/>
        <w:rPr/>
      </w:pPr>
      <w:bookmarkEnd w:id="8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 حاجی محمد موسی نجم،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نسخ جلی به سرخی نوشته شده است یادداشت ها در صفحه بدرقه کتاب دو یادداشت با این متن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هذا بنام التذكره تحفه خاص به امیر امان الله خان غازی در دارالسلطنه کابل در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بقلم حضرت محترم شیخ محمدرضا خان بتاريخ برج سنبله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اثر حضرت حجه الاسلام آقای میر علی احمد موسوی در کابل تحریر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افتاده صحافی جدید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پارچه سورمه ای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میر احمد علی موسوی کابلی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مقاله ها و خطابه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2070398</w:t>
      </w:r>
    </w:p>
    <w:p>
      <w:pPr>
        <w:pStyle w:val="Heading2"/>
        <w:numPr>
          <w:ilvl w:val="1"/>
          <w:numId w:val="1"/>
        </w:numPr>
        <w:rPr/>
      </w:pPr>
      <w:bookmarkStart w:id="85" w:name="__RefHeading___Toc6705096_2870459653"/>
      <w:bookmarkStart w:id="86" w:name="_Toc30"/>
      <w:bookmarkEnd w:id="85"/>
      <w:r>
        <w:rPr/>
        <w:t>9717</w:t>
      </w:r>
      <w:bookmarkEnd w:id="86"/>
    </w:p>
    <w:p>
      <w:pPr>
        <w:pStyle w:val="BookText"/>
        <w:rPr/>
      </w:pPr>
      <w:r>
        <w:rPr>
          <w:rFonts w:ascii="IRNazanin" w:hAnsi="IRNazanin" w:eastAsia="IRNazanin"/>
          <w:color w:val="111111"/>
          <w:sz w:val="28"/>
          <w:sz w:val="28"/>
          <w:szCs w:val="28"/>
          <w:rtl w:val="true"/>
          <w:lang w:bidi="fa-IR"/>
        </w:rPr>
        <w:t xml:space="preserve">شاه ارزانی، محمد اکبر بن محمد،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قرابادین قادری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اکبر عرف محمد ارزانی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می گوید پس از تحصیل علوم طبی و تألیف چندین کتاب در این زمینه از جمله ملخص طب النبى، طب الاكبر مفرح القلوب، میزان الطب، تعاریف الامراض و مجربات اکبری در سال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تألیف این نسخه قرابادین نموده و به دلیل این که خود را مرید عبدالقادر گیلانی دانسته و به جهت بزرگداشت وی این نسخه را به قرابادین قادری موسوم ساخته که کتابی است در معالجه انواع امراض به وسیله ترکیبات دارویی مشتمل بر بیست و سه باب و یک خاتمه که به شکل الفبایی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سال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ق نوشته شده و در نول کشور لکهنو به سال های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ق در بمبی به سال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 در دهلی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اوراق کاغذ و خطی متفاوت دارند و با مرکبی متفاوت در نگارش متن استفاده شده است سه برگ ابتدایی نسخه فهرست مطالب آمده است</w:t>
      </w:r>
      <w:r>
        <w:rPr>
          <w:rFonts w:eastAsia="IRNazanin" w:cs="IRNazanin"/>
          <w:color w:val="111111"/>
          <w:sz w:val="28"/>
          <w:szCs w:val="28"/>
          <w:rtl w:val="true"/>
          <w:lang w:bidi="fa-IR"/>
        </w:rPr>
        <w:t xml:space="preserve">. </w:t>
      </w:r>
      <w:bookmarkStart w:id="87" w:name="pg9539_73367"/>
    </w:p>
    <w:p>
      <w:pPr>
        <w:pStyle w:val="BookText"/>
        <w:rPr/>
      </w:pPr>
      <w:bookmarkEnd w:id="8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ثنائی که شایان جناب مستطاب حضرت سبحانه بجز وی نیاید پس السنه بندگان چنین ذاتی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رای حداقت سرای طالبان تحقیق و حکیمان ذی تدقیق مخفی نماند که اکبر وسایل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الواقع اثر کلی پدید آمد و مرض ذایل شد باذن الله تعالی و این درویش نیز در اکثر علل به تشرب وی امر کرده نافع یافته و در 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بامراض سر نفع دارد و هم بعلل حار نافی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خواجه ابراهیم صاحب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 محل کتابت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کلمات و عبارات به سرخی نوشته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برگ انتهای نسخه شجره سلسله قادریه آورده شده است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یادداشت وفات عبارت از ملک سید میر غازی بن سید قطب الدین صاحب القادري عفی عنه آمده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زده مصدوم و موریانه، زده بعضی از صفحات وصالی شده است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سبز و عطف گالینگور آبی</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2070686</w:t>
      </w:r>
    </w:p>
    <w:p>
      <w:pPr>
        <w:pStyle w:val="Heading2"/>
        <w:numPr>
          <w:ilvl w:val="1"/>
          <w:numId w:val="1"/>
        </w:numPr>
        <w:rPr/>
      </w:pPr>
      <w:bookmarkStart w:id="88" w:name="__RefHeading___Toc6705098_2870459653"/>
      <w:bookmarkStart w:id="89" w:name="_Toc31"/>
      <w:bookmarkEnd w:id="88"/>
      <w:r>
        <w:rPr/>
        <w:t>9718</w:t>
      </w:r>
      <w:bookmarkEnd w:id="89"/>
    </w:p>
    <w:p>
      <w:pPr>
        <w:pStyle w:val="BookText"/>
        <w:rPr/>
      </w:pPr>
      <w:r>
        <w:rPr>
          <w:rFonts w:ascii="Amiri" w:hAnsi="Amiri" w:eastAsia="Amiri" w:cs="Amiri"/>
          <w:color w:val="111111"/>
          <w:sz w:val="28"/>
          <w:sz w:val="28"/>
          <w:szCs w:val="28"/>
          <w:rtl w:val="true"/>
          <w:lang w:bidi="ar-SA"/>
        </w:rPr>
        <w:t xml:space="preserve">حكيم مؤمن، محمد مؤمن بن محمدزمان، 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تحفه حكيم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مومن میر محمدزمان حسینی طبیب تنکابنی دیلمی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المومنين يا تحفه حکیم مؤمن کتابی در پزشکی سنتی ایرانی است که از سوی حکیم باشی شاه سلیمان صفوی بر اساس منابع پیشین طبی و تجربیات مؤلف تنظیم گشته و علاوه بر بیماری ها و معالجات دارویی آنان در انسان در پایان به بیماری های حیوانات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شامل پنج تشخیص و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نخست فهرست مطالب کتاب آورده شده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bookmarkStart w:id="90" w:name="pg9539_73368"/>
    </w:p>
    <w:p>
      <w:pPr>
        <w:pStyle w:val="BookText"/>
        <w:rPr/>
      </w:pPr>
      <w:bookmarkEnd w:id="9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حکیمی را جل شانه که به بی نصیبان ذاتی عرصه امکان مائده وجوبش رسیده و ظلمتیان نهانخانه نیستی را از روایح وجود جان در 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روغن کتان حل کرده بمالند عجب باشد قراع یعنی ریختن موی زهره سر علاج شيقه 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 محل کتابت حیدرآباد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تسمه زرین، عناوین به سرخی نوشته شده و روی بعضی کلمات و عبارات خط کشیده شده است جای سرلوح خالی گذاشته شده است حواشی در حاشیه بعضی از کلمات و عبارات معنی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اوراق وصالی شده و بعضی از صفحات و یا عبارات بیاض مانده است نسخه حاضر ناقص است و از قسم ثانی دستورات به بعد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 مقوایی با روکش کاغذ آبی عطف و لچکی ها تیماج قهوه ای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305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المؤمنین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گیاهی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2071867</w:t>
      </w:r>
    </w:p>
    <w:p>
      <w:pPr>
        <w:pStyle w:val="Heading2"/>
        <w:numPr>
          <w:ilvl w:val="1"/>
          <w:numId w:val="1"/>
        </w:numPr>
        <w:rPr/>
      </w:pPr>
      <w:bookmarkStart w:id="91" w:name="__RefHeading___Toc6705100_2870459653"/>
      <w:bookmarkStart w:id="92" w:name="_Toc32"/>
      <w:bookmarkEnd w:id="91"/>
      <w:r>
        <w:rPr/>
        <w:t>9719</w:t>
      </w:r>
      <w:bookmarkEnd w:id="92"/>
    </w:p>
    <w:p>
      <w:pPr>
        <w:pStyle w:val="BookText"/>
        <w:rPr/>
      </w:pPr>
      <w:r>
        <w:rPr>
          <w:rFonts w:ascii="IRNazanin" w:hAnsi="IRNazanin" w:eastAsia="IRNazanin"/>
          <w:color w:val="111111"/>
          <w:sz w:val="28"/>
          <w:sz w:val="28"/>
          <w:szCs w:val="28"/>
          <w:rtl w:val="true"/>
          <w:lang w:bidi="fa-IR"/>
        </w:rPr>
        <w:t xml:space="preserve">منصور بن محمد،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کفایه مجاهدیه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محمد بن یوسف بن الیاس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طب مشتمل بر دو 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اول در طب نظری مشتمل بر مقدمه و چهار مقاله و فن دوم در طب عملی در ذکر بعضی ادویه مفرده و مرکبه مشتمل بر دو مقاله که بنام مجاهدالدین زین العابدین شاه شجاع از پادشاهان آل مظفر تألیف شده است این کتاب با نام کفایه منصوری به چاپ رسیده است </w:t>
      </w:r>
      <w:bookmarkStart w:id="93" w:name="pg9539_73369"/>
    </w:p>
    <w:p>
      <w:pPr>
        <w:pStyle w:val="BookText"/>
        <w:rPr/>
      </w:pPr>
      <w:bookmarkEnd w:id="93"/>
      <w:r>
        <w:rPr>
          <w:rFonts w:ascii="IRNazanin" w:hAnsi="IRNazanin" w:eastAsia="IRNazanin"/>
          <w:color w:val="111111"/>
          <w:sz w:val="28"/>
          <w:sz w:val="28"/>
          <w:szCs w:val="28"/>
          <w:rtl w:val="true"/>
          <w:lang w:bidi="fa-IR"/>
        </w:rPr>
        <w:t xml:space="preserve">اطلاعات تکمیلی در باب فصول و منابع در نسخه های دیگر کتابخانه چون نسخه شماره </w:t>
      </w:r>
      <w:r>
        <w:rPr>
          <w:rFonts w:eastAsia="IRNazanin" w:cs="IRNazanin"/>
          <w:color w:val="111111"/>
          <w:sz w:val="28"/>
          <w:szCs w:val="28"/>
          <w:lang w:bidi="fa-IR"/>
        </w:rPr>
        <w:t>17876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همت قدر و بلند افسر تخت خجسته رایت و رای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عرصة الممالک مرفوع اللواء خلد الله ملکه و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خورشید رافتش بر مشارق و مغارب عالم درخشانست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قضیب بمالند موجب لذت شود و زنجبیل و فلفل با سقمونیا با عسل بر ذکر مالند طلا کند همین عمل کند و الله اعلم بالحقايق الامور وصلى الله على خير خلقه محمد و آله اجمعین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98:18</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585:1</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1501:2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264:5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4090:4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با خطی درشت تر نوشته شده است حواشی در متن و حاشیه بعضی کلمات و اصطلاحات تصحیح و شرح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پوسیده و آفت زده آب افتاده و حاشیه اوراق ریختگی دارد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فرسوده</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منصوری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درمانی؛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2073945</w:t>
      </w:r>
    </w:p>
    <w:p>
      <w:pPr>
        <w:pStyle w:val="Heading2"/>
        <w:numPr>
          <w:ilvl w:val="1"/>
          <w:numId w:val="1"/>
        </w:numPr>
        <w:rPr/>
      </w:pPr>
      <w:bookmarkStart w:id="94" w:name="__RefHeading___Toc6705102_2870459653"/>
      <w:bookmarkStart w:id="95" w:name="_Toc33"/>
      <w:bookmarkEnd w:id="94"/>
      <w:r>
        <w:rPr/>
        <w:t>9720</w:t>
      </w:r>
      <w:bookmarkEnd w:id="95"/>
    </w:p>
    <w:p>
      <w:pPr>
        <w:pStyle w:val="BookText"/>
        <w:rPr/>
      </w:pPr>
      <w:r>
        <w:rPr>
          <w:rFonts w:ascii="IRNazanin" w:hAnsi="IRNazanin" w:eastAsia="IRNazanin"/>
          <w:color w:val="111111"/>
          <w:sz w:val="28"/>
          <w:sz w:val="28"/>
          <w:szCs w:val="28"/>
          <w:rtl w:val="true"/>
          <w:lang w:bidi="fa-IR"/>
        </w:rPr>
        <w:t>قریشی، محمد الیاس بن عنایت الله</w:t>
      </w:r>
    </w:p>
    <w:p>
      <w:pPr>
        <w:pStyle w:val="BookText"/>
        <w:rPr/>
      </w:pPr>
      <w:r>
        <w:rPr>
          <w:rFonts w:ascii="IRNazanin" w:hAnsi="IRNazanin" w:eastAsia="IRNazanin"/>
          <w:color w:val="111111"/>
          <w:sz w:val="28"/>
          <w:sz w:val="28"/>
          <w:szCs w:val="28"/>
          <w:rtl w:val="true"/>
          <w:lang w:bidi="fa-IR"/>
        </w:rPr>
        <w:t xml:space="preserve">كنز الأدوية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شیخ عنایت الله قریشی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می گوید که چون در فن حکمت مشغول بودم و بعضی دوستان فرمودند که با توجه به مطالعه بسیار کتب حکمت هندی به جهت آنان </w:t>
      </w:r>
      <w:bookmarkStart w:id="96" w:name="pg9539_73370"/>
    </w:p>
    <w:p>
      <w:pPr>
        <w:pStyle w:val="BookText"/>
        <w:rPr/>
      </w:pPr>
      <w:bookmarkEnd w:id="96"/>
      <w:r>
        <w:rPr>
          <w:rFonts w:ascii="IRNazanin" w:hAnsi="IRNazanin" w:eastAsia="IRNazanin"/>
          <w:color w:val="111111"/>
          <w:sz w:val="28"/>
          <w:sz w:val="28"/>
          <w:szCs w:val="28"/>
          <w:rtl w:val="true"/>
          <w:lang w:bidi="fa-IR"/>
        </w:rPr>
        <w:t>نسخه ای به فارسی بنویسد و نام آن را کنز الادویه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مشتمل بر هفت گنج و متفرقات مشتمل بر سی و چهار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بستگانرا علاجی امی بی عقل چه میدانی می خواهی که صفات او را از قید قلم دراری و اول تا آخر بشماری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باید جایی که مار گزیده باشد آن جا برگ نم زیر بالار بدهد بسیار تا زهر مار دفع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کلمات به سرخی نوشته شده و روی بعضی از کلمات و عبارات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در حاشیه عناوین و بعضی مطالب آمده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افتاده</w:t>
      </w:r>
    </w:p>
    <w:p>
      <w:pPr>
        <w:pStyle w:val="BookText"/>
        <w:rPr/>
      </w:pPr>
      <w:r>
        <w:rPr>
          <w:rFonts w:ascii="IRNazanin" w:hAnsi="IRNazanin" w:eastAsia="IRNazanin"/>
          <w:color w:val="111111"/>
          <w:sz w:val="28"/>
          <w:sz w:val="28"/>
          <w:szCs w:val="28"/>
          <w:rtl w:val="true"/>
          <w:lang w:bidi="fa-IR"/>
        </w:rPr>
        <w:t>بعضی اوراق وصالی ،شده موریانه خورده و در حاشیه اوراق ریختگی مشاهده می شود</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،سبز عطف و لچکی گالینگور قهوه ای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الادویه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درمانی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2073220</w:t>
      </w:r>
    </w:p>
    <w:p>
      <w:pPr>
        <w:pStyle w:val="Heading2"/>
        <w:numPr>
          <w:ilvl w:val="1"/>
          <w:numId w:val="1"/>
        </w:numPr>
        <w:rPr/>
      </w:pPr>
      <w:bookmarkStart w:id="97" w:name="__RefHeading___Toc6705104_2870459653"/>
      <w:bookmarkStart w:id="98" w:name="_Toc34"/>
      <w:bookmarkEnd w:id="97"/>
      <w:r>
        <w:rPr/>
        <w:t>9721</w:t>
      </w:r>
      <w:bookmarkEnd w:id="98"/>
    </w:p>
    <w:p>
      <w:pPr>
        <w:pStyle w:val="BookText"/>
        <w:rPr/>
      </w:pPr>
      <w:r>
        <w:rPr>
          <w:rFonts w:ascii="IRNazanin" w:hAnsi="IRNazanin" w:eastAsia="IRNazanin"/>
          <w:color w:val="111111"/>
          <w:sz w:val="28"/>
          <w:sz w:val="28"/>
          <w:szCs w:val="28"/>
          <w:rtl w:val="true"/>
          <w:lang w:bidi="fa-IR"/>
        </w:rPr>
        <w:t xml:space="preserve">رومی، محمود بن الیاس،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النقاية فى شرح مختصر الوقاية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الياس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شرح فقه حنفی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از محمود بن الیاس که شامل كتاب الطهاره كتاب الصلوة كتاب الزكوة كتاب الصوم، كتاب الحج، كتاب النكاح كتاب الرضاع كتاب الطلاق كتاب العتاق كتاب الولاء و کتاب الایمان می باشد و به اکثر مسایل هدایه کافی و کفایه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آمده که نسخه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نوشته شده اما تاریخ کتابت نسخه بریده شده و مشخص نیست با توجه به نسخه دانشگاه تهران با عنوان شرح نقایه مختصر الوقايه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را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که احتمالا به علت اشتباه کاتب این </w:t>
      </w:r>
    </w:p>
    <w:p>
      <w:pPr>
        <w:pStyle w:val="BookText"/>
        <w:rPr/>
      </w:pPr>
      <w:r>
        <w:rPr>
          <w:rFonts w:ascii="IRNazanin" w:hAnsi="IRNazanin" w:eastAsia="IRNazanin"/>
          <w:color w:val="111111"/>
          <w:sz w:val="28"/>
          <w:sz w:val="28"/>
          <w:szCs w:val="28"/>
          <w:rtl w:val="true"/>
          <w:lang w:bidi="fa-IR"/>
        </w:rPr>
        <w:t>نسخه در تاریخ نگاری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الفهرست الشامل للتراث العربى مؤسسه آل البیت به نشانی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النقاية را عبدالکریم بن عبدالله بن محمد الصباغي زنده در </w:t>
      </w:r>
      <w:r>
        <w:rPr>
          <w:rFonts w:eastAsia="IRNazanin" w:cs="IRNazanin"/>
          <w:color w:val="111111"/>
          <w:sz w:val="28"/>
          <w:szCs w:val="28"/>
          <w:rtl w:val="true"/>
          <w:lang w:bidi="fa-IR"/>
        </w:rPr>
        <w:t>(</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عبدالعلی بن محمد بن حسین البیرجندی نیز شرح کرده اند که در حاشیه شرح آن ها هم آمده و نسخه به شرح الیاس نیز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رب العلمين الذى انار برافته منار الاسلام و هداية الى طريق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ديانته لانه يقال هذا الكلام ارضاء لها فيكون المراد غيرها ولا يصح قضاء لانه نوى تخصيص العام و هو خلاف الظاهر و فيه تخفيف له والله 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تحریر شرحنا هذا و يقول الفقير الى رب الناس محمود ابن الیاس قد اتفقت فراغ بنان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الجمعة اى اتمام تأليف شرح هذا اوله و اخره معاً تامن عشر من ذى الحجة في احدی و خمسین و ستمائة من الهجره تم تمام شد این کتاب از دستخط فقير حقير كثير التقصیر ملا علی بیک ولد ملا نیاز بیک تمت تمام شد در وقت چاشت بروز شنبه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 الشامل للتراث العربي الاسلامي المخطوط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البيت للفكر الاسلامی </w:t>
      </w:r>
      <w:r>
        <w:rPr>
          <w:rFonts w:eastAsia="IRNazanin" w:cs="IRNazanin"/>
          <w:color w:val="111111"/>
          <w:sz w:val="28"/>
          <w:szCs w:val="28"/>
          <w:lang w:bidi="fa-IR"/>
        </w:rPr>
        <w:t>617:5</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1971:2</w:t>
      </w:r>
      <w:r>
        <w:rPr>
          <w:rFonts w:ascii="IRNazanin" w:hAnsi="IRNazanin" w:eastAsia="IRNazanin"/>
          <w:color w:val="111111"/>
          <w:sz w:val="28"/>
          <w:sz w:val="28"/>
          <w:szCs w:val="28"/>
          <w:rtl w:val="true"/>
          <w:lang w:bidi="fa-IR"/>
        </w:rPr>
        <w:t xml:space="preserve">؛ معجم المؤلفين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140:13</w:t>
      </w:r>
    </w:p>
    <w:p>
      <w:pPr>
        <w:pStyle w:val="BookText"/>
        <w:rPr/>
      </w:pPr>
      <w:r>
        <w:rPr>
          <w:rFonts w:ascii="IRNazanin" w:hAnsi="IRNazanin" w:eastAsia="IRNazanin"/>
          <w:color w:val="111111"/>
          <w:sz w:val="28"/>
          <w:sz w:val="28"/>
          <w:szCs w:val="28"/>
          <w:rtl w:val="true"/>
          <w:lang w:bidi="fa-IR"/>
        </w:rPr>
        <w:t>خط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ملاعلی بیک ولد ملا نیاز تاریخ تالیف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عناوین و اصطلاحات به سرخی نوشته شده و روی بعضی عبارات خط کشیده شده حواشی نسخه در حاشیه شرح و تصحیح شده و امضای ابوالمکارم، ابو، بیرجندی، جوهری، هدایه، نهایه، کفایه جامع، الرموز شرح وقایه عنایه در حاشیه مشهود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زده و آب افتاده حاشیه بیشتر اوراق وصالی شده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جلد مقوایی با روکش گالینگور مشکی</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الياس؛ شرح النقاية في مختصر الوقاية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2082261</w:t>
      </w:r>
      <w:r>
        <w:rPr>
          <w:rFonts w:eastAsia="IRNazanin" w:cs="IRNazanin"/>
          <w:color w:val="111111"/>
          <w:sz w:val="28"/>
          <w:szCs w:val="28"/>
          <w:rtl w:val="true"/>
          <w:lang w:bidi="fa-IR"/>
        </w:rPr>
        <w:t xml:space="preserve"> </w:t>
      </w:r>
      <w:bookmarkStart w:id="99" w:name="pg9539_73372"/>
    </w:p>
    <w:p>
      <w:pPr>
        <w:pStyle w:val="Heading2"/>
        <w:numPr>
          <w:ilvl w:val="1"/>
          <w:numId w:val="1"/>
        </w:numPr>
        <w:rPr/>
      </w:pPr>
      <w:bookmarkStart w:id="100" w:name="__RefHeading___Toc6705106_2870459653"/>
      <w:bookmarkStart w:id="101" w:name="_Toc35"/>
      <w:bookmarkEnd w:id="99"/>
      <w:bookmarkEnd w:id="100"/>
      <w:r>
        <w:rPr/>
        <w:t>9722</w:t>
      </w:r>
      <w:bookmarkEnd w:id="101"/>
    </w:p>
    <w:p>
      <w:pPr>
        <w:pStyle w:val="BookText"/>
        <w:rPr/>
      </w:pPr>
      <w:r>
        <w:rPr>
          <w:rFonts w:ascii="IRNazanin" w:hAnsi="IRNazanin" w:eastAsia="IRNazanin"/>
          <w:color w:val="111111"/>
          <w:sz w:val="28"/>
          <w:sz w:val="28"/>
          <w:szCs w:val="28"/>
          <w:rtl w:val="true"/>
          <w:lang w:bidi="fa-IR"/>
        </w:rPr>
        <w:t xml:space="preserve">لاری، رضی الدین عبدالغفور، </w:t>
      </w:r>
      <w:r>
        <w:rPr>
          <w:rFonts w:eastAsia="IRNazanin" w:cs="IRNazanin"/>
          <w:color w:val="111111"/>
          <w:sz w:val="28"/>
          <w:szCs w:val="28"/>
          <w:rtl w:val="true"/>
          <w:lang w:bidi="fa-IR"/>
        </w:rPr>
        <w:t>-</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حاشيه الفوائد الضيائيه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عبدالغفور لاری؛ متن از عبدالرحمن بن احمد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که به حاشیه غفور نیز معروف ،است حاشیه ای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مؤلف بر اثر معروف استاد خود فوائد الضيائيه يا شرح جامی بر کافیه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صاحب کشف الظنون این حاشیه تنها بر نیمی از کتاب نوشته شده است این اثر بارها در هند و استانبول و نیز در حاشیه خود شرح جامی به چاپ رسیده است نام کاتب و تاریخ تألیف کتاب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الحمد مصدر لمعلوم و هو الاظهر لانه معدولا من حمدت حمد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الحصول المجانسه اللفظيه التى هى الثقل الحاصل منه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جعلنا اهل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الفراغ من تسويد هذه النسخه المباركه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عبدالغفور اللارى يوم الاثنين سلخ شهر رجب المرجب من يد الضعيف الحنيف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رحمة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11372:2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خط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کلمات و عناوین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در حاشیه شرح و تصحیح شده و برگ هایی نیز بین صفحات کتاب اضافه شده که به توضیح و تشریح مطالب می پردازد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انجامه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سوخته و عطف قهوه ای روشن</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غفور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الضيائية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2083083</w:t>
      </w:r>
      <w:r>
        <w:rPr>
          <w:rFonts w:eastAsia="IRNazanin" w:cs="IRNazanin"/>
          <w:color w:val="111111"/>
          <w:sz w:val="28"/>
          <w:szCs w:val="28"/>
          <w:rtl w:val="true"/>
          <w:lang w:bidi="fa-IR"/>
        </w:rPr>
        <w:t xml:space="preserve"> </w:t>
      </w:r>
      <w:bookmarkStart w:id="102" w:name="pg9539_73373"/>
    </w:p>
    <w:p>
      <w:pPr>
        <w:pStyle w:val="Heading2"/>
        <w:numPr>
          <w:ilvl w:val="1"/>
          <w:numId w:val="1"/>
        </w:numPr>
        <w:rPr/>
      </w:pPr>
      <w:bookmarkStart w:id="103" w:name="__RefHeading___Toc6705108_2870459653"/>
      <w:bookmarkStart w:id="104" w:name="_Toc36"/>
      <w:bookmarkEnd w:id="102"/>
      <w:bookmarkEnd w:id="103"/>
      <w:r>
        <w:rPr/>
        <w:t>9723</w:t>
      </w:r>
      <w:bookmarkEnd w:id="104"/>
    </w:p>
    <w:p>
      <w:pPr>
        <w:pStyle w:val="BookText"/>
        <w:rPr/>
      </w:pPr>
      <w:r>
        <w:rPr>
          <w:rFonts w:ascii="IRNazanin" w:hAnsi="IRNazanin" w:eastAsia="IRNazanin"/>
          <w:color w:val="111111"/>
          <w:sz w:val="28"/>
          <w:sz w:val="28"/>
          <w:szCs w:val="28"/>
          <w:rtl w:val="true"/>
          <w:lang w:bidi="fa-IR"/>
        </w:rPr>
        <w:t>رساله در طب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بیان امراض مختلف بدن انسان است که فصل بندی شده ولی آغاز ندارد مؤلف و کاتب معلوم نیست و مشخصاً نسخه متأخر است و به بیان امراض و سپس به درمان و بیان نسخه می پردازد مغلوط، بد خط و مطالب آن پراکنده است می پردازد، در متن و حاشیه مطالب مختلفی جهت تشریح و تصحیح اضافه شده بعضی مطالب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الحصبة والجدرى دواى محرب چه احضار جدری و حصبه عوامل است ورق علاء یک عدد زعفران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روغن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 افزوده بر پستان سمی ورم را تقلیل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مرکبی متفاوت نوشته شده و روی بعضی عبارات و کلمات با مرکب قرمز و مشکی خط کشیده شده است حواشی در حاشیه و بین سطور مطالبی اضافه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و بعضی اوراق بیاض مانده است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سبز و عطف پارچه سورمه ای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سطرها متغیر؛ قطع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و دستورالعمل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2083416</w:t>
      </w:r>
    </w:p>
    <w:p>
      <w:pPr>
        <w:pStyle w:val="Heading2"/>
        <w:numPr>
          <w:ilvl w:val="1"/>
          <w:numId w:val="1"/>
        </w:numPr>
        <w:rPr/>
      </w:pPr>
      <w:bookmarkStart w:id="105" w:name="__RefHeading___Toc6705110_2870459653"/>
      <w:bookmarkStart w:id="106" w:name="_Toc37"/>
      <w:bookmarkEnd w:id="105"/>
      <w:r>
        <w:rPr/>
        <w:t>9724</w:t>
      </w:r>
      <w:bookmarkEnd w:id="106"/>
    </w:p>
    <w:p>
      <w:pPr>
        <w:pStyle w:val="BookText"/>
        <w:rPr/>
      </w:pPr>
      <w:r>
        <w:rPr>
          <w:rFonts w:ascii="IRNazanin" w:hAnsi="IRNazanin" w:eastAsia="IRNazanin"/>
          <w:color w:val="111111"/>
          <w:sz w:val="28"/>
          <w:sz w:val="28"/>
          <w:szCs w:val="28"/>
          <w:rtl w:val="true"/>
          <w:lang w:bidi="fa-IR"/>
        </w:rPr>
        <w:t>رساله در قیامت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آغاز با استناد به آیات و روایات به بیان قیامت و یکصد اسم از آن می پردازد و در ادامه فصلی در بیان صفت امام ملک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دجال و خروج وی و دمیدن اسرافیل در صور و دو فصل در حقوق زن و شوهر از هم و فصولی در بیان فضایل سوره ها و قرائت ،قرآن صدقه دادن صبر روز ،جمعه روز عاشورا </w:t>
      </w:r>
      <w:bookmarkStart w:id="107" w:name="pg9539_73374"/>
    </w:p>
    <w:p>
      <w:pPr>
        <w:pStyle w:val="BookText"/>
        <w:rPr/>
      </w:pPr>
      <w:bookmarkEnd w:id="107"/>
      <w:r>
        <w:rPr>
          <w:rFonts w:ascii="IRNazanin" w:hAnsi="IRNazanin" w:eastAsia="IRNazanin"/>
          <w:color w:val="111111"/>
          <w:sz w:val="28"/>
          <w:sz w:val="28"/>
          <w:szCs w:val="28"/>
          <w:rtl w:val="true"/>
          <w:lang w:bidi="fa-IR"/>
        </w:rPr>
        <w:t xml:space="preserve">فضایل ماه رجب و شعبان و رمضان و شب قدر، فضایل نماز گذاردن، مذمت غیبت کردن، حقوق والدین بر فرزندان، حقوق همسایه، فضایل توبه نصوح عقوبت شرابخوار گناهان کبیره فضایل تکبیر، فضایل اوراد و وظایف حقوق والدین بعد از موت، زیارت قبور آمده است مطالب پایانی کتاب نیز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ختم یازده احمد بن عباس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اهل سنت است اما در نسخه اسمی از وی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مر خدای عزوجل را که آفریدگار جهان است و روزی دهنده خلقان است و درود بر سید المرسلین و خاتم النبیین محمد مصطفی صلی الله علیه و آله و سلم بدان اسعد الله فی الدارین که حضرت عزت پنجاه هزار سال پیش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آفرید ایشان را نر و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پنجم سلطان ابو اسحاق ششم سلطان محمد خدابنده هفتم سلطان بایزید بسطامی قدس الله اسرارهم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و قد وقع الفراغ و الختم من کتابت و تسويد هذه النسخة الشريفة في تاريخ شهر محرم الحرام سنه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العبد ملا محمد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مفتاح دار السلام و على الشفيع من جميع الانام برحمتک یا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 حسین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کلمات به سرخی نوشته شده و روی بعضی کلمات و عبارات به سرخی خط کشیده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با قلمی متفاوت عناوین مطالب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افتاده، نسبتا سالم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مشكي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2083557</w:t>
      </w:r>
    </w:p>
    <w:p>
      <w:pPr>
        <w:pStyle w:val="Heading2"/>
        <w:numPr>
          <w:ilvl w:val="1"/>
          <w:numId w:val="1"/>
        </w:numPr>
        <w:rPr/>
      </w:pPr>
      <w:bookmarkStart w:id="108" w:name="__RefHeading___Toc6705112_2870459653"/>
      <w:bookmarkStart w:id="109" w:name="_Toc38"/>
      <w:bookmarkEnd w:id="108"/>
      <w:r>
        <w:rPr/>
        <w:t>9725</w:t>
      </w:r>
      <w:bookmarkEnd w:id="109"/>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دوانی، محمد بن اسعد، </w:t>
      </w:r>
      <w:r>
        <w:rPr>
          <w:rFonts w:eastAsia="IRNazanin" w:cs="IRNazanin"/>
          <w:color w:val="111111"/>
          <w:sz w:val="28"/>
          <w:szCs w:val="28"/>
          <w:lang w:bidi="fa-IR"/>
        </w:rPr>
        <w:t>830</w:t>
      </w:r>
      <w:r>
        <w:rPr>
          <w:rFonts w:eastAsia="IRNazanin" w:cs="IRNazanin"/>
          <w:color w:val="111111"/>
          <w:sz w:val="28"/>
          <w:szCs w:val="28"/>
          <w:rtl w:val="true"/>
          <w:lang w:bidi="fa-IR"/>
        </w:rPr>
        <w:t>-</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 xml:space="preserve">شرح العقائد العضدية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جلال الدین دوانی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کازرونی،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فیلسوف، حکیم، متکلم، شاعر و دانشمند بزرگ اسلامی قرن نهم و اوایل قرن دهم منسوب به ابوبکر بن ابی قحافه خلیفه اول و معروف به صدیقی است و مذهب شافعی داشته و در عهد آق قویونلوها در فارس قاضی بوده و مورد احترام، بنابر بعضی اقوال در اواخر عمر به تشیع گرویده است تألیفات متعددی در حکمت و کلام دارد و با تخلص فانی شعر نیز می سروده عقاید عضدیه رساله اعتقادات عبدالرحمن بن احمد قاضی عضدالدین ایجی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عهد سلطان ابوسعید منصب قاضی القضاتی داشت عقاید عضدیه آخرین اثر وی است که ظاهرا دوازده روز قبل از مرگش آن را تألیف نموده است نسخه حاضر شرح مختصر محقق دوانی بر رساله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استانبول پترزبورگ و لکهنو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هجدهم ربیع الاول سال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ق في بلده جيرون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وفقنا لتحقيق العقايد الاسلامية و عصمنا عن التقليد فى الاصول و الفروع الكلامية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الفقير المحتاج الى عفو ربه الغنى محمد بن اسعد الصديقي الدوائي ملکه الله نواحی الاماني ان العقايد العضدية لم تدع قاعده من اصول العقايد الدينيه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ثبت قلوبنا علی دینک و وفقنا للاعمال الصالحة ربنا لا تزغ قلوبنا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مؤلفه من تأليفه ضحوة يوم الاربعاء الثامن عشر شهر مولد النبي صلى الله، خمس و تسعمائة ببلده حرون حماها الله تعالی و سایر بلاد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الفراغ من تسويد هذا الكتاب في يوم الخميس من شهر صفر ختم بالخير والظفر على يد حقير العباد الضعيف النحيف الراجى الى رحمة الله الباری میرزا شرین بن میرزا مومن بلخی غفر الله ذنوبهما و استر عيوبهما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دائرۃ المعارف تشیع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555</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نسخ کاتب میرزا شیرین بن میرزا مومن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دور سطور و بعضی از کلمات عبارات به سرخی نوشته شده است حواشی در حاشیه شرح و تصحیح انجام شده با امضای مولوی خلخالی، مولوی شریف، آخوند، شیخ مولوی ،خطیب مولوی قاضی صوفی مولوی </w:t>
      </w:r>
      <w:bookmarkStart w:id="110" w:name="pg9539_73376"/>
    </w:p>
    <w:p>
      <w:pPr>
        <w:pStyle w:val="BookText"/>
        <w:rPr/>
      </w:pPr>
      <w:bookmarkEnd w:id="110"/>
      <w:r>
        <w:rPr>
          <w:rFonts w:ascii="IRNazanin" w:hAnsi="IRNazanin" w:eastAsia="IRNazanin"/>
          <w:color w:val="111111"/>
          <w:sz w:val="28"/>
          <w:sz w:val="28"/>
          <w:szCs w:val="28"/>
          <w:rtl w:val="true"/>
          <w:lang w:bidi="fa-IR"/>
        </w:rPr>
        <w:t xml:space="preserve">طاهر، مولوی عبدالحکیم، بیضاوی و در برگ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به فارسی از بیدل آمده و بعضی مطالب در اوراقی جداگانه در بین اوراق کتاب قرار گرفته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زده و آب افتاده وصالی صورت گرفته کاغذ فرنگی هندی جلد مقوایی با روکش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xml:space="preserve">؛ راده گذاری؛ قطع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 العضدية، شرح؛ شرح العقائد العضدى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عضدالدین ایجی عبدالرحمان بن احمد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العضدية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دینی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2085080</w:t>
      </w:r>
    </w:p>
    <w:p>
      <w:pPr>
        <w:pStyle w:val="Heading2"/>
        <w:numPr>
          <w:ilvl w:val="1"/>
          <w:numId w:val="1"/>
        </w:numPr>
        <w:rPr/>
      </w:pPr>
      <w:bookmarkStart w:id="111" w:name="__RefHeading___Toc6705114_2870459653"/>
      <w:bookmarkStart w:id="112" w:name="_Toc39"/>
      <w:bookmarkEnd w:id="111"/>
      <w:r>
        <w:rPr/>
        <w:t>9726</w:t>
      </w:r>
      <w:bookmarkEnd w:id="112"/>
    </w:p>
    <w:p>
      <w:pPr>
        <w:pStyle w:val="BookText"/>
        <w:rPr/>
      </w:pPr>
      <w:r>
        <w:rPr>
          <w:rFonts w:ascii="IRNazanin" w:hAnsi="IRNazanin" w:eastAsia="IRNazanin"/>
          <w:color w:val="111111"/>
          <w:sz w:val="28"/>
          <w:sz w:val="28"/>
          <w:szCs w:val="28"/>
          <w:rtl w:val="true"/>
          <w:lang w:bidi="fa-IR"/>
        </w:rPr>
        <w:t xml:space="preserve">طبیب گنابادی، سلطانعلی، </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دستور العلاج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سلطانعلی طبیب گنابادی خراسانی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طب مشتمل بر مقدمه و دو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بیان حفظ صحت و تعریف طب مقاله اول در امراض مختصه به عضو معین شامل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مقاله دوم در امراضی که به یک عضو اختصاص ندارد شامل هشت باب نویسنده مدتی در دربار ابوالمنصور کوچکونجی خان ازبک پسر ابوالخیرخان معروف به کوچوم خان </w:t>
      </w: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w:t>
      </w:r>
      <w:r>
        <w:rPr>
          <w:rFonts w:eastAsia="IRNazanin" w:cs="IRNazanin"/>
          <w:color w:val="111111"/>
          <w:sz w:val="28"/>
          <w:szCs w:val="28"/>
          <w:lang w:bidi="fa-IR"/>
        </w:rPr>
        <w:t>936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طبابت داشته است روزی برای درمان ابوالمظفر محمود شاه به اخسی میرود و او را معالجه می نماید در پی ،آن محمود شاه به او دستور می دهد که این کتاب را در پزشکی برای درمان بیماری ها بنویسد او نیز محض اتیان امر محمود شاه این کتاب را در دو مقاله می نگارد کتاب از 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تا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پایان نیز نسخه ای برای مداوا ارائه شده و بقیه ضمایم افتاده است در برگ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کامل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فصل چهاردهم در بیان خلط و آن رطوبتی است روان در تن مردم و جایگاه آن رگ هاست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بهر آن که سبب حرکت از بحران بسیاری و تری ماده است و بی طاقتی و عجز طبيعت تمت المقدمه بحمدالله تعالى </w:t>
      </w:r>
      <w:bookmarkStart w:id="113" w:name="pg9539_73377"/>
    </w:p>
    <w:p>
      <w:pPr>
        <w:pStyle w:val="BookText"/>
        <w:rPr/>
      </w:pPr>
      <w:bookmarkEnd w:id="11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حضرت علیمی را که نسخه بی سقم الذي انزل الداء انزل الدواء از کلیات حکمت بالغه و موجزیست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سبب تألیف این کتاب آن است که چون تمامی آدمیان با حکام طبیه و قواعد علاجيه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تریاق اربعه و سنجر نیاد و داء المسک فایده دارد و نمک و سرکه بر گزیدگی او طلا سازد کفایت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 بالصواب تمت بالخير و العافیت بعون الله تعالى جلذکره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2632</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8:162</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564:1</w:t>
      </w:r>
      <w:r>
        <w:rPr>
          <w:rFonts w:ascii="IRNazanin" w:hAnsi="IRNazanin" w:eastAsia="IRNazanin"/>
          <w:color w:val="111111"/>
          <w:sz w:val="28"/>
          <w:sz w:val="28"/>
          <w:szCs w:val="28"/>
          <w:rtl w:val="true"/>
          <w:lang w:bidi="fa-IR"/>
        </w:rPr>
        <w:t xml:space="preserve">؛ ريو </w:t>
      </w:r>
      <w:r>
        <w:rPr>
          <w:rFonts w:eastAsia="IRNazanin" w:cs="IRNazanin"/>
          <w:color w:val="111111"/>
          <w:sz w:val="28"/>
          <w:szCs w:val="28"/>
          <w:lang w:bidi="fa-IR"/>
        </w:rPr>
        <w:t>473:2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2145:2</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428:4</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583:14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نوشته و روی بعضی کلمات و عبارات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در حاشیه بعضی مطالب شرح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نام مالک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اسماعیل ولد حسین لدکهانی کاهیا وادی حیدرآباد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پ یادداشت خریداری کتاب به قیمت پنج روپیه به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آسیب ها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آغاز نسخه افتاده و نسخه دارای آثار کرم خوردگی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و عطف تیماج عنابی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300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2086115</w:t>
      </w:r>
    </w:p>
    <w:p>
      <w:pPr>
        <w:pStyle w:val="Heading2"/>
        <w:numPr>
          <w:ilvl w:val="1"/>
          <w:numId w:val="1"/>
        </w:numPr>
        <w:rPr/>
      </w:pPr>
      <w:bookmarkStart w:id="114" w:name="__RefHeading___Toc6705116_2870459653"/>
      <w:bookmarkStart w:id="115" w:name="_Toc40"/>
      <w:bookmarkEnd w:id="114"/>
      <w:r>
        <w:rPr/>
        <w:t>9727</w:t>
      </w:r>
      <w:bookmarkEnd w:id="115"/>
    </w:p>
    <w:p>
      <w:pPr>
        <w:pStyle w:val="BookText"/>
        <w:rPr/>
      </w:pPr>
      <w:r>
        <w:rPr>
          <w:rFonts w:ascii="IRNazanin" w:hAnsi="IRNazanin" w:eastAsia="IRNazanin"/>
          <w:color w:val="111111"/>
          <w:sz w:val="28"/>
          <w:sz w:val="28"/>
          <w:szCs w:val="28"/>
          <w:rtl w:val="true"/>
          <w:lang w:bidi="fa-IR"/>
        </w:rPr>
        <w:t>رساله در فقه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احکام و شرایط نماز و غسل و وضو است؛ و آغاز و انجام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مقدور نباشد و بر تقدیر مقدور بودن احوط جمع میان شستن و مسح نمودنست و هم چنین جائز است در حال ضرورت مثل سردی</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پنجم نماز را تمام کند و اعاده نماید این ها همه در وقتیست که شک در بین نماز </w:t>
      </w:r>
      <w:r>
        <w:rPr>
          <w:rFonts w:eastAsia="IRNazanin" w:cs="IRNazanin"/>
          <w:color w:val="111111"/>
          <w:sz w:val="28"/>
          <w:szCs w:val="28"/>
          <w:rtl w:val="true"/>
          <w:lang w:bidi="fa-IR"/>
        </w:rPr>
        <w:t xml:space="preserve">.. </w:t>
      </w:r>
      <w:bookmarkStart w:id="116" w:name="pg9539_73378"/>
    </w:p>
    <w:p>
      <w:pPr>
        <w:pStyle w:val="BookText"/>
        <w:rPr/>
      </w:pPr>
      <w:bookmarkEnd w:id="11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نوشته شده و روی بعضی از کلمات و عبارات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افتاده و آفت زده گسیختگی شیرازه لت پشت جلد افتاده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2086300</w:t>
      </w:r>
    </w:p>
    <w:p>
      <w:pPr>
        <w:pStyle w:val="Heading2"/>
        <w:numPr>
          <w:ilvl w:val="1"/>
          <w:numId w:val="1"/>
        </w:numPr>
        <w:rPr/>
      </w:pPr>
      <w:bookmarkStart w:id="117" w:name="__RefHeading___Toc6705118_2870459653"/>
      <w:bookmarkStart w:id="118" w:name="_Toc41"/>
      <w:bookmarkEnd w:id="117"/>
      <w:r>
        <w:rPr/>
        <w:t>9728</w:t>
      </w:r>
      <w:bookmarkEnd w:id="118"/>
    </w:p>
    <w:p>
      <w:pPr>
        <w:pStyle w:val="BookText"/>
        <w:rPr/>
      </w:pPr>
      <w:r>
        <w:rPr>
          <w:rFonts w:ascii="IRNazanin" w:hAnsi="IRNazanin" w:eastAsia="IRNazanin"/>
          <w:color w:val="111111"/>
          <w:sz w:val="28"/>
          <w:sz w:val="28"/>
          <w:szCs w:val="28"/>
          <w:rtl w:val="true"/>
          <w:lang w:bidi="fa-IR"/>
        </w:rPr>
        <w:t xml:space="preserve">جرجانی، اسماعیل بن حسن،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خفی علایی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اسمعیل بن حسن بن محمد بن احمد حسینی، معروف به سید اسمعیل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تألیفات زین الدین اسمعیل بن حسن بن محمد بن احمد حسینی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اسماعیل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تلخیصی از ذخیره به نام علاءالدوله اتسز خوارزمشاه برای حفظ سلامتی در سفر و حضر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مختصر را خفی علائی نام نهادند کتاب به دو قسم علمی و عملی منقسم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علمی آن مشتمل بر دو مقاله و قسم عملی آن مشتمل بر هفت مقاله است مقاله اول در تدبیر حفظ صحت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نسخه حاضر به دلیل افتادگی از باب سیزدهم شروع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تقدمة المعرفة در هفت باب بخش عملی مقاله اول اندر وصیت ها که طبیب را اندر علاج گوش بدان باید داشت مقاله دوم اندر اشارت کردن به علاج بیماری های اندام از سر تا پای شخص بیمار را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مقاله سوم اندر تبها و آبله و حصبه و مانند آن مقاله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آماس ها و جراحت ها و ریش ها،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اندر علاج شکستگی و کوفتگی و استخوان بیرون آمدن از بندهای خود مقاله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تدبیر زینت، مقاله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علاج زهرها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بدان سبب تب ها تولد کنده باشد که بخار آن بدماغ برآید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بهر تدبیر که ممکن بود بیدار باید داشت و اگر طعام خورند بسیار باید خورد تا اگر قی بیفتد بسیاری</w:t>
      </w:r>
      <w:r>
        <w:rPr>
          <w:rFonts w:eastAsia="IRNazanin" w:cs="IRNazanin"/>
          <w:color w:val="111111"/>
          <w:sz w:val="28"/>
          <w:szCs w:val="28"/>
          <w:rtl w:val="true"/>
          <w:lang w:bidi="fa-IR"/>
        </w:rPr>
        <w:t xml:space="preserve">... </w:t>
      </w:r>
      <w:bookmarkStart w:id="119" w:name="pg9539_73379"/>
    </w:p>
    <w:p>
      <w:pPr>
        <w:pStyle w:val="BookText"/>
        <w:rPr/>
      </w:pPr>
      <w:bookmarkEnd w:id="119"/>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دانشکده پزشکی تهران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خطی پزشکی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فنحا </w:t>
      </w:r>
      <w:r>
        <w:rPr>
          <w:rFonts w:eastAsia="IRNazanin" w:cs="IRNazanin"/>
          <w:color w:val="111111"/>
          <w:sz w:val="28"/>
          <w:szCs w:val="28"/>
          <w:lang w:bidi="fa-IR"/>
        </w:rPr>
        <w:t>777:13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نوشته شده و روی بعضی کلمات و عبارات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افتاده و آفت زده آغاز و 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اوراق نیز وصالی شده جلد هم متعلق به نسخه دیگری بوده که به این نسخه الحاق شده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ساغری قهوه ای سوخته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الخفية العلائية؛ خف علائى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2086321</w:t>
      </w:r>
    </w:p>
    <w:p>
      <w:pPr>
        <w:pStyle w:val="Heading2"/>
        <w:numPr>
          <w:ilvl w:val="1"/>
          <w:numId w:val="1"/>
        </w:numPr>
        <w:rPr/>
      </w:pPr>
      <w:bookmarkStart w:id="120" w:name="__RefHeading___Toc6705120_2870459653"/>
      <w:bookmarkStart w:id="121" w:name="_Toc42"/>
      <w:bookmarkEnd w:id="120"/>
      <w:r>
        <w:rPr/>
        <w:t>9729/1</w:t>
      </w:r>
      <w:bookmarkEnd w:id="121"/>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انيس الموحدین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ابن ابی ذر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اصول دین است که در پنج باب آمده و فهرست آن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در اثبات صانع باب دوم در صفات باری تعالی در یک مقدمه و دو فصل باب سوم در نبوت مشتمل بر چهار فصل باب چهارم در امامت مشتمل بر يك مقدمه و هفت فصل باب پنجم در معاد این کتاب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انیس الموحدين توسط انتشارات الزهرا و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با تعلیقه قاضی طباطبائی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موحدین و جلیس مجرّدین سپاس بی قیاس و ستایش رفیع الاساس یگانه 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گوید ذره بی بهاء مهدی بن ابی ذر نراقی بصره الله بعيوب نفسه</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جمع میان دو سعادت یا شقاوت در باب تکلیف اتم و در وعد و وعید ادخل است</w:t>
      </w:r>
      <w:r>
        <w:rPr>
          <w:rFonts w:eastAsia="IRNazanin" w:cs="IRNazanin"/>
          <w:color w:val="111111"/>
          <w:sz w:val="28"/>
          <w:szCs w:val="28"/>
          <w:rtl w:val="true"/>
          <w:lang w:bidi="fa-IR"/>
        </w:rPr>
        <w:t xml:space="preserve">. </w:t>
      </w:r>
      <w:bookmarkStart w:id="122" w:name="pg9539_73380"/>
    </w:p>
    <w:p>
      <w:pPr>
        <w:pStyle w:val="BookText"/>
        <w:rPr/>
      </w:pPr>
      <w:bookmarkEnd w:id="122"/>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من تسويدها بتوفيق الملك المنان في يوم السبت حادی عشر شهر ربيع الأولى من سنه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العبد الاقل الجاني على بن رجبعلی بن محمد صالح الطوسي الاصفهاني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عجل فرجه و فرجنا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895:2</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5951</w:t>
      </w:r>
      <w:r>
        <w:rPr>
          <w:rFonts w:ascii="IRNazanin" w:hAnsi="IRNazanin" w:eastAsia="IRNazanin"/>
          <w:color w:val="111111"/>
          <w:sz w:val="28"/>
          <w:sz w:val="28"/>
          <w:szCs w:val="28"/>
          <w:rtl w:val="true"/>
          <w:lang w:bidi="fa-IR"/>
        </w:rPr>
        <w:t xml:space="preserve">؛ اعلام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164:6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455:33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رجبعلی بن محمد صالح الطوسي الاصفهانی، تاریخ کتابت شنبه یازدهم ربیع الاول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 آرایه ها جای عناوین احتمالا برای رنگرنگه نویسی خالی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در حاشیه تصحیح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یادداشت که دو حدیث از حضرت علی علیه السلام به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الغنى على بن رجبعلی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مهر مالک نسخه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 الله بکاف عبده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مالک نسخه می باشد در برگ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ر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پشت جلد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لائی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xml:space="preserve">؛ راده گذاری؛ قطع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موحدین و جلیس مجردین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2088181</w:t>
      </w:r>
    </w:p>
    <w:p>
      <w:pPr>
        <w:pStyle w:val="Heading2"/>
        <w:numPr>
          <w:ilvl w:val="1"/>
          <w:numId w:val="1"/>
        </w:numPr>
        <w:rPr/>
      </w:pPr>
      <w:bookmarkStart w:id="123" w:name="__RefHeading___Toc6705122_2870459653"/>
      <w:bookmarkStart w:id="124" w:name="_Toc43"/>
      <w:bookmarkEnd w:id="123"/>
      <w:r>
        <w:rPr/>
        <w:t>9729/2</w:t>
      </w:r>
      <w:bookmarkEnd w:id="124"/>
    </w:p>
    <w:p>
      <w:pPr>
        <w:pStyle w:val="BookText"/>
        <w:rPr/>
      </w:pPr>
      <w:r>
        <w:rPr>
          <w:rFonts w:ascii="IRNazanin" w:hAnsi="IRNazanin" w:eastAsia="IRNazanin"/>
          <w:color w:val="111111"/>
          <w:sz w:val="28"/>
          <w:sz w:val="28"/>
          <w:szCs w:val="28"/>
          <w:rtl w:val="true"/>
          <w:lang w:bidi="fa-IR"/>
        </w:rPr>
        <w:t xml:space="preserve">مجلسی، محمدباقر 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 مشهور به علامه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محمدباقر مجلسی در این رساله ابتداء از راهی که رفته و بسر منزل مقصود رسیده برای اصحاب خود مطالبی می آورد و نشان میدهد که راه نجات چیست و چاه از راه چگونه باید بازشناخته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راه او انجام تکالیف شرعی بوده لذا به تفصیل اعمالی که مکلف باید از لحاظ شرعی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به طور دقیق بیان </w:t>
      </w:r>
      <w:bookmarkStart w:id="125" w:name="pg9539_73381"/>
    </w:p>
    <w:p>
      <w:pPr>
        <w:pStyle w:val="BookText"/>
        <w:rPr/>
      </w:pPr>
      <w:bookmarkEnd w:id="125"/>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،نسخه بعد از انیس الموحدین نراقی در یک مجلد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مجلسی با ترجمه علی اکبر مهدی پور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 نیز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سهل لنا سلوک شرایع الدین و اوضح اعلامه و بین لنا مناهج اليقين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وفقنا الله و ایاک لما يحب ويرضى و يجعلنا و ایاک ممن يذكر فتنفعه الذكرى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على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هذه الرساله على يد المذنب المايل الى طرف المستقيم تراب اقدام الفضلاء فى الخليقه بل لاشيء في الحقيقه تراب اقدام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سنه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2088319</w:t>
      </w:r>
    </w:p>
    <w:p>
      <w:pPr>
        <w:pStyle w:val="Heading2"/>
        <w:numPr>
          <w:ilvl w:val="1"/>
          <w:numId w:val="1"/>
        </w:numPr>
        <w:rPr/>
      </w:pPr>
      <w:bookmarkStart w:id="126" w:name="__RefHeading___Toc6705124_2870459653"/>
      <w:bookmarkStart w:id="127" w:name="_Toc44"/>
      <w:bookmarkEnd w:id="126"/>
      <w:r>
        <w:rPr/>
        <w:t>9730/1</w:t>
      </w:r>
      <w:bookmarkEnd w:id="127"/>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اخلاق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طوسی این کتاب را در سه بحث از سه قسمت حکمت عملی ارسطو نوشته است یعنی تهذیب اخلاق و تدبیر منزل و سیاست مدن، اخلاق ناصری شامل یک مقدمه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فصل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تأليف كتاب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علم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اول در تهذیب اخلاق یا حکمت خلقی شامل دو قسم است قسم اول مبادی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 دوم 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 در تدبیر منزل یا حکمت منزلی شامل پنج فصل و مقاله سوم در سیاست مدن شامل هشت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این نسخه و در ادامه آن اوصاف الاشراف خواجه و اخلاق منصوری قرار گرفته است</w:t>
      </w:r>
      <w:r>
        <w:rPr>
          <w:rFonts w:eastAsia="IRNazanin" w:cs="IRNazanin"/>
          <w:color w:val="111111"/>
          <w:sz w:val="28"/>
          <w:szCs w:val="28"/>
          <w:rtl w:val="true"/>
          <w:lang w:bidi="fa-IR"/>
        </w:rPr>
        <w:t xml:space="preserve">. </w:t>
      </w:r>
      <w:bookmarkStart w:id="128" w:name="pg9539_73382"/>
    </w:p>
    <w:p>
      <w:pPr>
        <w:pStyle w:val="BookText"/>
        <w:rPr/>
      </w:pPr>
      <w:bookmarkEnd w:id="12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ذات و تهذیب صفات و ترقی در مدارج کمال و تجلی بصوالح اعمال سال بسال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اینست وصایای افلاطون که خواستم که کتاب برآن ختم کنم و بعد ازین سخن قطع کنیم خدای تعالی همگنان را توفیق اكتساب خیرات و اقتناء حسنات کرامت کناد و بر طلب مرضات خود حریص گرداناد انه اللطيف المجيب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بزرگ اسلامی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دائرة المعارف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تشیع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سبحانویردی ولد حاجی الله ویردی، تاریخ کتابت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به سرخی نوشته شده و روی بعضی از کلمات و عبارات به سرخی خط کشیده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 از آغاز نسخه افتاده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سوخته با سرطبل قرمز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2086835</w:t>
      </w:r>
    </w:p>
    <w:p>
      <w:pPr>
        <w:pStyle w:val="Heading2"/>
        <w:numPr>
          <w:ilvl w:val="1"/>
          <w:numId w:val="1"/>
        </w:numPr>
        <w:rPr/>
      </w:pPr>
      <w:bookmarkStart w:id="129" w:name="__RefHeading___Toc6705126_2870459653"/>
      <w:bookmarkStart w:id="130" w:name="_Toc45"/>
      <w:bookmarkEnd w:id="129"/>
      <w:r>
        <w:rPr/>
        <w:t>9730/2</w:t>
      </w:r>
      <w:bookmarkEnd w:id="130"/>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اوصاف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این کتاب را بعد از اخلاق ناصری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حاضر، اوصاف الاشراف بعد از کتاب اخلاق ناصری در یک مجلد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در ایران و خارج از ایران به چاپ رسیده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نستعین سپاس بیقیاس بار خدایرا بسبب آن که هیچ عقل را قوت اطلاع بر حقیقت او نیست و هیچ دانش را وسع احاطت بکنه معرفت او نه </w:t>
      </w:r>
      <w:bookmarkStart w:id="131" w:name="pg9539_73383"/>
    </w:p>
    <w:p>
      <w:pPr>
        <w:pStyle w:val="BookText"/>
        <w:rPr/>
      </w:pPr>
      <w:bookmarkEnd w:id="13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چه عقل بان رسد جمله منتفی باشد اليه يرجع الامر کله، اینست آن چه خواستم که درین مختصر ایراد کنم و این جا سخن قطع شد و السلام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تمت كتابته يوم الاربعا الخمس عشر من شهر رمضان المبارک سنه ثلاث و ثمانين بعد الالف من الهجرة النبوية على هاجرها الف الف التحيه على يد الفقير الحقير المحتاج الى الله الغنی سبحانویردی ولد حاجى الله ويردى غفر الله ذنوبهما و ستر عيوبهما انشاء الله تعالى سنه </w:t>
      </w:r>
      <w:r>
        <w:rPr>
          <w:rFonts w:eastAsia="IRNazanin" w:cs="IRNazanin"/>
          <w:color w:val="111111"/>
          <w:sz w:val="28"/>
          <w:szCs w:val="28"/>
          <w:rtl w:val="true"/>
          <w:lang w:bidi="fa-IR"/>
        </w:rPr>
        <w:t>.</w:t>
      </w:r>
      <w:r>
        <w:rPr>
          <w:rFonts w:eastAsia="IRNazanin" w:cs="IRNazanin"/>
          <w:color w:val="111111"/>
          <w:sz w:val="28"/>
          <w:szCs w:val="28"/>
          <w:lang w:bidi="fa-IR"/>
        </w:rPr>
        <w:t>1083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601:1</w:t>
      </w:r>
      <w:r>
        <w:rPr>
          <w:rFonts w:ascii="IRNazanin" w:hAnsi="IRNazanin" w:eastAsia="IRNazanin"/>
          <w:color w:val="111111"/>
          <w:sz w:val="28"/>
          <w:sz w:val="28"/>
          <w:szCs w:val="28"/>
          <w:rtl w:val="true"/>
          <w:lang w:bidi="fa-IR"/>
        </w:rPr>
        <w:t xml:space="preserve">؛ ريو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دائرة المعارف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طریقت؛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2087030</w:t>
      </w:r>
    </w:p>
    <w:p>
      <w:pPr>
        <w:pStyle w:val="Heading2"/>
        <w:numPr>
          <w:ilvl w:val="1"/>
          <w:numId w:val="1"/>
        </w:numPr>
        <w:rPr/>
      </w:pPr>
      <w:bookmarkStart w:id="132" w:name="__RefHeading___Toc6705128_2870459653"/>
      <w:bookmarkStart w:id="133" w:name="_Toc46"/>
      <w:bookmarkEnd w:id="132"/>
      <w:r>
        <w:rPr/>
        <w:t>9730/3</w:t>
      </w:r>
      <w:bookmarkEnd w:id="133"/>
    </w:p>
    <w:p>
      <w:pPr>
        <w:pStyle w:val="BookText"/>
        <w:rPr/>
      </w:pPr>
      <w:r>
        <w:rPr>
          <w:rFonts w:ascii="IRNazanin" w:hAnsi="IRNazanin" w:eastAsia="IRNazanin"/>
          <w:color w:val="111111"/>
          <w:sz w:val="28"/>
          <w:sz w:val="28"/>
          <w:szCs w:val="28"/>
          <w:rtl w:val="true"/>
          <w:lang w:bidi="fa-IR"/>
        </w:rPr>
        <w:t xml:space="preserve">دشتکی، منصور بن محمد، </w:t>
      </w:r>
      <w:r>
        <w:rPr>
          <w:rFonts w:eastAsia="IRNazanin" w:cs="IRNazanin"/>
          <w:color w:val="111111"/>
          <w:sz w:val="28"/>
          <w:szCs w:val="28"/>
          <w:lang w:bidi="fa-IR"/>
        </w:rPr>
        <w:t>866</w:t>
      </w:r>
      <w:r>
        <w:rPr>
          <w:rFonts w:eastAsia="IRNazanin" w:cs="IRNazanin"/>
          <w:color w:val="111111"/>
          <w:sz w:val="28"/>
          <w:szCs w:val="28"/>
          <w:rtl w:val="true"/>
          <w:lang w:bidi="fa-IR"/>
        </w:rPr>
        <w:t>-</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اخلاق منصوری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منصور دشتکی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اخلاقی، حاوی دو مجله می باشد مجله اول در بیان ماهیت انسان و اشاره به طریق نیل سعادت در چهار تجلیه مجله ثانی در تذهیب اخلاق و کیفیت سلوک با خلایق و خلاق؛ در سه تجلیه مؤلف این اثر را به قصد نقد اخلاق جلالى تأليف جلال الدین 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این رساله بعد از اخلاق ناصری و اوصاف الاشراف خواجه نصیر در یک مجلد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اصطلاح عرفانی شرح شده که بخشی از آن سوخته و مؤلف آن که با القاب استاد کامل مکمل سلطان علما و برهان الحکما معرفی شده معلوم نیست این کتاب رساله اولی از وجه ثالث از جام جهانماست در دو مجله این اثر به همت مهدی باقی توسط انتشارات پرسش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آبادان و در همین سال توسط علی محمد پشت دار توسط امیرکبیر چاپ شده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bookmarkStart w:id="134" w:name="pg9539_73384"/>
    </w:p>
    <w:p>
      <w:pPr>
        <w:pStyle w:val="BookText"/>
        <w:rPr/>
      </w:pPr>
      <w:bookmarkEnd w:id="13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 حمد بی حد زازل تا باید احدی را که جز او نیست احد منشی که هر حرف که از مبدا انشا بواسطه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معانی آن را اخراج کلام بر خلاف مرام و مراد خوانند و در بدیع آن را مطالبه و افادت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ريو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تشیع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الاخلاق المنصوريه؛ اخلاق منصوری؛ جام جهان نما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2087317</w:t>
      </w:r>
    </w:p>
    <w:p>
      <w:pPr>
        <w:pStyle w:val="Heading2"/>
        <w:numPr>
          <w:ilvl w:val="1"/>
          <w:numId w:val="1"/>
        </w:numPr>
        <w:rPr/>
      </w:pPr>
      <w:bookmarkStart w:id="135" w:name="__RefHeading___Toc6705130_2870459653"/>
      <w:bookmarkStart w:id="136" w:name="_Toc47"/>
      <w:bookmarkEnd w:id="135"/>
      <w:r>
        <w:rPr/>
        <w:t>9731</w:t>
      </w:r>
      <w:bookmarkEnd w:id="136"/>
    </w:p>
    <w:p>
      <w:pPr>
        <w:pStyle w:val="BookText"/>
        <w:rPr/>
      </w:pPr>
      <w:r>
        <w:rPr>
          <w:rFonts w:ascii="IRNazanin" w:hAnsi="IRNazanin" w:eastAsia="IRNazanin"/>
          <w:color w:val="111111"/>
          <w:sz w:val="28"/>
          <w:sz w:val="28"/>
          <w:szCs w:val="28"/>
          <w:rtl w:val="true"/>
          <w:lang w:bidi="fa-IR"/>
        </w:rPr>
        <w:t xml:space="preserve">نجم رازی، عبدالله بن محمد،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مرصاد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رازی معروف به نجم الدین دایه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در بیان آداب تصوف، تزکیه نفس، شیخ، مرید، ذکر، مکاشفه، بازگشت نفس و سیر و سلوک می باشد که به نام سلطان علاءالدین کیقباد ابوالفتح کیخسرو تألیف شده است این کتاب دارای پنج باب مشتمل بر چهل فصل می باشد باب اول در مقدمات دارای سه فصل باب دوم در مبدأ موجودات دارای پنج ،فصل باب سوم در معاش خلق دارای بیست ،فصل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در معاد نفوس دارای چهار فصل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پنجم در سلوک طوایف مختلف دارای هشت فصل 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ترکیب بند مولانا جامی و از برگ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کتاب قرار دارد و یک قطعه شعر نیز در خاتمه کتاب آمده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اول رجب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ق </w:t>
      </w:r>
      <w:bookmarkStart w:id="137" w:name="pg9539_73385"/>
    </w:p>
    <w:p>
      <w:pPr>
        <w:pStyle w:val="BookText"/>
        <w:rPr/>
      </w:pPr>
      <w:bookmarkEnd w:id="137"/>
      <w:r>
        <w:rPr>
          <w:rFonts w:ascii="IRNazanin" w:hAnsi="IRNazanin" w:eastAsia="IRNazanin"/>
          <w:color w:val="111111"/>
          <w:sz w:val="28"/>
          <w:sz w:val="28"/>
          <w:szCs w:val="28"/>
          <w:rtl w:val="true"/>
          <w:lang w:bidi="fa-IR"/>
        </w:rPr>
        <w:t>آغاز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حمد بیحد و ثنای بیعدد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پادشاهی را که وجود هر موجود نتیجه جود اوست و وجود هر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ضعیف را در حضرت سلطان حقیقی و بفراست و ندامت و خجالت ماخوذ و معایب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ندامتی نکشم زانکه در قلم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خجالتی نبرم زانچه کرده ام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تتمیم نسخه مرصاد العباد مرقوم قلم شکسته رقم گردید در دارالعباده یزد در مصلا کبوترخان در موسم زمستان با کمال حزن و ملال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آصفیه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رضوی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خط نستعلیق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آرایه ها عناوین و فصول به سرخی نوشته شده و روی بعضی کلمات و عبارات خط کشیده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شرح و تصحیح مشاهده می شود و مقابله شده است یادداشت ها در برگ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به نام الله داد ولد آقا على اقاصالح و در برگ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خونجه کمال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افتاده بعضی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 با روکش تیماج مشکی</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xml:space="preserve">؛ راده گذاری؛ قطع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مرصاد العباد من المبدأ إلى المعاد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2091322</w:t>
      </w:r>
    </w:p>
    <w:p>
      <w:pPr>
        <w:pStyle w:val="Heading2"/>
        <w:numPr>
          <w:ilvl w:val="1"/>
          <w:numId w:val="1"/>
        </w:numPr>
        <w:rPr/>
      </w:pPr>
      <w:bookmarkStart w:id="138" w:name="__RefHeading___Toc6705132_2870459653"/>
      <w:bookmarkStart w:id="139" w:name="_Toc48"/>
      <w:bookmarkEnd w:id="138"/>
      <w:r>
        <w:rPr/>
        <w:t>9732</w:t>
      </w:r>
      <w:bookmarkEnd w:id="139"/>
    </w:p>
    <w:p>
      <w:pPr>
        <w:pStyle w:val="BookText"/>
        <w:rPr/>
      </w:pPr>
      <w:r>
        <w:rPr>
          <w:rFonts w:ascii="IRNazanin" w:hAnsi="IRNazanin" w:eastAsia="IRNazanin"/>
          <w:color w:val="111111"/>
          <w:sz w:val="28"/>
          <w:sz w:val="28"/>
          <w:szCs w:val="28"/>
          <w:rtl w:val="true"/>
          <w:lang w:bidi="fa-IR"/>
        </w:rPr>
        <w:t xml:space="preserve">لاهیجی، عبدالرزاق بن 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حاشية شرح التجريد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عبدالرزاق بن علی بن حسین فیاض لاهیجی، شرح از علی بن محمد القوشچی؛ متن از محمدبن محمد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حاشیه ای بر بخش مباحث جواهر و اعراض شرح جدید ملا على قوشچی بر کتاب تجريد الاعتقاد خواجه نصیرالدین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از حاشیه دیگر که لاهیجی بار اول به تفصیل نوشته کوتاه تر است</w:t>
      </w:r>
      <w:r>
        <w:rPr>
          <w:rFonts w:eastAsia="IRNazanin" w:cs="IRNazanin"/>
          <w:color w:val="111111"/>
          <w:sz w:val="28"/>
          <w:szCs w:val="28"/>
          <w:rtl w:val="true"/>
          <w:lang w:bidi="fa-IR"/>
        </w:rPr>
        <w:t xml:space="preserve">. </w:t>
      </w:r>
      <w:bookmarkStart w:id="140" w:name="pg9539_73386"/>
    </w:p>
    <w:p>
      <w:pPr>
        <w:pStyle w:val="BookText"/>
        <w:rPr/>
      </w:pPr>
      <w:bookmarkEnd w:id="14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 اعلی الله مقامه و فيه فصول الأول فى الجواهر ای فی تقسیم الجواهر الى اقسامه الخمسه و بیان بعض احواله و هو احواله من حيث العموم فانه ذكر في هذا المقصد خمسة فصول لان البحث فيه اما عن الجواهر او عن الاعراض</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ثالثاً احد جزئى الجسم و يمنع احتياجه الى الآخر و مايدفعه الاجوبة هناك يدفعه به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من بنده گنه 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5164</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ریحانة الادب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خط نسخ محل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 نسخه در حاشیه و متن تصحیح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ظهریه کتاب یادداشت وقف محمد ولی میرزا به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یکی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 رضی محمد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عبده اسمعیل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دارد به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أفوض أَمْرِى إِلَى اللَّهِ إِنَّ اللَّهَ يرُ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مشاهده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اوراق ریختگی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شرح تجرید العقاید؛ شرح جدید؛ تجرید العقائد شرح؛ شرح تجريد الاعتقاد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العقايد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 شرح التجريد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2091811</w:t>
      </w:r>
    </w:p>
    <w:p>
      <w:pPr>
        <w:pStyle w:val="Heading2"/>
        <w:numPr>
          <w:ilvl w:val="1"/>
          <w:numId w:val="1"/>
        </w:numPr>
        <w:rPr/>
      </w:pPr>
      <w:bookmarkStart w:id="141" w:name="__RefHeading___Toc6705134_2870459653"/>
      <w:bookmarkStart w:id="142" w:name="_Toc49"/>
      <w:bookmarkEnd w:id="141"/>
      <w:r>
        <w:rPr/>
        <w:t>9733</w:t>
      </w:r>
      <w:bookmarkEnd w:id="142"/>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 xml:space="preserve">مثنوی یوسف و زلیخا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اورنگ پنجم از هفت اورنگ جامی است که در ذکر داستان یوسف و زلیخا که به منظور نظیره سازی بر خسرو و شیرین نظامی سروده شده است جای عناوین بیاض مانده است این اثر بارها در ایران و خارج متعدد چاپ شده و به زبان های مختلفی نیز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زرنج راهشان فرسودگی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را در دوپا آسودگی 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را گوش مال خاموشی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از هر چه گویی خاموشی به</w:t>
      </w:r>
    </w:p>
    <w:p>
      <w:pPr>
        <w:pStyle w:val="BookText"/>
        <w:rPr/>
      </w:pPr>
      <w:r>
        <w:rPr>
          <w:rFonts w:ascii="IRNazanin" w:hAnsi="IRNazanin" w:eastAsia="IRNazanin"/>
          <w:color w:val="111111"/>
          <w:sz w:val="28"/>
          <w:sz w:val="28"/>
          <w:szCs w:val="28"/>
          <w:rtl w:val="true"/>
          <w:lang w:bidi="fa-IR"/>
        </w:rPr>
        <w:t xml:space="preserve">منابع الذريعة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5607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افتاده آسیب، دیده آغاز نسخه چندین برگ افتادگی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شده جلد تیماج یک لائی مشکی</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زلیخا؛ هفت اورنگ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عاشقانه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2093516</w:t>
      </w:r>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الروضة البهية في شرح 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الدين على بن احمد الشامی معروف</w:t>
      </w:r>
    </w:p>
    <w:p>
      <w:pPr>
        <w:pStyle w:val="BookText"/>
        <w:rPr/>
      </w:pPr>
      <w:r>
        <w:rPr>
          <w:rFonts w:ascii="IRNazanin" w:hAnsi="IRNazanin" w:eastAsia="IRNazanin"/>
          <w:color w:val="111111"/>
          <w:sz w:val="28"/>
          <w:sz w:val="28"/>
          <w:szCs w:val="28"/>
          <w:rtl w:val="true"/>
          <w:lang w:bidi="fa-IR"/>
        </w:rPr>
        <w:t>به شهید ثانی؛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مکی شهید اول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لمعه دمشقیه کتابی در فقه امامیه شامل یک دوره احکام فقهی با اشاره به بعضی ادله است که شهید اول در قرن هشتم آن را در زندان نوشته است دو قرن بعد شهید دوم شرح مزجی بر این کتاب نوشت که به لحاظ استدلال و اختصار در میان امامیه اهمیت ویژه ای دارد و در حوزه های علمیه تدریس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w:t>
      </w:r>
    </w:p>
    <w:p>
      <w:pPr>
        <w:pStyle w:val="BookText"/>
        <w:rPr/>
      </w:pPr>
      <w:r>
        <w:rPr>
          <w:rFonts w:ascii="IRNazanin" w:hAnsi="IRNazanin" w:eastAsia="IRNazanin"/>
          <w:color w:val="111111"/>
          <w:sz w:val="28"/>
          <w:sz w:val="28"/>
          <w:szCs w:val="28"/>
          <w:rtl w:val="true"/>
          <w:lang w:bidi="fa-IR"/>
        </w:rPr>
        <w:t xml:space="preserve">جلد دوم از کتاب الاجاره تا آخر کتاب الدیات را در بردارد در برگ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سوال فقهی با جواب از محمدباقر رشتی و محمد ابراهیم قزوینی و چند مطلب پراکنده وجود دارد در برگ اول عناوین کتاب های مورد بحث در متن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شنبه یازدهم جمادی الاول سال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 کتاب الاجارة و هى العقد على تمليك المنفعة المعلومة بعوض معلوم والعقد بمنزلة الجنس يشمل ساير العقود و خرج بتعلقه بالمنفعة البيع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اقوالا نادرة غير مشهورة و فروعا غير مذكورة و الثالث عليه اى على مذكور المدلول عليه بالفعل أو على تصنيف الكتاب و ان كان اسمه مونثا اقتضاء ای طلب بعض الطلاب وقد تقدم بيانه نفعه الله تعالی و آیانا به و جميع المومنين و نفع بشرحه كما نفع باصله بحق الحق و اهله و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اجتهاد او وقع فيه من خلال فی ایراد انه هو الغفور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فرغ من تسويده مؤلفه الفقير الى الله تعالی و رحمته زین الدین بن علی بن احمد الشامى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ليلة السبت و هى الحادية والعشرون من شهر جمادى الاولى سنه سبع و خمسین وتسعمائه من الهجره النبويه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على يد احقر العباد و اکثرهم جرما و عصيانا حسن بن احمد بن عبدالرحيم القزويني غفر الله لهم و ذنوبهم عفى عن سيئاتهم لاخى الاعز واكثر الخلائق موده بی آقا محمد مهدی ولد آقا محمد اسمعيل 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فى اواخر شهر ربيع الثانى فى يوم الاربعا في سنه اثنين و غفرالله اربعين ومائتين بعد الالف بعد الهجرة النبوية المصطفوية عليهم السلام سنه </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28:14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احمد بن عبدالرحیم القزوینی، تاریخ کتابت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 آرایه ها</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عناوین و بعضی کلمات و عبارات به سرخی نوشته شده است و روی بعضی از کلمات خط کشیده شده است حواشی در حاشیه و متن شرح و تصحیح صورت گرفته با نشان های شیخ جعفر ،ره صحح مصباح قاموس قواعد علامه ع ل سلطان محمدمهدی منه، جم، صحاح، منتخب ع ره تحریر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کتاب یادداشت تملک من متملكات والدى النديل حاجی محمد اسمعیل ادام الله ظله الظليل و أنا الذليل محمد مهدی عفي عنهما بالنبي و الوصی و نیز در برگ ظهریه کتاب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مبنی بر شروع یادگیری هر یک از بخش های کتاب نزد اساتیدش آمده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کاغذ فرنگی </w:t>
      </w:r>
      <w:bookmarkStart w:id="143" w:name="pg9539_73389"/>
    </w:p>
    <w:p>
      <w:pPr>
        <w:pStyle w:val="BookText"/>
        <w:rPr/>
      </w:pPr>
      <w:bookmarkEnd w:id="143"/>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ترنج و سر ترنج با نقش گل و بته ضربی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الثانى من الروضة البهية؛ اللمعة الدمشقية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شرح لمعه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2095020</w:t>
      </w:r>
    </w:p>
    <w:p>
      <w:pPr>
        <w:pStyle w:val="Heading2"/>
        <w:numPr>
          <w:ilvl w:val="1"/>
          <w:numId w:val="1"/>
        </w:numPr>
        <w:rPr/>
      </w:pPr>
      <w:bookmarkStart w:id="144" w:name="__RefHeading___Toc6705136_2870459653"/>
      <w:bookmarkStart w:id="145" w:name="_Toc50"/>
      <w:bookmarkEnd w:id="144"/>
      <w:r>
        <w:rPr/>
        <w:t>9734/2</w:t>
      </w:r>
      <w:bookmarkEnd w:id="145"/>
    </w:p>
    <w:p>
      <w:pPr>
        <w:pStyle w:val="BookText"/>
        <w:rPr/>
      </w:pPr>
      <w:r>
        <w:rPr>
          <w:rFonts w:ascii="IRNazanin" w:hAnsi="IRNazanin" w:eastAsia="IRNazanin"/>
          <w:color w:val="111111"/>
          <w:sz w:val="28"/>
          <w:sz w:val="28"/>
          <w:szCs w:val="28"/>
          <w:rtl w:val="true"/>
          <w:lang w:bidi="fa-IR"/>
        </w:rPr>
        <w:t xml:space="preserve">عقدایی یزدی، اسماعیل بن محمد ملک،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كشف اللسان عن منطق الطيور والحيوان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اسمعيل بن محمدملک الیزدی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مقدمه تصریح دارد که به دلیل سختی و مشکلات بعضی اسما به کار برده شده در الروضة البهية فى شرح اللمعة این رساله را نگاشته و آن را كشف اللسان عن منطق الطيور والحيوان نامیده در این اثر ویژگی های پرندگان و حیوانات مانند حلال یا حرام گوشت بودن و نکات زبانی مربوط به اسامی آن ها مانند معادل عربی فارسی و گاهی هندی یک حیوان چیست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نستعين و عليه توكل، الحمد لله الذى كلت طيور العقول عن الوصول الى ساحة ادراك ذاته و عجزت ذوات الاوهام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ساق الامر الى مذاكرة مطاعم الروضة الروضة البهية في شرح اللمعة الدمشقية و كان الخطب في بعض الاسماء صعبا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كلوا یا نبی الله من فاته اللحم ناله المرق فضحک سلیمان و جنوده حولا واحدا كذا قيل والنختم الكلام بذكر هذا الطير المبارك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وقع تحريره في اواخر شهر الله المبارك في سنه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مؤلفه العبد الذليل ابن محمد ملک الیزدی العقدائى اسمعيل و الحمدلله و السلم على خير خلق الله محمد واله الطاهرين الطيبين واللعن على اعدائهم اجمعين الى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يلوح الخط فى القرطاس دهرا وكاتبه فى التراب</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 بن محمد ملک اليزدي العقدائی تاریخ کتابت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بعضی کلمات و عبارات به سرخی نوشته شده است و روی بعضی از کلمات </w:t>
      </w:r>
      <w:bookmarkStart w:id="146" w:name="pg9539_73390"/>
    </w:p>
    <w:p>
      <w:pPr>
        <w:pStyle w:val="BookText"/>
        <w:rPr/>
      </w:pPr>
      <w:bookmarkEnd w:id="146"/>
      <w:r>
        <w:rPr>
          <w:rFonts w:ascii="IRNazanin" w:hAnsi="IRNazanin" w:eastAsia="IRNazanin"/>
          <w:color w:val="111111"/>
          <w:sz w:val="28"/>
          <w:sz w:val="28"/>
          <w:szCs w:val="28"/>
          <w:rtl w:val="true"/>
          <w:lang w:bidi="fa-IR"/>
        </w:rPr>
        <w:t>خط کشیده شده است حواشی در حاشیه تصحیح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شده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ترنج و سرترنج با نقش گل و بته ضربی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2095732</w:t>
      </w:r>
    </w:p>
    <w:p>
      <w:pPr>
        <w:pStyle w:val="Heading2"/>
        <w:numPr>
          <w:ilvl w:val="1"/>
          <w:numId w:val="1"/>
        </w:numPr>
        <w:rPr/>
      </w:pPr>
      <w:bookmarkStart w:id="147" w:name="__RefHeading___Toc6705138_2870459653"/>
      <w:bookmarkStart w:id="148" w:name="_Toc51"/>
      <w:bookmarkEnd w:id="147"/>
      <w:r>
        <w:rPr/>
        <w:t>9735</w:t>
      </w:r>
      <w:bookmarkEnd w:id="148"/>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مسالک الأفهام فى شرح شرائع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زین الدین بن علی احمد معروف به شهید ثانی؛ متن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حسن 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مزجی بر کتاب شرایع الاسلام محقق حلی که قسمت عبادات آن به طور مختصر و قسمت معاملات آن به طور مفصل و با استدلال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این کتاب به سال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جلد آخر آن به سال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چهارم آن شامل کتاب الخلع و المبارات كتاب ظهار، کتاب الايلاء، كتاب اللعان كتاب العتق كتاب التدبير و المكاتبه، كتاب القضاء، كتاب الشهادات كتاب الاقرار و ،ارکانه کتاب الجعاله كتاب الايمان و النظر، کتاب النذر و النظر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ماه رمضان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صفوی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استعانه في التتميم الخلع بضم الخاء مأخوذ من الخلع بفتحها و هو النزع لان كلا من الزوجين لباس الاخر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بين القولين و الثانى منهما اقوى و ان كان دليل السبب لايخ من شيء لان الاسباب لا تنحصر فى الالفاظ تم قسم الايقاعات و بتمامه ما وفقه الله تعالى و يسره من شرحه بحمدالله تعالی و منه</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اتفق الفراغ من تسويده على يد مصنفه العبد الفقير إلى عفو الله تعالى و کرمه زین الدین علی بن احمد صحى يوم الجمعه غره شهر رمضان عام ثلاث وستين و تسعمائه وفق الله تعالى لاكماله بمحمد و اله وجعله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الله الملک </w:t>
      </w:r>
      <w:bookmarkStart w:id="149" w:name="pg9539_73391"/>
    </w:p>
    <w:p>
      <w:pPr>
        <w:pStyle w:val="BookText"/>
        <w:rPr/>
      </w:pPr>
      <w:bookmarkEnd w:id="149"/>
      <w:r>
        <w:rPr>
          <w:rFonts w:ascii="IRNazanin" w:hAnsi="IRNazanin" w:eastAsia="IRNazanin"/>
          <w:color w:val="111111"/>
          <w:sz w:val="28"/>
          <w:sz w:val="28"/>
          <w:szCs w:val="28"/>
          <w:rtl w:val="true"/>
          <w:lang w:bidi="fa-IR"/>
        </w:rPr>
        <w:t>الوهاب فى يوم اثنين الثامن شهر رمضان المبارک من شهور سنته ستة عشر و مائة بعد الالف من الهجره النبويه صلوات الله و سلامه عليه و على آله البريه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304:25</w:t>
      </w:r>
    </w:p>
    <w:p>
      <w:pPr>
        <w:pStyle w:val="BookText"/>
        <w:rPr/>
      </w:pPr>
      <w:r>
        <w:rPr>
          <w:rFonts w:ascii="IRNazanin" w:hAnsi="IRNazanin" w:eastAsia="IRNazanin"/>
          <w:color w:val="111111"/>
          <w:sz w:val="28"/>
          <w:sz w:val="28"/>
          <w:szCs w:val="28"/>
          <w:rtl w:val="true"/>
          <w:lang w:bidi="fa-IR"/>
        </w:rPr>
        <w:t>خط 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ق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یادداشت تملک آمده من متملكات الفقير ابن المحمود به همراه سجع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منى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تعالى فقد صار في نوبتی و انا العبد الاقل الاخص ابن مرحوم مغفور حاجی احمد عفی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مسالك الافهام الى تنقيح شرائع الاسلام؛ شرایع اسلام، شرح؛ مسالك الافهام شرح شرایع الاسلام في مسائل الحلال والحرام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ق شرایع الاسلام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2094039</w:t>
      </w:r>
    </w:p>
    <w:p>
      <w:pPr>
        <w:pStyle w:val="Heading2"/>
        <w:numPr>
          <w:ilvl w:val="1"/>
          <w:numId w:val="1"/>
        </w:numPr>
        <w:rPr/>
      </w:pPr>
      <w:bookmarkStart w:id="150" w:name="__RefHeading___Toc6705140_2870459653"/>
      <w:bookmarkStart w:id="151" w:name="_Toc52"/>
      <w:bookmarkEnd w:id="150"/>
      <w:r>
        <w:rPr/>
        <w:t>9736</w:t>
      </w:r>
      <w:bookmarkEnd w:id="151"/>
    </w:p>
    <w:p>
      <w:pPr>
        <w:pStyle w:val="BookText"/>
        <w:rPr/>
      </w:pPr>
      <w:r>
        <w:rPr>
          <w:rFonts w:ascii="IRNazanin" w:hAnsi="IRNazanin" w:eastAsia="IRNazanin"/>
          <w:color w:val="111111"/>
          <w:sz w:val="28"/>
          <w:sz w:val="28"/>
          <w:szCs w:val="28"/>
          <w:rtl w:val="true"/>
          <w:lang w:bidi="fa-IR"/>
        </w:rPr>
        <w:t xml:space="preserve">مجلسی، محمدباقر 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حق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الیقین یکی از مهمترین معتبرترین و مشهورترین منابع کلامی و اخلاقی شیعه است که توسط علامه محمد باقر مجلسی برای شاه سلطان حسین صفوی نوشته شده است بنابر نوشته های خاتون آبادی این اثر آخرین کار تألیفی مجلسی بوده و آن را در شعبان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 به پایان برده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الواحد الاحد الفرد الصمد العليم القديم القدير الذي ليس كمثله شيء وهو السميع البصير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خامه شکسته زبان و بیان ابکم نشان تراب اقدام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انکار این ها نمی کنیم و در مرتبه تجویز و احتمال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رساله حق الیقین بتایید رب العالمین در آخر شهر شعبان المعظم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صد و نه از هجرت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شکران را بكفران مبدل نگردانند و گاهی بطلب غفران و دعای خیر یاد نمایند و 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تمت من كتابة هذا الكتاب بعون الله الملک الوهاب على يد العبد الضعيف المحتاج الى رحمة ربّ الجواد بن المحمد معصوم بیک محمد مراد ایشیک آقاسی دیوان على فى التاريخ يوم الاحد حادى عشر من شهر محرم الحرام من شهور السنة سادس والعشرون و مائة بعد الف من الهجرة نبوية المصطفوية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201:30</w:t>
      </w:r>
      <w:r>
        <w:rPr>
          <w:rFonts w:ascii="IRNazanin" w:hAnsi="IRNazanin" w:eastAsia="IRNazanin"/>
          <w:color w:val="111111"/>
          <w:sz w:val="28"/>
          <w:sz w:val="28"/>
          <w:szCs w:val="28"/>
          <w:rtl w:val="true"/>
          <w:lang w:bidi="fa-IR"/>
        </w:rPr>
        <w:t xml:space="preserve">؛ ريحانة الادب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1764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جواد بن المحمد معصوم بیک محمد مراد ایشیک آقاسی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مرصع با طرح های اسلیمی با زر و لاجورد و شنگرف متن مجدول به قلم شنگرف و لاجورد و تسمه زرین عناوین به سرخی و روی بعضی از کلمات و اصطلاحات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در حاشیه بعضی از صفحات تصحیح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یادداشت تملک به نام آقا شیخ یوسف فرزند محمد مهدی آمده که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و در حاشیه انجامه نسخه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از مال آقا شیخ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افتاده گسیختگی شیرازه کاغذ 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تیره مصدوم</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275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 در اصول دین؛ حق اليقين في أصول الدين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2098692</w:t>
      </w:r>
      <w:r>
        <w:rPr>
          <w:rFonts w:eastAsia="IRNazanin" w:cs="IRNazanin"/>
          <w:color w:val="111111"/>
          <w:sz w:val="28"/>
          <w:szCs w:val="28"/>
          <w:rtl w:val="true"/>
          <w:lang w:bidi="fa-IR"/>
        </w:rPr>
        <w:t xml:space="preserve"> </w:t>
      </w:r>
      <w:bookmarkStart w:id="152" w:name="pg9539_73393"/>
    </w:p>
    <w:p>
      <w:pPr>
        <w:pStyle w:val="Heading2"/>
        <w:numPr>
          <w:ilvl w:val="1"/>
          <w:numId w:val="1"/>
        </w:numPr>
        <w:rPr/>
      </w:pPr>
      <w:bookmarkStart w:id="153" w:name="__RefHeading___Toc6705142_2870459653"/>
      <w:bookmarkStart w:id="154" w:name="_Toc53"/>
      <w:bookmarkEnd w:id="152"/>
      <w:bookmarkEnd w:id="153"/>
      <w:r>
        <w:rPr/>
        <w:t>9737</w:t>
      </w:r>
      <w:bookmarkEnd w:id="154"/>
    </w:p>
    <w:p>
      <w:pPr>
        <w:pStyle w:val="BookText"/>
        <w:rPr/>
      </w:pPr>
      <w:r>
        <w:rPr>
          <w:rFonts w:ascii="Amiri" w:hAnsi="Amiri" w:eastAsia="Amiri" w:cs="Amiri"/>
          <w:color w:val="111111"/>
          <w:sz w:val="28"/>
          <w:sz w:val="28"/>
          <w:szCs w:val="28"/>
          <w:rtl w:val="true"/>
          <w:lang w:bidi="ar-SA"/>
        </w:rPr>
        <w:t xml:space="preserve">حكيم مؤمن، محمد مؤمن بن محمدزمان، 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تحفة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مومن حسینی طبیب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قواعد کلی طب و کیفیت داروسازی به طور مختصر در پنج تشخیص و سه دستور به نام شاه سلیمان صفوی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شده است تشخیص اول در بیان سبب اختلافات اقوال اطبا دوم در ذکر صفات افعال ادویه سوم در بیان ماهیت و خواص و کیفیت ادویه مفرده و اغذیه مفرده و مرکبه چهارم در مداوای سموم و پنجم در بیان اوزان قسم اول از دستورات جامع موسوم بتحفة المومنين در بیان ادویه مفرده از برگ ص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ثانی دستورات در بیان ادویه مرکبه از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شده ولی دستور سوم در نسخه حاضر نیست در پایان کتاب برگ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ب چندین دستور پزشکی برای دندان درد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 در روزگار شاه سلیمان صفوی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نستعین سبحانک اللهم يا قدوّس و يا طبيب النفوس اتمم لنا انوار معرفتک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 ناظران حقایق رموز مکشوف می دارد که چون والد این ذره بیمقدار میر محمد زمان تنکابنی دیلمی طاب ثراه با وجود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رنگ هایی که تیره رو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رنگین برو نکو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بحمدالله و حسن توفیقه من كتابة هذا الكتاب المسمى بتحفة المؤمنين في الليلة الثامن والعشرين من شهر ربيع الثاني من شهور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و ثلثمائه بعد الألف من الهجرة المباركة و انا العبد الاقل الجاني اقل شیخعلی بن العالم الفاضل الربانى الحاج رجبعلی اعلی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298:11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12021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بانکی پور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ریو </w:t>
      </w:r>
      <w:r>
        <w:rPr>
          <w:rFonts w:eastAsia="IRNazanin" w:cs="IRNazanin"/>
          <w:color w:val="111111"/>
          <w:sz w:val="28"/>
          <w:szCs w:val="28"/>
          <w:lang w:bidi="fa-IR"/>
        </w:rPr>
        <w:t>476:2</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 شيخعلي بن رجبعلی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 آرایه ها عناوین و بعضی کلمات و عبارات به سرخی و روی بعضی کلمات و عبارات نیز به سرخی خط کشیده شده است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یادداشتی به تاریخ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سالم و تمیز جلد از اوراق جدا شده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w:t>
      </w:r>
      <w:bookmarkStart w:id="155" w:name="pg9539_73394"/>
    </w:p>
    <w:p>
      <w:pPr>
        <w:pStyle w:val="BookText"/>
        <w:rPr/>
      </w:pPr>
      <w:bookmarkEnd w:id="155"/>
      <w:r>
        <w:rPr>
          <w:rFonts w:ascii="IRNazanin" w:hAnsi="IRNazanin" w:eastAsia="IRNazanin"/>
          <w:color w:val="111111"/>
          <w:sz w:val="28"/>
          <w:sz w:val="28"/>
          <w:szCs w:val="28"/>
          <w:rtl w:val="true"/>
          <w:lang w:bidi="fa-IR"/>
        </w:rPr>
        <w:t>تیماج قهوه ای تیره و عطف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حکیم مؤمن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2099612</w:t>
      </w:r>
    </w:p>
    <w:p>
      <w:pPr>
        <w:pStyle w:val="Heading2"/>
        <w:numPr>
          <w:ilvl w:val="1"/>
          <w:numId w:val="1"/>
        </w:numPr>
        <w:rPr/>
      </w:pPr>
      <w:bookmarkStart w:id="156" w:name="__RefHeading___Toc6705144_2870459653"/>
      <w:bookmarkStart w:id="157" w:name="_Toc54"/>
      <w:bookmarkEnd w:id="156"/>
      <w:r>
        <w:rPr/>
        <w:t>9738</w:t>
      </w:r>
      <w:bookmarkEnd w:id="157"/>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المطوّل في شرح تلخيص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سکاکی، خلاصه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قزوینی، شرح از مسعود بن عمر تفتازانی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شرحی از تفتازانی بر تلخیص المفتاح خطیب قزوینی در علم ،معانی بیان در یک مقدمه و سه فن و یک خاتمه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نسخه افتادگی دارد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 الحمدلله افتتح كتابه بعد التيمن بالتسمية بحمدالله سبحانه اداء لحق شيء مما يجب عليه من شكر نعمائه التى تأليف هذا المختصر اثر من آثارها و الحمد هو الثناء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تفاقم الاحزان والمحن وتكاثر الأفزاع والفتن و تواتر حوادث اورثت الطبع ملالا والخاطر كلالا لكن الله جلت حكمته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وفقنا للاتمام و حقق لنا الفوز بهذا المرام و تهيأ الفراغ من نقله الى البياض فى يوم الاربعاء الحادى عشر من صفر ختم الله بالخير و الظفر سنه ثمان و اربعین و سبعمائه بمحروسه هراة و كان الافتتاح يوم الاثنين الثانى من رمضان الواقع في سنة اثنین و اربعین و سبعمائه بجرجانیه خوارزم و الحمدلله على التوفيق و منه الهداية الى سواء الطريق</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آستان قدس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158" w:name="pg9539_73395"/>
    </w:p>
    <w:p>
      <w:pPr>
        <w:pStyle w:val="BookText"/>
        <w:rPr/>
      </w:pPr>
      <w:bookmarkEnd w:id="15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به سرخی و روی بعضی کلمات و عبارات به سرخی نوشته شده است حواشی نسخه در حاشیه شرح و تصحیح شده با نشان های صحح خطائی شيخ عبد القاهر چلبی، نورالدین شیخ الاسلام، خلخالی، شرح مفتاح، ابیوردی، دهری مهدی الحسینی به تاریخ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موسی الهمدانی شریف، سید قدس سره شرح صحاح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یادداشت محمد مهدی بن محمد به تاریخ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عبدالطیف محمد محسن و عبدالحسین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مهدی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در برگ ظهریه هم مهر بیضوی با سجع ناخوانا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زده و آب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موریانه خوردگی شده و بعضی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سوخته ترنج و سرترنج ضربی، جلد آسیب دیده و مرمت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مختصر مفتاح العلوم سکاکی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قزوینی، محمدبن عبدالرحمن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2102826</w:t>
      </w:r>
    </w:p>
    <w:p>
      <w:pPr>
        <w:pStyle w:val="Heading2"/>
        <w:numPr>
          <w:ilvl w:val="1"/>
          <w:numId w:val="1"/>
        </w:numPr>
        <w:rPr/>
      </w:pPr>
      <w:bookmarkStart w:id="159" w:name="__RefHeading___Toc6705146_2870459653"/>
      <w:bookmarkStart w:id="160" w:name="_Toc55"/>
      <w:bookmarkEnd w:id="159"/>
      <w:r>
        <w:rPr/>
        <w:t>9739</w:t>
      </w:r>
      <w:bookmarkEnd w:id="160"/>
    </w:p>
    <w:p>
      <w:pPr>
        <w:pStyle w:val="BookText"/>
        <w:rPr/>
      </w:pPr>
      <w:r>
        <w:rPr>
          <w:rFonts w:ascii="IRNazanin" w:hAnsi="IRNazanin" w:eastAsia="IRNazanin"/>
          <w:color w:val="111111"/>
          <w:sz w:val="28"/>
          <w:sz w:val="28"/>
          <w:szCs w:val="28"/>
          <w:rtl w:val="true"/>
          <w:lang w:bidi="fa-IR"/>
        </w:rPr>
        <w:t xml:space="preserve">نجم رازی، عبدالله بن محمد،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مرصاد العباد من المبدأ الى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رازی معروف به نجم الدین دایه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در بیان آداب تصوف و تزکیه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شعر نیز خاتمه کتاب آمده و بعضی اوراق نسخه نونویس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اول محرم سال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بیحد و ثنای بیعدد مر پادشاهی را که وجود هر موجود نتیجه جود اوست و وجود هر موجود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اختم لنا ولامة محمد صلى الله عليه و سلم بخاتمه الفايزين و صلى الله على محمد و آله و اصحابه و عترته الطاهرين اجمعین آمین یا رب العالمین </w:t>
      </w:r>
      <w:bookmarkStart w:id="161" w:name="pg9539_73396"/>
    </w:p>
    <w:p>
      <w:pPr>
        <w:pStyle w:val="BookText"/>
        <w:rPr/>
      </w:pPr>
      <w:bookmarkEnd w:id="161"/>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پرداخته شد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بتوفیق تایید خداوند بی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دین پرور و سلطان عدل سیر خسرو کیخسرو روش کیقباد قباد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دست منشی این معانی و مشید مبانی الفقير الى الله تعالى ابوبکر بن عبدالله بن محمد بن ساهار الاسدى الرازي المدعو بالنجم در روز دوشنبه اول ماه مبارک رجب ماه خدای عظم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ششصد و بیست از هجرة بمحروسة سيواس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ضعیف را در حضرت سلطان حقیقی و بغرامت و ندامت و خجالت ماخوذ و معاتب و معاقب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کنف عاطفت خویشش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حامی بیضه مسلمانی را والله اعلم بالصواب و اليه المرجع والمآب الحمدلله رب العالمين والصلوة على خير خلقه محمد و آله اجمعین حسبنا الله و نعم الوكيل نعم المولى ونعم النصير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آصفیه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فصول به سرخی نوشته شده و روی بعضی کلمات عبارات خط کشیده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نسخه یادداشت تملک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 ولد مرحوم میرزا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نسخه مهر بیضوی با سجع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افتاده و آفت زده و بعضی از اوراق وصالی شده است کاغذ 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عنابی و اندرون کاغذ زیتونی</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مرصاد العباد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2104425</w:t>
      </w:r>
    </w:p>
    <w:p>
      <w:pPr>
        <w:pStyle w:val="Heading2"/>
        <w:numPr>
          <w:ilvl w:val="1"/>
          <w:numId w:val="1"/>
        </w:numPr>
        <w:rPr/>
      </w:pPr>
      <w:bookmarkStart w:id="162" w:name="__RefHeading___Toc6705148_2870459653"/>
      <w:bookmarkStart w:id="163" w:name="_Toc56"/>
      <w:bookmarkEnd w:id="162"/>
      <w:r>
        <w:rPr/>
        <w:t>9740</w:t>
      </w:r>
      <w:bookmarkEnd w:id="163"/>
    </w:p>
    <w:p>
      <w:pPr>
        <w:pStyle w:val="BookText"/>
        <w:rPr/>
      </w:pPr>
      <w:r>
        <w:rPr>
          <w:rFonts w:ascii="IRNazanin" w:hAnsi="IRNazanin" w:eastAsia="IRNazanin"/>
          <w:color w:val="111111"/>
          <w:sz w:val="28"/>
          <w:sz w:val="28"/>
          <w:szCs w:val="28"/>
          <w:rtl w:val="true"/>
          <w:lang w:bidi="fa-IR"/>
        </w:rPr>
        <w:t xml:space="preserve">تجلی شیرازی، علیرضا بن حسین،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حاشیه میرزا علیرضا بر حاشیه ملاعبدالله بر تهذيب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بن حسین تجلی شیرازی</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64" w:name="pg9539_73397"/>
    </w:p>
    <w:p>
      <w:pPr>
        <w:pStyle w:val="BookText"/>
        <w:rPr/>
      </w:pPr>
      <w:bookmarkEnd w:id="16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حاشیه ای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حاشیه ملاعبدالله یزدی بر تهذیب المنطق تفتازانى است که محشی برای شاگرد خود میرزا ابراهیم خان هنگام تدریس به وی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در حاشيه تهذيب المنطق ملاعبدالله در تهران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تألیف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بسمله ابتدا کرده شود بحمد ابتدا نخواهد شد لهذا محشي سوال کرده که چگونه میانه این دو حدیث موافقت بهم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بنابراین قاعده هرگاه صغری ضروریه باشد یا دائمه و کبری مطلقه عامه است اما حق است که حینیه مطلقه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قد فرغ من تسويد هذا الكتاب يوم الاحد نهم شهر ذالقعده سنه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الحقير الفقير الجانى على بن محمد بن ملا حيدر کازرونی و به تعجیل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على محمد بن ملاحیدر کازرونی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ذی القعده سال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برخی کلمات و عبارات به سرخی نوشته شده و روی بعضی کلمات و عبارات خط کشیده شده است حواشی در حاشیه شرح و تصحیح صورت گرفته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پ نسخه یادداشت تملک به نام محسن بن محمد كاظم الحسینی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دارای آثار رطوبت و وصالی بعضی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مجدول</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حاشیه تهذيب المنطق؛ حاشیه حاشیه ملاعبدالله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عبدالله بن حسین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2106226</w:t>
      </w:r>
    </w:p>
    <w:p>
      <w:pPr>
        <w:pStyle w:val="Heading2"/>
        <w:numPr>
          <w:ilvl w:val="1"/>
          <w:numId w:val="1"/>
        </w:numPr>
        <w:rPr/>
      </w:pPr>
      <w:bookmarkStart w:id="165" w:name="__RefHeading___Toc6705150_2870459653"/>
      <w:bookmarkStart w:id="166" w:name="_Toc57"/>
      <w:bookmarkEnd w:id="165"/>
      <w:r>
        <w:rPr/>
        <w:t>9741</w:t>
      </w:r>
      <w:bookmarkEnd w:id="166"/>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لاهیجی، عبدالرزاق بن 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حاشية على حاشية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عبدالرزاق لاهیجی؛ نویسنده حاشیه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احمد خفری؛ نویسنده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ملاعلی قوشچی؛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تجريد العقائد خواجه نصیرالدین طوسی از کتب معروف کلامی است که حواشی و شروح بسیاری بر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ها شرح ملا علی قوشچی است که شمس الدین محمد بن احمد خفری </w:t>
      </w:r>
      <w:r>
        <w:rPr>
          <w:rFonts w:eastAsia="IRNazanin" w:cs="IRNazanin"/>
          <w:color w:val="111111"/>
          <w:sz w:val="28"/>
          <w:szCs w:val="28"/>
          <w:rtl w:val="true"/>
          <w:lang w:bidi="fa-IR"/>
        </w:rPr>
        <w:t>(</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عنوان حاشیه خفری علی شرح التجرید بر آن حاشیه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حاشیه ملاعبدالرزاق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حاشیه خفری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تا 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مطلبی کلامی جدا افتاده ای است و نسخه حاضر از برگ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ب شرح دیگری بر تجرید است که با نسخه شماره </w:t>
      </w:r>
      <w:r>
        <w:rPr>
          <w:rFonts w:eastAsia="IRNazanin" w:cs="IRNazanin"/>
          <w:color w:val="111111"/>
          <w:sz w:val="28"/>
          <w:szCs w:val="28"/>
          <w:lang w:bidi="fa-IR"/>
        </w:rPr>
        <w:t>2908</w:t>
      </w:r>
      <w:r>
        <w:rPr>
          <w:rFonts w:ascii="IRNazanin" w:hAnsi="IRNazanin" w:eastAsia="IRNazanin"/>
          <w:color w:val="111111"/>
          <w:sz w:val="28"/>
          <w:sz w:val="28"/>
          <w:szCs w:val="28"/>
          <w:rtl w:val="true"/>
          <w:lang w:bidi="fa-IR"/>
        </w:rPr>
        <w:t>ع کتابخانه ملی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اوراق افتاده و بعضی نیز بیاض مانده است و بقیه کتاب مجددا همان حاشیه ملاعبدالرزاق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لصانع السموات العلى و خالق الارضين السفلى و له الاسماء الحسنی و الصفات العليا و هو الغاية القصوى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العبد الراجی و باب ربه الملتجی عبدالرزاق على بن الحسين اللاهيجى وفقه الله لمراضیه و جعل مستقبل</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اصل الوجود هذا التخصيص لا يناسب عموم عبارة المتن قد عرفت ان التحقيق هو ثبوت للادراك المسمى بالاحساس بلا آله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على يد الحقير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ملا علی ابن حاجی ذوالفقار عقدایی فضل في سنه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کاتب ابن ملاعلی ابن حاجی ذوالفقار عقدایی فضلی، تاریخ کتابت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کلمات و عبارات به سرخی نوشته شده است حواشی در حاشیه شرح و تصحیح شده با نشان های منه ره و صحح؛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عبد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که زیر یادداشت تملک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آثار رطوبت دارد، جلد آسیب دیده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لائي</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bookmarkStart w:id="167" w:name="pg9539_73399"/>
    </w:p>
    <w:p>
      <w:pPr>
        <w:pStyle w:val="BookText"/>
        <w:rPr/>
      </w:pPr>
      <w:bookmarkEnd w:id="167"/>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الهیات تجرید؛ حاشية حاشية الخفرى على شرح التجريد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ق تجريد الكلام في تحریر عقاید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خفری محمد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 xml:space="preserve">ق حاشيه على شرح التجريد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2106565</w:t>
      </w:r>
    </w:p>
    <w:p>
      <w:pPr>
        <w:pStyle w:val="Heading2"/>
        <w:numPr>
          <w:ilvl w:val="1"/>
          <w:numId w:val="1"/>
        </w:numPr>
        <w:rPr/>
      </w:pPr>
      <w:bookmarkStart w:id="168" w:name="__RefHeading___Toc6705152_2870459653"/>
      <w:bookmarkStart w:id="169" w:name="_Toc58"/>
      <w:bookmarkEnd w:id="168"/>
      <w:r>
        <w:rPr/>
        <w:t>9742</w:t>
      </w:r>
      <w:bookmarkEnd w:id="169"/>
    </w:p>
    <w:p>
      <w:pPr>
        <w:pStyle w:val="BookText"/>
        <w:rPr/>
      </w:pPr>
      <w:r>
        <w:rPr>
          <w:rFonts w:ascii="IRNazanin" w:hAnsi="IRNazanin" w:eastAsia="IRNazanin"/>
          <w:color w:val="111111"/>
          <w:sz w:val="28"/>
          <w:sz w:val="28"/>
          <w:szCs w:val="28"/>
          <w:rtl w:val="true"/>
          <w:lang w:bidi="fa-IR"/>
        </w:rPr>
        <w:t xml:space="preserve">خطایی، عثمان بن عبدالله،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حاشية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الدين عثمان بن عبدالله خطائی؛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ابی بکر سکاکی؛ تلخیص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عبدالرحمن خطیب قزوینی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مسعود بن عمر تفتازانی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تلخیص المفتاح را دو بار یکی به طور مفصل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موجز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حاشیه ای با عنوان قوله قوله از مؤلف بر این کتاب است و تا مبحث مسند الیه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تاریخ کتابت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 xml:space="preserve">ق می باشد و در تناقض با تولد مؤلف نظام الدین عثمان الخطایی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احتمالاً متعلق به جلال الدین یوسف حلاج اوبهی شاگرد تفتازانی ،است نه خطایی نسخهٔ شمارهٔ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مرعشی به رقم </w:t>
      </w:r>
      <w:r>
        <w:rPr>
          <w:rFonts w:eastAsia="IRNazanin" w:cs="IRNazanin"/>
          <w:color w:val="111111"/>
          <w:sz w:val="28"/>
          <w:szCs w:val="28"/>
          <w:lang w:bidi="fa-IR"/>
        </w:rPr>
        <w:t>843</w:t>
      </w:r>
      <w:r>
        <w:rPr>
          <w:rFonts w:ascii="IRNazanin" w:hAnsi="IRNazanin" w:eastAsia="IRNazanin"/>
          <w:color w:val="111111"/>
          <w:sz w:val="28"/>
          <w:sz w:val="28"/>
          <w:szCs w:val="28"/>
          <w:rtl w:val="true"/>
          <w:lang w:bidi="fa-IR"/>
        </w:rPr>
        <w:t xml:space="preserve">ق و نیز نسخه شماره </w:t>
      </w:r>
      <w:r>
        <w:rPr>
          <w:rFonts w:eastAsia="IRNazanin" w:cs="IRNazanin"/>
          <w:color w:val="111111"/>
          <w:sz w:val="28"/>
          <w:szCs w:val="28"/>
          <w:lang w:bidi="fa-IR"/>
        </w:rPr>
        <w:t>4687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رقم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مبین این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 اللهم على ما اعطيتنا من سوابغ النعم و بوالغ الحكم و نصلی قوله نحمدک الخ آثر الحمد على الشكر لان الحمد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کلامه رحمه الله لا يحتمل ذلك هذا والاولى ان يقابل المتروك بالمتروك اليه فيقال يترك المعين الى غير المعين او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تحرير هذا الكتاب بعون الملك الوهاب يوم الثلثا السابع عشر من شهر ربيع الاول سنه ثمان و ثمانين و ثمانمائة وقت العصر في بلدة كرمان على يد العبد المحوج الى رحمة الله المعين ضياءدين بن تقی الدین بن عمادالدین اصلح الله شانه</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ریحانه الادب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170" w:name="pg9539_73400"/>
    </w:p>
    <w:p>
      <w:pPr>
        <w:pStyle w:val="BookText"/>
        <w:rPr/>
      </w:pPr>
      <w:bookmarkEnd w:id="17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کاتب ضیاء دین بن نقی الدین بن عمادالدین تاریخ کتابت عصر روز سه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نسخه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کلمات و عبارات به سرخی نوشته شده و روی بعضی عبارات خط کشیده شده است حواشی در حاشیه شرح و تصحیح صورت گرفته با نشان های منه قاموس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صحح ، ع 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سرخی یادداشتی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حرره اقل خلق الله عبدالله جلى حماد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سنه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از چهار مهر وجود دارد دو تا بیضوی با سجع الواثق بالله الغني على بن رجبعلی و یکی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مهر دایره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یک مهر ناخوانا 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 مشاهده می شود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کامل دارای آثار رطوبت حاشیه اوراق زیر تیغ رفته و بعضی از مطالب حاشیه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جلد میشن قهوه ای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xml:space="preserve">؛ راده گذاری؛ قطع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خطائی بر مختصر؛ حاشیه بر مختصر تفتازانی؛ حاشیه خطابی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 مفتاح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قزوینی، محمد بن عبدالرحمن </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المنطق و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2107064</w:t>
      </w:r>
    </w:p>
    <w:p>
      <w:pPr>
        <w:pStyle w:val="Heading2"/>
        <w:numPr>
          <w:ilvl w:val="1"/>
          <w:numId w:val="1"/>
        </w:numPr>
        <w:rPr/>
      </w:pPr>
      <w:bookmarkStart w:id="171" w:name="__RefHeading___Toc6705154_2870459653"/>
      <w:bookmarkStart w:id="172" w:name="_Toc59"/>
      <w:bookmarkEnd w:id="171"/>
      <w:r>
        <w:rPr/>
        <w:t>9743</w:t>
      </w:r>
      <w:bookmarkEnd w:id="172"/>
    </w:p>
    <w:p>
      <w:pPr>
        <w:pStyle w:val="BookText"/>
        <w:rPr/>
      </w:pP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rtl w:val="true"/>
          <w:lang w:bidi="fa-IR"/>
        </w:rPr>
        <w:t>-</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شرح بیست باب در معرفت 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بن محمد البیرجندی؛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کتاب بیست باب خواجه نصیر طوسی در اسطرلاب و شرح ملاعلی بیرجندی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شامل یک مقدمه و بیست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باب اول در القاب آلات و خطوط و دوایر اسطرلاب باب دوم در معرفت ارتفاع گرفتن از آفتاب </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طالع از ارتفاع باب چهارم در معرفت ارتفاع از طالع و این باب عکس باب پیشین است،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دایر و ساعات مستوی و معوج 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میل آفتاب 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معرفت مطالع بروج و نظر و تناظر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در معرفت شرف و هبوط کواکب، 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ساعات صبح و شفق؛ باب دهم در معرفت ظل از ارتفاع و ارتفاع از ظل 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طالع سال مستقبل از طالع سال ماضی؛ 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عرض بلد و تحقیق آن؛ باب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معرفة طالع وقت در شهری که آن را صفیحه نباشد؛ 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ارتفاع قطب فلک البروج باب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سمت از ارتفاع و ارتفاع از سمت باب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تقویم آفتاب؛ باب هفدهم در معرفت بالای اشخاص مرتفع از زمین باب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عمل کردن بر صفیحه آفاقی؛ باب نوزدهم در معرفت امتحان اسطرلاب و راستی و کژی باب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صفت ستاره ای چند از ثوابت که بر اسطرلاب ثبت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 </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خطاب در همه باب و خاتمه مقال در هر حال سپاس و ستایش حکیمی سزد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الفقير الى ربه الهادی عبدالعلی بن محمد البرجندی شرح الله صدره و اتم على</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بیک اسطرلاب باشد در آن اسطرلاب دیگر نقش توان کرد چنان چه مخفی نماند اینست تمامی سخن در معرفت اسطرلاب والله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بغاية رسید و به نهاية انجامید روش قلم تیز کام و جنبش خامه بی آرام در قطع منازل و طی مراحل جمع و ترتیب اجزاء کتاب شرح بیست باب در معرفة قواعد فى اسطرلاب بسعی بنده بی بضاعت المستوثق بعناية ربه الهادی عبدالعلی بن محمد البيرجندی در جمیدی الآخر </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ق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بانکی پور </w:t>
      </w:r>
      <w:r>
        <w:rPr>
          <w:rFonts w:eastAsia="IRNazanin" w:cs="IRNazanin"/>
          <w:color w:val="111111"/>
          <w:sz w:val="28"/>
          <w:szCs w:val="28"/>
          <w:lang w:bidi="fa-IR"/>
        </w:rPr>
        <w:t>62:11</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نوشته شده است حواشی در حاشیه تصحیح صورت گرفته و دارای علائم قوس و جدول بروج و نصف النهار و غیره به شنگرف در متن و حاشیه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کتاب یادداشت تملک به نام میرزا محمد علی ولد میرزا صادق کاتب و نیز در صفحه بدرقه به نام محمدرحیم ولد آقا محمدرضا خیاط اصفهانی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چندین ورق تکرار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رطوبت و حاشیه اوراق ریخته و آب افتاده و برگ </w:t>
      </w:r>
      <w:bookmarkStart w:id="173" w:name="pg9539_73402"/>
    </w:p>
    <w:p>
      <w:pPr>
        <w:pStyle w:val="BookText"/>
        <w:rPr/>
      </w:pPr>
      <w:bookmarkEnd w:id="173"/>
      <w:r>
        <w:rPr>
          <w:rFonts w:ascii="IRNazanin" w:hAnsi="IRNazanin" w:eastAsia="IRNazanin"/>
          <w:color w:val="111111"/>
          <w:sz w:val="28"/>
          <w:sz w:val="28"/>
          <w:szCs w:val="28"/>
          <w:rtl w:val="true"/>
          <w:lang w:bidi="fa-IR"/>
        </w:rPr>
        <w:t>آخر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کاغذ 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یک لائي</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باب در معرفت تقویم؛ شرح بیست باب در معرفت تقویم بیست باب در معرفت اسطرلاب؛ بیست باب بیرجندی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شماری ایرانی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2107744</w:t>
      </w:r>
    </w:p>
    <w:p>
      <w:pPr>
        <w:pStyle w:val="Heading2"/>
        <w:numPr>
          <w:ilvl w:val="1"/>
          <w:numId w:val="1"/>
        </w:numPr>
        <w:rPr/>
      </w:pPr>
      <w:bookmarkStart w:id="174" w:name="__RefHeading___Toc6705156_2870459653"/>
      <w:bookmarkStart w:id="175" w:name="_Toc60"/>
      <w:bookmarkEnd w:id="174"/>
      <w:r>
        <w:rPr/>
        <w:t>9744</w:t>
      </w:r>
      <w:bookmarkEnd w:id="175"/>
    </w:p>
    <w:p>
      <w:pPr>
        <w:pStyle w:val="BookText"/>
        <w:rPr/>
      </w:pPr>
      <w:r>
        <w:rPr>
          <w:rFonts w:ascii="IRNazanin" w:hAnsi="IRNazanin" w:eastAsia="IRNazanin"/>
          <w:color w:val="111111"/>
          <w:sz w:val="28"/>
          <w:sz w:val="28"/>
          <w:szCs w:val="28"/>
          <w:rtl w:val="true"/>
          <w:lang w:bidi="fa-IR"/>
        </w:rPr>
        <w:t xml:space="preserve">خطایی، عثمان بن عبدالله،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حاشیه خطایی پر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عثمان خطائی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مسعود تفتازانی؛ تلخیص کننده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عبدالرحمن خطيب قزوینی؛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ابی بکر سکاکی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حاشیه خطایی بر کتاب مختصر المعانی تفتازانی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نسخه به خط و قلم متفاوتی است و با تطبیق نسخ دیگر معلوم می شود که چندین برگ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اللهم على ما اعطيتنا من سوابغ النعم و بوالغ الحكم و نصلی علی نبیک الهادی العربى و العجم على وجه اکمل و اتم قوله نحمدک آثر الحمد علی الشكر لان الحمد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السكاكى يحتمل وجه آخر لا يتوجه عليه ما ذكره ره و هوان يتعلق قوله مع معين بيكون لا بالخطاب و كلامه رح لا يحتمل ذلك الوجه</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408:2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246:18</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به نستعلیق شکسته بقیه صفحات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روی بعضی کلمات و عبارات به سرخی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دارای حواشی متعدد با نشان های منه، ع ب، صحاح، قاموس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آپ مهر خشتی با سجع </w:t>
      </w:r>
      <w:bookmarkStart w:id="176" w:name="pg9539_73403"/>
    </w:p>
    <w:p>
      <w:pPr>
        <w:pStyle w:val="BookText"/>
        <w:rPr/>
      </w:pPr>
      <w:bookmarkEnd w:id="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در آغاز نسخه افتاده و یک برگ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بعضی اوراق وصالی شده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لائي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المختصر؛ حاشيه بر مختصر تفتازانی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قزوینی، محمد بن عبد الرحمن، </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المنطق و الكلام 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2107850</w:t>
      </w:r>
    </w:p>
    <w:p>
      <w:pPr>
        <w:pStyle w:val="Heading2"/>
        <w:numPr>
          <w:ilvl w:val="1"/>
          <w:numId w:val="1"/>
        </w:numPr>
        <w:rPr/>
      </w:pPr>
      <w:bookmarkStart w:id="177" w:name="__RefHeading___Toc6705158_2870459653"/>
      <w:bookmarkStart w:id="178" w:name="_Toc61"/>
      <w:bookmarkEnd w:id="177"/>
      <w:r>
        <w:rPr/>
        <w:t>9745</w:t>
      </w:r>
      <w:bookmarkEnd w:id="178"/>
    </w:p>
    <w:p>
      <w:pPr>
        <w:pStyle w:val="BookText"/>
        <w:rPr/>
      </w:pPr>
      <w:r>
        <w:rPr>
          <w:rFonts w:ascii="IRNazanin" w:hAnsi="IRNazanin" w:eastAsia="IRNazanin"/>
          <w:color w:val="111111"/>
          <w:sz w:val="28"/>
          <w:sz w:val="28"/>
          <w:szCs w:val="28"/>
          <w:rtl w:val="true"/>
          <w:lang w:bidi="fa-IR"/>
        </w:rPr>
        <w:t xml:space="preserve">کاشانی، فتح الله بن شکرالله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خلاصه منهج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فتح الله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منهج الصادقين في الزام المخالفین از تفاسیر معتبر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حاضر خلاصه ای از تفسیر یاد شده به قلم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خلاصه آیات به طور نسبتاً مختصر تفسیر مزجی شده و بیشتر جنبه توضیحی و ترجمه دارد در ابتدای سوره روایتی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ابی بن کعب آمده و سپس متن عربی قرآن همراه با ترجمه روان و تفسیری بر آیه های آن شامل سوره های انفال برائت، یونس، هود، یوسف، رعد، ابراهیم، حجر، نحل، اسرائیل و سوره کهف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بن کعب از پیغمبر صلی الله علیه و آله روایت کرده که هر که سوره انفال و براءت تلاوت کند من شفیع او باشم در روز قیامت گواهی دهم برای او که وی بریست از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در بیت الحرام بخواند با بیت المقدس برسد و از ابوعبدالله روایتست که هر که نزد خوابیدن اخر سوره کهف بخواند هر وقت که خواسته باشد بیدار شود باذن الله تعالى تمت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bookmarkStart w:id="179" w:name="pg9539_73404"/>
    </w:p>
    <w:p>
      <w:pPr>
        <w:pStyle w:val="BookText"/>
        <w:rPr/>
      </w:pPr>
      <w:bookmarkEnd w:id="17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سور و بعضی از کلمات به سرخی و روی متون عربی و بعضی کلمات و عبارات به سرخی نوشته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بعضی اوراق تصحیح مشاهده می شود و اسامی سور در حاشیه تمامی اوراق نوشته شده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دو مهر خشتی با سجع یا علی ادرکنی مشاهده می شود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آثار ،لک ،آفت زده آب ،افتادگی مرمت و وصالی بعضی ،اوراق آغاز نسخه افتادگی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مجدول</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منهج الصادقين في الزام المخالفين؛ تفسير خلاصه منهج الصادقين في الزام المخالفين؛ خلاصة المنهج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ترجمه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2108478</w:t>
      </w:r>
    </w:p>
    <w:p>
      <w:pPr>
        <w:pStyle w:val="Heading2"/>
        <w:numPr>
          <w:ilvl w:val="1"/>
          <w:numId w:val="1"/>
        </w:numPr>
        <w:rPr/>
      </w:pPr>
      <w:bookmarkStart w:id="180" w:name="__RefHeading___Toc6705160_2870459653"/>
      <w:bookmarkStart w:id="181" w:name="_Toc62"/>
      <w:bookmarkEnd w:id="180"/>
      <w:r>
        <w:rPr/>
        <w:t>9746</w:t>
      </w:r>
      <w:bookmarkEnd w:id="181"/>
    </w:p>
    <w:p>
      <w:pPr>
        <w:pStyle w:val="BookText"/>
        <w:rPr/>
      </w:pPr>
      <w:r>
        <w:rPr>
          <w:rFonts w:ascii="IRNazanin" w:hAnsi="IRNazanin" w:eastAsia="IRNazanin"/>
          <w:color w:val="111111"/>
          <w:sz w:val="28"/>
          <w:sz w:val="28"/>
          <w:szCs w:val="28"/>
          <w:rtl w:val="true"/>
          <w:lang w:bidi="fa-IR"/>
        </w:rPr>
        <w:t xml:space="preserve">زواری، علی بن حسن،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ترجمة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زواره ای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شاگرد 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ملا فتح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ترجمه و تفسیری از قرآن کریم به صورت روان و ،شیوا احتمالا در دو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مؤلف چنین است که نخست قطعه ای از آیات را می آورد و پس از آن به فارسی ترجمه و تفسیر مینماید نویسنده در تفسیر آیاتی که در شأن اهل بیت علیهم السلام است، بیشتر توضیح می دهد تألیف این کتاب در </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تفسیر سوره مریم تا پایان تفسیر را شامل می شود این تفسیر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کهیعص، ذكر رحمة ربك عبده ذکریّا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که حضرت رسالت پناه را صلّى الله علیه و آله سه صورت است یکی بشری که قل انما أنا بشر مثلكم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قیامت هر چند بصر کار کند نمایان باشد و مسرور بود آن جا و درین عالم محمود و ستوده ایست </w:t>
      </w:r>
      <w:bookmarkStart w:id="182" w:name="pg9539_73405"/>
    </w:p>
    <w:p>
      <w:pPr>
        <w:pStyle w:val="BookText"/>
        <w:rPr/>
      </w:pPr>
      <w:bookmarkEnd w:id="182"/>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 کتاب خواص السّور ملا حسن زوّارى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مدرسه مروی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نوربخش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آرایه ها عناوین و بعضی کلمات و عبارات به سرخی و نیز روی بعضی کلمات و عبارات به سرخی خط کشیده شده است حواشی در حاشیه تصحیح صورت گرفته و بعضی عناوین در حاشیه آورده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انجامه یادداشت تملک به نام ملا عبدالله ولد مرحوم مغفور سرکندی رمضان حکمبادی به تاریخ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دیده می شود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یک مهر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و برگ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ر نیز تکرار شده و 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مهر خشتی دیگری نیز قابل مشاهده است که ناخواناست در برگ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ر سه مهر بیضوی دیگر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أفوض أمرى الى اله عبده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به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زده و دارای آثار رطوبت و ریختگی حاشیه اوراق و آسیب دیدگی جلد، وصالی بعضی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اندرون جلد تیماج مشکی</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xml:space="preserve">؛ راده گذاری؛ قطع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زواری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2110692</w:t>
      </w:r>
    </w:p>
    <w:p>
      <w:pPr>
        <w:pStyle w:val="Heading2"/>
        <w:numPr>
          <w:ilvl w:val="1"/>
          <w:numId w:val="1"/>
        </w:numPr>
        <w:rPr/>
      </w:pPr>
      <w:bookmarkStart w:id="183" w:name="__RefHeading___Toc6705162_2870459653"/>
      <w:bookmarkStart w:id="184" w:name="_Toc63"/>
      <w:bookmarkEnd w:id="183"/>
      <w:r>
        <w:rPr/>
        <w:t>9747</w:t>
      </w:r>
      <w:bookmarkEnd w:id="184"/>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انيس الموحدين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ابن ابی ذر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حاوی اصول دین شیعیان و از قول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مسائل اتفاقیه فرقه ناجیه شیعه اثنی عشریه بلکه فرق اسلامیه آن در پنج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انتشارات الزهرا و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با تعلیقه قاضی طباطبائی منتشر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موحدین و جلیس مجردین سپاس بی قیاس و ستایش رفيع الاساس یگانه ایست جل شانه که ابداع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گوید ذره بی بهاء مهدی بن ابی ذرّ نراقی بصّره الله بعيوب نفسه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 نیست که اجتماع هر دو معاد با یکدیگر و ثبوت هر دو لذات یا الام با هم و جمع میان هر دو سعادت یا شقاوت در باب تکلیف اتم و در وعد و وعید ادخل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خط مصنف رحمه الله تمام شد رساله انیس الموحدین در یوم سه شنبه بیست و پنجم شهر شوال المکرم مشهور سنه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الاشاره حاجي محمد شریف نراقی حسب الخواهش جناب مبادی آداب قدسی القاب عزت و سعادت مآب تجارت و نجابت انتساب كهف الحاج مخدومی حاجی محمد جعفر تاجر اصفهانی در عالم بیدماغی تحریر نمود و انا الراجي ابوالقاسم </w:t>
      </w:r>
      <w:r>
        <w:rPr>
          <w:rFonts w:eastAsia="IRNazanin" w:cs="IRNazanin"/>
          <w:color w:val="111111"/>
          <w:sz w:val="28"/>
          <w:szCs w:val="28"/>
          <w:lang w:bidi="fa-IR"/>
        </w:rPr>
        <w:t>1234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895:2</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595:1</w:t>
      </w:r>
      <w:r>
        <w:rPr>
          <w:rFonts w:ascii="IRNazanin" w:hAnsi="IRNazanin" w:eastAsia="IRNazanin"/>
          <w:color w:val="111111"/>
          <w:sz w:val="28"/>
          <w:sz w:val="28"/>
          <w:szCs w:val="28"/>
          <w:rtl w:val="true"/>
          <w:lang w:bidi="fa-IR"/>
        </w:rPr>
        <w:t xml:space="preserve">؛ اعلام </w:t>
      </w:r>
      <w:r>
        <w:rPr>
          <w:rFonts w:eastAsia="IRNazanin" w:cs="IRNazanin"/>
          <w:color w:val="111111"/>
          <w:sz w:val="28"/>
          <w:szCs w:val="28"/>
          <w:rtl w:val="true"/>
          <w:lang w:bidi="fa-IR"/>
        </w:rPr>
        <w:t xml:space="preserve">: </w:t>
      </w:r>
      <w:r>
        <w:rPr>
          <w:rFonts w:eastAsia="IRNazanin" w:cs="IRNazanin"/>
          <w:color w:val="111111"/>
          <w:sz w:val="28"/>
          <w:szCs w:val="28"/>
          <w:lang w:bidi="fa-IR"/>
        </w:rPr>
        <w:t>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455:33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ابوالقاسم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شوال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تذهیب و تزئینات متن و جلد نسخه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به سرخی روی بعضی کلمات و عبارات به سرخی خط کشیده شده است متن جدول به لاجورد تسمه زرین و شنگرف کمند اندازی بین صفحات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حسب الاشاره محمد شریف نراقی و حسب الخواهش حاجی محمد جعفر تاجر اصفهانی کتابت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کاغذ ترمه اصفهانی جلد مقوایی با روکش تیماج ،عنابی دو رو دارای ترنج و سرترنج و چهار لچکی مذهب و حاشیه کتیبه سازی با نقش گل و بوته به شیوه سوخت ضربی و جدول ریسه ای ضربی مذهب اندرون جلد تیماج مشکی، ترنج و سرترنج ضربی معرق مذهب با نقش گل و بوته و عطف تیماج قهوه ای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الموحدين في أصول الدين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2112273</w:t>
      </w:r>
      <w:r>
        <w:rPr>
          <w:rFonts w:eastAsia="IRNazanin" w:cs="IRNazanin"/>
          <w:color w:val="111111"/>
          <w:sz w:val="28"/>
          <w:szCs w:val="28"/>
          <w:rtl w:val="true"/>
          <w:lang w:bidi="fa-IR"/>
        </w:rPr>
        <w:t xml:space="preserve"> </w:t>
      </w:r>
      <w:bookmarkStart w:id="185" w:name="pg9539_73407"/>
    </w:p>
    <w:p>
      <w:pPr>
        <w:pStyle w:val="Heading2"/>
        <w:numPr>
          <w:ilvl w:val="1"/>
          <w:numId w:val="1"/>
        </w:numPr>
        <w:rPr/>
      </w:pPr>
      <w:bookmarkStart w:id="186" w:name="__RefHeading___Toc6705164_2870459653"/>
      <w:bookmarkStart w:id="187" w:name="_Toc64"/>
      <w:bookmarkEnd w:id="185"/>
      <w:bookmarkEnd w:id="186"/>
      <w:r>
        <w:rPr/>
        <w:t>9748</w:t>
      </w:r>
      <w:bookmarkEnd w:id="187"/>
    </w:p>
    <w:p>
      <w:pPr>
        <w:pStyle w:val="BookText"/>
        <w:rPr/>
      </w:pPr>
      <w:r>
        <w:rPr>
          <w:rFonts w:ascii="IRNazanin" w:hAnsi="IRNazanin" w:eastAsia="IRNazanin"/>
          <w:color w:val="111111"/>
          <w:sz w:val="28"/>
          <w:sz w:val="28"/>
          <w:szCs w:val="28"/>
          <w:rtl w:val="true"/>
          <w:lang w:bidi="fa-IR"/>
        </w:rPr>
        <w:t xml:space="preserve">طوسی خراسانی، محمد دایم بن عبدالرسول،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مخزن الحكمت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دایم ابن سید عبدالرسول طوسی خراسانی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مقدمه می گوید که آرزو داشته کتاب موجز را که دارای عبارات مغلق و لغات و اشارات مدقق است به جهت سهولت تفهیم طالبان این فن شریف از عربی به فارسی درآورد و بدین وسیله خدمتگذار 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این آرزو در سال هزار و صد و نود و هفت هجری قمری محقق شده و آن را به مخزن الحکمت موسوم ساخته که در چهار فن مرتب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در قواعد جزء طب یعنی علمی و عملی فن دوم در ادویه و اغذیه مفردات و ،مرکبات فن سوم در مرضها که مختصاند به عضوی از اعضاء و اسباب و علامات و معالجات آن فن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مرضها که مختص به عضوی نیستند که هر فن نیز به چند جمله تقسیم می شود</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حمد و سپاس بی قیاس معبود واحد ذوى الانعام و نعت متوافره حضرت خیر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قلیل العلم بی استطاعت سید محمد دایم ابن عبدالرسول الملقب بالقاب مشیخت طوسی الخراسانی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جگر همان سگ دیوانه را بریان کرده و شفا یافتند و کسی از آن ها که از خوردن آن کناره گرفت هلاک شدند دست تدبیر ایشان واحد که استعمال نمایند دوای جالینوس را و غیر آن از معالجات مذكورة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شد نسخه مخزن الحكمت بتاریخ پانزدهم شهر شوال المکرم بروز چهارشنبه بوقت یکپاس شب گذشته بدستخط احقرالله الالعباد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علی عرف مغل صورت اتمام ،پذیرفت غرض نقشی است کز ما باز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هستی را نمی بینم بقایی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این کاتب پر معایب این قدر وقت را غنیمت شمرده در یاد الهی بسر نبرده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کاتب خدايا بحق بنی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قول ایمان کنی 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 دعوتم را رد کنی ور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دست و دامان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شد در سنه یک هزار و دو صد و پانزده فصلی سنه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اسد علی عرف مغل؟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سنه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به سرخی و روی بعضی کلمات و عبارات به قلم سیاهی و یا سرخی خط کشیده شده است حواشی بعضی مطالب در حاشیه اضافه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زده دارای آثار موریانه و کرم خوردگی بعضی اوراق </w:t>
      </w:r>
      <w:bookmarkStart w:id="188" w:name="pg9539_73408"/>
    </w:p>
    <w:p>
      <w:pPr>
        <w:pStyle w:val="BookText"/>
        <w:rPr/>
      </w:pPr>
      <w:bookmarkEnd w:id="188"/>
      <w:r>
        <w:rPr>
          <w:rFonts w:ascii="IRNazanin" w:hAnsi="IRNazanin" w:eastAsia="IRNazanin"/>
          <w:color w:val="111111"/>
          <w:sz w:val="28"/>
          <w:sz w:val="28"/>
          <w:szCs w:val="28"/>
          <w:rtl w:val="true"/>
          <w:lang w:bidi="fa-IR"/>
        </w:rPr>
        <w:t>وصالی شده و بعضی مطالب در حاشیه زیر تیغ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جديد الحاقی مقوایی با روکش گالینگور زرشکی</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مخزن الحکمه؛ ترجمه موجز القانون ابن نفيس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2112981</w:t>
      </w:r>
    </w:p>
    <w:p>
      <w:pPr>
        <w:pStyle w:val="Heading2"/>
        <w:numPr>
          <w:ilvl w:val="1"/>
          <w:numId w:val="1"/>
        </w:numPr>
        <w:rPr/>
      </w:pPr>
      <w:bookmarkStart w:id="189" w:name="__RefHeading___Toc6705166_2870459653"/>
      <w:bookmarkStart w:id="190" w:name="_Toc65"/>
      <w:bookmarkEnd w:id="189"/>
      <w:r>
        <w:rPr/>
        <w:t>9749</w:t>
      </w:r>
      <w:bookmarkEnd w:id="190"/>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ابوالقاسم جعفر بن حسن بن يحيى 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النافع يا النافع في مختصر الشرائع اهم مسایل فقه شیعی از محقق حلی است محقق در این کتاب مسایل مهم شرائع الاسلام خود را مختصر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مبحث طهارت تا پایان دیات را در بردارد یک خاتمه از برگ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اضافه شده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اعن العلم و اعوانه و اذل الجهل و خرب بنيانه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بحمد الله مستعد لجميع هذا الشان فانه سبحانه بکرمه قد افتتح عين بصیرتک و هو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رسد و اهداء نسخه به سلطان قبادخان را اشاره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صغرت فى عظمته عبادة العابدين و حصرت عن شكر نعمته السنه الحامدين و قصرت عن وصف كماله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الثالثه لا تعقل العاقلة بهيمة و لا اتلاف مال و يختص بالجناية على الآدمي حسب وهذا ما اردنا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يجعلنا ممن شکر عمله و غفر زلله وجعل الى الجنة منقلبه و منتقله انه لا يخيب من سئله و لا يحسر من امله و الصلوة على خير خلقه محمد و عترته و الحمدالله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الكتاب بعون الله الملک الوهاب فى يد اقل الطلاب المحتاج الى رحمة ربه الغنى على اصغر الطارمی </w:t>
      </w:r>
      <w:r>
        <w:rPr>
          <w:rFonts w:eastAsia="IRNazanin" w:cs="IRNazanin"/>
          <w:color w:val="111111"/>
          <w:sz w:val="28"/>
          <w:szCs w:val="28"/>
          <w:lang w:bidi="fa-IR"/>
        </w:rPr>
        <w:t>1295</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bookmarkStart w:id="191" w:name="pg9539_73409"/>
    </w:p>
    <w:p>
      <w:pPr>
        <w:pStyle w:val="BookText"/>
        <w:rPr/>
      </w:pPr>
      <w:bookmarkEnd w:id="19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علی اصغر الظارمی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رنگه نویسی شده به لاجورد شنجرف زر و سفید آب و سبز و زیر بعضی از کلمات و عبارات خط کشیده شده است دور متن مجدول لاجورد و شنجرف و تسمه زرین، کمند لاجورد حواشی در حاشیه عناوین فصول و ابواب به شنجرف و لاجورد نوشته شده و بعضی مطالب و عناوین نیز تصحیح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مذهب کامل؛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الحاقی جدید قهوه ای روشن، عطف و لچکی ها قهوه ای تیره عنوان روی عطف به زر مختصر النافع</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فی مختصر الشرائع؛ شرائع الاسلام؛ تلخيص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2114733</w:t>
      </w:r>
    </w:p>
    <w:p>
      <w:pPr>
        <w:pStyle w:val="Heading2"/>
        <w:numPr>
          <w:ilvl w:val="1"/>
          <w:numId w:val="1"/>
        </w:numPr>
        <w:rPr/>
      </w:pPr>
      <w:bookmarkStart w:id="192" w:name="__RefHeading___Toc6705168_2870459653"/>
      <w:bookmarkStart w:id="193" w:name="_Toc66"/>
      <w:bookmarkEnd w:id="192"/>
      <w:r>
        <w:rPr/>
        <w:t>9750</w:t>
      </w:r>
      <w:bookmarkEnd w:id="193"/>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شرائع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جعفر بن الحسن محقق 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یکی از کتب مهم فقهی در چهار قسم، عبادات، عقود ایقاعات و احکام تدوین شده است و هر قسم نیز دارای چندین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آن ها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این کتاب از کتب درسی قدیم می باشد و حواشی و شروح بسیاری بر وی نگاشته اند نسخه حاضر از کتاب طهارة شروع شده و به کتاب الدیات ختم می شود در برگ اول نسخه فهرست کتاب های شرایع الاسلام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تقتى اللهم انى احمد حمداً يقلّ في انتشاره حمد كلّ حامد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يجعلنا شيعتهم الداخلين فى شفاعتهم انه ولى ذلك</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شرايع الاسلام في مسائل الحلال والحرام بحمدالله حسن توفیقه و صلی الله على سيد المرسلین محمد النبی و آله الطيبين الطاهرين قد وقع الفراغ من تحرير هذه الشرايع ظهر الاربعاء يوم الخامس من شهر شعبان المعظم عظم الله حرمته من شهور عام اثنین و سبعين و تسعمائه هجرية بيد المذنب المقرّ بخطيئه والتائب الواثق </w:t>
      </w:r>
      <w:r>
        <w:rPr>
          <w:rFonts w:eastAsia="IRNazanin" w:cs="IRNazanin"/>
          <w:color w:val="111111"/>
          <w:sz w:val="28"/>
          <w:szCs w:val="28"/>
          <w:rtl w:val="true"/>
          <w:lang w:bidi="fa-IR"/>
        </w:rPr>
        <w:t xml:space="preserve">.. </w:t>
      </w:r>
      <w:bookmarkStart w:id="194" w:name="pg9539_73410"/>
    </w:p>
    <w:p>
      <w:pPr>
        <w:pStyle w:val="BookText"/>
        <w:rPr/>
      </w:pPr>
      <w:bookmarkEnd w:id="194"/>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تشیع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چهارشنبه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ق امتیاز قدمت نسخه؛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به سرخی و روی بعضی کلمات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حواشی متعددی دارد با نشان های ع ل، رس، تنقیح، نهایه، صحاح، زین سبع و تصحیح صورت گرفته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نسخه اسامی محمد بن مرحوم مغفور ملا رجبعلی، و بهاء الدين محمد شریف الحسینی مشادده می شود و در برگ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یادداشت اتمام مطالعه کتاب توسط قوام الدین حسین الحسنی در تاریخ به 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دیده بعضی اوراق وصالی ،شده دارای آثار ،رطوبت حواشی بعضی اوراق بر اثر تیغ خوردگی از بین رفته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 مقوایی با روکش گالینگور قهوه ای روشن عطف و لچکی ها گالینگور زرشکی</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في مسائل الحلال والحرام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2114832</w:t>
      </w:r>
    </w:p>
    <w:p>
      <w:pPr>
        <w:pStyle w:val="Heading2"/>
        <w:numPr>
          <w:ilvl w:val="1"/>
          <w:numId w:val="1"/>
        </w:numPr>
        <w:rPr/>
      </w:pPr>
      <w:bookmarkStart w:id="195" w:name="__RefHeading___Toc6705170_2870459653"/>
      <w:bookmarkStart w:id="196" w:name="_Toc67"/>
      <w:bookmarkEnd w:id="195"/>
      <w:r>
        <w:rPr/>
        <w:t>9751</w:t>
      </w:r>
      <w:bookmarkEnd w:id="196"/>
    </w:p>
    <w:p>
      <w:pPr>
        <w:pStyle w:val="BookText"/>
        <w:rPr/>
      </w:pPr>
      <w:r>
        <w:rPr>
          <w:rFonts w:ascii="IRNazanin" w:hAnsi="IRNazanin" w:eastAsia="IRNazanin"/>
          <w:color w:val="111111"/>
          <w:sz w:val="28"/>
          <w:sz w:val="28"/>
          <w:szCs w:val="28"/>
          <w:rtl w:val="true"/>
          <w:lang w:bidi="fa-IR"/>
        </w:rPr>
        <w:t>حدیث معراج</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کوتاه روایتی از حضرت امام صادق علیه السلام شامل سوال های پیامبر گرامی اسلام در شب معراج از باری تعالی است که با یا احمد پاسخ گفته می شود</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مواعظ و نصایح و فواید متفرقه مرویست از حضرت صادق صلوات الله علیه که فرمود حضرت پیغمبر در شب معراج از</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دلش را تاریک کنم تا مرا فراموش کند و حلاوت محبت خود او را نچشانم و بر تو باد رحمت و سلام من</w:t>
      </w:r>
      <w:r>
        <w:rPr>
          <w:rFonts w:eastAsia="IRNazanin" w:cs="IRNazanin"/>
          <w:color w:val="111111"/>
          <w:sz w:val="28"/>
          <w:szCs w:val="28"/>
          <w:rtl w:val="true"/>
          <w:lang w:bidi="fa-IR"/>
        </w:rPr>
        <w:t xml:space="preserve">. </w:t>
      </w:r>
      <w:bookmarkStart w:id="197" w:name="pg9539_73411"/>
    </w:p>
    <w:p>
      <w:pPr>
        <w:pStyle w:val="BookText"/>
        <w:rPr/>
      </w:pPr>
      <w:bookmarkEnd w:id="19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نورالدین بن بدیع الزمان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 آرایه ها بعضی کلمات به سرخی نگاشته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یادداشتی مبنی بر این که این نسخه به جهت سرکار بدیع الزمان میرزا نوشته شده است به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خشتی با سجع بدیع الزمان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آبی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2116301</w:t>
      </w:r>
    </w:p>
    <w:p>
      <w:pPr>
        <w:pStyle w:val="Heading2"/>
        <w:numPr>
          <w:ilvl w:val="1"/>
          <w:numId w:val="1"/>
        </w:numPr>
        <w:rPr/>
      </w:pPr>
      <w:bookmarkStart w:id="198" w:name="__RefHeading___Toc6705172_2870459653"/>
      <w:bookmarkStart w:id="199" w:name="_Toc68"/>
      <w:bookmarkEnd w:id="198"/>
      <w:r>
        <w:rPr/>
        <w:t>9752</w:t>
      </w:r>
      <w:bookmarkEnd w:id="199"/>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792</w:t>
      </w:r>
      <w:r>
        <w:rPr>
          <w:rFonts w:eastAsia="IRNazanin" w:cs="IRNazanin"/>
          <w:color w:val="111111"/>
          <w:sz w:val="28"/>
          <w:szCs w:val="28"/>
          <w:rtl w:val="true"/>
          <w:lang w:bidi="fa-IR"/>
        </w:rPr>
        <w:t>-</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 الشمسية فى القواعد المنطقية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نجم الدین عمر بن علی کاتبی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شرح شمسيه اثر سعدالدین تفتازانی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 قال و رتبته الی آخره اقول ابواب المنطق على ما استقر عليه راى الجمهور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القدر من مباحث الموضوع و الاعراض الذاتيه فان الاستقصاء فيها لايليق بهذا الكتاب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الكتاب الحمدلله على اتمامه و للرسول منا افضل السلام على يد اضعف العبيد اسحق بن مولانا ابراهيم بن بیره؟ زین الحاج بن حاجی حسین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بن مولانا ابراهیم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 آرایه ها برخی از کلمات و عبارات و عناوین به سرخی نوشته شده است در حاشیه برگ های ختایی مذهب و در برخی از حواشی اوراق ترنج مذهب دیده می شود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افتاده و آسیب دیده اوراق از جلد جدا شده است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گالینگور ترنج و لچکی جدید </w:t>
      </w:r>
      <w:bookmarkStart w:id="200" w:name="pg9539_73412"/>
    </w:p>
    <w:p>
      <w:pPr>
        <w:pStyle w:val="BookText"/>
        <w:rPr/>
      </w:pPr>
      <w:bookmarkEnd w:id="200"/>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2950476</w:t>
      </w:r>
    </w:p>
    <w:p>
      <w:pPr>
        <w:pStyle w:val="Heading2"/>
        <w:numPr>
          <w:ilvl w:val="1"/>
          <w:numId w:val="1"/>
        </w:numPr>
        <w:rPr/>
      </w:pPr>
      <w:bookmarkStart w:id="201" w:name="__RefHeading___Toc6705174_2870459653"/>
      <w:bookmarkStart w:id="202" w:name="_Toc69"/>
      <w:bookmarkEnd w:id="201"/>
      <w:r>
        <w:rPr/>
        <w:t>9753/1</w:t>
      </w:r>
      <w:bookmarkEnd w:id="202"/>
    </w:p>
    <w:p>
      <w:pPr>
        <w:pStyle w:val="BookText"/>
        <w:rPr/>
      </w:pPr>
      <w:r>
        <w:rPr>
          <w:rFonts w:ascii="IRNazanin" w:hAnsi="IRNazanin" w:eastAsia="IRNazanin"/>
          <w:color w:val="111111"/>
          <w:sz w:val="28"/>
          <w:sz w:val="28"/>
          <w:szCs w:val="28"/>
          <w:rtl w:val="true"/>
          <w:lang w:bidi="fa-IR"/>
        </w:rPr>
        <w:t xml:space="preserve">دقایقی مروزی، محمد بن علی،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بختیار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دقایقی مروزی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بختیارنامه، عنوان یکی از قصه های معروف فارسی است که ظاهراً کهن ترین تحریر منثور آن به شمس الدین محمد دقایقی ،مروزی از نویسندگان اواخر سده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سده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منسوب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بزرگ ،اسلامی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بختیارنامه مقاله </w:t>
      </w:r>
      <w:r>
        <w:rPr>
          <w:rFonts w:eastAsia="IRNazanin" w:cs="IRNazanin"/>
          <w:color w:val="111111"/>
          <w:sz w:val="28"/>
          <w:szCs w:val="28"/>
          <w:lang w:bidi="fa-IR"/>
        </w:rPr>
        <w:t>4572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تحریر مشتمل بر يك مقدمه و ده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بدین شرح است که فرزند پادشاه آزاد بخت به وسیله سرکرده دزدان به نام فرخ سوار بزرگ می شود و به تدریج به دربار راه می یابد و به سعایت بدخواهان گرفتار غضب شاه و حکم اعدام می شود و ده وزیر به سعایت خواستار اعدام زودهنگام وی می شوند که هر بار بختیار با داستان گویی از مرگ رهایی یافته و پس از کشف حقیقت که فرزند پادشاه است شناخته و جانشین 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بیشتر به نظم است آغاز آن افتاده و از آمدن وزیر دوم در سعایت بختیار نزد پادشاه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کتاب بدین شرح است آمدن وزیر دویم بخدمت پادشاه و شکایت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وزیر سیم در نزد پادشاه و شکایت کردن از بختیار برگ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ر آمدن وزیر چهارم روز چهارم بخدمت آزادبخت برگ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وزیر پنجم نزد آزادبخت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وزیر ششم روز ششم بخدمت آزاد بخت شاه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آمدن وزیر هشتم </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آمدن وزیر نهم روز نهم نزد آزادبخت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کردن وزیران و آمدن وزیر دهم بخدمت آزادبخت و شکایت کردن وی </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داستان داستانی دیگر درباره عریضه نوشتن سید محمد طاهر شیعه به شاه طهماس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 کوس صفرخان در ترکستان بوسیله جوانی به نام مسیح آمده است که ناقص و مغلوط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برفت آن لحظه در صندوق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بیند دختر خود از بهانه</w:t>
      </w:r>
      <w:r>
        <w:rPr>
          <w:rFonts w:eastAsia="IRNazanin" w:cs="IRNazanin"/>
          <w:color w:val="111111"/>
          <w:sz w:val="28"/>
          <w:szCs w:val="28"/>
          <w:rtl w:val="true"/>
          <w:lang w:bidi="fa-IR"/>
        </w:rPr>
        <w:t xml:space="preserve">... </w:t>
      </w:r>
      <w:bookmarkStart w:id="203" w:name="pg9539_73413"/>
    </w:p>
    <w:p>
      <w:pPr>
        <w:pStyle w:val="BookText"/>
        <w:rPr/>
      </w:pPr>
      <w:bookmarkEnd w:id="20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بختیار به تاج و تخت پادشاهی رسید و انان که بر بد او راضی بودند عاقبت بسزای خود رسیدند و در پیش پروردگار عالم غلط نمی شود و استدعا آنست که خواننده و شنونده کاتب را بدعای خیر یاد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کتاب بختیار بخط فقیر حقیر عبدالرزاق ولد محمد رضا در مدرسه مبارکه ابراهیمیه کرمان بتوفيق الملك الجبار بتاریخ بیست و هفتم شهر شعبان المكرم عبده الراجي عبدالرزاق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دانشگاه تهران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13126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بن محمدرضا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و بعضی مطالب حمایلی نوشته شده است حواشی</w:t>
      </w:r>
    </w:p>
    <w:p>
      <w:pPr>
        <w:pStyle w:val="BookText"/>
        <w:rPr/>
      </w:pPr>
      <w:r>
        <w:rPr>
          <w:rFonts w:ascii="IRNazanin" w:hAnsi="IRNazanin" w:eastAsia="IRNazanin"/>
          <w:color w:val="111111"/>
          <w:sz w:val="28"/>
          <w:sz w:val="28"/>
          <w:szCs w:val="28"/>
          <w:rtl w:val="true"/>
          <w:lang w:bidi="fa-IR"/>
        </w:rPr>
        <w:t>در حاشیه تصحیح صورت گرفته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متعددی مهر کوچک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دارای آثار رطوبت و تیغ خوردگی در حاشیه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و لچکی ها تیماج مشکی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بختیار پسر آزاد بخت؛ داستان بختیار با ده وزیر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آموزنده؛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2116419</w:t>
      </w:r>
    </w:p>
    <w:p>
      <w:pPr>
        <w:pStyle w:val="Heading2"/>
        <w:numPr>
          <w:ilvl w:val="1"/>
          <w:numId w:val="1"/>
        </w:numPr>
        <w:rPr/>
      </w:pPr>
      <w:bookmarkStart w:id="204" w:name="__RefHeading___Toc6705176_2870459653"/>
      <w:bookmarkStart w:id="205" w:name="_Toc70"/>
      <w:bookmarkEnd w:id="204"/>
      <w:r>
        <w:rPr/>
        <w:t>9753/2</w:t>
      </w:r>
      <w:bookmarkEnd w:id="205"/>
    </w:p>
    <w:p>
      <w:pPr>
        <w:pStyle w:val="BookText"/>
        <w:rPr/>
      </w:pPr>
      <w:r>
        <w:rPr>
          <w:rFonts w:ascii="IRNazanin" w:hAnsi="IRNazanin" w:eastAsia="IRNazanin"/>
          <w:color w:val="111111"/>
          <w:sz w:val="28"/>
          <w:sz w:val="28"/>
          <w:szCs w:val="28"/>
          <w:rtl w:val="true"/>
          <w:lang w:bidi="fa-IR"/>
        </w:rPr>
        <w:t xml:space="preserve">حیاتی کرمانی، بی بی جان،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دیوان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جان حیاتی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جان حیاتی بانوی عارف اواخر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شهر بم قدم به عالم هستی گذاشت و در نیمه نخست قرن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 آرامگاه وی حوالی مشتاقیه کرمان است اثر حاضر دیوان ،حیاتی مشتمل بر انواع شعر از غزل و رباعی و قصیده و ترجیع بند و ترکیب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تنها حاوی چند غزل با مضامین </w:t>
      </w:r>
      <w:bookmarkStart w:id="206" w:name="pg9539_73414"/>
    </w:p>
    <w:p>
      <w:pPr>
        <w:pStyle w:val="BookText"/>
        <w:rPr/>
      </w:pPr>
      <w:bookmarkEnd w:id="206"/>
      <w:r>
        <w:rPr>
          <w:rFonts w:ascii="IRNazanin" w:hAnsi="IRNazanin" w:eastAsia="IRNazanin"/>
          <w:color w:val="111111"/>
          <w:sz w:val="28"/>
          <w:sz w:val="28"/>
          <w:szCs w:val="28"/>
          <w:rtl w:val="true"/>
          <w:lang w:bidi="fa-IR"/>
        </w:rPr>
        <w:t>اخلاقی و عرفانی است و از سوی جواد نوربخش و دکتر زرین کوب تصحیح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زکسی چه باک داری کشی از بخون تو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طفلی و نگیرد کسی از خون بها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بوی قدحم مدام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زنده و تر دماغ دارد در گلشن کوی تو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 جنان فراغ دارد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268:9</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275:2</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2117697</w:t>
      </w:r>
    </w:p>
    <w:p>
      <w:pPr>
        <w:pStyle w:val="Heading2"/>
        <w:numPr>
          <w:ilvl w:val="1"/>
          <w:numId w:val="1"/>
        </w:numPr>
        <w:rPr/>
      </w:pPr>
      <w:bookmarkStart w:id="207" w:name="__RefHeading___Toc6705178_2870459653"/>
      <w:bookmarkStart w:id="208" w:name="_Toc71"/>
      <w:bookmarkEnd w:id="207"/>
      <w:r>
        <w:rPr/>
        <w:t>9753/3</w:t>
      </w:r>
      <w:bookmarkEnd w:id="208"/>
    </w:p>
    <w:p>
      <w:pPr>
        <w:pStyle w:val="BookText"/>
        <w:rPr/>
      </w:pPr>
      <w:r>
        <w:rPr>
          <w:rFonts w:ascii="IRNazanin" w:hAnsi="IRNazanin" w:eastAsia="IRNazanin"/>
          <w:color w:val="111111"/>
          <w:sz w:val="28"/>
          <w:sz w:val="28"/>
          <w:szCs w:val="28"/>
          <w:rtl w:val="true"/>
          <w:lang w:bidi="fa-IR"/>
        </w:rPr>
        <w:t xml:space="preserve">استرآبادی، ابراهیم بن ولی الله،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حسنیه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استرآبادی ملقب به گرگین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حسنیه رساله ای مشتمل بر مناظراتی در اثبات حقانیت شیعه از زبان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حسنیه نام با علمای اهل سنت در مجلس هارون الرشید است که منسوب به ابوالفتوح رازی می باشد مترجم این اثر را پس از بازگشت از سفر حج خود در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یافته و پس از بازگشت به ایران به فارسی ترجمه و بعدها به نام شاه طهماسب صفوی کرده است انجام نسخه افتاده و چند برگ بیاض مانده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من علينا بمعرفة الانبياء و الائمة المعصومين بالدلائل و البراهین و نجنا برحمته من معضلات الاهواء الفاسده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فقیر حقیر بی بضاعت و غریب مهجور بی استطاعت ابراهیم استرآبادی الملقب بگرگین که چون این ذره بی مقدار</w:t>
      </w:r>
      <w:r>
        <w:rPr>
          <w:rFonts w:eastAsia="IRNazanin" w:cs="IRNazanin"/>
          <w:color w:val="111111"/>
          <w:sz w:val="28"/>
          <w:szCs w:val="28"/>
          <w:rtl w:val="true"/>
          <w:lang w:bidi="fa-IR"/>
        </w:rPr>
        <w:t xml:space="preserve">... </w:t>
      </w:r>
      <w:bookmarkStart w:id="209" w:name="pg9539_73415"/>
    </w:p>
    <w:p>
      <w:pPr>
        <w:pStyle w:val="BookText"/>
        <w:rPr/>
      </w:pPr>
      <w:bookmarkEnd w:id="20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باره حسنیه گفت ای ابراهیم اگر بنده فاعل فعل خود نباشد فعل الله تع باشد پس صحیح نباشد آن که ابراهیم از خجالت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دیگر باره حله گفت ای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223:8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 دائرة المعارف بزرگ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153:13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127:30</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369:9</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31:13</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الحسنية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2117714</w:t>
      </w:r>
    </w:p>
    <w:p>
      <w:pPr>
        <w:pStyle w:val="Heading2"/>
        <w:numPr>
          <w:ilvl w:val="1"/>
          <w:numId w:val="1"/>
        </w:numPr>
        <w:rPr/>
      </w:pPr>
      <w:bookmarkStart w:id="210" w:name="__RefHeading___Toc6705180_2870459653"/>
      <w:bookmarkStart w:id="211" w:name="_Toc72"/>
      <w:bookmarkEnd w:id="210"/>
      <w:r>
        <w:rPr/>
        <w:t>9754</w:t>
      </w:r>
      <w:bookmarkEnd w:id="211"/>
    </w:p>
    <w:p>
      <w:pPr>
        <w:pStyle w:val="BookText"/>
        <w:rPr/>
      </w:pPr>
      <w:r>
        <w:rPr>
          <w:rFonts w:ascii="IRNazanin" w:hAnsi="IRNazanin" w:eastAsia="IRNazanin"/>
          <w:color w:val="111111"/>
          <w:sz w:val="28"/>
          <w:sz w:val="28"/>
          <w:szCs w:val="28"/>
          <w:rtl w:val="true"/>
          <w:lang w:bidi="fa-IR"/>
        </w:rPr>
        <w:t xml:space="preserve">کاشانی، فتح الله بن شکرالله، </w:t>
      </w:r>
      <w:r>
        <w:rPr>
          <w:rFonts w:eastAsia="IRNazanin" w:cs="IRNazanin"/>
          <w:color w:val="111111"/>
          <w:sz w:val="28"/>
          <w:szCs w:val="28"/>
          <w:rtl w:val="true"/>
          <w:lang w:bidi="fa-IR"/>
        </w:rPr>
        <w:t>-</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منهج الصادقين فى الزام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ملافتح الله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معرفی به نسخه </w:t>
      </w:r>
      <w:r>
        <w:rPr>
          <w:rFonts w:eastAsia="IRNazanin" w:cs="IRNazanin"/>
          <w:color w:val="111111"/>
          <w:sz w:val="28"/>
          <w:szCs w:val="28"/>
          <w:lang w:bidi="fa-IR"/>
        </w:rPr>
        <w:t>9745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این نسخه شامل تفسیر سوره حمد تا آخر سوره آل عمران با مقدمه ای در بعضی احادیث فضل قرائت قرآن و دانستن معانی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چون کلمات ربانی بی غایت شایسته لطفیست که از محض لطف ابدی بواسطه وجود احمدی بندگان را از بادیه ضلالت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الكتاب بعون الله تعالى و حسن توفیقه حرره محمد صالح ابن محمد کاظم خاتون آبادی غفر ذنوبهما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171:4</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223:7</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1910:2</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1605:10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مصاحب </w:t>
      </w:r>
      <w:r>
        <w:rPr>
          <w:rFonts w:eastAsia="IRNazanin" w:cs="IRNazanin"/>
          <w:color w:val="111111"/>
          <w:sz w:val="28"/>
          <w:szCs w:val="28"/>
          <w:lang w:bidi="fa-IR"/>
        </w:rPr>
        <w:t>2883:2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بانکی پور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محمد کاظم خاتون آبادی، تاریخ کتابت احتمالا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تذهیب و ترصیع کامل و سالم بودن نسخه آرایه ها سرلوح و کتیبه مذهب مرصع جدول به لاجورد و تسمه زرین دور سطور عناوین و سرفصل ها به </w:t>
      </w:r>
      <w:bookmarkStart w:id="212" w:name="pg9539_73416"/>
    </w:p>
    <w:p>
      <w:pPr>
        <w:pStyle w:val="BookText"/>
        <w:rPr/>
      </w:pPr>
      <w:bookmarkEnd w:id="212"/>
      <w:r>
        <w:rPr>
          <w:rFonts w:ascii="IRNazanin" w:hAnsi="IRNazanin" w:eastAsia="IRNazanin"/>
          <w:color w:val="111111"/>
          <w:sz w:val="28"/>
          <w:sz w:val="28"/>
          <w:szCs w:val="28"/>
          <w:rtl w:val="true"/>
          <w:lang w:bidi="fa-IR"/>
        </w:rPr>
        <w:t>سرخی نوشته شده و روی بعضی عبارات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مهدی بیانی در احوال و آثار خوشنویسان جلد دوم صفحه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از محمد صالح خاتون آبادی آورده که وی را شاگرد میرعماد و از شاگردان برجسته و مورد توجه وی دانسته که در قرن دهم می زیسته احتمالا این کار مربوط به وی باشد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بخشی از سرلوح و کتیبه و برگ اول و دوم مصدوم و وصالی شده و بعضی در اوراق آثار رطوبت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آهار مهره جلد مقوایی با روکش گالینگور سبز، عطف و لچکی ها تیماج مشکی</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الاولى من المجلدات الخمس في تفسير منهج الصادقين في الزام المخالفين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های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2117752</w:t>
      </w:r>
    </w:p>
    <w:p>
      <w:pPr>
        <w:pStyle w:val="Heading2"/>
        <w:numPr>
          <w:ilvl w:val="1"/>
          <w:numId w:val="1"/>
        </w:numPr>
        <w:rPr/>
      </w:pPr>
      <w:bookmarkStart w:id="213" w:name="__RefHeading___Toc6705182_2870459653"/>
      <w:bookmarkStart w:id="214" w:name="_Toc73"/>
      <w:bookmarkEnd w:id="213"/>
      <w:r>
        <w:rPr/>
        <w:t>9755</w:t>
      </w:r>
      <w:bookmarkEnd w:id="214"/>
    </w:p>
    <w:p>
      <w:pPr>
        <w:pStyle w:val="BookText"/>
        <w:rPr/>
      </w:pPr>
      <w:r>
        <w:rPr>
          <w:rFonts w:ascii="IRNazanin" w:hAnsi="IRNazanin" w:eastAsia="IRNazanin"/>
          <w:color w:val="111111"/>
          <w:sz w:val="28"/>
          <w:sz w:val="28"/>
          <w:szCs w:val="28"/>
          <w:rtl w:val="true"/>
          <w:lang w:bidi="fa-IR"/>
        </w:rPr>
        <w:t xml:space="preserve">کاشانی، فتح الله بن شکرالله،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منهج الصادقين فى الزام المخالفين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بن شکرالله شریف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نسخه </w:t>
      </w:r>
      <w:r>
        <w:rPr>
          <w:rFonts w:eastAsia="IRNazanin" w:cs="IRNazanin"/>
          <w:color w:val="111111"/>
          <w:sz w:val="28"/>
          <w:szCs w:val="28"/>
          <w:lang w:bidi="fa-IR"/>
        </w:rPr>
        <w:t>9745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این نسخه جلد پنجم منهج الصادقين فى الزام المخالفين شامل تفسیر سوره یس تا آخر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پس این سوره مکیست نزد جمیع مفسرین و ابن عباس آيه و اذا قيل</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نوادر اتفاقات آنست که این دو حرف در لغه پارسی هم بمعنی حسب آمده یعنی پسندیده و حکیم سنائی درین معنی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آخر قرآن زچه با آمد و 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اندر ره دین رهبر تو قرآن بس حسبنا الله و نعم النصير و اليه المرجع و المصير</w:t>
      </w:r>
      <w:r>
        <w:rPr>
          <w:rFonts w:eastAsia="IRNazanin" w:cs="IRNazanin"/>
          <w:color w:val="111111"/>
          <w:sz w:val="28"/>
          <w:szCs w:val="28"/>
          <w:rtl w:val="true"/>
          <w:lang w:bidi="fa-IR"/>
        </w:rPr>
        <w:t xml:space="preserve">. </w:t>
      </w:r>
      <w:bookmarkStart w:id="215" w:name="pg9539_73417"/>
    </w:p>
    <w:p>
      <w:pPr>
        <w:pStyle w:val="BookText"/>
        <w:rPr/>
      </w:pPr>
      <w:bookmarkEnd w:id="215"/>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المجلدة الخامسة من تفسير منهج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وقع الفراغ من تسويد هذه المجلده في ثامن عشر شهر ذى الحجه الحرام سنه ثلاث و ثمانین و تسئمايه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الفقير ابن محمد صادق فی تاریخ سنه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171:4</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223:7</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1910:2</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1605:10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مصاحب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بانکی پور </w:t>
      </w:r>
      <w:r>
        <w:rPr>
          <w:rFonts w:eastAsia="IRNazanin" w:cs="IRNazanin"/>
          <w:color w:val="111111"/>
          <w:sz w:val="28"/>
          <w:szCs w:val="28"/>
          <w:lang w:bidi="fa-IR"/>
        </w:rPr>
        <w:t>23:14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کاتب ابن محمد صادق، تاریخ کتابت احتمالا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تذهیب و ترصیع و سالم و کامل بودن و قدمت نسخه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و کتیبه مرصع و ،مذهب جدول و تسمه کشی دور سطور به زر و شنجرف، کمند، عناوین و آیات قرآنی به سرخی نوشته شده و روی بعضی عبارات نیز خط کشیده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بعضی کلمات و عبارات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آپ 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صفحات چند مهر بیضوی و خشتی ناخوانا مشاهده می شود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سبز و عطف و لچکی ها تیماج مشکی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تفسير منهج الصادقين في الزام المخالفين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ترجمه؛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2119094</w:t>
      </w:r>
    </w:p>
    <w:p>
      <w:pPr>
        <w:pStyle w:val="Heading2"/>
        <w:numPr>
          <w:ilvl w:val="1"/>
          <w:numId w:val="1"/>
        </w:numPr>
        <w:rPr/>
      </w:pPr>
      <w:bookmarkStart w:id="216" w:name="__RefHeading___Toc6705184_2870459653"/>
      <w:bookmarkStart w:id="217" w:name="_Toc74"/>
      <w:bookmarkEnd w:id="216"/>
      <w:r>
        <w:rPr/>
        <w:t>9756</w:t>
      </w:r>
      <w:bookmarkEnd w:id="217"/>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حلية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حاوی مباحث مختلفی در اخلاق و آداب اسلامی با استناد به آیات و احادیث اهل بیت در چهارده باب و یک خاتمه می باشد که تألیف آن در سال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چاپ شده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w:t>
      </w:r>
      <w:bookmarkStart w:id="218" w:name="pg9539_73418"/>
    </w:p>
    <w:p>
      <w:pPr>
        <w:pStyle w:val="BookText"/>
        <w:rPr/>
      </w:pPr>
      <w:bookmarkEnd w:id="21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حلّى انبيائه المرسلين باحسن حليه المتقين و بعث تحيّة اصفیائه محمدا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تراب اقدام مومنین و خادم طلبة علوم ائمه طاهرین محمد باقر بن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شایسته ترین مردم کسی است که برای مردم شایسته تر باشد و بهترین مردم کسی است که مردم از و منتفع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الفراغ من تسويد هذ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النسخه فى يوم خمس من شهر ذى الحجه الف و 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404:2</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1816:2</w:t>
      </w:r>
      <w:r>
        <w:rPr>
          <w:rFonts w:ascii="IRNazanin" w:hAnsi="IRNazanin" w:eastAsia="IRNazanin"/>
          <w:color w:val="111111"/>
          <w:sz w:val="28"/>
          <w:sz w:val="28"/>
          <w:szCs w:val="28"/>
          <w:rtl w:val="true"/>
          <w:lang w:bidi="fa-IR"/>
        </w:rPr>
        <w:t>؛ کتابشناسی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با نشان صحح تصحیح صورت گرفته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کتابخانه بنیاد فتوحی سید محمد علی الطباطبایی با تاریخ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زده دارای آثار رطوبت انجامه نسخه افتاده و بیشتر اوراق وصالی شده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سبز عطف و لچکی ها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شعایر و مراسم مذهبی؛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شیعی؛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2124190</w:t>
      </w:r>
    </w:p>
    <w:p>
      <w:pPr>
        <w:pStyle w:val="Heading2"/>
        <w:numPr>
          <w:ilvl w:val="1"/>
          <w:numId w:val="1"/>
        </w:numPr>
        <w:rPr/>
      </w:pPr>
      <w:bookmarkStart w:id="219" w:name="__RefHeading___Toc6705186_2870459653"/>
      <w:bookmarkStart w:id="220" w:name="_Toc75"/>
      <w:bookmarkEnd w:id="219"/>
      <w:r>
        <w:rPr/>
        <w:t>9757</w:t>
      </w:r>
      <w:bookmarkEnd w:id="220"/>
    </w:p>
    <w:p>
      <w:pPr>
        <w:pStyle w:val="BookText"/>
        <w:rPr/>
      </w:pPr>
      <w:r>
        <w:rPr>
          <w:rFonts w:ascii="IRNazanin" w:hAnsi="IRNazanin" w:eastAsia="IRNazanin"/>
          <w:color w:val="111111"/>
          <w:sz w:val="28"/>
          <w:sz w:val="28"/>
          <w:szCs w:val="28"/>
          <w:rtl w:val="true"/>
          <w:lang w:bidi="fa-IR"/>
        </w:rPr>
        <w:t xml:space="preserve">حکیم مؤمن، محمد مؤمن بن محمد زمان،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تحفة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بن محمدزمان تنکابنی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قواعد کلی طب و کیفیت داروسازی به طور نسبتاً مختصر در پنج تشخیص و سه دستور به نام شاه سلیمان صفوی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نستعین، سبحانک اللهم يا قدوس و يا طبيب النفوس اتمم لنا انوار معرفتک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 ناظران حقایق رس مکشوف می دارد که چون والد این ذره بی مقدار میر محمد زمان تنکابنی دیلمی طاب الله ثراه با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ریسمان بر اشجار و غیران گذارند طیوری که بران نشیند پای بست گردند و السلم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توفیق بر انجام تنمیق این بنده عزيز الوجود حسب الاطاعة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حسن احسن الله حاله خلف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آقاسی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بالخير والعافيه على يد اقل خلق الله محمد صادق ابن توفیق آثاری کربلایی میرزا احمد سبزواری ملتمس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تاريخ السادس شهر شعبان المعظم بعد الالف و ماتین و احدی و اربعین من الهجرة النبوية المباركة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مسود این اوراق را بذکر خیر یاد نمایند </w:t>
      </w:r>
      <w:r>
        <w:rPr>
          <w:rFonts w:eastAsia="IRNazanin" w:cs="IRNazanin"/>
          <w:color w:val="111111"/>
          <w:sz w:val="28"/>
          <w:szCs w:val="28"/>
          <w:lang w:bidi="fa-IR"/>
        </w:rPr>
        <w:t>1241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298:11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بانکی پور </w:t>
      </w:r>
      <w:r>
        <w:rPr>
          <w:rFonts w:eastAsia="IRNazanin" w:cs="IRNazanin"/>
          <w:color w:val="111111"/>
          <w:sz w:val="28"/>
          <w:szCs w:val="28"/>
          <w:lang w:bidi="fa-IR"/>
        </w:rPr>
        <w:t>43:11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بن میرزا محمد سبزواری، تاریخ کتابت ششم شعبان المعظم سال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به سرخی و روی بعضی کلمات و عبارات نیز به سرخی خط کشیده شده است حواشی در حاشیه شرح صورت گرفته با نشان های منه من کتاب خواص الحيوان من نفایس الفنون به خط نستعلیق شکسته؛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آپ مهر خشتی با سجع الواثق بالله الغني عبده محمد مشاهده می شود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دارای آثار رطوبت کاغذ 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قهوه ای سوخته و عطف و لچکی ها تیماج قهوه ای</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حکیم مؤمن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2124445</w:t>
      </w:r>
      <w:r>
        <w:rPr>
          <w:rFonts w:eastAsia="IRNazanin" w:cs="IRNazanin"/>
          <w:color w:val="111111"/>
          <w:sz w:val="28"/>
          <w:szCs w:val="28"/>
          <w:rtl w:val="true"/>
          <w:lang w:bidi="fa-IR"/>
        </w:rPr>
        <w:t xml:space="preserve"> </w:t>
      </w:r>
      <w:bookmarkStart w:id="221" w:name="pg9539_73420"/>
    </w:p>
    <w:p>
      <w:pPr>
        <w:pStyle w:val="Heading2"/>
        <w:numPr>
          <w:ilvl w:val="1"/>
          <w:numId w:val="1"/>
        </w:numPr>
        <w:rPr/>
      </w:pPr>
      <w:bookmarkStart w:id="222" w:name="__RefHeading___Toc6705188_2870459653"/>
      <w:bookmarkStart w:id="223" w:name="_Toc76"/>
      <w:bookmarkEnd w:id="221"/>
      <w:bookmarkEnd w:id="222"/>
      <w:r>
        <w:rPr/>
        <w:t>9758</w:t>
      </w:r>
      <w:bookmarkEnd w:id="223"/>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علی بن حسین بن بابویه، مشهور به شیخ صدوق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یکی از چهار کتاب منبع روایی شیعه با </w:t>
      </w:r>
      <w:r>
        <w:rPr>
          <w:rFonts w:eastAsia="IRNazanin" w:cs="IRNazanin"/>
          <w:color w:val="111111"/>
          <w:sz w:val="28"/>
          <w:szCs w:val="28"/>
          <w:lang w:bidi="fa-IR"/>
        </w:rPr>
        <w:t>5963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مرسل و مسند در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 اسانید راویان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مؤلف در بلخ بود با شریف ابو عبدالله محمد بن الحسن مشهور به نعمه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درخواست کرد کتابی در احکام فقه مانند کتاب من لا يحضره الطبيب محمد بن زکریای رازی تألیف نماید مؤلف این خواهش را پذیرفت و این کتاب را از منابع روایتی صحیح شیعه گردآورد این نسخه از باب وضوء آغاز شده و به باب النوادر ختم می شود تا برگ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است و از برگ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و از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برگ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سوم این اثر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الاستعانه في التتميم، اللهم انی احمدک و اشکرک و اومن بک و اتوکل علیک أقرّ بذنبی الیک و اشهدک آنی مقر بوحدانیتک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الامام السعيد الفقيه نزيل الرى ابو جعفر محمد بن على بن الحسين بن موسی بن بابویه القمّى مصنف هذا الكتاب قدس الله روحه اما بعد فانه لما ساقنى القضاء الى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روی المعلى بن محمد البصري عن جعفر بن سلمة عن عبدالله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ابيه عن سعيد بن جبير عن ابن عباس قال قال النبي صلی الله علیه و آله ان علیا وصیی و خلیفتی و زوجته فاطمه سيدة نساء العالمين اننى والحسن والحسین اهل بیتی و ثقلى فاذهب عنهم الرجس وطهرهم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كتاب من لا يحضره الفقيه تأليف الشيخ السعيد الفقيه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جعفر محمد بن علی بن الحسين بن موسى بن بابويه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اقل الطلاب و احوج المحتاجين المدعو عرب گلپایگانی حامدا لله و مصليا وقع الفراغ سنه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جمادى الثانى</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حاشیه به نستعلیق شکسته، کاتب عرب گلپایگانی،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جمادى الثانى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فصول و ابواب به سرخی و بعضی کلمات و </w:t>
      </w:r>
      <w:bookmarkStart w:id="224" w:name="pg9539_73421"/>
    </w:p>
    <w:p>
      <w:pPr>
        <w:pStyle w:val="BookText"/>
        <w:rPr/>
      </w:pPr>
      <w:bookmarkEnd w:id="224"/>
      <w:r>
        <w:rPr>
          <w:rFonts w:ascii="IRNazanin" w:hAnsi="IRNazanin" w:eastAsia="IRNazanin"/>
          <w:color w:val="111111"/>
          <w:sz w:val="28"/>
          <w:sz w:val="28"/>
          <w:szCs w:val="28"/>
          <w:rtl w:val="true"/>
          <w:lang w:bidi="fa-IR"/>
        </w:rPr>
        <w:t>عبارات و علامات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در حاشیه شرح و تصحیح صورت گرفته با نشان های صحح، ق، ط، نهایه، ص، نزل م حق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از یادداشت تملک به نام محمد حسین بن ملا حسن الزواره به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آپ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الله الحكيم الكریم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برگ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ظهر برگ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مروج دین محمدی جعفر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،رطوبت چند برگ در آغاز نسخه افتاده و بعضی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 مقوایی با روکش تیماج مشکی مجدول ترنج و سرترنج با گل و بته ضربی</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لا يحضره الفقيه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2125908</w:t>
      </w:r>
    </w:p>
    <w:p>
      <w:pPr>
        <w:pStyle w:val="Heading2"/>
        <w:numPr>
          <w:ilvl w:val="1"/>
          <w:numId w:val="1"/>
        </w:numPr>
        <w:rPr/>
      </w:pPr>
      <w:bookmarkStart w:id="225" w:name="__RefHeading___Toc6705190_2870459653"/>
      <w:bookmarkStart w:id="226" w:name="_Toc77"/>
      <w:bookmarkEnd w:id="225"/>
      <w:r>
        <w:rPr/>
        <w:t>9759</w:t>
      </w:r>
      <w:bookmarkEnd w:id="226"/>
    </w:p>
    <w:p>
      <w:pPr>
        <w:pStyle w:val="BookText"/>
        <w:rPr/>
      </w:pPr>
      <w:r>
        <w:rPr>
          <w:rFonts w:ascii="IRNazanin" w:hAnsi="IRNazanin" w:eastAsia="IRNazanin"/>
          <w:color w:val="111111"/>
          <w:sz w:val="28"/>
          <w:sz w:val="28"/>
          <w:szCs w:val="28"/>
          <w:rtl w:val="true"/>
          <w:lang w:bidi="fa-IR"/>
        </w:rPr>
        <w:t xml:space="preserve">مجلسی، محمدباقر 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حياة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القلوب اثری در احوال پیامبران و امامان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می باشد جلد اول در احوال پیامبران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هر باب دارای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فضایل پیامبران شروع شده و تا قصه هاروت ادامه دارد جلد دوم در احوال پیامبر اسلام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می باشد و هر باب دارای چند فصل است نسخه حاضر جلد دوم حياة القلوب علامه مجلسی در بیان تاریخ ولادت و وفات و معجزات و غزوات و سایر احوال شریفه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شصت و پنج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ابواب و فصول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 اما بعد این کتاب دوم است از کتاب های حیوة القلوب از مؤلفات احقر عبادالله محمد باقر بن محمدتقی عفی عن جرائمها در بیان تاریخ ولادت </w:t>
      </w:r>
      <w:bookmarkStart w:id="227" w:name="pg9539_73422"/>
    </w:p>
    <w:p>
      <w:pPr>
        <w:pStyle w:val="BookText"/>
        <w:rPr/>
      </w:pPr>
      <w:bookmarkEnd w:id="227"/>
      <w:r>
        <w:rPr>
          <w:rFonts w:ascii="IRNazanin" w:hAnsi="IRNazanin" w:eastAsia="IRNazanin"/>
          <w:color w:val="111111"/>
          <w:sz w:val="28"/>
          <w:sz w:val="28"/>
          <w:szCs w:val="28"/>
          <w:rtl w:val="true"/>
          <w:lang w:bidi="fa-IR"/>
        </w:rPr>
        <w:t>و وفات و معجزات و سایر احوال شریف حضرت خاتم النبیین و اشرف المرسلين و سيد المنتجبين محمد بن عبدالله حبيب آله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حق تعالی مزد می طلبم و از ملامت حق ناشناسان پروا ندارم و هو حسبي ونعم الوكيل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مؤلف و كان ذلک فی الخامس والعشرين من شهر ذيحجه الحرام من شهور سنه سبع و ثمانين بعد الالف الهجریه و الحمدلله اولا و آخرا و صلى الله علی محمد سید المرسلین و اهل بيته المعصومين الطيبين الطاهرين الانجبين الاطهرين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نوشتن این کتاب شریف و عبارات لطیف از ید اقل الاقلين بخشعلی بن الحسين الكنجد جاني من قراء گلپایگان فی یوم شانزدهم شهر صفر المظفر من شهور سنه </w:t>
      </w:r>
      <w:r>
        <w:rPr>
          <w:rFonts w:eastAsia="IRNazanin" w:cs="IRNazanin"/>
          <w:color w:val="111111"/>
          <w:sz w:val="28"/>
          <w:szCs w:val="28"/>
          <w:lang w:bidi="fa-IR"/>
        </w:rPr>
        <w:t>1204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مشترک </w:t>
      </w:r>
      <w:r>
        <w:rPr>
          <w:rFonts w:eastAsia="IRNazanin" w:cs="IRNazanin"/>
          <w:color w:val="111111"/>
          <w:sz w:val="28"/>
          <w:szCs w:val="28"/>
          <w:lang w:bidi="fa-IR"/>
        </w:rPr>
        <w:t>284:10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114:12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1827:2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 بخشعلی بن الحسین الکنجد جانی گلپایگانی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شانزدهم صفر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و بعضی کلمات و عبارات به سرخی و روی بعضی کلمات و عباران به سرخی خط کشیده شده است حواشی عناوین و موضوعات متن در حاشیه به سرخی و سیاهی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،رطوبت آسیب دیده بعضی اوراق وصالی شده است کاغذ فرنگی؛ جلد مقوایی با روکش گالینگور مشکی و عطف و لچکی ها تیماج مشکی و قهوه ای</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القلوب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2126256</w:t>
      </w:r>
    </w:p>
    <w:p>
      <w:pPr>
        <w:pStyle w:val="Heading2"/>
        <w:numPr>
          <w:ilvl w:val="1"/>
          <w:numId w:val="1"/>
        </w:numPr>
        <w:rPr/>
      </w:pPr>
      <w:bookmarkStart w:id="228" w:name="__RefHeading___Toc6705192_2870459653"/>
      <w:bookmarkStart w:id="229" w:name="_Toc78"/>
      <w:bookmarkEnd w:id="228"/>
      <w:r>
        <w:rPr/>
        <w:t>9760</w:t>
      </w:r>
      <w:bookmarkEnd w:id="229"/>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جامی </w:t>
      </w:r>
      <w:bookmarkStart w:id="230" w:name="pg9539_73423"/>
    </w:p>
    <w:p>
      <w:pPr>
        <w:pStyle w:val="BookText"/>
        <w:rPr/>
      </w:pPr>
      <w:bookmarkEnd w:id="230"/>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اورنگ جامی شامل هفت کتاب مختلف بوده که در قالب مثنوی سروده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الذهب سلامان و ابسال تحفة الابرار سبحة الابرار یوسف و ،زلیخا لیلی و مجنون و خردنامه اسکندری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در متن و ،حاشیه دفتر اول و دوم سلسلة الذهب اورنگ یکم از هفت اورنگ جامی در مسائل دینی و اخلاقی همراه با قصص گوناگون است که به نام سلطان حسین بایقرا سروده شده است تا برگ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ر دفتر اول و بعد از آن شامل دفتر دوم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الحمد قبل كل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بصفات الجلال و الاكرام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نکته ختم شد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الحمد و العلى و الجود</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346:3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3054:3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مجدول زر و سیاه و لاجورد و جدول داخلی دور سطور برگ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پ دارای سرلوح و کتیبه مذهب مرصع عناوین به سرخی در متن و حاشیه نوشته شده است حواشی در حواشی اوراق اشعار به صورت حمایلی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مختلفی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يتوكل على الله عبده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رطوبت و بعضی اوراق نونویس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 مقوایی با روکش تیماج عنابی ترنج و سرترنج با گل و بته و جدول به شیوه ضربی</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مثنوى سلسلة الذهب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2127336</w:t>
      </w:r>
    </w:p>
    <w:p>
      <w:pPr>
        <w:pStyle w:val="Heading2"/>
        <w:numPr>
          <w:ilvl w:val="1"/>
          <w:numId w:val="1"/>
        </w:numPr>
        <w:rPr/>
      </w:pPr>
      <w:bookmarkStart w:id="231" w:name="__RefHeading___Toc6705194_2870459653"/>
      <w:bookmarkStart w:id="232" w:name="_Toc79"/>
      <w:bookmarkEnd w:id="231"/>
      <w:r>
        <w:rPr/>
        <w:t>9761/1</w:t>
      </w:r>
      <w:bookmarkEnd w:id="232"/>
    </w:p>
    <w:p>
      <w:pPr>
        <w:pStyle w:val="BookText"/>
        <w:rPr/>
      </w:pPr>
      <w:r>
        <w:rPr>
          <w:rFonts w:ascii="IRNazanin" w:hAnsi="IRNazanin" w:eastAsia="IRNazanin"/>
          <w:color w:val="111111"/>
          <w:sz w:val="28"/>
          <w:sz w:val="28"/>
          <w:szCs w:val="28"/>
          <w:rtl w:val="true"/>
          <w:lang w:bidi="fa-IR"/>
        </w:rPr>
        <w:t xml:space="preserve">ابن طاوس، علی بن موسی،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الامان من اخطار الاسفار و الازمان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الدین علی بن موسی بن جعفر بن محمد بن محمد الطاوس العلوى الفاطمي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حاوی مجموعه دعاهایی مشتمل 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بیان آداب سفر ادعیه و حرزهای لازم در سفر و کتاب هایی که باید همراه مسافر باشد و اشخاص </w:t>
      </w:r>
    </w:p>
    <w:p>
      <w:pPr>
        <w:pStyle w:val="BookText"/>
        <w:rPr/>
      </w:pPr>
      <w:r>
        <w:rPr>
          <w:rFonts w:ascii="IRNazanin" w:hAnsi="IRNazanin" w:eastAsia="IRNazanin"/>
          <w:color w:val="111111"/>
          <w:sz w:val="28"/>
          <w:sz w:val="28"/>
          <w:szCs w:val="28"/>
          <w:rtl w:val="true"/>
          <w:lang w:bidi="fa-IR"/>
        </w:rPr>
        <w:t>همراه و کیفیت معاشرت با همراهان و اعمال خاص هر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نونویس و نوع خط و نوشتار متفاوت از متن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اندرون جلد و ظهر برگ اول عناوین بعضی ادعیه با شماره صفحه مربوط آمده است در قم با عنوان الامان من اخطار الاسفار و الازمان به وسیله موسسه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لاحياء التراث، در سال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ش و در بیروت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استجارت به الارواح بلسان الحال فى اخراجها من العدم فاجارها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اسال ان يتفضل علیک و علینا فبک و علی جمیع من معك بالسعادة الكاملة التى هى سلامة النفس و صحه البدن انه على من يشاء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اجابته و غایته و عافيته وصلى الله على سيّد المرسلين محمد و 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67:13</w:t>
      </w:r>
      <w:r>
        <w:rPr>
          <w:rFonts w:ascii="IRNazanin" w:hAnsi="IRNazanin" w:eastAsia="IRNazanin"/>
          <w:color w:val="111111"/>
          <w:sz w:val="28"/>
          <w:sz w:val="28"/>
          <w:szCs w:val="28"/>
          <w:rtl w:val="true"/>
          <w:lang w:bidi="fa-IR"/>
        </w:rPr>
        <w:t xml:space="preserve">؛ عربی مشار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امتیاز نسخه مقابله شده است و در برگ های متفاوتی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و بحمدالله تعالی 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تکرار شده است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زر و لاجورد جدول دور سطور و تسمه زرین، عناوین فصول و ابواب به زر و سرخی نوشته شده و روی بعضی کلمات به سرخی اعراب و یا خط کشیده شده است حواشی در حاشیه اوراق شرح و تصحیح جزئي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یادداشت خریداری کتاب از میرزا ابوالقاسم در دارالخلافه طهران به مبلغ شش تومان به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مهر مهدیقلی و نیز یادداشت مالکیت محمد مقیم بن المرحوم محمد هاشم و حسن بن محمد نبی شیرازی و نیز یادداشت خریداری در کاظمین از کتابخانه سید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خریدار مشخص نیست قابل مشاهده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نسخه 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أفوض أمرى الى الله عبده علی نقی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مهر خشتی دیگری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اول نسخه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بعد از یادداشت ارث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محمد حسن ابن مرحوم مهدیقلی به تاریخ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آسیب ها سالم کاغذ اصفهانی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تیره مجدول با حاشیه زنجیره ضربی</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الاخطار في وظائف الاسفار؛ کتاب امان الاخطار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2131469</w:t>
      </w:r>
    </w:p>
    <w:p>
      <w:pPr>
        <w:pStyle w:val="BookText"/>
        <w:rPr/>
      </w:pPr>
      <w:r>
        <w:rPr>
          <w:rFonts w:eastAsia="Times New Roman" w:cs="Times New Roman" w:ascii="Times New Roman" w:hAnsi="Times New Roman"/>
          <w:color w:val="111111"/>
          <w:sz w:val="28"/>
          <w:szCs w:val="28"/>
          <w:lang w:val="en-US" w:bidi="en-US"/>
        </w:rPr>
        <w:t>9761/2</w:t>
      </w:r>
    </w:p>
    <w:p>
      <w:pPr>
        <w:pStyle w:val="BookText"/>
        <w:rPr/>
      </w:pPr>
      <w:r>
        <w:rPr>
          <w:rFonts w:ascii="IRNazanin" w:hAnsi="IRNazanin" w:eastAsia="IRNazanin"/>
          <w:color w:val="111111"/>
          <w:sz w:val="28"/>
          <w:sz w:val="28"/>
          <w:szCs w:val="28"/>
          <w:rtl w:val="true"/>
          <w:lang w:bidi="fa-IR"/>
        </w:rPr>
        <w:t xml:space="preserve">کفعمی، ابراهیم بن علی، </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جنة الامان الواقية وجنة الايمان الباقية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علی کفعمی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کتاب بسیار مشهور و معتبری در ادعیه امامیه می باشد که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تنظیم شده است برخی فصول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در تعقیبات نمازهای یومیه در وصیت ادعیه وضو و غسل اذان و اقامه و توجه و حضور قلب ادعیه هنگام خواب ادعيه آلام اعضاء ادعیه شب و روز ادعیه جهت پدر و مادر و فرزند در اسم اعظم در اسماء حسنی در نماز حوائج زیارات اعمال ماههای سال و مؤلف تعلیقات و حواشی خود را در این کتاب تحریر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دو برگ نیز از ادعیه ضمیمه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الدعا سلما يرتقى به اعلا المراتب و وسيلة الى اقتناء غرر الفواید و درر المواهب و الصلوة والسلام على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اعلم انّ الايام النحسات في كل شهر سبعة ايام و ينبغی اجتنابها روی ذلك عن الصادق عليه السلام و هى ثالث الشهر و خامسه و ثالث عشره و سادس عشره و يوم الحادى والعشرين منه و الرابع والعشرين منه و الخامس و العشرين 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254:13</w:t>
      </w:r>
      <w:r>
        <w:rPr>
          <w:rFonts w:ascii="IRNazanin" w:hAnsi="IRNazanin" w:eastAsia="IRNazanin"/>
          <w:color w:val="111111"/>
          <w:sz w:val="28"/>
          <w:sz w:val="28"/>
          <w:szCs w:val="28"/>
          <w:rtl w:val="true"/>
          <w:lang w:bidi="fa-IR"/>
        </w:rPr>
        <w:t>؛ التراث العربی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156:5</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254</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زر و لاجورد جدول دور سطور و تسمه زرین عناوین فصول و ابواب به سرخی نوشته شده و روی بعضی کلمات به سرخی اعراب گذاری و یا خط کشیده شده است حواشی در حاشیه مطالب کمی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افوض أمرى الى الله عبده على نقي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تیماج </w:t>
      </w:r>
      <w:bookmarkStart w:id="233" w:name="pg9539_73426"/>
    </w:p>
    <w:p>
      <w:pPr>
        <w:pStyle w:val="BookText"/>
        <w:rPr/>
      </w:pPr>
      <w:bookmarkEnd w:id="233"/>
      <w:r>
        <w:rPr>
          <w:rFonts w:ascii="IRNazanin" w:hAnsi="IRNazanin" w:eastAsia="IRNazanin"/>
          <w:color w:val="111111"/>
          <w:sz w:val="28"/>
          <w:sz w:val="28"/>
          <w:szCs w:val="28"/>
          <w:rtl w:val="true"/>
          <w:lang w:bidi="fa-IR"/>
        </w:rPr>
        <w:t>قهوه ای تیره مجدول با حاشیه زنجیره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431-268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الامان الواقيه وجنة الايمان الباقيه جنة الامان الواقعه و جنة الايمان الباقية؛ مصباح كبير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2136298</w:t>
      </w:r>
    </w:p>
    <w:p>
      <w:pPr>
        <w:pStyle w:val="Heading2"/>
        <w:numPr>
          <w:ilvl w:val="1"/>
          <w:numId w:val="1"/>
        </w:numPr>
        <w:rPr/>
      </w:pPr>
      <w:bookmarkStart w:id="234" w:name="__RefHeading___Toc6705196_2870459653"/>
      <w:bookmarkStart w:id="235" w:name="_Toc80"/>
      <w:bookmarkEnd w:id="234"/>
      <w:r>
        <w:rPr/>
        <w:t>9762</w:t>
      </w:r>
      <w:bookmarkEnd w:id="235"/>
    </w:p>
    <w:p>
      <w:pPr>
        <w:pStyle w:val="BookText"/>
        <w:rPr/>
      </w:pPr>
      <w:r>
        <w:rPr>
          <w:rFonts w:ascii="IRNazanin" w:hAnsi="IRNazanin" w:eastAsia="IRNazanin"/>
          <w:color w:val="111111"/>
          <w:sz w:val="28"/>
          <w:sz w:val="28"/>
          <w:szCs w:val="28"/>
          <w:rtl w:val="true"/>
          <w:lang w:bidi="fa-IR"/>
        </w:rPr>
        <w:t xml:space="preserve">انصاری شیرازی، علی بن حسین، </w:t>
      </w:r>
      <w:r>
        <w:rPr>
          <w:rFonts w:eastAsia="IRNazanin" w:cs="IRNazanin"/>
          <w:color w:val="111111"/>
          <w:sz w:val="28"/>
          <w:szCs w:val="28"/>
          <w:lang w:bidi="fa-IR"/>
        </w:rPr>
        <w:t>729</w:t>
      </w:r>
      <w:r>
        <w:rPr>
          <w:rFonts w:eastAsia="IRNazanin" w:cs="IRNazanin"/>
          <w:color w:val="111111"/>
          <w:sz w:val="28"/>
          <w:szCs w:val="28"/>
          <w:rtl w:val="true"/>
          <w:lang w:bidi="fa-IR"/>
        </w:rPr>
        <w:t>-</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اختیارات بدیعی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الحسين بن على الانصاری،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زین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کتاب چنین می نویسد چون درین دربار زبان عجم متداولست و درین کتاب اسامی ادویه بلغت عرب نوشته شده بود این فهرست نهادیم تا نام هر چیزی به فارسی و عربی نوشته باشد تا از آن جا معرفت اسامی هر چیزی بپارسی و عربی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دو قسمت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ادویه مفرده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ادویه مرکبه؛ طرز تبویب و تنسیق آن چنین است قبل از هر بحث ابتدا اسماء ادويه بترتيب حروف تهجی ذکر می گردد و سپس در ذیل نام هر دارو و خواص طبی آن می آید این كتاب كاملا شبیه به فرهنگ لغات دارویی امروز است و مؤلف ضمن بحث از خواص دارویی ادویه مندرج در کتاب ،خود عقاید دانشمندان طب را نیز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هشتم</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حمد بیعد و اعداد سپاس بی قیاس مبدعی را که آثار ابداع او بر هر ورقی از اوراق و شجری از اشجار سمت وضوح یافته است 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چند نوبت با آب شیرین بشوید و بعد از آن داروها کوفته نشود بر آن افشاند و بمالغه بساید و دیگر بار بشوید و استعمال کند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ريو </w:t>
      </w:r>
      <w:r>
        <w:rPr>
          <w:rFonts w:eastAsia="IRNazanin" w:cs="IRNazanin"/>
          <w:color w:val="111111"/>
          <w:sz w:val="28"/>
          <w:szCs w:val="28"/>
          <w:lang w:bidi="fa-IR"/>
        </w:rPr>
        <w:t>10:11</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و نام داروها به سرخی نوشته شده و روی بعضی از کلمات و عبارات به سرخی خط کشیده شده است حواشی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حاشیه بعضی </w:t>
      </w:r>
      <w:bookmarkStart w:id="236" w:name="pg9539_73427"/>
    </w:p>
    <w:p>
      <w:pPr>
        <w:pStyle w:val="BookText"/>
        <w:rPr/>
      </w:pPr>
      <w:bookmarkEnd w:id="236"/>
      <w:r>
        <w:rPr>
          <w:rFonts w:ascii="IRNazanin" w:hAnsi="IRNazanin" w:eastAsia="IRNazanin"/>
          <w:color w:val="111111"/>
          <w:sz w:val="28"/>
          <w:sz w:val="28"/>
          <w:szCs w:val="28"/>
          <w:rtl w:val="true"/>
          <w:lang w:bidi="fa-IR"/>
        </w:rPr>
        <w:t>صفحات تصحیح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آسیب دیده و آفت زده است و آثار رطوبت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از شیرازه جدا و بعضی اوراق وصالی و جلد نیز ترمیم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ترنج و سرترنج و حاشیه زنجیری با نقش گل و بته به شیوه ضربی</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گیاهی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2131734</w:t>
      </w:r>
    </w:p>
    <w:p>
      <w:pPr>
        <w:pStyle w:val="Heading2"/>
        <w:numPr>
          <w:ilvl w:val="1"/>
          <w:numId w:val="1"/>
        </w:numPr>
        <w:rPr/>
      </w:pPr>
      <w:bookmarkStart w:id="237" w:name="__RefHeading___Toc6705198_2870459653"/>
      <w:bookmarkStart w:id="238" w:name="_Toc81"/>
      <w:bookmarkEnd w:id="237"/>
      <w:r>
        <w:rPr/>
        <w:t>9763</w:t>
      </w:r>
      <w:bookmarkEnd w:id="238"/>
    </w:p>
    <w:p>
      <w:pPr>
        <w:pStyle w:val="BookText"/>
        <w:rPr/>
      </w:pPr>
      <w:r>
        <w:rPr>
          <w:rFonts w:ascii="IRNazanin" w:hAnsi="IRNazanin" w:eastAsia="IRNazanin"/>
          <w:color w:val="111111"/>
          <w:sz w:val="28"/>
          <w:sz w:val="28"/>
          <w:szCs w:val="28"/>
          <w:rtl w:val="true"/>
          <w:lang w:bidi="fa-IR"/>
        </w:rPr>
        <w:t xml:space="preserve">فیروزآبادی، محمد بن یعقوب، </w:t>
      </w:r>
      <w:r>
        <w:rPr>
          <w:rFonts w:eastAsia="IRNazanin" w:cs="IRNazanin"/>
          <w:color w:val="111111"/>
          <w:sz w:val="28"/>
          <w:szCs w:val="28"/>
          <w:lang w:bidi="fa-IR"/>
        </w:rPr>
        <w:t>729</w:t>
      </w:r>
      <w:r>
        <w:rPr>
          <w:rFonts w:eastAsia="IRNazanin" w:cs="IRNazanin"/>
          <w:color w:val="111111"/>
          <w:sz w:val="28"/>
          <w:szCs w:val="28"/>
          <w:rtl w:val="true"/>
          <w:lang w:bidi="fa-IR"/>
        </w:rPr>
        <w:t>-</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القاموس المحيط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مجدالدین محمد بن یعقوب فیروزآبادی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در ابتدا کتابی بسیار مفصل در لغت به نام اللامع تأليف نمود و چون این کتاب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بوده و استفاده از آن دشوار بوده، مؤلف کتاب مختصر القاموس المحیط را در علم لغت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کامل و به ترتیب حروف اواخر کلمه از همزه تا یاء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کتاب اشارات مخصوصی را برای بعضی اصطلاحات وضع نموده که در ابتدای کتاب آن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منطق البلغاء باللغى في البوادى و مودع اللسان السُن اللّسُنِ الهوادى و مخصّص عروق القيصوم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وقضاة الخلق ورتقه الفتق و غرر السبق و فتحه الغرب والشرق و سلم تسليما كثيرا و حسبنا الله و نعم الوكيل ولا حول ولا قوة الا بالله العلى العظيم</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اتفق الفراغ من نقله من السواد الى البياض على يد المتقبّح في الذنوب تراب عتبة وصى رسول الثقلين ابن حاجى معصوم مرتضی قلی فی دار السلطنه قزوین فى يوم الثلثاء الخامس من العشر الأوّل من الشهر الاخر من العام الأول من العشر الثامن من المائة الاولى من الألف الثانى بعد الهجرة النبوية على مهاجرها افضل الصلوه و ازكى التسليم</w:t>
      </w:r>
      <w:r>
        <w:rPr>
          <w:rFonts w:eastAsia="IRNazanin" w:cs="IRNazanin"/>
          <w:color w:val="111111"/>
          <w:sz w:val="28"/>
          <w:szCs w:val="28"/>
          <w:rtl w:val="true"/>
          <w:lang w:bidi="fa-IR"/>
        </w:rPr>
        <w:t xml:space="preserve">. </w:t>
      </w:r>
      <w:bookmarkStart w:id="239" w:name="pg9539_73428"/>
    </w:p>
    <w:p>
      <w:pPr>
        <w:pStyle w:val="BookText"/>
        <w:rPr/>
      </w:pPr>
      <w:bookmarkEnd w:id="239"/>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1307:2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166:8</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مشار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حاجی معصوم مرتضی قلی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پنجم ذی الحجه سال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دارالسلطنه قزوین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افتتاح سرلوح و کتیبه مذهب مرصع به زر و شنجرف و لاجورد جدول مضاعف سیاه و شنجرف و تسمه زرین دور سطور کاغذ دولت آبادی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اندرون جلد گالینگور سبز</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 المحيط و القابوس الوسيط الجامع لما ذهب من كلام العرب شماطيط؛ قاموس؛ قاموس اللغة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المعارف ها و واژه نامه های عربی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2132623</w:t>
      </w:r>
    </w:p>
    <w:p>
      <w:pPr>
        <w:pStyle w:val="Heading2"/>
        <w:numPr>
          <w:ilvl w:val="1"/>
          <w:numId w:val="1"/>
        </w:numPr>
        <w:rPr/>
      </w:pPr>
      <w:bookmarkStart w:id="240" w:name="__RefHeading___Toc6705200_2870459653"/>
      <w:bookmarkStart w:id="241" w:name="_Toc82"/>
      <w:bookmarkEnd w:id="240"/>
      <w:r>
        <w:rPr/>
        <w:t>9764</w:t>
      </w:r>
      <w:bookmarkEnd w:id="241"/>
    </w:p>
    <w:p>
      <w:pPr>
        <w:pStyle w:val="BookText"/>
        <w:rPr/>
      </w:pPr>
      <w:r>
        <w:rPr>
          <w:rFonts w:ascii="IRNazanin" w:hAnsi="IRNazanin" w:eastAsia="IRNazanin"/>
          <w:color w:val="111111"/>
          <w:sz w:val="28"/>
          <w:sz w:val="28"/>
          <w:szCs w:val="28"/>
          <w:rtl w:val="true"/>
          <w:lang w:bidi="fa-IR"/>
        </w:rPr>
        <w:t xml:space="preserve">منصور بن محمد،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کفایه مجاهدیه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احمد بن يوسف بن فقیه الیاس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علم طب حاوی دو فن است فن اول در طب نظری مشتمل بر مقدمه و چهار مقاله؛ فن دوم در ذکر بعضی ادویه مفرده و مرکبه مشتمل بر دو مقاله و متفرقات در مقدمه فهرست ابواب و فصول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نام کفایه منصوری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کونین خواجه قاب قوسین مقصود لولاک لما خلقت الافلاک نگین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نظر ارباب بصیرت و بصر اصحاب سریرت پوشیده نماند که</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یک دو درم تخم گل چهار درم هر یکدرم بکوبند و بماء العسل بیامیزند مضمضه</w:t>
      </w:r>
      <w:r>
        <w:rPr>
          <w:rFonts w:eastAsia="IRNazanin" w:cs="IRNazanin"/>
          <w:color w:val="111111"/>
          <w:sz w:val="28"/>
          <w:szCs w:val="28"/>
          <w:rtl w:val="true"/>
          <w:lang w:bidi="fa-IR"/>
        </w:rPr>
        <w:t xml:space="preserve">... </w:t>
      </w:r>
      <w:bookmarkStart w:id="242" w:name="pg9539_73429"/>
    </w:p>
    <w:p>
      <w:pPr>
        <w:pStyle w:val="BookText"/>
        <w:rPr/>
      </w:pPr>
      <w:bookmarkEnd w:id="242"/>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98:18</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1501:2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264:5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305:2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243:7</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4090</w:t>
      </w:r>
      <w:r>
        <w:rPr>
          <w:rFonts w:ascii="IRNazanin" w:hAnsi="IRNazanin" w:eastAsia="IRNazanin"/>
          <w:color w:val="111111"/>
          <w:sz w:val="28"/>
          <w:sz w:val="28"/>
          <w:szCs w:val="28"/>
          <w:rtl w:val="true"/>
          <w:lang w:bidi="fa-IR"/>
        </w:rPr>
        <w:t xml:space="preserve">؛ فهرستواره کتاب های فارسی </w:t>
      </w:r>
      <w:r>
        <w:rPr>
          <w:rFonts w:eastAsia="IRNazanin" w:cs="IRNazanin"/>
          <w:color w:val="111111"/>
          <w:sz w:val="28"/>
          <w:szCs w:val="28"/>
          <w:lang w:bidi="fa-IR"/>
        </w:rPr>
        <w:t>470:2</w:t>
      </w:r>
      <w:r>
        <w:rPr>
          <w:rFonts w:ascii="IRNazanin" w:hAnsi="IRNazanin" w:eastAsia="IRNazanin"/>
          <w:color w:val="111111"/>
          <w:sz w:val="28"/>
          <w:sz w:val="28"/>
          <w:szCs w:val="28"/>
          <w:rtl w:val="true"/>
          <w:lang w:bidi="fa-IR"/>
        </w:rPr>
        <w:t xml:space="preserve">؛ استوری </w:t>
      </w:r>
      <w:r>
        <w:rPr>
          <w:rFonts w:eastAsia="IRNazanin" w:cs="IRNazanin"/>
          <w:color w:val="111111"/>
          <w:sz w:val="28"/>
          <w:szCs w:val="28"/>
          <w:lang w:bidi="fa-IR"/>
        </w:rPr>
        <w:t>97:11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ريو </w:t>
      </w:r>
      <w:r>
        <w:rPr>
          <w:rFonts w:eastAsia="IRNazanin" w:cs="IRNazanin"/>
          <w:color w:val="111111"/>
          <w:sz w:val="28"/>
          <w:szCs w:val="28"/>
          <w:lang w:bidi="fa-IR"/>
        </w:rPr>
        <w:t>3652:5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به سرخی نوشته شده و روی بعضی از کلمات و عبارات به سرخی خط کشیده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آسیب دیده و آفت زده آغاز و انجام افتاده و دارای آثار رطوبت و اکثر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سوخته و عطف گالینگور طوسی</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منصوری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درمانی؛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2136189</w:t>
      </w:r>
    </w:p>
    <w:p>
      <w:pPr>
        <w:pStyle w:val="Heading2"/>
        <w:numPr>
          <w:ilvl w:val="1"/>
          <w:numId w:val="1"/>
        </w:numPr>
        <w:rPr/>
      </w:pPr>
      <w:bookmarkStart w:id="243" w:name="__RefHeading___Toc6705202_2870459653"/>
      <w:bookmarkStart w:id="244" w:name="_Toc83"/>
      <w:bookmarkEnd w:id="243"/>
      <w:r>
        <w:rPr/>
        <w:t>9765</w:t>
      </w:r>
      <w:bookmarkEnd w:id="244"/>
    </w:p>
    <w:p>
      <w:pPr>
        <w:pStyle w:val="BookText"/>
        <w:rPr/>
      </w:pPr>
      <w:r>
        <w:rPr>
          <w:rFonts w:ascii="IRNazanin" w:hAnsi="IRNazanin" w:eastAsia="IRNazanin"/>
          <w:color w:val="111111"/>
          <w:sz w:val="28"/>
          <w:sz w:val="28"/>
          <w:szCs w:val="28"/>
          <w:rtl w:val="true"/>
          <w:lang w:bidi="fa-IR"/>
        </w:rPr>
        <w:t xml:space="preserve">مجلسی، محمدباقر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جلاء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العیون زندگینامه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مقدمه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هر باب دارای چند فصل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نواحی آن را قصرهای سفید اصطخر فارس و حوالی ان را دیدند و در شب ولادت آن حضرت دنیا روشن شد تا آن که جن و انس و شیاطین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روز دیگر چنین نخواهد شد که مسجد خالی باشد چون بنماز ایستادم صدای تکبیری از آسمان شنیدم و بعد از آن صدایی</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دائرة المعارف تشیع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bookmarkStart w:id="245" w:name="pg9539_73430"/>
    </w:p>
    <w:p>
      <w:pPr>
        <w:pStyle w:val="BookText"/>
        <w:rPr/>
      </w:pPr>
      <w:bookmarkEnd w:id="24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و بعضی مطالب به سرخی نوشته شده است حواشی بعضی مطالب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 صفحه از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آسیب دیده و آفت زده است و آثار رطوبت و در حاشیه اوراق ریختگی مشاهده می شود کاغذ فرنگی آهار مهره جلد فاقد جلد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2137469</w:t>
      </w:r>
    </w:p>
    <w:p>
      <w:pPr>
        <w:pStyle w:val="Heading2"/>
        <w:numPr>
          <w:ilvl w:val="1"/>
          <w:numId w:val="1"/>
        </w:numPr>
        <w:rPr/>
      </w:pPr>
      <w:bookmarkStart w:id="246" w:name="__RefHeading___Toc6705204_2870459653"/>
      <w:bookmarkStart w:id="247" w:name="_Toc84"/>
      <w:bookmarkEnd w:id="246"/>
      <w:r>
        <w:rPr/>
        <w:t>9766</w:t>
      </w:r>
      <w:bookmarkEnd w:id="247"/>
    </w:p>
    <w:p>
      <w:pPr>
        <w:pStyle w:val="BookText"/>
        <w:rPr/>
      </w:pPr>
      <w:r>
        <w:rPr>
          <w:rFonts w:ascii="IRNazanin" w:hAnsi="IRNazanin" w:eastAsia="IRNazanin"/>
          <w:color w:val="111111"/>
          <w:sz w:val="28"/>
          <w:sz w:val="28"/>
          <w:szCs w:val="28"/>
          <w:rtl w:val="true"/>
          <w:lang w:bidi="fa-IR"/>
        </w:rPr>
        <w:t xml:space="preserve">مجلسی، محمدباقر 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جلاء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باب پنجم جلاء العیون در ولادت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شهادت ایشان شروع می شود و در انجام این باب تاریخ تالیف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چند کلام در یوم چهارشنبه در وقت عصر تمام شد در تاریخ هفتم شهر شعبان سنه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بقیه ابواب تا باب پایانی نوشته شده که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 کردم از تفسیر کهیعص حضرت فرمود که این حروف از اخبار علیست که خدا بحضرت ذکر یا خبر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ناگاه دیدم که حضرت امیرالمومنین علیه السلام بر گریبان ابوبکر چسبید و حضرت رسالت ص ع 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578:6</w:t>
      </w:r>
      <w:r>
        <w:rPr>
          <w:rFonts w:ascii="IRNazanin" w:hAnsi="IRNazanin" w:eastAsia="IRNazanin"/>
          <w:color w:val="111111"/>
          <w:sz w:val="28"/>
          <w:sz w:val="28"/>
          <w:szCs w:val="28"/>
          <w:rtl w:val="true"/>
          <w:lang w:bidi="fa-IR"/>
        </w:rPr>
        <w:t xml:space="preserve">؛ دایرة المعارف تشیع </w:t>
      </w:r>
      <w:r>
        <w:rPr>
          <w:rFonts w:eastAsia="IRNazanin" w:cs="IRNazanin"/>
          <w:color w:val="111111"/>
          <w:sz w:val="28"/>
          <w:szCs w:val="28"/>
          <w:lang w:bidi="fa-IR"/>
        </w:rPr>
        <w:t>409:5</w:t>
      </w:r>
      <w:r>
        <w:rPr>
          <w:rFonts w:ascii="IRNazanin" w:hAnsi="IRNazanin" w:eastAsia="IRNazanin"/>
          <w:color w:val="111111"/>
          <w:sz w:val="28"/>
          <w:sz w:val="28"/>
          <w:szCs w:val="28"/>
          <w:rtl w:val="true"/>
          <w:lang w:bidi="fa-IR"/>
        </w:rPr>
        <w:t xml:space="preserve">؛ فهرستواره </w:t>
      </w:r>
      <w:r>
        <w:rPr>
          <w:rFonts w:eastAsia="IRNazanin" w:cs="IRNazanin"/>
          <w:color w:val="111111"/>
          <w:sz w:val="28"/>
          <w:szCs w:val="28"/>
          <w:lang w:bidi="fa-IR"/>
        </w:rPr>
        <w:t>1605:3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1567:2</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و روی بعضی از متن به سرخی خط کشیده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آسیب دیده و آفت زده آغاز و انجام نسخه افتاده بعضی از اوراق وصالی شده گسیختگی شیرازه دارای آثار رطوبت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bookmarkStart w:id="248" w:name="pg9539_73431"/>
    </w:p>
    <w:p>
      <w:pPr>
        <w:pStyle w:val="BookText"/>
        <w:rPr/>
      </w:pPr>
      <w:bookmarkEnd w:id="248"/>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لت رو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2143736</w:t>
      </w:r>
    </w:p>
    <w:p>
      <w:pPr>
        <w:pStyle w:val="Heading2"/>
        <w:numPr>
          <w:ilvl w:val="1"/>
          <w:numId w:val="1"/>
        </w:numPr>
        <w:rPr/>
      </w:pPr>
      <w:bookmarkStart w:id="249" w:name="__RefHeading___Toc6705206_2870459653"/>
      <w:bookmarkStart w:id="250" w:name="_Toc85"/>
      <w:bookmarkEnd w:id="249"/>
      <w:r>
        <w:rPr/>
        <w:t>9767</w:t>
      </w:r>
      <w:bookmarkEnd w:id="250"/>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حاشيه لوامع الاسرار فى شرح مطالع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 شرح از محمد بن محمد قطب الدین رازی متن از علی بن ابی بکر سراج الدین ارموی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حاشیه میرسید شریف جرجانی بر لوامع الاسرار في شرح مطالع الانوار قطب الدین رازی است متن مطالع الانوار از منابع مهم علم در منطق و کلام تألیف قاضی سراج الدین محمود ارموی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حواشی و شرح های فراوانی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کهن ترین شروح آن شرح قطب الدین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لوامع الاسرار في شرح مطالع الانوار است که از کتب مدرسی مشهور بوده و حاشیه های متعددی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حواشی آن حاشیه علی بن محمد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حاشیه را هنگامی که نزد مبارکشاه درس می خوانده تألیف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در سده دهم تا دوازدهم مورد بحث و تدریس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نسخهٔ حاضر در آغاز افتادگی دارد و از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العلايق البدنيه مكدرة بالكدورات الطبيعية و ذات المفيض عن اسمه 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الحاصل من الاحساسات المتعلقة بجزئياته اقرب فيكون اعرف و هذا جار فى الذاتى والعرضى اذا كان افراده محسوسه والله الموفق للصواب و اليه المرجع و الماب</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بحمد الله و توفیقه بيد الاحقر ابن المرحوم الميرزا علی اصغر عبد الحسين الحسيني المرعشى عفى اله عن جرائمها في شهر جمادى الثانيه سنه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bookmarkStart w:id="251" w:name="pg9539_73432"/>
    </w:p>
    <w:p>
      <w:pPr>
        <w:pStyle w:val="BookText"/>
        <w:rPr/>
      </w:pPr>
      <w:bookmarkEnd w:id="251"/>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479:10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ريحانة الادب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7116:2</w:t>
      </w:r>
      <w:r>
        <w:rPr>
          <w:rFonts w:ascii="IRNazanin" w:hAnsi="IRNazanin" w:eastAsia="IRNazanin"/>
          <w:color w:val="111111"/>
          <w:sz w:val="28"/>
          <w:sz w:val="28"/>
          <w:szCs w:val="28"/>
          <w:rtl w:val="true"/>
          <w:lang w:bidi="fa-IR"/>
        </w:rPr>
        <w:t xml:space="preserve">؛ بانکی پور </w:t>
      </w:r>
      <w:r>
        <w:rPr>
          <w:rFonts w:eastAsia="IRNazanin" w:cs="IRNazanin"/>
          <w:color w:val="111111"/>
          <w:sz w:val="28"/>
          <w:szCs w:val="28"/>
          <w:lang w:bidi="fa-IR"/>
        </w:rPr>
        <w:t>80:16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کاتب عبدالحسین بن علی اصغر الحسيني المرعشی تاریخ کتابت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کلمات و عبارات به سرخی نوشته شده است حواشی در حاشیه شرح و تصحیح صورت گرفته است کاغذ فی؛ جلد مقوایی با روکش تیماج قهوه ای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الاسرار؛ شرح مطالع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حاشیه میر سید شریف لوامع الاسرار، حاشيه شريفی بر مطالع الانوار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رازی، محمدبن محمد، </w:t>
      </w:r>
      <w:r>
        <w:rPr>
          <w:rFonts w:eastAsia="IRNazanin" w:cs="IRNazanin"/>
          <w:color w:val="111111"/>
          <w:sz w:val="28"/>
          <w:szCs w:val="28"/>
          <w:lang w:bidi="fa-IR"/>
        </w:rPr>
        <w:t>694</w:t>
      </w:r>
      <w:r>
        <w:rPr>
          <w:rFonts w:eastAsia="IRNazanin" w:cs="IRNazanin"/>
          <w:color w:val="111111"/>
          <w:sz w:val="28"/>
          <w:szCs w:val="28"/>
          <w:rtl w:val="true"/>
          <w:lang w:bidi="fa-IR"/>
        </w:rPr>
        <w:t>-</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الدین ارموی محمود بن ابی بکر، </w:t>
      </w:r>
      <w:r>
        <w:rPr>
          <w:rFonts w:eastAsia="IRNazanin" w:cs="IRNazanin"/>
          <w:color w:val="111111"/>
          <w:sz w:val="28"/>
          <w:szCs w:val="28"/>
          <w:lang w:bidi="fa-IR"/>
        </w:rPr>
        <w:t>594</w:t>
      </w:r>
      <w:r>
        <w:rPr>
          <w:rFonts w:eastAsia="IRNazanin" w:cs="IRNazanin"/>
          <w:color w:val="111111"/>
          <w:sz w:val="28"/>
          <w:szCs w:val="28"/>
          <w:rtl w:val="true"/>
          <w:lang w:bidi="fa-IR"/>
        </w:rPr>
        <w:t>-</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2143905</w:t>
      </w:r>
    </w:p>
    <w:p>
      <w:pPr>
        <w:pStyle w:val="Heading2"/>
        <w:numPr>
          <w:ilvl w:val="1"/>
          <w:numId w:val="1"/>
        </w:numPr>
        <w:rPr/>
      </w:pPr>
      <w:bookmarkStart w:id="252" w:name="__RefHeading___Toc6705208_2870459653"/>
      <w:bookmarkStart w:id="253" w:name="_Toc86"/>
      <w:bookmarkEnd w:id="252"/>
      <w:r>
        <w:rPr/>
        <w:t>9768</w:t>
      </w:r>
      <w:bookmarkEnd w:id="253"/>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ذخیره خوارزمشاهی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حسن بن محمد بن احمد الحسيني الجرجاني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یکی از معتبرترین منابع طبی فارسی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حاوی کتاب های ششم و هفتم و هشتم ذخیره خوارزمشاهی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ششم شامل بیست و یک گفتار و در آن از بیماری های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شود و هر گفتار به باب هایی چند تقسیم می شود در ضمن هر باب مبحث تشریحی و فیزیولوژیکی قسمت های مختلف بدن می آید و سپس از امراض مربوط به هر یک و طرز معالجه آن ها گفتگو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هفتم ذخیره در اورام و سورد در مجری و فرداوی در هفت مقاله و هر مقاله در چندین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کتاب هشتم اندر احوال تذکره الزینیه در سه مقاله و هر مقاله شامل چندین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254" w:name="pg9539_73433"/>
    </w:p>
    <w:p>
      <w:pPr>
        <w:pStyle w:val="BookText"/>
        <w:rPr/>
      </w:pPr>
      <w:bookmarkEnd w:id="25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 الحمدلله و السلام على عباده الذين اصطفى الله خيرا كتاب ششمین در جزویات امراض و این کتاب بیست و یک مقاله است بباید دانست که اندر کتاب ششمین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درم نمک بریان کرده ده درم عود سوخته پنج درم سک دو درم جو سوخته هفت درم بکار برند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بعد از یکسال بهزار جد سقیل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عاجز شدن باتمام رساندم یوم یکشنبه یازدهم شهر ذيحجة الحرام مطابق في لوى ئيل كاتب الحروف محمد حسن دماوندی خلف مرحوم ملا عبدالله معرف هرگاه خواسته باشند کاتب را بدواعی یاد کنند خدا ایشان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کاتب محمد حسن بن ملاعبدالله دماوندی تاریخ کتابت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آرایه ها عناوین فصول و ابواب و بعضی کلمات و عبارات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و کامل است کاغذ فرنگی آهار مهره جلد مقوایی با روکش تیماج قهوهای مجدول و حاشیه گل و بوته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2143949</w:t>
      </w:r>
    </w:p>
    <w:p>
      <w:pPr>
        <w:pStyle w:val="Heading2"/>
        <w:numPr>
          <w:ilvl w:val="1"/>
          <w:numId w:val="1"/>
        </w:numPr>
        <w:rPr/>
      </w:pPr>
      <w:bookmarkStart w:id="255" w:name="__RefHeading___Toc6705210_2870459653"/>
      <w:bookmarkStart w:id="256" w:name="_Toc87"/>
      <w:bookmarkEnd w:id="255"/>
      <w:r>
        <w:rPr/>
        <w:t>9769</w:t>
      </w:r>
      <w:bookmarkEnd w:id="256"/>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816740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ذخیره خوارزمشاهی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حسن بن محمد بن احمد الحسيني الجرجاني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ذخیره شامل نه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کتاب اول تا پنجم ذخیره و در ابتدای هر کتاب فهرست ابواب و فصول آن آمده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جیحون است و از جمله آب های ستوده است سرزمینی که ازین آب خورد نبات او خوش تر و گوارنده تر است و زمین این ولایت سختی شوره دارد </w:t>
      </w:r>
      <w:r>
        <w:rPr>
          <w:rFonts w:eastAsia="IRNazanin" w:cs="IRNazanin"/>
          <w:color w:val="111111"/>
          <w:sz w:val="28"/>
          <w:szCs w:val="28"/>
          <w:rtl w:val="true"/>
          <w:lang w:bidi="fa-IR"/>
        </w:rPr>
        <w:t xml:space="preserve">.... </w:t>
      </w:r>
      <w:bookmarkStart w:id="257" w:name="pg9539_73434"/>
    </w:p>
    <w:p>
      <w:pPr>
        <w:pStyle w:val="BookText"/>
        <w:rPr/>
      </w:pPr>
      <w:bookmarkEnd w:id="25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دیگر که معده را بکار دارد قرص گل و گل انگبین و غیر آن کس گردد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کتاب پنجم اندر حمیات بحمدالله و حسن توفیقه این کتاب کتاب ششم باشد اندر علاج اندام های سر تا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755:4</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345:4</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209:19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208:22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و بعضی کلمات و عبارات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دکتر عبدالله شیبانی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بعضی اوراق دارای آثار رطوبت و وصالی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مجدول ضربی</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2143985</w:t>
      </w:r>
    </w:p>
    <w:p>
      <w:pPr>
        <w:pStyle w:val="Heading2"/>
        <w:numPr>
          <w:ilvl w:val="1"/>
          <w:numId w:val="1"/>
        </w:numPr>
        <w:rPr/>
      </w:pPr>
      <w:bookmarkStart w:id="258" w:name="__RefHeading___Toc6705212_2870459653"/>
      <w:bookmarkStart w:id="259" w:name="_Toc88"/>
      <w:bookmarkEnd w:id="258"/>
      <w:r>
        <w:rPr/>
        <w:t>9770</w:t>
      </w:r>
      <w:bookmarkEnd w:id="259"/>
    </w:p>
    <w:p>
      <w:pPr>
        <w:pStyle w:val="BookText"/>
        <w:rPr/>
      </w:pPr>
      <w:r>
        <w:rPr>
          <w:rFonts w:ascii="IRNazanin" w:hAnsi="IRNazanin" w:eastAsia="IRNazanin"/>
          <w:color w:val="111111"/>
          <w:sz w:val="28"/>
          <w:sz w:val="28"/>
          <w:szCs w:val="28"/>
          <w:rtl w:val="true"/>
          <w:lang w:bidi="fa-IR"/>
        </w:rPr>
        <w:t xml:space="preserve">على بن حسین،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الحسين زين العابدین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متن صحیفه سجادیه با ترجمه فارسی بین سطور است از آغاز چندین برگ افتاده و از پایان نیز فقط تا دعای روز پنجشنبه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اندوه ما و پیروان ما گفت متوکل پسر هارون پس خواند بر من حضرت ابوعبدالله علیه السلام</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ثواب تو و بی رغبتی مرا در آن چه واجب می گرداند برابر من عقاب دردناک لطف کنند بدرستی که تو هر آن چه را خواهی </w:t>
      </w:r>
      <w:bookmarkStart w:id="260" w:name="pg9539_73435"/>
    </w:p>
    <w:p>
      <w:pPr>
        <w:pStyle w:val="BookText"/>
        <w:rPr/>
      </w:pPr>
      <w:bookmarkEnd w:id="26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به نسخ و فارسی به نستعلیق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نسخه آرایه ها متن مجدول، ترجمه فارسی به سرخی بین السطور و جدول کشی بین سطور و کمند در حاشیه به زر تسمه دور سطور به زر و عناوین و بعضی کلمات و عبارات به زر و جلی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افتاده تمام صفحات مجدول و رنگه نویسی دارد دارای آثار رطوبت و بعضی اوراق وصالی شده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 مقوایی با روکش پارچه ای قرمز و آستر داخلی ابره</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روزانه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2144164</w:t>
      </w:r>
    </w:p>
    <w:p>
      <w:pPr>
        <w:pStyle w:val="Heading2"/>
        <w:numPr>
          <w:ilvl w:val="1"/>
          <w:numId w:val="1"/>
        </w:numPr>
        <w:rPr/>
      </w:pPr>
      <w:bookmarkStart w:id="261" w:name="__RefHeading___Toc6705214_2870459653"/>
      <w:bookmarkStart w:id="262" w:name="_Toc89"/>
      <w:bookmarkEnd w:id="261"/>
      <w:r>
        <w:rPr/>
        <w:t>9771/1</w:t>
      </w:r>
      <w:bookmarkEnd w:id="262"/>
    </w:p>
    <w:p>
      <w:pPr>
        <w:pStyle w:val="BookText"/>
        <w:rPr/>
      </w:pPr>
      <w:r>
        <w:rPr>
          <w:rFonts w:ascii="IRNazanin" w:hAnsi="IRNazanin" w:eastAsia="IRNazanin"/>
          <w:color w:val="111111"/>
          <w:sz w:val="28"/>
          <w:sz w:val="28"/>
          <w:szCs w:val="28"/>
          <w:rtl w:val="true"/>
          <w:lang w:bidi="fa-IR"/>
        </w:rPr>
        <w:t>مجالس و مراثی ترکی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مجموعه ای از مراثی و مجالس مصیبت و عزاداری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ترکی است که با مرثیه ای در رثای خامس آل عبا و بیان روایت حلالیت خواهی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عکاشه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 مجلس شهادت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پ مجلس درویش ،غریب برگ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پ مجلس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ر مجلس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پ مجلس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مجلس مسلم بن عقیل برگ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فرزندان مسلم بن عقیل برگ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ر مجلس شب عاشورا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پ مجلس حر شهید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ر مجلس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ر مجلس 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پ مجلس شهادت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مجلس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مراثی به نظم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ضرت رسول اللنک دار دنیادن عقبایه ارتحال ایتدکین بیان ایدر مرثیه یا رب چراغ انجمن انبیا حقی مجروح سنگ خصم لب مصطفى حقى</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حسین آلوده خوندور یا علی المرتضا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خانی مانی سوندور یا علی المرتضا تمت</w:t>
      </w:r>
      <w:r>
        <w:rPr>
          <w:rFonts w:eastAsia="IRNazanin" w:cs="IRNazanin"/>
          <w:color w:val="111111"/>
          <w:sz w:val="28"/>
          <w:szCs w:val="28"/>
          <w:rtl w:val="true"/>
          <w:lang w:bidi="fa-IR"/>
        </w:rPr>
        <w:t xml:space="preserve">. </w:t>
      </w:r>
      <w:bookmarkStart w:id="263" w:name="pg9539_73436"/>
    </w:p>
    <w:p>
      <w:pPr>
        <w:pStyle w:val="BookText"/>
        <w:rPr/>
      </w:pPr>
      <w:bookmarkEnd w:id="26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کلمات به سرخی نوشته و روی بعضی عبارات و کلمات به سرخی خط کشیده شده است حواشی نسخه در حاشیه تصحیح شده است و بعضی اشعار نیز در حاشیه حمایلی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ندارد بعضی اوراق آسیب دیده و وصالی صورت گرفته دارای آثار رطوبت است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قهوه ای تیره مجدول</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و مرثیه سرایی ترکی؛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ترکی؛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2145194</w:t>
      </w:r>
    </w:p>
    <w:p>
      <w:pPr>
        <w:pStyle w:val="Heading2"/>
        <w:numPr>
          <w:ilvl w:val="1"/>
          <w:numId w:val="1"/>
        </w:numPr>
        <w:rPr/>
      </w:pPr>
      <w:bookmarkStart w:id="264" w:name="__RefHeading___Toc6705216_2870459653"/>
      <w:bookmarkStart w:id="265" w:name="_Toc90"/>
      <w:bookmarkEnd w:id="264"/>
      <w:r>
        <w:rPr/>
        <w:t>9771/2</w:t>
      </w:r>
      <w:bookmarkEnd w:id="265"/>
    </w:p>
    <w:p>
      <w:pPr>
        <w:pStyle w:val="BookText"/>
        <w:rPr/>
      </w:pPr>
      <w:r>
        <w:rPr>
          <w:rFonts w:ascii="IRNazanin" w:hAnsi="IRNazanin" w:eastAsia="IRNazanin"/>
          <w:color w:val="111111"/>
          <w:sz w:val="28"/>
          <w:sz w:val="28"/>
          <w:szCs w:val="28"/>
          <w:rtl w:val="true"/>
          <w:lang w:bidi="fa-IR"/>
        </w:rPr>
        <w:t>تبریزی، محمدرضا</w:t>
      </w:r>
    </w:p>
    <w:p>
      <w:pPr>
        <w:pStyle w:val="BookText"/>
        <w:rPr/>
      </w:pPr>
      <w:r>
        <w:rPr>
          <w:rFonts w:ascii="Amiri" w:hAnsi="Amiri" w:eastAsia="Amiri" w:cs="Amiri"/>
          <w:color w:val="111111"/>
          <w:sz w:val="28"/>
          <w:sz w:val="28"/>
          <w:szCs w:val="28"/>
          <w:rtl w:val="true"/>
          <w:lang w:bidi="ar-SA"/>
        </w:rPr>
        <w:t>روضة الشهداء</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حاوی مجالسی در رثای اهل بیت بویژه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یارانش و مصیبت واقعه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نسخه افتاده و مطالب به این ترتیب آمده است برگ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ر مجلس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جبرئیل واقعه کربلا را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نهم در آمدن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عرصات چندین برگ افتادگی دارد و سپس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ر در شهادت مسلم بن عقيل عليه الرحمه،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پ مجلس سیزدهم در شهادت فرزندان مسلم عقيل عليه الرحمة،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ر مجلس چهارهم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رسیدن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به کربلا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پ مجلس پانزدهم مهلت خواستن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پ مجلس شانزدهم آمدن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صف مخالفان و حجت تمام کردن بر ایشان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هفدهم در شهادت عبدالله بن مسلم ،عقیل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 عبدالله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پ مجلس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 قاسم بن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در شهادت عون بن على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مجلس بیست و یکم در شهادت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مجلس بیست و دوم در شهادت علی اکبر رضوان الله علیه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قصه ذوالجناح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ر مجلس بیست و چهارم شهید شدن علی اصغر،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پ مجلس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w:t>
      </w:r>
      <w:bookmarkStart w:id="266" w:name="pg9539_73437"/>
    </w:p>
    <w:p>
      <w:pPr>
        <w:pStyle w:val="BookText"/>
        <w:rPr/>
      </w:pPr>
      <w:bookmarkEnd w:id="266"/>
      <w:r>
        <w:rPr>
          <w:rFonts w:ascii="IRNazanin" w:hAnsi="IRNazanin" w:eastAsia="IRNazanin"/>
          <w:color w:val="111111"/>
          <w:sz w:val="28"/>
          <w:sz w:val="28"/>
          <w:szCs w:val="28"/>
          <w:rtl w:val="true"/>
          <w:lang w:bidi="fa-IR"/>
        </w:rPr>
        <w:t xml:space="preserve">دختر امام حسین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ر مجلس بیست و ششم وداع نمودن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میدان ،درآمدن بقیه مجالس افتاده و از برگ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ر مجلس سی و هفتم در آمدن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عرصات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بیوفا و شامیان بی حیا در زمین کربلا حلق نازنین وی را باره ستم و جفا ببرند و آب فرات که بر دد و دام مباح باشد از حلق تشنه و جگر سوخته او دریغ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کرم عذر گناه عاصیان افتد بحشر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 را ازین سان عذرخواهی کس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الکتاب ملک الوهاب بالخیر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الاول هر کس که این کتاب را بخواند محمد امین را دعا کند سنه </w:t>
      </w:r>
      <w:r>
        <w:rPr>
          <w:rFonts w:eastAsia="IRNazanin" w:cs="IRNazanin"/>
          <w:color w:val="111111"/>
          <w:sz w:val="28"/>
          <w:szCs w:val="28"/>
          <w:lang w:bidi="fa-IR"/>
        </w:rPr>
        <w:t>1104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تاریخ کتابت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فصول و ابواب و بعضی کلمات به سرخی نوشته و روی بعضی عبارات و کلمات به سرخی خط کشیده شده است حواشی در حاشیه برگ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آمدن زلزله بتاريخ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الاول در عهد محمدشاه غازی سنه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بعضی اوراق آسیب دیده و وصالی صورت گرفته و آثار رطوبت در تمامی اوراق مشهود است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قهوه ای تیره مجدول</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و مرثیه سرایی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2145197</w:t>
      </w:r>
    </w:p>
    <w:p>
      <w:pPr>
        <w:pStyle w:val="BookText"/>
        <w:rPr/>
      </w:pPr>
      <w:r>
        <w:rPr>
          <w:rFonts w:ascii="IRNazanin" w:hAnsi="IRNazanin" w:eastAsia="IRNazanin"/>
          <w:color w:val="111111"/>
          <w:sz w:val="28"/>
          <w:sz w:val="28"/>
          <w:szCs w:val="28"/>
          <w:rtl w:val="true"/>
          <w:lang w:bidi="fa-IR"/>
        </w:rPr>
        <w:t xml:space="preserve">محتشم، علی بن احمد،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ق</w:t>
      </w:r>
    </w:p>
    <w:p>
      <w:pPr>
        <w:pStyle w:val="Heading2"/>
        <w:numPr>
          <w:ilvl w:val="1"/>
          <w:numId w:val="1"/>
        </w:numPr>
        <w:rPr/>
      </w:pPr>
      <w:bookmarkStart w:id="267" w:name="__RefHeading___Toc6705218_2870459653"/>
      <w:bookmarkStart w:id="268" w:name="_Toc91"/>
      <w:bookmarkEnd w:id="267"/>
      <w:r>
        <w:rPr/>
        <w:t>9771/3</w:t>
      </w:r>
      <w:bookmarkEnd w:id="268"/>
    </w:p>
    <w:p>
      <w:pPr>
        <w:pStyle w:val="BookText"/>
        <w:rPr/>
      </w:pPr>
      <w:r>
        <w:rPr>
          <w:rFonts w:ascii="IRNazanin" w:hAnsi="IRNazanin" w:eastAsia="IRNazanin"/>
          <w:color w:val="111111"/>
          <w:sz w:val="28"/>
          <w:sz w:val="28"/>
          <w:szCs w:val="28"/>
          <w:rtl w:val="true"/>
          <w:lang w:bidi="fa-IR"/>
        </w:rPr>
        <w:t>مراثی فارسی و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اشعاری در رثای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و واقعه کربلاست که با اشعار محتشم کاشانی شروع می شود و سپس چندین شعر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آمده و چندین برگ افتاده است</w:t>
      </w:r>
      <w:r>
        <w:rPr>
          <w:rFonts w:eastAsia="IRNazanin" w:cs="IRNazanin"/>
          <w:color w:val="111111"/>
          <w:sz w:val="28"/>
          <w:szCs w:val="28"/>
          <w:rtl w:val="true"/>
          <w:lang w:bidi="fa-IR"/>
        </w:rPr>
        <w:t xml:space="preserve">. </w:t>
      </w:r>
      <w:bookmarkStart w:id="269" w:name="pg9539_73438"/>
    </w:p>
    <w:p>
      <w:pPr>
        <w:pStyle w:val="BookText"/>
        <w:rPr/>
      </w:pPr>
      <w:bookmarkEnd w:id="26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این چه شورش است که در خلق عالمست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چه نوحه و چه عزا و چه ماتمست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سوخت ما را غصه اطفال و داغ همرهان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این درد گویا هست سوزان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ندارد با توجه به راده گذاری اکثر اوراق افتاده و حاشیه اوراق ریخته و آسیب دیده وصالی صورت گرفته و در بیشتر اوراق آثار رطوبت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قهوه ای تیره مجدول</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و مرثیه سرایی؛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2145200</w:t>
      </w:r>
    </w:p>
    <w:p>
      <w:pPr>
        <w:pStyle w:val="Heading2"/>
        <w:numPr>
          <w:ilvl w:val="1"/>
          <w:numId w:val="1"/>
        </w:numPr>
        <w:rPr/>
      </w:pPr>
      <w:bookmarkStart w:id="270" w:name="__RefHeading___Toc6705220_2870459653"/>
      <w:bookmarkStart w:id="271" w:name="_Toc92"/>
      <w:bookmarkEnd w:id="270"/>
      <w:r>
        <w:rPr/>
        <w:t>9772</w:t>
      </w:r>
      <w:bookmarkEnd w:id="271"/>
    </w:p>
    <w:p>
      <w:pPr>
        <w:pStyle w:val="BookText"/>
        <w:rPr/>
      </w:pPr>
      <w:r>
        <w:rPr>
          <w:rFonts w:ascii="IRNazanin" w:hAnsi="IRNazanin" w:eastAsia="IRNazanin"/>
          <w:color w:val="111111"/>
          <w:sz w:val="28"/>
          <w:sz w:val="28"/>
          <w:szCs w:val="28"/>
          <w:rtl w:val="true"/>
          <w:lang w:bidi="fa-IR"/>
        </w:rPr>
        <w:t xml:space="preserve">بسحاق اطعمه احمد بن حلاج،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کلیات بسحاق اطعمه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ابواسحاق احمد بن حلاج بسحاق اطعمه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مجموعه اشعاری درباره انواع غذاها و اسامی آن ها شامل غزلیات، قصاید، قطعات و رباعیات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برخی صفحات نقاشی های مرتبط با متن کشیده و رنگ آمیزی شده است به کوشش زنده یاد استاد ایرج افشار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 قیاس و حمد بیحد رازقی بی سبب و خالق بی لقب را که حلوای دلپذیر بیان بسر انگشت زبان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 بادام بودش سخن با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حلوا حکایت باو شد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50:21</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نقاشی های مرتبط با متن و موضوع متفاوت نسخه؛ آرایه ها به تناسب متن تصاویری نیز در بین صفحات آمده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bookmarkStart w:id="272" w:name="pg9539_73439"/>
    </w:p>
    <w:p>
      <w:pPr>
        <w:pStyle w:val="BookText"/>
        <w:rPr/>
      </w:pPr>
      <w:bookmarkEnd w:id="272"/>
      <w:r>
        <w:rPr>
          <w:rFonts w:ascii="IRNazanin" w:hAnsi="IRNazanin" w:eastAsia="IRNazanin"/>
          <w:color w:val="111111"/>
          <w:sz w:val="28"/>
          <w:sz w:val="28"/>
          <w:szCs w:val="28"/>
          <w:rtl w:val="true"/>
          <w:lang w:bidi="fa-IR"/>
        </w:rPr>
        <w:t>مقوایی با روکش کاغذ ابره و عطف و لچکی ها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الاشتهاء مزعفرنامه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مزعفر و بغرا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غذایی؛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غذایی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2144784</w:t>
      </w:r>
    </w:p>
    <w:p>
      <w:pPr>
        <w:pStyle w:val="Heading2"/>
        <w:numPr>
          <w:ilvl w:val="1"/>
          <w:numId w:val="1"/>
        </w:numPr>
        <w:rPr/>
      </w:pPr>
      <w:bookmarkStart w:id="273" w:name="__RefHeading___Toc6705222_2870459653"/>
      <w:bookmarkStart w:id="274" w:name="_Toc93"/>
      <w:bookmarkEnd w:id="273"/>
      <w:r>
        <w:rPr/>
        <w:t>9773</w:t>
      </w:r>
      <w:bookmarkEnd w:id="274"/>
    </w:p>
    <w:p>
      <w:pPr>
        <w:pStyle w:val="BookText"/>
        <w:rPr/>
      </w:pPr>
      <w:r>
        <w:rPr>
          <w:rFonts w:ascii="IRNazanin" w:hAnsi="IRNazanin" w:eastAsia="IRNazanin"/>
          <w:color w:val="111111"/>
          <w:sz w:val="28"/>
          <w:sz w:val="28"/>
          <w:szCs w:val="28"/>
          <w:rtl w:val="true"/>
          <w:lang w:bidi="fa-IR"/>
        </w:rPr>
        <w:t xml:space="preserve">فنای زنوزی، عبدالرسول بن محمد حسن،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دیوان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عبدالرسول ،زنوزی،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دیوان اشعار عبدالرسول زنوزی متخلّص به فنا در باب مصائب خامس آل عبا و یاران با وفایش در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دیوان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انتشارات شفا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این فغان و غلغله اندر زمانه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آتش فنا را زبانه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تویی که آیت توحید تو جهانگیرست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حمد تو در جهان ما چو اکسیر است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الكتيبه اعنی دیوان منیر عبدالرسول المتخلّص بفنا بحول الله و عونه و و علی در روز دوشنبه پانزدهم شهر رمضان المبارک از هجرت نبوی صلوات الله و سلامه علیه و آله هزار و دویست و نود و چهار گذشته موافق اودئیل با کمال عجله و استعجال و سرعت و اضطراب مسود و تمام شد شکر که این نامه بعنوان رسید پیشتر از مرگ بسامان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1294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سخنوران آذربایجان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شکسته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مجدول و حاشیه دو جدول زر و لاجورد و شنجرف حواشی ادامه اشعار صفحه در حاشیه به صورت حمایلی نوشته شده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پ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تیماج عنابی مجدول ترنج و سرترنج با گل و بوته ضربی و حاشیه گل و 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زنجیری</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bookmarkStart w:id="275" w:name="pg9539_73440"/>
    </w:p>
    <w:p>
      <w:pPr>
        <w:pStyle w:val="BookText"/>
        <w:rPr/>
      </w:pPr>
      <w:bookmarkEnd w:id="27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و مرثیه سرایی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2145115</w:t>
      </w:r>
    </w:p>
    <w:p>
      <w:pPr>
        <w:pStyle w:val="Heading2"/>
        <w:numPr>
          <w:ilvl w:val="1"/>
          <w:numId w:val="1"/>
        </w:numPr>
        <w:rPr/>
      </w:pPr>
      <w:bookmarkStart w:id="276" w:name="__RefHeading___Toc6705224_2870459653"/>
      <w:bookmarkStart w:id="277" w:name="_Toc94"/>
      <w:bookmarkEnd w:id="276"/>
      <w:r>
        <w:rPr/>
        <w:t>9774</w:t>
      </w:r>
      <w:bookmarkEnd w:id="277"/>
    </w:p>
    <w:p>
      <w:pPr>
        <w:pStyle w:val="BookText"/>
        <w:rPr/>
      </w:pPr>
      <w:r>
        <w:rPr>
          <w:rFonts w:ascii="IRNazanin" w:hAnsi="IRNazanin" w:eastAsia="IRNazanin"/>
          <w:color w:val="111111"/>
          <w:sz w:val="28"/>
          <w:sz w:val="28"/>
          <w:szCs w:val="28"/>
          <w:rtl w:val="true"/>
          <w:lang w:bidi="fa-IR"/>
        </w:rPr>
        <w:t xml:space="preserve">مجلسی، محمدباقر بن محمدتقى،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المعاد مجلسی کتابی در دعاها و زیارات است که آن را به نام سلطان حسین صفوی در چهارده باب و یک خاتمه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جعل العباده وسيلة لنيل السعادة في الاخرة و الاولى و الصلوة على خيرالورى محمد و عترته ائمة الهدى اما بعد بنده خاطی محمد باقر بن محمدتقى على الله عن جرائمها بر الواح ارواح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ملتمس از برادران ایمانی آنست که هر گاه از این رساله منتفع گردند در حال حیات یا بعد از وفات این شکسته را بدعای رحمت و مغفرة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ختم بفضل الله سبحانه و تاییده فى شهر الله المعظم شهر رمضان من سنة سبعمائة و الف من الهجرة المقدسة على يد مؤلفه الراجي رحمة الكريم المنان في محروسة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تسويد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فرغ من تسويد هذه الرسالة في يوم الخميس الثامن عشر شهر رجب المرجب من سنة تسع وعشرون و مأتين بعد الألف من الهجرة المقدسة العبد المذنب الخاطى محمد بن محمد ابراهيم الحسيني الحسنى غفر الله لهما و لوالديهما و لجميع المؤمنين والمؤمنات بمحمد و آله الاقدسين</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محمد بن محمد ابراهيم الحسيني الحسني،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سال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امتیاز سرلوح و کتیبه و تذهیب و ترصیع نسخه آرایه ها سرلوح مذهب و مرصع و کتیبه مذهب مرصع به زر و لاجورد و ،شنجرف، درون کتیبه رنگه نویسی به ،سرخی دو صفحه افتتاح طلااندازی بین سطور و ابری سازی، حاشیه گل های خطایی به زر و ،شنجرف تمام صفحات تسمه و کمند زرین و جدول زر دور سطور دارند و همچنین عناوین فصول و ابواب به سرخی در متن و حاشیه نوشته </w:t>
      </w:r>
      <w:bookmarkStart w:id="278" w:name="pg9539_73441"/>
    </w:p>
    <w:p>
      <w:pPr>
        <w:pStyle w:val="BookText"/>
        <w:rPr/>
      </w:pPr>
      <w:bookmarkEnd w:id="278"/>
      <w:r>
        <w:rPr>
          <w:rFonts w:ascii="IRNazanin" w:hAnsi="IRNazanin" w:eastAsia="IRNazanin"/>
          <w:color w:val="111111"/>
          <w:sz w:val="28"/>
          <w:sz w:val="28"/>
          <w:szCs w:val="28"/>
          <w:rtl w:val="true"/>
          <w:lang w:bidi="fa-IR"/>
        </w:rPr>
        <w:t>شده و روی بعضی کلمات خط کشیده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عناوین ادعیه و مطالب نسخه به سرخی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آثار رطوبت و بعضی برگها آسیب دیده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لاکی، مجدول ترنج و سر ترنج با گل و بوته های سبز و شنجرف و سفید و حاشیه بند رومی، اندرون جلد بوم مشکی گل و بوته زرین بصورت مارپیچ</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السنه؛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هفته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2145117</w:t>
      </w:r>
    </w:p>
    <w:p>
      <w:pPr>
        <w:pStyle w:val="Heading2"/>
        <w:numPr>
          <w:ilvl w:val="1"/>
          <w:numId w:val="1"/>
        </w:numPr>
        <w:rPr/>
      </w:pPr>
      <w:bookmarkStart w:id="279" w:name="__RefHeading___Toc6705226_2870459653"/>
      <w:bookmarkStart w:id="280" w:name="_Toc95"/>
      <w:bookmarkEnd w:id="279"/>
      <w:r>
        <w:rPr/>
        <w:t>9775</w:t>
      </w:r>
      <w:bookmarkEnd w:id="280"/>
    </w:p>
    <w:p>
      <w:pPr>
        <w:pStyle w:val="BookText"/>
        <w:rPr/>
      </w:pPr>
      <w:r>
        <w:rPr>
          <w:rFonts w:ascii="IRNazanin" w:hAnsi="IRNazanin" w:eastAsia="IRNazanin"/>
          <w:color w:val="111111"/>
          <w:sz w:val="28"/>
          <w:sz w:val="28"/>
          <w:szCs w:val="28"/>
          <w:rtl w:val="true"/>
          <w:lang w:bidi="fa-IR"/>
        </w:rPr>
        <w:t xml:space="preserve">فرخی سیستانی علی بن جولوغ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دیوان حکیم فرخی سیستانی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جولوغ فرخی سیستانی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دیوان حکیم فرخی سیستانی است که از صفحه یک الی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قصائد به ترتیب تهجی آخر قوافی قرار گرفته و از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ترجیع بندهای شاعر و از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 و از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رباعیات ایشان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 نیلگون ابری ز روی نیلگون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راى عاشقان گردان چو طبع بی دلان شیدا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عاشق شوخ و شنگی و برنائی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عاشق پیر از آن سبب برنائی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دیوان حکیم فرخی سیستانی بید اقل الكتاب محمد علی بن عبد الخالق النائينى المتخلص بعبرت فى يوم الاربعا ثامن شهر جمادى الاولى من شهور سنه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و ثلثين وثلثمائة بعد الالف من الهجرة النبوية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282:3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2351:3</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عبدالخالق النائيني المتخلص بعبرت تاریخ کتابت روز چهارشنبه هشتم جمادی الاولی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ق؛ امتیاز تزیینات و خط خوش سرلوح و کتیبه مذهب مرصع آرایه ها سرلوح و کتیبه مذهب و مرصع به زر و لاجورد و شنجرف و سبز کتیبه با عنوان به شنجرف تمام صفحات مجدول کمند و تسمه زرین </w:t>
      </w:r>
      <w:bookmarkStart w:id="281" w:name="pg9539_73442"/>
    </w:p>
    <w:p>
      <w:pPr>
        <w:pStyle w:val="BookText"/>
        <w:rPr/>
      </w:pPr>
      <w:bookmarkEnd w:id="281"/>
      <w:r>
        <w:rPr>
          <w:rFonts w:ascii="IRNazanin" w:hAnsi="IRNazanin" w:eastAsia="IRNazanin"/>
          <w:color w:val="111111"/>
          <w:sz w:val="28"/>
          <w:sz w:val="28"/>
          <w:szCs w:val="28"/>
          <w:rtl w:val="true"/>
          <w:lang w:bidi="fa-IR"/>
        </w:rPr>
        <w:t>دور سطور و جدول لاجورد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تمیز و سالم و کامل؛ کاغذ فی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،مشکی، عطف و لچکی ها تیماج قهوه ای</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فرخی سیستانی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2145131</w:t>
      </w:r>
    </w:p>
    <w:p>
      <w:pPr>
        <w:pStyle w:val="Heading2"/>
        <w:numPr>
          <w:ilvl w:val="1"/>
          <w:numId w:val="1"/>
        </w:numPr>
        <w:rPr/>
      </w:pPr>
      <w:bookmarkStart w:id="282" w:name="__RefHeading___Toc6705228_2870459653"/>
      <w:bookmarkStart w:id="283" w:name="_Toc96"/>
      <w:bookmarkEnd w:id="282"/>
      <w:r>
        <w:rPr/>
        <w:t>9776</w:t>
      </w:r>
      <w:bookmarkEnd w:id="283"/>
    </w:p>
    <w:p>
      <w:pPr>
        <w:pStyle w:val="BookText"/>
        <w:rPr/>
      </w:pPr>
      <w:r>
        <w:rPr>
          <w:rFonts w:ascii="IRNazanin" w:hAnsi="IRNazanin" w:eastAsia="IRNazanin"/>
          <w:color w:val="111111"/>
          <w:sz w:val="28"/>
          <w:sz w:val="28"/>
          <w:szCs w:val="28"/>
          <w:rtl w:val="true"/>
          <w:lang w:bidi="fa-IR"/>
        </w:rPr>
        <w:t>جنگ ادبی، اخلاقی و دینی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مجموعه ای است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مخمس از کلام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حمایلی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آیات آمده و در پایان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شد آیه هفت حصار اخرجه ابوموسى المدنى من رواة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اشعاری بصورت حمایلی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تو این نغمه مستانه زمن داری گوش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از برگ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نیز اشعاری به رباعی از ناری، 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ر اشعاری از غیاثی و طاهر بیک و صابری برگ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اشعاری از شمس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پ نیز اشعاری از مولانا خالد آمده است 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از ابوسعید ابوالخیر و مبحث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يوم السنه فى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تحویل سال محرم در روزهای هفته به عربی است و در 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در 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متن عربی به فارسی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نامه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و در حاشیه چند بیتی شعر از مولوی آمده، 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ر مخمس طاهر بیک بر اشعار خالص پسر شیخ رضا ،است که در پایان با استفاده از حروف ابجد تاریخ آن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بخون دیده جوهر دار کردم حرف تاریخش پدر در کربلا و خود شهید نینوا باشد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دوای حاجی الحرمين حاجی نائب طاب ثراه جهت درمان چشم آورده شده در 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پ نیز شعری در اهمیت دانستن اوزان و مقادیر آمده و سپس یک مساله و سپس یک مساله عربی را نیز بیان نموده که از ملا صالح الشمولی استخراج ،شده 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ر نیز چند حدیث عربی از اهل سنت آمده که تاریخ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ر مخمس منیه دلدک بر اشعار شیخ رضا برگ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پ اشعاری به عربی در اسماء الله آمده در برگ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الفريده للشيخ السيوطى نظمها الشيخ المعروف النودهی 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ممدا المولی واحد علام و شارع عقائد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حدوث و قدم عالم، صفات منزهه خیر و شر ارسال رسل، معراج و ظهور الدجال بیان اشراط الساعه، بیان جنه و النار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الرسالة المنظومة المسماة بالدره الفريده في علم العقیده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عبدالرحمن نامی به تاریخ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شده است و پس از آن حدیثی از بخاری آمده برگ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رساله ای در باب صلوة الحاجه چگونگی انجام و فضائل آن، برگ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در عقود به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ببلده ساوجبلاغ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ر اشعاری حمایلی از ادیبی از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پ اشعاری به ترتیب حروف الفبا به عربی با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ربنا اللهم ذالالاء و دافع الاعداء و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فاضت شابیب رضی الله عليهم بغير ما 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انجامه انتساب آن به شیخ معروف نودهى المسماة باسماء البدر با کتابت عبدالرحمن ابن طه ابن محمد به تاریخ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از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نیز اشعاری عربی با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اسمائه اجيب للداعى بها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النبي المصطفى و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صحبه و تابعی شریعته از معروف نودهی با کتابت عبدالرحمن به تاریخ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اشعاری از میرزا عزیز مشهور به یمانی حاجی خلیفه بها و اشعاری ترکی از کلام عبدالله حافظ رحمه الله برگ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ر جدول معرفت اعضای انسانی مختص و مشترک، برگ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پ الی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ر اشعاری عربی است بدون نام مؤلف آمده، از برگ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پ الی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رساله کوتاهی در مبحث اصول دین به عربی با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و به ثقتي الحمد لله الذي هدانا لهذا وما كنا لنهتدي لو لا ان هدانا الله بعد فان اعظم العلوم و اعلاها و اقواها حجة و اجلاها علم اصول الدين المسمى بعلم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بدیع المعاني في شرح عقيدة الشیبانی از نجم الدین ابوالفضل محمد بن ولی الدین عبدالله بن قاضی عجلون الشافعی است، از برگ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ر اشعاری از ابن غیاثی فی التحمید از برگ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پ مخمس جنتی، برگ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پ مخمس بخاری فی التحمید، برگ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پ مخمس از حضرت شیخ نجم الدین برگ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ز مولانا خالد، برگ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،قتای برگ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پ از حاجی خلیفه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از کلام غیاثی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ر از کلام صابری برگ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پ مناجات درویش ابراهیم بلخی،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از حاجی خلیفه و در برگ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پ آیاتی از قرآن کریم قرار گرفته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نستعلیق؛ کاتب عبدالرحمن ابن طه ابن محمد تاریخ کتابت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فصول و ابواب و بعضی کلمات به سرخی نوشته شده است و اشعر به </w:t>
      </w:r>
      <w:bookmarkStart w:id="284" w:name="pg9539_73444"/>
    </w:p>
    <w:p>
      <w:pPr>
        <w:pStyle w:val="BookText"/>
        <w:rPr/>
      </w:pPr>
      <w:bookmarkEnd w:id="284"/>
      <w:r>
        <w:rPr>
          <w:rFonts w:ascii="IRNazanin" w:hAnsi="IRNazanin" w:eastAsia="IRNazanin"/>
          <w:color w:val="111111"/>
          <w:sz w:val="28"/>
          <w:sz w:val="28"/>
          <w:szCs w:val="28"/>
          <w:rtl w:val="true"/>
          <w:lang w:bidi="fa-IR"/>
        </w:rPr>
        <w:t>صورت حمایلی کتابت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بیشتر بخش هایی از کتب مختلف و اشعار گوناگون است که در یکجا گردآمده، جلد نیز الحاقی است کاغذ فرنگی؛ جلد مقوایی با روکش تیماج قهوه ای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الغنى فى الدعا بالاسماء الحسنى؛ بديع المعاني في شرح عقيدة الشيباني؛ دعای هفت حصار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2149992</w:t>
      </w:r>
    </w:p>
    <w:p>
      <w:pPr>
        <w:pStyle w:val="Heading2"/>
        <w:numPr>
          <w:ilvl w:val="1"/>
          <w:numId w:val="1"/>
        </w:numPr>
        <w:rPr/>
      </w:pPr>
      <w:bookmarkStart w:id="285" w:name="__RefHeading___Toc6705230_2870459653"/>
      <w:bookmarkStart w:id="286" w:name="_Toc97"/>
      <w:bookmarkEnd w:id="285"/>
      <w:r>
        <w:rPr/>
        <w:t>9777/1</w:t>
      </w:r>
      <w:bookmarkEnd w:id="286"/>
    </w:p>
    <w:p>
      <w:pPr>
        <w:pStyle w:val="BookText"/>
        <w:rPr/>
      </w:pPr>
      <w:r>
        <w:rPr>
          <w:rFonts w:ascii="IRNazanin" w:hAnsi="IRNazanin" w:eastAsia="IRNazanin"/>
          <w:color w:val="111111"/>
          <w:sz w:val="28"/>
          <w:sz w:val="28"/>
          <w:szCs w:val="28"/>
          <w:rtl w:val="true"/>
          <w:lang w:bidi="fa-IR"/>
        </w:rPr>
        <w:t>محمد بن عرب بن حاج بن عرب</w:t>
      </w:r>
    </w:p>
    <w:p>
      <w:pPr>
        <w:pStyle w:val="BookText"/>
        <w:rPr/>
      </w:pPr>
      <w:r>
        <w:rPr>
          <w:rFonts w:ascii="IRNazanin" w:hAnsi="IRNazanin" w:eastAsia="IRNazanin"/>
          <w:color w:val="111111"/>
          <w:sz w:val="28"/>
          <w:sz w:val="28"/>
          <w:szCs w:val="28"/>
          <w:rtl w:val="true"/>
          <w:lang w:bidi="fa-IR"/>
        </w:rPr>
        <w:t xml:space="preserve">حاشیه دیباچه تحرير القواعد المنطقيه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عرب بن حاج بن عرب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توضیحی مختصری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مقدمه و سرآغاز كتاب تحرير القواعد المنطقيه في شرح الشمسيه قطب الدین رازی مؤلف الذریعة این اثر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برهان الدین محمد بن کمال الدین حمید را به عنوان مهدی الیه آورده که با توجه به منابع ،دیگر بعید نیست اما در اثر حاضر اسم مؤلف به صورت محمد بن عرب بن حاج بن عرب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متوكلا بكرمه العميم و مصليا على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فيقول الفقير المحتاج الى الله الملک القدیم محمد بن عرب بن حاج بن عرب طاب الله ثراهم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صدر شرح الامام الفاضل الكامل قدوه المحققين عزالملة والدين مسعود بن عمر القاضي التفتازانى على الله عنهما مشحونا بالاستعاره اللفظية و التشبيهات</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الملزوم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جايز خبر ان المشدّدة هذا ما تقررت به توفيق الله تعالى لا اله الا الله محمد رسول الله صلم</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الحاشيه الواقعه على سعدالله الكبير المنسوب الى الفاضل المحقق المدقق حمزه الباسنى طيب ثراه و جعل الجنة مثواه آمين بعون الملک الوهاب على يد حقير العباد و الطالب و احوجهم الى رحمة الله تعالى رب الارباب العبد المذنب الحقير </w:t>
      </w:r>
      <w:bookmarkStart w:id="287" w:name="pg9539_73445"/>
    </w:p>
    <w:p>
      <w:pPr>
        <w:pStyle w:val="BookText"/>
        <w:rPr/>
      </w:pPr>
      <w:bookmarkEnd w:id="287"/>
      <w:r>
        <w:rPr>
          <w:rFonts w:ascii="IRNazanin" w:hAnsi="IRNazanin" w:eastAsia="IRNazanin"/>
          <w:color w:val="111111"/>
          <w:sz w:val="28"/>
          <w:sz w:val="28"/>
          <w:szCs w:val="28"/>
          <w:rtl w:val="true"/>
          <w:lang w:bidi="fa-IR"/>
        </w:rPr>
        <w:t xml:space="preserve">الراجي عفو الملک الکبیر حسن بن حاجی ملا محمد خليفه المشهور بخلیصی فی </w:t>
      </w:r>
      <w:r>
        <w:rPr>
          <w:rFonts w:eastAsia="IRNazanin" w:cs="IRNazanin"/>
          <w:color w:val="111111"/>
          <w:sz w:val="28"/>
          <w:szCs w:val="28"/>
          <w:lang w:bidi="fa-IR"/>
        </w:rPr>
        <w:t>1286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1063:2</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خليفه المشهور بخلیصی، تاریخ کتابت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ساوجبلاغ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کلمات به سرخی آمده و روی بعضی کلمات و</w:t>
      </w:r>
    </w:p>
    <w:p>
      <w:pPr>
        <w:pStyle w:val="BookText"/>
        <w:rPr/>
      </w:pPr>
      <w:r>
        <w:rPr>
          <w:rFonts w:ascii="IRNazanin" w:hAnsi="IRNazanin" w:eastAsia="IRNazanin"/>
          <w:color w:val="111111"/>
          <w:sz w:val="28"/>
          <w:sz w:val="28"/>
          <w:szCs w:val="28"/>
          <w:rtl w:val="true"/>
          <w:lang w:bidi="fa-IR"/>
        </w:rPr>
        <w:t>عبارات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یادداشت و تاریخ وفات حاجی ملا محمد خلیصی در قریه نستان در روز شنبه بیست و پنجم ماه شوال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رطوبت، و بد خط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مقوایی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تحرير القواعد المنطقيه في شرح الشمسيه؛ تحرير القواعد المنطقيه في شرح الشمسيه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شرح الشمسيه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الشمسيه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القواعد المنطقيه في شرح الشمسيه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2151159</w:t>
      </w:r>
    </w:p>
    <w:p>
      <w:pPr>
        <w:pStyle w:val="Heading2"/>
        <w:numPr>
          <w:ilvl w:val="1"/>
          <w:numId w:val="1"/>
        </w:numPr>
        <w:rPr/>
      </w:pPr>
      <w:bookmarkStart w:id="288" w:name="__RefHeading___Toc6705232_2870459653"/>
      <w:bookmarkStart w:id="289" w:name="_Toc98"/>
      <w:bookmarkEnd w:id="288"/>
      <w:r>
        <w:rPr/>
        <w:t>9777/2</w:t>
      </w:r>
      <w:bookmarkEnd w:id="289"/>
    </w:p>
    <w:p>
      <w:pPr>
        <w:pStyle w:val="BookText"/>
        <w:rPr/>
      </w:pPr>
      <w:r>
        <w:rPr>
          <w:rFonts w:ascii="Amiri" w:hAnsi="Amiri" w:eastAsia="Amiri" w:cs="Amiri"/>
          <w:color w:val="111111"/>
          <w:sz w:val="28"/>
          <w:sz w:val="28"/>
          <w:szCs w:val="28"/>
          <w:rtl w:val="true"/>
          <w:lang w:bidi="ar-SA"/>
        </w:rPr>
        <w:t>خلاصة الوضع</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وضع درباره رابطه میان واژه و معنی آن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چلبی در کشف الظنون آن را در عنوان رسالة فی الوضع آورده است و از نویسندگان در آن از شریف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عضد 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بوالقاسم لیثی </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این نسخه حاشیه ای بر رساله الوضعيه عضدالدین ایجی، عبدالرحمن بن احمد، </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منابع از جمله مرکز احیاء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فهرست سلیمانیه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نسخه به ابوبکر میررستمی هوادی قرن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 و آغاز آن با این رساله برابر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نستعین رب تمم بالخير يا الله الحمد لله الذي دل على وجوب وجوده استحالة الدور و امتناع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فنقول علم الوضع اصول باحثه عن احوال اللفظ من حيث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لفظ متعدد موضوع لمعنى واحد جزئیا کعمر و ابی حفص او کلیا کلیث و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الرساله المسمى بخلاصة الوضع على يد احقر الطلاب محمد حسن بن شیخ عبدالله البستی در ماه شعبان فی شهر ساوجبلاغ در مسجد عباس آقا اللهم اغفر المصنفة و لكاتبه و لجميع المسلمین آمین بحرم سید الامين في سنه </w:t>
      </w:r>
      <w:r>
        <w:rPr>
          <w:rFonts w:eastAsia="IRNazanin" w:cs="IRNazanin"/>
          <w:color w:val="111111"/>
          <w:sz w:val="28"/>
          <w:szCs w:val="28"/>
          <w:lang w:bidi="fa-IR"/>
        </w:rPr>
        <w:t>1269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مرکز احیاء </w:t>
      </w:r>
      <w:r>
        <w:rPr>
          <w:rFonts w:eastAsia="IRNazanin" w:cs="IRNazanin"/>
          <w:color w:val="111111"/>
          <w:sz w:val="28"/>
          <w:szCs w:val="28"/>
          <w:lang w:bidi="fa-IR"/>
        </w:rPr>
        <w:t>386:3</w:t>
      </w:r>
      <w:r>
        <w:rPr>
          <w:rFonts w:ascii="IRNazanin" w:hAnsi="IRNazanin" w:eastAsia="IRNazanin"/>
          <w:color w:val="111111"/>
          <w:sz w:val="28"/>
          <w:sz w:val="28"/>
          <w:szCs w:val="28"/>
          <w:rtl w:val="true"/>
          <w:lang w:bidi="fa-IR"/>
        </w:rPr>
        <w:t xml:space="preserve">؛ سلیمانیه </w:t>
      </w:r>
      <w:r>
        <w:rPr>
          <w:rFonts w:eastAsia="IRNazanin" w:cs="IRNazanin"/>
          <w:color w:val="111111"/>
          <w:sz w:val="28"/>
          <w:szCs w:val="28"/>
          <w:lang w:bidi="fa-IR"/>
        </w:rPr>
        <w:t>308:4</w:t>
      </w:r>
      <w:r>
        <w:rPr>
          <w:rFonts w:ascii="IRNazanin" w:hAnsi="IRNazanin" w:eastAsia="IRNazanin"/>
          <w:color w:val="111111"/>
          <w:sz w:val="28"/>
          <w:sz w:val="28"/>
          <w:szCs w:val="28"/>
          <w:rtl w:val="true"/>
          <w:lang w:bidi="fa-IR"/>
        </w:rPr>
        <w:t xml:space="preserve">؛ آستان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محمد حسن بن شیخ عبدالله البستی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 محل کتابت مسجد عباس آقا، مدرسه عبدالرحیم ساوجبلاغ آرایه ها بعضی کلمات به سرخی آمده و روی بعضی کلمات و عبارات به سرخی خط کشیده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ر نیز حواشی و تعلیقاتی از کاتب نسخه و افراد دیگر آمده و حواشی متعددی با نشان های منه مولانا ،احمد محی الدین ابوسید جامی، رحمان، یوسف جلیزاده، عبدالغفور في حاشیه عصام الدین مشاهده می شود و در پایان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مختصر ابن السید جامی كتبه الغريب في شهر ساوجبلاغ حین رفتن فقه عزیز بیاندری بشهر قسطنطنیه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مختلفی در برگ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آمده که حاشیه هایی با نشان های ارانی، مغنی اللبیب، رضی الدین عبدالله البيتوشی شرح شمسی حاشیه تلویح، داوود همچنین یادداشتی در آن ها به محل و شرایط کتابت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مثل در پایین برگ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كتبته في يوم الثلث وقت العصر في مسجد عباس آقا مدرسه شیخ عبدالرحيم في خدمت الاستاذ شیخ عبدالرحمن اللهم اغفرله ولی و لابويه وقت وفور الفواكه من الحدائق في الهجره سنه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من الهم و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كتبه في مدرسه الشيخ عبدالرحيم في الساوجبلاغ اه من الهم والحزن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في وقت درس خواندن فقه احمد المشهور بقليان قوزفی خدمت شیخ عبدالرحمن في شهر ساوجبلاغ اه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دارد و حاشیه اوراق آسیب دیده است کاغذ فرنگی نخودی جلد مقوایی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بیان </w:t>
      </w:r>
      <w:bookmarkStart w:id="290" w:name="pg9539_73447"/>
    </w:p>
    <w:p>
      <w:pPr>
        <w:pStyle w:val="BookText"/>
        <w:rPr/>
      </w:pPr>
      <w:bookmarkEnd w:id="290"/>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2151168</w:t>
      </w:r>
    </w:p>
    <w:p>
      <w:pPr>
        <w:pStyle w:val="Heading2"/>
        <w:numPr>
          <w:ilvl w:val="1"/>
          <w:numId w:val="1"/>
        </w:numPr>
        <w:rPr/>
      </w:pPr>
      <w:bookmarkStart w:id="291" w:name="__RefHeading___Toc6705234_2870459653"/>
      <w:bookmarkStart w:id="292" w:name="_Toc99"/>
      <w:bookmarkEnd w:id="291"/>
      <w:r>
        <w:rPr/>
        <w:t>9777/3</w:t>
      </w:r>
      <w:bookmarkEnd w:id="292"/>
    </w:p>
    <w:p>
      <w:pPr>
        <w:pStyle w:val="BookText"/>
        <w:rPr/>
      </w:pPr>
      <w:r>
        <w:rPr>
          <w:rFonts w:ascii="IRNazanin" w:hAnsi="IRNazanin" w:eastAsia="IRNazanin"/>
          <w:color w:val="111111"/>
          <w:sz w:val="28"/>
          <w:sz w:val="28"/>
          <w:szCs w:val="28"/>
          <w:rtl w:val="true"/>
          <w:lang w:bidi="fa-IR"/>
        </w:rPr>
        <w:t>بیان البيان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معانی و بیان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حواشی متعددی دارد و نسخه مدرسی است 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بیاض مانده است با این آغاز نسخه دیگری به نام بنیان البيان بهدايه الرحمن از ابوبکر بن محمد هوادی میر روستمی نیز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لمن ليس ابتداء الهيته ايسا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الشكر 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الوهيته ليسا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البيان اصول و قواعد تتعلق باظهار المراد و بیان المعنى الواحد</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انت تريد المخاطب وغيره لكن المخاطب مراد من نفس اللفظ و غيره من سوقه و خارج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الرسالة المسمات ببيان البيان من يد الحقير الفقير محمد حسن المحتاج الى عفو الملک المنان في بلده ساوجبلاغ في شهر شوال المكرم في مسجد عباس آقا فى وقت التعجيل اللهم اغفر لكاتبه و لابويه و لمصنفه و لجميع المسلمين بحرمه سید الامين فى سنه </w:t>
      </w:r>
      <w:r>
        <w:rPr>
          <w:rFonts w:eastAsia="IRNazanin" w:cs="IRNazanin"/>
          <w:color w:val="111111"/>
          <w:sz w:val="28"/>
          <w:szCs w:val="28"/>
          <w:rtl w:val="true"/>
          <w:lang w:bidi="fa-IR"/>
        </w:rPr>
        <w:t>.</w:t>
      </w:r>
      <w:r>
        <w:rPr>
          <w:rFonts w:eastAsia="IRNazanin" w:cs="IRNazanin"/>
          <w:color w:val="111111"/>
          <w:sz w:val="28"/>
          <w:szCs w:val="28"/>
          <w:lang w:bidi="fa-IR"/>
        </w:rPr>
        <w:t>1269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65:17</w:t>
      </w:r>
      <w:r>
        <w:rPr>
          <w:rFonts w:ascii="IRNazanin" w:hAnsi="IRNazanin" w:eastAsia="IRNazanin"/>
          <w:color w:val="111111"/>
          <w:sz w:val="28"/>
          <w:sz w:val="28"/>
          <w:szCs w:val="28"/>
          <w:rtl w:val="true"/>
          <w:lang w:bidi="fa-IR"/>
        </w:rPr>
        <w:t xml:space="preserve">؛ سلیمانیه </w:t>
      </w:r>
      <w:r>
        <w:rPr>
          <w:rFonts w:eastAsia="IRNazanin" w:cs="IRNazanin"/>
          <w:color w:val="111111"/>
          <w:sz w:val="28"/>
          <w:szCs w:val="28"/>
          <w:lang w:bidi="fa-IR"/>
        </w:rPr>
        <w:t>492:1</w:t>
      </w:r>
      <w:r>
        <w:rPr>
          <w:rFonts w:ascii="IRNazanin" w:hAnsi="IRNazanin" w:eastAsia="IRNazanin"/>
          <w:color w:val="111111"/>
          <w:sz w:val="28"/>
          <w:sz w:val="28"/>
          <w:szCs w:val="28"/>
          <w:rtl w:val="true"/>
          <w:lang w:bidi="fa-IR"/>
        </w:rPr>
        <w:t xml:space="preserve">؛ آستان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خط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بن شیخ عبدالله البستی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ساوجبلاغ مسجد عباس آقا مدرسه عبدالرحیم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کلمات به سرخی</w:t>
      </w:r>
    </w:p>
    <w:p>
      <w:pPr>
        <w:pStyle w:val="BookText"/>
        <w:rPr/>
      </w:pPr>
      <w:r>
        <w:rPr>
          <w:rFonts w:ascii="IRNazanin" w:hAnsi="IRNazanin" w:eastAsia="IRNazanin"/>
          <w:color w:val="111111"/>
          <w:sz w:val="28"/>
          <w:sz w:val="28"/>
          <w:szCs w:val="28"/>
          <w:rtl w:val="true"/>
          <w:lang w:bidi="fa-IR"/>
        </w:rPr>
        <w:t>آمده و روی بعضی کلمات و عبارات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مختلفی با نشان های منه محی الدین ابوسید، مطول، عبدالحکیم ابن سيد الجامي السيد السند الشريف الرضي حاشيه سیوطی، چار پردی 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ر رساله فی بحث الفائده از مصنفات سید شریف آمده و بعد از آن دو مطلب جدا و 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مانده است کاغذ فرنگی نخودی جلد مقوایی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البیان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معانی و بیان</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2151197</w:t>
      </w:r>
      <w:r>
        <w:rPr>
          <w:rFonts w:eastAsia="IRNazanin" w:cs="IRNazanin"/>
          <w:color w:val="111111"/>
          <w:sz w:val="28"/>
          <w:szCs w:val="28"/>
          <w:rtl w:val="true"/>
          <w:lang w:bidi="fa-IR"/>
        </w:rPr>
        <w:t xml:space="preserve"> </w:t>
      </w:r>
      <w:bookmarkStart w:id="293" w:name="pg9539_73448"/>
    </w:p>
    <w:p>
      <w:pPr>
        <w:pStyle w:val="Heading2"/>
        <w:numPr>
          <w:ilvl w:val="1"/>
          <w:numId w:val="1"/>
        </w:numPr>
        <w:rPr/>
      </w:pPr>
      <w:bookmarkStart w:id="294" w:name="__RefHeading___Toc6705236_2870459653"/>
      <w:bookmarkStart w:id="295" w:name="_Toc100"/>
      <w:bookmarkEnd w:id="293"/>
      <w:bookmarkEnd w:id="294"/>
      <w:r>
        <w:rPr/>
        <w:t>9777/4</w:t>
      </w:r>
      <w:bookmarkEnd w:id="295"/>
    </w:p>
    <w:p>
      <w:pPr>
        <w:pStyle w:val="BookText"/>
        <w:rPr/>
      </w:pPr>
      <w:r>
        <w:rPr>
          <w:rFonts w:ascii="IRNazanin" w:hAnsi="IRNazanin" w:eastAsia="IRNazanin"/>
          <w:color w:val="111111"/>
          <w:sz w:val="28"/>
          <w:sz w:val="28"/>
          <w:szCs w:val="28"/>
          <w:rtl w:val="true"/>
          <w:lang w:bidi="fa-IR"/>
        </w:rPr>
        <w:t>حاشيه الفوائد الضیائیه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شرحی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الفوائد الضيائية است که در پایان کاتب نسخه را مسمی به جامی الجوهری دانسته که با این عنوان نسخه ای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 البته نسخه مغلوط و کاتب بسیار سهو قلم و اشتباه در نوشتن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الحمدلله الحمد هو الوصف بالفعل الجميل على جهة التعظيم و الفعل الجميل لا يكون الا اختياريا اذ الفعل الاظطرارية و الطبيعية لا يوصف بالحسن و القبح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ذلک کان جمعها متقابلین و انما جعلنا الكلام في هذا المقام في ان البيان بهذا الكيفه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لابد منه فى غير هذ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النسخه الشريفه المسامات بجامى الجوهر على يد اضعف العباد كثير الذنب على زبد البحار لاجل نور چشمی ملا حسن خلف فضائل الماب اعنى حاجى ملا محمد خليفه نستانی اللهم اغفر لصاحبه و کاتبه سنه </w:t>
      </w:r>
      <w:r>
        <w:rPr>
          <w:rFonts w:eastAsia="IRNazanin" w:cs="IRNazanin"/>
          <w:color w:val="111111"/>
          <w:sz w:val="28"/>
          <w:szCs w:val="28"/>
          <w:lang w:bidi="fa-IR"/>
        </w:rPr>
        <w:t>1276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حسن خلف حاجی ملا محمد خلیفه نستانی،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کلمات به سرخی آمده و روی بعضی کلمات و عبارات به سرخی خط کشیده شده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الجوهری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الضياييه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2151214</w:t>
      </w:r>
    </w:p>
    <w:p>
      <w:pPr>
        <w:pStyle w:val="Heading2"/>
        <w:numPr>
          <w:ilvl w:val="1"/>
          <w:numId w:val="1"/>
        </w:numPr>
        <w:rPr/>
      </w:pPr>
      <w:bookmarkStart w:id="296" w:name="__RefHeading___Toc6705238_2870459653"/>
      <w:bookmarkStart w:id="297" w:name="_Toc101"/>
      <w:bookmarkEnd w:id="296"/>
      <w:r>
        <w:rPr/>
        <w:t>9777/5</w:t>
      </w:r>
      <w:bookmarkEnd w:id="297"/>
    </w:p>
    <w:p>
      <w:pPr>
        <w:pStyle w:val="BookText"/>
        <w:rPr/>
      </w:pPr>
      <w:r>
        <w:rPr>
          <w:rFonts w:ascii="IRNazanin" w:hAnsi="IRNazanin" w:eastAsia="IRNazanin"/>
          <w:color w:val="111111"/>
          <w:sz w:val="28"/>
          <w:sz w:val="28"/>
          <w:szCs w:val="28"/>
          <w:rtl w:val="true"/>
          <w:lang w:bidi="fa-IR"/>
        </w:rPr>
        <w:t>شهرانی ابراهیم</w:t>
      </w:r>
    </w:p>
    <w:p>
      <w:pPr>
        <w:pStyle w:val="BookText"/>
        <w:rPr/>
      </w:pPr>
      <w:r>
        <w:rPr>
          <w:rFonts w:ascii="Amiri" w:hAnsi="Amiri" w:eastAsia="Amiri" w:cs="Amiri"/>
          <w:color w:val="111111"/>
          <w:sz w:val="28"/>
          <w:sz w:val="28"/>
          <w:szCs w:val="28"/>
          <w:rtl w:val="true"/>
          <w:lang w:bidi="ar-SA"/>
        </w:rPr>
        <w:t xml:space="preserve">مختصر تكملة التصريف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ابرهيم الشهراني</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298" w:name="pg9539_73449"/>
    </w:p>
    <w:p>
      <w:pPr>
        <w:pStyle w:val="BookText"/>
        <w:rPr/>
      </w:pPr>
      <w:bookmarkEnd w:id="29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 پس از اطلاع مبتدیان بر شرح اعلال تصریف که توسط اینجانب صورت گرفته، از من درخواست نمودند که ابواب کتاب تكملة التصريف را که توسط شیخ ابراهیم شهرانی گردآوری شده است مختصر سازم که نتیجه کار این رساله مختصر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مدرسی و بدخط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وما كنا لنهتدي لولا ان هدانا الله و الصلوة و السلام على محمد آله و و صحبه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لما اطلع المبتدوون على اعلال التصريف الذي شرحته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اسوات اسابا و بمعنى الفاعل سهو السوان السوين الساء 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الفراغ للتملیک بعون الملک الجبار من يوم الاثنين قبلا الظهر في شهر شعبان قد مضى منه اثنى عشر يوما و قد مضى من الهجرة النبوية الف و مأتين و سبعين وستة سنته على ید حقیر فقیر سراپاه تقصیر حسن ابن حاجی ملا محمد ابن عبدالله ابن قاسم المشهور بخلصى اللهم اغفر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241:15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حسن ابن حاجی ملا محمد ابن عبدالله ابن قاسم الشمهور به خلصیی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کلمات و عبارات و اصطلاحات به سرخی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کاغذ فرنگی؛ جلد مقوایی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2156043</w:t>
      </w:r>
    </w:p>
    <w:p>
      <w:pPr>
        <w:pStyle w:val="Heading2"/>
        <w:numPr>
          <w:ilvl w:val="1"/>
          <w:numId w:val="1"/>
        </w:numPr>
        <w:rPr/>
      </w:pPr>
      <w:bookmarkStart w:id="299" w:name="__RefHeading___Toc6705240_2870459653"/>
      <w:bookmarkStart w:id="300" w:name="_Toc102"/>
      <w:bookmarkEnd w:id="299"/>
      <w:r>
        <w:rPr/>
        <w:t>9778</w:t>
      </w:r>
      <w:bookmarkEnd w:id="300"/>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کلیات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بن عبدالله سعدی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نسخه ای از کلیات سعدی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یک تا پنج مقدمه جامع کتاب از 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و رسالات ،سعدی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از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از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قصاید ،فارسی از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bookmarkStart w:id="301" w:name="pg9539_73450"/>
    </w:p>
    <w:p>
      <w:pPr>
        <w:pStyle w:val="BookText"/>
        <w:rPr/>
      </w:pPr>
      <w:bookmarkEnd w:id="301"/>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ترجیع بند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 از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مطایبات، از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مضحکات،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رباعیات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 شکر و سپاس معبودی جلت قدرته که آفریننده مخلوقات عالمست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سخن راست نوشتم تو گرش راست بخوانی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لیلاج چه باشد چو تو شطرنج ندانی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2312:2</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افتتاح مذهب مرصع سرلوح و کتیبه حاشیه تشعیری مذهب مرصع با گل های ختایی زر و لاجورد و شنجرف تمام صفحات مجدول جدول دور متن در تمام صفحات به زر و مضاعف، جدول حاشیه لاجورد و شنجرف و تسمه زرین بعضی از کلمات و عبارات و عناوین به سرخی نوشته شده حاشیه به صورت حمایلی کتابت شده حواشی ادامه متن در حاشیه صفحه بصورت حمایلی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نسخه بسیار آسیب دیده دارای آثار ،رطوبت گسیختگی شیرازه و بعضی صفحات وصالی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لاکی با نقش گل و بته در رو و اندرون جلد که بسیار صدمه دیده و تقریبا از بین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سعدی؛ گلستان سعدی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2156751</w:t>
      </w:r>
    </w:p>
    <w:p>
      <w:pPr>
        <w:pStyle w:val="Heading2"/>
        <w:numPr>
          <w:ilvl w:val="1"/>
          <w:numId w:val="1"/>
        </w:numPr>
        <w:rPr/>
      </w:pPr>
      <w:bookmarkStart w:id="302" w:name="__RefHeading___Toc6705242_2870459653"/>
      <w:bookmarkStart w:id="303" w:name="_Toc103"/>
      <w:bookmarkEnd w:id="302"/>
      <w:r>
        <w:rPr/>
        <w:t>9779</w:t>
      </w:r>
      <w:bookmarkEnd w:id="303"/>
    </w:p>
    <w:p>
      <w:pPr>
        <w:pStyle w:val="BookText"/>
        <w:rPr/>
      </w:pPr>
      <w:r>
        <w:rPr>
          <w:rFonts w:ascii="IRNazanin" w:hAnsi="IRNazanin" w:eastAsia="IRNazanin"/>
          <w:color w:val="111111"/>
          <w:sz w:val="28"/>
          <w:sz w:val="28"/>
          <w:szCs w:val="28"/>
          <w:rtl w:val="true"/>
          <w:lang w:bidi="fa-IR"/>
        </w:rPr>
        <w:t xml:space="preserve">میرخواند، محمد بن خاوند شاه، </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روضه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خاوند شاه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یکی از معروفترین کتب تاریخ عمومی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است که به نام امیر علیشیر نوائی نوشته شده و شامل تاریخ جهان از آغاز آفرینش تا زمان مؤلف می باشد این کتاب در یک مقدمه و هفت قسم و یک خاتمه سامان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فواید علم تاریخ و احتیاج ارباب فرمان بدان و آن چه در تألیف این فن و اجبست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اول مخلوقات و ذکر جان و شرح قصص انبیا و عدد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وقائع ملوک عجم و علما و حكما ما تقدم؛ قسم دوم در بیان غزوات و حالات سید المرسلین و خلفاء رشیدین صلوات الله و سلامه عليهم اجمعين؛ قسم سوم در بیان وقایع بنیامیه و احوال خلفای عباسیه و ائمه اثنی عشر قسم چهارم در بیان قضایای پادشاهانی که معاصر بنی عباس بوده اند؛ 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خروج و تسلط پادشاه جهانگیر چنگیزخان و حکومت اولاد او در ایران و توران؛ قسم ششم در بیان جلوس و ظهور حضرت صاحبقران گیتی ستان امیرتیمور گورکان انارالله برهانه و شرح حکومت اولاد نامدارش، قسم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فرمان فرمائی و کشورگشائی پادشاه ابوالغازی سلطان حسین بهادرخان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در بیان حکایات متفرقه و حالات مختصه موجودات ربع مسکون این نسخه شامل جلد اول تا برگ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از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سوم از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شرایع دعوت کریمش آیه و لكن رسول الله و خاتم النبيين سروری که و هم سنان جان ستانش پهلوی پهلوانان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 جود لا نبود بر زبان تو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اشهد ان لااله الالله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2706:2</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290:12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257:6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طفیل ولد شیخ عبدالوهاب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محمد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الخلافه شاه جهان آباد، گجرات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سطور مجدول جدول لاجورد و شنجرف مظاعف، بعضی کلمات و عبارات به سرخی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آثار رطوبت و وصالی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زرشکی مجدول ضربی</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تا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2160230</w:t>
      </w:r>
      <w:r>
        <w:rPr>
          <w:rFonts w:eastAsia="IRNazanin" w:cs="IRNazanin"/>
          <w:color w:val="111111"/>
          <w:sz w:val="28"/>
          <w:szCs w:val="28"/>
          <w:rtl w:val="true"/>
          <w:lang w:bidi="fa-IR"/>
        </w:rPr>
        <w:t xml:space="preserve"> </w:t>
      </w:r>
      <w:bookmarkStart w:id="304" w:name="pg9539_73452"/>
    </w:p>
    <w:p>
      <w:pPr>
        <w:pStyle w:val="Heading2"/>
        <w:numPr>
          <w:ilvl w:val="1"/>
          <w:numId w:val="1"/>
        </w:numPr>
        <w:rPr/>
      </w:pPr>
      <w:bookmarkStart w:id="305" w:name="__RefHeading___Toc6705244_2870459653"/>
      <w:bookmarkStart w:id="306" w:name="_Toc104"/>
      <w:bookmarkEnd w:id="304"/>
      <w:bookmarkEnd w:id="305"/>
      <w:r>
        <w:rPr/>
        <w:t>9780</w:t>
      </w:r>
      <w:bookmarkEnd w:id="306"/>
    </w:p>
    <w:p>
      <w:pPr>
        <w:pStyle w:val="BookText"/>
        <w:rPr/>
      </w:pPr>
      <w:r>
        <w:rPr>
          <w:rFonts w:ascii="IRNazanin" w:hAnsi="IRNazanin" w:eastAsia="IRNazanin"/>
          <w:color w:val="111111"/>
          <w:sz w:val="28"/>
          <w:sz w:val="28"/>
          <w:szCs w:val="28"/>
          <w:rtl w:val="true"/>
          <w:lang w:bidi="fa-IR"/>
        </w:rPr>
        <w:t>جنگ اشعار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مجموعه اشعاری است که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زیبا نگارش شده و احتمالا با توجه به یادداشت پایین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استاد خوشنویسی آن را به صورت حمایلی و دو ستونی عمودی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نسخه افتاده و با این غزل حافظ شروع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گریه مردم چشمم نشسته در خون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که در طلبت حال مردمان 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 از شیخ سعدی آمده که با این بیت آغاز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به موی تو آشفته ام به بوی تو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نیستم خبر از هر چه در دو عالم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به تناوب اشعاری از سعدی حافظ عاشق و صباحی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گریه مردم چشمم نشسته در خون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در طلبت حال مردمان 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لعل تو و چشم مست میگونت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جام غم می لعلی که می خورم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بنشینم و صبر پیش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کار خویش گیرم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اشعار به صورت دو ستونی عمودی و به صورت مورب کتابت شده و اسامی شعرا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مجدول با جدول مضاعف لاجورد و سبز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افتاده است و اثر رطوبت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با روکش پارچه ای فقط لت رو باقی مانده با یک جلد الحاقی مقوایی با روکش گالینگور آبی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سطرها متغیر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پالتویی،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خوشنویسی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شکسته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2163891</w:t>
      </w:r>
    </w:p>
    <w:p>
      <w:pPr>
        <w:pStyle w:val="Heading2"/>
        <w:numPr>
          <w:ilvl w:val="1"/>
          <w:numId w:val="1"/>
        </w:numPr>
        <w:rPr/>
      </w:pPr>
      <w:bookmarkStart w:id="307" w:name="__RefHeading___Toc6705246_2870459653"/>
      <w:bookmarkStart w:id="308" w:name="_Toc105"/>
      <w:bookmarkEnd w:id="307"/>
      <w:r>
        <w:rPr/>
        <w:t>9781</w:t>
      </w:r>
      <w:bookmarkEnd w:id="308"/>
    </w:p>
    <w:p>
      <w:pPr>
        <w:pStyle w:val="BookText"/>
        <w:rPr/>
      </w:pPr>
      <w:r>
        <w:rPr>
          <w:rFonts w:ascii="IRNazanin" w:hAnsi="IRNazanin" w:eastAsia="IRNazanin"/>
          <w:color w:val="111111"/>
          <w:sz w:val="28"/>
          <w:sz w:val="28"/>
          <w:szCs w:val="28"/>
          <w:rtl w:val="true"/>
          <w:lang w:bidi="fa-IR"/>
        </w:rPr>
        <w:t xml:space="preserve">میبدی، حسین بن معین الدین،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هداية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حسين المیبدی؛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اثیرالدین ابهری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هداية الحكمة اثر اثیر الدین مفضل بن عمر ابهری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بخش منطق و طبیعیات و الهیات یکی از مهمترین منابع فلسفی درسی به شمار میآید از این رو شرحهای متعددی بر آن نوشته شده است یکی از معروف ترین شرحهای ،آن شرح حاضر اثر حسین بن معین الدین میبدی است تا برگ نسخه بیاض مانده و از برگ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پ شروع می شود این شرح همراه با متن در هند در سال </w:t>
      </w:r>
      <w:r>
        <w:rPr>
          <w:rFonts w:eastAsia="IRNazanin" w:cs="IRNazanin"/>
          <w:color w:val="111111"/>
          <w:sz w:val="28"/>
          <w:szCs w:val="28"/>
          <w:lang w:bidi="fa-IR"/>
        </w:rPr>
        <w:t>1845</w:t>
      </w:r>
      <w:r>
        <w:rPr>
          <w:rFonts w:ascii="IRNazanin" w:hAnsi="IRNazanin" w:eastAsia="IRNazanin"/>
          <w:color w:val="111111"/>
          <w:sz w:val="28"/>
          <w:sz w:val="28"/>
          <w:szCs w:val="28"/>
          <w:rtl w:val="true"/>
          <w:lang w:bidi="fa-IR"/>
        </w:rPr>
        <w:t xml:space="preserve">م و همچنین در سال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الهدايه امر من لديه و كل شيء يعود اليه له الحمد كل شيء يعود اليه 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يقول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معین الدین المیبدی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اثیر الدین مفضل بن عمر الابهری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اراد الاستقصاء في الحكمه والوقوف على مذهب الحكما فليرجع الى كتابنا المسّمى بزبدة الاسرار ظنّى ان الواجب على طالب الحق مطالعة كتب الشيخين ابی علی و شهاب الدين المقتول قدّس سرّهما و نوّر مرقدهما و فوق طورهما طورا عن قدره كالكبريت الاحمر وتوفيق الوصول من الله الاكبر و صلّى الله على خير خلقه و مظهر لطفه محمد و اله الطيّبين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وقع الفراق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تسويد هذه الاوراق المسمّى بشرح الهداية في يوم الجمعة ثانى عشر شهر شوال المکّرم سنه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غريق بحر گنه معاصی و آرزومند بخشش و الطاف سبحانی اقل الخلائق محمدتقي ابن اشرف الحاج و العمّار حاجی عباس تاجر خطائی غفر الله لهما وتجاوز عن سيئاتهما و از خوانندگان و مطالعه کنندگان التماس دعا دارم هر که خواند دعا طمع دارم زان که من بنده گنه 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208:2</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تراث العربی </w:t>
      </w:r>
      <w:r>
        <w:rPr>
          <w:rFonts w:eastAsia="IRNazanin" w:cs="IRNazanin"/>
          <w:color w:val="111111"/>
          <w:sz w:val="28"/>
          <w:szCs w:val="28"/>
          <w:lang w:bidi="fa-IR"/>
        </w:rPr>
        <w:t>429:3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2028:2</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173:4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بن عباس تاجر خطائی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مطالب جلی نوشته شده و روی بعضی مطالب خط کشیده شده است حواشی نسخه در حاشیه با نشان صحح تصحیح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اوراق اثر رطوبت مشاهده می شود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قهوه ای</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bookmarkStart w:id="309" w:name="pg9539_73454"/>
    </w:p>
    <w:p>
      <w:pPr>
        <w:pStyle w:val="BookText"/>
        <w:rPr/>
      </w:pPr>
      <w:bookmarkEnd w:id="30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اثیرالدین ابهری 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هدایه 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2169138</w:t>
      </w:r>
    </w:p>
    <w:p>
      <w:pPr>
        <w:pStyle w:val="Heading2"/>
        <w:numPr>
          <w:ilvl w:val="1"/>
          <w:numId w:val="1"/>
        </w:numPr>
        <w:rPr/>
      </w:pPr>
      <w:bookmarkStart w:id="310" w:name="__RefHeading___Toc6705248_2870459653"/>
      <w:bookmarkStart w:id="311" w:name="_Toc106"/>
      <w:bookmarkEnd w:id="310"/>
      <w:r>
        <w:rPr/>
        <w:t>9782</w:t>
      </w:r>
      <w:bookmarkEnd w:id="311"/>
    </w:p>
    <w:p>
      <w:pPr>
        <w:pStyle w:val="BookText"/>
        <w:rPr/>
      </w:pPr>
      <w:r>
        <w:rPr>
          <w:rFonts w:ascii="IRNazanin" w:hAnsi="IRNazanin" w:eastAsia="IRNazanin"/>
          <w:color w:val="111111"/>
          <w:sz w:val="28"/>
          <w:sz w:val="28"/>
          <w:szCs w:val="28"/>
          <w:rtl w:val="true"/>
          <w:lang w:bidi="fa-IR"/>
        </w:rPr>
        <w:t xml:space="preserve">شرف الدین قزوینی، فضل الله، </w:t>
      </w:r>
      <w:r>
        <w:rPr>
          <w:rFonts w:eastAsia="IRNazanin" w:cs="IRNazanin"/>
          <w:color w:val="111111"/>
          <w:sz w:val="28"/>
          <w:szCs w:val="28"/>
          <w:lang w:bidi="fa-IR"/>
        </w:rPr>
        <w:t>660</w:t>
      </w:r>
      <w:r>
        <w:rPr>
          <w:rFonts w:eastAsia="IRNazanin" w:cs="IRNazanin"/>
          <w:color w:val="111111"/>
          <w:sz w:val="28"/>
          <w:szCs w:val="28"/>
          <w:rtl w:val="true"/>
          <w:lang w:bidi="fa-IR"/>
        </w:rPr>
        <w:t>-</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المعجم في آثار ملوك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شرف الدین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یک دوره تاریخ ایران باستان از پیشدادیان تا پایان ساسانیان با نثری پیچیده و دشوار است نویسنده در آن بیشتر بر صنایع لفظی تکیه کرده و مطالب تاریخ را با پندها و نصایح اخلاقی در هم آمیخته است در این کتاب آیات قرآنی و احادیث و اشعاری به فارسی و عربی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تاریخ کیومرث شروع و با ذکر پادشاهی انوشیروان خاتمه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احق ما يفتتح به الكلام و ينجح به المرام حمدالله الملک العلام القدوس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زر نوشت این داستان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قومی که برگردون رئیسند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بزبر لوح کردن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التاريخ المعجم المؤلف فى احوالات الملوك العجم بعون الله و حسن توفيقه على يد الحقير الفقير المحتاج الى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لنا و لوالدينا بحق محمد و آله اجمعین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66:15</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2873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4812:4</w:t>
      </w:r>
    </w:p>
    <w:p>
      <w:pPr>
        <w:pStyle w:val="BookText"/>
        <w:rPr/>
      </w:pPr>
      <w:r>
        <w:rPr>
          <w:rFonts w:ascii="IRNazanin" w:hAnsi="IRNazanin" w:eastAsia="IRNazanin"/>
          <w:color w:val="111111"/>
          <w:sz w:val="28"/>
          <w:sz w:val="28"/>
          <w:szCs w:val="28"/>
          <w:rtl w:val="true"/>
          <w:lang w:bidi="fa-IR"/>
        </w:rPr>
        <w:t>خط نستعلیق کاتب اسدالله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کلمات و عبارات به سرخی نوشته و روی بعضی عبارات به سرخی خط کشیده و علامت گذاری شده است حواشی در حاشیه اوراق بعضی اشعار و مطالب آمده و اسم پادشاهی که مطالب مربوط به آن است نیز در حاشیه بالای صفحه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و آفت زده بعضی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جلد مقوایی با روکش تیماج مشکی</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bookmarkStart w:id="312" w:name="pg9539_73455"/>
    </w:p>
    <w:p>
      <w:pPr>
        <w:pStyle w:val="BookText"/>
        <w:rPr/>
      </w:pPr>
      <w:bookmarkEnd w:id="312"/>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معجم فی آثار الملوك العجم؛ معجم في آثار ملوك عجم؛ تاریخ معجم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شاهان و فرمانروایان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2169392</w:t>
      </w:r>
    </w:p>
    <w:p>
      <w:pPr>
        <w:pStyle w:val="Heading2"/>
        <w:numPr>
          <w:ilvl w:val="1"/>
          <w:numId w:val="1"/>
        </w:numPr>
        <w:rPr/>
      </w:pPr>
      <w:bookmarkStart w:id="313" w:name="__RefHeading___Toc6705250_2870459653"/>
      <w:bookmarkStart w:id="314" w:name="_Toc107"/>
      <w:bookmarkEnd w:id="313"/>
      <w:r>
        <w:rPr/>
        <w:t>9783</w:t>
      </w:r>
      <w:bookmarkEnd w:id="314"/>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تفتازانی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9938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الهمنا حقایق المعاني و دقایق البيان و خصصنا ببدايع الإبادي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الله جلت حكمته قد وفقنا الاتمام و حقق لنا الفوز بهذا المرام و الحمد لله ولى الانعام و الصلوه على محمد و اله عليه و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179:2</w:t>
      </w:r>
      <w:r>
        <w:rPr>
          <w:rFonts w:ascii="IRNazanin" w:hAnsi="IRNazanin" w:eastAsia="IRNazanin"/>
          <w:color w:val="111111"/>
          <w:sz w:val="28"/>
          <w:sz w:val="28"/>
          <w:szCs w:val="28"/>
          <w:rtl w:val="true"/>
          <w:lang w:bidi="fa-IR"/>
        </w:rPr>
        <w:t>؛ مشار ص</w:t>
      </w:r>
      <w:r>
        <w:rPr>
          <w:rFonts w:eastAsia="IRNazanin" w:cs="IRNazanin"/>
          <w:color w:val="111111"/>
          <w:sz w:val="28"/>
          <w:szCs w:val="28"/>
          <w:rtl w:val="true"/>
          <w:lang w:bidi="fa-IR"/>
        </w:rPr>
        <w:t>.</w:t>
      </w:r>
      <w:r>
        <w:rPr>
          <w:rFonts w:eastAsia="IRNazanin" w:cs="IRNazanin"/>
          <w:color w:val="111111"/>
          <w:sz w:val="28"/>
          <w:szCs w:val="28"/>
          <w:lang w:bidi="fa-IR"/>
        </w:rPr>
        <w:t>859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فصول و ابواب و بعضی کلمات و عبارات و نیز خط کشی روی بعضی از سطور و اعراب گذاری به سرخی است حواشی دارای حواشی متعددی با نشان های ص، قاضی، ق، منه، صح، ق م، خلخالی، معین، ه، مفتاح، سید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یادداشتی برای درمان عقرب گزیدگی آمده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الحسيني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ناخوانا و یک مهر خشتی ناخوانا و در برگ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پ دو مهر کوچک بیضوی با سجع محمد اسمعیل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اوراق صدمه دیده و وصالی ،شده دارای آثار رطوبت و آفت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تلخیص المفتاح؛ تلخيص المفتاح </w:t>
      </w:r>
      <w:bookmarkStart w:id="315" w:name="pg9539_73456"/>
    </w:p>
    <w:p>
      <w:pPr>
        <w:pStyle w:val="BookText"/>
        <w:rPr/>
      </w:pPr>
      <w:bookmarkEnd w:id="31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قزوینی، محمدبن عبد الرحمن </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2170798</w:t>
      </w:r>
    </w:p>
    <w:p>
      <w:pPr>
        <w:pStyle w:val="Heading2"/>
        <w:numPr>
          <w:ilvl w:val="1"/>
          <w:numId w:val="1"/>
        </w:numPr>
        <w:rPr/>
      </w:pPr>
      <w:bookmarkStart w:id="316" w:name="__RefHeading___Toc6705252_2870459653"/>
      <w:bookmarkStart w:id="317" w:name="_Toc108"/>
      <w:bookmarkEnd w:id="316"/>
      <w:r>
        <w:rPr/>
        <w:t>9784</w:t>
      </w:r>
      <w:bookmarkEnd w:id="317"/>
    </w:p>
    <w:p>
      <w:pPr>
        <w:pStyle w:val="BookText"/>
        <w:rPr/>
      </w:pPr>
      <w:r>
        <w:rPr>
          <w:rFonts w:ascii="IRNazanin" w:hAnsi="IRNazanin" w:eastAsia="IRNazanin"/>
          <w:color w:val="111111"/>
          <w:sz w:val="28"/>
          <w:sz w:val="28"/>
          <w:szCs w:val="28"/>
          <w:rtl w:val="true"/>
          <w:lang w:bidi="fa-IR"/>
        </w:rPr>
        <w:t>منشات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حاوی چند نامه پراکنده است که برای مشق خط و نیز یادگیری نامه نگاری فارسی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فوج قراجه داغرا بر عهده گرفت و فقط همان يك فوج اردبیلی در دست مرحوم امیر تومان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قرار پیشکشی او را به سیم و احکام و ارقام حکومت را با دستورالعملی که لازم است نوشته و زودتر روانه نمایم زیاده جسارت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2174759</w:t>
      </w:r>
    </w:p>
    <w:p>
      <w:pPr>
        <w:pStyle w:val="Heading2"/>
        <w:numPr>
          <w:ilvl w:val="1"/>
          <w:numId w:val="1"/>
        </w:numPr>
        <w:rPr/>
      </w:pPr>
      <w:bookmarkStart w:id="318" w:name="__RefHeading___Toc6705254_2870459653"/>
      <w:bookmarkStart w:id="319" w:name="_Toc109"/>
      <w:bookmarkEnd w:id="318"/>
      <w:r>
        <w:rPr/>
        <w:t>9785</w:t>
      </w:r>
      <w:bookmarkEnd w:id="319"/>
    </w:p>
    <w:p>
      <w:pPr>
        <w:pStyle w:val="BookText"/>
        <w:rPr/>
      </w:pPr>
      <w:r>
        <w:rPr>
          <w:rFonts w:ascii="IRNazanin" w:hAnsi="IRNazanin" w:eastAsia="IRNazanin"/>
          <w:color w:val="111111"/>
          <w:sz w:val="28"/>
          <w:sz w:val="28"/>
          <w:szCs w:val="28"/>
          <w:rtl w:val="true"/>
          <w:lang w:bidi="fa-IR"/>
        </w:rPr>
        <w:t xml:space="preserve">وصاف الحضره، عبدالله بن فضل الله </w:t>
      </w:r>
      <w:r>
        <w:rPr>
          <w:rFonts w:eastAsia="IRNazanin" w:cs="IRNazanin"/>
          <w:color w:val="111111"/>
          <w:sz w:val="28"/>
          <w:szCs w:val="28"/>
          <w:lang w:bidi="fa-IR"/>
        </w:rPr>
        <w:t>663</w:t>
      </w:r>
      <w:r>
        <w:rPr>
          <w:rFonts w:eastAsia="IRNazanin" w:cs="IRNazanin"/>
          <w:color w:val="111111"/>
          <w:sz w:val="28"/>
          <w:szCs w:val="28"/>
          <w:rtl w:val="true"/>
          <w:lang w:bidi="fa-IR"/>
        </w:rPr>
        <w:t>-</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تجزية الأمصار و تزجية الأعصار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وصّاف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فضل الله، ملقب به وصاف الحضره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تاریخ مفصلی درباره چنگیزخان و ایلخانان مغول در ادامه تاریخ جهانگشای جوینی است که در قالب پنج جلد سامان یافته و به تاریخ وصاف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دلیل نثر ادبی پیچیده در نزد ترسّل نویسان قدیم معروف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مؤلف در بیشتر وقایع ذکر شده حاضر بوده و یا ماجراها را از بزرگان شنیده تاریخ معتبری به شمار میرود نسخه حاضر هر پنج جلد تاریخ وصاف است جلد اول تا برگ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از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جلد سوم از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ر جلد ، چهارم از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پ و جلد پنجم از برگ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پ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اوراق بیاض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وصاف از قرن سیزدهم تا دوره معاصر بارها ترجمه، تحریر و تصحیح شده و در ،هند ،اروپا لبنان و تهران چاپ و 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 و ستایشی که انوار اخلاصش آفاق و انفس را چون فاتحه صبح صادق متلالی سازد و شکر و سپاسی که در موقع شایستگی خلعت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ایام بخوانند که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 نظری بر نسق ملکت و 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عقل بپرس که چنونست چه گویند هیهات همین بود همین بود همین بود وفّق السلطان الاعظم و ذويه لما ترضی و یرضیه و ارزق له العيش الرفية الذى لا شرّ فيه وصلى الله على نبينا محمد و آله الطيبين الطاهرين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1185:1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و آیات و بعضی کلمات به سرخی نوشته و روی بعضی از سطور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در حاشیه تصحیح صورت گرفته با نشان صحح ص؛ آسیب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نسبتا سالم، دارای آثار رطوبت جلد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 مقوایی با روکش تیماج مشکی ترنج و سر ترنج ضربی با نقش گل و بوته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وصاف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ایلخانان، </w:t>
      </w:r>
      <w:r>
        <w:rPr>
          <w:rFonts w:eastAsia="IRNazanin" w:cs="IRNazanin"/>
          <w:color w:val="111111"/>
          <w:sz w:val="28"/>
          <w:szCs w:val="28"/>
          <w:lang w:bidi="fa-IR"/>
        </w:rPr>
        <w:t>651</w:t>
      </w:r>
      <w:r>
        <w:rPr>
          <w:rFonts w:eastAsia="IRNazanin" w:cs="IRNazanin"/>
          <w:color w:val="111111"/>
          <w:sz w:val="28"/>
          <w:szCs w:val="28"/>
          <w:rtl w:val="true"/>
          <w:lang w:bidi="fa-IR"/>
        </w:rPr>
        <w:t>-</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اتابکان فارس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 و ایلخانان، </w:t>
      </w:r>
      <w:r>
        <w:rPr>
          <w:rFonts w:eastAsia="IRNazanin" w:cs="IRNazanin"/>
          <w:color w:val="111111"/>
          <w:sz w:val="28"/>
          <w:szCs w:val="28"/>
          <w:lang w:bidi="fa-IR"/>
        </w:rPr>
        <w:t>616</w:t>
      </w:r>
      <w:r>
        <w:rPr>
          <w:rFonts w:eastAsia="IRNazanin" w:cs="IRNazanin"/>
          <w:color w:val="111111"/>
          <w:sz w:val="28"/>
          <w:szCs w:val="28"/>
          <w:rtl w:val="true"/>
          <w:lang w:bidi="fa-IR"/>
        </w:rPr>
        <w:t>-</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2170857</w:t>
      </w:r>
      <w:r>
        <w:rPr>
          <w:rFonts w:eastAsia="IRNazanin" w:cs="IRNazanin"/>
          <w:color w:val="111111"/>
          <w:sz w:val="28"/>
          <w:szCs w:val="28"/>
          <w:rtl w:val="true"/>
          <w:lang w:bidi="fa-IR"/>
        </w:rPr>
        <w:t xml:space="preserve"> </w:t>
      </w:r>
      <w:bookmarkStart w:id="320" w:name="pg9539_73458"/>
    </w:p>
    <w:p>
      <w:pPr>
        <w:pStyle w:val="Heading2"/>
        <w:numPr>
          <w:ilvl w:val="1"/>
          <w:numId w:val="1"/>
        </w:numPr>
        <w:rPr/>
      </w:pPr>
      <w:bookmarkStart w:id="321" w:name="__RefHeading___Toc6705256_2870459653"/>
      <w:bookmarkStart w:id="322" w:name="_Toc110"/>
      <w:bookmarkEnd w:id="320"/>
      <w:bookmarkEnd w:id="321"/>
      <w:r>
        <w:rPr/>
        <w:t>9786</w:t>
      </w:r>
      <w:bookmarkEnd w:id="322"/>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قواعد الاحكام في معرفة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حسن بن يوسف بن على بن مطهر 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مؤلف بنا به درخواست فرزندش فخرالمحققین محمد فتاوی فقهی را تلخیص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آن به سال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جزء اول می باشد که شامل این مباحث است کتاب طهارة، 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الصلوة،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کتاب الزکوة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الصوم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الجهاد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المتاجر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الدین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الامانات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كتاب الغصب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كتاب الاجارة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کتاب الوقوف و العطايا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تاریخ تألیف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 فمات قبل الدفع انعزل و لو قال ادفع اليه بعد موتى لم ينعزل تم الجزء الاول من كتاب قواعد الاسلام و الحمد لله رب العالمين والصلوه علی سیدنا محمد و آله الطيبين الطاهرين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كاتبه العبد الفقير الضعيف ابراهیم بن حاجی محمد حسین استرآبادی</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کاتب ابراهيم بن محمد حسین استرآبادی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و بعضی از مطالب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دارای حواشی متعددی است که بعضی مطالب آن زیر تیغ صحافی رفته است با نشان های ع ک، صحح، ایضاح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از یادداشت وقف به تاریخ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از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نقی ابن نصرت الحسيني و السلام علی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اشکی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حاجی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برگ های متعددی تکرار می شود و مهر دایره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برگ اب و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ب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حاشیه جلد آسیب دیده و اکثر اوراق وصالی شده، حاشیه اوراق زیر تیغ صحافی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لاکی بوم ،زرگ ترنج و سرترنج با نقش گل و بته </w:t>
      </w:r>
      <w:bookmarkStart w:id="323" w:name="pg9539_73459"/>
    </w:p>
    <w:p>
      <w:pPr>
        <w:pStyle w:val="BookText"/>
        <w:rPr/>
      </w:pPr>
      <w:bookmarkEnd w:id="323"/>
      <w:r>
        <w:rPr>
          <w:rFonts w:ascii="IRNazanin" w:hAnsi="IRNazanin" w:eastAsia="IRNazanin"/>
          <w:color w:val="111111"/>
          <w:sz w:val="28"/>
          <w:sz w:val="28"/>
          <w:szCs w:val="28"/>
          <w:rtl w:val="true"/>
          <w:lang w:bidi="fa-IR"/>
        </w:rPr>
        <w:t>ضربی، حاشیه تشعیری، اندرون جلد کاغذی</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2175676</w:t>
      </w:r>
    </w:p>
    <w:p>
      <w:pPr>
        <w:pStyle w:val="Heading2"/>
        <w:numPr>
          <w:ilvl w:val="1"/>
          <w:numId w:val="1"/>
        </w:numPr>
        <w:rPr/>
      </w:pPr>
      <w:bookmarkStart w:id="324" w:name="__RefHeading___Toc6705258_2870459653"/>
      <w:bookmarkStart w:id="325" w:name="_Toc111"/>
      <w:bookmarkEnd w:id="324"/>
      <w:r>
        <w:rPr/>
        <w:t>9787</w:t>
      </w:r>
      <w:bookmarkEnd w:id="325"/>
    </w:p>
    <w:p>
      <w:pPr>
        <w:pStyle w:val="BookText"/>
        <w:rPr/>
      </w:pPr>
      <w:r>
        <w:rPr>
          <w:rFonts w:ascii="IRNazanin" w:hAnsi="IRNazanin" w:eastAsia="IRNazanin"/>
          <w:color w:val="111111"/>
          <w:sz w:val="28"/>
          <w:sz w:val="28"/>
          <w:szCs w:val="28"/>
          <w:rtl w:val="true"/>
          <w:lang w:bidi="fa-IR"/>
        </w:rPr>
        <w:t xml:space="preserve">مجلسی، محمدباقر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عين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ترجمه و شرح مفصل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ابوذر غفاری است که با استفاده از آیات قرآن و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نیز دو باب در فضیلت از کار و او را آورده شده است این اثر که تألیف آن به سال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ق به پایان رسیده بارها در ایران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لألى حمد و جواهر ثنا تحفه بارگاه کبریاء حکیمی که الواح ارواح قابله نوع بشر را که مظهر غرایب صنع قضا و قدرست بصیقل مواعظ دلپزیر و حکمت های بی نظیر جلا داده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ازین شراب طهور حقایق و معانی جرعه برگیرند در حیوة و ممات این حقیر خاکسار و ذره بی مقدار را از دعای طلب مغفرة سيپات و رفع درجات محروم نگردانند و الله اعلم قد وقع الفراغ من تسويد هذه الرساله فى سادس عشر شهر شوال سنه ست و سمانین بعد الالف من الهجره النبويه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370:15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تاریخ کتابت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و روی بعضی کلمات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افتتاح مجدول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جدول اسماء چهارده معصوم به همراه تاریخ ولادت و فوت و فرزندان غیره آمده است و در برگ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ر طریقه ادای نماز اول وقت و نماز لیله الدفن آمده است در برگ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ر تاریخ ولادت عبدالباقی ابن آقا نصر الله صاحب این کتاب در سنه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آپ و نیز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پ مهر بیضوی </w:t>
      </w:r>
      <w:bookmarkStart w:id="326" w:name="pg9539_73460"/>
    </w:p>
    <w:p>
      <w:pPr>
        <w:pStyle w:val="BookText"/>
        <w:rPr/>
      </w:pPr>
      <w:bookmarkEnd w:id="326"/>
      <w:r>
        <w:rPr>
          <w:rFonts w:ascii="IRNazanin" w:hAnsi="IRNazanin" w:eastAsia="IRNazanin"/>
          <w:color w:val="111111"/>
          <w:sz w:val="28"/>
          <w:sz w:val="28"/>
          <w:szCs w:val="28"/>
          <w:rtl w:val="true"/>
          <w:lang w:bidi="fa-IR"/>
        </w:rPr>
        <w:t xml:space="preserve">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زین العابدین محمد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عبدالباقی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تعمیر ،شده دارای آثار رطوبت بعضی اوراق وصالی شده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و اندرون تیماج عنایی</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الحيات، عين الحيوة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2175792</w:t>
      </w:r>
    </w:p>
    <w:p>
      <w:pPr>
        <w:pStyle w:val="Heading2"/>
        <w:numPr>
          <w:ilvl w:val="1"/>
          <w:numId w:val="1"/>
        </w:numPr>
        <w:rPr/>
      </w:pPr>
      <w:bookmarkStart w:id="327" w:name="__RefHeading___Toc6705260_2870459653"/>
      <w:bookmarkStart w:id="328" w:name="_Toc112"/>
      <w:bookmarkEnd w:id="327"/>
      <w:r>
        <w:rPr/>
        <w:t>978</w:t>
      </w:r>
      <w:bookmarkEnd w:id="328"/>
    </w:p>
    <w:p>
      <w:pPr>
        <w:pStyle w:val="BookText"/>
        <w:rPr/>
      </w:pPr>
      <w:r>
        <w:rPr>
          <w:rFonts w:ascii="IRNazanin" w:hAnsi="IRNazanin" w:eastAsia="IRNazanin"/>
          <w:color w:val="111111"/>
          <w:sz w:val="28"/>
          <w:sz w:val="28"/>
          <w:szCs w:val="28"/>
          <w:rtl w:val="true"/>
          <w:lang w:bidi="fa-IR"/>
        </w:rPr>
        <w:t xml:space="preserve">آقا جمال خوانساری، محمد بن حسین،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ترجمه و شرح 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حسین خوانساری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ترجمه و شرح مزجي فارسي مفتاح الفلاح است شارح نخست عین عبارات عبارات ادعیه را نقل کرده و سپس ترجمه تحت اللفظی آن را آورده است و هر جا که احتیاج بوده خواه از فقرات و خواه از کلام مؤلف در حاشیه با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و تفصیل پرداخته است افزون بر آن شارح موارد اختلافی میان علما را ذکر کرده و در پایان به دیدگاه خویش تصریح کرده است و دو برگ دعا نیز ضمیمه کتاب در پایان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فلاح دنیا و عقبی و مقدمه نجاح آخرت و اولی حمد و ثنای بارگاه کبریای کریمست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المغضوب عليهم ولا الضالین نه خشم گرفته شده بر ایشان و نه راه گمراهان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الفراغ من تحریر و ترجمه الکتاب و حواشيه فى يوم الحادي عشر من شهر ذي القعده الحرام من شهور سنه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بن محمد علی الخوانساری کتبه العبد الجانى الفقير المحتاج الى ربه الكبير الباري حسن بن محمد ابراهيم الخوانساریى فى سنه ثلث و ثلثين بعد الف </w:t>
      </w:r>
      <w:r>
        <w:rPr>
          <w:rFonts w:eastAsia="IRNazanin" w:cs="IRNazanin"/>
          <w:color w:val="111111"/>
          <w:sz w:val="28"/>
          <w:szCs w:val="28"/>
          <w:lang w:bidi="fa-IR"/>
        </w:rPr>
        <w:t>1233</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222:14</w:t>
      </w:r>
      <w:r>
        <w:rPr>
          <w:rFonts w:eastAsia="IRNazanin" w:cs="IRNazanin"/>
          <w:color w:val="111111"/>
          <w:sz w:val="28"/>
          <w:szCs w:val="28"/>
          <w:rtl w:val="true"/>
          <w:lang w:bidi="fa-IR"/>
        </w:rPr>
        <w:t xml:space="preserve"> </w:t>
      </w:r>
      <w:bookmarkStart w:id="329" w:name="pg9539_73461"/>
    </w:p>
    <w:p>
      <w:pPr>
        <w:pStyle w:val="BookText"/>
        <w:rPr/>
      </w:pPr>
      <w:bookmarkEnd w:id="32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نسخ، حاشیه نستعلیق خفی، کاتب كاتب حاشيه محمد بن محمد علی الخوانساری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حاشیه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 آرایه ها سرلوح و کتیبه مذهب مرصع، جدول و تسمه دور سطور به زر، کمند عناوین فصول و ابواب و نیز ترجمه بین سطور به سرخی است حواشی در حاشیه آقاجمال حاشیه زده بر مفتاح که با امضای جمره مشخص است و همچنین تصحیح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یک دعا برای شب جمعه و نیز یادداشت وقف به تاریخ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محمدرحیم خان قاجار و ارجاع ثواب به روح مرحوم مهر علیخان والدشان به متولی وقف حسن بن محمد جعفر الاسترآبادی با مهر بیضوی به سجع حامی دین محمد رحیم مشاهده می شود علامت وقف در بعضی از صفحات نیز مشهود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فاقد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 فاقد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2180972</w:t>
      </w:r>
    </w:p>
    <w:p>
      <w:pPr>
        <w:pStyle w:val="Heading2"/>
        <w:numPr>
          <w:ilvl w:val="1"/>
          <w:numId w:val="1"/>
        </w:numPr>
        <w:rPr/>
      </w:pPr>
      <w:bookmarkStart w:id="330" w:name="__RefHeading___Toc6705262_2870459653"/>
      <w:bookmarkStart w:id="331" w:name="_Toc113"/>
      <w:bookmarkEnd w:id="330"/>
      <w:r>
        <w:rPr/>
        <w:t>9789</w:t>
      </w:r>
      <w:bookmarkEnd w:id="331"/>
    </w:p>
    <w:p>
      <w:pPr>
        <w:pStyle w:val="BookText"/>
        <w:rPr/>
      </w:pPr>
      <w:r>
        <w:rPr>
          <w:rFonts w:ascii="IRNazanin" w:hAnsi="IRNazanin" w:eastAsia="IRNazanin"/>
          <w:color w:val="111111"/>
          <w:sz w:val="28"/>
          <w:sz w:val="28"/>
          <w:szCs w:val="28"/>
          <w:rtl w:val="true"/>
          <w:lang w:bidi="fa-IR"/>
        </w:rPr>
        <w:t>قرآن مترجم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قرآنی مترجم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آیات به نسخ و به قلم سیاهی و سپس زیر آن ترجمه فارسی آن ها به سرخی و به قلم نستعلیق خفی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الفاتحة الكتاب سبع آيه مكيه بسم الله الرحمن الرحيم، الحمدلله رب العالمين</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مرخدای را پروردگار جهانیان بخشنده مهربان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يوسوس في صدور الناس من الجنة و الناس</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ترجمه</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به نسخ، فارسی به نستعلیق خفی به سرخی تاریخ کتابت 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آرایی مکتب کشمیر و جلدسازی مکتب ایرانی آرایه ها دو صفحه </w:t>
      </w:r>
      <w:bookmarkStart w:id="332" w:name="pg9539_73462"/>
    </w:p>
    <w:p>
      <w:pPr>
        <w:pStyle w:val="BookText"/>
        <w:rPr/>
      </w:pPr>
      <w:bookmarkEnd w:id="332"/>
      <w:r>
        <w:rPr>
          <w:rFonts w:ascii="IRNazanin" w:hAnsi="IRNazanin" w:eastAsia="IRNazanin"/>
          <w:color w:val="111111"/>
          <w:sz w:val="28"/>
          <w:sz w:val="28"/>
          <w:szCs w:val="28"/>
          <w:rtl w:val="true"/>
          <w:lang w:bidi="fa-IR"/>
        </w:rPr>
        <w:t xml:space="preserve">افتتاح و دو صفحه سوره بنی اسراییل </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دو صفحه اختتام مذهب مرصع با نقوش و گل و بته اسلیمی، با کتیبه مضاعف متناظر صدر و ذیل صفحه جدول مشکی و شنجرف و تسمه زرین، متن مجدول ترجمه فارسی به سرخی بین سطور نوشته شده است تمام صفحات مجدول مشکی و شنجرف و تسمه زرین و کمند علایم تقسیم آیات در حاشیه به شنجرف سرسوره ها کتیبه سازی با متن زرین و عناوین با سفیدآب به قلم رقاع نوشته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خمس و عشر در حاشیه به سرخی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اوراق زیادی وصالی شده، سوره ناس نیز ترجمه نشده است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 لاکی با زمینه قهوه ای مرغش با نقاشی طرح گل و مرغ مجدول زرین و گل های ختائی زرین در حاشیه داخلی و حاشیه بیرونی گل و بوته زنجیری به زر روی زمینه ،مشکی اندرون جلد تیماج عنابی با طرح گل نرگس به زرد و سبز و حاشیه مجدول با گل های ریز زرین تزیین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2181133</w:t>
      </w:r>
    </w:p>
    <w:p>
      <w:pPr>
        <w:pStyle w:val="Heading2"/>
        <w:numPr>
          <w:ilvl w:val="1"/>
          <w:numId w:val="1"/>
        </w:numPr>
        <w:rPr/>
      </w:pPr>
      <w:bookmarkStart w:id="333" w:name="__RefHeading___Toc6705264_2870459653"/>
      <w:bookmarkStart w:id="334" w:name="_Toc114"/>
      <w:bookmarkEnd w:id="333"/>
      <w:r>
        <w:rPr/>
        <w:t>9790</w:t>
      </w:r>
      <w:bookmarkEnd w:id="334"/>
    </w:p>
    <w:p>
      <w:pPr>
        <w:pStyle w:val="BookText"/>
        <w:rPr/>
      </w:pPr>
      <w:r>
        <w:rPr>
          <w:rFonts w:ascii="Amiri" w:hAnsi="Amiri" w:eastAsia="Amiri" w:cs="Amiri"/>
          <w:color w:val="111111"/>
          <w:sz w:val="28"/>
          <w:sz w:val="28"/>
          <w:szCs w:val="28"/>
          <w:rtl w:val="true"/>
          <w:lang w:bidi="ar-SA"/>
        </w:rPr>
        <w:t>قرآن مترجَم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قرآن مترجم است که متن آیات به نسخ جلی به قلم سیاهی و ترجمه آن ها زیر متن به سرخی و نستعلیق تحریری نوشته شده است چندین برگ در آغاز افتاده به گونه ای که نسخه با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ascii="Amiri" w:hAnsi="Amiri" w:eastAsia="Amiri" w:cs="Amiri"/>
          <w:color w:val="111111"/>
          <w:sz w:val="28"/>
          <w:sz w:val="28"/>
          <w:szCs w:val="28"/>
          <w:rtl w:val="true"/>
          <w:lang w:bidi="ar-SA"/>
        </w:rPr>
        <w:t>وَإِذْ قُلْنَا لِلْمَلائِكَةِ سْجُدُوا لآدَمَ فَسَجَدُوا إِلا إبليس أبى وَاسْتَكْبَرَ وَكَانَ مِنَ الْكَافِرین</w:t>
      </w:r>
      <w:r>
        <w:rPr>
          <w:rFonts w:ascii="IRNazanin" w:hAnsi="IRNazanin" w:eastAsia="IRNazanin"/>
          <w:color w:val="111111"/>
          <w:sz w:val="28"/>
          <w:sz w:val="28"/>
          <w:szCs w:val="28"/>
          <w:rtl w:val="true"/>
          <w:lang w:bidi="fa-IR"/>
        </w:rPr>
        <w:t xml:space="preserve"> آغاز می شود و با آیه سوره مزمل </w:t>
      </w:r>
      <w:r>
        <w:rPr>
          <w:rFonts w:ascii="Amiri" w:hAnsi="Amiri" w:eastAsia="Amiri" w:cs="Amiri"/>
          <w:color w:val="111111"/>
          <w:sz w:val="28"/>
          <w:sz w:val="28"/>
          <w:szCs w:val="28"/>
          <w:rtl w:val="true"/>
          <w:lang w:bidi="ar-SA"/>
        </w:rPr>
        <w:t>إِنَّا سَنُلْقِي عَلَيْكَ قَوْلًا ثَقِیلا</w:t>
      </w:r>
      <w:r>
        <w:rPr>
          <w:rFonts w:ascii="IRNazanin" w:hAnsi="IRNazanin" w:eastAsia="IRNazanin"/>
          <w:color w:val="111111"/>
          <w:sz w:val="28"/>
          <w:sz w:val="28"/>
          <w:szCs w:val="28"/>
          <w:rtl w:val="true"/>
          <w:lang w:bidi="fa-IR"/>
        </w:rPr>
        <w:t xml:space="preserve">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شیوه نگارشی به نظر میآید نسخه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حاشیه توضیحات تجویدی و بعضی روایات مرتبط با آیات و تقسیمات آیات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اسجدوا لادم فسجدوا الا ابلیس ابی و استکبر و كان من الكافرين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سجده کنید آدم را پس سجده کردند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سنلقی علیک قولا ثقيلا </w:t>
      </w:r>
      <w:bookmarkStart w:id="335" w:name="pg9539_73463"/>
    </w:p>
    <w:p>
      <w:pPr>
        <w:pStyle w:val="BookText"/>
        <w:rPr/>
      </w:pPr>
      <w:bookmarkEnd w:id="33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ما روا نداریم بر تو گفتاری که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سوره ها و ترجمه آیات علایم تقسیمات اجزاء و احزاب به سرخی نوشته شده اند حواشی در حاشیه تصحیح صورت گرفته و تقسیمات اجزا و احزاب آمده و بعضی روایات در شأن نزول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افتاده، بسیاری از اوراق وصالی شده و نسخه فاقد جلد بسیار آسیب دیده دارای آثار رطوبت و آفت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جلد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ترجمه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2195338</w:t>
      </w:r>
    </w:p>
    <w:p>
      <w:pPr>
        <w:pStyle w:val="BookText"/>
        <w:rPr/>
      </w:pPr>
      <w:r>
        <w:rPr>
          <w:rFonts w:ascii="IRNazanin" w:hAnsi="IRNazanin" w:eastAsia="IRNazanin"/>
          <w:color w:val="111111"/>
          <w:sz w:val="28"/>
          <w:sz w:val="28"/>
          <w:szCs w:val="28"/>
          <w:rtl w:val="true"/>
          <w:lang w:bidi="fa-IR"/>
        </w:rPr>
        <w:t>رساله در علوم غریبه</w:t>
      </w:r>
    </w:p>
    <w:p>
      <w:pPr>
        <w:pStyle w:val="Heading2"/>
        <w:numPr>
          <w:ilvl w:val="1"/>
          <w:numId w:val="1"/>
        </w:numPr>
        <w:rPr/>
      </w:pPr>
      <w:bookmarkStart w:id="336" w:name="__RefHeading___Toc6705266_2870459653"/>
      <w:bookmarkStart w:id="337" w:name="_Toc115"/>
      <w:bookmarkEnd w:id="336"/>
      <w:r>
        <w:rPr/>
        <w:t>9791</w:t>
      </w:r>
      <w:bookmarkEnd w:id="337"/>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در علوم غریبه، حاوی مطالبی در باب اسم اعظم و دعای محبت میان زن و شوهر دعای فتوحات دعای بازوبند حضرت امیرالمؤمنین، دعای مهر و محبت، دعای الفت، رفع گریه کودک، حرز جواد علیه السلام دوای دندان و زگیل و افزونی ،نعمت گشایش و فتح کار و بخشی از کتاب کنز الحقايق خواص حروف و اعداد و جداول و نمودار اعداد و طلسمات خواص سوره یس و دعای روزهای هفته و طالع نیک و بد ایام است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سطر و در سطر هفتم هفت حروف بشمارد و آن چه آمد رجوع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دوغ ترش حذر کند باید صدقه دهد دعا آیه شفا و اسامی ملعونه را در زیر دامن دود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نستعلیق؛ تاریخ کتابت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 آرایه ها بعضی جداول و نمودارها در متن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 و آغاز آن افتاده حاشیه اوراق ریختگی دارد و نسخه آفت زده و پوسیده است و بسیاری از اوراق وصالی و ترمیم شدهاند کاغذ فرنگی و کاغذ جدید خطدار؛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لایی با رویه داخلی کاغذی</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ص، سطرها متغیر،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مختلف؛ قطع</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bookmarkStart w:id="338" w:name="pg9539_73464"/>
    </w:p>
    <w:p>
      <w:pPr>
        <w:pStyle w:val="BookText"/>
        <w:rPr/>
      </w:pPr>
      <w:bookmarkEnd w:id="338"/>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2196542</w:t>
      </w:r>
    </w:p>
    <w:p>
      <w:pPr>
        <w:pStyle w:val="Heading2"/>
        <w:numPr>
          <w:ilvl w:val="1"/>
          <w:numId w:val="1"/>
        </w:numPr>
        <w:rPr/>
      </w:pPr>
      <w:bookmarkStart w:id="339" w:name="__RefHeading___Toc6705268_2870459653"/>
      <w:bookmarkStart w:id="340" w:name="_Toc116"/>
      <w:bookmarkEnd w:id="339"/>
      <w:r>
        <w:rPr/>
        <w:t>9792/1</w:t>
      </w:r>
      <w:bookmarkEnd w:id="340"/>
    </w:p>
    <w:p>
      <w:pPr>
        <w:pStyle w:val="BookText"/>
        <w:rPr/>
      </w:pPr>
      <w:r>
        <w:rPr>
          <w:rFonts w:ascii="IRNazanin" w:hAnsi="IRNazanin" w:eastAsia="IRNazanin"/>
          <w:color w:val="111111"/>
          <w:sz w:val="28"/>
          <w:sz w:val="28"/>
          <w:szCs w:val="28"/>
          <w:rtl w:val="true"/>
          <w:lang w:bidi="fa-IR"/>
        </w:rPr>
        <w:t xml:space="preserve">احسایی،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دوازده بند شیخ احسایی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زین الدین احسایی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دوازده بند در واقع دوازه صلوات بر امامان شیعه است که از زبان شیخ احمد احسایی با خطی بسیار نیکو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کاتب نسخه خود را معرفی و دلیل کتابت را بدین صورت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از بی صاحبی و بی موالاتی روزگار از ظلم و تعدی میرزا جوادخان مستشارالدوله در بست حضرت مستطاب اسلامیان پناهی آقای حجة الاسلام سلمه الله تعالی بودم محض رفع دلخوری و کدورت خود را بنوشتن بعضی کتب و حدیث و این قلیل ادعیه مشغول و دست توسل بموالی را عظام خود کرده شب را بصبح و صبح را بشام آورده عمری می گذرانم تارضای خدا و هیبت ائمه هدی بچه و بکجا منتهی گردد در دارالسلطنه تبریز حررها العبد الاثيم ابراهیم ابن محمد بن رحیم بن کریم مازندرانی نوری ماسلی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المظفر سنه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شمس الوجود و قمر السعود و مجمع شئون العابد و المعبود و مظهر الفضل و الجود و اسم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واجعلنا من المستشهدين تحت رايته انک علی کل شی قدیر قریب مجیب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ادرکنی</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بی صاحبی و بی موالاتی روزگار از ظلم و تعدی میرزا جوادخان مستشارالدوله در بست حضرت مستطاب اسلامیان پناهی آقای حجة الاسلام سلمه الله تعالی بودم محض رفع دلخوری و کدورت خود را بنوشتن بعضی كتب و حدیث و این قلیل ادعیه مشغول و دست توسل بموالی عظام خود کرده شب را بصبح و صبح را بشام آورده عمری می گذرانم تارضای خدا و هیبت ائمه هدی بچه و بکجا منتهی گردد در دارالسلطنه تبريز حررها العبد الاثيم ابراهيم ابن محمد بن رحيم بن کریم مازندرانی نوری ماسلی في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المظفر سنه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bookmarkStart w:id="341" w:name="pg9539_73465"/>
    </w:p>
    <w:p>
      <w:pPr>
        <w:pStyle w:val="BookText"/>
        <w:rPr/>
      </w:pPr>
      <w:bookmarkEnd w:id="34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ابن محمدرحیم بن کریم مازندرانی نوری ماسلی،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یادداشت تملک با سجع من عوارى الدهور على يد العبد المهجور امیر سعید صدیقی الطبرسی با امضای وی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کامل و تمیز کاغذ کاغذ خط دار جدید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یک ،لا مجدول با حاشیه زنجیری به زر</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صلواتیه، صلوات بر چهارده معصوم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2196557</w:t>
      </w:r>
    </w:p>
    <w:p>
      <w:pPr>
        <w:pStyle w:val="Heading2"/>
        <w:numPr>
          <w:ilvl w:val="1"/>
          <w:numId w:val="1"/>
        </w:numPr>
        <w:rPr/>
      </w:pPr>
      <w:bookmarkStart w:id="342" w:name="__RefHeading___Toc6705270_2870459653"/>
      <w:bookmarkStart w:id="343" w:name="_Toc117"/>
      <w:bookmarkEnd w:id="342"/>
      <w:r>
        <w:rPr/>
        <w:t>9792/2</w:t>
      </w:r>
      <w:bookmarkEnd w:id="343"/>
    </w:p>
    <w:p>
      <w:pPr>
        <w:pStyle w:val="BookText"/>
        <w:rPr/>
      </w:pPr>
      <w:r>
        <w:rPr>
          <w:rFonts w:ascii="IRNazanin" w:hAnsi="IRNazanin" w:eastAsia="IRNazanin"/>
          <w:color w:val="111111"/>
          <w:sz w:val="28"/>
          <w:sz w:val="28"/>
          <w:szCs w:val="28"/>
          <w:rtl w:val="true"/>
          <w:lang w:bidi="fa-IR"/>
        </w:rPr>
        <w:t>رساله تحمیدیه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بالله و کفی به شهیدا که بعد از کلمات طيبات ائمه هدى عليهم الاف التحية و الثناء بمثل این عبارات و شبه این کلمات از احدی دیده نشده و آثار غریب و خواص عجیب بر تلاوت این كلمات كرارا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 کلمات الهیه که مقصود اسماء متبرکه ائمه باشد هفت است و ام الائمه نیز در این حکم است و آن محمد و علی و فاطمه و الحسن و الحسین و جعفر و موسی عليهم الاف المجد والوف الکبریا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واقع هفت صلوات بر این هفت نفر است از 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الحجاب الاكبر و النور الانور كلمة الله الباقية و جنته الواقية</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وصلى الله على محمد واله الطاهرين الى يوم الدين قد تم هذه النسخة الشريفة على يد الحقير الاثيم العليل الجاني و الاسير الرميم الذليل الفاني ابن محمّد حسين الكرماني في سادس و العشرين من شهر جمادى الثانيه سنه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 ثلثمائه بعد الألف من الهجره النبوية المصطفوية على مهاجرها الاف الثّناء و التحيّة حامداً مصلياً مستغفراً</w:t>
      </w:r>
      <w:r>
        <w:rPr>
          <w:rFonts w:eastAsia="Amiri" w:cs="Amiri" w:ascii="Amiri" w:hAnsi="Amiri"/>
          <w:color w:val="111111"/>
          <w:sz w:val="28"/>
          <w:szCs w:val="28"/>
          <w:rtl w:val="true"/>
          <w:lang w:bidi="ar-SA"/>
        </w:rPr>
        <w:t xml:space="preserve">. </w:t>
      </w:r>
      <w:bookmarkStart w:id="344" w:name="pg9539_73466"/>
    </w:p>
    <w:p>
      <w:pPr>
        <w:pStyle w:val="BookText"/>
        <w:rPr/>
      </w:pPr>
      <w:bookmarkEnd w:id="344"/>
      <w:r>
        <w:rPr>
          <w:rFonts w:ascii="IRNazanin" w:hAnsi="IRNazanin" w:eastAsia="IRNazanin"/>
          <w:color w:val="111111"/>
          <w:sz w:val="28"/>
          <w:sz w:val="28"/>
          <w:szCs w:val="28"/>
          <w:rtl w:val="true"/>
          <w:lang w:bidi="fa-IR"/>
        </w:rPr>
        <w:t>خط نسخ کاتب ابن محمد حسین کرمانی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ق؛ یادداشت ها در 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نسخه مبارک را در شهر رمضان در ارض اقدس از دست یکی از منکرین حقوق ولایت مآب حضرت باب الارباب اهل و الايتام على بن ابی طالب عليه الصلوه و السلام گرفتم شهر فوق سنه </w:t>
      </w:r>
      <w:r>
        <w:rPr>
          <w:rFonts w:eastAsia="IRNazanin" w:cs="IRNazanin"/>
          <w:color w:val="111111"/>
          <w:sz w:val="28"/>
          <w:szCs w:val="28"/>
          <w:lang w:bidi="fa-IR"/>
        </w:rPr>
        <w:t>13010</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زیر آن كتبه الفقير العاصى المذنب ابراهيم محمد نوری المتخلص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کامل</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 تیماج عنابی یک لا مجدول با حاشیه زنجیری به 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2202900</w:t>
      </w:r>
    </w:p>
    <w:p>
      <w:pPr>
        <w:pStyle w:val="Heading2"/>
        <w:numPr>
          <w:ilvl w:val="1"/>
          <w:numId w:val="1"/>
        </w:numPr>
        <w:rPr/>
      </w:pPr>
      <w:bookmarkStart w:id="345" w:name="__RefHeading___Toc6705272_2870459653"/>
      <w:bookmarkStart w:id="346" w:name="_Toc118"/>
      <w:bookmarkEnd w:id="345"/>
      <w:r>
        <w:rPr/>
        <w:t>9793/1</w:t>
      </w:r>
      <w:bookmarkEnd w:id="346"/>
    </w:p>
    <w:p>
      <w:pPr>
        <w:pStyle w:val="BookText"/>
        <w:rPr/>
      </w:pPr>
      <w:r>
        <w:rPr>
          <w:rFonts w:ascii="IRNazanin" w:hAnsi="IRNazanin" w:eastAsia="IRNazanin"/>
          <w:color w:val="111111"/>
          <w:sz w:val="28"/>
          <w:sz w:val="28"/>
          <w:szCs w:val="28"/>
          <w:rtl w:val="true"/>
          <w:lang w:bidi="fa-IR"/>
        </w:rPr>
        <w:t xml:space="preserve">حافظ، شمس الدین محمد، </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دیوان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نسخه ای از غزلیات حافظ است که با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چو باده پرستان صراحی اندر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چو ساقی مستان به کف گرفته ایاغ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می شود و در ادامه از صفحه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از محتشم کاشانی و بعضی اشعار ترکی دیگر در مرثیه واقعه کربلا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یا ایها الساقی ادر کاسا و ناولها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آسان نمود اول ولی افتاده مشکل ها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چو باده پرستان صراحی اندر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چو ساقی مستان به کف گرفته ایاغ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محمد مهدی بن سلیمان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کتاب چهار مهر بیضوی دو تا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مهر دیگر با سجع عبده راجی احمد طباطبایی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bookmarkStart w:id="347" w:name="pg9539_73467"/>
    </w:p>
    <w:p>
      <w:pPr>
        <w:pStyle w:val="BookText"/>
        <w:rPr/>
      </w:pPr>
      <w:bookmarkEnd w:id="34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و مرثیه سرایی ترکی؛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و مرثیه سرایی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2207463</w:t>
      </w:r>
    </w:p>
    <w:p>
      <w:pPr>
        <w:pStyle w:val="Heading2"/>
        <w:numPr>
          <w:ilvl w:val="1"/>
          <w:numId w:val="1"/>
        </w:numPr>
        <w:rPr/>
      </w:pPr>
      <w:bookmarkStart w:id="348" w:name="__RefHeading___Toc6705274_2870459653"/>
      <w:bookmarkStart w:id="349" w:name="_Toc119"/>
      <w:bookmarkEnd w:id="348"/>
      <w:r>
        <w:rPr/>
        <w:t>9793/2</w:t>
      </w:r>
      <w:bookmarkEnd w:id="349"/>
    </w:p>
    <w:p>
      <w:pPr>
        <w:pStyle w:val="BookText"/>
        <w:rPr/>
      </w:pPr>
      <w:r>
        <w:rPr>
          <w:rFonts w:ascii="IRNazanin" w:hAnsi="IRNazanin" w:eastAsia="IRNazanin"/>
          <w:color w:val="111111"/>
          <w:sz w:val="28"/>
          <w:sz w:val="28"/>
          <w:szCs w:val="28"/>
          <w:rtl w:val="true"/>
          <w:lang w:bidi="fa-IR"/>
        </w:rPr>
        <w:t>رساله در معجزات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کتابی درباره معجزات پیامبران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منابع مختلفی چون ربیع الابرار ،زمخشری، امالی شیخ ،مفید تاریخ ابوحنیفه دینوری ابو الحنوق، ابوسعید دمشقی، ابوالمفاخر ، کنز الغرايب اسماعيل بن عبدالله و حسن بصری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ربیع الابرار از هند خواهرزاده ام معبد روایت کرده که ام معبد نقل کرده که حضرت رسالت در خیمه من خواب کرد 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که از جاده شریعت و طریقت بیضا قدم بیرون ننهی چون از نامه مطلع گردیدم بغایت خوشحال شدم و از بغداد بخانه خود مراجعت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الكتاب بعون الملک الوهاب و حرره العبد المذنب الفقير الحقير محمدمهدی في محمد مهدی ابن کربلایی سلیمان مرحوم فی یوم جمعه سیزدهم ربیع الاول سنه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خواهش دارم هر کس بخواند از دعای خیر فراموش نکنند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سلیمان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گسیختگی شیرازه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2207571</w:t>
      </w:r>
    </w:p>
    <w:p>
      <w:pPr>
        <w:pStyle w:val="Heading2"/>
        <w:numPr>
          <w:ilvl w:val="1"/>
          <w:numId w:val="1"/>
        </w:numPr>
        <w:rPr/>
      </w:pPr>
      <w:bookmarkStart w:id="350" w:name="__RefHeading___Toc6705276_2870459653"/>
      <w:bookmarkStart w:id="351" w:name="_Toc120"/>
      <w:bookmarkEnd w:id="350"/>
      <w:r>
        <w:rPr/>
        <w:t>9794</w:t>
      </w:r>
      <w:bookmarkEnd w:id="351"/>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القوانين المحكمة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ابوالقاسم بن محمد حسن جیلانی معروف به میرزای قمی </w:t>
      </w:r>
      <w:bookmarkStart w:id="352" w:name="pg9539_73468"/>
    </w:p>
    <w:p>
      <w:pPr>
        <w:pStyle w:val="BookText"/>
        <w:rPr/>
      </w:pPr>
      <w:bookmarkEnd w:id="352"/>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دوره کامل اصول فقه است که مؤلف به هنگام تدریس کتاب معالم الاصول به سال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زمان تألیف در شمار کتاب های درسی بوده و همچنان مورد توجه دانشمندان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دو جلد و با یک مقدمه هفت باب و یک خاتمه است و با سربندهای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قوانین بارها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الى اصول الفروع و فروع الاصول و ارشدنا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الاصوليون فيها على قولين و الاقوى انه ان فهم انه تع او نبيه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147:1</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194:14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به سرخی نوشته شده است حواشی در حاشیه نسخه شرح و تصحیح صورت گرفته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نونویس است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قهوهای مجدول</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2207918</w:t>
      </w:r>
    </w:p>
    <w:p>
      <w:pPr>
        <w:pStyle w:val="Heading2"/>
        <w:numPr>
          <w:ilvl w:val="1"/>
          <w:numId w:val="1"/>
        </w:numPr>
        <w:rPr/>
      </w:pPr>
      <w:bookmarkStart w:id="353" w:name="__RefHeading___Toc6705278_2870459653"/>
      <w:bookmarkStart w:id="354" w:name="_Toc121"/>
      <w:bookmarkEnd w:id="353"/>
      <w:r>
        <w:rPr/>
        <w:t>9795</w:t>
      </w:r>
      <w:bookmarkEnd w:id="354"/>
    </w:p>
    <w:p>
      <w:pPr>
        <w:pStyle w:val="BookText"/>
        <w:rPr/>
      </w:pPr>
      <w:r>
        <w:rPr>
          <w:rFonts w:ascii="Amiri" w:hAnsi="Amiri" w:eastAsia="Amiri" w:cs="Amiri"/>
          <w:color w:val="111111"/>
          <w:sz w:val="28"/>
          <w:sz w:val="28"/>
          <w:szCs w:val="28"/>
          <w:rtl w:val="true"/>
          <w:lang w:bidi="ar-SA"/>
        </w:rPr>
        <w:t xml:space="preserve">ابن نفيس، على بن ابى الحزم،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موجز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الحزم قرشی مشهور به ابن نفیس؛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حسین بن عبدالله مشهور به ابن سینا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موجز القانون چکیده کتاب قانون ابن سینا در طب است که در چهار فن مرتب شده است فن اول در قواعد جزئی طب دوم در ادویه و اغذیه مفرده سوم در امراض مختص به هر یک از اعضاء و چهارم در امراضی که مختص به یک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این اثر بارها در ایران و خارج از ایران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شرح </w:t>
      </w:r>
      <w:bookmarkStart w:id="355" w:name="pg9539_73469"/>
    </w:p>
    <w:p>
      <w:pPr>
        <w:pStyle w:val="BookText"/>
        <w:rPr/>
      </w:pPr>
      <w:bookmarkEnd w:id="355"/>
      <w:r>
        <w:rPr>
          <w:rFonts w:ascii="IRNazanin" w:hAnsi="IRNazanin" w:eastAsia="IRNazanin"/>
          <w:color w:val="111111"/>
          <w:sz w:val="28"/>
          <w:sz w:val="28"/>
          <w:szCs w:val="28"/>
          <w:rtl w:val="true"/>
          <w:lang w:bidi="fa-IR"/>
        </w:rPr>
        <w:t xml:space="preserve">و تلخیص فن اول را دربردارد و در تطبیق با نسخه </w:t>
      </w:r>
      <w:r>
        <w:rPr>
          <w:rFonts w:eastAsia="IRNazanin" w:cs="IRNazanin"/>
          <w:color w:val="111111"/>
          <w:sz w:val="28"/>
          <w:szCs w:val="28"/>
          <w:lang w:bidi="fa-IR"/>
        </w:rPr>
        <w:t>1511/4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نسخه مذکور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الامام الحبر الكامل علاء الدين على بن ابى الحزم القرشي المطبب المعروف بابن النفيس قدس الله روحه قد رتبت هذا الكتاب على اربعة فنون الترتيب وضع كل شيء فى مرتبته والمصنف جعل الفنون الاربعة کذلک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مادت غلیظته لزجة فلذلك هو في امراض الكلى 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250:23</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lang w:bidi="fa-IR"/>
        </w:rPr>
        <w:t>268:1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جلی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و بعضی کلمات و عبارات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اوراق ریختگی دارد آثار رطوبت مشاهده می شود، برخی اوراق وصالی شده و انجام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جدید، مقوایی با روکش گالینگور مشکی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2207962</w:t>
      </w:r>
    </w:p>
    <w:p>
      <w:pPr>
        <w:pStyle w:val="Heading2"/>
        <w:numPr>
          <w:ilvl w:val="1"/>
          <w:numId w:val="1"/>
        </w:numPr>
        <w:rPr/>
      </w:pPr>
      <w:bookmarkStart w:id="356" w:name="__RefHeading___Toc6705280_2870459653"/>
      <w:bookmarkStart w:id="357" w:name="_Toc122"/>
      <w:bookmarkEnd w:id="356"/>
      <w:r>
        <w:rPr/>
        <w:t>9796</w:t>
      </w:r>
      <w:bookmarkEnd w:id="357"/>
    </w:p>
    <w:p>
      <w:pPr>
        <w:pStyle w:val="BookText"/>
        <w:rPr/>
      </w:pPr>
      <w:r>
        <w:rPr>
          <w:rFonts w:ascii="IRNazanin" w:hAnsi="IRNazanin" w:eastAsia="IRNazanin"/>
          <w:color w:val="111111"/>
          <w:sz w:val="28"/>
          <w:sz w:val="28"/>
          <w:szCs w:val="28"/>
          <w:rtl w:val="true"/>
          <w:lang w:bidi="fa-IR"/>
        </w:rPr>
        <w:t xml:space="preserve">انصاری، زکریا بن محمد،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المناهج الكافية فى شرح الشافية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يحيى ذكريا بن محمد الانصاری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شرح مزجی مختصری بر رساله الشافيه ابن حاجب است که در حاشیه و بین سطور شروح دیگر آن آمده و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تفضل وتكرم والصلوة والسلام على رسوله صلى الله علیه وسلم و بعد فهذا شرح وضعته على الشافية</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لانقلاب الفهما باء مع الخبر فی الیک و علیک و حتی حملاً على الچى لانّها بمعناها والله اعلم تمّ الترقيم و بالخير عمّ</w:t>
      </w:r>
      <w:r>
        <w:rPr>
          <w:rFonts w:eastAsia="IRNazanin" w:cs="IRNazanin"/>
          <w:color w:val="111111"/>
          <w:sz w:val="28"/>
          <w:szCs w:val="28"/>
          <w:rtl w:val="true"/>
          <w:lang w:bidi="fa-IR"/>
        </w:rPr>
        <w:t xml:space="preserve">. </w:t>
      </w:r>
      <w:bookmarkStart w:id="358" w:name="pg9539_73470"/>
    </w:p>
    <w:p>
      <w:pPr>
        <w:pStyle w:val="BookText"/>
        <w:rPr/>
      </w:pPr>
      <w:bookmarkEnd w:id="358"/>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 روی بعضی کلمات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حواشی بسیار متعددی دارد با نشان های جاربردی، قاموس نظام الدین سعدالله کمال و غیره و بین سطور نیز تصحیح و شرح صورت گرفته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زده و دچار پوسیدگی است دارای آثار ،رطوبت لبه اوراق ریخته و برخی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و عطف پارچه صورتی، ترنج و سرترنج ضربی با نقش گل و بته</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 الكافيه؛ شرح شافيه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2209269</w:t>
      </w:r>
    </w:p>
    <w:p>
      <w:pPr>
        <w:pStyle w:val="Heading2"/>
        <w:numPr>
          <w:ilvl w:val="1"/>
          <w:numId w:val="1"/>
        </w:numPr>
        <w:rPr/>
      </w:pPr>
      <w:bookmarkStart w:id="359" w:name="__RefHeading___Toc6705282_2870459653"/>
      <w:bookmarkStart w:id="360" w:name="_Toc123"/>
      <w:bookmarkEnd w:id="359"/>
      <w:r>
        <w:rPr/>
        <w:t>9797</w:t>
      </w:r>
      <w:bookmarkEnd w:id="360"/>
    </w:p>
    <w:p>
      <w:pPr>
        <w:pStyle w:val="BookText"/>
        <w:rPr/>
      </w:pPr>
      <w:r>
        <w:rPr>
          <w:rFonts w:ascii="IRNazanin" w:hAnsi="IRNazanin" w:eastAsia="IRNazanin"/>
          <w:color w:val="111111"/>
          <w:sz w:val="28"/>
          <w:sz w:val="28"/>
          <w:szCs w:val="28"/>
          <w:rtl w:val="true"/>
          <w:lang w:bidi="fa-IR"/>
        </w:rPr>
        <w:t xml:space="preserve">گنابادی، مظفربن محمد قاسم،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شرح بیست باب در معرفت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منجم جنابدی؛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بیرجندی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شرحی برای رفع ابهامات و حل معضلات کتاب بیست باب در معرفت تقویم اثر عبدالعلی بیرجندی با اضافاتی چند از سوی شارح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معرفت حساب ،جمل باب دوم ایام اسابیع و تواریخ مشهوره باب سیم در معرفت بروج ،کواکب باب چهارم در مسیرات کواکب و رجعت ،استقامت باب پنجم در معرفت میل افتاب و عروض کواکب و جوزهرات ایشان باب ششم در معرفت ساعات و غایت ارتفاع افتاب و 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هیجدهم در معرفت بیوت دوازدگانه و منسوبات ،ایشان باب نوزدهم در معرفت احوال انظار و انچه بدان ماند و باب بیستم در معرفت اصولی که در اختیارات بکار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اثر را به نام شاه عباس در سال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ق تالیف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اثر به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طبع رسیده است</w:t>
      </w:r>
      <w:r>
        <w:rPr>
          <w:rFonts w:eastAsia="IRNazanin" w:cs="IRNazanin"/>
          <w:color w:val="111111"/>
          <w:sz w:val="28"/>
          <w:szCs w:val="28"/>
          <w:rtl w:val="true"/>
          <w:lang w:bidi="fa-IR"/>
        </w:rPr>
        <w:t xml:space="preserve">. </w:t>
      </w:r>
      <w:bookmarkStart w:id="361" w:name="pg9539_73471"/>
    </w:p>
    <w:p>
      <w:pPr>
        <w:pStyle w:val="BookText"/>
        <w:rPr/>
      </w:pPr>
      <w:bookmarkEnd w:id="36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نستعين، اما بعد این مختصریست در معرفت تقویم تام مشتمل بر بیست باب باب اول در معرفت حساب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که قمر متصل بکوکبی باشد که تحت الارض و هابط بود و از برای دعا کردن قمر در یکی از خان های مشتری باید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هذه النسخه الشريفه المسماة ببيست باب بيد اقل الطلاب محمد علی بن ملاعلى غفر الله عنهما و تجاوز عن سيئاتهما بسمييهما والهما الاطهار في شهر ذیحجة الحرام من شهور في سنه </w:t>
      </w:r>
      <w:r>
        <w:rPr>
          <w:rFonts w:eastAsia="IRNazanin" w:cs="IRNazanin"/>
          <w:color w:val="111111"/>
          <w:sz w:val="28"/>
          <w:szCs w:val="28"/>
          <w:lang w:bidi="fa-IR"/>
        </w:rPr>
        <w:t>1282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محمد علی بن ملاعلی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ق؛ آرایه ها عناوین ابواب و برخی کلمات به سرخی نوشته شده است حواشی در حاشیه اوراق و برگ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ر اشعاری درباره متن در حرکت کواکب و ستارگان و تقویم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با سجع عبده الراجی محمدعلی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مشهود است جلد و اوراق نیز آسیب دیده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مشكي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باب در معرفت تقویم 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شماری ایرانی؛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2210265</w:t>
      </w:r>
    </w:p>
    <w:p>
      <w:pPr>
        <w:pStyle w:val="Heading2"/>
        <w:numPr>
          <w:ilvl w:val="1"/>
          <w:numId w:val="1"/>
        </w:numPr>
        <w:rPr/>
      </w:pPr>
      <w:bookmarkStart w:id="362" w:name="__RefHeading___Toc6705284_2870459653"/>
      <w:bookmarkStart w:id="363" w:name="_Toc124"/>
      <w:bookmarkEnd w:id="362"/>
      <w:r>
        <w:rPr/>
        <w:t>9798</w:t>
      </w:r>
      <w:bookmarkEnd w:id="363"/>
    </w:p>
    <w:p>
      <w:pPr>
        <w:pStyle w:val="BookText"/>
        <w:rPr/>
      </w:pPr>
      <w:r>
        <w:rPr>
          <w:rFonts w:ascii="IRNazanin" w:hAnsi="IRNazanin" w:eastAsia="IRNazanin"/>
          <w:color w:val="111111"/>
          <w:sz w:val="28"/>
          <w:sz w:val="28"/>
          <w:szCs w:val="28"/>
          <w:rtl w:val="true"/>
          <w:lang w:bidi="fa-IR"/>
        </w:rPr>
        <w:t>جنگ اشعار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اشعاری است که شاعر آن یافت نشد به خط نستعلیق شکسته؛ و به صورت حمایلی نوشته شده و برخی از شعرها هم نقطه گذاری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منزل رسیدم از رفیقان یادها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 سر براه تو غم و فریادها کردم</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ننگ دارد ز آموختن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ننگ نادانی آگاه نیست</w:t>
      </w:r>
      <w:r>
        <w:rPr>
          <w:rFonts w:eastAsia="IRNazanin" w:cs="IRNazanin"/>
          <w:color w:val="111111"/>
          <w:sz w:val="28"/>
          <w:szCs w:val="28"/>
          <w:rtl w:val="true"/>
          <w:lang w:bidi="fa-IR"/>
        </w:rPr>
        <w:t xml:space="preserve">. </w:t>
      </w:r>
      <w:bookmarkStart w:id="364" w:name="pg9539_73472"/>
    </w:p>
    <w:p>
      <w:pPr>
        <w:pStyle w:val="BookText"/>
        <w:rPr/>
      </w:pPr>
      <w:bookmarkEnd w:id="36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به صورت حمایلی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رطوبت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سطرها متغیر،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 خشتی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2210470</w:t>
      </w:r>
    </w:p>
    <w:p>
      <w:pPr>
        <w:pStyle w:val="Heading2"/>
        <w:numPr>
          <w:ilvl w:val="1"/>
          <w:numId w:val="1"/>
        </w:numPr>
        <w:rPr/>
      </w:pPr>
      <w:bookmarkStart w:id="365" w:name="__RefHeading___Toc6705286_2870459653"/>
      <w:bookmarkStart w:id="366" w:name="_Toc125"/>
      <w:bookmarkEnd w:id="365"/>
      <w:r>
        <w:rPr/>
        <w:t>9799</w:t>
      </w:r>
      <w:bookmarkEnd w:id="366"/>
    </w:p>
    <w:p>
      <w:pPr>
        <w:pStyle w:val="BookText"/>
        <w:rPr/>
      </w:pPr>
      <w:r>
        <w:rPr>
          <w:rFonts w:ascii="Amiri" w:hAnsi="Amiri" w:eastAsia="Amiri" w:cs="Amiri"/>
          <w:color w:val="111111"/>
          <w:sz w:val="28"/>
          <w:sz w:val="28"/>
          <w:szCs w:val="28"/>
          <w:rtl w:val="true"/>
          <w:lang w:bidi="ar-SA"/>
        </w:rPr>
        <w:t xml:space="preserve">كاشف الغطاء جعفر،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بغية الطالب في معرفة المفروض و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خضر جناجی نجفی كاشف الغطاء</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قسمتی از رساله شیخ جعفر نجفی صاحب کاشف الغطاء است که حاوی مباحثی از صلوة و مقدمات آن می باشد در برگ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نقلی از کتاب کشف الغمه در مناقب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قول شیخ بهایی و نقلی از مجمع البيان و زمخشری آمده و در برگ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پ اشعاری به تاریخ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نسخه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الثانى فى فروع الدین و اصولها خمسة الصلوة والصوم والزكوة و يتبعها الخمس والحج و يتبعه العمرة و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افترقا في الاخيرتين ويستحب الجبر فى عقب كل مقصورة بقول سبحان الله و الحمد لله ولا اله الا الله و الله اکبر ثلثين مرة قبل التسبيح او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الرساله والصلوة على من هو خاتم الرسالة في عشر الاخر من شهر جمادى الاولى من شهور سنه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منابع ملی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4942</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تحریری کاتب محمدرحيم بن محمد الطالقانی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شرح و تصحیح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کتاب یادداشتی مبنی بر کتابت و مالکیت نسخه به نام محمد رحيم بن محمد الطالقانی به همراه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سجع يابن الرحيم كل رحيم</w:t>
      </w:r>
      <w:r>
        <w:rPr>
          <w:rFonts w:eastAsia="IRNazanin" w:cs="IRNazanin"/>
          <w:color w:val="111111"/>
          <w:sz w:val="28"/>
          <w:szCs w:val="28"/>
          <w:rtl w:val="true"/>
          <w:lang w:bidi="fa-IR"/>
        </w:rPr>
        <w:t xml:space="preserve">» </w:t>
      </w:r>
      <w:bookmarkStart w:id="367" w:name="pg9539_73473"/>
    </w:p>
    <w:p>
      <w:pPr>
        <w:pStyle w:val="BookText"/>
        <w:rPr/>
      </w:pPr>
      <w:bookmarkEnd w:id="367"/>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زده برگ اول آسیب دیده و وصالی شده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 روشن</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2211136</w:t>
      </w:r>
    </w:p>
    <w:p>
      <w:pPr>
        <w:pStyle w:val="Heading2"/>
        <w:numPr>
          <w:ilvl w:val="1"/>
          <w:numId w:val="1"/>
        </w:numPr>
        <w:rPr/>
      </w:pPr>
      <w:bookmarkStart w:id="368" w:name="__RefHeading___Toc6705288_2870459653"/>
      <w:bookmarkStart w:id="369" w:name="_Toc126"/>
      <w:bookmarkEnd w:id="368"/>
      <w:r>
        <w:rPr/>
        <w:t>9800</w:t>
      </w:r>
      <w:bookmarkEnd w:id="369"/>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تحرير القواعد المنطقية في شرح الشمسية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محمد بن محمد تحتانی 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شرحی بر کتاب شمسیه نجم الدین عمر بن علی قزوینی از شاگردان خواجه نصیر طوسی است که به قلم قطب الدین محمدبن محمد بویهی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شیوه قال اقول به نام غیاث الدین محمد بن رشیدالدین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سلطان ایلخان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اهمیت اثر حاضر از آغاز در حوزه های درسی به عنوان منبعی معتبر مورد توجه بوده است از این رو بارها در ایران و مصر و روسیه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ابهی درر تنظم ببیان البیان و از هر زهر تُنشر في اردان الاذهان حمد مبدع انطق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الثبوت للشى وليكن هذا آخر ما اردنا ايراده فى هذه الاوراق والحمد لواجب الوجود مفيض الارزاق والصلوة والسلام على خير البشر على الاطلاق المبعوث لتتميم مکارم الاخلاق و علی آله مصابيح الدجى و اصحابه مفاتيح الحجي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وقع الفراغ من تحرير هذا الكتاب الميمون فى يوم الاحد عاشر شهر جمادى الاخرى سنه احدی و تسعين بعد الالف على يد الفقير الحقیر اسیر نفس شریر المتوكل على الله المجيد الغنى المعتصم بالله الحميد المغنى ابن محمد عظیم بن محمد مفید محمد صفی اليزدى سنه </w:t>
      </w:r>
      <w:r>
        <w:rPr>
          <w:rFonts w:eastAsia="IRNazanin" w:cs="IRNazanin"/>
          <w:color w:val="111111"/>
          <w:sz w:val="28"/>
          <w:szCs w:val="28"/>
          <w:lang w:bidi="fa-IR"/>
        </w:rPr>
        <w:t>1091</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التراث العربى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الذريعة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رديف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bookmarkStart w:id="370" w:name="pg9539_73474"/>
    </w:p>
    <w:p>
      <w:pPr>
        <w:pStyle w:val="BookText"/>
        <w:rPr/>
      </w:pPr>
      <w:bookmarkEnd w:id="37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 محمد صفی ابن محمد عظیم بن محمد مفید الیزدی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به سرخی نوشته شده و روی بعضی کلمات و عبارات به سرخی خط کشیده شده است حواشی در حاشیه شرح و تصحیح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رطوبت بعضی اوراق وصالی شده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با ترنج و سرترنج سوخت با نشان گل و بوته اندرون جلد تیماج ،عنابی عطف تیماج قهوه ای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شمسیه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ق الشمسيه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2211169</w:t>
      </w:r>
    </w:p>
    <w:p>
      <w:pPr>
        <w:pStyle w:val="Heading2"/>
        <w:numPr>
          <w:ilvl w:val="1"/>
          <w:numId w:val="1"/>
        </w:numPr>
        <w:rPr/>
      </w:pPr>
      <w:bookmarkStart w:id="371" w:name="__RefHeading___Toc6705290_2870459653"/>
      <w:bookmarkStart w:id="372" w:name="_Toc127"/>
      <w:bookmarkEnd w:id="371"/>
      <w:r>
        <w:rPr/>
        <w:t>9801</w:t>
      </w:r>
      <w:bookmarkEnd w:id="372"/>
    </w:p>
    <w:p>
      <w:pPr>
        <w:pStyle w:val="BookText"/>
        <w:rPr/>
      </w:pPr>
      <w:r>
        <w:rPr>
          <w:rFonts w:ascii="IRNazanin" w:hAnsi="IRNazanin" w:eastAsia="IRNazanin"/>
          <w:color w:val="111111"/>
          <w:sz w:val="28"/>
          <w:sz w:val="28"/>
          <w:szCs w:val="28"/>
          <w:rtl w:val="true"/>
          <w:lang w:bidi="fa-IR"/>
        </w:rPr>
        <w:t xml:space="preserve">حافظ، شمس الدین محمد،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دیوان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دیوان غزلیات حافظ است که آغاز و انجام آن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درد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زهزار حاتم 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افتاده نسخه آفت زده و آسیب دیده و آثار رطوبت مشهود است کاغذ اصفهانی جلد مقوایی با روکش گالینگور مشکی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2213252</w:t>
      </w:r>
      <w:r>
        <w:rPr>
          <w:rFonts w:eastAsia="IRNazanin" w:cs="IRNazanin"/>
          <w:color w:val="111111"/>
          <w:sz w:val="28"/>
          <w:szCs w:val="28"/>
          <w:rtl w:val="true"/>
          <w:lang w:bidi="fa-IR"/>
        </w:rPr>
        <w:t xml:space="preserve"> </w:t>
      </w:r>
      <w:bookmarkStart w:id="373" w:name="pg9539_73475"/>
    </w:p>
    <w:p>
      <w:pPr>
        <w:pStyle w:val="Heading2"/>
        <w:numPr>
          <w:ilvl w:val="1"/>
          <w:numId w:val="1"/>
        </w:numPr>
        <w:rPr/>
      </w:pPr>
      <w:bookmarkStart w:id="374" w:name="__RefHeading___Toc6705292_2870459653"/>
      <w:bookmarkStart w:id="375" w:name="_Toc128"/>
      <w:bookmarkEnd w:id="373"/>
      <w:bookmarkEnd w:id="374"/>
      <w:r>
        <w:rPr/>
        <w:t>9802</w:t>
      </w:r>
      <w:bookmarkEnd w:id="375"/>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زبدة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محمد عاملی معروف به 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درباره قواعد مهم اصول فقه می باشد که در پنج منهج به این ترتیب تدوین شده است منهج اول در مقدمات منهج دوم در ادله شرعی، منهج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مشترکات کتاب و سنت منهج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اجتهاد منهج پنجم در ترجیحات حواشی و شروح بسیاری براین کتاب شیخ نوشته شده است جای عناوین و بعضی کلمات بیاض مانده و در برگ ار و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پ چند دعا آورده شده است قبل از شروع متن یک صفحه تحت عنوان طريق لعن چهار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توفیق الا بک یا کریم ابھی اصل يبتنى عليه الخطاب و اولى قول فصل ينتمي اليه اولوالالباب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فصاعدا فاتبع منها الاقوى و الزم ما هو اقرب الى التقوى والحمدلله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الرسالة والصلوة على خاتمها في يوم الجمعة عاشر شهر رمضان المبارک من شهور اربعین و ماتين بعد الالف من هجرة خير البرية و على هاجرها الف سلام و تحية وحرره العبد الاثيم سنه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حرره العبد محمد رحيم بن محمد الطالقانی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ملی </w:t>
      </w:r>
      <w:r>
        <w:rPr>
          <w:rFonts w:eastAsia="IRNazanin" w:cs="IRNazanin"/>
          <w:color w:val="111111"/>
          <w:sz w:val="28"/>
          <w:szCs w:val="28"/>
          <w:lang w:bidi="fa-IR"/>
        </w:rPr>
        <w:t>72:10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عربى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محمدرحیم بن محمد الطالقانی، تاریخ کتابت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ق؛ حواشی حواشی با نشان منه و لصاحب المعالم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رطوبت حاشیه اوراق ریخته است کاغذ 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یکلائی مشکی با اندرون کاغذی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2213648</w:t>
      </w:r>
      <w:r>
        <w:rPr>
          <w:rFonts w:eastAsia="IRNazanin" w:cs="IRNazanin"/>
          <w:color w:val="111111"/>
          <w:sz w:val="28"/>
          <w:szCs w:val="28"/>
          <w:rtl w:val="true"/>
          <w:lang w:bidi="fa-IR"/>
        </w:rPr>
        <w:t xml:space="preserve"> </w:t>
      </w:r>
      <w:bookmarkStart w:id="376" w:name="pg9539_73476"/>
    </w:p>
    <w:p>
      <w:pPr>
        <w:pStyle w:val="Heading2"/>
        <w:numPr>
          <w:ilvl w:val="1"/>
          <w:numId w:val="1"/>
        </w:numPr>
        <w:rPr/>
      </w:pPr>
      <w:bookmarkStart w:id="377" w:name="__RefHeading___Toc6705294_2870459653"/>
      <w:bookmarkStart w:id="378" w:name="_Toc129"/>
      <w:bookmarkEnd w:id="376"/>
      <w:bookmarkEnd w:id="377"/>
      <w:r>
        <w:rPr/>
        <w:t>9803</w:t>
      </w:r>
      <w:bookmarkEnd w:id="378"/>
    </w:p>
    <w:p>
      <w:pPr>
        <w:pStyle w:val="BookText"/>
        <w:rPr/>
      </w:pPr>
      <w:r>
        <w:rPr>
          <w:rFonts w:ascii="IRNazanin" w:hAnsi="IRNazanin" w:eastAsia="IRNazanin"/>
          <w:color w:val="111111"/>
          <w:sz w:val="28"/>
          <w:sz w:val="28"/>
          <w:szCs w:val="28"/>
          <w:rtl w:val="true"/>
          <w:lang w:bidi="fa-IR"/>
        </w:rPr>
        <w:t xml:space="preserve">وحدت هندی، محمد،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شیخ صنعان و دختر ترسا محمد وحدت هندی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مثنوی شیخ صنعان و دختر ترسا سروده وحدت هندی است که آغاز و انجام افتاده و با جستجوی متن به دست آمد آغاز نسخه با کمی تغییر با مصراع هشتم 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 شماره </w:t>
      </w:r>
      <w:r>
        <w:rPr>
          <w:rFonts w:eastAsia="IRNazanin" w:cs="IRNazanin"/>
          <w:color w:val="111111"/>
          <w:sz w:val="28"/>
          <w:szCs w:val="28"/>
          <w:lang w:bidi="fa-IR"/>
        </w:rPr>
        <w:t>15679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چندان وحدة حق جلوه 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از ظل وحدة نقطه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روان گشتی بر او زار و نالان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 را سخن گفتن فراوان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15679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مرعشی </w:t>
      </w:r>
      <w:r>
        <w:rPr>
          <w:rFonts w:eastAsia="IRNazanin" w:cs="IRNazanin"/>
          <w:color w:val="111111"/>
          <w:sz w:val="28"/>
          <w:szCs w:val="28"/>
          <w:lang w:bidi="fa-IR"/>
        </w:rPr>
        <w:t>238:2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و بعضی از صفحات نسخه و برگ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حاشیه است کاغذ متن فرنگی حنایی کاغذ حاشیه 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مجدول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صنعان و ترسا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2214882</w:t>
      </w:r>
    </w:p>
    <w:p>
      <w:pPr>
        <w:pStyle w:val="Heading2"/>
        <w:numPr>
          <w:ilvl w:val="1"/>
          <w:numId w:val="1"/>
        </w:numPr>
        <w:rPr/>
      </w:pPr>
      <w:bookmarkStart w:id="379" w:name="__RefHeading___Toc6705296_2870459653"/>
      <w:bookmarkStart w:id="380" w:name="_Toc130"/>
      <w:bookmarkEnd w:id="379"/>
      <w:r>
        <w:rPr/>
        <w:t>9804</w:t>
      </w:r>
      <w:bookmarkEnd w:id="380"/>
    </w:p>
    <w:p>
      <w:pPr>
        <w:pStyle w:val="BookText"/>
        <w:rPr/>
      </w:pPr>
      <w:r>
        <w:rPr>
          <w:rFonts w:ascii="IRNazanin" w:hAnsi="IRNazanin" w:eastAsia="IRNazanin"/>
          <w:color w:val="111111"/>
          <w:sz w:val="28"/>
          <w:sz w:val="28"/>
          <w:szCs w:val="28"/>
          <w:rtl w:val="true"/>
          <w:lang w:bidi="fa-IR"/>
        </w:rPr>
        <w:t>سوره فتح و ادعیه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ر نسخه سوره فتح قرار گرفته و از برگ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دعای عدیله،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دعای توسل و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لعنیه صنمی قریش قرار گرفته متن کامل از نسخه دیگر گرفته شده است و در حاشیه ای بزرگتر مرمت و وصالی شده و روی متن با نایلون پوشانده شده است در دعای توسل عنوان دعا و اسامی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کتیبه قرار گرفته و حاشیه طلااندازی دندان موشی مزین شده است</w:t>
      </w:r>
      <w:r>
        <w:rPr>
          <w:rFonts w:eastAsia="IRNazanin" w:cs="IRNazanin"/>
          <w:color w:val="111111"/>
          <w:sz w:val="28"/>
          <w:szCs w:val="28"/>
          <w:rtl w:val="true"/>
          <w:lang w:bidi="fa-IR"/>
        </w:rPr>
        <w:t xml:space="preserve">. </w:t>
      </w:r>
      <w:bookmarkStart w:id="381" w:name="pg9539_73477"/>
    </w:p>
    <w:p>
      <w:pPr>
        <w:pStyle w:val="BookText"/>
        <w:rPr/>
      </w:pPr>
      <w:bookmarkEnd w:id="38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فتحنا لک فتحا مبينا ليغفر لك الله ما تقدم من ذنبک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عذابا يستغيث منه أهل النار آمين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الحقير الفقير الى رحمه الرب الغنى ابن خلیل الله الموسوى سيد مرتضى في سنه </w:t>
      </w:r>
      <w:r>
        <w:rPr>
          <w:rFonts w:eastAsia="IRNazanin" w:cs="IRNazanin"/>
          <w:color w:val="111111"/>
          <w:sz w:val="28"/>
          <w:szCs w:val="28"/>
          <w:lang w:bidi="fa-IR"/>
        </w:rPr>
        <w:t>1206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بن خليل الله الموسوی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مرصع دارای حاشیه تشعیری با گل و بته دو صفحه افتتاح طلااندازی بین سطور محرر دندان موشی عناوین و علائم سجاوندی و بعضی کلمات و عبارات به سرخی و علایم پایانی آیات و ادعیه شمسه ،زرین کمند جدول لاجورد و تسمه زرین دور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متن از نسخه دیگری است که وصالی و تزیین جدید در آن صورت گرفته است و متن زیر پوشش نایلونی قرار داده شده و نسبتا سالم مانده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مجدول</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شده است؛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توسل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عدیله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صنمی قریش؛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2214069</w:t>
      </w:r>
    </w:p>
    <w:p>
      <w:pPr>
        <w:pStyle w:val="Heading2"/>
        <w:numPr>
          <w:ilvl w:val="1"/>
          <w:numId w:val="1"/>
        </w:numPr>
        <w:rPr/>
      </w:pPr>
      <w:bookmarkStart w:id="382" w:name="__RefHeading___Toc6705298_2870459653"/>
      <w:bookmarkStart w:id="383" w:name="_Toc131"/>
      <w:bookmarkEnd w:id="382"/>
      <w:r>
        <w:rPr/>
        <w:t>9805</w:t>
      </w:r>
      <w:bookmarkEnd w:id="383"/>
    </w:p>
    <w:p>
      <w:pPr>
        <w:pStyle w:val="BookText"/>
        <w:rPr/>
      </w:pPr>
      <w:r>
        <w:rPr>
          <w:rFonts w:ascii="IRNazanin" w:hAnsi="IRNazanin" w:eastAsia="IRNazanin"/>
          <w:color w:val="111111"/>
          <w:sz w:val="28"/>
          <w:sz w:val="28"/>
          <w:szCs w:val="28"/>
          <w:rtl w:val="true"/>
          <w:lang w:bidi="fa-IR"/>
        </w:rPr>
        <w:t xml:space="preserve">انصاری، عبدالله بن محمد،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مناجات خواجه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مناجات خواجه عبدالله انصاری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العالمين والصلوة والسلام على خير خلقه محمد و آله رب اجمعین این مختصریست از مقولات قدوة المحققين زبدة العارفين مقبول حضرت باری خواجه عبدالله انصاری</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 اگر یکبار گویی بنده من از عرش بگذرد خنده من</w:t>
      </w:r>
      <w:r>
        <w:rPr>
          <w:rFonts w:eastAsia="IRNazanin" w:cs="IRNazanin"/>
          <w:color w:val="111111"/>
          <w:sz w:val="28"/>
          <w:szCs w:val="28"/>
          <w:rtl w:val="true"/>
          <w:lang w:bidi="fa-IR"/>
        </w:rPr>
        <w:t xml:space="preserve">. </w:t>
      </w:r>
      <w:bookmarkStart w:id="384" w:name="pg9539_73478"/>
    </w:p>
    <w:p>
      <w:pPr>
        <w:pStyle w:val="BookText"/>
        <w:rPr/>
      </w:pPr>
      <w:bookmarkEnd w:id="384"/>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العبد الفقير الحقير المذنب الراجى عبدالجبار غفر ذنوبه و ستر عيوبه و اقل عثراته و عفی حصیاته وحرر فى من الهجرة النبوية المصطفويه صلوة الله و سلامه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جلی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ندارد و فقط چند برگ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2214927</w:t>
      </w:r>
    </w:p>
    <w:p>
      <w:pPr>
        <w:pStyle w:val="Heading2"/>
        <w:numPr>
          <w:ilvl w:val="1"/>
          <w:numId w:val="1"/>
        </w:numPr>
        <w:rPr/>
      </w:pPr>
      <w:bookmarkStart w:id="385" w:name="__RefHeading___Toc6705300_2870459653"/>
      <w:bookmarkStart w:id="386" w:name="_Toc132"/>
      <w:bookmarkEnd w:id="385"/>
      <w:r>
        <w:rPr/>
        <w:t>9806</w:t>
      </w:r>
      <w:bookmarkEnd w:id="386"/>
    </w:p>
    <w:p>
      <w:pPr>
        <w:pStyle w:val="BookText"/>
        <w:rPr/>
      </w:pPr>
      <w:r>
        <w:rPr>
          <w:rFonts w:ascii="IRNazanin" w:hAnsi="IRNazanin" w:eastAsia="IRNazanin"/>
          <w:color w:val="111111"/>
          <w:sz w:val="28"/>
          <w:sz w:val="28"/>
          <w:szCs w:val="28"/>
          <w:rtl w:val="true"/>
          <w:lang w:bidi="fa-IR"/>
        </w:rPr>
        <w:t>جنگ شعر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جنگ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سه و چهار و دوازده آن بیاض مانده، بیشتر اشعار به صورت حمایلی نوشته شده اشعاری از خیام، باباطاهر، از برگ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پ قصیده میرزا تقی تونی پسر میرزا اشرف با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بقعه شریف که از غایت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اوج عرش پای علو هشته آن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کیوان کمین غلام در خانه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مدحتش قبول تو افتد زهی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نجف اشرف به تاریخ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 و از برگ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ر تا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پ قصیده هاتف در مدح کننده در خیبر امیرالمؤمنین ،حیدر از 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تا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ر قصیده میرزا تقی علی آبادی در مدح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برگ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قصیده نشاطی در مدح ساقی کوثر امیرالمؤمنین حیدر از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پ تا برگ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ر نیز قصیده نشاطی در مدح علی ابن ابیطالب از 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پ قصیده نشاطی در مدح صدیقه طاهره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 در چند بر نیز غزلیاتی از ملای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موسی و شعبان به تاریخ دوشنبه یازدهم شهر شوال المکرم سنه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ادامه غزلیاتی از سعدی و نوائی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 ما را نیست تمهیدی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باشی عهد ما است بر فرمان</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دردمان از او و درمان هم ازوست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می بینید هم ازوست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می بینید و شما را آن مگوست تمت الكلام بتوفيق الملك العلام سنه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bookmarkStart w:id="387" w:name="pg9539_73479"/>
    </w:p>
    <w:p>
      <w:pPr>
        <w:pStyle w:val="BookText"/>
        <w:rPr/>
      </w:pPr>
      <w:bookmarkEnd w:id="38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اشعار به صورت حمایلی به شیوه چلیپا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افتاده و ناقص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الوان جلد جلد تيماج یک 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مجدول</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سطرها متغیر،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بعضی اوراق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2215897</w:t>
      </w:r>
    </w:p>
    <w:p>
      <w:pPr>
        <w:pStyle w:val="Heading2"/>
        <w:numPr>
          <w:ilvl w:val="1"/>
          <w:numId w:val="1"/>
        </w:numPr>
        <w:rPr/>
      </w:pPr>
      <w:bookmarkStart w:id="388" w:name="__RefHeading___Toc6705302_2870459653"/>
      <w:bookmarkStart w:id="389" w:name="_Toc133"/>
      <w:bookmarkEnd w:id="388"/>
      <w:r>
        <w:rPr/>
        <w:t>9807</w:t>
      </w:r>
      <w:bookmarkEnd w:id="389"/>
    </w:p>
    <w:p>
      <w:pPr>
        <w:pStyle w:val="BookText"/>
        <w:rPr/>
      </w:pPr>
      <w:r>
        <w:rPr>
          <w:rFonts w:ascii="IRNazanin" w:hAnsi="IRNazanin" w:eastAsia="IRNazanin"/>
          <w:color w:val="111111"/>
          <w:sz w:val="28"/>
          <w:sz w:val="28"/>
          <w:szCs w:val="28"/>
          <w:rtl w:val="true"/>
          <w:lang w:bidi="fa-IR"/>
        </w:rPr>
        <w:t xml:space="preserve">شیعی سبزواری، حسن بن حسین،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مصابيح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شیعی سبزواری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مشتمل بر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در مسائل مختلف وعظ و خطابه اسلامی و موضوعات اخلاقی با استفاده از آیات قرآنی و احادیث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میراث مکتوب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سپاس و ثنا و حمد بی منتها مر خدایی را که منزه است از ادراک و اوهام و افهام انام و متعالیست از حوادث لیالی و صروف ایام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رحمت کنی فضل تو باشد ندارم هیچ طاعت جز دل 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الله الملك الوهاب من يد الفقير الحقير المحتاج الى رحمت الله الباری حسن بن حاجی امیر علی بزاز غفره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ذنوبه و ستر عيوبه تحريرا في هشتم شهر ذى الحجه سنه اثنين وتسعين بعد الف من هجرت النبويه عليه افضل الصلوات يا الله یا محمد یا علی یا حسن یا حسین تم به انضمام دو بیت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156:8</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ف مجلس </w:t>
      </w:r>
      <w:r>
        <w:rPr>
          <w:rFonts w:eastAsia="IRNazanin" w:cs="IRNazanin"/>
          <w:color w:val="111111"/>
          <w:sz w:val="28"/>
          <w:szCs w:val="28"/>
          <w:lang w:bidi="fa-IR"/>
        </w:rPr>
        <w:t>202:6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حاجی امیر علی بزاز،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ذی الحجه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 آرایه ها عناوین فصول و ابواب و بعضی کلمات به سرخی و نیز روی بعضی کلمات و عبارات به سرخی خط کشیده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آسیب دیده و آفت زده دارای آثار رطوبت بعضی اوراق وصالی شده است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میشن قهوه ای مجدول</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bookmarkStart w:id="390" w:name="pg9539_73480"/>
    </w:p>
    <w:p>
      <w:pPr>
        <w:pStyle w:val="BookText"/>
        <w:rPr/>
      </w:pPr>
      <w:bookmarkEnd w:id="39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2216003</w:t>
      </w:r>
    </w:p>
    <w:p>
      <w:pPr>
        <w:pStyle w:val="Heading2"/>
        <w:numPr>
          <w:ilvl w:val="1"/>
          <w:numId w:val="1"/>
        </w:numPr>
        <w:rPr/>
      </w:pPr>
      <w:bookmarkStart w:id="391" w:name="__RefHeading___Toc6705304_2870459653"/>
      <w:bookmarkStart w:id="392" w:name="_Toc134"/>
      <w:bookmarkEnd w:id="391"/>
      <w:r>
        <w:rPr/>
        <w:t>9808</w:t>
      </w:r>
      <w:bookmarkEnd w:id="392"/>
    </w:p>
    <w:p>
      <w:pPr>
        <w:pStyle w:val="BookText"/>
        <w:rPr/>
      </w:pPr>
      <w:r>
        <w:rPr>
          <w:rFonts w:ascii="IRNazanin" w:hAnsi="IRNazanin" w:eastAsia="IRNazanin"/>
          <w:color w:val="111111"/>
          <w:sz w:val="28"/>
          <w:sz w:val="28"/>
          <w:szCs w:val="28"/>
          <w:rtl w:val="true"/>
          <w:lang w:bidi="fa-IR"/>
        </w:rPr>
        <w:t xml:space="preserve">دوانی، محمد بن اسعد، </w:t>
      </w:r>
      <w:r>
        <w:rPr>
          <w:rFonts w:eastAsia="IRNazanin" w:cs="IRNazanin"/>
          <w:color w:val="111111"/>
          <w:sz w:val="28"/>
          <w:szCs w:val="28"/>
          <w:lang w:bidi="fa-IR"/>
        </w:rPr>
        <w:t>830</w:t>
      </w:r>
      <w:r>
        <w:rPr>
          <w:rFonts w:eastAsia="IRNazanin" w:cs="IRNazanin"/>
          <w:color w:val="111111"/>
          <w:sz w:val="28"/>
          <w:szCs w:val="28"/>
          <w:rtl w:val="true"/>
          <w:lang w:bidi="fa-IR"/>
        </w:rPr>
        <w:t>-</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لوامع الاشراق في مكارم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بن اسعد دوانی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با استفاده از کتاب اخلاق ناصری اثر خواجه نصیرالدین طوسی حکمت عملی را در سه بخش با عناوین لامع تنظیم نموده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شامل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اول در تهذیب اخلاق دوم در تدبیر منزل و سوم در سیاست مدن کتاب به نام بهادرخان سلطان اوزون حسن آق قویونلو </w:t>
      </w:r>
      <w:r>
        <w:rPr>
          <w:rFonts w:eastAsia="IRNazanin" w:cs="IRNazanin"/>
          <w:color w:val="111111"/>
          <w:sz w:val="28"/>
          <w:szCs w:val="28"/>
          <w:rtl w:val="true"/>
          <w:lang w:bidi="fa-IR"/>
        </w:rPr>
        <w:t>(</w:t>
      </w:r>
      <w:r>
        <w:rPr>
          <w:rFonts w:eastAsia="IRNazanin" w:cs="IRNazanin"/>
          <w:color w:val="111111"/>
          <w:sz w:val="28"/>
          <w:szCs w:val="28"/>
          <w:lang w:bidi="fa-IR"/>
        </w:rPr>
        <w:t>882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سلطان جلیل </w:t>
      </w:r>
      <w:r>
        <w:rPr>
          <w:rFonts w:eastAsia="IRNazanin" w:cs="IRNazanin"/>
          <w:color w:val="111111"/>
          <w:sz w:val="28"/>
          <w:szCs w:val="28"/>
          <w:rtl w:val="true"/>
          <w:lang w:bidi="fa-IR"/>
        </w:rPr>
        <w:t>(</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کاتب در پایان می گوید نسخه ناقص است و قصد تصحیح داشته که دو نسخه دیگر موجود نیز مغلوط و ناقص بوده و کتاب را ناتمام به پایان برده است این کتاب با عنوان اخلاق جلالی تصحیح و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كلام بنام واجب الاعظام سلطانی را سزد که بامر نافذه ازلی جنود و مجنده اعیان ممکناترا از سرحد عدم بدارالملک وجود متوجه ساخت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دو خورشید عالم پناه که یکی نقطه دایره خلافت و دیگر واسطه قلاده سلطنت و رافت است منور داده جهانیان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مننتنا فبارك فى اظلال الرافة بمحمد و آله البررة</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که با تعجیل تمام از نسخه نوشتم آخر او ناقص بود تا بکلمه اللهم مننتنا نوشته بود و لیکن نسخه دیگر پیدا کردم در آخر او کلمه منور دارد نوشته بود از او اللهم تا آخر نوشته است گویا معلوم شده آخر کتاب تمام است همین نسخه در سال سیصد و سه از هجرت گذشته بود قلمی شده اما مغلوط است باید مقابله از نسخه صحیحه نمایم و نسخه دیگر دارم آنهم مغلوط است در آخر او ناسخ نوشته از نسخه کسی استنساخ کردم از بندر محروسه ممبئی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مملکت هند بود رفیق </w:t>
      </w:r>
      <w:bookmarkStart w:id="393" w:name="pg9539_73481"/>
    </w:p>
    <w:p>
      <w:pPr>
        <w:pStyle w:val="BookText"/>
        <w:rPr/>
      </w:pPr>
      <w:bookmarkEnd w:id="393"/>
      <w:r>
        <w:rPr>
          <w:rFonts w:ascii="IRNazanin" w:hAnsi="IRNazanin" w:eastAsia="IRNazanin"/>
          <w:color w:val="111111"/>
          <w:sz w:val="28"/>
          <w:sz w:val="28"/>
          <w:szCs w:val="28"/>
          <w:rtl w:val="true"/>
          <w:lang w:bidi="fa-IR"/>
        </w:rPr>
        <w:t>کشتی داشتم او مرا مسئول کرد باین نسخه باتمام رسانیدم در هزار و دویست و چهل و پنج از هجری الحمدلله اولا و اخرا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62:30</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359:18</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w:t>
      </w:r>
      <w:r>
        <w:rPr>
          <w:rFonts w:eastAsia="IRNazanin" w:cs="IRNazanin"/>
          <w:color w:val="111111"/>
          <w:sz w:val="28"/>
          <w:szCs w:val="28"/>
          <w:lang w:bidi="fa-IR"/>
        </w:rPr>
        <w:t>583:6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تاریخ کتابت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عناوین و کلمات و عبارات به سرخی نوشته و روی بعضی خط کشیده شده است حواشی بعضی عناوین در حاشیه به قلم سیاهی و یا سرخی نوشته شده است در حاشیه صفحه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خزائن فاضل نراقی در وصایای ارسطاطالیس نوشته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اشعار منسوب به حضرت علی علیه السلام با ترجمه فارسی آن آمده در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یادداشت خرید کتاب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در زنجان به مبلغ هفت هزار دینار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مهر بیضوی ناخوانا دیده می شود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حاشیه چند ورق پاره شده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عنابی و رویه داخلی کاغذ نارنجی</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جلالی؛ لوامع الاشراق في علم الاخلاق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2216949</w:t>
      </w:r>
    </w:p>
    <w:p>
      <w:pPr>
        <w:pStyle w:val="Heading2"/>
        <w:numPr>
          <w:ilvl w:val="1"/>
          <w:numId w:val="1"/>
        </w:numPr>
        <w:rPr/>
      </w:pPr>
      <w:bookmarkStart w:id="394" w:name="__RefHeading___Toc6705306_2870459653"/>
      <w:bookmarkStart w:id="395" w:name="_Toc135"/>
      <w:bookmarkEnd w:id="394"/>
      <w:r>
        <w:rPr/>
        <w:t>9809</w:t>
      </w:r>
      <w:bookmarkEnd w:id="395"/>
    </w:p>
    <w:p>
      <w:pPr>
        <w:pStyle w:val="BookText"/>
        <w:rPr/>
      </w:pPr>
      <w:r>
        <w:rPr>
          <w:rFonts w:ascii="IRNazanin" w:hAnsi="IRNazanin" w:eastAsia="IRNazanin"/>
          <w:color w:val="111111"/>
          <w:sz w:val="28"/>
          <w:sz w:val="28"/>
          <w:szCs w:val="28"/>
          <w:rtl w:val="true"/>
          <w:lang w:bidi="fa-IR"/>
        </w:rPr>
        <w:t xml:space="preserve">غفاری قزوینی، احمد بن محمد،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تاریخ نگارستان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بن محمد غفاری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در تاریخ اسلام تا زمان مؤلف است که در سال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 xml:space="preserve">ق تألیف کرده است کتاب با تاریخ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خلفا و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امویین و عباسیین آغاز می شود و تا حکام آق قویونلو ادامه می یابد در ابتدای کتاب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از مصادر تألیف را ذکر کرده است از جمله تاریخ طبری، تاریخ فتوح، تاريخ مروج الذهب، تاريخ 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فهرست مطالب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ناتمام </w:t>
      </w:r>
      <w:bookmarkStart w:id="396" w:name="pg9539_73482"/>
    </w:p>
    <w:p>
      <w:pPr>
        <w:pStyle w:val="BookText"/>
        <w:rPr/>
      </w:pPr>
      <w:bookmarkEnd w:id="39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بعضی صفحات به صورت حمایلی نوشته شده و کاغذ نیز دو نوع است بعضی هندی و قدیمی و بعضی فرنگی و جدید است این کتاب تصحیح،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طرازنده بهارستان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نگارنده نگارستان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ستیزه بجائی رساند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ویران کند خانمان کهن و بهار شبی درشتی ها کرد و مادر بحسن بیک گفت شیر سینه ام بر تو حرام اگر در جنگ این پادشا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300:13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176:1</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308:24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1151:1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و بعضی کلمات به سرخی نوشته شده و روی بعضی کلمات و عبارات نیز به سرخی خط کشیده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از یک دعا آمده و در برگ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یادداشت ضعیفه ترکه وقت آمدن خدمتکار در خانه شهر جمادی الثانی سنه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آمده و 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جاسم ابن حسین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دوشنبه بتاريخ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سنه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بدرس آشیخ حسین خلف ارجمند خیر الحاج حاجی محمد ولی نعمی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بتاريخ غره رجب المرجب سنه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اسب را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الله برای قدیر کتاب تجوید از حاجی ملاحسین علی شیرازی تجوید تبریزی محمد بن حاجبی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دیده و آفت زده دارای آثار لک و رطوبت و برخی اوراق وصالی شده نسخه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هندی فرنگی حنایی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میشن مشکی مجدول با حاشیه ،زنجیری رویه داخلی کاغذ قرمز با مهر و طرح هندی</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تاریخ پس از اسلام،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2217101</w:t>
      </w:r>
    </w:p>
    <w:p>
      <w:pPr>
        <w:pStyle w:val="Heading2"/>
        <w:numPr>
          <w:ilvl w:val="1"/>
          <w:numId w:val="1"/>
        </w:numPr>
        <w:rPr/>
      </w:pPr>
      <w:bookmarkStart w:id="397" w:name="__RefHeading___Toc6705308_2870459653"/>
      <w:bookmarkStart w:id="398" w:name="_Toc136"/>
      <w:bookmarkEnd w:id="397"/>
      <w:r>
        <w:rPr/>
        <w:t>9810</w:t>
      </w:r>
      <w:bookmarkEnd w:id="398"/>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اشعار فارسی </w:t>
      </w:r>
      <w:bookmarkStart w:id="399" w:name="pg9539_73483"/>
    </w:p>
    <w:p>
      <w:pPr>
        <w:pStyle w:val="BookText"/>
        <w:rPr/>
      </w:pPr>
      <w:bookmarkEnd w:id="399"/>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جنگی از اشعار فارسی است 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دعایی به عربی، در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ر آغاز نسخه ای در تجوید قرآن آمده و ترتیب قرار گرفتن اشعار بدین صورت است و از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نسخه با شعری واله احتمالا با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دل من شراب دیدار دگر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پ اشعاری از جامی آمده از پ آتش پاره از میرزا طوفان،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ر اشعاری از جامی و حافظ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غزلیاتی با تخلص مراد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ر اشعاری از میرزا طوفان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غزلیات دامی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بعد غزلیاتی از ر شیخ سعدی و اشعاری از محتشم کاشانی مشتاق، محمد حزین اصفهانی ،معزی تاجر بخارایی، طوفان، فطنت ثنائی و اشعاری در مدح ائمه، قاضی محمد در برگ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ر متن عرفانی و اشعاری دیگر، البته بسیاری از اشعار متعلق به جامی و سعدی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دل من شربت دیدار دگر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علاج دل بیمار دگر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کلمات به سرخی نوشته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دیده و آفت زده بعضی اوراق افتاده و وصالی شده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لائي مشكي مجدول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سطرها متغیر، متفاوت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2217396</w:t>
      </w:r>
    </w:p>
    <w:p>
      <w:pPr>
        <w:pStyle w:val="Heading2"/>
        <w:numPr>
          <w:ilvl w:val="1"/>
          <w:numId w:val="1"/>
        </w:numPr>
        <w:rPr/>
      </w:pPr>
      <w:bookmarkStart w:id="400" w:name="__RefHeading___Toc6705310_2870459653"/>
      <w:bookmarkStart w:id="401" w:name="_Toc137"/>
      <w:bookmarkEnd w:id="400"/>
      <w:r>
        <w:rPr/>
        <w:t>9811</w:t>
      </w:r>
      <w:bookmarkEnd w:id="401"/>
    </w:p>
    <w:p>
      <w:pPr>
        <w:pStyle w:val="BookText"/>
        <w:rPr/>
      </w:pPr>
      <w:r>
        <w:rPr>
          <w:rFonts w:ascii="IRNazanin" w:hAnsi="IRNazanin" w:eastAsia="IRNazanin"/>
          <w:color w:val="111111"/>
          <w:sz w:val="28"/>
          <w:sz w:val="28"/>
          <w:szCs w:val="28"/>
          <w:rtl w:val="true"/>
          <w:lang w:bidi="fa-IR"/>
        </w:rPr>
        <w:t xml:space="preserve">کفعمی، ابراهیم بن علی، </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الجنة الواقية و الجنة الباقية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 الدين ابراهيم بن علی بن الحسن بن محمد العاملی الكفعمي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محتوی دعوات و تسابيح و زیارات و تحصينات و هیاکل و استغاثات و احراز و صلوات و اقسام استخارات منقوله از سادات در چهل فصل است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فصول کتاب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الدعا سلما يرتقى به الى اعلى مراتب المكارم</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الفردوس كتاب الجواهر كتاب العبر </w:t>
      </w:r>
      <w:bookmarkStart w:id="402" w:name="pg9539_73484"/>
    </w:p>
    <w:p>
      <w:pPr>
        <w:pStyle w:val="BookText"/>
        <w:rPr/>
      </w:pPr>
      <w:bookmarkEnd w:id="402"/>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وقع اتمام هذه النسخه الشريفه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الحرام </w:t>
      </w:r>
      <w:r>
        <w:rPr>
          <w:rFonts w:eastAsia="IRNazanin" w:cs="IRNazanin"/>
          <w:color w:val="111111"/>
          <w:sz w:val="28"/>
          <w:szCs w:val="28"/>
          <w:lang w:bidi="fa-IR"/>
        </w:rPr>
        <w:t>1076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نستعلیق؛ شکسته تاریخ کتابت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الحرام سنه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ق؛ آرایه ها عناوین فصول و ابواب و اعراب گذاری و خط کشی روی بعضی کلمات و عبارات به سرخی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پایین کاغذ الحاقی وصالی شده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یاتی من بعدى اسمه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ششم از سوره صف در برگ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پ نیز مهر بیضوی با سجعی تاخوانا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،کامل اسم کاتب در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شده بعضی اوراق دچار آفت شده و آسیب دیده بعضی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تیماج قهوه ای سوخته</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المصباح الجنة الامان الواقية؛ الجنة الواقية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2226039</w:t>
      </w:r>
    </w:p>
    <w:p>
      <w:pPr>
        <w:pStyle w:val="Heading2"/>
        <w:numPr>
          <w:ilvl w:val="1"/>
          <w:numId w:val="1"/>
        </w:numPr>
        <w:rPr/>
      </w:pPr>
      <w:bookmarkStart w:id="403" w:name="__RefHeading___Toc6705312_2870459653"/>
      <w:bookmarkStart w:id="404" w:name="_Toc138"/>
      <w:bookmarkEnd w:id="403"/>
      <w:r>
        <w:rPr/>
        <w:t>9812</w:t>
      </w:r>
      <w:bookmarkEnd w:id="404"/>
    </w:p>
    <w:p>
      <w:pPr>
        <w:pStyle w:val="BookText"/>
        <w:rPr/>
      </w:pPr>
      <w:r>
        <w:rPr>
          <w:rFonts w:ascii="IRNazanin" w:hAnsi="IRNazanin" w:eastAsia="IRNazanin"/>
          <w:color w:val="111111"/>
          <w:sz w:val="28"/>
          <w:sz w:val="28"/>
          <w:szCs w:val="28"/>
          <w:rtl w:val="true"/>
          <w:lang w:bidi="fa-IR"/>
        </w:rPr>
        <w:t xml:space="preserve">حسینی لاهیجانی، محمد بن احمد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نظم اللآلى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حسینی لاهیجی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ملا محمد باقر مجلسی کتاب های بسیاری را نگاشته که بعضی را خود و بعضی بسعی شاگردان او منتشر شده کتاب حاضر بدست من ترتيب و تبویب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تطبیق نسخه حاضر با نسخه شماره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ف کتابخانه ملی کتاب اول و بخشی از کتاب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شش برگ اول نونویس و چند برگ افتاده، انجام نسخه نیز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عنوان نظم اللئالی معروف به سوال و جواب به تحقیق مهدی رجائی از سوی دار الكتب الاسلامى قم ارسال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bookmarkStart w:id="405" w:name="pg9539_73485"/>
    </w:p>
    <w:p>
      <w:pPr>
        <w:pStyle w:val="BookText"/>
        <w:rPr/>
      </w:pPr>
      <w:bookmarkEnd w:id="40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مجيب دعوة المضطرين و محقق امالی السائلين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قاصر آن نیل معالی و معانی ابن المرتحل الى جوار رحمته الغنی احمد محمد الحسيني اللاهجاني صانهما الله عن</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الخبيثين أمن من الشهيد اللوص الافلص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عکسی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کلمات و عبارات و علامت سوال و جواب</w:t>
      </w:r>
    </w:p>
    <w:p>
      <w:pPr>
        <w:pStyle w:val="BookText"/>
        <w:rPr/>
      </w:pPr>
      <w:r>
        <w:rPr>
          <w:rFonts w:ascii="IRNazanin" w:hAnsi="IRNazanin" w:eastAsia="IRNazanin"/>
          <w:color w:val="111111"/>
          <w:sz w:val="28"/>
          <w:sz w:val="28"/>
          <w:szCs w:val="28"/>
          <w:rtl w:val="true"/>
          <w:lang w:bidi="fa-IR"/>
        </w:rPr>
        <w:t>و ج به سرخی نوشته شده و روی بعضی کلمات و عبارات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یادداشت تملک به علی قلی نظمی بتاریخ </w:t>
      </w:r>
      <w:r>
        <w:rPr>
          <w:rFonts w:eastAsia="IRNazanin" w:cs="IRNazanin"/>
          <w:color w:val="111111"/>
          <w:sz w:val="28"/>
          <w:szCs w:val="28"/>
          <w:lang w:bidi="fa-IR"/>
        </w:rPr>
        <w:t>41/11/27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از آغاز و انجام افتاده و بعضی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جواب؛ نظم اللئالی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پرسش ها و پاسخ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2226203</w:t>
      </w:r>
    </w:p>
    <w:p>
      <w:pPr>
        <w:pStyle w:val="Heading2"/>
        <w:numPr>
          <w:ilvl w:val="1"/>
          <w:numId w:val="1"/>
        </w:numPr>
        <w:rPr/>
      </w:pPr>
      <w:bookmarkStart w:id="406" w:name="__RefHeading___Toc6705314_2870459653"/>
      <w:bookmarkStart w:id="407" w:name="_Toc139"/>
      <w:bookmarkEnd w:id="406"/>
      <w:r>
        <w:rPr/>
        <w:t>9813</w:t>
      </w:r>
      <w:bookmarkEnd w:id="407"/>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قرآنی مذهب و مرصّع به نسخ ریز بدون ترجمه است که در حاشیه آن غیر از علائم سجاوندی و تقسیم ،سور روایات مرتبط و یا شأن نزول آیات به شکسته نستعلیق تحریر شده است دعای پیش از تلاوت و دعای ختم تلاوت نیز آمده است</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يوسوس في صدور الناس من الجنة والناس</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العبد فقیر حافظ محمد ابن ملّامهر علی غفر الله و لوالديه فى سنة الف و مائة وستين هجرة النبي عليه الصلوة والسلام </w:t>
      </w:r>
      <w:bookmarkStart w:id="408" w:name="pg9539_73486"/>
    </w:p>
    <w:p>
      <w:pPr>
        <w:pStyle w:val="BookText"/>
        <w:rPr/>
      </w:pPr>
      <w:bookmarkEnd w:id="40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محمد بن ملامهر 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 امتیاز نفیس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صفحه افتتاح سرلوح کتیبه مذهب مرصع مضاعف متناظر حاشیه طرح های اسلیمی زرین طلااندازی، کمند و شرفه های لاجورد طلااندازی بین السطور بشیوه دندان موشی و همچنین صفحات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صفحات کمند کشی مجدول مشکی با تسمه زرین و مشکی سر سوره ها کتیبه سازی شده به قلم رقاع به زر و همچنین رموز سجاوندی و ختم آیات دوایر کوچک 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صفحات زرافشان است عناوین سور نیز ابری سازی مذهب به زر در حاشیه آن نوشته شده است حواشی در حاشیه اوراق به خط نستعلیق شکسته؛ شان نزول آیات و یا بعض احادیث و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برگ اختتام نسخه یادداشت زائیچه فرزند خانم جان خانم به تاریخ چهارشنبه دهم ذی القعده </w:t>
      </w:r>
      <w:r>
        <w:rPr>
          <w:rFonts w:eastAsia="IRNazanin" w:cs="IRNazanin"/>
          <w:color w:val="111111"/>
          <w:sz w:val="28"/>
          <w:szCs w:val="28"/>
          <w:lang w:bidi="fa-IR"/>
        </w:rPr>
        <w:t>13016</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وفات مرحومه خانم جان خانم در غره شعبان المعظم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فرزند ارجمند هدایت خان بیست و هفت شوال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رحلت مرحومه بیگم خانم در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رطوبت و وصالی کاغذ اصفهانی آهار مهره جلد مقوایی با روکش گالینگور قرمز الحاقي جديد با اندرون کاغذی</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نزول؛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2231577</w:t>
      </w:r>
    </w:p>
    <w:p>
      <w:pPr>
        <w:pStyle w:val="Heading2"/>
        <w:numPr>
          <w:ilvl w:val="1"/>
          <w:numId w:val="1"/>
        </w:numPr>
        <w:rPr/>
      </w:pPr>
      <w:bookmarkStart w:id="409" w:name="__RefHeading___Toc6705316_2870459653"/>
      <w:bookmarkStart w:id="410" w:name="_Toc140"/>
      <w:bookmarkEnd w:id="409"/>
      <w:r>
        <w:rPr/>
        <w:t>9814</w:t>
      </w:r>
      <w:bookmarkEnd w:id="410"/>
    </w:p>
    <w:p>
      <w:pPr>
        <w:pStyle w:val="BookText"/>
        <w:rPr/>
      </w:pPr>
      <w:r>
        <w:rPr>
          <w:rFonts w:ascii="IRNazanin" w:hAnsi="IRNazanin" w:eastAsia="IRNazanin"/>
          <w:color w:val="111111"/>
          <w:sz w:val="28"/>
          <w:sz w:val="28"/>
          <w:szCs w:val="28"/>
          <w:rtl w:val="true"/>
          <w:lang w:bidi="fa-IR"/>
        </w:rPr>
        <w:t>منتخب قرآن و ادعیه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با سوره پس شروع شده و سوره الرحمن واقعه جمعه، منافقون در ادامه آن قرار گرفته و سپس چندین دعا مثل نماز و دعای اول ماه وقت دیدن ماه نو، تعقیب نماز ظهر و عصر و مغرب و عشاء و صبح دعاهای بعد هر فریضه دعاهای عظيم الشان آمده است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 القرآن الحكيم انک لمن المرسلین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ذرية الحسين عليهم السلام السلام عليكم جميعا و رحمة الله و بركاته</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طاهر خوشنویس در ماه ربیع الاول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bookmarkStart w:id="411" w:name="pg9539_73487"/>
    </w:p>
    <w:p>
      <w:pPr>
        <w:pStyle w:val="BookText"/>
        <w:rPr/>
      </w:pPr>
      <w:bookmarkEnd w:id="41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طاهر خوشنویس،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 آرایه ها سرلوح و کتیبه مذهب مرصع داخل سرلوح به شنجرف عنوان سوره مبارکه پس با تعداد آیات اندرون كتيبه بسم الله الرحمن الرحیم سرسوره ها کتیبه سازی مذهب مرصع به شنجرف، جدول دور سطور شنجرف و لاجورد با تسمه طلایی علائم سجاوندی و تقسیم آیات به دوایر زر و تحریر شنجرف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های نخستین که الحاقی است مطالب مختلفی از جمله دعای یوم عاشورا به نقل از ابن بابویه آمده و چندین برگ بیاض مانده که الحاقی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کامل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قهوه ای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2231585</w:t>
      </w:r>
    </w:p>
    <w:p>
      <w:pPr>
        <w:pStyle w:val="Heading2"/>
        <w:numPr>
          <w:ilvl w:val="1"/>
          <w:numId w:val="1"/>
        </w:numPr>
        <w:rPr/>
      </w:pPr>
      <w:bookmarkStart w:id="412" w:name="__RefHeading___Toc6705318_2870459653"/>
      <w:bookmarkStart w:id="413" w:name="_Toc141"/>
      <w:bookmarkEnd w:id="412"/>
      <w:r>
        <w:rPr/>
        <w:t>9815</w:t>
      </w:r>
      <w:bookmarkEnd w:id="413"/>
    </w:p>
    <w:p>
      <w:pPr>
        <w:pStyle w:val="BookText"/>
        <w:rPr/>
      </w:pPr>
      <w:r>
        <w:rPr>
          <w:rFonts w:ascii="IRNazanin" w:hAnsi="IRNazanin" w:eastAsia="IRNazanin"/>
          <w:color w:val="111111"/>
          <w:sz w:val="28"/>
          <w:sz w:val="28"/>
          <w:szCs w:val="28"/>
          <w:rtl w:val="true"/>
          <w:lang w:bidi="fa-IR"/>
        </w:rPr>
        <w:t xml:space="preserve">حمید الدین بلخی، عمر بن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مقامات حمیدی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حمیدالدین بلخی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اثری ادبی آمیخته به اشعار و امثال فارسی و عربی به پیروی از مقامات بدیع الزمان همدانی و ابوالقاسم حریری و به تقلید از روش و مضامین آن ها در یک مقدمه بیست و چهار مقامه و یک خاتمه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فارسی و عربی این اثر به جز چند شعر همه از خود مؤلف است این اثر بارها در ایران و خارج از ایران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شرفنا بالعلم الراسخ و عرفنا بالدين الناسخ و علمنا حقايق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در آغاز مقدمات چون ترکیب این اصول را علتی ظاهر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هذیانات این افسانه ای نابوده و سرگذشت ها ناشنوده از ما درگذراناد بحق محمد سيد المرسلین و خاتم النبیین و رضی الله عن آله و عترته وصحابته الطاهرين و سلم تسليما كثيرا</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فرغت من تسويد هذا الكتاب المستطاب فى يوم الثالثة من اسبوع الرابعة من عشر الثالثة من شهر تالى السابعة من سنة الثامنة من عشر السابعة من مائة الثالثة بعد الالف من الهجرة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حكمه علىّ كالقضا وجه علىّ كالغذا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bookmarkStart w:id="414" w:name="pg9539_73488"/>
    </w:p>
    <w:p>
      <w:pPr>
        <w:pStyle w:val="BookText"/>
        <w:rPr/>
      </w:pPr>
      <w:bookmarkEnd w:id="414"/>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4875:4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203:6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به نستعلیق و عربی به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ملاعبدالرحیم اصفهانی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 حواشی در حاشیه شرح صورت گرفته و معنای بعضی کلمات نیز در حاشیه آورده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زده و آسیب دیده دارای آثار ،رطوبت بعضی اوراق وصالی شده است کاغذ 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مجدول با حاشیه زنجیری اندرون تیماج عنابی با چهار ترنج چلیپا در چهار گوشه ضربی با گل و بوته و سجع محمد علی عطف و سجاف تیماج عنابی</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2231588</w:t>
      </w:r>
    </w:p>
    <w:p>
      <w:pPr>
        <w:pStyle w:val="Heading2"/>
        <w:numPr>
          <w:ilvl w:val="1"/>
          <w:numId w:val="1"/>
        </w:numPr>
        <w:rPr/>
      </w:pPr>
      <w:bookmarkStart w:id="415" w:name="__RefHeading___Toc6705320_2870459653"/>
      <w:bookmarkStart w:id="416" w:name="_Toc142"/>
      <w:bookmarkEnd w:id="415"/>
      <w:r>
        <w:rPr/>
        <w:t>9816</w:t>
      </w:r>
      <w:bookmarkEnd w:id="416"/>
    </w:p>
    <w:p>
      <w:pPr>
        <w:pStyle w:val="BookText"/>
        <w:rPr/>
      </w:pPr>
      <w:r>
        <w:rPr>
          <w:rFonts w:ascii="IRNazanin" w:hAnsi="IRNazanin" w:eastAsia="IRNazanin"/>
          <w:color w:val="111111"/>
          <w:sz w:val="28"/>
          <w:sz w:val="28"/>
          <w:szCs w:val="28"/>
          <w:rtl w:val="true"/>
          <w:lang w:bidi="fa-IR"/>
        </w:rPr>
        <w:t xml:space="preserve">حافظ، شمس الدین محمد، </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دیوان حافظ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حافظ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دیوان اشعار حافظ شیرازی شامل غزلیات و قطعات و رباعیات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یا ایها الساقی ادر کاسا و ناولها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آسان نمود اول ولی افتاد مشکل ها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برخیز برخیز که پر کنیم پیمانه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پیش که پر کنند پیمانه ما</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مرصع جدول کشی دور و بین سطور به زر و لاجورد تسمه زرین و کمندکشی دور سطور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ار و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ر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این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جلد نیز آسیب دیده دارای آثار ،رطوبت و بعضی از صفحات نیز وصالی و مرمت شده است کاغذ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لاکی با نقش گل و بوته اندرون جلد کاغذی عطف تیماج </w:t>
      </w:r>
      <w:bookmarkStart w:id="417" w:name="pg9539_73489"/>
    </w:p>
    <w:p>
      <w:pPr>
        <w:pStyle w:val="BookText"/>
        <w:rPr/>
      </w:pPr>
      <w:bookmarkEnd w:id="417"/>
      <w:r>
        <w:rPr>
          <w:rFonts w:ascii="IRNazanin" w:hAnsi="IRNazanin" w:eastAsia="IRNazanin"/>
          <w:color w:val="111111"/>
          <w:sz w:val="28"/>
          <w:sz w:val="28"/>
          <w:szCs w:val="28"/>
          <w:rtl w:val="true"/>
          <w:lang w:bidi="fa-IR"/>
        </w:rPr>
        <w:t>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2234491</w:t>
      </w:r>
    </w:p>
    <w:p>
      <w:pPr>
        <w:pStyle w:val="Heading2"/>
        <w:numPr>
          <w:ilvl w:val="1"/>
          <w:numId w:val="1"/>
        </w:numPr>
        <w:rPr/>
      </w:pPr>
      <w:bookmarkStart w:id="418" w:name="__RefHeading___Toc6705322_2870459653"/>
      <w:bookmarkStart w:id="419" w:name="_Toc143"/>
      <w:bookmarkEnd w:id="418"/>
      <w:r>
        <w:rPr/>
        <w:t>9817</w:t>
      </w:r>
      <w:bookmarkEnd w:id="419"/>
    </w:p>
    <w:p>
      <w:pPr>
        <w:pStyle w:val="BookText"/>
        <w:rPr/>
      </w:pPr>
      <w:r>
        <w:rPr>
          <w:rFonts w:ascii="IRNazanin" w:hAnsi="IRNazanin" w:eastAsia="IRNazanin"/>
          <w:color w:val="111111"/>
          <w:sz w:val="28"/>
          <w:sz w:val="28"/>
          <w:szCs w:val="28"/>
          <w:rtl w:val="true"/>
          <w:lang w:bidi="fa-IR"/>
        </w:rPr>
        <w:t xml:space="preserve">حافظ، شمس الدین محمد، </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دیوان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حافظ شیرازی؛ مصحح و مقدمه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قدسی حسینی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دیوان اشعار حافظ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شرح حال خواجه توسط محمد قدسی حسینی آمده و سپس از برگ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پ و سپس از برگ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با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مقدری که ز آثار صنع کرد اظهار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و مهر و مه و سال را لیل و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قدسی است و بعد قصاید و سپس غزلیات و مقطعات و رباعیات حافظ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 حد و ثنای بیعد حضرت خداوندی را که جمیع حافظان ارزاق پروانه دولت سلطان ارادت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مکن اندیشه که آن یوسف کنعان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آید و از کلبه احزان بدرآیی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11702</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تاریخ کتابت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ق؛ امتیاز نفیس به لحاظ هنری آرایه ها سرلوح دیباچه و متن انجام نشده ولی صفحات افتتاح دیباچه و متن اصلی نسخه مجدول مضاعف شنجرف و لاجورد با تسمه زرین دور سطور کاغذ زرافشان طلااندازی بین سطور و ابری سازی با گل و بوته شنجرف و لاجورد تمام صفحات زرافشان و مجدول به زر و لاجورد و شنجرف بعضی عناوین رنگه نویسی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سرلوح دیباچه کتاب و نیز بعد از انجامه برگ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مهر خشتی و نیز در سرلوح برگ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پ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بن محمدهادی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اوراق از جلد جدا شده و برخی نیز مرمت و وصالی شده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بوم ،لاکی با طرح گل و بوته به شیوه </w:t>
      </w:r>
      <w:bookmarkStart w:id="420" w:name="pg9539_73490"/>
    </w:p>
    <w:p>
      <w:pPr>
        <w:pStyle w:val="BookText"/>
        <w:rPr/>
      </w:pPr>
      <w:bookmarkEnd w:id="420"/>
      <w:r>
        <w:rPr>
          <w:rFonts w:ascii="IRNazanin" w:hAnsi="IRNazanin" w:eastAsia="IRNazanin"/>
          <w:color w:val="111111"/>
          <w:sz w:val="28"/>
          <w:sz w:val="28"/>
          <w:szCs w:val="28"/>
          <w:rtl w:val="true"/>
          <w:lang w:bidi="fa-IR"/>
        </w:rPr>
        <w:t>ماوراءالنهری اندرون جلد تیماج عنابی ساده</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حافظ قدسی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2234626</w:t>
      </w:r>
    </w:p>
    <w:p>
      <w:pPr>
        <w:pStyle w:val="BookText"/>
        <w:rPr/>
      </w:pPr>
      <w:r>
        <w:rPr>
          <w:rFonts w:ascii="IRNazanin" w:hAnsi="IRNazanin" w:eastAsia="IRNazanin"/>
          <w:color w:val="111111"/>
          <w:sz w:val="28"/>
          <w:sz w:val="28"/>
          <w:szCs w:val="28"/>
          <w:rtl w:val="true"/>
          <w:lang w:bidi="fa-IR"/>
        </w:rPr>
        <w:t>مرثیه ترکی</w:t>
      </w:r>
    </w:p>
    <w:p>
      <w:pPr>
        <w:pStyle w:val="Heading2"/>
        <w:numPr>
          <w:ilvl w:val="1"/>
          <w:numId w:val="1"/>
        </w:numPr>
        <w:rPr/>
      </w:pPr>
      <w:bookmarkStart w:id="421" w:name="__RefHeading___Toc6705324_2870459653"/>
      <w:bookmarkStart w:id="422" w:name="_Toc144"/>
      <w:bookmarkEnd w:id="421"/>
      <w:r>
        <w:rPr/>
        <w:t>9818</w:t>
      </w:r>
      <w:bookmarkEnd w:id="422"/>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کتاب مراثی و ذکر مصائب حضرت سیدالشهداء و یارانش در کربلا است و به زبان ترکی این اشعار سروده شده و اوراق بسیاری برای اضافه نمودن اشعار بیاض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قدر امت بد کاردن کوروب آزار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اولمیکین ایدوب اختیار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باخایدون بر کورئیدون زینبون سن سیز نولوب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بوقدری درد دین اولموب تعجبدور نذتی زینب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و اکثر اوراق بیاض مانده و نانوشته است کاغذ 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سوخته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تعداد سطور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متفاوت؛ قطع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و مرثیه سرایی ترکی؛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2235719</w:t>
      </w:r>
    </w:p>
    <w:p>
      <w:pPr>
        <w:pStyle w:val="Heading2"/>
        <w:numPr>
          <w:ilvl w:val="1"/>
          <w:numId w:val="1"/>
        </w:numPr>
        <w:rPr/>
      </w:pPr>
      <w:bookmarkStart w:id="423" w:name="__RefHeading___Toc6705326_2870459653"/>
      <w:bookmarkStart w:id="424" w:name="_Toc145"/>
      <w:bookmarkEnd w:id="423"/>
      <w:r>
        <w:rPr/>
        <w:t>9819</w:t>
      </w:r>
      <w:bookmarkEnd w:id="424"/>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محرق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ابی ذر نراقی</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محرق القلوب ملامهدی نراقی در بیست باب درباره مصائب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یاران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مجلس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حضرت امیرالمومنین آغاز و تا مجلس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اهل بیت از شام به مدینه را دربر ،دارد نسخه تا همین مجلس بیشتر ندارد و بقیه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فرزند حضرت امام حسین عرض کرد لاتضربنی بحق عمی جعفر یعنی بحق عمم جعفر که مرا مزن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زپی کیش شمه کنم م سطر، قلم تتمه نویسد بصفحه محشر چها گذشت بمادر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146:1</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149:20</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4619:4</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کلمات به سرخی و نیز روی بعضی کلمات و جملات به سرخی خط کشیده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نسخه یادداشت های تولد و وفات بسیاری نوشته شده است در برگ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پ تولد فاطم سلطان فرزند علی سلطان زهره وند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عبادالله فرزند ولی الله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تولد قربانعلی فرزند میرزا رضا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تولد فاطمه خاطون ولد سلطان علی زهره وند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تکرار شده تولد جلیل آقا ولد علی سلطان زهره وند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سالی که بنده رفته بودم خرمشهر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این یادداشت در تاریخ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تمام باران نیامد در این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یکی یکی برف آمد آن </w:t>
      </w:r>
      <w:r>
        <w:rPr>
          <w:rFonts w:eastAsia="IRNazanin" w:cs="IRNazanin"/>
          <w:color w:val="111111"/>
          <w:sz w:val="28"/>
          <w:szCs w:val="28"/>
          <w:rtl w:val="true"/>
          <w:lang w:bidi="fa-IR"/>
        </w:rPr>
        <w:t xml:space="preserve">.... </w:t>
      </w:r>
      <w:r>
        <w:rPr>
          <w:rFonts w:eastAsia="IRNazanin" w:cs="IRNazanin"/>
          <w:color w:val="111111"/>
          <w:sz w:val="28"/>
          <w:szCs w:val="28"/>
          <w:lang w:bidi="fa-IR"/>
        </w:rPr>
        <w:t>43/5/25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شد یک من آن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جو یکی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برگ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ر تولد نورچشمی عزیزم فضل الله ولد صدق شمسعلی در غره شهر ذی الحجه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نور چشمی عزیزم محمد ولد صدق میرزا رضا غره ذیحجه الحرام سنه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پ تولد علی آقا ولد قاسم آقا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اول پائیز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برف باران نیامد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بعید برفی آمد، برگ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ر تولد محمد ولد آقا مراد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تمام گوسفند از خانه در نیامد تا روز عید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ذرع برف داشتیم از امر پروردگار سه روز بعد از عید تمام حیوانات و مردم در صحرا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ر تولد نورچشمی قاسم آقا ولد خدابخش سنه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پ تولد خداداد ولد حاجی مراد </w:t>
      </w:r>
      <w:r>
        <w:rPr>
          <w:rFonts w:eastAsia="IRNazanin" w:cs="IRNazanin"/>
          <w:color w:val="111111"/>
          <w:sz w:val="28"/>
          <w:szCs w:val="28"/>
          <w:lang w:bidi="fa-IR"/>
        </w:rPr>
        <w:t>45/9/23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ماه ،رمضان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تولد محمد فرزند اله مراد شب جمعه </w:t>
      </w:r>
      <w:r>
        <w:rPr>
          <w:rFonts w:eastAsia="IRNazanin" w:cs="IRNazanin"/>
          <w:color w:val="111111"/>
          <w:sz w:val="28"/>
          <w:szCs w:val="28"/>
          <w:lang w:bidi="fa-IR"/>
        </w:rPr>
        <w:t>41/11.5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ر مرحوم شدن آقا شیخ علی گنبدی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چراغ ایران خاموش شد وفات خلیل فرزند علی سلطان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برگ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ر وفات مرحوم کربلائی ،سلیمان وفات مرحوم خدابخش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مرحوم کدخدا </w:t>
      </w:r>
      <w:bookmarkStart w:id="425" w:name="pg9539_73492"/>
    </w:p>
    <w:p>
      <w:pPr>
        <w:pStyle w:val="BookText"/>
        <w:rPr/>
      </w:pPr>
      <w:bookmarkEnd w:id="425"/>
      <w:r>
        <w:rPr>
          <w:rFonts w:ascii="IRNazanin" w:hAnsi="IRNazanin" w:eastAsia="IRNazanin"/>
          <w:color w:val="111111"/>
          <w:sz w:val="28"/>
          <w:sz w:val="28"/>
          <w:szCs w:val="28"/>
          <w:rtl w:val="true"/>
          <w:lang w:bidi="fa-IR"/>
        </w:rPr>
        <w:t xml:space="preserve">حسین با حرمتعلی وفات استاد جعفر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ر تاریخ تولد ماه منیر دختر علی جان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یادداشت های متفاوت و مختلف دیگری نیز مشاهده می شود که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ر چند مهر ناخوانا و یک مهر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چراغعلی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،افتاده جلد جدا شده و نسخه بسیار آفت زده و آسیب دیده است آثار رطوبت فراوان و وصالی بیشتر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2236017</w:t>
      </w:r>
    </w:p>
    <w:p>
      <w:pPr>
        <w:pStyle w:val="Heading2"/>
        <w:numPr>
          <w:ilvl w:val="1"/>
          <w:numId w:val="1"/>
        </w:numPr>
        <w:rPr/>
      </w:pPr>
      <w:bookmarkStart w:id="426" w:name="__RefHeading___Toc6705328_2870459653"/>
      <w:bookmarkStart w:id="427" w:name="_Toc146"/>
      <w:bookmarkEnd w:id="426"/>
      <w:r>
        <w:rPr/>
        <w:t>9820</w:t>
      </w:r>
      <w:bookmarkEnd w:id="427"/>
    </w:p>
    <w:p>
      <w:pPr>
        <w:pStyle w:val="BookText"/>
        <w:rPr/>
      </w:pPr>
      <w:r>
        <w:rPr>
          <w:rFonts w:ascii="IRNazanin" w:hAnsi="IRNazanin" w:eastAsia="IRNazanin"/>
          <w:color w:val="111111"/>
          <w:sz w:val="28"/>
          <w:sz w:val="28"/>
          <w:szCs w:val="28"/>
          <w:rtl w:val="true"/>
          <w:lang w:bidi="fa-IR"/>
        </w:rPr>
        <w:t>تاریخ طبیعی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نسخه ای از یک کتاب درسی در تاریخ طبیعی در سه قسمت اول معرفت الانسان یا معرفت الحیوان دوم نبات شناسی، سوم معرفت الاحجار و طبقات الارض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قسم اول به بیان ساختار بدن انسان و کارکرد آن ها می پردازد و در 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طبقه بندی حیوانات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فقط تا نرمتنان را دارد و بقیه نسخه افتاده و نام مؤلف نیز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طبیعی آنست که در آن از اجسامی که کره زمین را شکل می دهند و آن هائی که در سطح آن وجود دارند بحث می نماید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حیوان از گوشتخواران مبع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دهانش دارای دو محک است شبیه به نوک طوطی و یک اره دارد </w:t>
      </w:r>
      <w:bookmarkStart w:id="428" w:name="pg9539_73493"/>
    </w:p>
    <w:p>
      <w:pPr>
        <w:pStyle w:val="BookText"/>
        <w:rPr/>
      </w:pPr>
      <w:bookmarkEnd w:id="42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تحریری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اشکال نیز آمده و رنگ آمیزی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و کامل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خط دار جدید جلد مقوایی با روکش پارچه ای مشکی، عطف و لچکی ها تیماج قهوه ای سوخته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درسی؛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جانورشناسی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2235756</w:t>
      </w:r>
    </w:p>
    <w:p>
      <w:pPr>
        <w:pStyle w:val="Heading2"/>
        <w:numPr>
          <w:ilvl w:val="1"/>
          <w:numId w:val="1"/>
        </w:numPr>
        <w:rPr/>
      </w:pPr>
      <w:bookmarkStart w:id="429" w:name="__RefHeading___Toc6705330_2870459653"/>
      <w:bookmarkStart w:id="430" w:name="_Toc147"/>
      <w:bookmarkEnd w:id="429"/>
      <w:r>
        <w:rPr/>
        <w:t>9821</w:t>
      </w:r>
      <w:bookmarkEnd w:id="430"/>
    </w:p>
    <w:p>
      <w:pPr>
        <w:pStyle w:val="BookText"/>
        <w:rPr/>
      </w:pPr>
      <w:r>
        <w:rPr>
          <w:rFonts w:ascii="IRNazanin" w:hAnsi="IRNazanin" w:eastAsia="IRNazanin"/>
          <w:color w:val="111111"/>
          <w:sz w:val="28"/>
          <w:sz w:val="28"/>
          <w:szCs w:val="28"/>
          <w:rtl w:val="true"/>
          <w:lang w:bidi="fa-IR"/>
        </w:rPr>
        <w:t>جنگ اشعار و مطالب ترکی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مجموعه اشعار و مطالبی به زبان ترکی در رثای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و اسیری خاندان رسالت در کربلا است که به صورت چندین مجلس پراکنده نوشته شده است مجالسی در شهادت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محاربه جناب ،قاسم کیفیت شهادت جناب علی اکبر علیه السلام اول مجلس پسر جناب علی ابوطالب دفتر دویم وفات سکینه خواتون کیفیت شهادت حضرت عباس علیه السلام مجلس عبدالله عفیف رحمه الله وفات سکینه در پایان نیز اشعار ترکی در احوال قیامت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المجلسى رحمه الله في البحار ثم 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کلون یکسر قباق های عزیزان گلور موسی ابن جعفر خار 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بصورت حمایلی و یا بصورت چلیپا کتابت شده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ر دو 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و ناقص و آفت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مجدول مشکی با اندرون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سطرها متغیر،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و مرثیه سرایی ترکی؛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2210196</w:t>
      </w:r>
      <w:r>
        <w:rPr>
          <w:rFonts w:eastAsia="IRNazanin" w:cs="IRNazanin"/>
          <w:color w:val="111111"/>
          <w:sz w:val="28"/>
          <w:szCs w:val="28"/>
          <w:rtl w:val="true"/>
          <w:lang w:bidi="fa-IR"/>
        </w:rPr>
        <w:t xml:space="preserve"> </w:t>
      </w:r>
      <w:bookmarkStart w:id="431" w:name="pg9539_73494"/>
    </w:p>
    <w:p>
      <w:pPr>
        <w:pStyle w:val="Heading2"/>
        <w:numPr>
          <w:ilvl w:val="1"/>
          <w:numId w:val="1"/>
        </w:numPr>
        <w:rPr/>
      </w:pPr>
      <w:bookmarkStart w:id="432" w:name="__RefHeading___Toc6705332_2870459653"/>
      <w:bookmarkStart w:id="433" w:name="_Toc148"/>
      <w:bookmarkEnd w:id="431"/>
      <w:bookmarkEnd w:id="432"/>
      <w:r>
        <w:rPr/>
        <w:t>9822</w:t>
      </w:r>
      <w:bookmarkEnd w:id="433"/>
    </w:p>
    <w:p>
      <w:pPr>
        <w:pStyle w:val="BookText"/>
        <w:rPr/>
      </w:pPr>
      <w:r>
        <w:rPr>
          <w:rFonts w:ascii="IRNazanin" w:hAnsi="IRNazanin" w:eastAsia="IRNazanin"/>
          <w:color w:val="111111"/>
          <w:sz w:val="28"/>
          <w:sz w:val="28"/>
          <w:szCs w:val="28"/>
          <w:rtl w:val="true"/>
          <w:lang w:bidi="fa-IR"/>
        </w:rPr>
        <w:t>جنگ اشعار و مطالب ترکی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مطالب پراکنده و گسیخته ای در بیان مرثیه و مصیبت خامس آل عبا و یاران با وفایش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معلم و بستان الرحمن علم القرآن و ثمرة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 الحاکمین حکم ایدی ابن زیاد دیدی ای مقاتل دور آیا بولاری جمعه واصل ایله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مطالب به صورت حمایلی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افتاده و اوراق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سوخته</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تعداد سطرها متغیر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و مرثیه سرایی ترکی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2210207</w:t>
      </w:r>
    </w:p>
    <w:p>
      <w:pPr>
        <w:pStyle w:val="Heading2"/>
        <w:numPr>
          <w:ilvl w:val="1"/>
          <w:numId w:val="1"/>
        </w:numPr>
        <w:rPr/>
      </w:pPr>
      <w:bookmarkStart w:id="434" w:name="__RefHeading___Toc6705334_2870459653"/>
      <w:bookmarkStart w:id="435" w:name="_Toc149"/>
      <w:bookmarkEnd w:id="434"/>
      <w:r>
        <w:rPr/>
        <w:t>9823</w:t>
      </w:r>
      <w:bookmarkEnd w:id="435"/>
    </w:p>
    <w:p>
      <w:pPr>
        <w:pStyle w:val="BookText"/>
        <w:rPr/>
      </w:pPr>
      <w:r>
        <w:rPr>
          <w:rFonts w:ascii="IRNazanin" w:hAnsi="IRNazanin" w:eastAsia="IRNazanin"/>
          <w:color w:val="111111"/>
          <w:sz w:val="28"/>
          <w:sz w:val="28"/>
          <w:szCs w:val="28"/>
          <w:rtl w:val="true"/>
          <w:lang w:bidi="fa-IR"/>
        </w:rPr>
        <w:t>افشار، علی</w:t>
      </w:r>
    </w:p>
    <w:p>
      <w:pPr>
        <w:pStyle w:val="BookText"/>
        <w:rPr/>
      </w:pPr>
      <w:r>
        <w:rPr>
          <w:rFonts w:ascii="IRNazanin" w:hAnsi="IRNazanin" w:eastAsia="IRNazanin"/>
          <w:color w:val="111111"/>
          <w:sz w:val="28"/>
          <w:sz w:val="28"/>
          <w:szCs w:val="28"/>
          <w:rtl w:val="true"/>
          <w:lang w:bidi="fa-IR"/>
        </w:rPr>
        <w:t xml:space="preserve">تاریخ اکراد و ذکر قتل و غارت شیخ عبیدالله در ممالک آذربیجان سنه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پسر امیر گونه خان افشار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یورش اکراد به آذربایجان به رهبری شیخ عبیدالله کرد با هدف استقلال طلبی و قتل و غارت و ارعاب اهالی ارومیه و مراغه و بناب از فجایع دوره ناصری بوده که مولف کتاب که خود از محصورین شهر ارومیه و به چشم خویش شاهد وقایع بوده و آن را در این نسخه به تصویر کشیده است نسخه توسط بیگ باباپور و غلامیه تصحیح و توسط انتشارات کتابخانه مجلس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بنگرید به شماره بازیابی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eastAsia="IRNazanin" w:cs="IRNazanin"/>
          <w:color w:val="111111"/>
          <w:sz w:val="28"/>
          <w:szCs w:val="28"/>
          <w:lang w:bidi="fa-IR"/>
        </w:rPr>
        <w:t>2213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w:t>
      </w:r>
      <w:bookmarkStart w:id="436" w:name="pg9539_73495"/>
    </w:p>
    <w:p>
      <w:pPr>
        <w:pStyle w:val="BookText"/>
        <w:rPr/>
      </w:pPr>
      <w:bookmarkEnd w:id="43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خلق الاشياء بالمشيت و المشيت بنفسها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بنده کمترین علی پسر امیر گونه خان افشار که در ایام لشکرکشی شیخ عبیدالله بر سر شهر ارومیه و در اوان محاصره از جمله محصورین بوده و شب و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در ساوجبلاغ و میاندوآب و محال مراغه و بناب نه بوده آن چه شنیده تحریر کرده شنیدن کی بود مانند دیدن اگر در آن ها دروغ باشد عفو ،فرمایند در بیست و پنجم شهر ربیع الاول سنه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گردید این نوشتم تا بماند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نمانم خط بماند روزگار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جلی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از نسخه دیگری در بالای برگ اول نسخه چسبانیده شده است که مذهب و مرصع است و مقدمه کتاب و بعضی از عناوین و کلمات و عبارات به سرخی نوشته شده و روی بعضی کلمات به سرخی خط کشیده شده است حواشی در حاشیه بعضی صفحات شرح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و کامل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لائی مجدول با اندرون کاغذ الوان</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2210224</w:t>
      </w:r>
    </w:p>
    <w:p>
      <w:pPr>
        <w:pStyle w:val="Heading2"/>
        <w:numPr>
          <w:ilvl w:val="1"/>
          <w:numId w:val="1"/>
        </w:numPr>
        <w:rPr/>
      </w:pPr>
      <w:bookmarkStart w:id="437" w:name="__RefHeading___Toc6705336_2870459653"/>
      <w:bookmarkStart w:id="438" w:name="_Toc150"/>
      <w:bookmarkEnd w:id="437"/>
      <w:r>
        <w:rPr/>
        <w:t>9824</w:t>
      </w:r>
      <w:bookmarkEnd w:id="438"/>
    </w:p>
    <w:p>
      <w:pPr>
        <w:pStyle w:val="BookText"/>
        <w:rPr/>
      </w:pPr>
      <w:r>
        <w:rPr>
          <w:rFonts w:ascii="IRNazanin" w:hAnsi="IRNazanin" w:eastAsia="IRNazanin"/>
          <w:color w:val="111111"/>
          <w:sz w:val="28"/>
          <w:sz w:val="28"/>
          <w:szCs w:val="28"/>
          <w:rtl w:val="true"/>
          <w:lang w:bidi="fa-IR"/>
        </w:rPr>
        <w:t>تاریخ منظوم پیامبر اسلام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اشعاری در زندگی و سرگذشت پیامبر گرامی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هیچ اشاره ای به مؤلف نشده و با توجه به متن نیز نام مؤلف بدست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چون رضای تو آید بکف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باک از کنم عرض را برطرف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نمودند رجعت بیثرب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پر درود و زبان پر یقین</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 آسیب دیده و آفت زده آثار رطوبت در تمام اوراق قابل مشاهده و جلد از نسخه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الوان جلد مقوایی </w:t>
      </w:r>
      <w:bookmarkStart w:id="439" w:name="pg9539_73496"/>
    </w:p>
    <w:p>
      <w:pPr>
        <w:pStyle w:val="BookText"/>
        <w:rPr/>
      </w:pPr>
      <w:bookmarkEnd w:id="439"/>
      <w:r>
        <w:rPr>
          <w:rFonts w:ascii="IRNazanin" w:hAnsi="IRNazanin" w:eastAsia="IRNazanin"/>
          <w:color w:val="111111"/>
          <w:sz w:val="28"/>
          <w:sz w:val="28"/>
          <w:szCs w:val="28"/>
          <w:rtl w:val="true"/>
          <w:lang w:bidi="fa-IR"/>
        </w:rPr>
        <w:t>الحاقی با عطف تیماج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2253577</w:t>
      </w:r>
    </w:p>
    <w:p>
      <w:pPr>
        <w:pStyle w:val="Heading2"/>
        <w:numPr>
          <w:ilvl w:val="1"/>
          <w:numId w:val="1"/>
        </w:numPr>
        <w:rPr/>
      </w:pPr>
      <w:bookmarkStart w:id="440" w:name="__RefHeading___Toc6705338_2870459653"/>
      <w:bookmarkStart w:id="441" w:name="_Toc151"/>
      <w:bookmarkEnd w:id="440"/>
      <w:r>
        <w:rPr/>
        <w:t>9825</w:t>
      </w:r>
      <w:bookmarkEnd w:id="441"/>
    </w:p>
    <w:p>
      <w:pPr>
        <w:pStyle w:val="BookText"/>
        <w:rPr/>
      </w:pPr>
      <w:r>
        <w:rPr>
          <w:rFonts w:ascii="IRNazanin" w:hAnsi="IRNazanin" w:eastAsia="IRNazanin"/>
          <w:color w:val="111111"/>
          <w:sz w:val="28"/>
          <w:sz w:val="28"/>
          <w:szCs w:val="28"/>
          <w:rtl w:val="true"/>
          <w:lang w:bidi="fa-IR"/>
        </w:rPr>
        <w:t>جنگ اشعار عرفانی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ابتدای نسخه، اشعار مشتاق علیشاه در مدح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برگ در متنی با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بیحد سزد آن واحد فرد صمدی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بنگرید به شماره بازیابی </w:t>
      </w:r>
      <w:r>
        <w:rPr>
          <w:rFonts w:eastAsia="IRNazanin" w:cs="IRNazanin"/>
          <w:color w:val="111111"/>
          <w:sz w:val="28"/>
          <w:szCs w:val="28"/>
          <w:lang w:bidi="fa-IR"/>
        </w:rPr>
        <w:t>8247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بیاض مانده و از 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به بعد اشعاری پراکنده از شاعران مختلف از جمله حافظ و دیگران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مشتاق علی شاه در مدح خاتم الانبیاء چو ارادت شد ذوالکرام بظهور داشت 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من از کعبه و بتخانه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نه من از این هر دو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به صورت دو ستونی و حمایلی نوشته شده مجدول دور سطور تسمه زرین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موریانه خورده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 پارچه ای مشکی گلدار با اندرون کاغذی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سطرها متغیر،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عرفانی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2253907</w:t>
      </w:r>
    </w:p>
    <w:p>
      <w:pPr>
        <w:pStyle w:val="Heading2"/>
        <w:numPr>
          <w:ilvl w:val="1"/>
          <w:numId w:val="1"/>
        </w:numPr>
        <w:rPr/>
      </w:pPr>
      <w:bookmarkStart w:id="442" w:name="__RefHeading___Toc6705340_2870459653"/>
      <w:bookmarkStart w:id="443" w:name="_Toc152"/>
      <w:bookmarkEnd w:id="442"/>
      <w:r>
        <w:rPr/>
        <w:t>9826</w:t>
      </w:r>
      <w:bookmarkEnd w:id="443"/>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سروش، محمد علی بن قنبر علی، </w:t>
      </w:r>
      <w:r>
        <w:rPr>
          <w:rFonts w:eastAsia="IRNazanin" w:cs="IRNazanin"/>
          <w:color w:val="111111"/>
          <w:sz w:val="28"/>
          <w:szCs w:val="28"/>
          <w:lang w:bidi="fa-IR"/>
        </w:rPr>
        <w:t>1228</w:t>
      </w:r>
      <w:r>
        <w:rPr>
          <w:rFonts w:eastAsia="IRNazanin" w:cs="IRNazanin"/>
          <w:color w:val="111111"/>
          <w:sz w:val="28"/>
          <w:szCs w:val="28"/>
          <w:rtl w:val="true"/>
          <w:lang w:bidi="fa-IR"/>
        </w:rPr>
        <w:t>-</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ق </w:t>
      </w:r>
      <w:bookmarkStart w:id="444" w:name="pg9539_73497"/>
    </w:p>
    <w:p>
      <w:pPr>
        <w:pStyle w:val="BookText"/>
        <w:rPr/>
      </w:pPr>
      <w:bookmarkEnd w:id="444"/>
      <w:r>
        <w:rPr>
          <w:rFonts w:ascii="Amiri" w:hAnsi="Amiri" w:eastAsia="Amiri" w:cs="Amiri"/>
          <w:color w:val="111111"/>
          <w:sz w:val="28"/>
          <w:sz w:val="28"/>
          <w:szCs w:val="28"/>
          <w:rtl w:val="true"/>
          <w:lang w:bidi="ar-SA"/>
        </w:rPr>
        <w:t xml:space="preserve">روضة الاسرار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سروش ملقب به شمس الشعرا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12459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مصیبت نامه در فهرست همین کتابخانه در سال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ق با عنوان هزار بیت مثنوی در تبریز چاپ سنگی شده که به شماره </w:t>
      </w:r>
      <w:r>
        <w:rPr>
          <w:rFonts w:eastAsia="IRNazanin" w:cs="IRNazanin"/>
          <w:color w:val="111111"/>
          <w:sz w:val="28"/>
          <w:szCs w:val="28"/>
          <w:lang w:bidi="fa-IR"/>
        </w:rPr>
        <w:t>16225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ملی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دارم اندر دست خونین خامه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بنویسم مصیبت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ترسم که بسوزد خامه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ننوشته ماند نامه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کین جواهر سفته ام در عهد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لب آلوده ام از شهد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کتاب روضة الاسرار در شب دهم شهر رجب المرجّب سنه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ساعت از شب گذشته امیدوارم که هر کسی مطالعه بفرماید و چشم از معایب او پوشیده بدعای خیر یادم فرمایند و بگویند خدا صاحب خط و والدین او را بیامرزد تمته الكتاب بعون الملک الوهاب دستم بزیر خاک چه خواهد شدن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بیادگار بماند خط سياه كاتب الحروف زینب بنت نواب شاهزاده کیخسرو میرزا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نواب شاهزاده کیخسرو میرزا تاریخ کتابت دهم رجب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نوشته شده دور سطور جدول و کمندکشی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کامل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،مجدول با حاشیه زنجیری و ترنج و سرترنج با نشان گل و بته به شیوه ضربی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و مرثیه سرایی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2210251</w:t>
      </w:r>
    </w:p>
    <w:p>
      <w:pPr>
        <w:pStyle w:val="Heading2"/>
        <w:numPr>
          <w:ilvl w:val="1"/>
          <w:numId w:val="1"/>
        </w:numPr>
        <w:rPr/>
      </w:pPr>
      <w:bookmarkStart w:id="445" w:name="__RefHeading___Toc6705342_2870459653"/>
      <w:bookmarkStart w:id="446" w:name="_Toc153"/>
      <w:bookmarkEnd w:id="445"/>
      <w:r>
        <w:rPr/>
        <w:t>9827</w:t>
      </w:r>
      <w:bookmarkEnd w:id="446"/>
    </w:p>
    <w:p>
      <w:pPr>
        <w:pStyle w:val="BookText"/>
        <w:rPr/>
      </w:pPr>
      <w:r>
        <w:rPr>
          <w:rFonts w:ascii="IRNazanin" w:hAnsi="IRNazanin" w:eastAsia="IRNazanin"/>
          <w:color w:val="111111"/>
          <w:sz w:val="28"/>
          <w:sz w:val="28"/>
          <w:szCs w:val="28"/>
          <w:rtl w:val="true"/>
          <w:lang w:bidi="fa-IR"/>
        </w:rPr>
        <w:t xml:space="preserve">خواجوی کرمانی، محمود بن علی، </w:t>
      </w:r>
      <w:r>
        <w:rPr>
          <w:rFonts w:eastAsia="IRNazanin" w:cs="IRNazanin"/>
          <w:color w:val="111111"/>
          <w:sz w:val="28"/>
          <w:szCs w:val="28"/>
          <w:lang w:bidi="fa-IR"/>
        </w:rPr>
        <w:t>689</w:t>
      </w:r>
      <w:r>
        <w:rPr>
          <w:rFonts w:eastAsia="IRNazanin" w:cs="IRNazanin"/>
          <w:color w:val="111111"/>
          <w:sz w:val="28"/>
          <w:szCs w:val="28"/>
          <w:rtl w:val="true"/>
          <w:lang w:bidi="fa-IR"/>
        </w:rPr>
        <w:t>-</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سام نامه و جنگ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علی خواجوی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جلد دوم از سام نامه و جنگ های اوست که در قالب نثر و نظم داستانی جذاب از عشق سام ابن نریمان پهلوان ایرانی به پریدخت ماه دختر </w:t>
      </w:r>
    </w:p>
    <w:p>
      <w:pPr>
        <w:pStyle w:val="BookText"/>
        <w:rPr/>
      </w:pPr>
      <w:r>
        <w:rPr>
          <w:rFonts w:ascii="IRNazanin" w:hAnsi="IRNazanin" w:eastAsia="IRNazanin"/>
          <w:color w:val="111111"/>
          <w:sz w:val="28"/>
          <w:sz w:val="28"/>
          <w:szCs w:val="28"/>
          <w:rtl w:val="true"/>
          <w:lang w:bidi="fa-IR"/>
        </w:rPr>
        <w:t>فغفور چین را روایت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سام نامه ماجرای عشق پریدخت و شرح جنگها و دلاوری های او برای رسیدن به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برگرفته از سام نامه خواجوی کرمانی است اما مؤلف اثر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والصلوة والسلام على خير خلقه محمد صلى الله علیه و آله اما بعد چنین روایت کرده اند که چون کوه شکوه یلی و شیر بیشه پیر ولی پهلوان جهان چشم و چراغ ایران سام بن نریمان بهوای عشق پریدخت ماه دختر فغفور شاه قدم بولایت چین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مدت دو هزار سال دودمان ایشان باقی بود شعر جهان ای برادر نماند بکس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اندر جهان آفرین بند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 تکیه کس بر ملک دنیا و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چون تو پرورد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فی یوم جمعه بیست و چهارم شهر شعبان المعظم من شهور سنه </w:t>
      </w:r>
      <w:r>
        <w:rPr>
          <w:rFonts w:eastAsia="IRNazanin" w:cs="IRNazanin"/>
          <w:color w:val="111111"/>
          <w:sz w:val="28"/>
          <w:szCs w:val="28"/>
          <w:lang w:bidi="fa-IR"/>
        </w:rPr>
        <w:t>1290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بیست و چهارم شعبان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کلمات و عبارات به سرخی نوشته شده است حواشی نسخه در حاشیه با نشانهای ص و صحح تصحیح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پنجم ماه ربیع الاخر است مهدیقلی خان روی چرخ خیاطی دستی نشسته و خانم جانم اطاق را جارو می کند داداشم باداره رفته تقریبا سه ساعت بغروب مانده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برگ ظهریه یادداشت تملک کتاب به نام تاجمه بنت میرزا مسعود خان مشاهده می شود در صفحه یک نسخه یادداشت کتابت با عبارت این کتاب سام نامه بخط مرحوم سیدهادی پدر مرحومه فاطمه سلطان خانم حکیمی مادر مرحومه تاجماه خانم حکیمی و عباسقلی خان حکیمی و مهدیقلی خان حکیمی می باشد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اوراق ریخته شده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مجدول</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2210263</w:t>
      </w:r>
      <w:r>
        <w:rPr>
          <w:rFonts w:eastAsia="IRNazanin" w:cs="IRNazanin"/>
          <w:color w:val="111111"/>
          <w:sz w:val="28"/>
          <w:szCs w:val="28"/>
          <w:rtl w:val="true"/>
          <w:lang w:bidi="fa-IR"/>
        </w:rPr>
        <w:t xml:space="preserve"> </w:t>
      </w:r>
      <w:bookmarkStart w:id="447" w:name="pg9539_73499"/>
    </w:p>
    <w:p>
      <w:pPr>
        <w:pStyle w:val="Heading2"/>
        <w:numPr>
          <w:ilvl w:val="1"/>
          <w:numId w:val="1"/>
        </w:numPr>
        <w:rPr/>
      </w:pPr>
      <w:bookmarkStart w:id="448" w:name="__RefHeading___Toc6705344_2870459653"/>
      <w:bookmarkStart w:id="449" w:name="_Toc154"/>
      <w:bookmarkEnd w:id="447"/>
      <w:bookmarkEnd w:id="448"/>
      <w:r>
        <w:rPr/>
        <w:t>9828</w:t>
      </w:r>
      <w:bookmarkEnd w:id="449"/>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شرائع الاسلام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القاسم جعفر بن حسن الحلى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کتاب مشهور شرائع الاسلام حاوی یک دوره کامل مسائل فقهی با حواشی بسیار است جزء اول تا برگ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پ و ادامه جزء دوم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نسخه به حروف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عدد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احمدك حمدا يقل في انتشاره حمد کل حامد و يضمحل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رعاية الايمان توجب قضاء حق الاخوان و الرغبة في الثواب</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شيعتهم الداخلين في شفاعتهم انه ولي ذلك تم الجزء الثاني من كتاب شرایع الاسلام و باتمامه الحمد لله رب العالمين وصلى الله على سيدنا محمد و آله الطيبين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تسويد شرايع الاسلام المبين للحلال والحرام بتوفيق الملک العلام الحقير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اسدالله عبدالغفار ساكن الاصل يكان كاريز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يوم الجمعة من شهر ذي القعده من سنة ماتان و احدی اربعین بعد الف سنه </w:t>
      </w:r>
      <w:r>
        <w:rPr>
          <w:rFonts w:eastAsia="IRNazanin" w:cs="IRNazanin"/>
          <w:color w:val="111111"/>
          <w:sz w:val="28"/>
          <w:szCs w:val="28"/>
          <w:rtl w:val="true"/>
          <w:lang w:bidi="fa-IR"/>
        </w:rPr>
        <w:t>.</w:t>
      </w:r>
      <w:r>
        <w:rPr>
          <w:rFonts w:eastAsia="IRNazanin" w:cs="IRNazanin"/>
          <w:color w:val="111111"/>
          <w:sz w:val="28"/>
          <w:szCs w:val="28"/>
          <w:lang w:bidi="fa-IR"/>
        </w:rPr>
        <w:t>1242</w:t>
      </w:r>
    </w:p>
    <w:p>
      <w:pPr>
        <w:pStyle w:val="BookText"/>
        <w:rPr/>
      </w:pPr>
      <w:r>
        <w:rPr>
          <w:rFonts w:ascii="Amiri" w:hAnsi="Amiri" w:eastAsia="Amiri" w:cs="Amiri"/>
          <w:color w:val="111111"/>
          <w:sz w:val="28"/>
          <w:sz w:val="28"/>
          <w:szCs w:val="28"/>
          <w:rtl w:val="true"/>
          <w:lang w:bidi="ar-SA"/>
        </w:rPr>
        <w:t xml:space="preserve">منابع 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التراث العربي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عبدالغفار بن اسدالله تاریخ كتابت جمعه ذى القعده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 آرایه ها</w:t>
      </w:r>
    </w:p>
    <w:p>
      <w:pPr>
        <w:pStyle w:val="BookText"/>
        <w:rPr/>
      </w:pPr>
      <w:r>
        <w:rPr>
          <w:rFonts w:ascii="IRNazanin" w:hAnsi="IRNazanin" w:eastAsia="IRNazanin"/>
          <w:color w:val="111111"/>
          <w:sz w:val="28"/>
          <w:sz w:val="28"/>
          <w:szCs w:val="28"/>
          <w:rtl w:val="true"/>
          <w:lang w:bidi="fa-IR"/>
        </w:rPr>
        <w:t>تصاویری نیز به صورت عکس برگردان جدید در جای جای نسخه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و بعضی کلمات و عبارات به سرخی نوشته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دارای نشان های کنز ع ل شیخ علی تجريد لمعه زین الدین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ر دو یادداشت زائیچه به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صورت وصیتی در پشت همان برگ که نام وصیت کننده مشخص نیست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آپ یک مهر خشتی 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سه مهر خشتی با سجعي ناخوانا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آسیبدیده و آفت زده دارای آثار رطوبت و بعضی اوراق نیز وصالی شده است جلد نیز دچار آسیب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سوخته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2210270</w:t>
      </w:r>
      <w:r>
        <w:rPr>
          <w:rFonts w:eastAsia="IRNazanin" w:cs="IRNazanin"/>
          <w:color w:val="111111"/>
          <w:sz w:val="28"/>
          <w:szCs w:val="28"/>
          <w:rtl w:val="true"/>
          <w:lang w:bidi="fa-IR"/>
        </w:rPr>
        <w:t xml:space="preserve"> </w:t>
      </w:r>
      <w:bookmarkStart w:id="450" w:name="pg9539_73500"/>
    </w:p>
    <w:p>
      <w:pPr>
        <w:pStyle w:val="Heading2"/>
        <w:numPr>
          <w:ilvl w:val="1"/>
          <w:numId w:val="1"/>
        </w:numPr>
        <w:rPr/>
      </w:pPr>
      <w:bookmarkStart w:id="451" w:name="__RefHeading___Toc6705346_2870459653"/>
      <w:bookmarkStart w:id="452" w:name="_Toc155"/>
      <w:bookmarkEnd w:id="450"/>
      <w:bookmarkEnd w:id="451"/>
      <w:r>
        <w:rPr/>
        <w:t>9829</w:t>
      </w:r>
      <w:bookmarkEnd w:id="452"/>
    </w:p>
    <w:p>
      <w:pPr>
        <w:pStyle w:val="BookText"/>
        <w:rPr/>
      </w:pPr>
      <w:r>
        <w:rPr>
          <w:rFonts w:ascii="IRNazanin" w:hAnsi="IRNazanin" w:eastAsia="IRNazanin"/>
          <w:color w:val="111111"/>
          <w:sz w:val="28"/>
          <w:sz w:val="28"/>
          <w:szCs w:val="28"/>
          <w:rtl w:val="true"/>
          <w:lang w:bidi="fa-IR"/>
        </w:rPr>
        <w:t xml:space="preserve">موسوی ،عاملی محمد بن علی، </w:t>
      </w:r>
      <w:r>
        <w:rPr>
          <w:rFonts w:eastAsia="IRNazanin" w:cs="IRNazanin"/>
          <w:color w:val="111111"/>
          <w:sz w:val="28"/>
          <w:szCs w:val="28"/>
          <w:lang w:bidi="fa-IR"/>
        </w:rPr>
        <w:t>946</w:t>
      </w:r>
      <w:r>
        <w:rPr>
          <w:rFonts w:eastAsia="IRNazanin" w:cs="IRNazanin"/>
          <w:color w:val="111111"/>
          <w:sz w:val="28"/>
          <w:szCs w:val="28"/>
          <w:rtl w:val="true"/>
          <w:lang w:bidi="fa-IR"/>
        </w:rPr>
        <w:t>-</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كتاب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بن علی بن ابی الحسن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نسخه ای از شرح المختصر النافع محقق حلی است که تنها کتاب الحج و كتاب العمره را در بردارد بنگرید به شرح مختصر النافع 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نستعين الحمدلله حمدا كثيرا يليق بجلاله والصلوة على سيدنا محمد و آله قوله رحمه الله کتاب الحج فقد صار فى الشرع اسما 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الايسر جانب القبر و منکبک الايمن تمایلی المنبر فانه موضع رسول الله صلى الله علیه و آله و تقول اشهد ان لا اله الا الله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العربي </w:t>
      </w:r>
      <w:r>
        <w:rPr>
          <w:rFonts w:eastAsia="Amiri" w:cs="Amiri" w:ascii="Amiri" w:hAnsi="Amiri"/>
          <w:color w:val="111111"/>
          <w:sz w:val="28"/>
          <w:szCs w:val="28"/>
          <w:lang w:bidi="ar-SA"/>
        </w:rPr>
        <w:t>204:13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 عناوین فصول و ابواب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در حاشیه و متن با نشان صحح تصحیح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اوراق وصالی صورت گرفته و آثار رطوبت نیز مشهود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زرشکی</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المختصر النافع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فی مختصر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Heading2"/>
        <w:numPr>
          <w:ilvl w:val="1"/>
          <w:numId w:val="1"/>
        </w:numPr>
        <w:rPr/>
      </w:pPr>
      <w:bookmarkStart w:id="453" w:name="__RefHeading___Toc6705348_2870459653"/>
      <w:bookmarkStart w:id="454" w:name="_Toc156"/>
      <w:bookmarkEnd w:id="453"/>
      <w:r>
        <w:rPr/>
        <w:t>9830</w:t>
      </w:r>
      <w:bookmarkEnd w:id="454"/>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2210277</w:t>
      </w:r>
    </w:p>
    <w:p>
      <w:pPr>
        <w:pStyle w:val="BookText"/>
        <w:rPr/>
      </w:pPr>
      <w:r>
        <w:rPr>
          <w:rFonts w:ascii="IRNazanin" w:hAnsi="IRNazanin" w:eastAsia="IRNazanin"/>
          <w:color w:val="111111"/>
          <w:sz w:val="28"/>
          <w:sz w:val="28"/>
          <w:szCs w:val="28"/>
          <w:rtl w:val="true"/>
          <w:lang w:bidi="fa-IR"/>
        </w:rPr>
        <w:t xml:space="preserve">موسوی عاملی، محمد بن علی، </w:t>
      </w:r>
      <w:r>
        <w:rPr>
          <w:rFonts w:eastAsia="IRNazanin" w:cs="IRNazanin"/>
          <w:color w:val="111111"/>
          <w:sz w:val="28"/>
          <w:szCs w:val="28"/>
          <w:lang w:bidi="fa-IR"/>
        </w:rPr>
        <w:t>946</w:t>
      </w:r>
      <w:r>
        <w:rPr>
          <w:rFonts w:eastAsia="IRNazanin" w:cs="IRNazanin"/>
          <w:color w:val="111111"/>
          <w:sz w:val="28"/>
          <w:szCs w:val="28"/>
          <w:rtl w:val="true"/>
          <w:lang w:bidi="fa-IR"/>
        </w:rPr>
        <w:t>-</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مدارک الاحکام فی شرح شرائع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الحسين الموسوى العاملی؛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حسن محقق حلی</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455" w:name="pg9539_73501"/>
    </w:p>
    <w:p>
      <w:pPr>
        <w:pStyle w:val="BookText"/>
        <w:rPr/>
      </w:pPr>
      <w:bookmarkEnd w:id="455"/>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نستعین علیه توکلت و به ثقت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حمدا كثيرا كما هو اهله و صلى الله على محمد و آله قوله الفصل فى صلوة الكسوف و الكلام فى سببها و کیفیت ها و احكامها قال في القاموس يقال كسف الشمس و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وفى حمل العبارة عليه بعد و ان كان الاظهر جوازه لانتفاء المانع منه الله الموفق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المجلد الثانى من كتاب مدارک الاحکام فی شرح شرایع الاسلام على يد مؤلفه العبد المفتقر الى عفوالله محمد بن على بن الحسين بن ابي الحسن الحسيني العاملی عامله الله بلطفه و عفى عنه وعنهم بمنه و کرمه و اتفق الفراغ من تسويده نهار الاربعا العشرين من شهر محرم الحرام من شهور سنه خمس و تسعین و تسعمائه حامدالله و مصليا على رسوله مسلما مستغفرا اللهم وفق لاكماله و اجعله خالصا بوجهك الكريم بمحمد و آله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سنه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عبارات و کلمات مثل قوله به سرخی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آثار رطوبت و وصالی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قهوهای مجدول و اندرون کاغذی</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الاسلام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2210286</w:t>
      </w:r>
    </w:p>
    <w:p>
      <w:pPr>
        <w:pStyle w:val="Heading2"/>
        <w:numPr>
          <w:ilvl w:val="1"/>
          <w:numId w:val="1"/>
        </w:numPr>
        <w:rPr/>
      </w:pPr>
      <w:bookmarkStart w:id="456" w:name="__RefHeading___Toc6705350_2870459653"/>
      <w:bookmarkStart w:id="457" w:name="_Toc157"/>
      <w:bookmarkEnd w:id="456"/>
      <w:r>
        <w:rPr/>
        <w:t>9831/1</w:t>
      </w:r>
      <w:bookmarkEnd w:id="457"/>
    </w:p>
    <w:p>
      <w:pPr>
        <w:pStyle w:val="BookText"/>
        <w:rPr/>
      </w:pPr>
      <w:r>
        <w:rPr>
          <w:rFonts w:ascii="IRNazanin" w:hAnsi="IRNazanin" w:eastAsia="IRNazanin"/>
          <w:color w:val="111111"/>
          <w:sz w:val="28"/>
          <w:sz w:val="28"/>
          <w:szCs w:val="28"/>
          <w:rtl w:val="true"/>
          <w:lang w:bidi="fa-IR"/>
        </w:rPr>
        <w:t xml:space="preserve">سلطان العلماء، حسین بن محمد،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حاشية معالم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زین الدین ابن شهید ثانی؛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رفیع الدین محمد معروف به خلیفه سلطان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پایان نسخه افتاده و نسخه ناتمام و از برگ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پ بیاض مانده است</w:t>
      </w:r>
      <w:r>
        <w:rPr>
          <w:rFonts w:eastAsia="IRNazanin" w:cs="IRNazanin"/>
          <w:color w:val="111111"/>
          <w:sz w:val="28"/>
          <w:szCs w:val="28"/>
          <w:rtl w:val="true"/>
          <w:lang w:bidi="fa-IR"/>
        </w:rPr>
        <w:t xml:space="preserve">. </w:t>
      </w:r>
      <w:bookmarkStart w:id="458" w:name="pg9539_73502"/>
    </w:p>
    <w:p>
      <w:pPr>
        <w:pStyle w:val="BookText"/>
        <w:rPr/>
      </w:pPr>
      <w:bookmarkEnd w:id="45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ثقتی الحمد لله رب العالمين والصلوه و السلام على محمد و آله الطاهرين فيقول الفقير الغريق في بحر العصيان والمشرف بالانتساب الى ثاني سيدی شباب اهل الجنان المدعو خليفه سلطان عفى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ذلک تجويزنا العمل بما قال الاخر لمن لايظهر عليه الخطاء و ان كان خطاء فى الواقع والحاصل ان التخيير فى العمل ليس قولا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الذريعة </w:t>
      </w: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211:13</w:t>
      </w:r>
      <w:r>
        <w:rPr>
          <w:rFonts w:ascii="IRNazanin" w:hAnsi="IRNazanin" w:eastAsia="IRNazanin"/>
          <w:color w:val="111111"/>
          <w:sz w:val="28"/>
          <w:sz w:val="28"/>
          <w:szCs w:val="28"/>
          <w:rtl w:val="true"/>
          <w:lang w:bidi="fa-IR"/>
        </w:rPr>
        <w:t xml:space="preserve">؛ عربی مشار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محمد نصیر الهزار جریبی تاریخ کتابت اواسط ذى قعده الحرام سنه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کلمات به سرخی نوشته و روی برخی کلمات و عبارات نیز به سرخی خط کشیده شده است حواشی در حاشیه تصحیح با نشان صح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اوراق دارای آثار رطوبت ،است نسخه ناقص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تیماج زرشکی حاشیه زنجیری و ترنج کوچک زرین در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الدین و ملاذ المجتهدين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2210297</w:t>
      </w:r>
    </w:p>
    <w:p>
      <w:pPr>
        <w:pStyle w:val="Heading2"/>
        <w:numPr>
          <w:ilvl w:val="1"/>
          <w:numId w:val="1"/>
        </w:numPr>
        <w:rPr/>
      </w:pPr>
      <w:bookmarkStart w:id="459" w:name="__RefHeading___Toc6705352_2870459653"/>
      <w:bookmarkStart w:id="460" w:name="_Toc158"/>
      <w:bookmarkEnd w:id="459"/>
      <w:r>
        <w:rPr/>
        <w:t>9831/2</w:t>
      </w:r>
      <w:bookmarkEnd w:id="460"/>
    </w:p>
    <w:p>
      <w:pPr>
        <w:pStyle w:val="BookText"/>
        <w:rPr/>
      </w:pP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معالم الدین و ملاذ المجتهدين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زین الدین شهید 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های دیگر در فهرست همین کتابخانه</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،ثقتى الحمدلله المتعالى في عز جلاله عن مطارح الافهام فلا يحيط بکنهه العارفون المتقدس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فان اولی ما انفقت في تحصيله کنوز الاعمار و اطالت التردد بين العين </w:t>
      </w:r>
      <w:bookmarkStart w:id="461" w:name="pg9539_73503"/>
    </w:p>
    <w:p>
      <w:pPr>
        <w:pStyle w:val="BookText"/>
        <w:rPr/>
      </w:pPr>
      <w:bookmarkEnd w:id="46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احتمال التقية على ما هو المعلوم من احوال الائمة عليهم السلام اقرب و اظهر و ذلک کاف فى الترجيح فكلام الشيخ عندى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الفراغ عن تسويد هذه النسخة الشريفة فى اواسط شهر ذى قعدة الحرام حول ثلاثه و عشرة و ماتين بعد الالف من الهجرة النبوية المصطفويه عليه و آله افضل الصلوة و اكمل التحیات و انا العبد العاصی محمد کاظم بن محمد نصیر الهزار جریبی الهم اغفر لي ولوالدی و احسن اليهما و الى تم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198:21</w:t>
      </w:r>
      <w:r>
        <w:rPr>
          <w:rFonts w:ascii="IRNazanin" w:hAnsi="IRNazanin" w:eastAsia="IRNazanin"/>
          <w:color w:val="111111"/>
          <w:sz w:val="28"/>
          <w:sz w:val="28"/>
          <w:szCs w:val="28"/>
          <w:rtl w:val="true"/>
          <w:lang w:bidi="fa-IR"/>
        </w:rPr>
        <w:t xml:space="preserve">؛ آستان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267:7</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متعددی دارد من جمله شیخ ره ص، صالح ،ره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یادداشت تملک به نام عبدالکریم ابن حاجی ملا مهدی جزی اصفهانی به تاریخ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و نیز در حاشیه همین برگ گناهان کبیره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دو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2292201</w:t>
      </w:r>
    </w:p>
    <w:p>
      <w:pPr>
        <w:pStyle w:val="Heading2"/>
        <w:numPr>
          <w:ilvl w:val="1"/>
          <w:numId w:val="1"/>
        </w:numPr>
        <w:rPr/>
      </w:pPr>
      <w:bookmarkStart w:id="462" w:name="__RefHeading___Toc6705354_2870459653"/>
      <w:bookmarkStart w:id="463" w:name="_Toc159"/>
      <w:bookmarkEnd w:id="462"/>
      <w:r>
        <w:rPr/>
        <w:t>9832</w:t>
      </w:r>
      <w:bookmarkEnd w:id="463"/>
    </w:p>
    <w:p>
      <w:pPr>
        <w:pStyle w:val="BookText"/>
        <w:rPr/>
      </w:pPr>
      <w:r>
        <w:rPr>
          <w:rFonts w:ascii="IRNazanin" w:hAnsi="IRNazanin" w:eastAsia="IRNazanin"/>
          <w:color w:val="111111"/>
          <w:sz w:val="28"/>
          <w:sz w:val="28"/>
          <w:szCs w:val="28"/>
          <w:rtl w:val="true"/>
          <w:lang w:bidi="fa-IR"/>
        </w:rPr>
        <w:t xml:space="preserve">امیر نظام گروسی، حسنعلی بن محمد صادق، </w:t>
      </w: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منشآت امیر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 بن محمد صادق امیر نظام گروسی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کتاب شرح حال امیر نظام به قلم احمدامین الصنایع و پس از آن پندنامه یحیویه و مکتوبات و منشئات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بارها چاپ سنگی شده و با عنوان منشأت امیر نظام گروسی به کوشش علی محمدی برنجه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سیب سبز چاپ شده است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ارباب طبع وقاد و ذهن نقاد رای صائب و فکر ثاقب که همواره</w:t>
      </w:r>
      <w:r>
        <w:rPr>
          <w:rFonts w:eastAsia="IRNazanin" w:cs="IRNazanin"/>
          <w:color w:val="111111"/>
          <w:sz w:val="28"/>
          <w:szCs w:val="28"/>
          <w:rtl w:val="true"/>
          <w:lang w:bidi="fa-IR"/>
        </w:rPr>
        <w:t xml:space="preserve">... </w:t>
      </w:r>
      <w:bookmarkStart w:id="464" w:name="pg9539_73504"/>
    </w:p>
    <w:p>
      <w:pPr>
        <w:pStyle w:val="BookText"/>
        <w:rPr/>
      </w:pPr>
      <w:bookmarkEnd w:id="46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من باعث دلتنگی و اوقات تلخی زیادی بود و حالا که یک مرتبه و بیخبر عازم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5014:4</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24:23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خط 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ناتمام و انتهای آن افتاده است کاغذ فرنگی؛ جلد مقوایی با روکش تیماج قهوه ای سوخته</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2210308</w:t>
      </w:r>
    </w:p>
    <w:p>
      <w:pPr>
        <w:pStyle w:val="Heading2"/>
        <w:numPr>
          <w:ilvl w:val="1"/>
          <w:numId w:val="1"/>
        </w:numPr>
        <w:rPr/>
      </w:pPr>
      <w:bookmarkStart w:id="465" w:name="__RefHeading___Toc6705356_2870459653"/>
      <w:bookmarkStart w:id="466" w:name="_Toc160"/>
      <w:bookmarkEnd w:id="465"/>
      <w:r>
        <w:rPr/>
        <w:t>9833</w:t>
      </w:r>
      <w:bookmarkEnd w:id="466"/>
    </w:p>
    <w:p>
      <w:pPr>
        <w:pStyle w:val="BookText"/>
        <w:rPr/>
      </w:pPr>
      <w:r>
        <w:rPr>
          <w:rFonts w:ascii="IRNazanin" w:hAnsi="IRNazanin" w:eastAsia="IRNazanin"/>
          <w:color w:val="111111"/>
          <w:sz w:val="28"/>
          <w:sz w:val="28"/>
          <w:szCs w:val="28"/>
          <w:rtl w:val="true"/>
          <w:lang w:bidi="fa-IR"/>
        </w:rPr>
        <w:t>امامزاده ها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به بیان و معرفی مناقب امامزاده ها می پردازد و می گوید هر کدام در کجا به شهادت رسیدند با توجه به این که آغاز و انجام نسخه نیز افتاده، مؤلف آن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را در طالقان بموضع مرجان شهید کردند اما عبدالمجید بن ابراهیم بن زید بن امام حسن ع را در شهر همدان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بگفت و بگریست چون مردم شهر مدینه این سخن بشنیدند همه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 بعضی کلمات به سرخی نوشته و روی بعضی کلمات و عبارات به سرخی خط کشیده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افتاده بسیار رطوبت دیده و حاشیه اوراق سیاه شده و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 مقوایی با روکش تیماج مشکی مجدول ترنج کوچک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ها </w:t>
      </w:r>
      <w:bookmarkStart w:id="467" w:name="pg9539_73505"/>
    </w:p>
    <w:p>
      <w:pPr>
        <w:pStyle w:val="BookText"/>
        <w:rPr/>
      </w:pPr>
      <w:bookmarkEnd w:id="467"/>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2210316</w:t>
      </w:r>
    </w:p>
    <w:p>
      <w:pPr>
        <w:pStyle w:val="Heading2"/>
        <w:numPr>
          <w:ilvl w:val="1"/>
          <w:numId w:val="1"/>
        </w:numPr>
        <w:rPr/>
      </w:pPr>
      <w:bookmarkStart w:id="468" w:name="__RefHeading___Toc6705358_2870459653"/>
      <w:bookmarkStart w:id="469" w:name="_Toc161"/>
      <w:bookmarkEnd w:id="468"/>
      <w:r>
        <w:rPr/>
        <w:t>9834/1</w:t>
      </w:r>
      <w:bookmarkEnd w:id="469"/>
    </w:p>
    <w:p>
      <w:pPr>
        <w:pStyle w:val="BookText"/>
        <w:rPr/>
      </w:pPr>
      <w:r>
        <w:rPr>
          <w:rFonts w:ascii="IRNazanin" w:hAnsi="IRNazanin" w:eastAsia="IRNazanin"/>
          <w:color w:val="111111"/>
          <w:sz w:val="28"/>
          <w:sz w:val="28"/>
          <w:szCs w:val="28"/>
          <w:rtl w:val="true"/>
          <w:lang w:bidi="fa-IR"/>
        </w:rPr>
        <w:t xml:space="preserve">تنکابنی، محمد بن سلیمان </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بضاعة المزجات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سلیمان طبیب تنکابنی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در سه باب در موضوع ارث و احکام و مسایل آن در اسلام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نستعین پس از ستودن ذات حضرت کردگار و درود نامعدود حضرت احمد مختار و آل اطهار چنین گوید این مجرم گنهکار شرمسار مروج اخبار محمد بن سليمان الطبيب التنکابنی که چنین مسایل فرایض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آن ها از احکامی که ذکر نمودیم استفاده می شود لهذا باختصار کوشیدیم والله العالم باحكامه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رساله بضاعة المزجات دريد حقیر فقیر سعید الحسيني الطالقاني الخوانساری فی سنه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وقت مطالعه مرا بدعای خیر یاد نمایند والله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الحسيني الطالقاني الخوانساری، تاریخ کتابت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وصالی و ترمیم شده نسخه دارای آثار رطوبت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 سوخته</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2210324</w:t>
      </w:r>
    </w:p>
    <w:p>
      <w:pPr>
        <w:pStyle w:val="Heading2"/>
        <w:numPr>
          <w:ilvl w:val="1"/>
          <w:numId w:val="1"/>
        </w:numPr>
        <w:rPr/>
      </w:pPr>
      <w:bookmarkStart w:id="470" w:name="__RefHeading___Toc6705360_2870459653"/>
      <w:bookmarkStart w:id="471" w:name="_Toc162"/>
      <w:bookmarkEnd w:id="470"/>
      <w:r>
        <w:rPr/>
        <w:t>9834/2</w:t>
      </w:r>
      <w:bookmarkEnd w:id="471"/>
    </w:p>
    <w:p>
      <w:pPr>
        <w:pStyle w:val="BookText"/>
        <w:rPr/>
      </w:pPr>
      <w:r>
        <w:rPr>
          <w:rFonts w:ascii="IRNazanin" w:hAnsi="IRNazanin" w:eastAsia="IRNazanin"/>
          <w:color w:val="111111"/>
          <w:sz w:val="28"/>
          <w:sz w:val="28"/>
          <w:szCs w:val="28"/>
          <w:rtl w:val="true"/>
          <w:lang w:bidi="fa-IR"/>
        </w:rPr>
        <w:t xml:space="preserve">تنکابنی، محمدبن سلیمان </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سلیمان الطبيب التنكابني</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472" w:name="pg9539_73506"/>
    </w:p>
    <w:p>
      <w:pPr>
        <w:pStyle w:val="BookText"/>
        <w:rPr/>
      </w:pPr>
      <w:bookmarkEnd w:id="47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 بیان مهمات مسائل اصول و فروع دین در یک مقدمه و پنج باب و یک خاتمه است که بنابر درخواست برخی برادران دینی از مؤلف به رشته تحریر درآمده و موسوم به محمدیه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الأول بلا اول الثابت وجوده فى الازل هو على وجود الموجودات من العكس اول والصلوة والسلام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بنده حقیر خاطر خادم شریعت مهدی بن محمد ابن سلیمان الطبيب التنكابني</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بنا نباشد که تعلیم مسایل به مردم نماید واجب است که مردم اخراجات شخصیرا بکشند که تعلیم مسایل به ایشان نمایند والله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الملک الوهاب فى يد اقل خلق الله الطلاب سعيد الحسيني ابن السيد ابو طالب در مدرسه مجتهد العصر والزمان آقا میرزا محمد</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دین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2299345</w:t>
      </w:r>
    </w:p>
    <w:p>
      <w:pPr>
        <w:pStyle w:val="Heading2"/>
        <w:numPr>
          <w:ilvl w:val="1"/>
          <w:numId w:val="1"/>
        </w:numPr>
        <w:rPr/>
      </w:pPr>
      <w:bookmarkStart w:id="473" w:name="__RefHeading___Toc6705362_2870459653"/>
      <w:bookmarkStart w:id="474" w:name="_Toc163"/>
      <w:bookmarkEnd w:id="473"/>
      <w:r>
        <w:rPr/>
        <w:t>9834/3</w:t>
      </w:r>
      <w:bookmarkEnd w:id="474"/>
    </w:p>
    <w:p>
      <w:pPr>
        <w:pStyle w:val="BookText"/>
        <w:rPr/>
      </w:pPr>
      <w:r>
        <w:rPr>
          <w:rFonts w:ascii="IRNazanin" w:hAnsi="IRNazanin" w:eastAsia="IRNazanin"/>
          <w:color w:val="111111"/>
          <w:sz w:val="28"/>
          <w:sz w:val="28"/>
          <w:szCs w:val="28"/>
          <w:rtl w:val="true"/>
          <w:lang w:bidi="fa-IR"/>
        </w:rPr>
        <w:t xml:space="preserve">تنکابنی محمد بن سلیمان،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روایت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سلیمان طبیب تنکابنی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رساله به بیان خلل واقعه در نماز و احکام نماز قضا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و صلى الله على محمد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بنده شرمسار مجرم درگاه حضرت آفریدگار محمد ابن سلیمان تنکابنی که این رساله ایست مسماة به روایت الابرار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صورت داخل در شرایط و کیفیات که نایب مکلف بتكليف خود می باشد والله العالم باحكامه و الصلوة على رسوله وآله مبین حلاله و حرامه</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تمة بيد اقل خليفه سید زاهد الحسيني في غره ذى القعده الحرام سنه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bookmarkStart w:id="475" w:name="pg9539_73507"/>
    </w:p>
    <w:p>
      <w:pPr>
        <w:pStyle w:val="BookText"/>
        <w:rPr/>
      </w:pPr>
      <w:bookmarkEnd w:id="475"/>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2299467</w:t>
      </w:r>
    </w:p>
    <w:p>
      <w:pPr>
        <w:pStyle w:val="Heading2"/>
        <w:numPr>
          <w:ilvl w:val="1"/>
          <w:numId w:val="1"/>
        </w:numPr>
        <w:rPr/>
      </w:pPr>
      <w:bookmarkStart w:id="476" w:name="__RefHeading___Toc6705364_2870459653"/>
      <w:bookmarkStart w:id="477" w:name="_Toc164"/>
      <w:bookmarkEnd w:id="476"/>
      <w:r>
        <w:rPr/>
        <w:t>9834/4</w:t>
      </w:r>
      <w:bookmarkEnd w:id="477"/>
    </w:p>
    <w:p>
      <w:pPr>
        <w:pStyle w:val="BookText"/>
        <w:rPr/>
      </w:pPr>
      <w:r>
        <w:rPr>
          <w:rFonts w:ascii="IRNazanin" w:hAnsi="IRNazanin" w:eastAsia="IRNazanin"/>
          <w:color w:val="111111"/>
          <w:sz w:val="28"/>
          <w:sz w:val="28"/>
          <w:szCs w:val="28"/>
          <w:rtl w:val="true"/>
          <w:lang w:bidi="fa-IR"/>
        </w:rPr>
        <w:t xml:space="preserve">تنکابنی، محمد بن سلیمان </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 در احکام دیات و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سلیمان طبیب تنکابنی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 احکام دیات و قصاص است که بنا به خواهش برخی برادران دینی در چند فصل 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پایان رساله آمده مولف درصدد بوده تا رساله کامل تر و مفصل تری در همین موضوع بنگارد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اما بعد این کلمه چندیست در مجملی از احکام دیات و قصاص و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کجائی که قصاص است می توان هدیه صلح نمود والله العالم باحكامه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کلمه بر سبیل اختصار قلمی شد امید که اگر عمر وفا نماید رساله مبسوطی در این مقام خواهم به تحریر درآورد والله الموفق و المعین تمام شد رساله در دست مؤلف مجرم محمد ابن سليمان الطبيب التنکابنی در یوم چهارشنبه از اواسط شوال المكرم سنه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يد اقل طلبه حاجی سید زاهد الحسینی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متغیر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2299821</w:t>
      </w:r>
    </w:p>
    <w:p>
      <w:pPr>
        <w:pStyle w:val="Heading2"/>
        <w:numPr>
          <w:ilvl w:val="1"/>
          <w:numId w:val="1"/>
        </w:numPr>
        <w:rPr/>
      </w:pPr>
      <w:bookmarkStart w:id="478" w:name="__RefHeading___Toc6705366_2870459653"/>
      <w:bookmarkStart w:id="479" w:name="_Toc165"/>
      <w:bookmarkEnd w:id="478"/>
      <w:r>
        <w:rPr/>
        <w:t>9835</w:t>
      </w:r>
      <w:bookmarkEnd w:id="479"/>
    </w:p>
    <w:p>
      <w:pPr>
        <w:pStyle w:val="BookText"/>
        <w:rPr/>
      </w:pPr>
      <w:r>
        <w:rPr>
          <w:rFonts w:ascii="IRNazanin" w:hAnsi="IRNazanin" w:eastAsia="IRNazanin"/>
          <w:color w:val="111111"/>
          <w:sz w:val="28"/>
          <w:sz w:val="28"/>
          <w:szCs w:val="28"/>
          <w:rtl w:val="true"/>
          <w:lang w:bidi="fa-IR"/>
        </w:rPr>
        <w:t>جنگ مطالب دینی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مطالب متفاوت و متنوع دینی و اخلاقی از جمله داستان حضرت داوود، داستان ابوذر، داستان یوسف و زلیخا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شده است </w:t>
      </w:r>
      <w:bookmarkStart w:id="480" w:name="pg9539_73508"/>
    </w:p>
    <w:p>
      <w:pPr>
        <w:pStyle w:val="BookText"/>
        <w:rPr/>
      </w:pPr>
      <w:bookmarkEnd w:id="48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جنات تجرى من تحتها الانهار و گویند نصوح از نصایح است ماخوذ است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بیاورند از آن جا که کیاست نبوت بود خواست که دست بخواهر برد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کلمالت به سرخی و روی بعضی کلمات و عبارات نیز به سرخی خط کشیده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ر یادداشت مالکیت کتاب به نام استاد علی بنا به تاریخ دوازدهم ذیحجه الحرام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دارای آثار رطوبت و آسیب دیده و آفت زده برخی اوراق وصالی شده است کاغذ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زرشکی</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سطور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2210357</w:t>
      </w:r>
    </w:p>
    <w:p>
      <w:pPr>
        <w:pStyle w:val="Heading2"/>
        <w:numPr>
          <w:ilvl w:val="1"/>
          <w:numId w:val="1"/>
        </w:numPr>
        <w:rPr/>
      </w:pPr>
      <w:bookmarkStart w:id="481" w:name="__RefHeading___Toc6705368_2870459653"/>
      <w:bookmarkStart w:id="482" w:name="_Toc166"/>
      <w:bookmarkEnd w:id="481"/>
      <w:r>
        <w:rPr/>
        <w:t>9836</w:t>
      </w:r>
      <w:bookmarkEnd w:id="482"/>
    </w:p>
    <w:p>
      <w:pPr>
        <w:pStyle w:val="BookText"/>
        <w:rPr/>
      </w:pPr>
      <w:r>
        <w:rPr>
          <w:rFonts w:ascii="IRNazanin" w:hAnsi="IRNazanin" w:eastAsia="IRNazanin"/>
          <w:color w:val="111111"/>
          <w:sz w:val="28"/>
          <w:sz w:val="28"/>
          <w:szCs w:val="28"/>
          <w:rtl w:val="true"/>
          <w:lang w:bidi="fa-IR"/>
        </w:rPr>
        <w:t>خوانساری، حیدر بن محمد</w:t>
      </w:r>
    </w:p>
    <w:p>
      <w:pPr>
        <w:pStyle w:val="BookText"/>
        <w:rPr/>
      </w:pPr>
      <w:r>
        <w:rPr>
          <w:rFonts w:ascii="IRNazanin" w:hAnsi="IRNazanin" w:eastAsia="IRNazanin"/>
          <w:color w:val="111111"/>
          <w:sz w:val="28"/>
          <w:sz w:val="28"/>
          <w:szCs w:val="28"/>
          <w:rtl w:val="true"/>
          <w:lang w:bidi="fa-IR"/>
        </w:rPr>
        <w:t xml:space="preserve">زبدة التصانيف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حیدر خوانساری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17808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14393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4393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حمد بیحد و ستایش بی عدد معبودی را سزد که پروردگار عالمیانست ان چنان حمدی که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حسبنا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حسبنا الله و نعم الوکیل زیارت جامعه شیخ مفید علیه الرحمه در فراز خود فرموده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bookmarkStart w:id="483" w:name="pg9539_73509"/>
    </w:p>
    <w:p>
      <w:pPr>
        <w:pStyle w:val="BookText"/>
        <w:rPr/>
      </w:pPr>
      <w:bookmarkEnd w:id="48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کلمات به سرخی نوشته و روی بعضی عبارات نیز به سرخی خط کشیده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آفت زده و رطوبت دیده و وصالی شده است کاغذ 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سوخته و اندرون جلد كاغذ الوان</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بررسی و شناخت؛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2210462</w:t>
      </w:r>
    </w:p>
    <w:p>
      <w:pPr>
        <w:pStyle w:val="Heading2"/>
        <w:numPr>
          <w:ilvl w:val="1"/>
          <w:numId w:val="1"/>
        </w:numPr>
        <w:rPr/>
      </w:pPr>
      <w:bookmarkStart w:id="484" w:name="__RefHeading___Toc6705370_2870459653"/>
      <w:bookmarkStart w:id="485" w:name="_Toc167"/>
      <w:bookmarkEnd w:id="484"/>
      <w:r>
        <w:rPr/>
        <w:t>9837</w:t>
      </w:r>
      <w:bookmarkEnd w:id="485"/>
    </w:p>
    <w:p>
      <w:pPr>
        <w:pStyle w:val="BookText"/>
        <w:rPr/>
      </w:pPr>
      <w:r>
        <w:rPr>
          <w:rFonts w:ascii="IRNazanin" w:hAnsi="IRNazanin" w:eastAsia="IRNazanin"/>
          <w:color w:val="111111"/>
          <w:sz w:val="28"/>
          <w:sz w:val="28"/>
          <w:szCs w:val="28"/>
          <w:rtl w:val="true"/>
          <w:lang w:bidi="fa-IR"/>
        </w:rPr>
        <w:t>جُنگ مطالب گوناگون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نسخه مشتمل بر انواع گوناگون ادبی و مذهبی و دینی است و از آغاز تا 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خواستگاری خاتم پیامبران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خدیجه بیان می دارد و سپس مطلبی از کتاب زهر الریاض درباره مرگ تا 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مطالب مختلفی در شناخت خداوند و مسائل مختلف دینی دیگری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در مدرسه حاجی شیخ هادی انشاء شده و تواریخ مختلفی در پایان مطالب از ربيع الاول و ربیع الثانی و جمادی الاولى سنه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برج شرف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درج صدف 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ظالمی عمودی بر آن طفل زد که شهید شد على الالعنة الله على القوم الظالمين و سيعلم الذي ظلموا اى منقلب ينقلبون تحریر شد لیله پنجشنبه هفتم جمادی الاولی </w:t>
      </w:r>
      <w:r>
        <w:rPr>
          <w:rFonts w:eastAsia="IRNazanin" w:cs="IRNazanin"/>
          <w:color w:val="111111"/>
          <w:sz w:val="28"/>
          <w:szCs w:val="28"/>
          <w:lang w:bidi="fa-IR"/>
        </w:rPr>
        <w:t>1230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تحریری تاریخ کتابت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حاجی شیخ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عبارات و کلمات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اوراق افتاده و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bookmarkStart w:id="486" w:name="pg9539_73510"/>
    </w:p>
    <w:p>
      <w:pPr>
        <w:pStyle w:val="BookText"/>
        <w:rPr/>
      </w:pPr>
      <w:bookmarkEnd w:id="486"/>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2210478</w:t>
      </w:r>
    </w:p>
    <w:p>
      <w:pPr>
        <w:pStyle w:val="Heading2"/>
        <w:numPr>
          <w:ilvl w:val="1"/>
          <w:numId w:val="1"/>
        </w:numPr>
        <w:rPr/>
      </w:pPr>
      <w:bookmarkStart w:id="487" w:name="__RefHeading___Toc6705372_2870459653"/>
      <w:bookmarkStart w:id="488" w:name="_Toc168"/>
      <w:bookmarkEnd w:id="487"/>
      <w:r>
        <w:rPr/>
        <w:t>9838</w:t>
      </w:r>
      <w:bookmarkEnd w:id="488"/>
    </w:p>
    <w:p>
      <w:pPr>
        <w:pStyle w:val="BookText"/>
        <w:rPr/>
      </w:pPr>
      <w:r>
        <w:rPr>
          <w:rFonts w:ascii="IRNazanin" w:hAnsi="IRNazanin" w:eastAsia="IRNazanin"/>
          <w:color w:val="111111"/>
          <w:sz w:val="28"/>
          <w:sz w:val="28"/>
          <w:szCs w:val="28"/>
          <w:rtl w:val="true"/>
          <w:lang w:bidi="fa-IR"/>
        </w:rPr>
        <w:t>چهل حدیث قدسی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چهل پند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تورات انتخاب کرده و به عربی ترجمه نموده است اول متن عربی آمده و و سپس ترجمه فارسی آن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ها چهل سوره است انتخاب کرده شده است از تورات که حق سبحانه و تع بحضرت موسی علی نبینا و آله و علیه السلام سخن گفت بی واسطه شرح سوره اول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حدیث قدسى المسمى بحجر الیقینه الله در یوم دوشنبه بیست و نهم شهر محرم الحرام من شهور سنه </w:t>
      </w:r>
      <w:r>
        <w:rPr>
          <w:rFonts w:eastAsia="IRNazanin" w:cs="IRNazanin"/>
          <w:color w:val="111111"/>
          <w:sz w:val="28"/>
          <w:szCs w:val="28"/>
          <w:lang w:bidi="fa-IR"/>
        </w:rPr>
        <w:t>1288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1331:9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و دارای آثار رطوبت است بعضی اوراق نیز وصالی و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متفاوت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سوره از تورات؛ اربعون سورة من التوراة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قدسی؛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2210485</w:t>
      </w:r>
    </w:p>
    <w:p>
      <w:pPr>
        <w:pStyle w:val="Heading2"/>
        <w:numPr>
          <w:ilvl w:val="1"/>
          <w:numId w:val="1"/>
        </w:numPr>
        <w:rPr/>
      </w:pPr>
      <w:bookmarkStart w:id="489" w:name="__RefHeading___Toc6705374_2870459653"/>
      <w:bookmarkStart w:id="490" w:name="_Toc169"/>
      <w:bookmarkEnd w:id="489"/>
      <w:r>
        <w:rPr/>
        <w:t>9839</w:t>
      </w:r>
      <w:bookmarkEnd w:id="490"/>
    </w:p>
    <w:p>
      <w:pPr>
        <w:pStyle w:val="BookText"/>
        <w:rPr/>
      </w:pPr>
      <w:r>
        <w:rPr>
          <w:rFonts w:ascii="IRNazanin" w:hAnsi="IRNazanin" w:eastAsia="IRNazanin"/>
          <w:color w:val="111111"/>
          <w:sz w:val="28"/>
          <w:sz w:val="28"/>
          <w:szCs w:val="28"/>
          <w:rtl w:val="true"/>
          <w:lang w:bidi="fa-IR"/>
        </w:rPr>
        <w:t xml:space="preserve">حبله رودی، محمدعلی،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جامع التمثيل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حبله رودی</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491" w:name="pg9539_73511"/>
    </w:p>
    <w:p>
      <w:pPr>
        <w:pStyle w:val="BookText"/>
        <w:rPr/>
      </w:pPr>
      <w:bookmarkEnd w:id="49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یک مقدمه و بیست و هشت باب و یک خاتمه تنظیم گردیده که باب های کتاب به صورت الفبایی ضرب المثلها را آورده و چند برگ پایانی نسخه افتاده است این کتاب در سال 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ستایش بیعد بیمثلی را سزد که بایمای دلگشای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اند بی پیر مرو تو در خرابات ای صنم به پیر روشن ضمیری در این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منابع مشار </w:t>
      </w:r>
      <w:r>
        <w:rPr>
          <w:rFonts w:eastAsia="Amiri" w:cs="Amiri" w:ascii="Amiri" w:hAnsi="Amiri"/>
          <w:color w:val="111111"/>
          <w:sz w:val="28"/>
          <w:szCs w:val="28"/>
          <w:lang w:bidi="ar-SA"/>
        </w:rPr>
        <w:t>1488:2</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و بعضی کلمات و عبارات به سرخی نوشته شده و روی برخی از عبارات به سرخی خط کشیده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افتاده نسخه آسیب دیده و آفت زده است و آثار رطوبت در نسخه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جامع التمثيل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2210491</w:t>
      </w:r>
    </w:p>
    <w:p>
      <w:pPr>
        <w:pStyle w:val="Heading2"/>
        <w:numPr>
          <w:ilvl w:val="1"/>
          <w:numId w:val="1"/>
        </w:numPr>
        <w:rPr/>
      </w:pPr>
      <w:bookmarkStart w:id="492" w:name="__RefHeading___Toc6705376_2870459653"/>
      <w:bookmarkStart w:id="493" w:name="_Toc170"/>
      <w:bookmarkEnd w:id="492"/>
      <w:r>
        <w:rPr/>
        <w:t>9840</w:t>
      </w:r>
      <w:bookmarkEnd w:id="493"/>
    </w:p>
    <w:p>
      <w:pPr>
        <w:pStyle w:val="BookText"/>
        <w:rPr/>
      </w:pPr>
      <w:r>
        <w:rPr>
          <w:rFonts w:ascii="IRNazanin" w:hAnsi="IRNazanin" w:eastAsia="IRNazanin"/>
          <w:color w:val="111111"/>
          <w:sz w:val="28"/>
          <w:sz w:val="28"/>
          <w:szCs w:val="28"/>
          <w:rtl w:val="true"/>
          <w:lang w:bidi="fa-IR"/>
        </w:rPr>
        <w:t xml:space="preserve">حکیم مؤمن، محمد مؤمن بن محمدزمان،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تحفة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بن میر محمد زمان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تنکابنی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9715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اللهم يا قدوس و يا طبيب 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ناظران حقایق بین مکشوف می دارد چون والدین ذره بی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یک پنجدرم در چهار رطل آب بجوشانند تا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و با عسل بقوام آرند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167:3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298:11</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402:3</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1202:1</w:t>
      </w:r>
      <w:r>
        <w:rPr>
          <w:rFonts w:eastAsia="IRNazanin" w:cs="IRNazanin"/>
          <w:color w:val="111111"/>
          <w:sz w:val="28"/>
          <w:szCs w:val="28"/>
          <w:rtl w:val="true"/>
          <w:lang w:bidi="fa-IR"/>
        </w:rPr>
        <w:t xml:space="preserve"> </w:t>
      </w:r>
      <w:bookmarkStart w:id="494" w:name="pg9539_73512"/>
    </w:p>
    <w:p>
      <w:pPr>
        <w:pStyle w:val="BookText"/>
        <w:rPr/>
      </w:pPr>
      <w:bookmarkEnd w:id="49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و بعضی کلمات به سرخی نوشته شده و روی برخی از کلمات و عناوین به سرخی خط کشیده شده است حواشی در بعضی اوراق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زده و آسیب دیده دارای آثار رطوبت، بعضى اوراق نیز وصالی و ترمیم شده و چندین برگ پایانی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مجدول ترنج و سرترنج</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متفاوت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حکیم مؤمن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2210499</w:t>
      </w:r>
    </w:p>
    <w:p>
      <w:pPr>
        <w:pStyle w:val="Heading2"/>
        <w:numPr>
          <w:ilvl w:val="1"/>
          <w:numId w:val="1"/>
        </w:numPr>
        <w:rPr/>
      </w:pPr>
      <w:bookmarkStart w:id="495" w:name="__RefHeading___Toc6705378_2870459653"/>
      <w:bookmarkStart w:id="496" w:name="_Toc171"/>
      <w:bookmarkEnd w:id="495"/>
      <w:r>
        <w:rPr/>
        <w:t>9841</w:t>
      </w:r>
      <w:bookmarkEnd w:id="496"/>
    </w:p>
    <w:p>
      <w:pPr>
        <w:pStyle w:val="BookText"/>
        <w:rPr/>
      </w:pPr>
      <w:r>
        <w:rPr>
          <w:rFonts w:ascii="Amiri" w:hAnsi="Amiri" w:eastAsia="Amiri" w:cs="Amiri"/>
          <w:color w:val="111111"/>
          <w:sz w:val="28"/>
          <w:sz w:val="28"/>
          <w:szCs w:val="28"/>
          <w:rtl w:val="true"/>
          <w:lang w:bidi="ar-SA"/>
        </w:rPr>
        <w:t xml:space="preserve">صديق الحكماء، محمد، قرن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کتاب شیمی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صديق الحكماء</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کتاب شیمی از میرزا محمد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نویسنده از معلمان دارالفنون بوده و اثر حاضر از کتاب های درسی آن مدرسه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نستعین آب متداول خالص نیست و غالبا مخلوط است بهوای مشفه و بعضی املاح چون نمک قلیاب و نمک طعام و املاح حدیدیه و امثال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این تراکیب نموده اغذیه نشاسته خورانیده مجددا پس از ده روز بمقدار کمتر رجوع نمایند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بالخير والعافيه حسب الامر جناب مستطاب جالینوس زمان و افلاطون دوران وحید عصر و فرید دهر و دکتر یگانه و فیلسوف فرزانه مقرب الخاقان آقای آقا میرزا محمد ملقب بصديق الحکماء نوشته گردید بتاریخ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سنه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bookmarkStart w:id="497" w:name="pg9539_73513"/>
    </w:p>
    <w:p>
      <w:pPr>
        <w:pStyle w:val="BookText"/>
        <w:rPr/>
      </w:pPr>
      <w:bookmarkEnd w:id="49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کلمات خط کشیده شده و بعضی از متون با مرکب رنگی نگارش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در حاشیه کتاب اسم داروها و ترکیبات و مواد شیمیایی آمده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کامل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 مقوایی با روکش تیماج مشکی مجدول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غذایی تجزیه و آزمایش؛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2210505</w:t>
      </w:r>
    </w:p>
    <w:p>
      <w:pPr>
        <w:pStyle w:val="Heading2"/>
        <w:numPr>
          <w:ilvl w:val="1"/>
          <w:numId w:val="1"/>
        </w:numPr>
        <w:rPr/>
      </w:pPr>
      <w:bookmarkStart w:id="498" w:name="__RefHeading___Toc6705380_2870459653"/>
      <w:bookmarkStart w:id="499" w:name="_Toc172"/>
      <w:bookmarkEnd w:id="498"/>
      <w:r>
        <w:rPr/>
        <w:t>9842</w:t>
      </w:r>
      <w:bookmarkEnd w:id="499"/>
    </w:p>
    <w:p>
      <w:pPr>
        <w:pStyle w:val="BookText"/>
        <w:rPr/>
      </w:pPr>
      <w:r>
        <w:rPr>
          <w:rFonts w:ascii="IRNazanin" w:hAnsi="IRNazanin" w:eastAsia="IRNazanin"/>
          <w:color w:val="111111"/>
          <w:sz w:val="28"/>
          <w:sz w:val="28"/>
          <w:szCs w:val="28"/>
          <w:rtl w:val="true"/>
          <w:lang w:bidi="fa-IR"/>
        </w:rPr>
        <w:t>قطعه خط</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فهرست مرقعات کتابخانه ملی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2951082</w:t>
      </w:r>
    </w:p>
    <w:p>
      <w:pPr>
        <w:pStyle w:val="Heading2"/>
        <w:numPr>
          <w:ilvl w:val="1"/>
          <w:numId w:val="1"/>
        </w:numPr>
        <w:rPr/>
      </w:pPr>
      <w:bookmarkStart w:id="500" w:name="__RefHeading___Toc6705382_2870459653"/>
      <w:bookmarkStart w:id="501" w:name="_Toc173"/>
      <w:bookmarkEnd w:id="500"/>
      <w:r>
        <w:rPr/>
        <w:t>9843</w:t>
      </w:r>
      <w:bookmarkEnd w:id="501"/>
    </w:p>
    <w:p>
      <w:pPr>
        <w:pStyle w:val="BookText"/>
        <w:rPr/>
      </w:pPr>
      <w:r>
        <w:rPr>
          <w:rFonts w:ascii="IRNazanin" w:hAnsi="IRNazanin" w:eastAsia="IRNazanin"/>
          <w:color w:val="111111"/>
          <w:sz w:val="28"/>
          <w:sz w:val="28"/>
          <w:szCs w:val="28"/>
          <w:rtl w:val="true"/>
          <w:lang w:bidi="fa-IR"/>
        </w:rPr>
        <w:t xml:space="preserve">نامی اصفهانی، محمد صادق،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خسرو و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صادق موسوی اصفهانی، متخلص به نامی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صادق اصفهانی متخلص به نامی منشی و وقایع نگار کریم خان زند و شاعر نیمه دوم قرن دوازده هجری و مؤلف تاریخ گیتی گشای در تاریخ زندیه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 مثنوی به تقلید از خمسه نظامی سروده مثنوی درج گهر، لیلی و ،مجنون وامق و عذرا و یوسف و زلیخا که به نامه نامی معروف است نسخه ،حاضر مثنوی خسرو و شیرین از نامه نامی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آن که در عنوان نامه بود نامش نخستین نقش خامه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یاوه گو از او بکن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زچشم عیبجویش دار مستور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فى يوم الجمعه سادس شهر جمادی الثانی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العبد الخاطی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محمدرحیم</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90:11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308:1</w:t>
      </w:r>
      <w:r>
        <w:rPr>
          <w:rFonts w:eastAsia="IRNazanin" w:cs="IRNazanin"/>
          <w:color w:val="111111"/>
          <w:sz w:val="28"/>
          <w:szCs w:val="28"/>
          <w:rtl w:val="true"/>
          <w:lang w:bidi="fa-IR"/>
        </w:rPr>
        <w:t xml:space="preserve"> </w:t>
      </w:r>
      <w:bookmarkStart w:id="502" w:name="pg9539_73514"/>
    </w:p>
    <w:p>
      <w:pPr>
        <w:pStyle w:val="BookText"/>
        <w:rPr/>
      </w:pPr>
      <w:bookmarkEnd w:id="50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متوسط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محمدرحیم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جدول لاجورد و تسمه زرین دور سطور، جدول مضاعف بين مصراع ها به شنگرف کمند اندازی به شنگرف صفحه افتتاح نسخه دارای ترنج با گل های ختایی در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کامل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لاکی با نقش گل و بوته، اندرون کاغد عنابی</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2210510</w:t>
      </w:r>
    </w:p>
    <w:p>
      <w:pPr>
        <w:pStyle w:val="Heading2"/>
        <w:numPr>
          <w:ilvl w:val="1"/>
          <w:numId w:val="1"/>
        </w:numPr>
        <w:rPr/>
      </w:pPr>
      <w:bookmarkStart w:id="503" w:name="__RefHeading___Toc6705384_2870459653"/>
      <w:bookmarkStart w:id="504" w:name="_Toc174"/>
      <w:bookmarkEnd w:id="503"/>
      <w:r>
        <w:rPr/>
        <w:t>9844</w:t>
      </w:r>
      <w:bookmarkEnd w:id="504"/>
    </w:p>
    <w:p>
      <w:pPr>
        <w:pStyle w:val="BookText"/>
        <w:rPr/>
      </w:pPr>
      <w:r>
        <w:rPr>
          <w:rFonts w:ascii="IRNazanin" w:hAnsi="IRNazanin" w:eastAsia="IRNazanin"/>
          <w:color w:val="111111"/>
          <w:sz w:val="28"/>
          <w:sz w:val="28"/>
          <w:szCs w:val="28"/>
          <w:rtl w:val="true"/>
          <w:lang w:bidi="fa-IR"/>
        </w:rPr>
        <w:t xml:space="preserve">جمال الدین اصفهانی، محمد بن عبد الرزاق،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دیوان جمال الدین محمد بن عبدالرزاق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عبدالرزاق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دیوان جمال الدین عبدالرزاق اصفهانی است که به سفارش وحید دستگردی مدیر مجله ارمغان و به دست عبرت نائینی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هایی نیز به نسخه ضمیمه شده که اطلاعات نسخه بدل ها و تفاوت ها و افتادگی آن ها را نشان می دهد این نسخه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چاپخانه ارمغان و در سال های بعد نیز بارها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ثقتی باز طفلان چمن را حله می بافد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نوعروسان طبیعت یافتند از نم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جانی که چو عزم رفت گشته است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برای کس توقف نکنی</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الاشاره استادی آقای وحید دستگردی مدیر مجله ارمغان برشته تحریر کشیده شد بید اقل خلق الكتاب ابن ميرزا عبدالخالق محمد علی شهدادی مصاحبی نائینی متخلص بعبرت در دوشنبه غره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نبوی </w:t>
      </w:r>
      <w:bookmarkStart w:id="505" w:name="pg9539_73515"/>
    </w:p>
    <w:p>
      <w:pPr>
        <w:pStyle w:val="BookText"/>
        <w:rPr/>
      </w:pPr>
      <w:bookmarkEnd w:id="50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محمد علی بن عبدالخالق شهدادی مصاحبی نائینی متخلص به عبرت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نسخه یادداشت دیوان کامل استاد جمال الدین از چندین نسخه جمع آوری شده و چهل تومان اجرت کتابت بعبرت داده شد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قهوه ای عطف و لچکی تیماج قهوه ای</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کامل استاد جمال الدین اصفهانی؛ دیوان جمال الدین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2210514</w:t>
      </w:r>
    </w:p>
    <w:p>
      <w:pPr>
        <w:pStyle w:val="Heading2"/>
        <w:numPr>
          <w:ilvl w:val="1"/>
          <w:numId w:val="1"/>
        </w:numPr>
        <w:rPr/>
      </w:pPr>
      <w:bookmarkStart w:id="506" w:name="__RefHeading___Toc6705386_2870459653"/>
      <w:bookmarkStart w:id="507" w:name="_Toc175"/>
      <w:bookmarkEnd w:id="506"/>
      <w:r>
        <w:rPr/>
        <w:t>9845</w:t>
      </w:r>
      <w:bookmarkEnd w:id="507"/>
    </w:p>
    <w:p>
      <w:pPr>
        <w:pStyle w:val="BookText"/>
        <w:rPr/>
      </w:pPr>
      <w:r>
        <w:rPr>
          <w:rFonts w:ascii="IRNazanin" w:hAnsi="IRNazanin" w:eastAsia="IRNazanin"/>
          <w:color w:val="111111"/>
          <w:sz w:val="28"/>
          <w:sz w:val="28"/>
          <w:szCs w:val="28"/>
          <w:rtl w:val="true"/>
          <w:lang w:bidi="fa-IR"/>
        </w:rPr>
        <w:t xml:space="preserve">نظامی، الیاس بن یوسف،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اسکندرنامه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گنجوی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7453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های دیگر 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پرغلط است و سهو نگارش بسیار دارد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 بد نگارش شده و کاتب ناخوانا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جهان پادشاهی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 خدمت آید خدایی 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تا زان می خوشگو افکنم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کان گرفتست جان و دلم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بالخیر نسخه سکندرنامه من تصنيف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شیخ نظامی گنجوی بتاریخ بیست و نهم شهر رمضان المبارک بخط حقیر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ابوالقاسم خان و بهزاد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خان</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آرایه ها جدول مضاعف دور متن به شنگرف و عناوین نیز به سرخی نگاشته شده است حواشی در بین سطور و در حاشیه تصحیح صورت گرفته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گسیختگی شیرازه نسخه آب افتاده و مصدوم است و حاشیه اوراق ریختگی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w:t>
      </w:r>
      <w:bookmarkStart w:id="508" w:name="pg9539_73516"/>
    </w:p>
    <w:p>
      <w:pPr>
        <w:pStyle w:val="BookText"/>
        <w:rPr/>
      </w:pPr>
      <w:bookmarkEnd w:id="508"/>
      <w:r>
        <w:rPr>
          <w:rFonts w:ascii="IRNazanin" w:hAnsi="IRNazanin" w:eastAsia="IRNazanin"/>
          <w:color w:val="111111"/>
          <w:sz w:val="28"/>
          <w:sz w:val="28"/>
          <w:szCs w:val="28"/>
          <w:rtl w:val="true"/>
          <w:lang w:bidi="fa-IR"/>
        </w:rPr>
        <w:t>روکش گالینگور قهوه ای</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سکندرنامه نظامی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2210517</w:t>
      </w:r>
    </w:p>
    <w:p>
      <w:pPr>
        <w:pStyle w:val="Heading2"/>
        <w:numPr>
          <w:ilvl w:val="1"/>
          <w:numId w:val="1"/>
        </w:numPr>
        <w:rPr/>
      </w:pPr>
      <w:bookmarkStart w:id="509" w:name="__RefHeading___Toc6705388_2870459653"/>
      <w:bookmarkStart w:id="510" w:name="_Toc176"/>
      <w:bookmarkEnd w:id="509"/>
      <w:r>
        <w:rPr/>
        <w:t>9846</w:t>
      </w:r>
      <w:bookmarkEnd w:id="510"/>
    </w:p>
    <w:p>
      <w:pPr>
        <w:pStyle w:val="BookText"/>
        <w:rPr/>
      </w:pPr>
      <w:r>
        <w:rPr>
          <w:rFonts w:ascii="IRNazanin" w:hAnsi="IRNazanin" w:eastAsia="IRNazanin"/>
          <w:color w:val="111111"/>
          <w:sz w:val="28"/>
          <w:sz w:val="28"/>
          <w:szCs w:val="28"/>
          <w:rtl w:val="true"/>
          <w:lang w:bidi="fa-IR"/>
        </w:rPr>
        <w:t xml:space="preserve">نظامی، الیاس بن یوسف، </w:t>
      </w:r>
      <w:r>
        <w:rPr>
          <w:rFonts w:eastAsia="IRNazanin" w:cs="IRNazanin"/>
          <w:color w:val="111111"/>
          <w:sz w:val="28"/>
          <w:szCs w:val="28"/>
          <w:lang w:bidi="fa-IR"/>
        </w:rPr>
        <w:t>2530</w:t>
      </w:r>
      <w:r>
        <w:rPr>
          <w:rFonts w:eastAsia="IRNazanin" w:cs="IRNazanin"/>
          <w:color w:val="111111"/>
          <w:sz w:val="28"/>
          <w:szCs w:val="28"/>
          <w:rtl w:val="true"/>
          <w:lang w:bidi="fa-IR"/>
        </w:rPr>
        <w:t>-</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خمسه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بن یوسف نظامی گنجوی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14891</w:t>
      </w:r>
      <w:r>
        <w:rPr>
          <w:rFonts w:eastAsia="IRNazanin" w:cs="IRNazanin"/>
          <w:color w:val="111111"/>
          <w:sz w:val="28"/>
          <w:szCs w:val="28"/>
          <w:rtl w:val="true"/>
          <w:lang w:bidi="fa-IR"/>
        </w:rPr>
        <w:t xml:space="preserve"> (</w:t>
      </w:r>
      <w:r>
        <w:rPr>
          <w:rFonts w:eastAsia="IRNazanin" w:cs="IRNazanin"/>
          <w:color w:val="111111"/>
          <w:sz w:val="28"/>
          <w:szCs w:val="28"/>
          <w:lang w:bidi="fa-IR"/>
        </w:rPr>
        <w:t>4891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ترتیب این نسخه چنین است لیلی و مجنون از برگ آپ تا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ر که به تاریخ کتابت پنجم ماه ربیع الاول سنه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پ هفت پیکر به تاریخ کتابت چهاردهم ماه رمضان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کتاب مخزن الاسرار قرار دارد از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تا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ر که به تاریخ اول رمضان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و شیرین از برگ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قرار دارد و به تاریخ ماه صفر سال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شرف نامه از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ر به تاریخ آخر محرم الحرام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کتاب اقبالنامه از برگ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ر قرار دارد افتادگی های نسخه وصالی و نونویسی شده کتابت نسخه از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ق طول کشیده و در پایان هر نسخه رقم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نام تو بهترین سرآغاز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نام تو نامه کی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 باد فرخنده چون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او تا بانجام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264:7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364:1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333:3</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نفیس است، جلد ممتاز سرلوح های مذهب مرصع و قدمت نسخه از امتیازات این نسخه است آرایه ها سرلوح و کتیبه مذهب مرصع داخل کتیبه عناوین به خط محقق و به قلم زر، مجدول زرین، عناوین مباحث کتاب به قلم زر و سیاهی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نسخه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خمسه نظامی کهن سال و از هر جهت یعنی خط و تذهیب و جلد بسیار اعلی </w:t>
      </w:r>
      <w:bookmarkStart w:id="511" w:name="pg9539_73517"/>
    </w:p>
    <w:p>
      <w:pPr>
        <w:pStyle w:val="BookText"/>
        <w:rPr/>
      </w:pPr>
      <w:bookmarkEnd w:id="511"/>
      <w:r>
        <w:rPr>
          <w:rFonts w:ascii="IRNazanin" w:hAnsi="IRNazanin" w:eastAsia="IRNazanin"/>
          <w:color w:val="111111"/>
          <w:sz w:val="28"/>
          <w:sz w:val="28"/>
          <w:szCs w:val="28"/>
          <w:rtl w:val="true"/>
          <w:lang w:bidi="fa-IR"/>
        </w:rPr>
        <w:t xml:space="preserve">می باشد سنه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مغتنم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 با امضای وحید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زیادی وصالی شده بعضی اوراق نونویس است کاغذ فرنگی آهار مهره جلد لاکی با ترنج و سرترنج با نشان گل و بوته حاشیه با گل های ختایی درشت، حاشیه بیرونی با گل های ریز اسلیمی با رنگ غالب قرمز و سبز و زرد اندرون جلد یوم قرمز با بوته گل ياس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گنج؛ لیلی و مجنون؛ خسرو و شیرین؛ هفت پیکر؛ اقبالنامه؛ شرفنامه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عاشقانه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عاشقانه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2210525</w:t>
      </w:r>
    </w:p>
    <w:p>
      <w:pPr>
        <w:pStyle w:val="Heading2"/>
        <w:numPr>
          <w:ilvl w:val="1"/>
          <w:numId w:val="1"/>
        </w:numPr>
        <w:rPr/>
      </w:pPr>
      <w:bookmarkStart w:id="512" w:name="__RefHeading___Toc6705390_2870459653"/>
      <w:bookmarkStart w:id="513" w:name="_Toc177"/>
      <w:bookmarkEnd w:id="512"/>
      <w:r>
        <w:rPr/>
        <w:t>9847</w:t>
      </w:r>
      <w:bookmarkEnd w:id="513"/>
    </w:p>
    <w:p>
      <w:pPr>
        <w:pStyle w:val="BookText"/>
        <w:rPr/>
      </w:pPr>
      <w:r>
        <w:rPr>
          <w:rFonts w:ascii="IRNazanin" w:hAnsi="IRNazanin" w:eastAsia="IRNazanin"/>
          <w:color w:val="111111"/>
          <w:sz w:val="28"/>
          <w:sz w:val="28"/>
          <w:szCs w:val="28"/>
          <w:rtl w:val="true"/>
          <w:lang w:bidi="fa-IR"/>
        </w:rPr>
        <w:t xml:space="preserve">افضل الدین کرمانی، احمد بن حامد،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عقد العلى للموقف الاعلى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الدین عمیدالدین احمد بن ابی حامد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حمیدالدین ابوحامد احمد بن حامد کرمانی، معروف به افضل کرمان مورخ ادیب و پزشک و شاعر کرمانی اواخر دوره سلجوقی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سلجوقیان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نسخه را در تاریخ کرمان و خصوصیات و احوال سلطان ابی المظفر عمادالدین ملک دینار غز و به نام وی نوشته است شیخ آقا بزرگ در الذریعه تاریخ تالیف را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ولی نسخه حاضر تاریخ تألیف را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و هر قسم نیز به فصولی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در ذکر اواخر حکومت آل سلجوق در کرمان دوم در ورود عمادالدین ملک دینار از ماوراءالنهر به نواحی کرمان و فتح و سایر احوال وی قسم سوم در بیان اوصاف ملوک و احوالات کرمان و تواریخ آن نواحی و خصوصیات آن ها 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وزیر صدر جهان قوام الدین و تاریخ وی قسم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محرر این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این نسخه نخستین بار از سوی محمد حسین خان فروغی ذکاءالملک به چاپ رسیده و سپس در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حواشی و تصحیحات علی محمد عامری منتشر شده است و چاپ اخیر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دانشگاه کرمان به تصحیح و اهتمام علی محمد عامری نائینی و با مقدمه محمد ابراهیم باستانی پاریزی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خالق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 الله رازق كل حی، قادر خدائی و لطيف رهنمائی که کله ازرق و رواق معلق را وراء نواظر بینندگان حجاب ملکوت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متواتر و مترادف و رونق ملک و قوت دولت على مر الايام متزايد و متضاعف انه القادر علی ذلک و للطول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كتاب عقد العلى للموقف الاعلى في ربیع الاول سنه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و اربعین و ستّمائه و الحمدلله شكرا في سلخ ربيع الثاني من شهور </w:t>
      </w:r>
      <w:r>
        <w:rPr>
          <w:rFonts w:eastAsia="IRNazanin" w:cs="IRNazanin"/>
          <w:color w:val="111111"/>
          <w:sz w:val="28"/>
          <w:szCs w:val="28"/>
          <w:lang w:bidi="fa-IR"/>
        </w:rPr>
        <w:t>1276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290:15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شماره </w:t>
      </w:r>
      <w:r>
        <w:rPr>
          <w:rFonts w:eastAsia="IRNazanin" w:cs="IRNazanin"/>
          <w:color w:val="111111"/>
          <w:sz w:val="28"/>
          <w:szCs w:val="28"/>
          <w:lang w:bidi="fa-IR"/>
        </w:rPr>
        <w:t>2230</w:t>
      </w:r>
      <w:r>
        <w:rPr>
          <w:rFonts w:ascii="IRNazanin" w:hAnsi="IRNazanin" w:eastAsia="IRNazanin"/>
          <w:color w:val="111111"/>
          <w:sz w:val="28"/>
          <w:sz w:val="28"/>
          <w:szCs w:val="28"/>
          <w:rtl w:val="true"/>
          <w:lang w:bidi="fa-IR"/>
        </w:rPr>
        <w:t xml:space="preserve">؛ دایرة المعارف بزرگ اسلامی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ربیع الثانی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به سرخی نوشته شده و روی بعضی کلمات و عبارات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در حاشیه اوراق شرح و تصحیح با نشان های برهان صحح حال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ر دو یادداشت یکی به تاریخ روز خرداد از ماه فروردین سنه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جلالی طهران یکشنبه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حدیثی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پشت برگ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به نام محمد کاظم خان کاشی شعبانی مستوفی از بلده کاشان به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عقد العلی بدست آمد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کرمان داخل کتابخانه سرکار نواب مستطاب اشرف امجد اقدس والا شاهزاده عز الدوله دام اقباله العالی کرده شهر صفر المظفر سنه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دارالخلافه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کامل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عنابی مجدول</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العلی؛ تاریخ کرمان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سلجوقیان کرمان، </w:t>
      </w:r>
      <w:r>
        <w:rPr>
          <w:rFonts w:eastAsia="IRNazanin" w:cs="IRNazanin"/>
          <w:color w:val="111111"/>
          <w:sz w:val="28"/>
          <w:szCs w:val="28"/>
          <w:lang w:bidi="fa-IR"/>
        </w:rPr>
        <w:t>433</w:t>
      </w:r>
      <w:r>
        <w:rPr>
          <w:rFonts w:eastAsia="IRNazanin" w:cs="IRNazanin"/>
          <w:color w:val="111111"/>
          <w:sz w:val="28"/>
          <w:szCs w:val="28"/>
          <w:rtl w:val="true"/>
          <w:lang w:bidi="fa-IR"/>
        </w:rPr>
        <w:t>-</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ق</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2210529</w:t>
      </w:r>
      <w:r>
        <w:rPr>
          <w:rFonts w:eastAsia="IRNazanin" w:cs="IRNazanin"/>
          <w:color w:val="111111"/>
          <w:sz w:val="28"/>
          <w:szCs w:val="28"/>
          <w:rtl w:val="true"/>
          <w:lang w:bidi="fa-IR"/>
        </w:rPr>
        <w:t xml:space="preserve"> </w:t>
      </w:r>
      <w:bookmarkStart w:id="514" w:name="pg9539_73519"/>
    </w:p>
    <w:p>
      <w:pPr>
        <w:pStyle w:val="Heading2"/>
        <w:numPr>
          <w:ilvl w:val="1"/>
          <w:numId w:val="1"/>
        </w:numPr>
        <w:rPr/>
      </w:pPr>
      <w:bookmarkStart w:id="515" w:name="__RefHeading___Toc6705392_2870459653"/>
      <w:bookmarkStart w:id="516" w:name="_Toc178"/>
      <w:bookmarkEnd w:id="514"/>
      <w:bookmarkEnd w:id="515"/>
      <w:r>
        <w:rPr/>
        <w:t>9848</w:t>
      </w:r>
      <w:bookmarkEnd w:id="516"/>
    </w:p>
    <w:p>
      <w:pPr>
        <w:pStyle w:val="BookText"/>
        <w:rPr/>
      </w:pPr>
      <w:r>
        <w:rPr>
          <w:rFonts w:ascii="IRNazanin" w:hAnsi="IRNazanin" w:eastAsia="IRNazanin"/>
          <w:color w:val="111111"/>
          <w:sz w:val="28"/>
          <w:sz w:val="28"/>
          <w:szCs w:val="28"/>
          <w:rtl w:val="true"/>
          <w:lang w:bidi="fa-IR"/>
        </w:rPr>
        <w:t xml:space="preserve">گازرگاهی، کمال الدین حسین،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مجالس العشاق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كمال الدین حسین گازرگاهی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العشاق منسوب به سلطان حسین بایقرا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آن گونه که شیخ آقابزرگ در 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اذعان کرده مولف نسخه امیر کمال الدین حسین بن شهاب الدین طبسی گازرگاهی است تاریخ تألیف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نیز موید گفته شیخ آقابزرگ است این اثر در هفتاد و هفت مجلس نوشته شده که به شرح احوال عرفا و عشاق و حکایات مربوط به آن ها می پردازد این اثر نخست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کانپور و سپس بارها به چاپ سنگی رسیده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تصحيح غلامرضا طباطبایی مجد توسط انتشارات زرین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 حسن تو کجاست که نیست شیوه عشق تو کراست که نیست ای یک ورق از دفتر حسنت مجموعه گل های بهار و ای مقامات معانی خوانت بر هر شاخی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نهصد و هشت شد روانم خامه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نهصد و نه تمام گشت این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بعون الملک الوهاب بتاریخ یوم جمعه بیست و نهم شهر جمادی الاول در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سمت جریان یافت الهم اغفر لكاتبه و لجميع المؤمنين والمؤمنات جمادى الاول </w:t>
      </w:r>
      <w:r>
        <w:rPr>
          <w:rFonts w:eastAsia="IRNazanin" w:cs="IRNazanin"/>
          <w:color w:val="111111"/>
          <w:sz w:val="28"/>
          <w:szCs w:val="28"/>
          <w:lang w:bidi="fa-IR"/>
        </w:rPr>
        <w:t>12304</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362:19</w:t>
      </w:r>
      <w:r>
        <w:rPr>
          <w:rFonts w:ascii="IRNazanin" w:hAnsi="IRNazanin" w:eastAsia="IRNazanin"/>
          <w:color w:val="111111"/>
          <w:sz w:val="28"/>
          <w:sz w:val="28"/>
          <w:szCs w:val="28"/>
          <w:rtl w:val="true"/>
          <w:lang w:bidi="fa-IR"/>
        </w:rPr>
        <w:t xml:space="preserve">؛ ريو </w:t>
      </w:r>
      <w:r>
        <w:rPr>
          <w:rFonts w:eastAsia="IRNazanin" w:cs="IRNazanin"/>
          <w:color w:val="111111"/>
          <w:sz w:val="28"/>
          <w:szCs w:val="28"/>
          <w:lang w:bidi="fa-IR"/>
        </w:rPr>
        <w:t>351:1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نهم جمادی الاول سنه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کلمات و عناوین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یک برگ افتاده بعضی اوراق از شیراه جدا شده آثار رطوبت در نسخه مشهود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مشكي مجدول ترنج و سر ترنج با نقش گل و بوته ضربی</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2210532</w:t>
      </w:r>
      <w:r>
        <w:rPr>
          <w:rFonts w:eastAsia="IRNazanin" w:cs="IRNazanin"/>
          <w:color w:val="111111"/>
          <w:sz w:val="28"/>
          <w:szCs w:val="28"/>
          <w:rtl w:val="true"/>
          <w:lang w:bidi="fa-IR"/>
        </w:rPr>
        <w:t xml:space="preserve"> </w:t>
      </w:r>
      <w:bookmarkStart w:id="517" w:name="pg9539_73520"/>
    </w:p>
    <w:p>
      <w:pPr>
        <w:pStyle w:val="Heading2"/>
        <w:numPr>
          <w:ilvl w:val="1"/>
          <w:numId w:val="1"/>
        </w:numPr>
        <w:rPr/>
      </w:pPr>
      <w:bookmarkStart w:id="518" w:name="__RefHeading___Toc6705394_2870459653"/>
      <w:bookmarkStart w:id="519" w:name="_Toc179"/>
      <w:bookmarkEnd w:id="517"/>
      <w:bookmarkEnd w:id="518"/>
      <w:r>
        <w:rPr/>
        <w:t>9849/1</w:t>
      </w:r>
      <w:bookmarkEnd w:id="519"/>
    </w:p>
    <w:p>
      <w:pPr>
        <w:pStyle w:val="BookText"/>
        <w:rPr/>
      </w:pPr>
      <w:r>
        <w:rPr>
          <w:rFonts w:ascii="IRNazanin" w:hAnsi="IRNazanin" w:eastAsia="IRNazanin"/>
          <w:color w:val="111111"/>
          <w:sz w:val="28"/>
          <w:sz w:val="28"/>
          <w:szCs w:val="28"/>
          <w:rtl w:val="true"/>
          <w:lang w:bidi="fa-IR"/>
        </w:rPr>
        <w:t xml:space="preserve">وحشی بافقی، کمال الدین، </w:t>
      </w: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شیرین و فرهاد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وحشی بافقی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همراه ملحقات آن توسط صابر شیرازی به کوشش سید علی آل داود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از سوی نشر فردوس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سینه ده آتش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سینه دلی و آن دل همه سوز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چه صد نوا خیزد ازین 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نیکو بنگری باشد یک آهنگ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امتیاز کاغذ زرافشان، خط نستعلیق ممتاز؛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اندرون جلد اسم آقا میرزا ابوالحسن خان 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نوشته شده و در ظهر برگ اول نسخه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شیرین و فرهاد وحشی با متمم آن از وصال شیرازی سنه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امضای وحید و نیز یادداشت كيف اقول هذا في ملكي ولله ملک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شهر جمادى الاخر سنه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کامل کاغذ فرنگی آهار مهره و زرافشان؛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قهوهای ترنج و سرترنج با طرح گل و بوته ضربی و حاشیه زنجیری اندرون جلد کاغذ سبز</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و شیرین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عاشقانه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2210536</w:t>
      </w:r>
    </w:p>
    <w:p>
      <w:pPr>
        <w:pStyle w:val="Heading2"/>
        <w:numPr>
          <w:ilvl w:val="1"/>
          <w:numId w:val="1"/>
        </w:numPr>
        <w:rPr/>
      </w:pPr>
      <w:bookmarkStart w:id="520" w:name="__RefHeading___Toc6705396_2870459653"/>
      <w:bookmarkStart w:id="521" w:name="_Toc180"/>
      <w:bookmarkEnd w:id="520"/>
      <w:r>
        <w:rPr/>
        <w:t>9849/2</w:t>
      </w:r>
      <w:bookmarkEnd w:id="521"/>
    </w:p>
    <w:p>
      <w:pPr>
        <w:pStyle w:val="BookText"/>
        <w:rPr/>
      </w:pPr>
      <w:r>
        <w:rPr>
          <w:rFonts w:ascii="IRNazanin" w:hAnsi="IRNazanin" w:eastAsia="IRNazanin"/>
          <w:color w:val="111111"/>
          <w:sz w:val="28"/>
          <w:sz w:val="28"/>
          <w:szCs w:val="28"/>
          <w:rtl w:val="true"/>
          <w:lang w:bidi="fa-IR"/>
        </w:rPr>
        <w:t xml:space="preserve">وصال شیرازی، محمد شفیع بن محمد اسماعیل، </w:t>
      </w:r>
      <w:r>
        <w:rPr>
          <w:rFonts w:eastAsia="IRNazanin" w:cs="IRNazanin"/>
          <w:color w:val="111111"/>
          <w:sz w:val="28"/>
          <w:szCs w:val="28"/>
          <w:lang w:bidi="fa-IR"/>
        </w:rPr>
        <w:t>1197</w:t>
      </w:r>
      <w:r>
        <w:rPr>
          <w:rFonts w:eastAsia="IRNazanin" w:cs="IRNazanin"/>
          <w:color w:val="111111"/>
          <w:sz w:val="28"/>
          <w:szCs w:val="28"/>
          <w:rtl w:val="true"/>
          <w:lang w:bidi="fa-IR"/>
        </w:rPr>
        <w:t>-</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فرهاد و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کوچک وصال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شفیع معروف به میرزا کوچک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w:t>
      </w:r>
      <w:r>
        <w:rPr>
          <w:rFonts w:eastAsia="IRNazanin" w:cs="IRNazanin"/>
          <w:color w:val="111111"/>
          <w:sz w:val="28"/>
          <w:szCs w:val="28"/>
          <w:lang w:bidi="fa-IR"/>
        </w:rPr>
        <w:t>1262</w:t>
      </w:r>
      <w:r>
        <w:rPr>
          <w:rFonts w:eastAsia="IRNazanin" w:cs="IRNazanin"/>
          <w:color w:val="111111"/>
          <w:sz w:val="28"/>
          <w:szCs w:val="28"/>
          <w:rtl w:val="true"/>
          <w:lang w:bidi="fa-IR"/>
        </w:rPr>
        <w:t>-</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بزرگترین شاعران و ادیبان و خطاطان به نام سده سیزدهم </w:t>
      </w:r>
      <w:bookmarkStart w:id="522" w:name="pg9539_73521"/>
    </w:p>
    <w:p>
      <w:pPr>
        <w:pStyle w:val="BookText"/>
        <w:rPr/>
      </w:pPr>
      <w:bookmarkEnd w:id="522"/>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واقع اتمام مثنوی ناتمام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بافقی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این عناوین است ساقی نامه و بیان احوال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آغاز هزاران پرده بر قانون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یک نغمه ها افسون عشقست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تتمه مکالمات شیرین با ،فرهاد اقدام نمودن فرهاد به خدمتگذاری شیرین در بیستون در رفتن شیرین از بیستون بطرف مرغزار شرح احوال ،خسرو در بی قراری فرهاد از محبت شیرین در اثر جذب محبت فرهاد شیرین را از مرغزار، بیستون تمثیل، آمدن شیرین به بیستون و لابه فرهاد، خبر یافتن خسرو از ساختن فرهاد بیستون را فى التمثيل رسیدن نامه خسرو به شیرین جواب نامه شیرین این نسخه به چاپ سنگی رسیده است و آخرین بار به همراه ملحقات صابر ،شیرازی به کوشش سید علی آل داود در تهران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بعهد خسرو بی مثل و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شهنشاه جهان گیتی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زهی هر کام از اختر جسته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را رام و شیرین را رمیده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کتاب شیرین فرهاد وحشی و وصال</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89:16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116:16</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92:1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3689:3</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عاشقانه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2329195</w:t>
      </w:r>
    </w:p>
    <w:p>
      <w:pPr>
        <w:pStyle w:val="Heading2"/>
        <w:numPr>
          <w:ilvl w:val="1"/>
          <w:numId w:val="1"/>
        </w:numPr>
        <w:rPr/>
      </w:pPr>
      <w:bookmarkStart w:id="523" w:name="__RefHeading___Toc6705398_2870459653"/>
      <w:bookmarkStart w:id="524" w:name="_Toc181"/>
      <w:bookmarkEnd w:id="523"/>
      <w:r>
        <w:rPr/>
        <w:t>9850</w:t>
      </w:r>
      <w:bookmarkEnd w:id="524"/>
    </w:p>
    <w:p>
      <w:pPr>
        <w:pStyle w:val="BookText"/>
        <w:rPr/>
      </w:pPr>
      <w:r>
        <w:rPr>
          <w:rFonts w:ascii="IRNazanin" w:hAnsi="IRNazanin" w:eastAsia="IRNazanin"/>
          <w:color w:val="111111"/>
          <w:sz w:val="28"/>
          <w:sz w:val="28"/>
          <w:szCs w:val="28"/>
          <w:rtl w:val="true"/>
          <w:lang w:bidi="fa-IR"/>
        </w:rPr>
        <w:t xml:space="preserve">عرفی شیرازی جمال الدین محمد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دیوان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عرفی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عرفی شیرازی </w:t>
      </w:r>
      <w:r>
        <w:rPr>
          <w:rFonts w:eastAsia="IRNazanin" w:cs="IRNazanin"/>
          <w:color w:val="111111"/>
          <w:sz w:val="28"/>
          <w:szCs w:val="28"/>
          <w:lang w:bidi="fa-IR"/>
        </w:rPr>
        <w:t>963</w:t>
      </w:r>
      <w:r>
        <w:rPr>
          <w:rFonts w:eastAsia="IRNazanin" w:cs="IRNazanin"/>
          <w:color w:val="111111"/>
          <w:sz w:val="28"/>
          <w:szCs w:val="28"/>
          <w:rtl w:val="true"/>
          <w:lang w:bidi="fa-IR"/>
        </w:rPr>
        <w:t>-</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ق از شاعران توانای سبک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شیراز به هند رفته و در آن جا آن جا به شهرت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کلیات این شاعر است که از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پ غزلیات از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قطعات از پ تا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غزلیات و از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رباعیات شاعر به صورت هندسی و چلیپایی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اختتام غزلیات تاریخ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هفدهم شهر ربيع الاول و در اختتام نسخه تاریخ جمعه بیست و پنجم شهر شعبان في سنه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bookmarkStart w:id="525" w:name="pg9539_73522"/>
    </w:p>
    <w:p>
      <w:pPr>
        <w:pStyle w:val="BookText"/>
        <w:rPr/>
      </w:pPr>
      <w:bookmarkEnd w:id="525"/>
      <w:r>
        <w:rPr>
          <w:rFonts w:ascii="IRNazanin" w:hAnsi="IRNazanin" w:eastAsia="IRNazanin"/>
          <w:color w:val="111111"/>
          <w:sz w:val="28"/>
          <w:sz w:val="28"/>
          <w:szCs w:val="28"/>
          <w:rtl w:val="true"/>
          <w:lang w:bidi="fa-IR"/>
        </w:rPr>
        <w:t xml:space="preserve">درج شده که به نظر می رسد در این تاریخ دست برده شده و احتمالا همان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متاع درد در بازار جان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هر سود در جیب زیان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تو خسوف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تلخی مرگ و عمر با هم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کرده شده بود این کتابت را در پانزدهم شهر رمضان المبارک باتمام رسید و باختتام انجامید در روز جمعه بیست و پنجم شهر رمضان في سنه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الفقير حاجی شتابی تم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شتابی تاریخ کتابت جمعه بیست و پنجم شعبان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افتتاح نسخه مذهب مرصع مجدول</w:t>
      </w:r>
    </w:p>
    <w:p>
      <w:pPr>
        <w:pStyle w:val="BookText"/>
        <w:rPr/>
      </w:pPr>
      <w:r>
        <w:rPr>
          <w:rFonts w:ascii="IRNazanin" w:hAnsi="IRNazanin" w:eastAsia="IRNazanin"/>
          <w:color w:val="111111"/>
          <w:sz w:val="28"/>
          <w:sz w:val="28"/>
          <w:szCs w:val="28"/>
          <w:rtl w:val="true"/>
          <w:lang w:bidi="fa-IR"/>
        </w:rPr>
        <w:t xml:space="preserve">دارای سرلوح بین سطور طلااندازی محرر برگ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دارای سرلوح مذهب مرصع با مهر خشتی تمام متن مجدول و تسمه زرین دور سطور جدول بیرونی لاجورد</w:t>
      </w:r>
    </w:p>
    <w:p>
      <w:pPr>
        <w:pStyle w:val="BookText"/>
        <w:rPr/>
      </w:pPr>
      <w:r>
        <w:rPr>
          <w:rFonts w:ascii="IRNazanin" w:hAnsi="IRNazanin" w:eastAsia="IRNazanin"/>
          <w:color w:val="111111"/>
          <w:sz w:val="28"/>
          <w:sz w:val="28"/>
          <w:szCs w:val="28"/>
          <w:rtl w:val="true"/>
          <w:lang w:bidi="fa-IR"/>
        </w:rPr>
        <w:t>رنگه نویسی به سرخی و لاجورد و زر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عرفی از طرف حسینعلی خان مفخم السلطان فریدنی سنه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برسم یادگار هدیه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امضای وحید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ر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جعفر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سرلوح های نسخه 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المتوكل على الله الغني عبده یارولی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برگ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ر همین مهر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ر 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نیز مهر خشتی با سجع العبد یارولی مشاهده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افتاده و آفت زده، لبه بعضی اوراق ریختگی دارد در برخی نیز وصالی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سوخته</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متفاوت،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عرفی؛ دیوان عرفی شیرازی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2328742</w:t>
      </w:r>
    </w:p>
    <w:p>
      <w:pPr>
        <w:pStyle w:val="Heading2"/>
        <w:numPr>
          <w:ilvl w:val="1"/>
          <w:numId w:val="1"/>
        </w:numPr>
        <w:rPr/>
      </w:pPr>
      <w:bookmarkStart w:id="526" w:name="__RefHeading___Toc6705400_2870459653"/>
      <w:bookmarkStart w:id="527" w:name="_Toc182"/>
      <w:bookmarkEnd w:id="526"/>
      <w:r>
        <w:rPr/>
        <w:t>9851</w:t>
      </w:r>
      <w:bookmarkEnd w:id="527"/>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اسماعیل، اسماعیل بن محمد،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ق </w:t>
      </w:r>
      <w:bookmarkStart w:id="528" w:name="pg9539_73523"/>
    </w:p>
    <w:p>
      <w:pPr>
        <w:pStyle w:val="BookText"/>
        <w:rPr/>
      </w:pPr>
      <w:bookmarkEnd w:id="528"/>
      <w:r>
        <w:rPr>
          <w:rFonts w:ascii="IRNazanin" w:hAnsi="IRNazanin" w:eastAsia="IRNazanin"/>
          <w:color w:val="111111"/>
          <w:sz w:val="28"/>
          <w:sz w:val="28"/>
          <w:szCs w:val="28"/>
          <w:rtl w:val="true"/>
          <w:lang w:bidi="fa-IR"/>
        </w:rPr>
        <w:t xml:space="preserve">دیوان کمال الدین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اسماعیل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 المعاني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اسماعیل بن جمال الدین اصفهانی از شاعران نامدار و آخرین قصیده سرای بزرگ ایران در قرن هفتم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چون در خلق معانی تازه و مضامین بکر دقت و باریک اندیشی داشت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گردیده نسخه حاضر دیوان وی شامل قصاید مدایح و مراثی غزلیات و رباعیات است این دیوان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صفات تو بیانها را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ذاتت یقین را در گمان انداخته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اشکی که چو در چشم من آیی بدوی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که هماندم که درآیی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بعون الله و حسن توفيقه فى شهر ذى قعده الحرام سنه ثلاث و عشرین و الف من الهجره صاحبه و كاتبه الفقير ابن نجم الدین محمود خطیب الابرقویی منصور نصره لعنه الله على اعدائه بالنبي والوصى</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الحرام سنه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بعضی ابیات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آستر بدرقه یادداشت دیوان کمال الدین کاملیست سنه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افتاد با امضای وحید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آغاز نسخه مهر تملک نسخه با تحریر هو المالک بالاستحقاق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محمد باقربن محمد علی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زده و آسیب دیده لبه اوراق ریختگی دارد، بعضی اوراق نیز متأخر نونویس است و به نسخه اضافه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تیره</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2330807</w:t>
      </w:r>
    </w:p>
    <w:p>
      <w:pPr>
        <w:pStyle w:val="Heading2"/>
        <w:numPr>
          <w:ilvl w:val="1"/>
          <w:numId w:val="1"/>
        </w:numPr>
        <w:rPr/>
      </w:pPr>
      <w:bookmarkStart w:id="529" w:name="__RefHeading___Toc6705402_2870459653"/>
      <w:bookmarkStart w:id="530" w:name="_Toc183"/>
      <w:bookmarkEnd w:id="529"/>
      <w:r>
        <w:rPr/>
        <w:t>9852</w:t>
      </w:r>
      <w:bookmarkEnd w:id="530"/>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احمد جامی </w:t>
      </w:r>
      <w:bookmarkStart w:id="531" w:name="pg9539_73524"/>
    </w:p>
    <w:p>
      <w:pPr>
        <w:pStyle w:val="BookText"/>
        <w:rPr/>
      </w:pPr>
      <w:bookmarkEnd w:id="531"/>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دیوان غزلیات به همراه رباعیات نورالدین عبدالرحمن ابن نظام الدین احمد ابن محمد متخلص به 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اسماء علیم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محترمان حرم انس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حدیثی زعهد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آینده عمر خواهی از رفته 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رفته چه کردی که در آینده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82:21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576:2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149:10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افتتاح نسخه دارای سرلوح و کتیبه مذهب مرصع مجدول زر و سیاهی دور سطور بعضی کلمات و عناوین رنگه نویسی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نسخه یادداشت خرید نسخه به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وحید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نسخه آسیب دیده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صفحات وصالی ،شده به دلیل زیر تیغ رفتن حاشیه راده ها اغلب مشخص نیست آثار رطوبت نیز در اوراق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ترنج و سرترنج با طرح گل و بته مجدول ضربی با حاشیه بوته زنجیری</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2330851</w:t>
      </w:r>
    </w:p>
    <w:p>
      <w:pPr>
        <w:pStyle w:val="Heading2"/>
        <w:numPr>
          <w:ilvl w:val="1"/>
          <w:numId w:val="1"/>
        </w:numPr>
        <w:rPr/>
      </w:pPr>
      <w:bookmarkStart w:id="532" w:name="__RefHeading___Toc6705404_2870459653"/>
      <w:bookmarkStart w:id="533" w:name="_Toc184"/>
      <w:bookmarkEnd w:id="532"/>
      <w:r>
        <w:rPr/>
        <w:t>9853/1</w:t>
      </w:r>
      <w:bookmarkEnd w:id="533"/>
    </w:p>
    <w:p>
      <w:pPr>
        <w:pStyle w:val="BookText"/>
        <w:rPr/>
      </w:pPr>
      <w:r>
        <w:rPr>
          <w:rFonts w:ascii="IRNazanin" w:hAnsi="IRNazanin" w:eastAsia="IRNazanin"/>
          <w:color w:val="111111"/>
          <w:sz w:val="28"/>
          <w:sz w:val="28"/>
          <w:szCs w:val="28"/>
          <w:rtl w:val="true"/>
          <w:lang w:bidi="fa-IR"/>
        </w:rPr>
        <w:t xml:space="preserve">نظامی، الیاس بن یوسف، </w:t>
      </w:r>
      <w:r>
        <w:rPr>
          <w:rFonts w:eastAsia="IRNazanin" w:cs="IRNazanin"/>
          <w:color w:val="111111"/>
          <w:sz w:val="28"/>
          <w:szCs w:val="28"/>
          <w:lang w:bidi="fa-IR"/>
        </w:rPr>
        <w:t>9530</w:t>
      </w:r>
      <w:r>
        <w:rPr>
          <w:rFonts w:eastAsia="IRNazanin" w:cs="IRNazanin"/>
          <w:color w:val="111111"/>
          <w:sz w:val="28"/>
          <w:szCs w:val="28"/>
          <w:rtl w:val="true"/>
          <w:lang w:bidi="fa-IR"/>
        </w:rPr>
        <w:t xml:space="preserve"> -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خسرو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گنجوی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خسرو و شیرین الیاس بن یوسف نظامی گنجوی است که چند برگ از آغاز آن افتاده و به خط نستعلیق و به قلم غبار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 نمکش هست بکش نوش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نه زیاده تو فراموش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را بر سعادت ختم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کاین جا رساندم در نوردم</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الموسوم بخسرو و شیرین بعون الله و توفیقه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اصحابه اجمعین</w:t>
      </w:r>
      <w:r>
        <w:rPr>
          <w:rFonts w:eastAsia="IRNazanin" w:cs="IRNazanin"/>
          <w:color w:val="111111"/>
          <w:sz w:val="28"/>
          <w:szCs w:val="28"/>
          <w:rtl w:val="true"/>
          <w:lang w:bidi="fa-IR"/>
        </w:rPr>
        <w:t xml:space="preserve">. </w:t>
      </w:r>
      <w:bookmarkStart w:id="534" w:name="pg9539_73525"/>
    </w:p>
    <w:p>
      <w:pPr>
        <w:pStyle w:val="BookText"/>
        <w:rPr/>
      </w:pPr>
      <w:bookmarkEnd w:id="534"/>
      <w:r>
        <w:rPr>
          <w:rFonts w:ascii="IRNazanin" w:hAnsi="IRNazanin" w:eastAsia="IRNazanin"/>
          <w:color w:val="111111"/>
          <w:sz w:val="28"/>
          <w:sz w:val="28"/>
          <w:szCs w:val="28"/>
          <w:rtl w:val="true"/>
          <w:lang w:bidi="fa-IR"/>
        </w:rPr>
        <w:t>خط نستعلیق به قلم غبار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 تمام متن مجدول به زر است و عناوین نیز به قلم رقاع و به زر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آغاز و انجام آن افتاده و آفت زده و دارای آثار رطوبت زیاد و تمام صفحات آن وصالی و مرمت شده است 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پارچه ای بنفش عطف و لچکی تیماج قهوه ای اندرون جلد کاغذ قرمز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عاشقانه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عاشقانه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2335948</w:t>
      </w:r>
    </w:p>
    <w:p>
      <w:pPr>
        <w:pStyle w:val="Heading2"/>
        <w:numPr>
          <w:ilvl w:val="1"/>
          <w:numId w:val="1"/>
        </w:numPr>
        <w:rPr/>
      </w:pPr>
      <w:bookmarkStart w:id="535" w:name="__RefHeading___Toc6705406_2870459653"/>
      <w:bookmarkStart w:id="536" w:name="_Toc185"/>
      <w:bookmarkEnd w:id="535"/>
      <w:r>
        <w:rPr/>
        <w:t>983/2</w:t>
      </w:r>
      <w:bookmarkEnd w:id="536"/>
    </w:p>
    <w:p>
      <w:pPr>
        <w:pStyle w:val="BookText"/>
        <w:rPr/>
      </w:pPr>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بن یوسف نظامی گنجوی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لیلی و مجنون از پنج گنج نظامی گنجوی است که با توجه به شواهد از آغاز و پایان نیز یک برگ افتادگی دارد نسخه به خط نستعلیق و به قلم غبار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 تو ببذل کم نیاید وز گنج کس این کرم نیاید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هیچ دو دل مشو سوى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سکه درست خیزد از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صحبت آن کسی بپرهیز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باشد گاه نرم و گه تیز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عاشقانه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های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pStyle w:val="Heading2"/>
        <w:numPr>
          <w:ilvl w:val="1"/>
          <w:numId w:val="1"/>
        </w:numPr>
        <w:rPr/>
      </w:pPr>
      <w:bookmarkStart w:id="537" w:name="__RefHeading___Toc6705408_2870459653"/>
      <w:bookmarkStart w:id="538" w:name="_Toc186"/>
      <w:bookmarkEnd w:id="537"/>
      <w:r>
        <w:rPr/>
        <w:t>9854/1</w:t>
      </w:r>
      <w:bookmarkEnd w:id="538"/>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2336066</w:t>
      </w:r>
    </w:p>
    <w:p>
      <w:pPr>
        <w:pStyle w:val="BookText"/>
        <w:rPr/>
      </w:pPr>
      <w:r>
        <w:rPr>
          <w:rFonts w:ascii="IRNazanin" w:hAnsi="IRNazanin" w:eastAsia="IRNazanin"/>
          <w:color w:val="111111"/>
          <w:sz w:val="28"/>
          <w:sz w:val="28"/>
          <w:szCs w:val="28"/>
          <w:rtl w:val="true"/>
          <w:lang w:bidi="fa-IR"/>
        </w:rPr>
        <w:t>اسطرلاب</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با نسخه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ترجمه همان رساله است که با عنوان اسطرلاب و یا رساله در اسطرلاب آمده و در فهرست مزبور نیز مؤلف نسخه ناشناخته است این رساله حاوی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اسطرلاب و هر باب آن در چند فصل است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معرفت اسامی آلات اسطرلاب باب دوم در معرفت طالع از ارتفاع آفتاب و کواکب ،دیگر باب سوم در معرفت حر و آفتاب چون موافق قسمت اسطرلاب نبود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تعدیل اجزاء منتظرات چون موافق بود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ساحتی جزو طالع چون موافق قسمت اسطرلاب نبود 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شناختن دایر افلاک از وقت برآمدن آفتاب، 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طالع و ارتفاع آفتاب، 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ساعات زمانی که چند گذشته است 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کسور ساعات زمانی چون موافق نبود 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اوراد؟ طالع و خانهاء دیگر 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طالع کواکب و غروب وی در شب و روز 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شناختن طالع تحویل سمی عالم ،موالید باب سیزدهم در معرفت طالع شهری که نزدیک بود عرض آن شهر، 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برآمدن سپیده و فرورفتن شفق، باب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پهنا برود یا مسافت زمین که ممکن نبود، باب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شناختن بالای منارهو با درخت بر ناصل او باب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بالای مناره حایط و عمود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مطلب یکی سؤال جوانی انصاری از حضرت امير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یکی است که دو ندارد، آن دو چیست که سه ندارد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 حضرت است و دیگر دعایی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 الحمد اما بعد بدانک اسطرلاب آلتی است معروف که حکمای یونان بیرون آورده اند و نام وی بزبان ایشان اسطرلابون است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شناختن بعد او را از زمین یعنی مسقط حجر و این صورت آن شکل است ولله اعلم بالصواب تمت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82:4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و بعضی کلمات به سرخی نوشته شده است و روی بعضی نیز به سرخی خط کشیده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افتاده و آسیب دیده است و خط خوردگی دارد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با اندرون کاغذی</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bookmarkStart w:id="539" w:name="pg9539_73527"/>
    </w:p>
    <w:p>
      <w:pPr>
        <w:pStyle w:val="BookText"/>
        <w:rPr/>
      </w:pPr>
      <w:bookmarkEnd w:id="53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اسطرلاب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2333727</w:t>
      </w:r>
    </w:p>
    <w:p>
      <w:pPr>
        <w:pStyle w:val="Heading2"/>
        <w:numPr>
          <w:ilvl w:val="1"/>
          <w:numId w:val="1"/>
        </w:numPr>
        <w:rPr/>
      </w:pPr>
      <w:bookmarkStart w:id="540" w:name="__RefHeading___Toc6705410_2870459653"/>
      <w:bookmarkStart w:id="541" w:name="_Toc187"/>
      <w:bookmarkEnd w:id="540"/>
      <w:r>
        <w:rPr/>
        <w:t>9854/2</w:t>
      </w:r>
      <w:bookmarkEnd w:id="541"/>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بیست باب در معرفت 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ابتدا قواعد اسطرلاب را در صد باب نوشت و سپس آن را در بیست باب مختصر کرد که باب های آن در نسخه حاضر چنین است باب اول در القاب آلات و خطوط و دوایر اسطرلاب باب دوم در معرفت از آفتاب گرفتن و ستاره باب سوم در معرفت طالع از ارتفاع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بیستم در صفت ستاره چند از ثوابت این نسخه تا برگ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پ تمام می شود و از آن جا 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یک دعا و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ر جداول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 بروج و کواکب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مختصریست در معرفت اسطرلاب مشتمل بر بیست باب، باب اول در القاب آلات و خطوط و دوایر اسطرلاب و آنچ علاقه در ویست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بیشتر اسطرلاب ها این کواکب را نقش کنند هر که آن را بشناسد در اشتباه نیفتد او را درین باب کفایت باشد اینست تمامی سخن در معرفة اسطرلاب والله اعلم بحقايق الاشياء</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842:1</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جدول و نمودار؛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باب اسطرلاب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2333781</w:t>
      </w:r>
    </w:p>
    <w:p>
      <w:pPr>
        <w:pStyle w:val="Heading2"/>
        <w:numPr>
          <w:ilvl w:val="1"/>
          <w:numId w:val="1"/>
        </w:numPr>
        <w:rPr/>
      </w:pPr>
      <w:bookmarkStart w:id="542" w:name="__RefHeading___Toc6705412_2870459653"/>
      <w:bookmarkStart w:id="543" w:name="_Toc188"/>
      <w:bookmarkEnd w:id="542"/>
      <w:r>
        <w:rPr/>
        <w:t>9854/3</w:t>
      </w:r>
      <w:bookmarkEnd w:id="543"/>
    </w:p>
    <w:p>
      <w:pPr>
        <w:pStyle w:val="BookText"/>
        <w:rPr/>
      </w:pPr>
      <w:r>
        <w:rPr>
          <w:rFonts w:ascii="IRNazanin" w:hAnsi="IRNazanin" w:eastAsia="IRNazanin"/>
          <w:color w:val="111111"/>
          <w:sz w:val="28"/>
          <w:sz w:val="28"/>
          <w:szCs w:val="28"/>
          <w:rtl w:val="true"/>
          <w:lang w:bidi="fa-IR"/>
        </w:rPr>
        <w:t>رساله در رمل</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544" w:name="pg9539_73528"/>
    </w:p>
    <w:p>
      <w:pPr>
        <w:pStyle w:val="BookText"/>
        <w:rPr/>
      </w:pPr>
      <w:bookmarkEnd w:id="54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ای در موضوع رمل است که با توجه به عناوین آن احتمالا بر اساس رمل سرخاب نوشته شده است عناوین رساله عبارتند از در بیان اوتاد و مایل و زایل در طبیعت خانه ،رمل رنگ های نقطه ای چهارگانه دلالت نقطه ها بر اشیاء، در داخل و خارج نقطه ها در نروی و مادگی و سبکی و گرانی در آحاد و عشرات در ابتداء احکام ،رمل در بیان نقطه میزان و سیر ،آن در پایان نسخه نیز از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پ جداول بروج و کواکب ،است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ر بیاض مانده است و در پشت همان برگ شعری با مطلع هر که را عقل راهبر باشد کار او سربسر چو زر ،باشد گویا از شاعری به نام معین بوده نوشته شده و در برگ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ر مطلبی در بیان دزد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،بسمله حمدله اما بعد بدان که بنای این علم بر چهار نقطه است اول آتش و دوم باد و سیم آب و چهارم خاک و این چهار نقطه مذکور در پانزده شکل درست و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شکل خانه پانزدهم گفته اند و آن نیز اصل عظیم دارد در آن صفحه در جدول نموده می شود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2335242</w:t>
      </w:r>
    </w:p>
    <w:p>
      <w:pPr>
        <w:pStyle w:val="Heading2"/>
        <w:numPr>
          <w:ilvl w:val="1"/>
          <w:numId w:val="1"/>
        </w:numPr>
        <w:rPr/>
      </w:pPr>
      <w:bookmarkStart w:id="545" w:name="__RefHeading___Toc6705414_2870459653"/>
      <w:bookmarkStart w:id="546" w:name="_Toc189"/>
      <w:bookmarkEnd w:id="545"/>
      <w:r>
        <w:rPr/>
        <w:t>9854/4</w:t>
      </w:r>
      <w:bookmarkEnd w:id="546"/>
    </w:p>
    <w:p>
      <w:pPr>
        <w:pStyle w:val="BookText"/>
        <w:rPr/>
      </w:pPr>
      <w:r>
        <w:rPr>
          <w:rFonts w:ascii="IRNazanin" w:hAnsi="IRNazanin" w:eastAsia="IRNazanin"/>
          <w:color w:val="111111"/>
          <w:sz w:val="28"/>
          <w:sz w:val="28"/>
          <w:szCs w:val="28"/>
          <w:rtl w:val="true"/>
          <w:lang w:bidi="fa-IR"/>
        </w:rPr>
        <w:t>مجموعه در رمل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بخشی از چند رساله در رمل است رساله نخست فاقد هشت فصل آغازین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نهم در بیان احوال غایب و احکام دوازده خانه به قول خواجه نصیرالدین طوسی می باشد این مطالب در دو برگ و چهار فایده است از برگ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دیگری نوشته شده و متفاوت است و این گونه آغاز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جماعت خوانند و منتهاء اشکال است از آن سبب که اشکال رمل بیش از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الوان و اشکال و طعام و طبقات مردم و حیوانات در علم رمل بحث شده و در برگ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پ فصلی با عنوان در شرح طبایع اشکال شانزده گانه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547" w:name="pg9539_73529"/>
    </w:p>
    <w:p>
      <w:pPr>
        <w:pStyle w:val="BookText"/>
        <w:rPr/>
      </w:pPr>
      <w:bookmarkEnd w:id="547"/>
      <w:r>
        <w:rPr>
          <w:rFonts w:ascii="IRNazanin" w:hAnsi="IRNazanin" w:eastAsia="IRNazanin"/>
          <w:color w:val="111111"/>
          <w:sz w:val="28"/>
          <w:sz w:val="28"/>
          <w:szCs w:val="28"/>
          <w:rtl w:val="true"/>
          <w:lang w:bidi="fa-IR"/>
        </w:rPr>
        <w:t xml:space="preserve">ادامه برگ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پ جدول بروج و کواکب آمده و احتمالا کتاب دیگری است چون با خط متفاوتی شروع شده و بعد از جدول چنین آمده است فصل بیست و هشتم در دلالات خانهای دوازده گانه فصل بیست و نهم در قوت و ضعف کواکب فصل سیام در فرح و ترح و خیر کواکب، فصل سی و یکم در اوج و حضیض ستارگان فصل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نسبت کواکب، فصل سی و سوم در مدلولات کواکب از طبقات مردم فصل سی و چهارم در حدود و اتصالات و اجرام کواکب، فصل سی و پنجم در سعدی و نحسی و تذکیر و تانیث لیلی و نهاری فصل سی و هشتم در تشریق و تغریب کواکب علوی، فصل سی و هفتم در قوت های کواکب، فصل سی و هشتم در ضعف کواکب فصل سی و نهم در آن چیزی که در اختیارات ناگزیر است در برگ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 برای قرائت بعد از نماز آمده که به صورت حمایلی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بهفتم کند اگر سعد باشد نیکو بود و اگر نحس باشد بد بود و اگر داخل بود و ثابت بود روزگار برقرار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عظیم معتبر دانسته اند و اعتماد کلی برین کنند در این احکام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2335730</w:t>
      </w:r>
    </w:p>
    <w:p>
      <w:pPr>
        <w:pStyle w:val="Heading2"/>
        <w:numPr>
          <w:ilvl w:val="1"/>
          <w:numId w:val="1"/>
        </w:numPr>
        <w:rPr/>
      </w:pPr>
      <w:bookmarkStart w:id="548" w:name="__RefHeading___Toc6705416_2870459653"/>
      <w:bookmarkStart w:id="549" w:name="_Toc190"/>
      <w:bookmarkEnd w:id="548"/>
      <w:r>
        <w:rPr/>
        <w:t>9854/5</w:t>
      </w:r>
      <w:bookmarkEnd w:id="549"/>
    </w:p>
    <w:p>
      <w:pPr>
        <w:pStyle w:val="BookText"/>
        <w:rPr/>
      </w:pP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مطلوب كل طالب من كلمات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ازجاحظ،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رشیدالدین وطواط</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سخن شناس و نویسنده پُرآوازه عرب، صد کلمه از کلمات قصار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آوری کرده که به مائة كلمة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شعرای مختلفی به نظم کشیده اند از جمله رشیدالدین وطواط صد کلمه را ترجمه و شرح نموده و به صورت منظوم درآورده است که به نام مطلوب كل طالب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کلمه و مطلوب کل طالب بارها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صبح روان به وسیله انتشارات نخل منتشر شده است</w:t>
      </w:r>
      <w:r>
        <w:rPr>
          <w:rFonts w:eastAsia="IRNazanin" w:cs="IRNazanin"/>
          <w:color w:val="111111"/>
          <w:sz w:val="28"/>
          <w:szCs w:val="28"/>
          <w:rtl w:val="true"/>
          <w:lang w:bidi="fa-IR"/>
        </w:rPr>
        <w:t xml:space="preserve">. </w:t>
      </w:r>
      <w:bookmarkStart w:id="550" w:name="pg9539_73530"/>
    </w:p>
    <w:p>
      <w:pPr>
        <w:pStyle w:val="BookText"/>
        <w:rPr/>
      </w:pPr>
      <w:bookmarkEnd w:id="55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کلمه امیرالمؤمنین و امام المتقين اسدالله الغالب على ابن ابيطالب علیه السلام که رشیدالدین وطواط رحمة الله بر هر کلمه دو بیتی فارسی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گناهان که یاد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از ما بفضل در گذران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چشم زشتی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شهوت خطای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کلمه؛ مائة كلمة؛ مطلوب كل طالب من كلام على بن ابي طالب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2335802</w:t>
      </w:r>
    </w:p>
    <w:p>
      <w:pPr>
        <w:pStyle w:val="Heading2"/>
        <w:numPr>
          <w:ilvl w:val="1"/>
          <w:numId w:val="1"/>
        </w:numPr>
        <w:rPr/>
      </w:pPr>
      <w:bookmarkStart w:id="551" w:name="__RefHeading___Toc6705418_2870459653"/>
      <w:bookmarkStart w:id="552" w:name="_Toc191"/>
      <w:bookmarkEnd w:id="551"/>
      <w:r>
        <w:rPr/>
        <w:t>9854/6</w:t>
      </w:r>
      <w:bookmarkEnd w:id="552"/>
    </w:p>
    <w:p>
      <w:pPr>
        <w:pStyle w:val="BookText"/>
        <w:rPr/>
      </w:pPr>
      <w:r>
        <w:rPr>
          <w:rFonts w:ascii="IRNazanin" w:hAnsi="IRNazanin" w:eastAsia="IRNazanin"/>
          <w:color w:val="111111"/>
          <w:sz w:val="28"/>
          <w:sz w:val="28"/>
          <w:szCs w:val="28"/>
          <w:rtl w:val="true"/>
          <w:lang w:bidi="fa-IR"/>
        </w:rPr>
        <w:t>جنگ ادعیه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مجموعه ای از ادعیه است دعای دوازده امام خواجه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قرار گرفته از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شرح دعای صد صلوات و بیان فواید آن و سپس متن دعا و بعد ترجمه آن آمده است در ادامه مطالب گوناگونی از شعر و معجون برای درمان و دعا برای علاج و با و طاعون و رقعه در طلب آب از امیر معین الدین علی وزیر در اصفهان نوشته است و دعای صباح حضرت امیر و دیگر مطالب نیز در پایان نسخه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الاول فليس قبلك شيء و انت الآخر فليس بعدک شیء و انت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بوزن سنگ طهران بمعرفت فلانی چاروادار واصل عاید اینجانب شد این چند کلمه جهت قبض قلمی شد بتاريخ وقوف عند الحاجت حجت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سطرها متغیر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خواجه نصیر؛ شرح دعای صباح؛ دعای صد صلوات </w:t>
      </w:r>
      <w:bookmarkStart w:id="553" w:name="pg9539_73531"/>
    </w:p>
    <w:p>
      <w:pPr>
        <w:pStyle w:val="BookText"/>
        <w:rPr/>
      </w:pPr>
      <w:bookmarkEnd w:id="553"/>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خواص</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2335867</w:t>
      </w:r>
    </w:p>
    <w:p>
      <w:pPr>
        <w:pStyle w:val="Heading2"/>
        <w:numPr>
          <w:ilvl w:val="1"/>
          <w:numId w:val="1"/>
        </w:numPr>
        <w:rPr/>
      </w:pPr>
      <w:bookmarkStart w:id="554" w:name="__RefHeading___Toc6705420_2870459653"/>
      <w:bookmarkStart w:id="555" w:name="_Toc192"/>
      <w:bookmarkEnd w:id="554"/>
      <w:r>
        <w:rPr/>
        <w:t>9855/1</w:t>
      </w:r>
      <w:bookmarkEnd w:id="555"/>
    </w:p>
    <w:p>
      <w:pPr>
        <w:pStyle w:val="BookText"/>
        <w:rPr/>
      </w:pPr>
      <w:r>
        <w:rPr>
          <w:rFonts w:ascii="IRNazanin" w:hAnsi="IRNazanin" w:eastAsia="IRNazanin"/>
          <w:color w:val="111111"/>
          <w:sz w:val="28"/>
          <w:sz w:val="28"/>
          <w:szCs w:val="28"/>
          <w:rtl w:val="true"/>
          <w:lang w:bidi="fa-IR"/>
        </w:rPr>
        <w:t xml:space="preserve">سلمان ساوجی، سلمان بن محمد، </w:t>
      </w:r>
      <w:r>
        <w:rPr>
          <w:rFonts w:eastAsia="IRNazanin" w:cs="IRNazanin"/>
          <w:color w:val="111111"/>
          <w:sz w:val="28"/>
          <w:szCs w:val="28"/>
          <w:rtl w:val="true"/>
          <w:lang w:bidi="fa-IR"/>
        </w:rPr>
        <w:t>-</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دیوان سلمان ساوجی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سلمان ساوجی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جمال الدین سلمان ساوجی فرزند خواجه علاءالدین محمد شاعر توانا و قصیده سرای معروف قرن هشتم، ابتدا مداح خواجه غیاث الدین محمد وزیر بود و سپس به آل جلایر پیوست و امیر شیخ حسن بزرگ و پسرش سلطان اویس جلایر را مدح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و تبریز زندگی کرد و عاقبت گوشه انزوا در پیش گرفته و در سال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ق در ساوه چشم از جهان فرو بست دیوان وی شامل قطعات قصاید غزلیات و رباعیات است نسخه حاضر، دیوان وی است و در ادامه نیز دو مثنوی وی جمشید و خورشید و فراقنامه نیز به این نسخه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دل که در هوای سویت مجال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عنقای همتش دو جهان زیر بال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تو مسعودی و ثابت قدم و دولت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آن است که محمود شود آخر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کتابت قصاید و مقطعات و غزلیات و رباعیات در بیست و دویم ذی قعده الحرام سنه ثمان و اربعین و ثمانمائه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388:3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2318:2</w:t>
      </w:r>
      <w:r>
        <w:rPr>
          <w:rFonts w:ascii="IRNazanin" w:hAnsi="IRNazanin" w:eastAsia="IRNazanin"/>
          <w:color w:val="111111"/>
          <w:sz w:val="28"/>
          <w:sz w:val="28"/>
          <w:szCs w:val="28"/>
          <w:rtl w:val="true"/>
          <w:lang w:bidi="fa-IR"/>
        </w:rPr>
        <w:t xml:space="preserve">؛ دائرة المعارف مصاحب </w:t>
      </w:r>
      <w:r>
        <w:rPr>
          <w:rFonts w:eastAsia="IRNazanin" w:cs="IRNazanin"/>
          <w:color w:val="111111"/>
          <w:sz w:val="28"/>
          <w:szCs w:val="28"/>
          <w:lang w:bidi="fa-IR"/>
        </w:rPr>
        <w:t>1327:2</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دوم ذی القعده الحرام سنه </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ق امتیاز نسخه نفیس است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افتتاح مذهب مرصع کتیبه سازی مضاعف و متناظر صدر و ذیل طلااندازی محرر بین سطور عناوین رنگه نویسی به زر شرفه های بلند به لاجورد دور جدول، جدول دور سطور به زر و سیاهی عناوین اشعار و مدایح به زر، برگ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پ آغاز غزلیات نیز دارای کتیبه مذهب مرصع رنگه نویسی به زر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ر یک حدیث به روایت شیخ صدوق به شکسته نستعلیق به تاریخ جمعه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جلال الدين في بلده همدان تحریر شده و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مشاهده </w:t>
      </w:r>
      <w:bookmarkStart w:id="556" w:name="pg9539_73532"/>
    </w:p>
    <w:p>
      <w:pPr>
        <w:pStyle w:val="BookText"/>
        <w:rPr/>
      </w:pPr>
      <w:bookmarkEnd w:id="556"/>
      <w:r>
        <w:rPr>
          <w:rFonts w:ascii="IRNazanin" w:hAnsi="IRNazanin" w:eastAsia="IRNazanin"/>
          <w:color w:val="111111"/>
          <w:sz w:val="28"/>
          <w:sz w:val="28"/>
          <w:szCs w:val="28"/>
          <w:rtl w:val="true"/>
          <w:lang w:bidi="fa-IR"/>
        </w:rPr>
        <w:t xml:space="preserve">می شود در برگ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ر نیز روایتی از شیخ صدوق به تاریخ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الحرام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بلده همدان موجود است که احتمالا مالک نسخه نوشته است در ظهر برگ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تومان خریداری شد و لیکن یک صد تومان قیمت دارد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امضای 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دستجردی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تمام و کاملیست از سلمان ساوجی و سرلوح های آن بی نظیر است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تومان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یادداشت تملک به تاریخ شهر ربيع الاول من شهور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شود که مهر آن حک شده است در برگ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نیز یادداشت تملک امان الله خان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ر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اوراق وصالی و تعمیر شده و آثار رطوبت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ترنج با طرح گل و بته، مجدول ضربی با حاشیه زنجیری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2330388</w:t>
      </w:r>
    </w:p>
    <w:p>
      <w:pPr>
        <w:pStyle w:val="Heading2"/>
        <w:numPr>
          <w:ilvl w:val="1"/>
          <w:numId w:val="1"/>
        </w:numPr>
        <w:rPr/>
      </w:pPr>
      <w:bookmarkStart w:id="557" w:name="__RefHeading___Toc6705422_2870459653"/>
      <w:bookmarkStart w:id="558" w:name="_Toc193"/>
      <w:bookmarkEnd w:id="557"/>
      <w:r>
        <w:rPr/>
        <w:t>9855/2</w:t>
      </w:r>
      <w:bookmarkEnd w:id="558"/>
    </w:p>
    <w:p>
      <w:pPr>
        <w:pStyle w:val="BookText"/>
        <w:rPr/>
      </w:pPr>
      <w:r>
        <w:rPr>
          <w:rFonts w:ascii="IRNazanin" w:hAnsi="IRNazanin" w:eastAsia="IRNazanin"/>
          <w:color w:val="111111"/>
          <w:sz w:val="28"/>
          <w:sz w:val="28"/>
          <w:szCs w:val="28"/>
          <w:rtl w:val="true"/>
          <w:lang w:bidi="fa-IR"/>
        </w:rPr>
        <w:t xml:space="preserve">سلمان ساوجی، سلمان بن محمد، </w:t>
      </w:r>
      <w:r>
        <w:rPr>
          <w:rFonts w:eastAsia="IRNazanin" w:cs="IRNazanin"/>
          <w:color w:val="111111"/>
          <w:sz w:val="28"/>
          <w:szCs w:val="28"/>
          <w:rtl w:val="true"/>
          <w:lang w:bidi="fa-IR"/>
        </w:rPr>
        <w:t>-</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مثنوی جمشید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ساوجی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جمشید و خورشید از سلمان ساوجی در بحر هزج مسدس محذوف یا مقصور در حدود سه هزار بیت و به درخواست سلطان اویس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و در جمادی الاخر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ادامه دیوان سلمان ساوجی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مثنوی به کوشش آسُموسِن و فریدون ،و همن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پرده پندار بگشای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گنجینه اسرزار بگشای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حضرت سلطان عهد شاه اویس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عهد سلطنتش باد متصل بدوام</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این ربیع معانی جمادی الثانی سنه ثلاث و ستين وسبعمایه تمام شد کتاب جمشید و خورشید در وقت صباح يوم الثلثاء عشر شهر رمضان المبارک بحمدلله و حسن توفیقه</w:t>
      </w:r>
      <w:r>
        <w:rPr>
          <w:rFonts w:eastAsia="IRNazanin" w:cs="IRNazanin"/>
          <w:color w:val="111111"/>
          <w:sz w:val="28"/>
          <w:szCs w:val="28"/>
          <w:rtl w:val="true"/>
          <w:lang w:bidi="fa-IR"/>
        </w:rPr>
        <w:t xml:space="preserve">. </w:t>
      </w:r>
      <w:bookmarkStart w:id="559" w:name="pg9539_73533"/>
    </w:p>
    <w:p>
      <w:pPr>
        <w:pStyle w:val="BookText"/>
        <w:rPr/>
      </w:pPr>
      <w:bookmarkEnd w:id="559"/>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به روایت شیخ صدوق توسط جلال الدین به تاریخ عصر سه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سنه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همدان تحریر شده است و در بالای مطلب نیز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جمشید و خورشید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عاشقانه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عاشقانه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2330537</w:t>
      </w:r>
    </w:p>
    <w:p>
      <w:pPr>
        <w:pStyle w:val="Heading2"/>
        <w:numPr>
          <w:ilvl w:val="1"/>
          <w:numId w:val="1"/>
        </w:numPr>
        <w:rPr/>
      </w:pPr>
      <w:bookmarkStart w:id="560" w:name="__RefHeading___Toc6705424_2870459653"/>
      <w:bookmarkStart w:id="561" w:name="_Toc194"/>
      <w:bookmarkEnd w:id="560"/>
      <w:r>
        <w:rPr/>
        <w:t>9855/3</w:t>
      </w:r>
      <w:bookmarkEnd w:id="561"/>
    </w:p>
    <w:p>
      <w:pPr>
        <w:pStyle w:val="BookText"/>
        <w:rPr/>
      </w:pPr>
      <w:r>
        <w:rPr>
          <w:rFonts w:ascii="IRNazanin" w:hAnsi="IRNazanin" w:eastAsia="IRNazanin"/>
          <w:color w:val="111111"/>
          <w:sz w:val="28"/>
          <w:sz w:val="28"/>
          <w:szCs w:val="28"/>
          <w:rtl w:val="true"/>
          <w:lang w:bidi="fa-IR"/>
        </w:rPr>
        <w:t xml:space="preserve">سلمان ساوجی، سلمان بن محمد،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مثنوی فراق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ساوجی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نامه مثنوی است شامل هزار بیت به بحر متقارب مثمن مقصور یا محذوف در ذکر و شرح محبت میان سلطان اویس و بیرامشاه پسر خواجه مرجان و مرگ او در گیلان به سال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 و فراقی که از این راه میان او و اویس افتاده که در پایان شاعر برای تسلی اویس سرگذشت های عاشقانه لیلی و مجنون وامق و عذرا شیرین و فرهاد و نظایر آن را بیان کرده است به همراه دیوان و جمشید و خورشید سلمان در یک مجلد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خدایی که با تیره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برآمیخت این جوهر جان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 بخاصان درگاه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جان فدا کرده در راه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بفرمان معروف و سر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پایان کارم بخیر آوری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الكليات من كلام املح الكلام خواجه جلال الدین سلمان ساوجی تغمده الله بغفرانه في سلخ ذی قعده الحرام سنه ثمان اربعین و ثمانمایه</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338:3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2318:2</w:t>
      </w:r>
      <w:r>
        <w:rPr>
          <w:rFonts w:ascii="IRNazanin" w:hAnsi="IRNazanin" w:eastAsia="IRNazanin"/>
          <w:color w:val="111111"/>
          <w:sz w:val="28"/>
          <w:sz w:val="28"/>
          <w:szCs w:val="28"/>
          <w:rtl w:val="true"/>
          <w:lang w:bidi="fa-IR"/>
        </w:rPr>
        <w:t xml:space="preserve">؛ دائرة المعارف مصاحب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الادب </w:t>
      </w:r>
      <w:r>
        <w:rPr>
          <w:rFonts w:eastAsia="IRNazanin" w:cs="IRNazanin"/>
          <w:color w:val="111111"/>
          <w:sz w:val="28"/>
          <w:szCs w:val="28"/>
          <w:lang w:bidi="fa-IR"/>
        </w:rPr>
        <w:t>419:2</w:t>
      </w:r>
      <w:r>
        <w:rPr>
          <w:rFonts w:ascii="IRNazanin" w:hAnsi="IRNazanin" w:eastAsia="IRNazanin"/>
          <w:color w:val="111111"/>
          <w:sz w:val="28"/>
          <w:sz w:val="28"/>
          <w:szCs w:val="28"/>
          <w:rtl w:val="true"/>
          <w:lang w:bidi="fa-IR"/>
        </w:rPr>
        <w:t xml:space="preserve">؛ تاریخ ادبیات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 الله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مدخل سلمان ساوجی </w:t>
      </w:r>
      <w:bookmarkStart w:id="562" w:name="pg9539_73534"/>
    </w:p>
    <w:p>
      <w:pPr>
        <w:pStyle w:val="BookText"/>
        <w:rPr/>
      </w:pPr>
      <w:bookmarkEnd w:id="56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ذي القعده الحرام سنه </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نفیس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نامه؛ مثنوی فراق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عاشقانه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2330631</w:t>
      </w:r>
    </w:p>
    <w:p>
      <w:pPr>
        <w:pStyle w:val="Heading2"/>
        <w:numPr>
          <w:ilvl w:val="1"/>
          <w:numId w:val="1"/>
        </w:numPr>
        <w:rPr/>
      </w:pPr>
      <w:bookmarkStart w:id="563" w:name="__RefHeading___Toc6705426_2870459653"/>
      <w:bookmarkStart w:id="564" w:name="_Toc195"/>
      <w:bookmarkEnd w:id="563"/>
      <w:r>
        <w:rPr/>
        <w:t>9856</w:t>
      </w:r>
      <w:bookmarkEnd w:id="564"/>
    </w:p>
    <w:p>
      <w:pPr>
        <w:pStyle w:val="BookText"/>
        <w:rPr/>
      </w:pPr>
      <w:r>
        <w:rPr>
          <w:rFonts w:ascii="IRNazanin" w:hAnsi="IRNazanin" w:eastAsia="IRNazanin"/>
          <w:color w:val="111111"/>
          <w:sz w:val="28"/>
          <w:sz w:val="28"/>
          <w:szCs w:val="28"/>
          <w:rtl w:val="true"/>
          <w:lang w:bidi="fa-IR"/>
        </w:rPr>
        <w:t xml:space="preserve">حسن کاشی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آملی کاشی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آملی ،کاشانی،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برجسته سده هفتم و اوایل سده هشتم است که مدایح بسیاری در رثای خاندان نبوت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هفت بند معروف وی در مدح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خط نستعلیق زیبا گویا در سال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xml:space="preserve">ق کتابت شده است و بعدها با توجه به شواهد در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تذهیب و ترصیع شده و در 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تصویر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ذوالفقار و چهره نگاری کامل با هاله نور آمده است که دور آن جدول کشی و مذهب و مرصع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ای سایه ات خورشید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عز و تمکین آفتاب داد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کعبه حاجتی و من حاجتمند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ز در کعبه برآید همه را</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العبد الحقير الفقير المذنب </w:t>
      </w:r>
      <w:r>
        <w:rPr>
          <w:rFonts w:eastAsia="Amiri" w:cs="Amiri" w:ascii="Amiri" w:hAnsi="Amiri"/>
          <w:color w:val="111111"/>
          <w:sz w:val="28"/>
          <w:szCs w:val="28"/>
          <w:lang w:bidi="ar-SA"/>
        </w:rPr>
        <w:t>9095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138:19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295:15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4809:2</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تاریخ کتابت احتمالا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لحاظ هنری نفیس است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تصویر حضرت علی علیه 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افتتاح دارای سرلوح مذهب مرصع كتیبه قلمدانی بین سطور تمام صفحات طلااندازی دندان موشی مجدول و تسمه زرین و لاجورد دور متن و تسمه لاجورد و شنجرف بین مصاريع </w:t>
      </w:r>
      <w:bookmarkStart w:id="565" w:name="pg9539_73535"/>
    </w:p>
    <w:p>
      <w:pPr>
        <w:pStyle w:val="BookText"/>
        <w:rPr/>
      </w:pPr>
      <w:bookmarkEnd w:id="565"/>
      <w:r>
        <w:rPr>
          <w:rFonts w:ascii="IRNazanin" w:hAnsi="IRNazanin" w:eastAsia="IRNazanin"/>
          <w:color w:val="111111"/>
          <w:sz w:val="28"/>
          <w:sz w:val="28"/>
          <w:szCs w:val="28"/>
          <w:rtl w:val="true"/>
          <w:lang w:bidi="fa-IR"/>
        </w:rPr>
        <w:t>کمند کشی؛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ته دوخت است و جلد الحاقی متاخر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صورت گرفته و متن و حاشیه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متن و حاشیه شده و کاغذ حاشیه فرنگی است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سبز با زنجیره کوبی ضربی به زر با آستر کاغذ منقوش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مدیحه و مدیحه سرایی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2341013</w:t>
      </w:r>
    </w:p>
    <w:p>
      <w:pPr>
        <w:pStyle w:val="Heading2"/>
        <w:numPr>
          <w:ilvl w:val="1"/>
          <w:numId w:val="1"/>
        </w:numPr>
        <w:rPr/>
      </w:pPr>
      <w:bookmarkStart w:id="566" w:name="__RefHeading___Toc6705428_2870459653"/>
      <w:bookmarkStart w:id="567" w:name="_Toc196"/>
      <w:bookmarkEnd w:id="566"/>
      <w:r>
        <w:rPr/>
        <w:t>9857</w:t>
      </w:r>
      <w:bookmarkEnd w:id="567"/>
    </w:p>
    <w:p>
      <w:pPr>
        <w:pStyle w:val="BookText"/>
        <w:rPr/>
      </w:pPr>
      <w:r>
        <w:rPr>
          <w:rFonts w:ascii="IRNazanin" w:hAnsi="IRNazanin" w:eastAsia="IRNazanin"/>
          <w:color w:val="111111"/>
          <w:sz w:val="28"/>
          <w:sz w:val="28"/>
          <w:szCs w:val="28"/>
          <w:rtl w:val="true"/>
          <w:lang w:bidi="fa-IR"/>
        </w:rPr>
        <w:t xml:space="preserve">جمال الدین انجو، حسین بن حسن،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فرهنگ جهانگیری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حسین بن فخرالدین حسن انجو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حسین بن فخرالدین حسن اینجوی شیرازی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ق فرهنگی به نام اکبر شاه شروع و در سال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رسانید سپس به تجدید نظر آن پرداخت و در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مجددی از آن را به پادشاه ،هند جهانگیر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اکبرشاه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که بعدها به فرهنگ جهانگیری معروف شد مؤلف در مقدمه نوشته که این فرهنگ را بر اساس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کتاب لغت که پیش از او وجود داشته نوشته و در یک مقدمه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در دستور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به ترتیب تهجی و یک خاتمه در عبارات و اصطلاحات و استعارات و ترکیبات عربی و فارسی با تقسم بندی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کرده است این اثر یکی از بهترین و دقیق ترین فرهنگ های زبان فارسی است که به لحاظ شواهد شعری فراوان برای لغات دارای اهمیت بسیار است نسخه حاضر از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متفاوتی بر کاغذی دیگر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ایزد بخشاینده بخشایشگر آن که بر لوح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حرف اول نام اوست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جلدش بادا ادیم فیروزه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تافته رشته های خود شیرازه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شمران رومی و یونانی و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تیسیر راندند و براهن بفزودند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هیلاج نمودند که جادوی بقای خلوت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تحتانی پیل بعبری نام حق تعالی است</w:t>
      </w:r>
      <w:r>
        <w:rPr>
          <w:rFonts w:eastAsia="IRNazanin" w:cs="IRNazanin"/>
          <w:color w:val="111111"/>
          <w:sz w:val="28"/>
          <w:szCs w:val="28"/>
          <w:rtl w:val="true"/>
          <w:lang w:bidi="fa-IR"/>
        </w:rPr>
        <w:t xml:space="preserve">. </w:t>
      </w:r>
      <w:bookmarkStart w:id="568" w:name="pg9539_73536"/>
    </w:p>
    <w:p>
      <w:pPr>
        <w:pStyle w:val="BookText"/>
        <w:rPr/>
      </w:pPr>
      <w:bookmarkEnd w:id="568"/>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التاريخ فى يوم الاربعا من شهر ربيع الثانى بيد الاحقر الخاطى محمد علی بن محمد مهدی الهاشمي السمنانی غفر الله له ولوالديه و لجميع المؤمنين و المؤمنات بحرمة محمد و آله </w:t>
      </w:r>
      <w:r>
        <w:rPr>
          <w:rFonts w:eastAsia="IRNazanin" w:cs="IRNazanin"/>
          <w:color w:val="111111"/>
          <w:sz w:val="28"/>
          <w:szCs w:val="28"/>
          <w:lang w:bidi="fa-IR"/>
        </w:rPr>
        <w:t>1229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3707:3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281:14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181:3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مهدی الهاشمي السمنانی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ربیع الثانی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ق؛ امتیاز جلد نسخه روغنی و پر کار است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و ابواب و برخی کلمات به سرخی نوشته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نسخه یادداشت مالکیت نسخه به نام وحید دستگردی با امضا و به تاریخ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الراجي عبدالله الحسینی و العید چراغعلی و عبده لطفعلی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شود که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الفقیر و تملکه بعون الملک الوهاب و انا العبد الاثم لطفعلی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صفحات آسیب دیده و وصالی شده و جلد نیز آسیب دیده است کاغذ 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لاکی، بوم مرقش با طرح گل و بوته اندرون جلد بوته نرگس در بوم سرخ، نسخه داری قلق، ترنج و سرترنج ضربی با طرح گل و بوته در روی آن با حاشیه زنجیری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300155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2342475</w:t>
      </w:r>
    </w:p>
    <w:p>
      <w:pPr>
        <w:pStyle w:val="Heading2"/>
        <w:numPr>
          <w:ilvl w:val="1"/>
          <w:numId w:val="1"/>
        </w:numPr>
        <w:rPr/>
      </w:pPr>
      <w:bookmarkStart w:id="569" w:name="__RefHeading___Toc6705430_2870459653"/>
      <w:bookmarkStart w:id="570" w:name="_Toc197"/>
      <w:bookmarkEnd w:id="569"/>
      <w:r>
        <w:rPr/>
        <w:t>9858</w:t>
      </w:r>
      <w:bookmarkEnd w:id="570"/>
    </w:p>
    <w:p>
      <w:pPr>
        <w:pStyle w:val="BookText"/>
        <w:rPr/>
      </w:pPr>
      <w:r>
        <w:rPr>
          <w:rFonts w:ascii="IRNazanin" w:hAnsi="IRNazanin" w:eastAsia="IRNazanin"/>
          <w:color w:val="111111"/>
          <w:sz w:val="28"/>
          <w:sz w:val="28"/>
          <w:szCs w:val="28"/>
          <w:rtl w:val="true"/>
          <w:lang w:bidi="fa-IR"/>
        </w:rPr>
        <w:t xml:space="preserve">فردوسی، ابوالقاسم،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مثنوی یوسف و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فردوسی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27230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ایران و خارج به چاپ رسیده است</w:t>
      </w:r>
      <w:r>
        <w:rPr>
          <w:rFonts w:eastAsia="IRNazanin" w:cs="IRNazanin"/>
          <w:color w:val="111111"/>
          <w:sz w:val="28"/>
          <w:szCs w:val="28"/>
          <w:rtl w:val="true"/>
          <w:lang w:bidi="fa-IR"/>
        </w:rPr>
        <w:t xml:space="preserve">. </w:t>
      </w:r>
      <w:bookmarkStart w:id="571" w:name="pg9539_73537"/>
    </w:p>
    <w:p>
      <w:pPr>
        <w:pStyle w:val="BookText"/>
        <w:rPr/>
      </w:pPr>
      <w:bookmarkEnd w:id="57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جان و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کزین برتر اندیشه بر نگذرد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بتوفیق یزدان توان راند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صبر و یاری بود از 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هزاران درود و هزاران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ما بر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درود و هزار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بر محمد و آل او اجمعین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پاکستان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471:8</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298:25</w:t>
      </w:r>
      <w:r>
        <w:rPr>
          <w:rFonts w:ascii="IRNazanin" w:hAnsi="IRNazanin" w:eastAsia="IRNazanin"/>
          <w:color w:val="111111"/>
          <w:sz w:val="28"/>
          <w:sz w:val="28"/>
          <w:szCs w:val="28"/>
          <w:rtl w:val="true"/>
          <w:lang w:bidi="fa-IR"/>
        </w:rPr>
        <w:t xml:space="preserve">؛ مشار مؤلفین </w:t>
      </w:r>
      <w:r>
        <w:rPr>
          <w:rFonts w:eastAsia="IRNazanin" w:cs="IRNazanin"/>
          <w:color w:val="111111"/>
          <w:sz w:val="28"/>
          <w:szCs w:val="28"/>
          <w:lang w:bidi="fa-IR"/>
        </w:rPr>
        <w:t>271:1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نوشته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ظهریه زیر کلمه یاحق به نستعلیق جلى راقم الحروف اسمعیل تبریزی ولد میرزا محمد علی تبریزی و صاحب میرزا اسمعیل تبریزی آمده که احتمالا مالک نسخه است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ظهریه نسخه یادداشت خرید یوسف و زلیخای فردوسی از مشهدی عباس در جدی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در نسخه مشهود است کاغذ 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ترنج و سرترنج ضربی با طرح گل و بوته ،اندرون جلد کاغذ ابره</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عاشقانه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های عاشقانه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2343395</w:t>
      </w:r>
    </w:p>
    <w:p>
      <w:pPr>
        <w:pStyle w:val="Heading2"/>
        <w:numPr>
          <w:ilvl w:val="1"/>
          <w:numId w:val="1"/>
        </w:numPr>
        <w:rPr/>
      </w:pPr>
      <w:bookmarkStart w:id="572" w:name="__RefHeading___Toc6705432_2870459653"/>
      <w:bookmarkStart w:id="573" w:name="_Toc198"/>
      <w:bookmarkEnd w:id="572"/>
      <w:r>
        <w:rPr/>
        <w:t>9859/1</w:t>
      </w:r>
      <w:bookmarkEnd w:id="573"/>
    </w:p>
    <w:p>
      <w:pPr>
        <w:pStyle w:val="BookText"/>
        <w:rPr/>
      </w:pPr>
      <w:r>
        <w:rPr>
          <w:rFonts w:ascii="IRNazanin" w:hAnsi="IRNazanin" w:eastAsia="IRNazanin"/>
          <w:color w:val="111111"/>
          <w:sz w:val="28"/>
          <w:sz w:val="28"/>
          <w:szCs w:val="28"/>
          <w:rtl w:val="true"/>
          <w:lang w:bidi="fa-IR"/>
        </w:rPr>
        <w:t xml:space="preserve">مجنون، قیس بن ملوح،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دیوان مجنون 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ملوح عقیلی عامری؛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والی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دیوان منسوب به قیس بن ملوح عامری با عنوان دیوان مجنون عامری است تا برگ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پ دیوان است و از 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اشعار شاعران و ر حکایات و روایات متعدد عاشقانه دیگری به آن ضمیمه شده است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والصلوه والسلام على نبيه محمد و آله اجمعین و بعد حدث ابوبكر الوالى قال حدثنی ابوجعونه الذهلي عن ابى العالية عن رجل من بني عجل </w:t>
      </w:r>
      <w:r>
        <w:rPr>
          <w:rFonts w:eastAsia="IRNazanin" w:cs="IRNazanin"/>
          <w:color w:val="111111"/>
          <w:sz w:val="28"/>
          <w:szCs w:val="28"/>
          <w:rtl w:val="true"/>
          <w:lang w:bidi="fa-IR"/>
        </w:rPr>
        <w:t xml:space="preserve">.. </w:t>
      </w:r>
      <w:bookmarkStart w:id="574" w:name="pg9539_73538"/>
    </w:p>
    <w:p>
      <w:pPr>
        <w:pStyle w:val="BookText"/>
        <w:rPr/>
      </w:pPr>
      <w:bookmarkEnd w:id="57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ابوبکر الوالي هذه جمله ماتناهى الينا من اخبار المجنون و اشعاره خارجا عما لم نكتبه و ماكان منحولاً من قصيدة اوخبر اعرضنا عن كتابته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کتاب دیوان المجنون على يد اقل العباد ملابابای اروامی فی سنه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الهجره النبويه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188:23</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319:1</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529:4</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 ملابابای اروامی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و مرصع عنوان داخل کتیبه دیوان مجنون عامری به شنگرف بین سطور صفحات افتتاح طلااندازی مجدول حاشیه بیرونی گل های ختایی عناوین و برخی حواشی و بعضی کلمات به سرخی نوشته و روی بعضی کلمات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صفحات مجدول لاجورد و تسمه ،زرین کمندکشی در برخی صفحات نیز برای عناوین کتیبه سازی صورت گرفته است حواشی حواشی دارای شرح و تصحیح با نشان من 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کامل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فستقی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پارچه ای قرمز با طرح بته جقه و حاشیه زنجیری ضربی و اندرون جلد تیماج زیتونی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عاشقانه 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2344203</w:t>
      </w:r>
    </w:p>
    <w:p>
      <w:pPr>
        <w:pStyle w:val="Heading2"/>
        <w:numPr>
          <w:ilvl w:val="1"/>
          <w:numId w:val="1"/>
        </w:numPr>
        <w:rPr/>
      </w:pPr>
      <w:bookmarkStart w:id="575" w:name="__RefHeading___Toc6705434_2870459653"/>
      <w:bookmarkStart w:id="576" w:name="_Toc199"/>
      <w:bookmarkEnd w:id="575"/>
      <w:r>
        <w:rPr/>
        <w:t>9859/2</w:t>
      </w:r>
      <w:bookmarkEnd w:id="576"/>
    </w:p>
    <w:p>
      <w:pPr>
        <w:pStyle w:val="BookText"/>
        <w:rPr/>
      </w:pPr>
      <w:r>
        <w:rPr>
          <w:rFonts w:ascii="IRNazanin" w:hAnsi="IRNazanin" w:eastAsia="IRNazanin"/>
          <w:color w:val="111111"/>
          <w:sz w:val="28"/>
          <w:sz w:val="28"/>
          <w:szCs w:val="28"/>
          <w:rtl w:val="true"/>
          <w:lang w:bidi="fa-IR"/>
        </w:rPr>
        <w:t>جنگ اشعار عاشقانه عربی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حاوی اشعاری با مضامین عاشقانه از ابونواس ابن هانی، ابن زقاعه شیخ وفائی، بهازهیر مکتوب شهاب الدین عمری به شیخ صلاح صفدی و پاسخ شیخ صلاح الدین ابن ملیک حموی، سودی، شمس الدین ابن صایع، نواحی، صفی الدین حلی، شیخ عبدالهادی ،سودی حاجری صفی الدین حلی، شافعی، سلطان ملک غوری، شیخ کبری بعضی اشعار نیز با عنوان لاادری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577" w:name="pg9539_73539"/>
    </w:p>
    <w:p>
      <w:pPr>
        <w:pStyle w:val="BookText"/>
        <w:rPr/>
      </w:pPr>
      <w:bookmarkEnd w:id="577"/>
      <w:r>
        <w:rPr>
          <w:rFonts w:ascii="IRNazanin" w:hAnsi="IRNazanin" w:eastAsia="IRNazanin"/>
          <w:color w:val="111111"/>
          <w:sz w:val="28"/>
          <w:sz w:val="28"/>
          <w:szCs w:val="28"/>
          <w:rtl w:val="true"/>
          <w:lang w:bidi="fa-IR"/>
        </w:rPr>
        <w:t>ادامه اشعار متفاوت و مختلفی در فواید ،قیامت ،صلوة ،غسل صبر و مکارم اخلاق و اشعاری نیز از ابوالفتح سید احدالله ابن حسین حلبی ،حایری قاضی شمس الدین ابن خلکان شیخ بهایی ابوالفتح البستی میرزا احمد مجتهد میرزاتقی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صلوة تملأ الأرض و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له اعلى العلى متبوّء</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فمنعى عن عظم ظلمک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افى الخلد تمنعنى السّلسبيلا</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عاشقانه 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Heading2"/>
        <w:numPr>
          <w:ilvl w:val="1"/>
          <w:numId w:val="1"/>
        </w:numPr>
        <w:rPr/>
      </w:pPr>
      <w:bookmarkStart w:id="578" w:name="__RefHeading___Toc6705436_2870459653"/>
      <w:bookmarkStart w:id="579" w:name="_Toc200"/>
      <w:bookmarkEnd w:id="578"/>
      <w:r>
        <w:rPr/>
        <w:t>9859/3</w:t>
      </w:r>
      <w:bookmarkEnd w:id="579"/>
    </w:p>
    <w:p>
      <w:pPr>
        <w:pStyle w:val="BookText"/>
        <w:rPr/>
      </w:pPr>
      <w:r>
        <w:rPr>
          <w:rFonts w:ascii="IRNazanin" w:hAnsi="IRNazanin" w:eastAsia="IRNazanin"/>
          <w:color w:val="111111"/>
          <w:sz w:val="28"/>
          <w:sz w:val="28"/>
          <w:szCs w:val="28"/>
          <w:rtl w:val="true"/>
          <w:lang w:bidi="fa-IR"/>
        </w:rPr>
        <w:t>حلی، صفی الدین</w:t>
      </w:r>
    </w:p>
    <w:p>
      <w:pPr>
        <w:pStyle w:val="BookText"/>
        <w:rPr/>
      </w:pPr>
      <w:r>
        <w:rPr>
          <w:rFonts w:ascii="Amiri" w:hAnsi="Amiri" w:eastAsia="Amiri" w:cs="Amiri"/>
          <w:color w:val="111111"/>
          <w:sz w:val="28"/>
          <w:sz w:val="28"/>
          <w:szCs w:val="28"/>
          <w:rtl w:val="true"/>
          <w:lang w:bidi="ar-SA"/>
        </w:rPr>
        <w:t>حكايات مختلفة و روايات الموتلفة لصفى الدين 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ر حکایت و روایات مختلف از صفی الدین حلی به نثر و نظم آمده که در زیر متن و در حاشیه ترجمه به فارسی به شکسته نستعلیق زیبا نوشته شده و بعد از آن اشعاری از امرالقیس به ترتیب قوافی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ابن الاعرابي قال رايته بحلب سنة ستين و خمسمائه رجلا شیخا تركى الجنس و كان له جارية رومية الجنس يهواها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هل نسیت ذکی و لست نسيتها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اترث بعدی قرینا سوآئیا</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عاشقانه 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Heading2"/>
        <w:numPr>
          <w:ilvl w:val="1"/>
          <w:numId w:val="1"/>
        </w:numPr>
        <w:rPr/>
      </w:pPr>
      <w:bookmarkStart w:id="580" w:name="__RefHeading___Toc6705438_2870459653"/>
      <w:bookmarkStart w:id="581" w:name="_Toc201"/>
      <w:bookmarkEnd w:id="580"/>
      <w:r>
        <w:rPr/>
        <w:t>9859/4</w:t>
      </w:r>
      <w:bookmarkEnd w:id="581"/>
    </w:p>
    <w:p>
      <w:pPr>
        <w:pStyle w:val="BookText"/>
        <w:rPr/>
      </w:pPr>
      <w:r>
        <w:rPr>
          <w:rFonts w:ascii="IRNazanin" w:hAnsi="IRNazanin" w:eastAsia="IRNazanin"/>
          <w:color w:val="111111"/>
          <w:sz w:val="28"/>
          <w:sz w:val="28"/>
          <w:szCs w:val="28"/>
          <w:rtl w:val="true"/>
          <w:lang w:bidi="fa-IR"/>
        </w:rPr>
        <w:t xml:space="preserve">شیرازی، ابوالقاسم محمد بن عبدالرحمن،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روضة القلوب و نزهة المحبّ و المحبوب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محمد بن عبدالرحمن شیرازی</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582" w:name="pg9539_73540"/>
    </w:p>
    <w:p>
      <w:pPr>
        <w:pStyle w:val="BookText"/>
        <w:rPr/>
      </w:pPr>
      <w:bookmarkEnd w:id="58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رساله ای درباره ماهیت عشق و محبت و تفاوت میان این دو است که نویسنده به درخواست کسی که به درد فراق عشق مبتلا بوده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 نگارد</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ذى الكرم والجود وصلى الله على سيدنا محمد خير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كنت ادام الله عزّک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194:2</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2345328</w:t>
      </w:r>
    </w:p>
    <w:p>
      <w:pPr>
        <w:pStyle w:val="Heading2"/>
        <w:numPr>
          <w:ilvl w:val="1"/>
          <w:numId w:val="1"/>
        </w:numPr>
        <w:rPr/>
      </w:pPr>
      <w:bookmarkStart w:id="583" w:name="__RefHeading___Toc6705440_2870459653"/>
      <w:bookmarkStart w:id="584" w:name="_Toc202"/>
      <w:bookmarkEnd w:id="583"/>
      <w:r>
        <w:rPr/>
        <w:t>9859/5</w:t>
      </w:r>
      <w:bookmarkEnd w:id="584"/>
    </w:p>
    <w:p>
      <w:pPr>
        <w:pStyle w:val="BookText"/>
        <w:rPr/>
      </w:pPr>
      <w:r>
        <w:rPr>
          <w:rFonts w:ascii="IRNazanin" w:hAnsi="IRNazanin" w:eastAsia="IRNazanin"/>
          <w:color w:val="111111"/>
          <w:sz w:val="28"/>
          <w:sz w:val="28"/>
          <w:szCs w:val="28"/>
          <w:rtl w:val="true"/>
          <w:lang w:bidi="fa-IR"/>
        </w:rPr>
        <w:t xml:space="preserve">بصری، عامر بن عامر، </w:t>
      </w:r>
      <w:r>
        <w:rPr>
          <w:rFonts w:eastAsia="IRNazanin" w:cs="IRNazanin"/>
          <w:color w:val="111111"/>
          <w:sz w:val="28"/>
          <w:szCs w:val="28"/>
          <w:rtl w:val="true"/>
          <w:lang w:bidi="fa-IR"/>
        </w:rPr>
        <w:t>-</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قصيدة ذات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عامر بصری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قصیدهای عرفانی به عربی سروده ابوالفضل عزالدین عامربن عامر ،بصری، حکیم و عارف و ادیب قرن هشتم است که به خواهش برخی دوستانش برای توضیح معانى تائية ابن فارض همراه با اضافات و مضامین جدیدی درباره معرفت روح و نفس ناطقه و مبدأ و معاد در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نسخه اشعاری به نام القصيدة النجدية في مناقب خير البرية و آله از احمد بن على الحسینی و نیز مدایحی از شیخ حسین بن عبد الصمد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لى المحبوب من كل وجهة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فشاهدته في كل معني وصورة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كنت فى سعيى مصيباً فبالجرى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فهذا كان مقدار طاقتي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115:17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تائية عامر بن عامر؛ القصيدة النجدية </w:t>
      </w:r>
      <w:bookmarkStart w:id="585" w:name="pg9539_73541"/>
    </w:p>
    <w:p>
      <w:pPr>
        <w:pStyle w:val="BookText"/>
        <w:rPr/>
      </w:pPr>
      <w:bookmarkEnd w:id="58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2348693</w:t>
      </w:r>
    </w:p>
    <w:p>
      <w:pPr>
        <w:pStyle w:val="Heading2"/>
        <w:numPr>
          <w:ilvl w:val="1"/>
          <w:numId w:val="1"/>
        </w:numPr>
        <w:rPr/>
      </w:pPr>
      <w:bookmarkStart w:id="586" w:name="__RefHeading___Toc6705442_2870459653"/>
      <w:bookmarkStart w:id="587" w:name="_Toc203"/>
      <w:bookmarkEnd w:id="586"/>
      <w:r>
        <w:rPr/>
        <w:t>9859/6</w:t>
      </w:r>
      <w:bookmarkEnd w:id="587"/>
    </w:p>
    <w:p>
      <w:pPr>
        <w:pStyle w:val="BookText"/>
        <w:rPr/>
      </w:pPr>
      <w:r>
        <w:rPr>
          <w:rFonts w:ascii="Amiri" w:hAnsi="Amiri" w:eastAsia="Amiri" w:cs="Amiri"/>
          <w:color w:val="111111"/>
          <w:sz w:val="28"/>
          <w:sz w:val="28"/>
          <w:szCs w:val="28"/>
          <w:rtl w:val="true"/>
          <w:lang w:bidi="ar-SA"/>
        </w:rPr>
        <w:t xml:space="preserve">ابن ابى الحديد، عبد الحميد بن هبة الله،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العلويات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 بن هبة الله ابن ابى الحديد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هفت قصیده در مدح حضرت پیامبر اکرم و امیرالمؤمنین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مؤیدالدین محمد بن علقمی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بیشتر این اشعار در مدح حضرت امیر است به نام السبع العلويات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قصیده شروح و حواشی نیز نوشته اند و بارها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الاان نجد المجد ابيض ملحوب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جم المهالك مرهوب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هى دون مدح الله جل و فوق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الورى و علاك منها افضل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القصائد السبع العلويات؛ قصائد سبع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2348852</w:t>
      </w:r>
    </w:p>
    <w:p>
      <w:pPr>
        <w:pStyle w:val="Heading2"/>
        <w:numPr>
          <w:ilvl w:val="1"/>
          <w:numId w:val="1"/>
        </w:numPr>
        <w:rPr/>
      </w:pPr>
      <w:bookmarkStart w:id="588" w:name="__RefHeading___Toc6705444_2870459653"/>
      <w:bookmarkStart w:id="589" w:name="_Toc204"/>
      <w:bookmarkEnd w:id="588"/>
      <w:r>
        <w:rPr/>
        <w:t>9859/7</w:t>
      </w:r>
      <w:bookmarkEnd w:id="589"/>
    </w:p>
    <w:p>
      <w:pPr>
        <w:pStyle w:val="BookText"/>
        <w:rPr/>
      </w:pPr>
      <w:r>
        <w:rPr>
          <w:rFonts w:ascii="IRNazanin" w:hAnsi="IRNazanin" w:eastAsia="IRNazanin"/>
          <w:color w:val="111111"/>
          <w:sz w:val="28"/>
          <w:sz w:val="28"/>
          <w:szCs w:val="28"/>
          <w:rtl w:val="true"/>
          <w:lang w:bidi="fa-IR"/>
        </w:rPr>
        <w:t xml:space="preserve">سید حمیری، اسماعیل بن محمد،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قصيده عینیه 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اسماعیل حمیری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قصیده مشهوری از ابوهاشم اسماعیل بن محمد بن زید بن ربیعه حمیری است که در آن فضایل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نظم درآورده است شروح و حواشی بسیاری بر آن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عمرو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طامسه اعلامها بلقع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عنها الطير وحشيه و الاسد من خيفتها تفزع</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الحمیری مادحكم لم يزل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يقطع اصبع اصبع</w:t>
      </w:r>
      <w:r>
        <w:rPr>
          <w:rFonts w:eastAsia="IRNazanin" w:cs="IRNazanin"/>
          <w:color w:val="111111"/>
          <w:sz w:val="28"/>
          <w:szCs w:val="28"/>
          <w:rtl w:val="true"/>
          <w:lang w:bidi="fa-IR"/>
        </w:rPr>
        <w:t xml:space="preserve">. </w:t>
      </w:r>
      <w:bookmarkStart w:id="590" w:name="pg9539_73542"/>
    </w:p>
    <w:p>
      <w:pPr>
        <w:pStyle w:val="BookText"/>
        <w:rPr/>
      </w:pPr>
      <w:bookmarkEnd w:id="590"/>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377:26</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عینیه حمیری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2349013</w:t>
      </w:r>
    </w:p>
    <w:p>
      <w:pPr>
        <w:pStyle w:val="Heading2"/>
        <w:numPr>
          <w:ilvl w:val="1"/>
          <w:numId w:val="1"/>
        </w:numPr>
        <w:rPr/>
      </w:pPr>
      <w:bookmarkStart w:id="591" w:name="__RefHeading___Toc6705446_2870459653"/>
      <w:bookmarkStart w:id="592" w:name="_Toc205"/>
      <w:bookmarkEnd w:id="591"/>
      <w:r>
        <w:rPr/>
        <w:t>9859/8</w:t>
      </w:r>
      <w:bookmarkEnd w:id="592"/>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وسيلة الفوز والامان فى مدح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بهاء الدين محمد العاملي معروف به 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وسيلة الفوز والامان یکی از مشهورترین چکامه های عربی در وصف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شیخ بهاءالدین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سری البرق من نجد فجدد تذكارى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عمودا بحزوى و العذیب و ذی 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رددت زارت قبولا كانها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نجد لا تمل بتكرار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من تحرير هذه النسخة الشريفة في سابع عشر شهر ذيقعدة الحرام بحسب الامر المخدوم المعظم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ماتين بعد الالف من الهجره النبويه سنه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کاتبه ملا بابا ارومیک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373:16</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والامان وسيلة الفوز والامانى فى مدح صاحب الزمانی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2349099</w:t>
      </w:r>
      <w:r>
        <w:rPr>
          <w:rFonts w:eastAsia="IRNazanin" w:cs="IRNazanin"/>
          <w:color w:val="111111"/>
          <w:sz w:val="28"/>
          <w:szCs w:val="28"/>
          <w:rtl w:val="true"/>
          <w:lang w:bidi="fa-IR"/>
        </w:rPr>
        <w:t xml:space="preserve"> </w:t>
      </w:r>
      <w:bookmarkStart w:id="593" w:name="pg9539_73543"/>
    </w:p>
    <w:p>
      <w:pPr>
        <w:pStyle w:val="Heading2"/>
        <w:numPr>
          <w:ilvl w:val="1"/>
          <w:numId w:val="1"/>
        </w:numPr>
        <w:rPr/>
      </w:pPr>
      <w:bookmarkStart w:id="594" w:name="__RefHeading___Toc6705448_2870459653"/>
      <w:bookmarkStart w:id="595" w:name="_Toc206"/>
      <w:bookmarkEnd w:id="593"/>
      <w:bookmarkEnd w:id="594"/>
      <w:r>
        <w:rPr/>
        <w:t>9860</w:t>
      </w:r>
      <w:bookmarkEnd w:id="595"/>
    </w:p>
    <w:p>
      <w:pPr>
        <w:pStyle w:val="BookText"/>
        <w:rPr/>
      </w:pPr>
      <w:r>
        <w:rPr>
          <w:rFonts w:ascii="IRNazanin" w:hAnsi="IRNazanin" w:eastAsia="IRNazanin"/>
          <w:color w:val="111111"/>
          <w:sz w:val="28"/>
          <w:sz w:val="28"/>
          <w:szCs w:val="28"/>
          <w:rtl w:val="true"/>
          <w:lang w:bidi="fa-IR"/>
        </w:rPr>
        <w:t xml:space="preserve">فاضل گروسی، محمد </w:t>
      </w:r>
      <w:r>
        <w:rPr>
          <w:rFonts w:eastAsia="IRNazanin" w:cs="IRNazanin"/>
          <w:color w:val="111111"/>
          <w:sz w:val="28"/>
          <w:szCs w:val="28"/>
          <w:lang w:bidi="fa-IR"/>
        </w:rPr>
        <w:t>1198</w:t>
      </w:r>
      <w:r>
        <w:rPr>
          <w:rFonts w:eastAsia="IRNazanin" w:cs="IRNazanin"/>
          <w:color w:val="111111"/>
          <w:sz w:val="28"/>
          <w:szCs w:val="28"/>
          <w:rtl w:val="true"/>
          <w:lang w:bidi="fa-IR"/>
        </w:rPr>
        <w:t>-</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تذکره انجمن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فاضل خان گروسی، متخلص به راوی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تذکره در یک مقدمه چهار انجمن و یک خاتمه درباره زندگی و شعر شعرای معاصر و ستایشگران فتحعلیشاه قاجار است برای اطلاعات بیشتر نگاه کنید به همین فهرست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تذکره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توفیق سبحانی از سوی انتشارات روزنه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 انجمن خاقان که زینت بزم زمان باد نام بدیعی است جل شانه که خیل معانی را مسخر بیان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اغفرلى من رمزات الالحاظ وسقطات الالفاظ و شهوات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يستمعون القول و يتبعون أحسنه تمت الكتاب بعون الملك الوهاب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124:19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جلی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کلمات و تمام فهرست مطالب به سرخی نوشته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ظهریه یادداشت تملک شمس به تاریخ رمضان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یادداشت وحید دستگردی درباره مقام فاضل خان گروسی و مالکیت به تاریخ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امضای وحید مشاهده می شود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اوراق از جلد جدا شده و آثار رطوبت در نسخه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ترنج و سرترنج ضربی با نشان گل و بوته و حاشیه مجدول زنجیره گل و بوته ضربی</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ایرانی سرگذشتنامه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2345282</w:t>
      </w:r>
    </w:p>
    <w:p>
      <w:pPr>
        <w:pStyle w:val="Heading2"/>
        <w:numPr>
          <w:ilvl w:val="1"/>
          <w:numId w:val="1"/>
        </w:numPr>
        <w:rPr/>
      </w:pPr>
      <w:bookmarkStart w:id="596" w:name="__RefHeading___Toc6705450_2870459653"/>
      <w:bookmarkStart w:id="597" w:name="_Toc207"/>
      <w:bookmarkEnd w:id="596"/>
      <w:r>
        <w:rPr/>
        <w:t>9861</w:t>
      </w:r>
      <w:bookmarkEnd w:id="597"/>
    </w:p>
    <w:p>
      <w:pPr>
        <w:pStyle w:val="BookText"/>
        <w:rPr/>
      </w:pPr>
      <w:r>
        <w:rPr>
          <w:rFonts w:ascii="IRNazanin" w:hAnsi="IRNazanin" w:eastAsia="IRNazanin"/>
          <w:color w:val="111111"/>
          <w:sz w:val="28"/>
          <w:sz w:val="28"/>
          <w:szCs w:val="28"/>
          <w:rtl w:val="true"/>
          <w:lang w:bidi="fa-IR"/>
        </w:rPr>
        <w:t xml:space="preserve">خویشکی چشتی، عبدالله،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بحر الفراست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حافظ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خویشکی چشتی متخلص به عبیدی</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خویشکی چشتی از دانشمندان بزرگ و کثیر التأليف اواخر قرن یازدهم پاکستان است که به شرح دیوان حافظ پرداخته و کتابی به نام بحر الفراسة اللافظ فى شرح دیوان الحافظ پرداخته که پر از الفاظ و عبارت و مصطلحات عرفانی است در ده برگ آغاز نسخه فهرست کتاب آمده که ترتیب الفبایی از باب الالف تا باب الیاء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تقدس اساس و حمد بیحد و ثناء بیقیاس بر آن خالق الناس را رسد که محمود است بجلال ذات و موصوف است بکمال صفات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بیا تا می معرفت و محبت فی الحال بخوریم که آن هرگز متغیر و متبدل نشود اگرچه دوران متغیر و متبدل شود والله اعلم بالصواب منه المبداء و اليه المآب اللهم اغفر لكاتبه و لقاريه سنه </w:t>
      </w:r>
      <w:r>
        <w:rPr>
          <w:rFonts w:eastAsia="IRNazanin" w:cs="IRNazanin"/>
          <w:color w:val="111111"/>
          <w:sz w:val="28"/>
          <w:szCs w:val="28"/>
          <w:lang w:bidi="fa-IR"/>
        </w:rPr>
        <w:t>1230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 احتمالا هند امتیاز نسخه کمیاب است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افتتاح نسخه دارای سرلوح و کتیبه به زر و لاجورد است تمام صفحات مجدول مشکی و سرخی و تسمه ،زرین عناوین ابواب و بعضی کلمات و علایم به سرخی نوشته و روی بعضی از کلمات و عبارات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ظهریه نسخه یادداشت تملک وحید دستجردی به تاریخ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نشان وحید و با یادداشت بکتابخانه وارد شده کتابیست بسیار مرغوب و پسندیده مشاهده می شود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صفحه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یکی به شکل دایره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شرع نبی الله یار شد ز فضل خالق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شکل بیضی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 کاری مرا الله یار است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بالای سرلوح نیز مشهود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و وصالی در بعضی اوراق نسخه مشهود است کاغذ 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مجدول و اندرون كاغذ الوان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بحر الفراسة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شمس الدین محمد، </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2350464</w:t>
      </w:r>
      <w:r>
        <w:rPr>
          <w:rFonts w:eastAsia="IRNazanin" w:cs="IRNazanin"/>
          <w:color w:val="111111"/>
          <w:sz w:val="28"/>
          <w:szCs w:val="28"/>
          <w:rtl w:val="true"/>
          <w:lang w:bidi="fa-IR"/>
        </w:rPr>
        <w:t xml:space="preserve"> </w:t>
      </w:r>
      <w:bookmarkStart w:id="598" w:name="pg9539_73545"/>
    </w:p>
    <w:p>
      <w:pPr>
        <w:pStyle w:val="Heading2"/>
        <w:numPr>
          <w:ilvl w:val="1"/>
          <w:numId w:val="1"/>
        </w:numPr>
        <w:rPr/>
      </w:pPr>
      <w:bookmarkStart w:id="599" w:name="__RefHeading___Toc6705452_2870459653"/>
      <w:bookmarkStart w:id="600" w:name="_Toc208"/>
      <w:bookmarkEnd w:id="598"/>
      <w:bookmarkEnd w:id="599"/>
      <w:r>
        <w:rPr/>
        <w:t>9862</w:t>
      </w:r>
      <w:bookmarkEnd w:id="600"/>
    </w:p>
    <w:p>
      <w:pPr>
        <w:pStyle w:val="BookText"/>
        <w:rPr/>
      </w:pPr>
      <w:r>
        <w:rPr>
          <w:rFonts w:ascii="IRNazanin" w:hAnsi="IRNazanin" w:eastAsia="IRNazanin"/>
          <w:color w:val="111111"/>
          <w:sz w:val="28"/>
          <w:sz w:val="28"/>
          <w:szCs w:val="28"/>
          <w:rtl w:val="true"/>
          <w:lang w:bidi="fa-IR"/>
        </w:rPr>
        <w:t xml:space="preserve">قاسم انوار، علی بن نصیر، </w:t>
      </w:r>
      <w:r>
        <w:rPr>
          <w:rFonts w:eastAsia="IRNazanin" w:cs="IRNazanin"/>
          <w:color w:val="111111"/>
          <w:sz w:val="28"/>
          <w:szCs w:val="28"/>
          <w:lang w:bidi="fa-IR"/>
        </w:rPr>
        <w:t>757</w:t>
      </w:r>
      <w:r>
        <w:rPr>
          <w:rFonts w:eastAsia="IRNazanin" w:cs="IRNazanin"/>
          <w:color w:val="111111"/>
          <w:sz w:val="28"/>
          <w:szCs w:val="28"/>
          <w:rtl w:val="true"/>
          <w:lang w:bidi="fa-IR"/>
        </w:rPr>
        <w:t>-</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دیوان شاه قاسم 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هارون بن ابوالقاسم تبریزی،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الدین علی بن نصير بن هارون بن ابوالقاسم حسینی تبریزی معروف به قاسم الانوار و شاه قاسم انوار، متخلص به قاسم و قاسمی از مشایخ تصوف و از شاعران نیمه دوم سده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نیمه اول سده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پیروان شیخ صفی الدین اردبیلی و فرزندش صدر الدین موسی بوده و از وی لقب قاسم الانوار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شاه نعمت الله ولی نیز بوده و از شهرهای مختلفی چون قزوین و گیلان و هرات و سمرقند و دیگر شهرهای خراسان دیدن کرده و سرانجام در خرجرد جام که خانقاه وی بوده دفن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دیوان غزلیات وی به همراه چند رباعی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و تصریح مالک نسخه میرزا احمد خان اسدی در ظهر برگ اول این نسخه به خط خود شاه قاسم است تا برگ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غزلیات و از آن برگ تا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پ رباعیات 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قاسم انوار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زنده یاد استاد سعید نفیسی تصحیح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صبح سعادت ز جبین تو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حسن چه حسنست تقدس و تعالا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آن باده نابم که دمادم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نفسی تازه کند جودت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سررشته اختیار از دست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 زلف یار از دست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زامر کن فکان هستی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فایده روزگار از دست مده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37:3</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 امتیاز نفیس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تیموری سرلوح و کتیبه مذهب مرصع به زر و لاجور و شنگرف مجدول زر و لاجورد کتیبه سازی هر غزل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نسخه یادداشت خرید دیوان شاه قاسم از میرزا احمد خان اسدی و تصدیق خط مؤلف به تاریخ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امضای وحید مشهود است جلد الحاقی و متأخر، صحافی به شکل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ته دوخت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زده آثار رطوبت در نسخه مشاهده می شود و انجام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احتمالا سمرقندی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تیماج عنابی، عطف و سجاف مشکی اندرون جلد </w:t>
      </w:r>
      <w:bookmarkStart w:id="601" w:name="pg9539_73546"/>
    </w:p>
    <w:p>
      <w:pPr>
        <w:pStyle w:val="BookText"/>
        <w:rPr/>
      </w:pPr>
      <w:bookmarkEnd w:id="601"/>
      <w:r>
        <w:rPr>
          <w:rFonts w:ascii="IRNazanin" w:hAnsi="IRNazanin" w:eastAsia="IRNazanin"/>
          <w:color w:val="111111"/>
          <w:sz w:val="28"/>
          <w:sz w:val="28"/>
          <w:szCs w:val="28"/>
          <w:rtl w:val="true"/>
          <w:lang w:bidi="fa-IR"/>
        </w:rPr>
        <w:t>تیماج مشکی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قاسم انوار؛ غزلیات قاسم الانوار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2351426</w:t>
      </w:r>
    </w:p>
    <w:p>
      <w:pPr>
        <w:pStyle w:val="Heading2"/>
        <w:numPr>
          <w:ilvl w:val="1"/>
          <w:numId w:val="1"/>
        </w:numPr>
        <w:rPr/>
      </w:pPr>
      <w:bookmarkStart w:id="602" w:name="__RefHeading___Toc6705454_2870459653"/>
      <w:bookmarkStart w:id="603" w:name="_Toc209"/>
      <w:bookmarkEnd w:id="602"/>
      <w:r>
        <w:rPr/>
        <w:t>9863</w:t>
      </w:r>
      <w:bookmarkEnd w:id="603"/>
    </w:p>
    <w:p>
      <w:pPr>
        <w:pStyle w:val="BookText"/>
        <w:rPr/>
      </w:pPr>
      <w:r>
        <w:rPr>
          <w:rFonts w:ascii="IRNazanin" w:hAnsi="IRNazanin" w:eastAsia="IRNazanin"/>
          <w:color w:val="111111"/>
          <w:sz w:val="28"/>
          <w:sz w:val="28"/>
          <w:szCs w:val="28"/>
          <w:rtl w:val="true"/>
          <w:lang w:bidi="fa-IR"/>
        </w:rPr>
        <w:t xml:space="preserve">برهان، محمد حسین بن خلف،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برهان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خلف برهان تبریزی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14406</w:t>
      </w:r>
      <w:r>
        <w:rPr>
          <w:rFonts w:eastAsia="IRNazanin" w:cs="IRNazanin"/>
          <w:color w:val="111111"/>
          <w:sz w:val="28"/>
          <w:szCs w:val="28"/>
          <w:rtl w:val="true"/>
          <w:lang w:bidi="fa-IR"/>
        </w:rPr>
        <w:t xml:space="preserve"> (</w:t>
      </w:r>
      <w:r>
        <w:rPr>
          <w:rFonts w:eastAsia="IRNazanin" w:cs="IRNazanin"/>
          <w:color w:val="111111"/>
          <w:sz w:val="28"/>
          <w:szCs w:val="28"/>
          <w:lang w:bidi="fa-IR"/>
        </w:rPr>
        <w:t>4406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ای راهنما بهر زبان در افواه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تو بردند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بتو 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مردی بوده صاحب مذهب و مجتهد نصاری و کیک نر را نیز گویند که جفت کیک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140:12</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دائرة المعارف مصاحب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ريحانة الادب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محمد مازندرانی تاریخ کتابت پنجشنبه اول شعبان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نسخه و نیز بعضی کلمات و عبارات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رطوبت بعضی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آهار مهره جلد مقوایی با روکش تیماج مشکی مجدول و ترنج</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برهان قاطع؛ فرهنگ برهان قاطع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2352369</w:t>
      </w:r>
      <w:r>
        <w:rPr>
          <w:rFonts w:eastAsia="IRNazanin" w:cs="IRNazanin"/>
          <w:color w:val="111111"/>
          <w:sz w:val="28"/>
          <w:szCs w:val="28"/>
          <w:rtl w:val="true"/>
          <w:lang w:bidi="fa-IR"/>
        </w:rPr>
        <w:t xml:space="preserve"> </w:t>
      </w:r>
      <w:bookmarkStart w:id="604" w:name="pg9539_73547"/>
    </w:p>
    <w:p>
      <w:pPr>
        <w:pStyle w:val="Heading2"/>
        <w:numPr>
          <w:ilvl w:val="1"/>
          <w:numId w:val="1"/>
        </w:numPr>
        <w:rPr/>
      </w:pPr>
      <w:bookmarkStart w:id="605" w:name="__RefHeading___Toc6705456_2870459653"/>
      <w:bookmarkStart w:id="606" w:name="_Toc210"/>
      <w:bookmarkEnd w:id="604"/>
      <w:bookmarkEnd w:id="605"/>
      <w:r>
        <w:rPr/>
        <w:t>9864</w:t>
      </w:r>
      <w:bookmarkEnd w:id="606"/>
    </w:p>
    <w:p>
      <w:pPr>
        <w:pStyle w:val="BookText"/>
        <w:rPr/>
      </w:pPr>
      <w:r>
        <w:rPr>
          <w:rFonts w:ascii="IRNazanin" w:hAnsi="IRNazanin" w:eastAsia="IRNazanin"/>
          <w:color w:val="111111"/>
          <w:sz w:val="28"/>
          <w:sz w:val="28"/>
          <w:szCs w:val="28"/>
          <w:rtl w:val="true"/>
          <w:lang w:bidi="fa-IR"/>
        </w:rPr>
        <w:t xml:space="preserve">حسینی خاتون آبادی، محمد باقر بن اسماعيل، </w:t>
      </w:r>
      <w:r>
        <w:rPr>
          <w:rFonts w:eastAsia="IRNazanin" w:cs="IRNazanin"/>
          <w:color w:val="111111"/>
          <w:sz w:val="28"/>
          <w:szCs w:val="28"/>
          <w:lang w:bidi="fa-IR"/>
        </w:rPr>
        <w:t>1070</w:t>
      </w:r>
      <w:r>
        <w:rPr>
          <w:rFonts w:eastAsia="IRNazanin" w:cs="IRNazanin"/>
          <w:color w:val="111111"/>
          <w:sz w:val="28"/>
          <w:szCs w:val="28"/>
          <w:rtl w:val="true"/>
          <w:lang w:bidi="fa-IR"/>
        </w:rPr>
        <w:t xml:space="preserve"> -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نوروزنامه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بن اسمعيل الحسيني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حاوی چهار فصل درباره نوروز، تاریخچه و علت وجودی آن و نیز نوروز از نگاه شرع و مستحبات و سنن آن است فصل اول در بیان اول سال بحسب شرع فصل دوم در بیان انگیزه نوروز؛ فصل سوم در فضیلت روز نوروز؛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در اعمال روز نوروز مؤلف در مقدمه تألیف این اثر را به فرمان شاهنشاه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سلطان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نوروز فیروز سعید و عید جهان افروز جدید مؤمنان خلص را زمانی است که لباس فاخر والای حمد و ثنای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بدعت در آن ها می رود لهذا ایراد ننموده و الحمد لله تعالى فى البدو والختام و صلى الله علی محمد و اهل بيته المعصومين الكرام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2599</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381:24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مجدول زر و ،لاجورد کمندکشی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نسخه یادداشت وحید دستگردی به تاریخ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از جلد جدا شده و اثار رطوبت در نسخه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نوروز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آداب و رسوم؛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2358420</w:t>
      </w:r>
    </w:p>
    <w:p>
      <w:pPr>
        <w:pStyle w:val="Heading2"/>
        <w:numPr>
          <w:ilvl w:val="1"/>
          <w:numId w:val="1"/>
        </w:numPr>
        <w:rPr/>
      </w:pPr>
      <w:bookmarkStart w:id="607" w:name="__RefHeading___Toc6705458_2870459653"/>
      <w:bookmarkStart w:id="608" w:name="_Toc211"/>
      <w:bookmarkEnd w:id="607"/>
      <w:r>
        <w:rPr/>
        <w:t>9865</w:t>
      </w:r>
      <w:bookmarkEnd w:id="608"/>
    </w:p>
    <w:p>
      <w:pPr>
        <w:pStyle w:val="BookText"/>
        <w:rPr/>
      </w:pPr>
      <w:r>
        <w:rPr>
          <w:rFonts w:ascii="IRNazanin" w:hAnsi="IRNazanin" w:eastAsia="IRNazanin"/>
          <w:color w:val="111111"/>
          <w:sz w:val="28"/>
          <w:sz w:val="28"/>
          <w:szCs w:val="28"/>
          <w:rtl w:val="true"/>
          <w:lang w:bidi="fa-IR"/>
        </w:rPr>
        <w:t xml:space="preserve">شمس العلماء گرکانی، محمد حسین، </w:t>
      </w:r>
      <w:r>
        <w:rPr>
          <w:rFonts w:eastAsia="IRNazanin" w:cs="IRNazanin"/>
          <w:color w:val="111111"/>
          <w:sz w:val="28"/>
          <w:szCs w:val="28"/>
          <w:lang w:bidi="fa-IR"/>
        </w:rPr>
        <w:t>1225</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تاریخ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العلماء گرکانی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حسین فرزند علیرضا گرکانی،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گرکان از توابع اراک متولد شد و تحصیلات اولیه خود را در قم و عتبات ادامه داد در مدارس ،علمیه، نظام، سیاسی و در دارالفنون تدریس فقه و ادبیات عربی و فارسی را بر عهده داشت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 در تهران درگذشت و در ابن بابویه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تألیفات چندی چون ابدع البدایع در فن بدیع، تاریخ موسیقی، تاریخ وهابيه، قطوف الربيع فى صنوف البديع، كتاب معانی و مقصد الطالب فى احوال اجداد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منابع کتابشناسی از تاریخ شعرا یاد نشده است این اثر گویا برای مدرسه دارالفنون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تعریف شعر و شرح احوال شعرا آغاز می شود و همراه نمونه شعری آن ها به تفکیک قرون اسلامی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لغة بمعنای دانش و ادراک معانی است بحدس صائب و اصطلاحا سخنی است اندیشیده و مرتب معنوی موزون متکرر مقفی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نتایج فکر و بیان ایشان باید زحمت ها کشید و از هر خرمن خوشه های حاصلدار چید و بالله التوفيق وعليه التكلان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تاریخ شعرا بعون الملك الوهاب در صبح یوم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مطابق اول برج اسد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تعطیل تابستان و الله يعصمنا من الخطايا و الزلل بمنه و کرمه كاتب العبد الجانى نیرالدین پیرزاده از دورس کلاس پنجم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lang w:bidi="fa-IR"/>
        </w:rPr>
        <w:t>430:1</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مؤلفین مشار </w:t>
      </w:r>
      <w:r>
        <w:rPr>
          <w:rFonts w:eastAsia="IRNazanin" w:cs="IRNazanin"/>
          <w:color w:val="111111"/>
          <w:sz w:val="28"/>
          <w:szCs w:val="28"/>
          <w:lang w:bidi="fa-IR"/>
        </w:rPr>
        <w:t>2826:2</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کاتب نیرالدین پیرزاده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نستعلیق جلی نوشته شده است حواشی در متن و لابلای سطور شرح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کامل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قهوه ای</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2358744</w:t>
      </w:r>
      <w:r>
        <w:rPr>
          <w:rFonts w:eastAsia="IRNazanin" w:cs="IRNazanin"/>
          <w:color w:val="111111"/>
          <w:sz w:val="28"/>
          <w:szCs w:val="28"/>
          <w:rtl w:val="true"/>
          <w:lang w:bidi="fa-IR"/>
        </w:rPr>
        <w:t xml:space="preserve"> </w:t>
      </w:r>
      <w:bookmarkStart w:id="609" w:name="pg9539_73551"/>
    </w:p>
    <w:p>
      <w:pPr>
        <w:pStyle w:val="Heading2"/>
        <w:numPr>
          <w:ilvl w:val="1"/>
          <w:numId w:val="1"/>
        </w:numPr>
        <w:rPr/>
      </w:pPr>
      <w:bookmarkStart w:id="610" w:name="__RefHeading___Toc6705460_2870459653"/>
      <w:bookmarkStart w:id="611" w:name="_Toc212"/>
      <w:bookmarkEnd w:id="609"/>
      <w:bookmarkEnd w:id="610"/>
      <w:r>
        <w:rPr/>
        <w:t>9866</w:t>
      </w:r>
      <w:bookmarkEnd w:id="611"/>
    </w:p>
    <w:p>
      <w:pPr>
        <w:pStyle w:val="BookText"/>
        <w:rPr/>
      </w:pPr>
      <w:r>
        <w:rPr>
          <w:rFonts w:ascii="IRNazanin" w:hAnsi="IRNazanin" w:eastAsia="IRNazanin"/>
          <w:color w:val="111111"/>
          <w:sz w:val="28"/>
          <w:sz w:val="28"/>
          <w:szCs w:val="28"/>
          <w:rtl w:val="true"/>
          <w:lang w:bidi="fa-IR"/>
        </w:rPr>
        <w:t xml:space="preserve">نظامی، الیاس بن یوسف،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خمسه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بن یوسف نظامی گنجوی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حاضر پنج گنج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است از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الاسرار،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پیکر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لیلی و مجنون از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و شیرین و از برگ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اسکندرنامه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خدایا جهان پادشاهی 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خدمت آید خدایی 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می که جان داروی نوش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شربت و شاه را نوش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بعون الملک الوهاب في تاريخ شهر ربيع الاخر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این تاریخ کتابت نسخه اساس بوده و نه نسخه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171:3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333:3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و بعضی صفحات به صورت حمایلی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اندرون جلد یادداشت تملک وحید دستجردی به تاریخ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آپ مهر بیضوی با سجع عبده محمود بن محمد علی مشاهده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آسیب دیده و آفت زده و فرسوده و بسیاری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میشن مشکی، مجدول، ترنج و سرترنج ضربی با نشان گل و بوته حاشیه زنجیره ضربی</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گنج؛ لیلی و مجنون؛ خسرو و شیرین؛ هفت پیکر؛ اسکندرنامه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های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عاشقانه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2359985</w:t>
      </w:r>
    </w:p>
    <w:p>
      <w:pPr>
        <w:pStyle w:val="Heading2"/>
        <w:numPr>
          <w:ilvl w:val="1"/>
          <w:numId w:val="1"/>
        </w:numPr>
        <w:rPr/>
      </w:pPr>
      <w:bookmarkStart w:id="612" w:name="__RefHeading___Toc6705462_2870459653"/>
      <w:bookmarkStart w:id="613" w:name="_Toc213"/>
      <w:bookmarkEnd w:id="612"/>
      <w:r>
        <w:rPr/>
        <w:t>9867</w:t>
      </w:r>
      <w:bookmarkEnd w:id="613"/>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وحید دستگردی، حسن، </w:t>
      </w:r>
      <w:r>
        <w:rPr>
          <w:rFonts w:eastAsia="IRNazanin" w:cs="IRNazanin"/>
          <w:color w:val="111111"/>
          <w:sz w:val="28"/>
          <w:szCs w:val="28"/>
          <w:lang w:bidi="fa-IR"/>
        </w:rPr>
        <w:t>1259</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اشعار وحید دستگردی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دستگردی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نسخه وحید دستگردی در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دستگرد اصفهان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نهضت مشروطیت به جرگه آزادی خواهان پیوست و شعرها و مقاله هایی در این زمینه در روزنامه های اصفهان منتشر می کرد دستگردی در آغاز جنگ بین الملل اول، روزنامه درفش کاویان را در اصفهان منتشر نمود او همچنین با روزنامه های پروانه زاینده رود و مفتش ایران نیز همکاری می کرد در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ق به تهران آمد و انجمن ادبی ایران و انجمن ادبی حکیم نظامی را تأسیس کرد و همچنین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مجله ادبی ارمغان را در تهران بنیاد نهاد که مدت بیست و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شد کتاب های بسیاری تصحیح تحشیه و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دستگردی در شعر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کرد ولی بعدها آن را تغییر داد دی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تهران درگذشت و در امامزاده عبدالله شهر ری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مجموعه دو شعر است نخستین شعر در تهنیت سفر شاهنشاه غازی امان الله خان افغان </w:t>
      </w: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شاه افغانستان مستقل و همسرش ملکه ثریا به ایران است که در آن به نیکی های سفر وی و نیز جنگ افغان ها با انگلیس و محاسن ملکه پرداخته است تا برگ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ر این اشعار ادامه دارد و از 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قصیده ای آمده که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فتوحات مصطفی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آتاتورک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بنیانگذار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و به مدح وی در مبارزه برای آزادی و جنگ با خارجی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در شماره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ارمغان سال سوم در صفحه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بچرخ سودسر فخر کشور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 مقدم میمون خسرو افغان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انبوه است و از لفظ مکرر ناگریز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دستگردی چه مجیر بيقلان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فارسی مصاحب ذیل مدخل امان الله خان و آتاتورک</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 کتیبه مذهب مرصع مجدول مضاعف با تسمه زرین دور سطور کمند کشی؛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کامل؛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bookmarkStart w:id="614" w:name="pg9539_73555"/>
    </w:p>
    <w:p>
      <w:pPr>
        <w:pStyle w:val="BookText"/>
        <w:rPr/>
      </w:pPr>
      <w:bookmarkEnd w:id="614"/>
      <w:r>
        <w:rPr>
          <w:rFonts w:ascii="IRNazanin" w:hAnsi="IRNazanin" w:eastAsia="IRNazanin"/>
          <w:color w:val="111111"/>
          <w:sz w:val="28"/>
          <w:sz w:val="28"/>
          <w:szCs w:val="28"/>
          <w:rtl w:val="true"/>
          <w:lang w:bidi="fa-IR"/>
        </w:rPr>
        <w:t>مقوایی با روکش محمل قرمز با سجاف گالینگور مجدول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تهنیت مقدم شاهنشاه غازی امان الله خان افغان و ملکه ثريا قصیده در مدح مصطفی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آتاتورک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مدیحه و مدیحه سرایی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2360402</w:t>
      </w:r>
    </w:p>
    <w:p>
      <w:pPr>
        <w:pStyle w:val="Heading2"/>
        <w:numPr>
          <w:ilvl w:val="1"/>
          <w:numId w:val="1"/>
        </w:numPr>
        <w:rPr/>
      </w:pPr>
      <w:bookmarkStart w:id="615" w:name="__RefHeading___Toc6705464_2870459653"/>
      <w:bookmarkStart w:id="616" w:name="_Toc214"/>
      <w:bookmarkEnd w:id="615"/>
      <w:r>
        <w:rPr/>
        <w:t>9868</w:t>
      </w:r>
      <w:bookmarkEnd w:id="616"/>
    </w:p>
    <w:p>
      <w:pPr>
        <w:pStyle w:val="BookText"/>
        <w:rPr/>
      </w:pPr>
      <w:r>
        <w:rPr>
          <w:rFonts w:ascii="IRNazanin" w:hAnsi="IRNazanin" w:eastAsia="IRNazanin"/>
          <w:color w:val="111111"/>
          <w:sz w:val="28"/>
          <w:sz w:val="28"/>
          <w:szCs w:val="28"/>
          <w:rtl w:val="true"/>
          <w:lang w:bidi="fa-IR"/>
        </w:rPr>
        <w:t xml:space="preserve">سودایی دستگردی، عبدالکریم، </w:t>
      </w: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منظومه انوار 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عبدالرزاق دستجرد خیاری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دیباچه به ارزش و اهمیت کتاب انوار سهیلی تألیف ملاحسین واعظ کاشفی پرداخته که گنجینه معارف و منبع علوم و مخزن رموز دانش است و اول ابداع آن از بیدپای برهمن به زبان هندی بوده که به چند زبان انتقال یافته و در سه موضوع است اول تهذیب اخلاق، دوم قواعد تمدن و معاشرت سوم آداب و رسوم سیاست و نظم مملکت و تکلیف سلاطین در رعایت رعایا سپس می نویسد به این دلایل در عهد احمد شاه قاجار این کتاب را به نظم درآوردم که مشتمل بر دیباچه و چهارده باب و محتوی حکایات و تمثیلات حکمت آمیز است 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اجتناب از شنیدن قول فتنه جو و فساد انگیز و مغرض و حسود و تمام، باب دوم در جزای بد دیدن مکاران به کیفر و پاداش مکاری و فساد خود،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فواید اتفاق و موافقت یاران با هم و منافع معاضدت و همدستی دوستان با یکدیگر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قبول و باور کردن لایه خصمان و مضرت فریفته شدن به تملق فسادانگیز دشمنان،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اتلاف نعمت از سفاهت و بطالت و مضرت از دست دادن رفیق صدیق از غفلت و جهالت باب ششم در مذمت تعجیل و شتاب در کارها و فضیلت و فائده صبر و تانی در انجام امور باب هفتم در تدبير خلاص شدن از شر دشمنان و حیله نجات یافتن از بلای خصومت خصمان، 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فریب نخوردن از سخن دوست رنجیده و قبول نکردن تملقات مکرآمیز دوست دشمن گردیده، باب نهم در فضیلت عفو و بخشش از مجرمان و مذمت تعجیل کردن در عقوبت خطاکاران باب دهم در مکافات ظلم و کارهای ناستوده و </w:t>
      </w:r>
      <w:bookmarkStart w:id="617" w:name="pg9539_73557"/>
    </w:p>
    <w:p>
      <w:pPr>
        <w:pStyle w:val="BookText"/>
        <w:rPr/>
      </w:pPr>
      <w:bookmarkEnd w:id="617"/>
      <w:r>
        <w:rPr>
          <w:rFonts w:ascii="IRNazanin" w:hAnsi="IRNazanin" w:eastAsia="IRNazanin"/>
          <w:color w:val="111111"/>
          <w:sz w:val="28"/>
          <w:sz w:val="28"/>
          <w:szCs w:val="28"/>
          <w:rtl w:val="true"/>
          <w:lang w:bidi="fa-IR"/>
        </w:rPr>
        <w:t>مجازات و کیفر کارهای زشت و ناپسندیده 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زیادتی از کفاف طلبیدن و به خیال موهوم دست از کسب و شغل خود کشیدن باب دوازدهم در فضیلت حلم و وقار و سکون و منافع خرم و بردباری خصوص برای پادشاهان باب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تجلیل کردن نااصلان و مضرت رتبه دادن به سفله گان و بدنژادان 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التفات نکردن به انقلاب زنان و تفویض امر به قضا و قدر خداوند منان مؤلف در خاتمه نظم کتاب چندین بیت از اشعارش را خطاب به فرزند ارشدش میرزا ابراهیم طبیب به نظم درآوده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کتاب فهرست دیباچه و ابواب آن آمده است این کتاب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حسین انواری تصحیح و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 بیحد خدای دانا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بیمر حق توانا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بداینجا رسید نظم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 والسلام خیر ختام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ثانی است که این کتاب مستطاب را استکتاب نمودم شروع در آن غره ربیع الاول و فراغ از آن سلخ رجب المرجب که ظرف مدت پنجماه می شود از ناظرین در این کتاب التماس دعا دارم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رجب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کلمات با قلم جلی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در حاشیه عناوین متن و نیز معانی کلمات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عنابی مجدول</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سهیلی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آموزنده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2360681</w:t>
      </w:r>
    </w:p>
    <w:p>
      <w:pPr>
        <w:pStyle w:val="Heading2"/>
        <w:numPr>
          <w:ilvl w:val="1"/>
          <w:numId w:val="1"/>
        </w:numPr>
        <w:rPr/>
      </w:pPr>
      <w:bookmarkStart w:id="618" w:name="__RefHeading___Toc6705466_2870459653"/>
      <w:bookmarkStart w:id="619" w:name="_Toc215"/>
      <w:bookmarkEnd w:id="618"/>
      <w:r>
        <w:rPr/>
        <w:t>9869</w:t>
      </w:r>
      <w:bookmarkEnd w:id="619"/>
    </w:p>
    <w:p>
      <w:pPr>
        <w:pStyle w:val="BookText"/>
        <w:rPr/>
      </w:pPr>
      <w:r>
        <w:rPr>
          <w:rFonts w:ascii="IRNazanin" w:hAnsi="IRNazanin" w:eastAsia="IRNazanin"/>
          <w:color w:val="111111"/>
          <w:sz w:val="28"/>
          <w:sz w:val="28"/>
          <w:szCs w:val="28"/>
          <w:rtl w:val="true"/>
          <w:lang w:bidi="fa-IR"/>
        </w:rPr>
        <w:t xml:space="preserve">شرف الدین علی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حُلل مطرّز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علی یزدی</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620" w:name="pg9539_73559"/>
    </w:p>
    <w:p>
      <w:pPr>
        <w:pStyle w:val="BookText"/>
        <w:rPr/>
      </w:pPr>
      <w:bookmarkEnd w:id="620"/>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12612</w:t>
      </w:r>
      <w:r>
        <w:rPr>
          <w:rFonts w:eastAsia="IRNazanin" w:cs="IRNazanin"/>
          <w:color w:val="111111"/>
          <w:sz w:val="28"/>
          <w:szCs w:val="28"/>
          <w:rtl w:val="true"/>
          <w:lang w:bidi="fa-IR"/>
        </w:rPr>
        <w:t xml:space="preserve"> (</w:t>
      </w:r>
      <w:r>
        <w:rPr>
          <w:rFonts w:eastAsia="IRNazanin" w:cs="IRNazanin"/>
          <w:color w:val="111111"/>
          <w:sz w:val="28"/>
          <w:szCs w:val="28"/>
          <w:lang w:bidi="fa-IR"/>
        </w:rPr>
        <w:t>2612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2129</w:t>
      </w:r>
      <w:r>
        <w:rPr>
          <w:rFonts w:ascii="IRNazanin" w:hAnsi="IRNazanin" w:eastAsia="IRNazanin"/>
          <w:color w:val="111111"/>
          <w:sz w:val="28"/>
          <w:sz w:val="28"/>
          <w:szCs w:val="28"/>
          <w:rtl w:val="true"/>
          <w:lang w:bidi="fa-IR"/>
        </w:rPr>
        <w:t>ف 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تیمّن و اعتصام بنام خجسته فرجام علامی که نوآموز مکتب تعلیمش چون در محفل ملاء اعلی حل معمّی کرده باقامت ابنا اسما قیام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تدبیر بدیع آئین را برحسب موعود نوبت انتهاست و الحمد لله الذي منه الابتداء و اليه الانتهاء و لا ابتدأ ولا انتهاء والصّلوة والسّلام على خاتم الانبياء و سيد الاولياء محمّد و آله الاصفیاء و عترته البررة الاتقياء مادامت الارض و السّما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169:6</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2181:3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و بعضی کلمات متن به سرخی نوشته شده است، جدول لاجور و تسمه زرین دور سطور حواشی در حاشیه تصحیح صورت گرفته با نشان صح؛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یادداشت وحید دستجردی به تاریخ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 با نشان وحید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از جلد جدا شده و آثار رطوبت در نسخه مشهود است کاغذ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اصفهانی جلد مقوایی با روکش تیماج ،عنابی ترنج و سرترنج سوخت ضربی با طرح گل و بته مجدول زنجیره ضربی اندرون جلد آستر تیماج قهوه ای با ترنج و جدول</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الحُلل المطّرز فى المعما و اللّغز؛ كتاب المعمّى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2362269</w:t>
      </w:r>
    </w:p>
    <w:p>
      <w:pPr>
        <w:pStyle w:val="Heading2"/>
        <w:numPr>
          <w:ilvl w:val="1"/>
          <w:numId w:val="1"/>
        </w:numPr>
        <w:rPr/>
      </w:pPr>
      <w:bookmarkStart w:id="621" w:name="__RefHeading___Toc6705468_2870459653"/>
      <w:bookmarkStart w:id="622" w:name="_Toc216"/>
      <w:bookmarkEnd w:id="621"/>
      <w:r>
        <w:rPr/>
        <w:t>9870</w:t>
      </w:r>
      <w:bookmarkEnd w:id="622"/>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توضيح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بهاءالدین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مجموعه ای از مطالب اخلاقی به نظم و نثر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المقاصد شیخ بهایی در ذکر وقایع تاریخی هر روز سال قمری است از برگ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ر اشعاری با مضامین اخلاقی که بیشتر رباعی است آمده از برگ </w:t>
      </w:r>
      <w:bookmarkStart w:id="623" w:name="pg9539_73562"/>
    </w:p>
    <w:p>
      <w:pPr>
        <w:pStyle w:val="BookText"/>
        <w:rPr/>
      </w:pPr>
      <w:bookmarkEnd w:id="623"/>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در تمثیل از برگ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کلمات قصاری از عبدالله بن مسعود عبدالله بن عباس حسن بصری و دیگر مشاهیر و نیز امثال عربی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پ تا انجام قصیده ای از عمیدالدین اسعد بن نصر الانصاری وزیر مظفرالدین سعد بن زنگی در زمان حبس در قلعه اشکنوان فارس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الاول شهر محرم الحرام، الاول فيه رفع ادريس عليه السلام الى الجنة واستجاب الله دعاء ذكريا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يقرا في الاولى الحمد والتوحيد عشر مرات و في الثانية الحمد مرة و آية الكرسى عشر مرات و يدعو بعد التعليم بالدعا المذكور في الفصل السابع و الثلثين من مصباح الكفعمي قدس الله روحه</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498:4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کلمات و عناوین و اسامی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وحید دستگردی به تاریخ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نسخه زیر یادداشت تملک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ابن محمد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خشتی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المتوكل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اسدالله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مهر آخری در جاهای مختلف نسخه به شکل بیضوی تکرار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اوراق بیاض مانده و آثار رطوبت مشهود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قوهای با سجاف مجدول اندرون تیماج عنابی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سطور متفاوت از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تمثيل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شمار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2363122</w:t>
      </w:r>
    </w:p>
    <w:p>
      <w:pPr>
        <w:pStyle w:val="Heading2"/>
        <w:numPr>
          <w:ilvl w:val="1"/>
          <w:numId w:val="1"/>
        </w:numPr>
        <w:rPr/>
      </w:pPr>
      <w:bookmarkStart w:id="624" w:name="__RefHeading___Toc6705470_2870459653"/>
      <w:bookmarkStart w:id="625" w:name="_Toc217"/>
      <w:bookmarkEnd w:id="624"/>
      <w:r>
        <w:rPr/>
        <w:t>9871</w:t>
      </w:r>
      <w:bookmarkEnd w:id="625"/>
    </w:p>
    <w:p>
      <w:pPr>
        <w:pStyle w:val="BookText"/>
        <w:rPr/>
      </w:pPr>
      <w:r>
        <w:rPr>
          <w:rFonts w:ascii="IRNazanin" w:hAnsi="IRNazanin" w:eastAsia="IRNazanin"/>
          <w:color w:val="111111"/>
          <w:sz w:val="28"/>
          <w:sz w:val="28"/>
          <w:szCs w:val="28"/>
          <w:rtl w:val="true"/>
          <w:lang w:bidi="fa-IR"/>
        </w:rPr>
        <w:t xml:space="preserve">سام میرزای صفوی، </w:t>
      </w:r>
      <w:r>
        <w:rPr>
          <w:rFonts w:eastAsia="IRNazanin" w:cs="IRNazanin"/>
          <w:color w:val="111111"/>
          <w:sz w:val="28"/>
          <w:szCs w:val="28"/>
          <w:lang w:bidi="fa-IR"/>
        </w:rPr>
        <w:t>923</w:t>
      </w:r>
      <w:r>
        <w:rPr>
          <w:rFonts w:eastAsia="IRNazanin" w:cs="IRNazanin"/>
          <w:color w:val="111111"/>
          <w:sz w:val="28"/>
          <w:szCs w:val="28"/>
          <w:rtl w:val="true"/>
          <w:lang w:bidi="fa-IR"/>
        </w:rPr>
        <w:t>-</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تحفه 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بن اسماعیل حسینی</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تذکره ای مشتمل بر احوال سرایندگان فارسی زبان نیمه اول سده دهم ،هجری نگاشته سام میرزا دومین پسر شاه اسماعیل اول صفوی است این تذکره دارای یک دیباچه تنبیه و هفت صحیفه و یک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 کتاب با حمد خداوند و نعت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آغاز شده سپس تعریفی از شعر و شاعری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سبب تألیف کتاب را نبودن آثاری درباره شاعران در دوران خود ذکر کرده است و در ادامه فهرست کتاب را این گونه آورده صحیفه اول ذکر شمه ای از حال فرخنده مآل حضرت صاحب قرآن مغفور و اولاد و احفاد سلاطین معاصر ایشان صحیفه دوم در ذکر سادات عظام و علمای افادت اعلام صحیفه سوم در ذکر وزرای مکرم و سایر ارباب قلم صحیفه چهارم در ذکر اسامی حضرات واجب التعظيم که گرچه شاعر نبوده اند ولی گاهی زبان به گفتن شعر می گشوده اند، صحیفه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شاعران مقرر و فصحای بلاغت گستر، صحیفه ششم در ذکر طبقه ترکان و شعرای مقرر ایشان صحیفه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سایر عوام و اختتام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سال های مختلف بارها در ایران و خارج به چاپ سنگی و سربی رسیده و توسط افراد مختلفی از جمله جناب وحید دستگردی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الحمد قبل كل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بصفات الجلال و الاكرام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او تاج تاریک سخن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هر نامه نو و کهن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تنگی دلم ز حلقه گوهر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تار ز کاکلت جدا فتنه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که تمام فتنها در سر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تمت الكتاب بعون الملک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431:2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363:3</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گلپایگانی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xml:space="preserve">؛ حقوق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و بعضی کلمات و عبارات به سرخی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کامل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زرشکی، آستر بدرقه کاغذ ابره</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تحفه سامی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ایرانی سرگذشتنامه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2363467</w:t>
      </w:r>
      <w:r>
        <w:rPr>
          <w:rFonts w:eastAsia="IRNazanin" w:cs="IRNazanin"/>
          <w:color w:val="111111"/>
          <w:sz w:val="28"/>
          <w:szCs w:val="28"/>
          <w:rtl w:val="true"/>
          <w:lang w:bidi="fa-IR"/>
        </w:rPr>
        <w:t xml:space="preserve"> </w:t>
      </w:r>
      <w:bookmarkStart w:id="626" w:name="pg9539_73566"/>
    </w:p>
    <w:p>
      <w:pPr>
        <w:pStyle w:val="Heading2"/>
        <w:numPr>
          <w:ilvl w:val="1"/>
          <w:numId w:val="1"/>
        </w:numPr>
        <w:rPr/>
      </w:pPr>
      <w:bookmarkStart w:id="627" w:name="__RefHeading___Toc6705472_2870459653"/>
      <w:bookmarkStart w:id="628" w:name="_Toc218"/>
      <w:bookmarkEnd w:id="626"/>
      <w:bookmarkEnd w:id="627"/>
      <w:r>
        <w:rPr/>
        <w:t>9872</w:t>
      </w:r>
      <w:bookmarkEnd w:id="628"/>
    </w:p>
    <w:p>
      <w:pPr>
        <w:pStyle w:val="BookText"/>
        <w:rPr/>
      </w:pPr>
      <w:r>
        <w:rPr>
          <w:rFonts w:ascii="IRNazanin" w:hAnsi="IRNazanin" w:eastAsia="IRNazanin"/>
          <w:color w:val="111111"/>
          <w:sz w:val="28"/>
          <w:sz w:val="28"/>
          <w:szCs w:val="28"/>
          <w:rtl w:val="true"/>
          <w:lang w:bidi="fa-IR"/>
        </w:rPr>
        <w:t xml:space="preserve">یزدی، محمدرضا بن محمدهاشم،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كشف الآيات و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بن محمدهاشم الیزدی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تلخیصی از کتاب کشف الآيات منشى الممالک است صاحب اثر در مقدمه نسخه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نسخه مسمی به کشف الآيات محمدرضا بن عبدالحسین منشی الممالک نقصی ندارد جز این که قریب دوازده سیزده هزار بیت است و نوشتن آن در کمال صعوبت و نیز به دلیل ناتوانی کتابت آن توسط کاتبان تصمیم به تلخيص كشف الآيات به دو هزار بیت نموده و آن را به کشف الآيات والسور مسمى نموده و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بانجام رسید این اوراق عجز من دید چو در تاریخش با قلم کاتبی از غیب نوشت کشف آیات سور تاریخش حساب ابجدی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رویهم می شود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ارقام هم در نسخه زیر همین کلمات آمده است و در طریق سجاوندی و روایت حفص از قرائت عاصم اعراب گذاری نموده و مشتمل بر یک مقدمه و بیست و هشت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الذي انزل على رسوله الفرقان و جعله هدى للعباد بالكشف و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بدان که قرآن مجید بقول مشهور صد و چهارده سوره است و شش هزار و دویست و سی و پنج آیه و هفتاد و هفت هزار و هفصد کلمه و سیصد و بیست و یکهزار و ششصد و نود حرف و کشف آن بطرق مختلف متصور است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يلهمهم ل ى ينعه ع ی یوسف اف یونس اس يهن ه 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هذا الكتاب بعون الملک الوهاب في يد اضعف عبادالله الغنى محمدرضا ابن محمد هاشم الیزدى فى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الاول سنه </w:t>
      </w:r>
      <w:r>
        <w:rPr>
          <w:rFonts w:eastAsia="IRNazanin" w:cs="IRNazanin"/>
          <w:color w:val="111111"/>
          <w:sz w:val="28"/>
          <w:szCs w:val="28"/>
          <w:lang w:bidi="fa-IR"/>
        </w:rPr>
        <w:t>1250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442:4</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بن محمدهاشم الیزدی، تاریخ کتابت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کمیاب و به خط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کلمات به سرخی نوشته شده و بعضی کلمات در حاشیه به قلم جلی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با نشان های صح و منه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نسخه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محمدمهدی بن محمد اسمعیل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bookmarkStart w:id="629" w:name="pg9539_73568"/>
    </w:p>
    <w:p>
      <w:pPr>
        <w:pStyle w:val="BookText"/>
        <w:rPr/>
      </w:pPr>
      <w:bookmarkEnd w:id="629"/>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در نسخه مشهود است کاغذ 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یک لایی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کشف الايات منشی الممالک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واژه 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کشف الایات؛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الايات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2363480</w:t>
      </w:r>
    </w:p>
    <w:p>
      <w:pPr>
        <w:pStyle w:val="Heading2"/>
        <w:numPr>
          <w:ilvl w:val="1"/>
          <w:numId w:val="1"/>
        </w:numPr>
        <w:rPr/>
      </w:pPr>
      <w:bookmarkStart w:id="630" w:name="__RefHeading___Toc6705474_2870459653"/>
      <w:bookmarkStart w:id="631" w:name="_Toc219"/>
      <w:bookmarkEnd w:id="630"/>
      <w:r>
        <w:rPr/>
        <w:t>9873</w:t>
      </w:r>
      <w:bookmarkEnd w:id="631"/>
    </w:p>
    <w:p>
      <w:pPr>
        <w:pStyle w:val="BookText"/>
        <w:rPr/>
      </w:pPr>
      <w:r>
        <w:rPr>
          <w:rFonts w:ascii="IRNazanin" w:hAnsi="IRNazanin" w:eastAsia="IRNazanin"/>
          <w:color w:val="111111"/>
          <w:sz w:val="28"/>
          <w:sz w:val="28"/>
          <w:szCs w:val="28"/>
          <w:rtl w:val="true"/>
          <w:lang w:bidi="fa-IR"/>
        </w:rPr>
        <w:t xml:space="preserve">مازندرانی، محمد صالح بن احمد،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حاشية معالم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احمد مازندرانی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معالم الاصول مازندرانی در همین 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نستعین نحمدک یا من خلقنا و لم نك شيئا مذکورا و نشکرک یا من رزقنا بمشاهدة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المفتقر الى الله الغنى محمد صالح بن احمد المازندرانی اصلح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لانا لقول ليست البلاغة بمجرد حسن التأليف فى المعنى بل لابد فيها من مراعات حسن التركيب فى النظم ايضا و نظم هذه القصص منه سبحانه لامنهم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في عشر ثالث من شعبان من سنه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اقل الخليقه حسن بن احمد بن عبدالرحيم القزويني للاخ الاعز الاکرم آقا محمدمهدی ولد اعلا شان معلی مکان آقا محمد اسمعيل الاصفهاني اللهم اغفر لي و لوالدى و له و لوالديه و لجميع المؤمنين و 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احمد بن عبدالرحیم القزوینی تاریخ کتابت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کلمات به سرخی نوشته و روی بعضی کلمات و عبارات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در حاشیه یادداشت هایی با نشان صحح و سلطان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نسخه مهر بیضوی با سجع </w:t>
      </w:r>
      <w:bookmarkStart w:id="632" w:name="pg9539_73570"/>
    </w:p>
    <w:p>
      <w:pPr>
        <w:pStyle w:val="BookText"/>
        <w:rPr/>
      </w:pPr>
      <w:bookmarkEnd w:id="6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مهدی بن محمد اسمعیل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اوراق نسخه آثار رطوبت مشهود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ترنج و سرترنج و مجدول ضربی اندرون جلد کاغذ ابره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ملاصالح بر معالم الدين؛ حاشیه ملاصالح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الدین و ملاذ المجتهدين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2363502</w:t>
      </w:r>
    </w:p>
    <w:p>
      <w:pPr>
        <w:pStyle w:val="Heading2"/>
        <w:numPr>
          <w:ilvl w:val="1"/>
          <w:numId w:val="1"/>
        </w:numPr>
        <w:rPr/>
      </w:pPr>
      <w:bookmarkStart w:id="633" w:name="__RefHeading___Toc6705476_2870459653"/>
      <w:bookmarkStart w:id="634" w:name="_Toc220"/>
      <w:bookmarkEnd w:id="633"/>
      <w:r>
        <w:rPr/>
        <w:t>9874</w:t>
      </w:r>
      <w:bookmarkEnd w:id="634"/>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حسن بن يحيى بن سعید 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یکی از معتبرترین متون فقهی امامیه در همه ابواب فقه با ترتيب عبادات عقود ایقاعات و احکام است همچنین بنگرید به فهرست همین کتابخانه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انجامه که تاریخ کتابت را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نموده به نظر می رسد این تاریخ نسخه اساس کاتب جهت استکتاب نسخه حاضر بوده و با توجه به شواهد موجود این نسخه به احتمال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صلوة تقسم ظهور الملحدین و تُرغم انوف الجاحدين اما بعد فانی مورد لك في هذ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خلاصة المذهب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محررّین و محصّله و نسال الله سبحانه ان جعلنا ممن شکر عمله و غفر ذلک و جعل الله الجنة منتقله انه لا يحب من نسئاله و لا تخيّر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يخيب من سأله و لا يخسر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تسويد هذا الكتاب فى يوم شانزدهم شهر جمادى الاول سنه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يد الحقير الفقير اقل خلق الله تعالى محمد رحيم بن ملا نعمت نودهی</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213:20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635" w:name="pg9539_73572"/>
    </w:p>
    <w:p>
      <w:pPr>
        <w:pStyle w:val="BookText"/>
        <w:rPr/>
      </w:pPr>
      <w:bookmarkEnd w:id="63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تحریری، کاتب محمدرحیم بن ملانعمت نودهی، تاریخ کتابت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کلمات به سرخی نوشته شده است حواشی در حاشیه با نشان های مختلفی شرح و تصحیح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زده و آسیب دیده در بیشتر اوراق آثار رطوبت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ترنج و سرترنج با طرح گل و بوته ضربی و حاشیه زنجیره ضربی</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فى مختصر الشرائع؛ اختصار شرایع بالمختصر النافع؛ مختصر النافع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2363532</w:t>
      </w:r>
    </w:p>
    <w:p>
      <w:pPr>
        <w:pStyle w:val="Heading2"/>
        <w:numPr>
          <w:ilvl w:val="1"/>
          <w:numId w:val="1"/>
        </w:numPr>
        <w:rPr/>
      </w:pPr>
      <w:bookmarkStart w:id="636" w:name="__RefHeading___Toc6705478_2870459653"/>
      <w:bookmarkStart w:id="637" w:name="_Toc221"/>
      <w:bookmarkEnd w:id="636"/>
      <w:r>
        <w:rPr/>
        <w:t>9875</w:t>
      </w:r>
      <w:bookmarkEnd w:id="637"/>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تهذيب الوصول الى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یوسف علامه حلّی، مشهور به علّامه 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eastAsia="IRNazanin" w:cs="IRNazanin"/>
          <w:color w:val="111111"/>
          <w:sz w:val="28"/>
          <w:szCs w:val="28"/>
          <w:lang w:bidi="fa-IR"/>
        </w:rPr>
        <w:t>2581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های دیگر 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رافع درجات العارفين الى ذروة العلاء و مهبط منازل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فهذا كتاب تهذيب الوصول الى علم الاصول حررت فيه طرق الاحكام على الاجمال من غير تطويل و لا اخلال اجابة لالتماس ولدى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آخر ما تذكره فى هذه الكتاب و من اراد التطويل في هذه الفن فعليه بكتابنا المسمى بنهاية الوصول فانه قد بلغ الغاية وتحاوز النهاية والله الموفق للصواب و اليه المرجع والمآب و صلى الله على محمد و آله اجمعین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الكتاب باستعانه الملك الوهاب على يد اقل خلق الله على الله عنهما في سادس عشر شهر شوال المعظم سنه اربع ثلثين و الف من الهجرة النبوية عليه افضل الصلوات و اكمل التحية في بلدة التبريز صانها الله من الخطر و الضرر تم</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408:24</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515:1</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133:14</w:t>
      </w:r>
      <w:r>
        <w:rPr>
          <w:rFonts w:ascii="IRNazanin" w:hAnsi="IRNazanin" w:eastAsia="IRNazanin"/>
          <w:color w:val="111111"/>
          <w:sz w:val="28"/>
          <w:sz w:val="28"/>
          <w:szCs w:val="28"/>
          <w:rtl w:val="true"/>
          <w:lang w:bidi="fa-IR"/>
        </w:rPr>
        <w:t xml:space="preserve">؛ دنا </w:t>
      </w:r>
      <w:r>
        <w:rPr>
          <w:rFonts w:eastAsia="IRNazanin" w:cs="IRNazanin"/>
          <w:color w:val="111111"/>
          <w:sz w:val="28"/>
          <w:szCs w:val="28"/>
          <w:lang w:bidi="fa-IR"/>
        </w:rPr>
        <w:t>233:6</w:t>
      </w:r>
      <w:r>
        <w:rPr>
          <w:rFonts w:eastAsia="IRNazanin" w:cs="IRNazanin"/>
          <w:color w:val="111111"/>
          <w:sz w:val="28"/>
          <w:szCs w:val="28"/>
          <w:rtl w:val="true"/>
          <w:lang w:bidi="fa-IR"/>
        </w:rPr>
        <w:t xml:space="preserve"> </w:t>
      </w:r>
      <w:bookmarkStart w:id="638" w:name="pg9539_73574"/>
    </w:p>
    <w:p>
      <w:pPr>
        <w:pStyle w:val="BookText"/>
        <w:rPr/>
      </w:pPr>
      <w:bookmarkEnd w:id="63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رحمت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المعظم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بسیاری با نشان های مختلف تقریبا در تمام نسخه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اول یادداشت های تملک به نام های محمد باقر بن ولی استرآبادی محمد كاظم المدرس الخادم خاتون آبادی قد انتقل الى يوسف الاجل بن شيخ على البحرانی محمدتقی اردکانی یزدی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بن ولی استرآبادی عبده علی عبد حسین بخشی؟ عبدالحسینی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مهر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اوراق از جلد جدا شده و آثار رطوبت در نسخه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مقوایی با روکش تیماج قهوه ای ترنج و سرترنج با طرح گل و بته ضربی</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الاصول؛ تهذيب الوصول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2363537</w:t>
      </w:r>
    </w:p>
    <w:p>
      <w:pPr>
        <w:pStyle w:val="Heading2"/>
        <w:numPr>
          <w:ilvl w:val="1"/>
          <w:numId w:val="1"/>
        </w:numPr>
        <w:rPr/>
      </w:pPr>
      <w:bookmarkStart w:id="639" w:name="__RefHeading___Toc6705480_2870459653"/>
      <w:bookmarkStart w:id="640" w:name="_Toc222"/>
      <w:bookmarkEnd w:id="639"/>
      <w:r>
        <w:rPr/>
        <w:t>9876/1</w:t>
      </w:r>
      <w:bookmarkEnd w:id="640"/>
    </w:p>
    <w:p>
      <w:pPr>
        <w:pStyle w:val="BookText"/>
        <w:rPr/>
      </w:pPr>
      <w:r>
        <w:rPr>
          <w:rFonts w:ascii="IRNazanin" w:hAnsi="IRNazanin" w:eastAsia="IRNazanin"/>
          <w:color w:val="111111"/>
          <w:sz w:val="28"/>
          <w:sz w:val="28"/>
          <w:szCs w:val="28"/>
          <w:rtl w:val="true"/>
          <w:lang w:bidi="fa-IR"/>
        </w:rPr>
        <w:t xml:space="preserve">شفتی بیدآبادی، محمد باقر بن محمدنقی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فتاوی سید محمد باقر جیلانی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گیلانی،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مجموعه فتاوی سید محمد باقر مجتهد گیلانی و رساله عملیه وی برای مقلدان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وفقک الله تعالی که این عجاله از فتاوی قدوه العلماء العظام و زبده النجباء الكرام سناد الفضلاء المدققين و عماد الفقهاء و المجتهدین کهف الحاج و المعتمرين الحاج سید محمد باقر الجيلاني مولدا و الاصفهانی مسكنا و موطنا انتخاب شده است</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 در این مقام مرحوم علامه حکم فرموده ببطلان نماز در کتاب تذکره</w:t>
      </w:r>
      <w:r>
        <w:rPr>
          <w:rFonts w:eastAsia="IRNazanin" w:cs="IRNazanin"/>
          <w:color w:val="111111"/>
          <w:sz w:val="28"/>
          <w:szCs w:val="28"/>
          <w:rtl w:val="true"/>
          <w:lang w:bidi="fa-IR"/>
        </w:rPr>
        <w:t xml:space="preserve">. </w:t>
      </w:r>
      <w:bookmarkStart w:id="641" w:name="pg9539_73576"/>
    </w:p>
    <w:p>
      <w:pPr>
        <w:pStyle w:val="BookText"/>
        <w:rPr/>
      </w:pPr>
      <w:bookmarkEnd w:id="64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 عناوین و بعضی کلمات به سرخی نوشته شده و روی بعضی کلمات و عبارات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افتاده و آفت زده جلد مصدوم و سوراخ شده است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سوال و جواب سید محمد باقر گیلانی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های عملیه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2366091</w:t>
      </w:r>
    </w:p>
    <w:p>
      <w:pPr>
        <w:pStyle w:val="Heading2"/>
        <w:numPr>
          <w:ilvl w:val="1"/>
          <w:numId w:val="1"/>
        </w:numPr>
        <w:rPr/>
      </w:pPr>
      <w:bookmarkStart w:id="642" w:name="__RefHeading___Toc6705482_2870459653"/>
      <w:bookmarkStart w:id="643" w:name="_Toc223"/>
      <w:bookmarkEnd w:id="642"/>
      <w:r>
        <w:rPr/>
        <w:t>9876/2</w:t>
      </w:r>
      <w:bookmarkEnd w:id="643"/>
    </w:p>
    <w:p>
      <w:pPr>
        <w:pStyle w:val="BookText"/>
        <w:rPr/>
      </w:pPr>
      <w:r>
        <w:rPr>
          <w:rFonts w:ascii="Amiri" w:hAnsi="Amiri" w:eastAsia="Amiri" w:cs="Amiri"/>
          <w:color w:val="111111"/>
          <w:sz w:val="28"/>
          <w:sz w:val="28"/>
          <w:szCs w:val="28"/>
          <w:rtl w:val="true"/>
          <w:lang w:bidi="ar-SA"/>
        </w:rPr>
        <w:t>شرح خطبة البيان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مجموعه احادیثی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دنیا به همراه شرح خطبة البيان منسوب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 ترك الدنيا رأس كل عبادة هر چیزی که تو را از محبوب حقیقی باز می دارد آن دنیای توست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هدایت او پیوست یعنی آدم اولیاء خاتم اصفیا صاحب اقسام مناقب ناصب اعلام مناصب اسدالله الغالب على بن ابى طالب سلام الله عليه و على من تقرب اليه تم بالخيرات و ختم بالخير والحسنات فى شهر ذى قعده الحرام من شهور سنه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الهجره على هاجرها الالف الف تحيه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البيان 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2366436</w:t>
      </w:r>
      <w:r>
        <w:rPr>
          <w:rFonts w:eastAsia="IRNazanin" w:cs="IRNazanin"/>
          <w:color w:val="111111"/>
          <w:sz w:val="28"/>
          <w:szCs w:val="28"/>
          <w:rtl w:val="true"/>
          <w:lang w:bidi="fa-IR"/>
        </w:rPr>
        <w:t xml:space="preserve"> </w:t>
      </w:r>
      <w:bookmarkStart w:id="644" w:name="pg9539_73578"/>
    </w:p>
    <w:p>
      <w:pPr>
        <w:pStyle w:val="Heading2"/>
        <w:numPr>
          <w:ilvl w:val="1"/>
          <w:numId w:val="1"/>
        </w:numPr>
        <w:rPr/>
      </w:pPr>
      <w:bookmarkStart w:id="645" w:name="__RefHeading___Toc6705484_2870459653"/>
      <w:bookmarkStart w:id="646" w:name="_Toc224"/>
      <w:bookmarkEnd w:id="644"/>
      <w:bookmarkEnd w:id="645"/>
      <w:r>
        <w:rPr/>
        <w:t>9876/3</w:t>
      </w:r>
      <w:bookmarkEnd w:id="646"/>
    </w:p>
    <w:p>
      <w:pPr>
        <w:pStyle w:val="BookText"/>
        <w:rPr/>
      </w:pPr>
      <w:r>
        <w:rPr>
          <w:rFonts w:ascii="IRNazanin" w:hAnsi="IRNazanin" w:eastAsia="IRNazanin"/>
          <w:color w:val="111111"/>
          <w:sz w:val="28"/>
          <w:sz w:val="28"/>
          <w:szCs w:val="28"/>
          <w:rtl w:val="true"/>
          <w:lang w:bidi="fa-IR"/>
        </w:rPr>
        <w:t xml:space="preserve">قمی، محمد طاهر بن محمد حسین،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تنبيه الراقدين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بن محمد حسین شیرازی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مجموعه مختصری از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پند و اندرز و یادآوری مرگ و جهان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صاحب تألیفات بسیار است و از سوی شاه سلیمان صفوی به مقام شیخ الاسلامی و امامت جمعه قم منصوب گردیده همچنین شیخ حر عاملی و علامه مجلسی از او روایت کرده اند این رساله به فارسی ترجمه و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خلقني فهو يهدين و الذي هو يطعمني و يسقين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فاعلم ان القلوب تمرض كما تمرض الابدان و تعرضه العلل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فيا ليت امي لم تلدنى و لم اكن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يراني يزيده في البلاد اسیر، پس ای کاش که مادرم مرا نزاده بود و نه بودم که مرا یزید به بیند و در شهرها اسیر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گی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تنبيه الراقدين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جنبه های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2366688</w:t>
      </w:r>
    </w:p>
    <w:p>
      <w:pPr>
        <w:pStyle w:val="Heading2"/>
        <w:numPr>
          <w:ilvl w:val="1"/>
          <w:numId w:val="1"/>
        </w:numPr>
        <w:rPr/>
      </w:pPr>
      <w:bookmarkStart w:id="647" w:name="__RefHeading___Toc6705486_2870459653"/>
      <w:bookmarkStart w:id="648" w:name="_Toc225"/>
      <w:bookmarkEnd w:id="647"/>
      <w:r>
        <w:rPr/>
        <w:t>9876/4</w:t>
      </w:r>
      <w:bookmarkEnd w:id="648"/>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این رساله را در بیان چیستی طریق حق و راه راست تبین اعتقادات شیعه امامیه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بارها به چاپ رسیده است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سهّل لنا سلوک شرایع الدین و اوضح اعلامه و بيّن لنا مناهج اليقين</w:t>
      </w:r>
      <w:r>
        <w:rPr>
          <w:rFonts w:eastAsia="IRNazanin" w:cs="IRNazanin"/>
          <w:color w:val="111111"/>
          <w:sz w:val="28"/>
          <w:szCs w:val="28"/>
          <w:rtl w:val="true"/>
          <w:lang w:bidi="fa-IR"/>
        </w:rPr>
        <w:t xml:space="preserve">... </w:t>
      </w:r>
      <w:bookmarkStart w:id="649" w:name="pg9539_73580"/>
    </w:p>
    <w:p>
      <w:pPr>
        <w:pStyle w:val="BookText"/>
        <w:rPr/>
      </w:pPr>
      <w:bookmarkEnd w:id="64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وفقنا الله و ایاک لما يحب و يرضی و یجعلنا و ایاک ممن يذكر فتنفعه الذكرى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خط 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محمد حسن بن ملاشمس بن حسين العقدائي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ربیع الثانی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کلمات به سرخی نگارش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اعتقادات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2366777</w:t>
      </w:r>
    </w:p>
    <w:p>
      <w:pPr>
        <w:pStyle w:val="Heading2"/>
        <w:numPr>
          <w:ilvl w:val="1"/>
          <w:numId w:val="1"/>
        </w:numPr>
        <w:rPr/>
      </w:pPr>
      <w:bookmarkStart w:id="650" w:name="__RefHeading___Toc6705488_2870459653"/>
      <w:bookmarkStart w:id="651" w:name="_Toc226"/>
      <w:bookmarkEnd w:id="650"/>
      <w:r>
        <w:rPr/>
        <w:t>9876/5</w:t>
      </w:r>
      <w:bookmarkEnd w:id="651"/>
    </w:p>
    <w:p>
      <w:pPr>
        <w:pStyle w:val="BookText"/>
        <w:rPr/>
      </w:pPr>
      <w:r>
        <w:rPr>
          <w:rFonts w:ascii="IRNazanin" w:hAnsi="IRNazanin" w:eastAsia="IRNazanin"/>
          <w:color w:val="111111"/>
          <w:sz w:val="28"/>
          <w:sz w:val="28"/>
          <w:szCs w:val="28"/>
          <w:rtl w:val="true"/>
          <w:lang w:bidi="fa-IR"/>
        </w:rPr>
        <w:t xml:space="preserve">یزدی، عبدالخالق بن عبدالرحیم،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 در حکایات و روایات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عبدالخالق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مجموعه ای از احادیث و روایات در موضوعات مختلف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کربلای معلی خیر کثیر صفات ذمیمه و آفات مال و جاه احوال علی بن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بیان مطالب از آثار افراد مختلفی چون آقا محمدباقر بهبهانی صاحب کتاب کشف الغمه و دیگران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یک روایت به نقل از شیخ مفید 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ملا عبد الخالق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اما به طور قطعی معلوم نیست که از آن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مبرور سید علی اعلی الله مقامه نقل شده که در تعریف کربلای معلی فرمود که در ایام تحصیل در شب های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عرصه دهر شود محکمه رب جلیل حاکم از جانب حق هست علی اعلاء من ملا عبد الخالق اليزدي</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bookmarkStart w:id="652" w:name="pg9539_73582"/>
    </w:p>
    <w:p>
      <w:pPr>
        <w:pStyle w:val="BookText"/>
        <w:rPr/>
      </w:pPr>
      <w:bookmarkEnd w:id="65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2367054</w:t>
      </w:r>
    </w:p>
    <w:p>
      <w:pPr>
        <w:pStyle w:val="Heading2"/>
        <w:numPr>
          <w:ilvl w:val="1"/>
          <w:numId w:val="1"/>
        </w:numPr>
        <w:rPr/>
      </w:pPr>
      <w:bookmarkStart w:id="653" w:name="__RefHeading___Toc6705490_2870459653"/>
      <w:bookmarkStart w:id="654" w:name="_Toc227"/>
      <w:bookmarkEnd w:id="653"/>
      <w:r>
        <w:rPr/>
        <w:t>9876/6</w:t>
      </w:r>
      <w:bookmarkEnd w:id="654"/>
    </w:p>
    <w:p>
      <w:pPr>
        <w:pStyle w:val="BookText"/>
        <w:rPr/>
      </w:pPr>
      <w:r>
        <w:rPr>
          <w:rFonts w:ascii="IRNazanin" w:hAnsi="IRNazanin" w:eastAsia="IRNazanin"/>
          <w:color w:val="111111"/>
          <w:sz w:val="28"/>
          <w:sz w:val="28"/>
          <w:szCs w:val="28"/>
          <w:rtl w:val="true"/>
          <w:lang w:bidi="fa-IR"/>
        </w:rPr>
        <w:t xml:space="preserve">یزدی، حسن بن محمد علی،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مختصر مهیج الاحزان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علی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مهيج الاحزان کتابی در مراثی خاندان رسالت و وقایع کربلا و شام و آداب تعزیت و روضه خوانی حاوی مقدمه در آداب تعزیه و چهارده مجلس از اول خروج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تا آخر ورود به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مختصر آن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است از کتاب مهیج الاحزان و موقد النيران في قلوب اهل الايمان الحمد لله المنفرد بالقدم والبقاء المتوحد بالنظم والكبرياء الحاكم بما يريد و الفاعل لما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پنجم چو تن بگسلاند 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 تنم را بآن پنج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299:23</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5074:4</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مهیج الاحزان و موقد النيران في قلوب اهل الاسلام و الايمان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و مرثیه سرایی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2367093</w:t>
      </w:r>
    </w:p>
    <w:p>
      <w:pPr>
        <w:pStyle w:val="Heading2"/>
        <w:numPr>
          <w:ilvl w:val="1"/>
          <w:numId w:val="1"/>
        </w:numPr>
        <w:rPr/>
      </w:pPr>
      <w:bookmarkStart w:id="655" w:name="__RefHeading___Toc6705492_2870459653"/>
      <w:bookmarkStart w:id="656" w:name="_Toc228"/>
      <w:bookmarkEnd w:id="655"/>
      <w:r>
        <w:rPr/>
        <w:t>9877</w:t>
      </w:r>
      <w:bookmarkEnd w:id="656"/>
    </w:p>
    <w:p>
      <w:pPr>
        <w:pStyle w:val="BookText"/>
        <w:rPr/>
      </w:pPr>
      <w:r>
        <w:rPr>
          <w:rFonts w:ascii="IRNazanin" w:hAnsi="IRNazanin" w:eastAsia="IRNazanin"/>
          <w:color w:val="111111"/>
          <w:sz w:val="28"/>
          <w:sz w:val="28"/>
          <w:szCs w:val="28"/>
          <w:rtl w:val="true"/>
          <w:lang w:bidi="fa-IR"/>
        </w:rPr>
        <w:t>جنگ ادعیه و اذکار</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ادعیه و اذکار مختلفی است که اذکار مختلفی است که بی هیچ نظم و ترتیب خاصی از رسایل مختلف گردآوری شده است</w:t>
      </w:r>
      <w:r>
        <w:rPr>
          <w:rFonts w:eastAsia="IRNazanin" w:cs="IRNazanin"/>
          <w:color w:val="111111"/>
          <w:sz w:val="28"/>
          <w:szCs w:val="28"/>
          <w:rtl w:val="true"/>
          <w:lang w:bidi="fa-IR"/>
        </w:rPr>
        <w:t xml:space="preserve">. </w:t>
      </w:r>
      <w:bookmarkStart w:id="657" w:name="pg9539_73584"/>
    </w:p>
    <w:p>
      <w:pPr>
        <w:pStyle w:val="BookText"/>
        <w:rPr/>
      </w:pPr>
      <w:bookmarkEnd w:id="65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علیه الرحمه و الغفران در کتاب اقبال روایت کرده است که کمیل بن زیاد رضی الله عنه گفت روزی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تخم را مرد بخورد و یک تخم را زن و یکی را هم دو نصف کرده، هر یک نصفی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گشاده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الله تعالى</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مطالب و کلمات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هم پاشیده و اوراق پراکنده و مغشوش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قهوه ای ترنج و سرترنج ضربی</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روزانه؛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الشهور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2367695</w:t>
      </w:r>
    </w:p>
    <w:p>
      <w:pPr>
        <w:pStyle w:val="Heading2"/>
        <w:numPr>
          <w:ilvl w:val="1"/>
          <w:numId w:val="1"/>
        </w:numPr>
        <w:rPr/>
      </w:pPr>
      <w:bookmarkStart w:id="658" w:name="__RefHeading___Toc6705494_2870459653"/>
      <w:bookmarkStart w:id="659" w:name="_Toc229"/>
      <w:bookmarkEnd w:id="658"/>
      <w:r>
        <w:rPr/>
        <w:t>9878</w:t>
      </w:r>
      <w:bookmarkEnd w:id="659"/>
    </w:p>
    <w:p>
      <w:pPr>
        <w:pStyle w:val="BookText"/>
        <w:rPr/>
      </w:pPr>
      <w:r>
        <w:rPr>
          <w:rFonts w:ascii="IRNazanin" w:hAnsi="IRNazanin" w:eastAsia="IRNazanin"/>
          <w:color w:val="111111"/>
          <w:sz w:val="28"/>
          <w:sz w:val="28"/>
          <w:szCs w:val="28"/>
          <w:rtl w:val="true"/>
          <w:lang w:bidi="fa-IR"/>
        </w:rPr>
        <w:t>هروی محمد بن محمد</w:t>
      </w:r>
    </w:p>
    <w:p>
      <w:pPr>
        <w:pStyle w:val="BookText"/>
        <w:rPr/>
      </w:pPr>
      <w:r>
        <w:rPr>
          <w:rFonts w:ascii="IRNazanin" w:hAnsi="IRNazanin" w:eastAsia="IRNazanin"/>
          <w:color w:val="111111"/>
          <w:sz w:val="28"/>
          <w:sz w:val="28"/>
          <w:szCs w:val="28"/>
          <w:rtl w:val="true"/>
          <w:lang w:bidi="fa-IR"/>
        </w:rPr>
        <w:t xml:space="preserve">تحفة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بن شیخ محمد بن ابی سعید هروی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اثری در خواص آیات و ادعیه قرآنی به عدد ائمه اثنی عشر و شهور سنه و بروج فلکی در دوازده باب است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قلوب و قبور و صفای باطن؛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جاه و منصب عالی و قلوب سلاطین و عوام الناس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گشایش کارها و فتح رزق و فتوحات و توانگری و دفع فقر و درویشی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 امراض و بیماری که در معالجه آن عاجز باشند،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 سحر و جن و ام الصبیان و صرع و فتح روشنایی چشم زخم 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دفع دشمنان و حسودان و مقهور شدن اعادی و غیره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در ادای قرض و رغبت بگذاردن او و حفظ بدن و ایمن بودن حفظ بدن و ایمن بودن از ،بلیات 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حرام خوردن و فحش گفتن و غیبت و کذب و دفع آن؛ 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اظهار دفائن و معادن و حاضر گردانیدن غائبان و گریختگان 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تسخیر ارواح و رام کردن ددان درنده؛ 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 و الفت میان طالب و مطلوب و ازدواج و خادم و مخدوم، 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اوراد متفرقه بهر نیت و مقصود که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خواص آیات و سور است دو برگ بیاض مانده و از برگ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معروف محتشم کاشانی </w:t>
      </w:r>
      <w:bookmarkStart w:id="660" w:name="pg9539_73586"/>
    </w:p>
    <w:p>
      <w:pPr>
        <w:pStyle w:val="BookText"/>
        <w:rPr/>
      </w:pPr>
      <w:bookmarkEnd w:id="660"/>
      <w:r>
        <w:rPr>
          <w:rFonts w:ascii="IRNazanin" w:hAnsi="IRNazanin" w:eastAsia="IRNazanin"/>
          <w:color w:val="111111"/>
          <w:sz w:val="28"/>
          <w:sz w:val="28"/>
          <w:szCs w:val="28"/>
          <w:rtl w:val="true"/>
          <w:lang w:bidi="fa-IR"/>
        </w:rPr>
        <w:t xml:space="preserve">در رثای سالار شهیدان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نیز مطالب متفاوتی در خواص ادعیه و اوراد آمده است و بقیه صفحات بیاض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فهرست تحفة الغرائب موافق اسماء اثناعشر و شهور و سنه و بروج فلکی و بالله العصمت و التوفيق رساله کنز المقاصد و الحوايج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 نوشتن این دو اسم را بخواند یا کافی یا خفى الحمدلله رب العالمين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118:16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290:21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213:1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مرصع در صفحه افتتاح نسخه، عناوین و بعضی کلمات به سرخی نوشته و روی بعضی عبارات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صفحات مجدول لاجورد و تسمه زرین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در نسخه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 قهوه ای مجدول</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الغرائب منتخب جواهر القرآن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نسوره ها، خواص آیات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2367836</w:t>
      </w:r>
    </w:p>
    <w:p>
      <w:pPr>
        <w:pStyle w:val="Heading2"/>
        <w:numPr>
          <w:ilvl w:val="1"/>
          <w:numId w:val="1"/>
        </w:numPr>
        <w:rPr/>
      </w:pPr>
      <w:bookmarkStart w:id="661" w:name="__RefHeading___Toc6705496_2870459653"/>
      <w:bookmarkStart w:id="662" w:name="_Toc230"/>
      <w:bookmarkEnd w:id="661"/>
      <w:r>
        <w:rPr/>
        <w:t>9879</w:t>
      </w:r>
      <w:bookmarkEnd w:id="662"/>
    </w:p>
    <w:p>
      <w:pPr>
        <w:pStyle w:val="BookText"/>
        <w:rPr/>
      </w:pPr>
      <w:r>
        <w:rPr>
          <w:rFonts w:ascii="IRNazanin" w:hAnsi="IRNazanin" w:eastAsia="IRNazanin"/>
          <w:color w:val="111111"/>
          <w:sz w:val="28"/>
          <w:sz w:val="28"/>
          <w:szCs w:val="28"/>
          <w:rtl w:val="true"/>
          <w:lang w:bidi="fa-IR"/>
        </w:rPr>
        <w:t xml:space="preserve">حسینی سمرقندی، محمد بن اشرف، </w:t>
      </w:r>
      <w:r>
        <w:rPr>
          <w:rFonts w:eastAsia="IRNazanin" w:cs="IRNazanin"/>
          <w:color w:val="111111"/>
          <w:sz w:val="28"/>
          <w:szCs w:val="28"/>
          <w:rtl w:val="true"/>
          <w:lang w:bidi="fa-IR"/>
        </w:rPr>
        <w:t>-</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آداب البحث و طرق المناظره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اشرف حسینی سمرقندی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4274</w:t>
      </w:r>
      <w:r>
        <w:rPr>
          <w:rFonts w:eastAsia="IRNazanin" w:cs="IRNazanin"/>
          <w:color w:val="111111"/>
          <w:sz w:val="28"/>
          <w:szCs w:val="28"/>
          <w:rtl w:val="true"/>
          <w:lang w:bidi="fa-IR"/>
        </w:rPr>
        <w:t xml:space="preserve"> (</w:t>
      </w:r>
      <w:r>
        <w:rPr>
          <w:rFonts w:eastAsia="IRNazanin" w:cs="IRNazanin"/>
          <w:color w:val="111111"/>
          <w:sz w:val="28"/>
          <w:szCs w:val="28"/>
          <w:lang w:bidi="fa-IR"/>
        </w:rPr>
        <w:t>4274</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 قال الامام المحقق و الهمام المدقق سلطان الحكماء والمتأخرين جامع جميع فضائل العلماء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يحصل المط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فى الشق الأول من الترديد المذكور</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54:13</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lang w:bidi="fa-IR"/>
        </w:rPr>
        <w:t>1046:1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1670:12</w:t>
      </w:r>
      <w:r>
        <w:rPr>
          <w:rFonts w:ascii="IRNazanin" w:hAnsi="IRNazanin" w:eastAsia="IRNazanin"/>
          <w:color w:val="111111"/>
          <w:sz w:val="28"/>
          <w:sz w:val="28"/>
          <w:szCs w:val="28"/>
          <w:rtl w:val="true"/>
          <w:lang w:bidi="fa-IR"/>
        </w:rPr>
        <w:t xml:space="preserve">؛ معجم المؤلفین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bookmarkStart w:id="663" w:name="pg9539_73589"/>
    </w:p>
    <w:p>
      <w:pPr>
        <w:pStyle w:val="BookText"/>
        <w:rPr/>
      </w:pPr>
      <w:bookmarkEnd w:id="66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 تمام متن مجدول شنجرف عناوین و بعضی کلمات نیز به سرخی نوشته شده است حواشی نسخه دارای حواشی متعددی با نشان جلال، ج و غیره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زیر یادداشت تملک به تاریخ ربیع الاول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سمعیل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محمدمهدی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الغني عبده مرتضى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اوراق دچار آفت شده و در بعضی اوراق آثار رطوبت مشهود و جلد نیز مصدوم است کاغذ 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مذاکره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2368489</w:t>
      </w:r>
    </w:p>
    <w:p>
      <w:pPr>
        <w:pStyle w:val="Heading2"/>
        <w:numPr>
          <w:ilvl w:val="1"/>
          <w:numId w:val="1"/>
        </w:numPr>
        <w:rPr/>
      </w:pPr>
      <w:bookmarkStart w:id="664" w:name="__RefHeading___Toc6705498_2870459653"/>
      <w:bookmarkStart w:id="665" w:name="_Toc231"/>
      <w:bookmarkEnd w:id="664"/>
      <w:r>
        <w:rPr/>
        <w:t>9880/1</w:t>
      </w:r>
      <w:bookmarkEnd w:id="665"/>
    </w:p>
    <w:p>
      <w:pPr>
        <w:pStyle w:val="BookText"/>
        <w:rPr/>
      </w:pPr>
      <w:r>
        <w:rPr>
          <w:rFonts w:ascii="IRNazanin" w:hAnsi="IRNazanin" w:eastAsia="IRNazanin"/>
          <w:color w:val="111111"/>
          <w:sz w:val="28"/>
          <w:sz w:val="28"/>
          <w:szCs w:val="28"/>
          <w:rtl w:val="true"/>
          <w:lang w:bidi="fa-IR"/>
        </w:rPr>
        <w:t xml:space="preserve">کشفی، جعفر بن ابی اسحاق، </w:t>
      </w:r>
      <w:r>
        <w:rPr>
          <w:rFonts w:eastAsia="IRNazanin" w:cs="IRNazanin"/>
          <w:color w:val="111111"/>
          <w:sz w:val="28"/>
          <w:szCs w:val="28"/>
          <w:lang w:bidi="fa-IR"/>
        </w:rPr>
        <w:t>1189</w:t>
      </w:r>
      <w:r>
        <w:rPr>
          <w:rFonts w:eastAsia="IRNazanin" w:cs="IRNazanin"/>
          <w:color w:val="111111"/>
          <w:sz w:val="28"/>
          <w:szCs w:val="28"/>
          <w:rtl w:val="true"/>
          <w:lang w:bidi="fa-IR"/>
        </w:rPr>
        <w:t>-</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نخبة العقول في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بن ابی اسحاق دارابی کشفی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اثری در اصول فقه در یک مقدمه و پنج باب و یک خاتمه است که نویسنده به آن لقب السبع المثانی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الاول فلم يقاربه البداية و الآخر فلا يناسبه النهاية الذي صنع لنا اصولا فجعلنا بها من الذين يفقهون</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هولاء يحبّون العاجلة و يذرون ورائهم يوما ثقيلا والحمد لله كما هو اهله و مستحقّه والصلوة على رسوله وآله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لمصنفه حررتها فى غريب السنة فى غريب السن فان عثرتم خللا او زللا فاعتذرونى فهو خير عملا والسلام علیکم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168:4</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477:16</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58:13</w:t>
      </w:r>
      <w:r>
        <w:rPr>
          <w:rFonts w:ascii="IRNazanin" w:hAnsi="IRNazanin" w:eastAsia="IRNazanin"/>
          <w:color w:val="111111"/>
          <w:sz w:val="28"/>
          <w:sz w:val="28"/>
          <w:szCs w:val="28"/>
          <w:rtl w:val="true"/>
          <w:lang w:bidi="fa-IR"/>
        </w:rPr>
        <w:t xml:space="preserve">؛ فیضیه </w:t>
      </w:r>
      <w:r>
        <w:rPr>
          <w:rFonts w:eastAsia="IRNazanin" w:cs="IRNazanin"/>
          <w:color w:val="111111"/>
          <w:sz w:val="28"/>
          <w:szCs w:val="28"/>
          <w:lang w:bidi="fa-IR"/>
        </w:rPr>
        <w:t>120:2</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 محمد سمیع بن محمد علی بن احمد بن محمد بن سميع اليزدي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به سرخی نوشته شده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ر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سميع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w:t>
      </w:r>
      <w:bookmarkStart w:id="666" w:name="pg9539_73591"/>
    </w:p>
    <w:p>
      <w:pPr>
        <w:pStyle w:val="BookText"/>
        <w:rPr/>
      </w:pPr>
      <w:bookmarkEnd w:id="66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مکی مجدول و اندرون کاغذ الوان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 المثانی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2368808</w:t>
      </w:r>
    </w:p>
    <w:p>
      <w:pPr>
        <w:pStyle w:val="Heading2"/>
        <w:numPr>
          <w:ilvl w:val="1"/>
          <w:numId w:val="1"/>
        </w:numPr>
        <w:rPr/>
      </w:pPr>
      <w:bookmarkStart w:id="667" w:name="__RefHeading___Toc6705500_2870459653"/>
      <w:bookmarkStart w:id="668" w:name="_Toc232"/>
      <w:bookmarkEnd w:id="667"/>
      <w:r>
        <w:rPr/>
        <w:t>9880/2</w:t>
      </w:r>
      <w:bookmarkEnd w:id="668"/>
    </w:p>
    <w:p>
      <w:pPr>
        <w:pStyle w:val="BookText"/>
        <w:rPr/>
      </w:pPr>
      <w:r>
        <w:rPr>
          <w:rFonts w:ascii="IRNazanin" w:hAnsi="IRNazanin" w:eastAsia="IRNazanin"/>
          <w:color w:val="111111"/>
          <w:sz w:val="28"/>
          <w:sz w:val="28"/>
          <w:szCs w:val="28"/>
          <w:rtl w:val="true"/>
          <w:lang w:bidi="fa-IR"/>
        </w:rPr>
        <w:t xml:space="preserve">مجاهد طباطبایی محمد بن علی،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فى حجية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بن علی طباطبایی حائری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مختصر در بیان حجیت ظن و موارد مربوط به آن طبق نظر علمای فقه امامیه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المجتهد بحكم من الاحكام الشرعيه بعد استفراغ وسعه و بذل جهده فيه فلا اشكال و لا شبهة فى اعتبار علمه و كونه حجة الشرعية و جواز الاعتماد عليه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تماما بیمناى الدائرة و انا المحتاج الى عفو ربي في الدنيا والاخرة اقل السادات مهدی ابن الكافى الحسيني اليزدي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يوم الاحد الثامن و العشرون شهر شوال شهور سنه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279:6</w:t>
      </w:r>
      <w:r>
        <w:rPr>
          <w:rFonts w:ascii="Amiri" w:hAnsi="Amiri" w:eastAsia="Amiri" w:cs="Amiri"/>
          <w:color w:val="111111"/>
          <w:sz w:val="28"/>
          <w:sz w:val="28"/>
          <w:szCs w:val="28"/>
          <w:rtl w:val="true"/>
          <w:lang w:bidi="ar-SA"/>
        </w:rPr>
        <w:t xml:space="preserve">؛ التراث العربى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346:16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91:22</w:t>
      </w:r>
      <w:r>
        <w:rPr>
          <w:rFonts w:ascii="Amiri" w:hAnsi="Amiri" w:eastAsia="Amiri" w:cs="Amiri"/>
          <w:color w:val="111111"/>
          <w:sz w:val="28"/>
          <w:sz w:val="28"/>
          <w:szCs w:val="28"/>
          <w:rtl w:val="true"/>
          <w:lang w:bidi="ar-SA"/>
        </w:rPr>
        <w:t xml:space="preserve">؛ ريحانة الادب </w:t>
      </w:r>
      <w:r>
        <w:rPr>
          <w:rFonts w:eastAsia="Amiri" w:cs="Amiri" w:ascii="Amiri" w:hAnsi="Amiri"/>
          <w:color w:val="111111"/>
          <w:sz w:val="28"/>
          <w:szCs w:val="28"/>
          <w:lang w:bidi="ar-SA"/>
        </w:rPr>
        <w:t>545:4</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حجية الظن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2368889</w:t>
      </w:r>
      <w:r>
        <w:rPr>
          <w:rFonts w:eastAsia="IRNazanin" w:cs="IRNazanin"/>
          <w:color w:val="111111"/>
          <w:sz w:val="28"/>
          <w:szCs w:val="28"/>
          <w:rtl w:val="true"/>
          <w:lang w:bidi="fa-IR"/>
        </w:rPr>
        <w:t xml:space="preserve"> </w:t>
      </w:r>
      <w:bookmarkStart w:id="669" w:name="pg9539_73593"/>
    </w:p>
    <w:p>
      <w:pPr>
        <w:pStyle w:val="Heading2"/>
        <w:numPr>
          <w:ilvl w:val="1"/>
          <w:numId w:val="1"/>
        </w:numPr>
        <w:rPr/>
      </w:pPr>
      <w:bookmarkStart w:id="670" w:name="__RefHeading___Toc6705502_2870459653"/>
      <w:bookmarkStart w:id="671" w:name="_Toc233"/>
      <w:bookmarkEnd w:id="669"/>
      <w:bookmarkEnd w:id="670"/>
      <w:r>
        <w:rPr/>
        <w:t>9881</w:t>
      </w:r>
      <w:bookmarkEnd w:id="671"/>
    </w:p>
    <w:p>
      <w:pPr>
        <w:pStyle w:val="BookText"/>
        <w:rPr/>
      </w:pP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حاشیه بیرجندی بر شرح چغمینی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عبدالعلی بن محمد بیرجندی؛ متن حاشیه اول از قاضی زاده رومی متن اصلی از محمود بن احمد چغمینی خوارزمی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حاشیه ای بر شرح قاضی زاده رومی بر کتاب الملخص محمود بن احمد چغمینی خوارزمی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 الحمدلله رب المشارق و المغارب مزين السماء بزينة الكواكب الثواقب والصلوة والسلام علی محمد سيد من خلق في احسن تقویم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 المشرق والمغرب فالعمود الواقع عليه يكون خط نصف النهار ومنها ان يرصد قبل نصف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تمام شد کتاب حاشیه ملاعبدالعلی بر شرح چغمینی در علم حساب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 مجدول سیاهی و سرخی کمند کشی، بعضی کلمات نیز به سرخی نوشته شده است حواشی در حاشیه شرح و تصحیح و جدول و نمودار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یادداشت وقف به نام محمد ولی میرزا به تاریخ جمادی الاول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از زیر یادداشت وقف سجع مهر واقف عبده الراجی محمد ولی و نیز در همین صفحه 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عبده اسمعیل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محمدرضی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پوسیده و دچار آفت شده است جلد نسخه نیز الحاقی است کاغذ فرنگی؛ جلد جلد الحاقی، مقوایی با روکش گالینگور مشکی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الملخص شرح شرح الملخص شرح حاشيه شرح الملخص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چغمینی محمود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زاده رومی موسی بن محمود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شرح الملخص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متون قدیمی تا قرن </w:t>
      </w:r>
      <w:r>
        <w:rPr>
          <w:rFonts w:eastAsia="IRNazanin" w:cs="IRNazanin"/>
          <w:color w:val="111111"/>
          <w:sz w:val="28"/>
          <w:szCs w:val="28"/>
          <w:lang w:bidi="fa-IR"/>
        </w:rPr>
        <w:t>14</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2381754</w:t>
      </w:r>
      <w:r>
        <w:rPr>
          <w:rFonts w:eastAsia="IRNazanin" w:cs="IRNazanin"/>
          <w:color w:val="111111"/>
          <w:sz w:val="28"/>
          <w:szCs w:val="28"/>
          <w:rtl w:val="true"/>
          <w:lang w:bidi="fa-IR"/>
        </w:rPr>
        <w:t xml:space="preserve"> </w:t>
      </w:r>
      <w:bookmarkStart w:id="672" w:name="pg9539_73595"/>
    </w:p>
    <w:p>
      <w:pPr>
        <w:pStyle w:val="Heading2"/>
        <w:numPr>
          <w:ilvl w:val="1"/>
          <w:numId w:val="1"/>
        </w:numPr>
        <w:rPr/>
      </w:pPr>
      <w:bookmarkStart w:id="673" w:name="__RefHeading___Toc6705504_2870459653"/>
      <w:bookmarkStart w:id="674" w:name="_Toc234"/>
      <w:bookmarkEnd w:id="672"/>
      <w:bookmarkEnd w:id="673"/>
      <w:r>
        <w:rPr/>
        <w:t>9882</w:t>
      </w:r>
      <w:bookmarkEnd w:id="674"/>
    </w:p>
    <w:p>
      <w:pPr>
        <w:pStyle w:val="BookText"/>
        <w:rPr/>
      </w:pPr>
      <w:r>
        <w:rPr>
          <w:rFonts w:ascii="IRNazanin" w:hAnsi="IRNazanin" w:eastAsia="IRNazanin"/>
          <w:color w:val="111111"/>
          <w:sz w:val="28"/>
          <w:sz w:val="28"/>
          <w:szCs w:val="28"/>
          <w:rtl w:val="true"/>
          <w:lang w:bidi="fa-IR"/>
        </w:rPr>
        <w:t xml:space="preserve">على بن حسین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صحیفه کامله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نسخه ای از صحیفه سجادیه است از برگ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تا پایان نسخه ملحقات صحیفه در دعاهای ایام هفته آمده که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السيد الاجل نجم الدين بهاء الشرف ابوالحسن محمد بن الحسن بن احمد بن على بن محمد بن عمر بن يحيى العلوى الحسینی 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نجنى من مضلات الفتن برحمتک یا ارحم الراحمين و صلى الله على سيدنا محمد رسول الله المصطفى و على آله الطيبين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ادعوك دعاء من ضعفت وسیلته و قلت حیلته و اقترب اجله و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ادعیه به سرخی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افتاده آفت زده بسیاری از اوراق وصالی شده و جلد نیز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مقوایی با روکش گالینگور مشکی</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روزانه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2383443</w:t>
      </w:r>
    </w:p>
    <w:p>
      <w:pPr>
        <w:pStyle w:val="Heading2"/>
        <w:numPr>
          <w:ilvl w:val="1"/>
          <w:numId w:val="1"/>
        </w:numPr>
        <w:rPr/>
      </w:pPr>
      <w:bookmarkStart w:id="675" w:name="__RefHeading___Toc6705506_2870459653"/>
      <w:bookmarkStart w:id="676" w:name="_Toc235"/>
      <w:bookmarkEnd w:id="675"/>
      <w:r>
        <w:rPr/>
        <w:t>9883</w:t>
      </w:r>
      <w:bookmarkEnd w:id="676"/>
    </w:p>
    <w:p>
      <w:pPr>
        <w:pStyle w:val="BookText"/>
        <w:rPr/>
      </w:pPr>
      <w:r>
        <w:rPr>
          <w:rFonts w:ascii="IRNazanin" w:hAnsi="IRNazanin" w:eastAsia="IRNazanin"/>
          <w:color w:val="111111"/>
          <w:sz w:val="28"/>
          <w:sz w:val="28"/>
          <w:szCs w:val="28"/>
          <w:rtl w:val="true"/>
          <w:lang w:bidi="fa-IR"/>
        </w:rPr>
        <w:t xml:space="preserve">سلطان العلماء، حسین بن محمد،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حاشية معالم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رفیع الدین محمد خلیفه سلطان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rtl w:val="true"/>
          <w:lang w:bidi="fa-IR"/>
        </w:rPr>
        <w:t>(</w:t>
      </w:r>
      <w:r>
        <w:rPr>
          <w:rFonts w:eastAsia="IRNazanin" w:cs="IRNazanin"/>
          <w:color w:val="111111"/>
          <w:sz w:val="28"/>
          <w:szCs w:val="28"/>
          <w:lang w:bidi="fa-IR"/>
        </w:rPr>
        <w:t>2418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2418</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رب العالمين والصلوة والسلام على محمد و آله الطاهرين اما بعد فيقول العبد الغريق فى بحر العصيان المشرف بالانتساب </w:t>
      </w:r>
      <w:bookmarkStart w:id="677" w:name="pg9539_73597"/>
    </w:p>
    <w:p>
      <w:pPr>
        <w:pStyle w:val="BookText"/>
        <w:rPr/>
      </w:pPr>
      <w:bookmarkEnd w:id="677"/>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جميع الامور سوى مخالفة العامة و موافقتها فاحتمال النقية في احدهما دون الآخر يوجب فيما ذكره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الحاشية الشريفة المسماة بحاشية خليفه سلطان على معالم الاصول في يوم الجمعة في جمادى الثاني على يد ابوالقاسم الشريف سنه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236:2</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206:6</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ریحانة الادب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211:13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الشريف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کلمات به سرخی نوشته شده و روی بعضی کلمات به سرخی خط کشیده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نسخه یادداشت تملک به نام میرزا علی اصغر در بلده يزد حین قرائت معالم الاصول نزد سید علی محمد کازرونی 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کامل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الدین و ملاذ المجتهدين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2383736</w:t>
      </w:r>
    </w:p>
    <w:p>
      <w:pPr>
        <w:pStyle w:val="Heading2"/>
        <w:numPr>
          <w:ilvl w:val="1"/>
          <w:numId w:val="1"/>
        </w:numPr>
        <w:rPr/>
      </w:pPr>
      <w:bookmarkStart w:id="678" w:name="__RefHeading___Toc6705508_2870459653"/>
      <w:bookmarkStart w:id="679" w:name="_Toc236"/>
      <w:bookmarkEnd w:id="678"/>
      <w:r>
        <w:rPr/>
        <w:t>9884/1</w:t>
      </w:r>
      <w:bookmarkEnd w:id="679"/>
    </w:p>
    <w:p>
      <w:pPr>
        <w:pStyle w:val="BookText"/>
        <w:rPr/>
      </w:pPr>
      <w:r>
        <w:rPr>
          <w:rFonts w:ascii="IRNazanin" w:hAnsi="IRNazanin" w:eastAsia="IRNazanin"/>
          <w:color w:val="111111"/>
          <w:sz w:val="28"/>
          <w:sz w:val="28"/>
          <w:szCs w:val="28"/>
          <w:rtl w:val="true"/>
          <w:lang w:bidi="fa-IR"/>
        </w:rPr>
        <w:t xml:space="preserve">احسایی،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 الفوائد الحكمية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زین الدین احسایی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احسایی فرزند شیخ زین الدین از مشاهیر علما و موسس فرقه شیخیه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رساله ای در دوازده فایده به نام فوائد درباره مسائل دینی و فلسفی یعنی وجود و مراتب آن و نظر یک مسلمان درباره این مسائل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شرح و متن اثر یاد شده است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تأليف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صلی الله علی محمد و آله الطاهرين اما بعد فيقول العبد المسكين احمد بن زين الدين الاحسائي ان جناب الموفق المسدد و الأكرم الممجد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رايت هذه المقاصد بعيد عن تناول الافهام فرددت لک و کررت علیک والله سبحانه ولي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هنا انتهى شرح هذه الفوائد في الليله التاسعه من شهر شوال سنه ثلث و ثلثين بعد الماتين و الالف من الهجره النبويه على مهاجرها و اله افضل الصلوه و از کی السلام بقلم المؤلف لها العبد المسكين احمد بن زین الدین ابن ابراهيم بن صفر بن ابراهيم بن داغر الاحسائى المطير فى غفران الله له و لهم غفران الله اجمعين الى هنا صوره خط المصنف سلّمه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الهیات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8926</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خط 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العابدين بن محمد علی بن عبدالمجيد اليزدي القزويني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 امتیاز کتابت از روی خط مؤلف انجام شده است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کلمات به سرخی نوشته شده و روی بعضی کلمات عبارات و متن اصلی به سرخی خط کشیده شده است حواشی در حاشیه اوراق با نوشتن ف و شماره فصول کتاب مشخص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از یادداشت تملک به نام محمدمهدی به تاریخ سه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نسخه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الغنى عبده رجبعلی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کامل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ترنج و سرترنج و لچکی زرین ضربی با نشان گل و بته ،اندرون جلد کاغذ سبز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الفوائد الحكمية الاثنى عشرية؛ شرح الفوائد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احسایی،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شیخیه؛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2384926</w:t>
      </w:r>
      <w:r>
        <w:rPr>
          <w:rFonts w:eastAsia="IRNazanin" w:cs="IRNazanin"/>
          <w:color w:val="111111"/>
          <w:sz w:val="28"/>
          <w:szCs w:val="28"/>
          <w:rtl w:val="true"/>
          <w:lang w:bidi="fa-IR"/>
        </w:rPr>
        <w:t xml:space="preserve"> </w:t>
      </w:r>
      <w:bookmarkStart w:id="680" w:name="pg9539_73600"/>
    </w:p>
    <w:p>
      <w:pPr>
        <w:pStyle w:val="Heading2"/>
        <w:numPr>
          <w:ilvl w:val="1"/>
          <w:numId w:val="1"/>
        </w:numPr>
        <w:rPr/>
      </w:pPr>
      <w:bookmarkStart w:id="681" w:name="__RefHeading___Toc6705510_2870459653"/>
      <w:bookmarkStart w:id="682" w:name="_Toc237"/>
      <w:bookmarkEnd w:id="680"/>
      <w:bookmarkEnd w:id="681"/>
      <w:r>
        <w:rPr/>
        <w:t>9884/2</w:t>
      </w:r>
      <w:bookmarkEnd w:id="682"/>
    </w:p>
    <w:p>
      <w:pPr>
        <w:pStyle w:val="BookText"/>
        <w:rPr/>
      </w:pPr>
      <w:r>
        <w:rPr>
          <w:rFonts w:ascii="IRNazanin" w:hAnsi="IRNazanin" w:eastAsia="IRNazanin"/>
          <w:color w:val="111111"/>
          <w:sz w:val="28"/>
          <w:sz w:val="28"/>
          <w:szCs w:val="28"/>
          <w:rtl w:val="true"/>
          <w:lang w:bidi="fa-IR"/>
        </w:rPr>
        <w:t xml:space="preserve">احسایی،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اسرار التجويد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زین الدین احسایی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مسائل تجوید در شش فصل و یک خاتمه است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تنوین و نون ساکن،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ترقیق و تفخیم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 و قصر؛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 کنایه، 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خاتمه در لحن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نزل الفرقان على عبده تنزيلا و فضّله بما اوحي اليه على جميع الخلق تفضيلا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اخطأنا ولا تعاملنا باعمالنا واغفر لنا ما اسلفنا و اعصمنا فيما استقبلنا انک على كل شيء قدير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تأليفها كثير الاضاعة عنه قليل البضاعة العبد الحقير المسکین احمد بن زین الدین ابراهيم بن صفر بن ابراهيم بن داغر الاحسائي في اليوم الثالث من جمادى الثانيه من السنة التاسعة والتسعين بعد المائة و الالف من الهجرة النبوية على مهاجرها افضل الصلوة والسلام حامدا مصليا مستغفرا مسلما تمت الكتاب بعون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الفرموده عاليجناب مقدس القاب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الجاهد المجاهد في سبيل ربه المسمى باسم شهر الله المرجب مولنا و مقتدانا و استادنا الاعلم بقلم شکسته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العابدين بن محمد علی بن عبدالمجيد اليزدى القزوینی اصلا و مولدا مرقوم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جمادى الاولى سنه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rtl w:val="true"/>
          <w:lang w:bidi="fa-IR"/>
        </w:rPr>
        <w:t>:</w:t>
      </w:r>
      <w:r>
        <w:rPr>
          <w:rFonts w:eastAsia="IRNazanin" w:cs="IRNazanin"/>
          <w:color w:val="111111"/>
          <w:sz w:val="28"/>
          <w:szCs w:val="28"/>
          <w:lang w:bidi="fa-IR"/>
        </w:rPr>
        <w:t>2438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بعضی کلمات به سرخی نوشته شده است کاتب زين العابدين بن محمد علي بن عبدالمجيد اليزدي ،القزويني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 کاغذ 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ترنج و سرترنج و لچکی زرین ضربی با نشان گل و بته ،اندرون جلد کاغذ سبز</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217150</w:t>
      </w:r>
      <w:r>
        <w:rPr>
          <w:rFonts w:eastAsia="IRNazanin" w:cs="IRNazanin"/>
          <w:color w:val="111111"/>
          <w:sz w:val="28"/>
          <w:szCs w:val="28"/>
          <w:rtl w:val="true"/>
          <w:lang w:bidi="fa-IR"/>
        </w:rPr>
        <w:t xml:space="preserve"> </w:t>
      </w:r>
      <w:bookmarkStart w:id="683" w:name="pg9539_73602"/>
    </w:p>
    <w:p>
      <w:pPr>
        <w:pStyle w:val="BookText"/>
        <w:rPr/>
      </w:pPr>
      <w:bookmarkEnd w:id="683"/>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عجالة فى بعض اسرار التجوید؛ رساله در تجوید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قرائت؛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2386189</w:t>
      </w:r>
    </w:p>
    <w:p>
      <w:pPr>
        <w:pStyle w:val="Heading2"/>
        <w:numPr>
          <w:ilvl w:val="1"/>
          <w:numId w:val="1"/>
        </w:numPr>
        <w:rPr/>
      </w:pPr>
      <w:bookmarkStart w:id="684" w:name="__RefHeading___Toc6705512_2870459653"/>
      <w:bookmarkStart w:id="685" w:name="_Toc238"/>
      <w:bookmarkEnd w:id="684"/>
      <w:r>
        <w:rPr/>
        <w:t>9885</w:t>
      </w:r>
      <w:bookmarkEnd w:id="685"/>
    </w:p>
    <w:p>
      <w:pPr>
        <w:pStyle w:val="BookText"/>
        <w:rPr/>
      </w:pPr>
      <w:r>
        <w:rPr>
          <w:rFonts w:ascii="IRNazanin" w:hAnsi="IRNazanin" w:eastAsia="IRNazanin"/>
          <w:color w:val="111111"/>
          <w:sz w:val="28"/>
          <w:sz w:val="28"/>
          <w:szCs w:val="28"/>
          <w:rtl w:val="true"/>
          <w:lang w:bidi="fa-IR"/>
        </w:rPr>
        <w:t>رساله در بیع معاطات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رساله ای فقهی استدلالی در مسأله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ناشناس اثر ،حاضر مباحث رساله را در سرفصل 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رساله ناقص و پراکنده نوشته شده و بعضی اوراق نیز بیاض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نقل هایی از شهید ثانی و دیگران دارد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الارباب و الصلوة على محمد باب الابواب و آله الاطياب و اصحابه اولی الالباب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و پراکنده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 میشن قهوه ای یک لایی مجدول</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تعداد سطرها متغیر مختلف؛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الذكر و الفكر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2387174</w:t>
      </w:r>
    </w:p>
    <w:p>
      <w:pPr>
        <w:pStyle w:val="Heading2"/>
        <w:numPr>
          <w:ilvl w:val="1"/>
          <w:numId w:val="1"/>
        </w:numPr>
        <w:rPr/>
      </w:pPr>
      <w:bookmarkStart w:id="686" w:name="__RefHeading___Toc6705514_2870459653"/>
      <w:bookmarkStart w:id="687" w:name="_Toc239"/>
      <w:bookmarkEnd w:id="686"/>
      <w:r>
        <w:rPr/>
        <w:t>9886</w:t>
      </w:r>
      <w:bookmarkEnd w:id="687"/>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مختصر المعاني في شرح 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مسعود بن عمر تفتازانی؛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ابی بکر سکاکی؛ نویسنده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عبدالرحمن خطیب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eastAsia="IRNazanin" w:cs="IRNazanin"/>
          <w:color w:val="111111"/>
          <w:sz w:val="28"/>
          <w:szCs w:val="28"/>
          <w:lang w:bidi="fa-IR"/>
        </w:rPr>
        <w:t>2121</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bookmarkStart w:id="688" w:name="pg9539_73605"/>
    </w:p>
    <w:p>
      <w:pPr>
        <w:pStyle w:val="BookText"/>
        <w:rPr/>
      </w:pPr>
      <w:bookmarkEnd w:id="68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من شرح صدورنا لتلخيص البيان فى ايضاح المعاني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مشتملة على لطف الفاتحة و منطوية على حسن الخاتمة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من تنميقه العبد الجاني الفاني الراجي شفاعة سيد الثقلين ابن محمد مهدی ابن الحاج محمد اسمعيل ابن الحاج محمد ابراهيم بن العارف محمد صادق الاردستانی بن الحاج محمد قاسم بن ملا مهدی بن پیر کمال السالک بن پیر جمال الاردستانی تغمدهم الله بغفرانه العبد الذليل عبد الحسين وفقه الله ليلة السبت الثانى من العشر الثانى من الشهر السابع من السنة الثانية من العشر التاسع من المائة الثالثة من الألف الثانى من الهجرة النبوية على هاجرها الف الف سلم و تحية غفر الله لكاتبه و مؤلفه والناظر فيه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473:1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231:12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بن محمد مهدی تاریخ کتابت ماه رجب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به سرخی نوشته شده و روی بعضی از کلمات و عبارات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حواشی متعددی دارد با نشان های خطائی، صحاح، صحح منه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اندرون کاغذ ابره</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مفتاح العلوم شرح تلخيص المفتاح المختصر تفتازانی</w:t>
      </w:r>
    </w:p>
    <w:p>
      <w:pPr>
        <w:pStyle w:val="BookText"/>
        <w:rPr/>
      </w:pPr>
      <w:r>
        <w:rPr>
          <w:rFonts w:ascii="Amiri" w:hAnsi="Amiri" w:eastAsia="Amiri" w:cs="Amiri"/>
          <w:color w:val="111111"/>
          <w:sz w:val="28"/>
          <w:sz w:val="28"/>
          <w:szCs w:val="28"/>
          <w:rtl w:val="true"/>
          <w:lang w:bidi="ar-SA"/>
        </w:rPr>
        <w:t>المختصر في شرح تلخيص المفتاح؛ شرح مختصر تلخيص مفتاح العلوم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قزوینی محمد بن عبدالرحمن، </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2388507</w:t>
      </w:r>
    </w:p>
    <w:p>
      <w:pPr>
        <w:pStyle w:val="Heading2"/>
        <w:numPr>
          <w:ilvl w:val="1"/>
          <w:numId w:val="1"/>
        </w:numPr>
        <w:rPr/>
      </w:pPr>
      <w:bookmarkStart w:id="689" w:name="__RefHeading___Toc6705516_2870459653"/>
      <w:bookmarkStart w:id="690" w:name="_Toc240"/>
      <w:bookmarkEnd w:id="689"/>
      <w:r>
        <w:rPr/>
        <w:t>9887/1</w:t>
      </w:r>
      <w:bookmarkEnd w:id="690"/>
    </w:p>
    <w:p>
      <w:pPr>
        <w:pStyle w:val="BookText"/>
        <w:rPr/>
      </w:pP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اکمل وحید بهبهانی</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691" w:name="pg9539_73606"/>
    </w:p>
    <w:p>
      <w:pPr>
        <w:pStyle w:val="BookText"/>
        <w:rPr/>
      </w:pPr>
      <w:bookmarkEnd w:id="69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فهرست نسخ خطی کتابخانه ملی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اصطلاحی برای یکی از مباحث مهم و کاربردی علم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 متعددی به این نام از سوی محققانی چون اسدالله بن محمد باقر شفتی اصفهانی، عبدالوهاب بن محمد نصیر میرزا محمد ابراهیم بن محسن گلپایگانی، محمد باقر بن محمد محسن اصفهانی، محمدهادی بن محمدامین الطهرانی میرزا یحیی بن محمد شفیع بیدآبادی و دیگران به رشته تحریر درآمده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التراث العربي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از نسخه فهرست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موجود در مجموعه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الاستصحاب عبارة عن الحكم باستمرار امر كان يقينى الحصول فى وقت او حال و مشکوک البقاء بعد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الرسالة فى ليلة الإحدى الثامن من شهر جمادى الاولى من شهور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منابع 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خط 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میراسماعیل بن میرهادی البرجندی تاریخ کتابت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بعضی کلمات و علایم به سرخی نوشته شده و روی بعضی کلمات به سرخی خط کشیده شده است حواشی حواشی با نشان خل مشاهده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گالینگور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2391949</w:t>
      </w:r>
    </w:p>
    <w:p>
      <w:pPr>
        <w:pStyle w:val="Heading2"/>
        <w:numPr>
          <w:ilvl w:val="1"/>
          <w:numId w:val="1"/>
        </w:numPr>
        <w:rPr/>
      </w:pPr>
      <w:bookmarkStart w:id="692" w:name="__RefHeading___Toc6705518_2870459653"/>
      <w:bookmarkStart w:id="693" w:name="_Toc241"/>
      <w:bookmarkEnd w:id="692"/>
      <w:r>
        <w:rPr/>
        <w:t>9887/2</w:t>
      </w:r>
      <w:bookmarkEnd w:id="693"/>
    </w:p>
    <w:p>
      <w:pPr>
        <w:pStyle w:val="BookText"/>
        <w:rPr/>
      </w:pP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رسالة في القياس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اکمل حایری وحید بهبهانی</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694" w:name="pg9539_73609"/>
    </w:p>
    <w:p>
      <w:pPr>
        <w:pStyle w:val="BookText"/>
        <w:rPr/>
      </w:pPr>
      <w:bookmarkEnd w:id="69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eastAsia="IRNazanin" w:cs="IRNazanin"/>
          <w:color w:val="111111"/>
          <w:sz w:val="28"/>
          <w:szCs w:val="28"/>
          <w:lang w:bidi="fa-IR"/>
        </w:rPr>
        <w:t>2125/16</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eastAsia="IRNazanin" w:cs="IRNazanin"/>
          <w:color w:val="111111"/>
          <w:sz w:val="28"/>
          <w:szCs w:val="28"/>
          <w:lang w:bidi="fa-IR"/>
        </w:rPr>
        <w:t>2150/4</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الطاهرين اما بعد فهذا تحقيق في القياس خطر بالخاطر الفاتر القاصر و انا العبد الاذل الاقل محمد باقر بن محمد اکمل و هو من تتمة حاشية كتبتها على الذخيره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مورد النص و موضع الحكم و ربما نوضح الحال ازيد من هذا في موضع الاحتياج انشاء الله تع و الله الموفّق للسّداد و المسدّد للصواب تمّت الكتاب بعون الملک الوهاب فى سنه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341:11</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قیاس؛ قیاس القياس؛ ابطال القياس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2392235</w:t>
      </w:r>
    </w:p>
    <w:p>
      <w:pPr>
        <w:pStyle w:val="Heading2"/>
        <w:numPr>
          <w:ilvl w:val="1"/>
          <w:numId w:val="1"/>
        </w:numPr>
        <w:rPr/>
      </w:pPr>
      <w:bookmarkStart w:id="695" w:name="__RefHeading___Toc6705520_2870459653"/>
      <w:bookmarkStart w:id="696" w:name="_Toc242"/>
      <w:bookmarkEnd w:id="695"/>
      <w:r>
        <w:rPr/>
        <w:t>9887/3</w:t>
      </w:r>
      <w:bookmarkEnd w:id="696"/>
    </w:p>
    <w:p>
      <w:pPr>
        <w:pStyle w:val="BookText"/>
        <w:rPr/>
      </w:pPr>
      <w:r>
        <w:rPr>
          <w:rFonts w:ascii="IRNazanin" w:hAnsi="IRNazanin" w:eastAsia="IRNazanin"/>
          <w:color w:val="111111"/>
          <w:sz w:val="28"/>
          <w:sz w:val="28"/>
          <w:szCs w:val="28"/>
          <w:rtl w:val="true"/>
          <w:lang w:bidi="fa-IR"/>
        </w:rPr>
        <w:t xml:space="preserve">طباطبایی، علی بن محمد علی، </w:t>
      </w:r>
      <w:r>
        <w:rPr>
          <w:rFonts w:eastAsia="IRNazanin" w:cs="IRNazanin"/>
          <w:color w:val="111111"/>
          <w:sz w:val="28"/>
          <w:szCs w:val="28"/>
          <w:lang w:bidi="fa-IR"/>
        </w:rPr>
        <w:t>1161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رسالة فى 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علی طباطبایی حایری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مختصری در بیان حجیت شهرت در اثبات احکام شرعی است بنگرید به شماره بازیابی </w:t>
      </w:r>
      <w:r>
        <w:rPr>
          <w:rFonts w:eastAsia="IRNazanin" w:cs="IRNazanin"/>
          <w:color w:val="111111"/>
          <w:sz w:val="28"/>
          <w:szCs w:val="28"/>
          <w:lang w:bidi="fa-IR"/>
        </w:rPr>
        <w:t>3808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3808/11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حمدله و بعد فيقول الفقير الى ربه الغنى على بن محمد على ان هذه رساله مفرده فى بيان حجيه الشهره و جواز الاعتماد عليها في اثبات</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التي يحصل القطع او الظن بعدم جعله مناطا للحكم وربما يحصل له الشك انتهى كلامه سلمه الله تع من الافات و العاهات و فى هذه الكلمات تایید لما سطرنا و تقوية لما ذكرنا و ان كان للعبد فيها كلام للعبد لكنه بذكره يطول الكلام ويخرج عما هو الغرض من تحرير الرساله تمت فی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697" w:name="pg9539_73611"/>
    </w:p>
    <w:p>
      <w:pPr>
        <w:pStyle w:val="BookText"/>
        <w:rPr/>
      </w:pPr>
      <w:bookmarkEnd w:id="697"/>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461:10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حجية الشهرة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2392472</w:t>
      </w:r>
    </w:p>
    <w:p>
      <w:pPr>
        <w:pStyle w:val="Heading2"/>
        <w:numPr>
          <w:ilvl w:val="1"/>
          <w:numId w:val="1"/>
        </w:numPr>
        <w:rPr/>
      </w:pPr>
      <w:bookmarkStart w:id="698" w:name="__RefHeading___Toc6705522_2870459653"/>
      <w:bookmarkStart w:id="699" w:name="_Toc243"/>
      <w:bookmarkEnd w:id="698"/>
      <w:r>
        <w:rPr/>
        <w:t>9887/4</w:t>
      </w:r>
      <w:bookmarkEnd w:id="699"/>
    </w:p>
    <w:p>
      <w:pPr>
        <w:pStyle w:val="BookText"/>
        <w:rPr/>
      </w:pPr>
      <w:r>
        <w:rPr>
          <w:rFonts w:ascii="IRNazanin" w:hAnsi="IRNazanin" w:eastAsia="IRNazanin"/>
          <w:color w:val="111111"/>
          <w:sz w:val="28"/>
          <w:sz w:val="28"/>
          <w:szCs w:val="28"/>
          <w:rtl w:val="true"/>
          <w:lang w:bidi="fa-IR"/>
        </w:rPr>
        <w:t xml:space="preserve">بهبهانی، محمدباقر بن محمد اکمل، </w:t>
      </w:r>
      <w:r>
        <w:rPr>
          <w:rFonts w:eastAsia="IRNazanin" w:cs="IRNazanin"/>
          <w:color w:val="111111"/>
          <w:sz w:val="28"/>
          <w:szCs w:val="28"/>
          <w:lang w:bidi="fa-IR"/>
        </w:rPr>
        <w:t>1118</w:t>
      </w:r>
      <w:r>
        <w:rPr>
          <w:rFonts w:eastAsia="IRNazanin" w:cs="IRNazanin"/>
          <w:color w:val="111111"/>
          <w:sz w:val="28"/>
          <w:szCs w:val="28"/>
          <w:rtl w:val="true"/>
          <w:lang w:bidi="fa-IR"/>
        </w:rPr>
        <w:t>-</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رسالة في اصل طهارة الاشياء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اکمل وحید بهبهانی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در ابتدای نسخه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مهمه مكتوبة من مكتوبة من خط المولى الاجل دام ظله الاظل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الاستاد 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الاصل طهارة الاشياء و هو من المسلمات عند المجتهدين و الاخباريين ناقش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يكون بعضها غير واف بجميع المطلوب بل لابد من ثبوت الحكم بالادلة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كتبت في سنه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منابع الذريعة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8803</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البراعة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2392510</w:t>
      </w:r>
      <w:r>
        <w:rPr>
          <w:rFonts w:eastAsia="IRNazanin" w:cs="IRNazanin"/>
          <w:color w:val="111111"/>
          <w:sz w:val="28"/>
          <w:szCs w:val="28"/>
          <w:rtl w:val="true"/>
          <w:lang w:bidi="fa-IR"/>
        </w:rPr>
        <w:t xml:space="preserve"> </w:t>
      </w:r>
      <w:bookmarkStart w:id="700" w:name="pg9539_73613"/>
    </w:p>
    <w:p>
      <w:pPr>
        <w:pStyle w:val="Heading2"/>
        <w:numPr>
          <w:ilvl w:val="1"/>
          <w:numId w:val="1"/>
        </w:numPr>
        <w:rPr/>
      </w:pPr>
      <w:bookmarkStart w:id="701" w:name="__RefHeading___Toc6705524_2870459653"/>
      <w:bookmarkStart w:id="702" w:name="_Toc244"/>
      <w:bookmarkEnd w:id="700"/>
      <w:bookmarkEnd w:id="701"/>
      <w:r>
        <w:rPr/>
        <w:t>9887/5</w:t>
      </w:r>
      <w:bookmarkEnd w:id="702"/>
    </w:p>
    <w:p>
      <w:pPr>
        <w:pStyle w:val="BookText"/>
        <w:rPr/>
      </w:pP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رسالة في بطلان عبادة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اکمل وحید بهبهانی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1868/4</w:t>
      </w:r>
      <w:r>
        <w:rPr>
          <w:rFonts w:ascii="IRNazanin" w:hAnsi="IRNazanin" w:eastAsia="IRNazanin"/>
          <w:color w:val="111111"/>
          <w:sz w:val="28"/>
          <w:sz w:val="28"/>
          <w:szCs w:val="28"/>
          <w:rtl w:val="true"/>
          <w:lang w:bidi="fa-IR"/>
        </w:rPr>
        <w:t xml:space="preserve">ع در فهرست همین کتابخانه گویا کاتب در نوشتن تاریخ با توجه به تاریخ حیات مؤلف دچار اشتباه شده و تاریخ درست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ثقتي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اخي ان من يقول بصحه عباده الجاهل ان كان يقول 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احتیاط على كل حال لو علم انه احتياط والله هو العالم باحكامه و رسوله صلى الله عليه و آله و خلفائه صلوات الله عليهم اجمعين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بعون الملک المتعال في سنه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يلوح الخط في قرطاس دهرا كاتبه رميم في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457:10</w:t>
      </w:r>
      <w:r>
        <w:rPr>
          <w:rFonts w:ascii="IRNazanin" w:hAnsi="IRNazanin" w:eastAsia="IRNazanin"/>
          <w:color w:val="111111"/>
          <w:sz w:val="28"/>
          <w:sz w:val="28"/>
          <w:szCs w:val="28"/>
          <w:rtl w:val="true"/>
          <w:lang w:bidi="fa-IR"/>
        </w:rPr>
        <w:t xml:space="preserve">؛ حقوق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عبادت جاهل؛ رساله في عباده الجاهل بطلان عبادة الجاهل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p>
    <w:p>
      <w:pPr>
        <w:pStyle w:val="Heading2"/>
        <w:numPr>
          <w:ilvl w:val="1"/>
          <w:numId w:val="1"/>
        </w:numPr>
        <w:rPr/>
      </w:pPr>
      <w:bookmarkStart w:id="703" w:name="__RefHeading___Toc6705526_2870459653"/>
      <w:bookmarkStart w:id="704" w:name="_Toc245"/>
      <w:bookmarkEnd w:id="703"/>
      <w:r>
        <w:rPr/>
        <w:t>9887/6</w:t>
      </w:r>
      <w:bookmarkEnd w:id="704"/>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2392610</w:t>
      </w:r>
    </w:p>
    <w:p>
      <w:pPr>
        <w:pStyle w:val="BookText"/>
        <w:rPr/>
      </w:pPr>
      <w:r>
        <w:rPr>
          <w:rFonts w:ascii="IRNazanin" w:hAnsi="IRNazanin" w:eastAsia="IRNazanin"/>
          <w:color w:val="111111"/>
          <w:sz w:val="28"/>
          <w:sz w:val="28"/>
          <w:szCs w:val="28"/>
          <w:rtl w:val="true"/>
          <w:lang w:bidi="fa-IR"/>
        </w:rPr>
        <w:t xml:space="preserve">بهبهانی محمدباقر بن محمد اکمل، </w:t>
      </w:r>
      <w:r>
        <w:rPr>
          <w:rFonts w:eastAsia="IRNazanin" w:cs="IRNazanin"/>
          <w:color w:val="111111"/>
          <w:sz w:val="28"/>
          <w:szCs w:val="28"/>
          <w:lang w:bidi="fa-IR"/>
        </w:rPr>
        <w:t>1118</w:t>
      </w:r>
      <w:r>
        <w:rPr>
          <w:rFonts w:eastAsia="IRNazanin" w:cs="IRNazanin"/>
          <w:color w:val="111111"/>
          <w:sz w:val="28"/>
          <w:szCs w:val="28"/>
          <w:rtl w:val="true"/>
          <w:lang w:bidi="fa-IR"/>
        </w:rPr>
        <w:t>-</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رسالة فى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اکمل وحید بهبهانی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231/2</w:t>
      </w:r>
      <w:r>
        <w:rPr>
          <w:rFonts w:ascii="IRNazanin" w:hAnsi="IRNazanin" w:eastAsia="IRNazanin"/>
          <w:color w:val="111111"/>
          <w:sz w:val="28"/>
          <w:sz w:val="28"/>
          <w:szCs w:val="28"/>
          <w:rtl w:val="true"/>
          <w:lang w:bidi="fa-IR"/>
        </w:rPr>
        <w:t>ع در فهرست همین کتابخانه</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كشف الغطاء عن خرائد اياته بلطفه العميم</w:t>
      </w:r>
      <w:r>
        <w:rPr>
          <w:rFonts w:eastAsia="Amiri" w:cs="Amiri" w:ascii="Amiri" w:hAnsi="Amiri"/>
          <w:color w:val="111111"/>
          <w:sz w:val="28"/>
          <w:szCs w:val="28"/>
          <w:rtl w:val="true"/>
          <w:lang w:bidi="ar-SA"/>
        </w:rPr>
        <w:t xml:space="preserve">... </w:t>
      </w:r>
      <w:bookmarkStart w:id="705" w:name="pg9539_73615"/>
    </w:p>
    <w:p>
      <w:pPr>
        <w:pStyle w:val="BookText"/>
        <w:rPr/>
      </w:pPr>
      <w:bookmarkEnd w:id="705"/>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الاختلاف فى تحقق الاجماع المركب فمن يعتقد التحقق لا يخرج عن القولين و من لا يعتقد يخرج و حال الزايد من القولين حال القولين في جميع ما ذكرت والله هو العالم بحقايق احكامه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تسويده العبد الاقل الاذل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حاجی مرحوم حاجی میرهادی البرجندی القاینی میر اسماعيل عفى عنهما فى يوم الثلثا العاشر من شهر جمادی الاولى من شهور سنه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يلوح الخط في القرطاس و كاتبه في التراب رميم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402:29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الهیات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4431</w:t>
      </w:r>
    </w:p>
    <w:p>
      <w:pPr>
        <w:pStyle w:val="BookText"/>
        <w:rPr/>
      </w:pPr>
      <w:r>
        <w:rPr>
          <w:rFonts w:ascii="IRNazanin" w:hAnsi="IRNazanin" w:eastAsia="IRNazanin"/>
          <w:color w:val="111111"/>
          <w:sz w:val="28"/>
          <w:sz w:val="28"/>
          <w:szCs w:val="28"/>
          <w:rtl w:val="true"/>
          <w:lang w:bidi="fa-IR"/>
        </w:rPr>
        <w:t>خط 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اسماعیل بن میرهادی البرجندی القاینی تاریخ کتابت سه شنبه دهم جمادی الاول سنه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کلمات و علایم به سرخی نوشته شده و روی بعضی کلمات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کامل کاغذ فرنگی آهار مهره جلد مقوایی با روکش گالینگور مشکی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حجية الاجماع، الاجماع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2392827</w:t>
      </w:r>
    </w:p>
    <w:p>
      <w:pPr>
        <w:pStyle w:val="Heading2"/>
        <w:numPr>
          <w:ilvl w:val="1"/>
          <w:numId w:val="1"/>
        </w:numPr>
        <w:rPr/>
      </w:pPr>
      <w:bookmarkStart w:id="706" w:name="__RefHeading___Toc6705528_2870459653"/>
      <w:bookmarkStart w:id="707" w:name="_Toc246"/>
      <w:bookmarkEnd w:id="706"/>
      <w:r>
        <w:rPr/>
        <w:t>9887/7</w:t>
      </w:r>
      <w:bookmarkEnd w:id="707"/>
    </w:p>
    <w:p>
      <w:pPr>
        <w:pStyle w:val="BookText"/>
        <w:rPr/>
      </w:pP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lang w:bidi="fa-IR"/>
        </w:rPr>
        <w:t>1118</w:t>
      </w:r>
      <w:r>
        <w:rPr>
          <w:rFonts w:eastAsia="IRNazanin" w:cs="IRNazanin"/>
          <w:color w:val="111111"/>
          <w:sz w:val="28"/>
          <w:szCs w:val="28"/>
          <w:rtl w:val="true"/>
          <w:lang w:bidi="fa-IR"/>
        </w:rPr>
        <w:t>-</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رسالة في اصالة البرائة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محمداکمل وحید بهبهانی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eastAsia="IRNazanin" w:cs="IRNazanin"/>
          <w:color w:val="111111"/>
          <w:sz w:val="28"/>
          <w:szCs w:val="28"/>
          <w:lang w:bidi="fa-IR"/>
        </w:rPr>
        <w:t>2125</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 فى اصالة اصل البرائة و نتكلم فيه بالقياس الى مواضع</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لاحاجة الى التوجيه هيهنا تفصيلا هذا و الاحتیاط مسلك النجاة و مطلوب من الائمه الهدى عليهم السلم سيما في الفروج حيث ورد عنهم علیه السلام امر الفرج شدید و منه هو يكون الولد و نخن نحتاط </w:t>
      </w:r>
      <w:bookmarkStart w:id="708" w:name="pg9539_73617"/>
    </w:p>
    <w:p>
      <w:pPr>
        <w:pStyle w:val="BookText"/>
        <w:rPr/>
      </w:pPr>
      <w:bookmarkEnd w:id="708"/>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الفراغ فى ليلة الخمسين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من شهر جمادى الاول من شهور سنه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340:11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57:12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اسماعیل بن میر هادی البرجندی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سنه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2393827</w:t>
      </w:r>
    </w:p>
    <w:p>
      <w:pPr>
        <w:pStyle w:val="Heading2"/>
        <w:numPr>
          <w:ilvl w:val="1"/>
          <w:numId w:val="1"/>
        </w:numPr>
        <w:rPr/>
      </w:pPr>
      <w:bookmarkStart w:id="709" w:name="__RefHeading___Toc6705530_2870459653"/>
      <w:bookmarkStart w:id="710" w:name="_Toc247"/>
      <w:bookmarkEnd w:id="709"/>
      <w:r>
        <w:rPr/>
        <w:t>9887/8</w:t>
      </w:r>
      <w:bookmarkEnd w:id="710"/>
    </w:p>
    <w:p>
      <w:pPr>
        <w:pStyle w:val="BookText"/>
        <w:rPr/>
      </w:pP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رسالة في رؤية الهلال قبل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اکمل وحید بهبهانی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درباره این مساله است که اگر ماه قبل از زوال رؤیت ،شود ماه شب آینده است یا 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اذا رأى الهلال قبل الزوال فالمشهور بين الفقهاء رضوان الله عليهم عدم الفرق</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رواية ابي علي بن راشد رد عليه مضافا الى الاطلاقات و العمومات و غيرهما مما اشرنا و الاحتیاط واضح و الحمد لله رب العالمين</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الرّساله بعون الله الملك المتعال فى ليلة الخميس الثاني عشر من شهر جمادى الاولى من شهور سنه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308:11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هلال ماه</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2394008</w:t>
      </w:r>
      <w:r>
        <w:rPr>
          <w:rFonts w:eastAsia="IRNazanin" w:cs="IRNazanin"/>
          <w:color w:val="111111"/>
          <w:sz w:val="28"/>
          <w:szCs w:val="28"/>
          <w:rtl w:val="true"/>
          <w:lang w:bidi="fa-IR"/>
        </w:rPr>
        <w:t xml:space="preserve"> </w:t>
      </w:r>
      <w:bookmarkStart w:id="711" w:name="pg9539_73619"/>
    </w:p>
    <w:p>
      <w:pPr>
        <w:pStyle w:val="Heading2"/>
        <w:numPr>
          <w:ilvl w:val="1"/>
          <w:numId w:val="1"/>
        </w:numPr>
        <w:rPr/>
      </w:pPr>
      <w:bookmarkStart w:id="712" w:name="__RefHeading___Toc6705532_2870459653"/>
      <w:bookmarkStart w:id="713" w:name="_Toc248"/>
      <w:bookmarkEnd w:id="711"/>
      <w:bookmarkEnd w:id="712"/>
      <w:r>
        <w:rPr/>
        <w:t>9887/9</w:t>
      </w:r>
      <w:bookmarkEnd w:id="713"/>
    </w:p>
    <w:p>
      <w:pPr>
        <w:pStyle w:val="BookText"/>
        <w:rPr/>
      </w:pP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رسالة في اصالة الصحة في المعاملات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اکمل وحید بهبهانی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کوتاهی از محمدباقر وحید بهبهانی در بررسی صحت و عدم صحت معاملات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 اللهم ایاک نعبد و ایاک نستعین و نستهدى فلا تكلنا الى انفسنا القاصرة، اعلم ان الصحة في المعاملات عبارة عن ترتّب اثر شرعىّ عليها و هي حكم شرعى يتوقف على دلیل شرعی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اعطى شيء و هو لا يعلم فلا مانع اصلا و مع العلم لو لم يؤخذ اريد كمال الاجر والشكور من الله تع فبخّ بخّ و لو اخذ فلا اعلم الان مانعا منه ايضا ولله هو يخ العالم باحكامه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الفراغ من تسويده يوم الخميس الثاني عشر من شهر جمادى الاول من شهور سنه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المعاملات؛ اصالة عدم الصحة في المعاملات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2396022</w:t>
      </w:r>
    </w:p>
    <w:p>
      <w:pPr>
        <w:pStyle w:val="Heading2"/>
        <w:numPr>
          <w:ilvl w:val="1"/>
          <w:numId w:val="1"/>
        </w:numPr>
        <w:rPr/>
      </w:pPr>
      <w:bookmarkStart w:id="714" w:name="__RefHeading___Toc6705534_2870459653"/>
      <w:bookmarkStart w:id="715" w:name="_Toc249"/>
      <w:bookmarkEnd w:id="714"/>
      <w:r>
        <w:rPr/>
        <w:t>9887/10</w:t>
      </w:r>
      <w:bookmarkEnd w:id="715"/>
    </w:p>
    <w:p>
      <w:pPr>
        <w:pStyle w:val="BookText"/>
        <w:rPr/>
      </w:pP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lang w:bidi="fa-IR"/>
        </w:rPr>
        <w:t>1118</w:t>
      </w:r>
      <w:r>
        <w:rPr>
          <w:rFonts w:eastAsia="IRNazanin" w:cs="IRNazanin"/>
          <w:color w:val="111111"/>
          <w:sz w:val="28"/>
          <w:szCs w:val="28"/>
          <w:rtl w:val="true"/>
          <w:lang w:bidi="fa-IR"/>
        </w:rPr>
        <w:t>-</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فوائد مهمة من احاديث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اکمل وحید بهبهانی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مجموعه کوتاهی از احادیث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صورت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تنظیم شده است</w:t>
      </w:r>
      <w:r>
        <w:rPr>
          <w:rFonts w:eastAsia="IRNazanin" w:cs="IRNazanin"/>
          <w:color w:val="111111"/>
          <w:sz w:val="28"/>
          <w:szCs w:val="28"/>
          <w:rtl w:val="true"/>
          <w:lang w:bidi="fa-IR"/>
        </w:rPr>
        <w:t xml:space="preserve">. </w:t>
      </w:r>
      <w:bookmarkStart w:id="716" w:name="pg9539_73622"/>
    </w:p>
    <w:p>
      <w:pPr>
        <w:pStyle w:val="BookText"/>
        <w:rPr/>
      </w:pPr>
      <w:bookmarkEnd w:id="71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في اكمال الدين سئل الصادق علیه السلام عن الغشية التي كانت تاخذ النبي صلی الله علیه و آله كانت تكون عند هبوط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فتعرف علی قومک یاخذ سلطان جائر بامر مسلم له يسفك دمه فتشرکم فی ذمه و عسى ان لاتنال من دنياهم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فى يوم الخميس الثانى عشر من شهر جمادی الاولی من شهور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عکسی احیاء ميراث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2396137</w:t>
      </w:r>
    </w:p>
    <w:p>
      <w:pPr>
        <w:pStyle w:val="Heading2"/>
        <w:numPr>
          <w:ilvl w:val="1"/>
          <w:numId w:val="1"/>
        </w:numPr>
        <w:rPr/>
      </w:pPr>
      <w:bookmarkStart w:id="717" w:name="__RefHeading___Toc6705536_2870459653"/>
      <w:bookmarkStart w:id="718" w:name="_Toc250"/>
      <w:bookmarkEnd w:id="717"/>
      <w:r>
        <w:rPr/>
        <w:t>9887/11</w:t>
      </w:r>
      <w:bookmarkEnd w:id="718"/>
    </w:p>
    <w:p>
      <w:pPr>
        <w:pStyle w:val="BookText"/>
        <w:rPr/>
      </w:pP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رسالة فى ردّ الرؤية فى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اکمل وحید بهبهانی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3208/7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رب العالمين و صلى الله على محمد و آله الطاهرين، اما بعد فهذه صوره المباحثه مع فاضل من الشاعرة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امر الرؤية و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يجعل من المباحث الكلامية ونسأله الهداية و العصمه من الغوايه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و عمّت الاوه فى ليلة الجمعة الثالث عشر من شهر جمادى الاولى من شهور سنه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الروية؛ نفى الروية في الآخرة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امامیه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2396241</w:t>
      </w:r>
      <w:r>
        <w:rPr>
          <w:rFonts w:eastAsia="IRNazanin" w:cs="IRNazanin"/>
          <w:color w:val="111111"/>
          <w:sz w:val="28"/>
          <w:szCs w:val="28"/>
          <w:rtl w:val="true"/>
          <w:lang w:bidi="fa-IR"/>
        </w:rPr>
        <w:t xml:space="preserve"> </w:t>
      </w:r>
      <w:bookmarkStart w:id="719" w:name="pg9539_73624"/>
    </w:p>
    <w:p>
      <w:pPr>
        <w:pStyle w:val="Heading2"/>
        <w:numPr>
          <w:ilvl w:val="1"/>
          <w:numId w:val="1"/>
        </w:numPr>
        <w:rPr/>
      </w:pPr>
      <w:bookmarkStart w:id="720" w:name="__RefHeading___Toc6705538_2870459653"/>
      <w:bookmarkStart w:id="721" w:name="_Toc251"/>
      <w:bookmarkEnd w:id="719"/>
      <w:bookmarkEnd w:id="720"/>
      <w:r>
        <w:rPr/>
        <w:t>9887/12</w:t>
      </w:r>
      <w:bookmarkEnd w:id="721"/>
    </w:p>
    <w:p>
      <w:pPr>
        <w:pStyle w:val="BookText"/>
        <w:rPr/>
      </w:pP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رسالة فى تخصيص الكتاب بخبر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اکمل وحید بهبهانی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مختصر در اقوال اصحاب در جواز تخصیص قرآن به خبر واحد و ادله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اختلف الاصحاب في جواز تخصيص الكتاب بخبر الواحد على اقوال ثالثها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مع اشتباه المحتاج اليه و لا اشتباه و ردد المخصص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عکسی مرکز احیاء میراث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Heading2"/>
        <w:numPr>
          <w:ilvl w:val="1"/>
          <w:numId w:val="1"/>
        </w:numPr>
        <w:rPr/>
      </w:pPr>
      <w:bookmarkStart w:id="722" w:name="__RefHeading___Toc6705540_2870459653"/>
      <w:bookmarkStart w:id="723" w:name="_Toc252"/>
      <w:bookmarkEnd w:id="722"/>
      <w:r>
        <w:rPr/>
        <w:t>9887/13</w:t>
      </w:r>
      <w:bookmarkEnd w:id="723"/>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2396549</w:t>
      </w:r>
    </w:p>
    <w:p>
      <w:pPr>
        <w:pStyle w:val="BookText"/>
        <w:rPr/>
      </w:pP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lang w:bidi="fa-IR"/>
        </w:rPr>
        <w:t>1118</w:t>
      </w:r>
      <w:r>
        <w:rPr>
          <w:rFonts w:eastAsia="IRNazanin" w:cs="IRNazanin"/>
          <w:color w:val="111111"/>
          <w:sz w:val="28"/>
          <w:szCs w:val="28"/>
          <w:rtl w:val="true"/>
          <w:lang w:bidi="fa-IR"/>
        </w:rPr>
        <w:t>-</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رسالة في ثبوت الحقيقه اللغوية و العرفية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بن محمد اکمل وحید بهبهانی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به قلم محمد باقر بن محمد اکمل وحید بهبهانی دربارهٔ حقیقت لغوی و عرفی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فائدة لاریب و لاخلاف فى ثبوت الحقيقة اللغوية و العرفية واختلف في سبب الثانية على اقوال ثالثها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قيد الوحدة استعمال للكل فى الجزء الذي هو المفهوم فقط لا الجزء الاخر اى الوحدة والمفيد غير معلوم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فی سنه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bookmarkStart w:id="724" w:name="pg9539_73626"/>
    </w:p>
    <w:p>
      <w:pPr>
        <w:pStyle w:val="BookText"/>
        <w:rPr/>
      </w:pPr>
      <w:bookmarkEnd w:id="724"/>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الحقيقة اللغوية و العرفية، ثبوت الحقيقه اللغوية و العرفية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2401335</w:t>
      </w:r>
    </w:p>
    <w:p>
      <w:pPr>
        <w:pStyle w:val="Heading2"/>
        <w:numPr>
          <w:ilvl w:val="1"/>
          <w:numId w:val="1"/>
        </w:numPr>
        <w:rPr/>
      </w:pPr>
      <w:bookmarkStart w:id="725" w:name="__RefHeading___Toc6705542_2870459653"/>
      <w:bookmarkStart w:id="726" w:name="_Toc253"/>
      <w:bookmarkEnd w:id="725"/>
      <w:r>
        <w:rPr/>
        <w:t>9887/14</w:t>
      </w:r>
      <w:bookmarkEnd w:id="726"/>
    </w:p>
    <w:p>
      <w:pPr>
        <w:pStyle w:val="BookText"/>
        <w:rPr/>
      </w:pPr>
      <w:r>
        <w:rPr>
          <w:rFonts w:ascii="IRNazanin" w:hAnsi="IRNazanin" w:eastAsia="IRNazanin"/>
          <w:color w:val="111111"/>
          <w:sz w:val="28"/>
          <w:sz w:val="28"/>
          <w:szCs w:val="28"/>
          <w:rtl w:val="true"/>
          <w:lang w:bidi="fa-IR"/>
        </w:rPr>
        <w:t xml:space="preserve">بهبهانی، محمدباقر بن محمد اکمل،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رسالة في الجمع بين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اکمل وحید بهبهانی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گلپایگانی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را با عنوان رسالة اخرى فى الاصول و مرکز احیاء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عنوان حاشية الذخيرة ثبت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فليحمل الامر على الاستحباب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 ان امره بالحمل على الاستحباب بناء على المقدمة المشهورة عندهم من ان الجمع اولى من الطرح والى الآن ما اطلعت على</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ان حصل من القرينة الظن بالمراد فهو امر آخر فتامل هذه الاقسام التسعة من الجمع ما سنح بخاطري الفاتر و اما غيرها من اقسام الجمع فلو كان متحققا لكان يعلم مما ذكر</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الرسالة فى ليلة السبت الخامس عشر من شهر جمادى الاولى من شهور سنه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الجمع بين الاخبار للاستاد الكامل الفاضل العلامة اعنى الاقا محمد باقر غفر الله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نسخه های عکسی مركز احياء ميراث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احیاء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دنا </w:t>
      </w:r>
      <w:r>
        <w:rPr>
          <w:rFonts w:eastAsia="IRNazanin" w:cs="IRNazanin"/>
          <w:color w:val="111111"/>
          <w:sz w:val="28"/>
          <w:szCs w:val="28"/>
          <w:lang w:bidi="fa-IR"/>
        </w:rPr>
        <w:t>7023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اسماعیل بن میرهادی البرجندی؛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بعضی کلمات به سرخی نوشته شده و روی بعضی کلمات و عبارات به سرخی خط کشیده شده است کاغذ فی آهار مهره جلد مقوایی با روکش گالینگور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الذخيره؛ رسالة اخرى في الاصول</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bookmarkStart w:id="727" w:name="pg9539_73628"/>
    </w:p>
    <w:p>
      <w:pPr>
        <w:pStyle w:val="BookText"/>
        <w:rPr/>
      </w:pPr>
      <w:bookmarkEnd w:id="727"/>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2406191</w:t>
      </w:r>
    </w:p>
    <w:p>
      <w:pPr>
        <w:pStyle w:val="Heading2"/>
        <w:numPr>
          <w:ilvl w:val="1"/>
          <w:numId w:val="1"/>
        </w:numPr>
        <w:rPr/>
      </w:pPr>
      <w:bookmarkStart w:id="728" w:name="__RefHeading___Toc6705544_2870459653"/>
      <w:bookmarkStart w:id="729" w:name="_Toc254"/>
      <w:bookmarkEnd w:id="728"/>
      <w:r>
        <w:rPr/>
        <w:t>9887/15</w:t>
      </w:r>
      <w:bookmarkEnd w:id="729"/>
    </w:p>
    <w:p>
      <w:pPr>
        <w:pStyle w:val="BookText"/>
        <w:rPr/>
      </w:pP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الفوائد الاصولية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اکمل وحید بهبهانی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رساله به بیان مختصر چهار قاعده اصولی در قالب چهار فایده پرداخته است فایده اول توقیفی نبودن موضوعات احکام شرع مقدس فایده دوم حقیقت شرعی داشتن الفاظ اسامی عبادات، فایده سوم الفاظ عبارات اسامی صحیح اند یا اعم از صحیح، فایده چهارم اصل عدم در عبارات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 و بعد فهذه فوائد شريفة تشتمل على مسائل الاصول الفقهية فائدة الحكم الشرعى توقیفی موقوف على النص من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يدعى انه لا دليل على حجيته في امثال المقام فلابد من التامل التام في دلیل حجيته و ما اشرنا 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و بالنفع عمت اللهم اغفر لمؤلفه و لمن امرنى بكتابته و لی ولوالدی و الجميع المؤمنين والمؤمنات و انا العبد الذليل ابن مرحوم حاجی میرهادی البرجندی القاینی میر اسماعيل في ليلة السبت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جمادى الاولى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318:11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6448</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الحكم الشرعي التوقيفى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w:t>
      </w:r>
    </w:p>
    <w:p>
      <w:pPr>
        <w:pStyle w:val="Heading2"/>
        <w:numPr>
          <w:ilvl w:val="1"/>
          <w:numId w:val="1"/>
        </w:numPr>
        <w:rPr/>
      </w:pPr>
      <w:bookmarkStart w:id="730" w:name="__RefHeading___Toc6705546_2870459653"/>
      <w:bookmarkStart w:id="731" w:name="_Toc255"/>
      <w:bookmarkEnd w:id="730"/>
      <w:r>
        <w:rPr/>
        <w:t>9887/16</w:t>
      </w:r>
      <w:bookmarkEnd w:id="731"/>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2406292</w:t>
      </w:r>
    </w:p>
    <w:p>
      <w:pPr>
        <w:pStyle w:val="BookText"/>
        <w:rPr/>
      </w:pP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حاشية حاشية الشيروانى على معالم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وحید بهبهانی </w:t>
      </w:r>
      <w:bookmarkStart w:id="732" w:name="pg9539_73630"/>
    </w:p>
    <w:p>
      <w:pPr>
        <w:pStyle w:val="BookText"/>
        <w:rPr/>
      </w:pPr>
      <w:bookmarkEnd w:id="732"/>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حاشیه ای حاضر حاشیه ای بر حاشیه میرزا محمد شیروانی بر معالم الاصول شیخ حسن بن زین الدین شهید ثانی است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اوراق بیاض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حمدله حمدا و صلوة يدومان بدوام الدين و كما يحبّهما ربّنا و يرضى و ينفعان و يجلبان كل خير يرجى و ما لا يرجى و يدفعان كل شرّ عنّا في الاخرة و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بالنحو الخاص اجابوا البطلانا لنحو الخاص بما اجابوا و ان كانوا ما اجابوا ليس بمعتمد عندهم فتامل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تسويده في ليلة الاحدى السادس عشر من شهر جمادی الاولى من شهور سنه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ماتين بعد الالف من الهجرة النبوية على مهاجرها الف تحية و انا العبد الاقل ابن حاجی میرهادی البرجندی میر اسماعیل</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عکسی مرکز احیاء میراث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آقا محمدباقر بهبهانی پر حاشیه شیروانی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الدین و ملاذ المجتهدين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2406394</w:t>
      </w:r>
    </w:p>
    <w:p>
      <w:pPr>
        <w:pStyle w:val="Heading2"/>
        <w:numPr>
          <w:ilvl w:val="1"/>
          <w:numId w:val="1"/>
        </w:numPr>
        <w:rPr/>
      </w:pPr>
      <w:bookmarkStart w:id="733" w:name="__RefHeading___Toc6705548_2870459653"/>
      <w:bookmarkStart w:id="734" w:name="_Toc256"/>
      <w:bookmarkEnd w:id="733"/>
      <w:r>
        <w:rPr/>
        <w:t>9887/17</w:t>
      </w:r>
      <w:bookmarkEnd w:id="734"/>
    </w:p>
    <w:p>
      <w:pPr>
        <w:pStyle w:val="BookText"/>
        <w:rPr/>
      </w:pP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lang w:bidi="fa-IR"/>
        </w:rPr>
        <w:t>1118</w:t>
      </w:r>
      <w:r>
        <w:rPr>
          <w:rFonts w:eastAsia="IRNazanin" w:cs="IRNazanin"/>
          <w:color w:val="111111"/>
          <w:sz w:val="28"/>
          <w:szCs w:val="28"/>
          <w:rtl w:val="true"/>
          <w:lang w:bidi="fa-IR"/>
        </w:rPr>
        <w:t>-</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رسالة فى الاجتهاد و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اکمل وحید بهبهانی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2277/10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و </w:t>
      </w:r>
      <w:r>
        <w:rPr>
          <w:rFonts w:eastAsia="IRNazanin" w:cs="IRNazanin"/>
          <w:color w:val="111111"/>
          <w:sz w:val="28"/>
          <w:szCs w:val="28"/>
          <w:lang w:bidi="fa-IR"/>
        </w:rPr>
        <w:t>1868/8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اوجب على العباد الجد والاجتهاد في تحصيل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الدينية من اصول الدین و فروعه والتميّز بين الحقّ و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 قال ایّده الله تعالى اعلم انّ الله لم يخلق</w:t>
      </w:r>
      <w:r>
        <w:rPr>
          <w:rFonts w:eastAsia="IRNazanin" w:cs="IRNazanin"/>
          <w:color w:val="111111"/>
          <w:sz w:val="28"/>
          <w:szCs w:val="28"/>
          <w:rtl w:val="true"/>
          <w:lang w:bidi="fa-IR"/>
        </w:rPr>
        <w:t xml:space="preserve">... </w:t>
      </w:r>
      <w:bookmarkStart w:id="735" w:name="pg9539_73632"/>
    </w:p>
    <w:p>
      <w:pPr>
        <w:pStyle w:val="BookText"/>
        <w:rPr/>
      </w:pPr>
      <w:bookmarkEnd w:id="735"/>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الكل في رسالة على حدة بما يوفقنى و يهديني من التوضيح و فرغ من تسويد الرساله مؤلفها العبد الاقل محمدباقر بن محمد اكمل حامدا لله مصليا مستغفرا مستعينا فى ثالث عشر شهر رجب سنه خمس و خمسين ومائة بعد 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تمّت هذه النسخة على يد اقل السادات ابن حاجی میر ابوالهادی البرجندی القاینی مير اسمعيل في ليلة السبت السابع من شهر جمادی الاولی من شهور سنه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احیاء میراث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دنا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تقلید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2406617</w:t>
      </w:r>
    </w:p>
    <w:p>
      <w:pPr>
        <w:pStyle w:val="Heading2"/>
        <w:numPr>
          <w:ilvl w:val="1"/>
          <w:numId w:val="1"/>
        </w:numPr>
        <w:rPr/>
      </w:pPr>
      <w:bookmarkStart w:id="736" w:name="__RefHeading___Toc6705550_2870459653"/>
      <w:bookmarkStart w:id="737" w:name="_Toc257"/>
      <w:bookmarkEnd w:id="736"/>
      <w:r>
        <w:rPr/>
        <w:t>9888/1</w:t>
      </w:r>
      <w:bookmarkEnd w:id="737"/>
    </w:p>
    <w:p>
      <w:pPr>
        <w:pStyle w:val="BookText"/>
        <w:rPr/>
      </w:pPr>
      <w:r>
        <w:rPr>
          <w:rFonts w:ascii="IRNazanin" w:hAnsi="IRNazanin" w:eastAsia="IRNazanin"/>
          <w:color w:val="111111"/>
          <w:sz w:val="28"/>
          <w:sz w:val="28"/>
          <w:szCs w:val="28"/>
          <w:rtl w:val="true"/>
          <w:lang w:bidi="fa-IR"/>
        </w:rPr>
        <w:t>اجازه محمد باقر بن محمد اکمل وحید طباطبایی به میرزا داوود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 حاشیه ای 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 بعد فقد استجازنی العالم العامل والفاضل الكامل المويد بالله الودود آقا میرزا داود حرسه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الاقل الاذل محمد باقر بن محمد اكمل عفى عنهما با نشان مهر در زیر این یادداشت مشخص است که نشان می دهد که 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میرزا داوود اجازه روایت حدیث در کلیه علوم عقلیه و نقلیه و اصولیه و فروعیه به خصوص کتب اخبار را می دهد که اسامی کتب روایت و سلسله راویان را نیز بیان نموده است در برگر نیز اجازه از محمد مهدی بن محمد بن عبدالكريم الحسني الحسینی الطباطبایی آمده است از برگ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پ تا برگ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 نیز اجازه سید محمد المهدی الحسنى الطباطبایی به میرزا داوود آورده شده که سلسله اجازات و اساتید را نیز آورده است</w:t>
      </w:r>
      <w:r>
        <w:rPr>
          <w:rFonts w:eastAsia="IRNazanin" w:cs="IRNazanin"/>
          <w:color w:val="111111"/>
          <w:sz w:val="28"/>
          <w:szCs w:val="28"/>
          <w:rtl w:val="true"/>
          <w:lang w:bidi="fa-IR"/>
        </w:rPr>
        <w:t xml:space="preserve">. </w:t>
      </w:r>
      <w:bookmarkStart w:id="738" w:name="pg9539_73634"/>
    </w:p>
    <w:p>
      <w:pPr>
        <w:pStyle w:val="BookText"/>
        <w:rPr/>
      </w:pPr>
      <w:bookmarkEnd w:id="73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 و بعد فقد استجازني المولى الاعظم والقدوه الاكرم و الفاضل الفاضل المقدم و زبده اهل التقى والدين وقدوة العلماء المتقدمين مهبط فيوضات الملک المعبود آقا میرزا داود ادام الله تاییده و تسویده فاجزت له دام فضله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مصنفات ذلك المتقدم طبقه طبقه ممن صرح باسمه هنا و ممن لم يصرح مع وجوده فى الاجازات المبسوط لاصحابنا رضوان الله عليهم تمت الرساله بعون الله تعالى</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حسین بن ابی القاسم الموسوی تاریخ کتابت رمضان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دو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حسين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دو 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الغنى محمدمهدی حسنی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 نیز مهری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افتاده و آسیب دیده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عنابی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2419530</w:t>
      </w:r>
    </w:p>
    <w:p>
      <w:pPr>
        <w:pStyle w:val="Heading2"/>
        <w:numPr>
          <w:ilvl w:val="1"/>
          <w:numId w:val="1"/>
        </w:numPr>
        <w:rPr/>
      </w:pPr>
      <w:bookmarkStart w:id="739" w:name="__RefHeading___Toc6705552_2870459653"/>
      <w:bookmarkStart w:id="740" w:name="_Toc258"/>
      <w:bookmarkEnd w:id="739"/>
      <w:r>
        <w:rPr/>
        <w:t>9888/2</w:t>
      </w:r>
      <w:bookmarkEnd w:id="740"/>
    </w:p>
    <w:p>
      <w:pPr>
        <w:pStyle w:val="BookText"/>
        <w:rPr/>
      </w:pPr>
      <w:r>
        <w:rPr>
          <w:rFonts w:ascii="IRNazanin" w:hAnsi="IRNazanin" w:eastAsia="IRNazanin"/>
          <w:color w:val="111111"/>
          <w:sz w:val="28"/>
          <w:sz w:val="28"/>
          <w:szCs w:val="28"/>
          <w:rtl w:val="true"/>
          <w:lang w:bidi="fa-IR"/>
        </w:rPr>
        <w:t>اجازه محمد مهدی طباطبایی به شیخ جعفر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اجازه روایت و اجتهاد شیخ جعفر از محمد مهدی طباطبایی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تقدست اللهم بالبهاء والكمال و تعاليت عن الانداد و الامثال و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فلمّا صدرت الرسالة المباركة الميمونة و الاجازة المصونة المكنونة عن شيخ العراق</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بقيه المشايخ و الاساتيد المذكورين في تلك الاسانيد فيعرف حالهم من اجازات اصحابنا و من كتاب امل الامل و غیره و الحمدلله وحده و صلی علی محمد و آله الطاهرین و کتب بيده الفانيه فقير رحمة ربه محمد الجواد الحسيني الحسنى العاملي عامله الله سبحانه بلطفه الخفي</w:t>
      </w:r>
      <w:r>
        <w:rPr>
          <w:rFonts w:eastAsia="IRNazanin" w:cs="IRNazanin"/>
          <w:color w:val="111111"/>
          <w:sz w:val="28"/>
          <w:szCs w:val="28"/>
          <w:rtl w:val="true"/>
          <w:lang w:bidi="fa-IR"/>
        </w:rPr>
        <w:t xml:space="preserve">. </w:t>
      </w:r>
      <w:bookmarkStart w:id="741" w:name="pg9539_73636"/>
    </w:p>
    <w:p>
      <w:pPr>
        <w:pStyle w:val="BookText"/>
        <w:rPr/>
      </w:pPr>
      <w:bookmarkEnd w:id="74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حسینی حسنی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الغني محمد جواد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الاقل محمدجواد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در نسخه مشهود است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عنابی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4362157</w:t>
      </w:r>
    </w:p>
    <w:p>
      <w:pPr>
        <w:pStyle w:val="BookText"/>
        <w:rPr/>
      </w:pPr>
      <w:r>
        <w:rPr>
          <w:rFonts w:ascii="IRNazanin" w:hAnsi="IRNazanin" w:eastAsia="IRNazanin"/>
          <w:color w:val="111111"/>
          <w:sz w:val="28"/>
          <w:sz w:val="28"/>
          <w:szCs w:val="28"/>
          <w:rtl w:val="true"/>
          <w:lang w:bidi="fa-IR"/>
        </w:rPr>
        <w:t>اجازه جعفر بن شیخ خضر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Heading2"/>
        <w:numPr>
          <w:ilvl w:val="1"/>
          <w:numId w:val="1"/>
        </w:numPr>
        <w:rPr/>
      </w:pPr>
      <w:bookmarkStart w:id="742" w:name="__RefHeading___Toc6705554_2870459653"/>
      <w:bookmarkStart w:id="743" w:name="_Toc259"/>
      <w:bookmarkEnd w:id="742"/>
      <w:r>
        <w:rPr/>
        <w:t>9888/3</w:t>
      </w:r>
      <w:bookmarkEnd w:id="743"/>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اجازه نامه جعفر بن شیخ خضر از صحیفه سجادیه و اسانید و منابع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كما هو اهله و صلى الله على خير خلقه محمد و آله الطاهرین و قد اجرت له دام توفيقه ان يروى الصحيفه الكامله سيدنا و مولانا زین العابدین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ابى القاسم محمود بن عمر الزمخشري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الراجي عفو ربه جعفر بن الشيخ خضر النجفي مولدا و مسكنا و مدفنا انشاء الله تعالی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در نسخه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عنایی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2429234</w:t>
      </w:r>
    </w:p>
    <w:p>
      <w:pPr>
        <w:pStyle w:val="Heading2"/>
        <w:numPr>
          <w:ilvl w:val="1"/>
          <w:numId w:val="1"/>
        </w:numPr>
        <w:rPr/>
      </w:pPr>
      <w:bookmarkStart w:id="744" w:name="__RefHeading___Toc6705556_2870459653"/>
      <w:bookmarkStart w:id="745" w:name="_Toc260"/>
      <w:bookmarkEnd w:id="744"/>
      <w:r>
        <w:rPr/>
        <w:t>9888/4</w:t>
      </w:r>
      <w:bookmarkEnd w:id="745"/>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خراسانی، داود بن محمد مهدی،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bookmarkStart w:id="746" w:name="pg9539_73638"/>
    </w:p>
    <w:p>
      <w:pPr>
        <w:pStyle w:val="BookText"/>
        <w:rPr/>
      </w:pPr>
      <w:bookmarkEnd w:id="746"/>
      <w:r>
        <w:rPr>
          <w:rFonts w:ascii="IRNazanin" w:hAnsi="IRNazanin" w:eastAsia="IRNazanin"/>
          <w:color w:val="111111"/>
          <w:sz w:val="28"/>
          <w:sz w:val="28"/>
          <w:szCs w:val="28"/>
          <w:rtl w:val="true"/>
          <w:lang w:bidi="fa-IR"/>
        </w:rPr>
        <w:t xml:space="preserve">رساله فى احكام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محمدمهدی الخراسانی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در احکام نماز و مسایل فقهی مرتبط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ثقتی و بالافعال 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 من جمله الافعال فعل المعصوم علیه السلام و هو حجة كقوله والعلم به فى الاحكام الشرعية الفرعية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الثبوت من اشرع بلاشبهه نعم فى الموقته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مثل الموقت ليس کذلک و وجهه واضح ثم بعونه و فضله و کرمه، الحقير الفقير المحتاج رحمة ربه الودود ابن محمد مهدی الخراساني داود عفى عن جرائمها بمحمد و آله اهل الكرام والجود و قد وقع الفراغ ظهر يوم الاثنين من شهر رجب المرجب سنة خمس و ماتين بعد الالف في مشهد ابی عبدالله الحسين وصلوات الله وسلامه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محمد مهدی الخراسانی،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ماه رمضان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در نسخه مشهود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عنابي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2429234</w:t>
      </w:r>
    </w:p>
    <w:p>
      <w:pPr>
        <w:pStyle w:val="Heading2"/>
        <w:numPr>
          <w:ilvl w:val="1"/>
          <w:numId w:val="1"/>
        </w:numPr>
        <w:rPr/>
      </w:pPr>
      <w:bookmarkStart w:id="747" w:name="__RefHeading___Toc6705558_2870459653"/>
      <w:bookmarkStart w:id="748" w:name="_Toc261"/>
      <w:bookmarkEnd w:id="747"/>
      <w:r>
        <w:rPr/>
        <w:t>9888/5</w:t>
      </w:r>
      <w:bookmarkEnd w:id="748"/>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معارج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ابوالقاسم جعفر بن حسن بن يحيى محقق 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کتاب علت تألیف این کتاب را چنین بیان کرده است که یکی از اصحاب از وی درخواست می کند تا کتابی مختصر و مفید در علم اصول بنویسد که مشتمل بر موضوعات مهم و خالی از حشو و زواید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ده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و نواهی عموم و خصوص مجمل و مبین افعال اجماع، اخبار، ناسخ و منسوخ باب نهم و باب دهم در فصول مختلف است فصل اول در مفتی و مستفتی فصل دوم در التصرفات غير معلومة الحكم و الاستصحاب و النافى </w:t>
      </w:r>
      <w:bookmarkStart w:id="749" w:name="pg9539_73640"/>
    </w:p>
    <w:p>
      <w:pPr>
        <w:pStyle w:val="BookText"/>
        <w:rPr/>
      </w:pPr>
      <w:bookmarkEnd w:id="749"/>
      <w:r>
        <w:rPr>
          <w:rFonts w:ascii="IRNazanin" w:hAnsi="IRNazanin" w:eastAsia="IRNazanin"/>
          <w:color w:val="111111"/>
          <w:sz w:val="28"/>
          <w:sz w:val="28"/>
          <w:szCs w:val="28"/>
          <w:rtl w:val="true"/>
          <w:lang w:bidi="fa-IR"/>
        </w:rPr>
        <w:t xml:space="preserve">للحكم، فصل سوم در فيما الحق بأدلة الاصول وليس منها كتاب به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در تهران و نیز در يك جلد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به وسیله مؤسسه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در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و منتشر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الله على سابغ نعمته و سابغ عطيته كما اشكره على جليل هبته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فانه تكرر من جماعة من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مع وجود النص لا اعتبار بغيره فعلى هذا النهج يكون احتجاجك على ما يرد عليك من هذا الباب والله العاصم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بعون الملك الوهاب على يد الذليل الحقير المحتاج الى ربّه الغنى حسن بن ابراهیم غفر الله لهما و لوالديهما و لاستاديهما بحق المحمد و العلی و الفاطمه و الحسن و الحسین و ذریته صلوات الله عليهم اجمعين سنه </w:t>
      </w:r>
      <w:r>
        <w:rPr>
          <w:rFonts w:eastAsia="IRNazanin" w:cs="IRNazanin"/>
          <w:color w:val="111111"/>
          <w:sz w:val="28"/>
          <w:szCs w:val="28"/>
          <w:lang w:bidi="fa-IR"/>
        </w:rPr>
        <w:t>1123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ريحانة الادب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100:26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و نیز بعضی کلمات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حاشیه های زیادی دارد که با توجه به حاشیه برگ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ر در روز پنجشنبه دهم رجب سال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در نسخه مشهود است و حاشیه اوراق ریختگی دارد و گسیختگی شیرازه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عنابی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2429752</w:t>
      </w:r>
    </w:p>
    <w:p>
      <w:pPr>
        <w:pStyle w:val="Heading2"/>
        <w:numPr>
          <w:ilvl w:val="1"/>
          <w:numId w:val="1"/>
        </w:numPr>
        <w:rPr/>
      </w:pPr>
      <w:bookmarkStart w:id="750" w:name="__RefHeading___Toc6705560_2870459653"/>
      <w:bookmarkStart w:id="751" w:name="_Toc262"/>
      <w:bookmarkEnd w:id="750"/>
      <w:r>
        <w:rPr/>
        <w:t>9889/1</w:t>
      </w:r>
      <w:bookmarkEnd w:id="751"/>
    </w:p>
    <w:p>
      <w:pPr>
        <w:pStyle w:val="BookText"/>
        <w:rPr/>
      </w:pPr>
      <w:r>
        <w:rPr>
          <w:rFonts w:ascii="Amiri" w:hAnsi="Amiri" w:eastAsia="Amiri" w:cs="Amiri"/>
          <w:color w:val="111111"/>
          <w:sz w:val="28"/>
          <w:sz w:val="28"/>
          <w:szCs w:val="28"/>
          <w:rtl w:val="true"/>
          <w:lang w:bidi="ar-SA"/>
        </w:rPr>
        <w:t>العين البيضاء في الحكمة العلوية الحمراء</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رساله ای در مبحث اجتهاد و روش آن است</w:t>
      </w:r>
      <w:r>
        <w:rPr>
          <w:rFonts w:eastAsia="IRNazanin" w:cs="IRNazanin"/>
          <w:color w:val="111111"/>
          <w:sz w:val="28"/>
          <w:szCs w:val="28"/>
          <w:rtl w:val="true"/>
          <w:lang w:bidi="fa-IR"/>
        </w:rPr>
        <w:t xml:space="preserve">. </w:t>
      </w:r>
      <w:bookmarkStart w:id="752" w:name="pg9539_73642"/>
    </w:p>
    <w:p>
      <w:pPr>
        <w:pStyle w:val="BookText"/>
        <w:rPr/>
      </w:pPr>
      <w:bookmarkEnd w:id="75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الله الربان ،الحکیم احمده على وحدة ذاته لغاية كماله واشكره على نعمه صفاته بنبيه و آله اما بعد فانّ الله تبارك و تعالى خلق الخلق لعبادة عقل العباد و نصب الحق لاطاعه اهل البلاد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فعليكم باختيار الحسن والخير والتقى ان اكرمكم عند الله اتقيكم على ذروة العلى والسلام على من اتبع الهدى</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الرساله في تاریخ شهر جمادى الثاني في بلدة الاصفاهان سنة ثمانين من بعد الالف سنه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العبد الفقير الى الله الغنى محمد مهدی سرکانی منابع ملک </w:t>
      </w:r>
      <w:r>
        <w:rPr>
          <w:rFonts w:eastAsia="IRNazanin" w:cs="IRNazanin"/>
          <w:color w:val="111111"/>
          <w:sz w:val="28"/>
          <w:szCs w:val="28"/>
          <w:lang w:bidi="fa-IR"/>
        </w:rPr>
        <w:t>151:6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سرکانی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مطالب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اوراق ریختگی دارد و آثار رطوبت در اوراق مشهود است کاغذ 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تیماج قهوه ای سرطبل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مجدول حاشیه زنجیری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تقلید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2412909</w:t>
      </w:r>
    </w:p>
    <w:p>
      <w:pPr>
        <w:pStyle w:val="Heading2"/>
        <w:numPr>
          <w:ilvl w:val="1"/>
          <w:numId w:val="1"/>
        </w:numPr>
        <w:rPr/>
      </w:pPr>
      <w:bookmarkStart w:id="753" w:name="__RefHeading___Toc6705562_2870459653"/>
      <w:bookmarkStart w:id="754" w:name="_Toc263"/>
      <w:bookmarkEnd w:id="753"/>
      <w:r>
        <w:rPr/>
        <w:t>9889/2</w:t>
      </w:r>
      <w:bookmarkEnd w:id="754"/>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الجمل والعقود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حسن طوسی معروف به شیخ الطائفه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الجمل والعقود اثر شیخ الطايفه، ابوجعفر محمد بن حسن طوسی از آثار و منابع مهم فقهی است که با کتاب الصلوة آغاز شده و با مباحث مربوط به ارث پایان می پذیرد کاتب در پایان نسخه از آن با عنوان كتاب الهداية ياد کرده است</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 كتاب الصلوة، فصل في اعداد الصلوه الصلوه فى اليوم و الليله خمس صلوات الظهر فى الحضر اربع ركعات و فى السفر ركعتان و العصر مثل ذلک</w:t>
      </w:r>
      <w:r>
        <w:rPr>
          <w:rFonts w:eastAsia="IRNazanin" w:cs="IRNazanin"/>
          <w:color w:val="111111"/>
          <w:sz w:val="28"/>
          <w:szCs w:val="28"/>
          <w:rtl w:val="true"/>
          <w:lang w:bidi="fa-IR"/>
        </w:rPr>
        <w:t xml:space="preserve">... </w:t>
      </w:r>
      <w:bookmarkStart w:id="755" w:name="pg9539_73644"/>
    </w:p>
    <w:p>
      <w:pPr>
        <w:pStyle w:val="BookText"/>
        <w:rPr/>
      </w:pPr>
      <w:bookmarkEnd w:id="755"/>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ان يخلق الاجساد بالفى عام فاذا قام قائمنا قائم اهل البيت ورث الاخ الذي اخا بينهما فى الاظله و لم يرث الأخ من الولادة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كتاب الهدايه على يد اقل الطلبة المرجو الى رحمة الله الملك الغنى الهادي حسين بن محمد علی المحمود آبادی غفر الله ذنوبهما و ذنوب جميع المسلمين و المسلمات سیما ساعى لاستكتاب هذه النسخة الشريفة اعنى صاحبي المعاد و مولای الملاذ المرجو الى رحمة الله الملك الغافر ابن حاجی محمد هادي الاصفهانی کهف الحاج حاجی محمد طاهر على الله عن جرائمها في غرة شهر جمادى الاولى في سنه </w:t>
      </w:r>
      <w:r>
        <w:rPr>
          <w:rFonts w:eastAsia="IRNazanin" w:cs="IRNazanin"/>
          <w:color w:val="111111"/>
          <w:sz w:val="28"/>
          <w:szCs w:val="28"/>
          <w:lang w:bidi="fa-IR"/>
        </w:rPr>
        <w:t>1220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علی محمود آبادی تاریخ کتابت غره جمادی الاول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آفت زده و آسیب دیده و بعضی از مطالب و عناوین نوشته نشده گسیختگی شیرازه کاغذ 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مجدول با حاشیه زنجیره ضربی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الهداية كتاب الجمل والعقود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2414993</w:t>
      </w:r>
    </w:p>
    <w:p>
      <w:pPr>
        <w:pStyle w:val="Heading2"/>
        <w:numPr>
          <w:ilvl w:val="1"/>
          <w:numId w:val="1"/>
        </w:numPr>
        <w:rPr/>
      </w:pPr>
      <w:bookmarkStart w:id="756" w:name="__RefHeading___Toc6705564_2870459653"/>
      <w:bookmarkStart w:id="757" w:name="_Toc264"/>
      <w:bookmarkEnd w:id="756"/>
      <w:r>
        <w:rPr/>
        <w:t>9890</w:t>
      </w:r>
      <w:bookmarkEnd w:id="757"/>
    </w:p>
    <w:p>
      <w:pPr>
        <w:pStyle w:val="BookText"/>
        <w:rPr/>
      </w:pPr>
      <w:r>
        <w:rPr>
          <w:rFonts w:ascii="IRNazanin" w:hAnsi="IRNazanin" w:eastAsia="IRNazanin"/>
          <w:color w:val="111111"/>
          <w:sz w:val="28"/>
          <w:sz w:val="28"/>
          <w:szCs w:val="28"/>
          <w:rtl w:val="true"/>
          <w:lang w:bidi="fa-IR"/>
        </w:rPr>
        <w:t>زیارات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 کتابی در زیارات از نویسنده ای ناشناس شامل باب اول در زیارات در هشت فصل که از زیارت نبی صلی الله علیه و آله شروع و با زیارت صاحب الزمان مهدی علیه السلام تمام می شود و خاتمه ای نیز در چندین فصل می باشد و به زیارات دیگری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جای کتاب عنوان تحفة الزائر آمده که البته عنوان </w:t>
      </w:r>
      <w:bookmarkStart w:id="758" w:name="pg9539_73646"/>
    </w:p>
    <w:p>
      <w:pPr>
        <w:pStyle w:val="BookText"/>
        <w:rPr/>
      </w:pPr>
      <w:bookmarkEnd w:id="758"/>
      <w:r>
        <w:rPr>
          <w:rFonts w:ascii="IRNazanin" w:hAnsi="IRNazanin" w:eastAsia="IRNazanin"/>
          <w:color w:val="111111"/>
          <w:sz w:val="28"/>
          <w:sz w:val="28"/>
          <w:szCs w:val="28"/>
          <w:rtl w:val="true"/>
          <w:lang w:bidi="fa-IR"/>
        </w:rPr>
        <w:t>کتاب حاضر نیست آغاز نسخه به المزار منسوب به شیخ مفید و شهید اول مشابهت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يا من جعل الحضور في مشاهد أصفيائه ذريعة الى الفوز بدرجات احبائه نسئلک ان تصلى على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فهذه المنتخب موضع البيان ما ينبغي أن يعمل فى المشاهد المقدسة و الامكنة المشرفه و هو مشتمل على بابين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العصابة الملعونه الفاجره فجزاك الله عن النبي صلى الله عليه و آله و عن اهل بيته عليهم السلام اخر ما اردنا ذكره فى هذه المجموعه و الحمد لله رب العالمين و صلى الله محمد و آله طاهرين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به سرخی نوشته شده و روی بعضی عبارات به سرخی خط کشیده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اوراق توضیحاتی به فارسی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زده و آسیب دیده آثار رطوبت در نسخه مشهود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و اندرون کاغذ زرد</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2415447</w:t>
      </w:r>
    </w:p>
    <w:p>
      <w:pPr>
        <w:pStyle w:val="Heading2"/>
        <w:numPr>
          <w:ilvl w:val="1"/>
          <w:numId w:val="1"/>
        </w:numPr>
        <w:rPr/>
      </w:pPr>
      <w:bookmarkStart w:id="759" w:name="__RefHeading___Toc6705566_2870459653"/>
      <w:bookmarkStart w:id="760" w:name="_Toc265"/>
      <w:bookmarkEnd w:id="759"/>
      <w:r>
        <w:rPr/>
        <w:t>9891</w:t>
      </w:r>
      <w:bookmarkEnd w:id="760"/>
    </w:p>
    <w:p>
      <w:pPr>
        <w:pStyle w:val="BookText"/>
        <w:rPr/>
      </w:pPr>
      <w:r>
        <w:rPr>
          <w:rFonts w:ascii="IRNazanin" w:hAnsi="IRNazanin" w:eastAsia="IRNazanin"/>
          <w:color w:val="111111"/>
          <w:sz w:val="28"/>
          <w:sz w:val="28"/>
          <w:szCs w:val="28"/>
          <w:rtl w:val="true"/>
          <w:lang w:bidi="fa-IR"/>
        </w:rPr>
        <w:t>تقریرات فی اصول الفقه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از مولفی ناشناس مجموعه تقریرات و فواید پراکنده ای در علم اصول فقه است که بارها در متن و حاشیه تصحیح شده حاشیه تصحیح شده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اوراق آن نیز بیاض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المفهوم و المنطوق و فيه مقدمة و مطالب اما المقدمة ففي بيان رسمهما و نقضه و ابرامه قال الحاجبي المنطوق ما دل عليه اللفظ</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المرجحات الصدورية غير نافعة في مثل العامين من وجه بخلاف المتباينين ثم انه قد يتوهم ان احد المتباينين اذا خصّ بدليل آخر</w:t>
      </w:r>
      <w:r>
        <w:rPr>
          <w:rFonts w:eastAsia="Amiri" w:cs="Amiri" w:ascii="Amiri" w:hAnsi="Amiri"/>
          <w:color w:val="111111"/>
          <w:sz w:val="28"/>
          <w:szCs w:val="28"/>
          <w:rtl w:val="true"/>
          <w:lang w:bidi="ar-SA"/>
        </w:rPr>
        <w:t xml:space="preserve">. </w:t>
      </w:r>
      <w:bookmarkStart w:id="761" w:name="pg9539_73648"/>
    </w:p>
    <w:p>
      <w:pPr>
        <w:pStyle w:val="BookText"/>
        <w:rPr/>
      </w:pPr>
      <w:bookmarkEnd w:id="76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و اوراق پراکنده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مجدول،</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2432160</w:t>
      </w:r>
    </w:p>
    <w:p>
      <w:pPr>
        <w:pStyle w:val="Heading2"/>
        <w:numPr>
          <w:ilvl w:val="1"/>
          <w:numId w:val="1"/>
        </w:numPr>
        <w:rPr/>
      </w:pPr>
      <w:bookmarkStart w:id="762" w:name="__RefHeading___Toc6705568_2870459653"/>
      <w:bookmarkStart w:id="763" w:name="_Toc266"/>
      <w:bookmarkEnd w:id="762"/>
      <w:r>
        <w:rPr/>
        <w:t>9892/1</w:t>
      </w:r>
      <w:bookmarkEnd w:id="763"/>
    </w:p>
    <w:p>
      <w:pPr>
        <w:pStyle w:val="BookText"/>
        <w:rPr/>
      </w:pPr>
      <w:r>
        <w:rPr>
          <w:rFonts w:ascii="IRNazanin" w:hAnsi="IRNazanin" w:eastAsia="IRNazanin"/>
          <w:color w:val="111111"/>
          <w:sz w:val="28"/>
          <w:sz w:val="28"/>
          <w:szCs w:val="28"/>
          <w:rtl w:val="true"/>
          <w:lang w:bidi="fa-IR"/>
        </w:rPr>
        <w:t xml:space="preserve">امیرشاهی، آق ملک بن جمال الدین، </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دیوان امیر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شاهی سبزواری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آق ملک فرزند جمال الدین فیروزکوهی سبزواری،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سبزوار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زندگی در هرات به</w:t>
      </w:r>
    </w:p>
    <w:p>
      <w:pPr>
        <w:pStyle w:val="BookText"/>
        <w:rPr/>
      </w:pPr>
      <w:r>
        <w:rPr>
          <w:rFonts w:ascii="IRNazanin" w:hAnsi="IRNazanin" w:eastAsia="IRNazanin"/>
          <w:color w:val="111111"/>
          <w:sz w:val="28"/>
          <w:sz w:val="28"/>
          <w:szCs w:val="28"/>
          <w:rtl w:val="true"/>
          <w:lang w:bidi="fa-IR"/>
        </w:rPr>
        <w:t>بایسنقر میرزا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ستیزی که میان او و بایسنقر میرزا روی داد، امیر شاهی باقی عمر را در سبزوار به گوشه نشینی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های او در قالب های غزل، قطعه رباعی و قصیده و درباره عشق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حاضر ابتدا غزلیات آمده نسخهٔ حاضر ابتدا غزلیات آمده و از برگ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ر رباعیات شاعر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حریف بزم رندان را چه بیم از انتظار ما که پر می سوزد این پروانه را از شمع محفل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تا چند گویم پیچ بر پیچ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من دوست می دارم دگر هیچ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دیوان شاهی علیه الرحمه فى ماه جمادى الاخر سنه اثنا و سبعین و تسعمائة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12742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 الله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جمادی الاخر سنه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ابیات به صورت حمایلی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است</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bookmarkStart w:id="764" w:name="pg9539_73650"/>
    </w:p>
    <w:p>
      <w:pPr>
        <w:pStyle w:val="BookText"/>
        <w:rPr/>
      </w:pPr>
      <w:bookmarkEnd w:id="76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2432515</w:t>
      </w:r>
    </w:p>
    <w:p>
      <w:pPr>
        <w:pStyle w:val="Heading2"/>
        <w:numPr>
          <w:ilvl w:val="1"/>
          <w:numId w:val="1"/>
        </w:numPr>
        <w:rPr/>
      </w:pPr>
      <w:bookmarkStart w:id="765" w:name="__RefHeading___Toc6705570_2870459653"/>
      <w:bookmarkStart w:id="766" w:name="_Toc267"/>
      <w:bookmarkEnd w:id="765"/>
      <w:r>
        <w:rPr/>
        <w:t>9892/2</w:t>
      </w:r>
      <w:bookmarkEnd w:id="766"/>
    </w:p>
    <w:p>
      <w:pPr>
        <w:pStyle w:val="BookText"/>
        <w:rPr/>
      </w:pPr>
      <w:r>
        <w:rPr>
          <w:rFonts w:ascii="IRNazanin" w:hAnsi="IRNazanin" w:eastAsia="IRNazanin"/>
          <w:color w:val="111111"/>
          <w:sz w:val="28"/>
          <w:sz w:val="28"/>
          <w:szCs w:val="28"/>
          <w:rtl w:val="true"/>
          <w:lang w:bidi="fa-IR"/>
        </w:rPr>
        <w:t>آهی</w:t>
      </w:r>
    </w:p>
    <w:p>
      <w:pPr>
        <w:pStyle w:val="BookText"/>
        <w:rPr/>
      </w:pPr>
      <w:r>
        <w:rPr>
          <w:rFonts w:ascii="IRNazanin" w:hAnsi="IRNazanin" w:eastAsia="IRNazanin"/>
          <w:color w:val="111111"/>
          <w:sz w:val="28"/>
          <w:sz w:val="28"/>
          <w:szCs w:val="28"/>
          <w:rtl w:val="true"/>
          <w:lang w:bidi="fa-IR"/>
        </w:rPr>
        <w:t xml:space="preserve">دیوان آهی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دیوان شاعری با تخلص آهی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این شاعر همان آهی جغتائی، شاعر و مداح غریب میرزا پسر سلطان حسین بایقرا باشد که تخلص او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نیز عناوین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خطی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کتب چاپی از مالک به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سنه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صد خجالت از گل روی تو لاله را ماند غزال چشم تو چشم غزاله 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 بمثل عصای موسی 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خصم تو اژدهای آتشبارست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2432578</w:t>
      </w:r>
    </w:p>
    <w:p>
      <w:pPr>
        <w:pStyle w:val="Heading2"/>
        <w:numPr>
          <w:ilvl w:val="1"/>
          <w:numId w:val="1"/>
        </w:numPr>
        <w:rPr/>
      </w:pPr>
      <w:bookmarkStart w:id="767" w:name="__RefHeading___Toc6705572_2870459653"/>
      <w:bookmarkStart w:id="768" w:name="_Toc268"/>
      <w:bookmarkEnd w:id="767"/>
      <w:r>
        <w:rPr/>
        <w:t>9892/3</w:t>
      </w:r>
      <w:bookmarkEnd w:id="768"/>
    </w:p>
    <w:p>
      <w:pPr>
        <w:pStyle w:val="BookText"/>
        <w:rPr/>
      </w:pPr>
      <w:r>
        <w:rPr>
          <w:rFonts w:ascii="IRNazanin" w:hAnsi="IRNazanin" w:eastAsia="IRNazanin"/>
          <w:color w:val="111111"/>
          <w:sz w:val="28"/>
          <w:sz w:val="28"/>
          <w:szCs w:val="28"/>
          <w:rtl w:val="true"/>
          <w:lang w:bidi="fa-IR"/>
        </w:rPr>
        <w:t xml:space="preserve">همایون اسفراینی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دیوان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همایون اسفراینی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همایون اسفراینی شاعر سده نهم هجری قمری دوران شاعری خود را در تبریز و کاشان گذراند او در شعر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دیوان غزلیات وی است که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 جایی که شود خاک دل چاک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ناله برآید زدل خاک آن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رسید شعر همایون بحد لطف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 طبع بتی واقفی سخن دانی</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769" w:name="pg9539_73652"/>
    </w:p>
    <w:p>
      <w:pPr>
        <w:pStyle w:val="BookText"/>
        <w:rPr/>
      </w:pPr>
      <w:bookmarkEnd w:id="76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در نسخه مشهود است کاغذ 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2434567</w:t>
      </w:r>
    </w:p>
    <w:p>
      <w:pPr>
        <w:pStyle w:val="Heading2"/>
        <w:numPr>
          <w:ilvl w:val="1"/>
          <w:numId w:val="1"/>
        </w:numPr>
        <w:rPr/>
      </w:pPr>
      <w:bookmarkStart w:id="770" w:name="__RefHeading___Toc6705574_2870459653"/>
      <w:bookmarkStart w:id="771" w:name="_Toc269"/>
      <w:bookmarkEnd w:id="770"/>
      <w:r>
        <w:rPr/>
        <w:t>9892/2</w:t>
      </w:r>
      <w:bookmarkEnd w:id="771"/>
    </w:p>
    <w:p>
      <w:pPr>
        <w:pStyle w:val="BookText"/>
        <w:rPr/>
      </w:pPr>
      <w:r>
        <w:rPr>
          <w:rFonts w:ascii="IRNazanin" w:hAnsi="IRNazanin" w:eastAsia="IRNazanin"/>
          <w:color w:val="111111"/>
          <w:sz w:val="28"/>
          <w:sz w:val="28"/>
          <w:szCs w:val="28"/>
          <w:rtl w:val="true"/>
          <w:lang w:bidi="fa-IR"/>
        </w:rPr>
        <w:t xml:space="preserve">حیدر کلوچ،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دیوان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کلوچ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کلوچ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شاعران نیمه نخست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سبب پیشه اش که کلیچه یا به اصطلاح هراتی ها کلوچه پزی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دادند اشعارش و بویژه غزل هایش سوز و شوری دارد این دیوان حاوی غزلیات مولانا حیدر است که به ترتیب حروف تهجی آخر قوافی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رب یاربم تا روز بی ماه رخت شب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از خدا وصل تو می خواهم بیا 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 زان که تراست از حقیقت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طلب آن چه از کسی می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تحريرا فى جمادى الاخر سنه خمس سبعین و تسعمايه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آتشکده آذر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تحفه سامی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روز روشن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نصر آبادی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9/270</w:t>
      </w:r>
      <w:r>
        <w:rPr>
          <w:rFonts w:ascii="IRNazanin" w:hAnsi="IRNazanin" w:eastAsia="IRNazanin"/>
          <w:color w:val="111111"/>
          <w:sz w:val="28"/>
          <w:sz w:val="28"/>
          <w:szCs w:val="28"/>
          <w:rtl w:val="true"/>
          <w:lang w:bidi="fa-IR"/>
        </w:rPr>
        <w:t xml:space="preserve">؛ فرهنگ سخنوران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کلوچ هروی، زندگی و شعر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میراث شهاب، شماره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در نسخه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bookmarkStart w:id="772" w:name="pg9539_73654"/>
    </w:p>
    <w:p>
      <w:pPr>
        <w:pStyle w:val="BookText"/>
        <w:rPr/>
      </w:pPr>
      <w:bookmarkEnd w:id="772"/>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2435160</w:t>
      </w:r>
    </w:p>
    <w:p>
      <w:pPr>
        <w:pStyle w:val="Heading2"/>
        <w:numPr>
          <w:ilvl w:val="1"/>
          <w:numId w:val="1"/>
        </w:numPr>
        <w:rPr/>
      </w:pPr>
      <w:bookmarkStart w:id="773" w:name="__RefHeading___Toc6705576_2870459653"/>
      <w:bookmarkStart w:id="774" w:name="_Toc270"/>
      <w:bookmarkEnd w:id="773"/>
      <w:r>
        <w:rPr/>
        <w:t>9893</w:t>
      </w:r>
      <w:bookmarkEnd w:id="774"/>
    </w:p>
    <w:p>
      <w:pPr>
        <w:pStyle w:val="BookText"/>
        <w:rPr/>
      </w:pPr>
      <w:r>
        <w:rPr>
          <w:rFonts w:ascii="IRNazanin" w:hAnsi="IRNazanin" w:eastAsia="IRNazanin"/>
          <w:color w:val="111111"/>
          <w:sz w:val="28"/>
          <w:sz w:val="28"/>
          <w:szCs w:val="28"/>
          <w:rtl w:val="true"/>
          <w:lang w:bidi="fa-IR"/>
        </w:rPr>
        <w:t xml:space="preserve">بحر العلوم، محمدمهدی بن مرتضی، </w:t>
      </w:r>
      <w:r>
        <w:rPr>
          <w:rFonts w:eastAsia="IRNazanin" w:cs="IRNazanin"/>
          <w:color w:val="111111"/>
          <w:sz w:val="28"/>
          <w:szCs w:val="28"/>
          <w:lang w:bidi="fa-IR"/>
        </w:rPr>
        <w:t>1155</w:t>
      </w:r>
      <w:r>
        <w:rPr>
          <w:rFonts w:eastAsia="IRNazanin" w:cs="IRNazanin"/>
          <w:color w:val="111111"/>
          <w:sz w:val="28"/>
          <w:szCs w:val="28"/>
          <w:rtl w:val="true"/>
          <w:lang w:bidi="fa-IR"/>
        </w:rPr>
        <w:t>-</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الدرة النجفية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مرتضى بحر العلوم طباطبایی بروجردی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4754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 المقال بعد البسمله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خير منعم و الشكر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ادع عقيب الفرض بالماثور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الدعاء الموجز المشهور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272:18</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370:26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اردستانی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سنه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زیادی با نشان های صح، صحاح، ق، منتخب اللغه ع 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شیخ احمد شیخ 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یادداشت وقف نسخه 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محمد مهدی بن محمد اسماعیل مشهود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مهدی بن محمد اسمعیل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در نسخه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یک لا سبز</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الدرة الغروية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2436453</w:t>
      </w:r>
    </w:p>
    <w:p>
      <w:pPr>
        <w:pStyle w:val="Heading2"/>
        <w:numPr>
          <w:ilvl w:val="1"/>
          <w:numId w:val="1"/>
        </w:numPr>
        <w:rPr/>
      </w:pPr>
      <w:bookmarkStart w:id="775" w:name="__RefHeading___Toc6705578_2870459653"/>
      <w:bookmarkStart w:id="776" w:name="_Toc271"/>
      <w:bookmarkEnd w:id="775"/>
      <w:r>
        <w:rPr/>
        <w:t>9894/1</w:t>
      </w:r>
      <w:bookmarkEnd w:id="776"/>
    </w:p>
    <w:p>
      <w:pPr>
        <w:pStyle w:val="BookText"/>
        <w:rPr/>
      </w:pPr>
      <w:r>
        <w:rPr>
          <w:rFonts w:ascii="IRNazanin" w:hAnsi="IRNazanin" w:eastAsia="IRNazanin"/>
          <w:color w:val="111111"/>
          <w:sz w:val="28"/>
          <w:sz w:val="28"/>
          <w:szCs w:val="28"/>
          <w:rtl w:val="true"/>
          <w:lang w:bidi="fa-IR"/>
        </w:rPr>
        <w:t>جنگ مطالب دینی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متون مختلف دینی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آخوند ملا علی لاری به مرحوم حاج رجبعلی به خط خودش سوال و جواب از محمدمهدی به همراه </w:t>
      </w:r>
      <w:bookmarkStart w:id="777" w:name="pg9539_73656"/>
    </w:p>
    <w:p>
      <w:pPr>
        <w:pStyle w:val="BookText"/>
        <w:rPr/>
      </w:pPr>
      <w:bookmarkEnd w:id="777"/>
      <w:r>
        <w:rPr>
          <w:rFonts w:ascii="IRNazanin" w:hAnsi="IRNazanin" w:eastAsia="IRNazanin"/>
          <w:color w:val="111111"/>
          <w:sz w:val="28"/>
          <w:sz w:val="28"/>
          <w:szCs w:val="28"/>
          <w:rtl w:val="true"/>
          <w:lang w:bidi="fa-IR"/>
        </w:rPr>
        <w:t xml:space="preserve">فتاوی مختلفی به خط و سجع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ابراهمیم بن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صورت مکتوب ملا علی کنی در سفارش به یکی از حکام به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 سنه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مکتوبات حاجی ،رجبعلی در 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چگونگی تلگراف زدن به نظم و نثر مطالب نوشته شده و از 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رساله ای از ابوجعفر محمد مدعو به حسین بافقی سرایانی در کسب فیض از شیخ احمد احسایی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الحمد من غير حاجة منه الى حامديه طريقا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انشاءالله کذلک و کتب بیمناه خادم علوم آل محمد ص محمد حسن بن المرحوم المبرور الشيخ محمد باقر رحمه الله محل خاتم مرحمت علیه آستان فردوس آرامگاه شیخ محمد حسن صاحب جواهر الكلام اعلى الله مقامه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مطالب به سرخی نوشته شده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برگدار مهر بیضوی با سجع عبده محمد مهدی بن محمد اسمعیل برگ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پ دو 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المبین علی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الواثق بالله الغني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الحسنی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دو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مهدی الموسوى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أبو القاسم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و وصالی در اوراق نسخه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سطور متفات و اندازه مختلف؛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مسائل متفرقه؛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فتواهای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2438049</w:t>
      </w:r>
    </w:p>
    <w:p>
      <w:pPr>
        <w:pStyle w:val="Heading2"/>
        <w:numPr>
          <w:ilvl w:val="1"/>
          <w:numId w:val="1"/>
        </w:numPr>
        <w:rPr/>
      </w:pPr>
      <w:bookmarkStart w:id="778" w:name="__RefHeading___Toc6705580_2870459653"/>
      <w:bookmarkStart w:id="779" w:name="_Toc272"/>
      <w:bookmarkEnd w:id="778"/>
      <w:r>
        <w:rPr/>
        <w:t>9894/2</w:t>
      </w:r>
      <w:bookmarkEnd w:id="779"/>
    </w:p>
    <w:p>
      <w:pPr>
        <w:pStyle w:val="BookText"/>
        <w:rPr/>
      </w:pPr>
      <w:r>
        <w:rPr>
          <w:rFonts w:ascii="IRNazanin" w:hAnsi="IRNazanin" w:eastAsia="IRNazanin"/>
          <w:color w:val="111111"/>
          <w:sz w:val="28"/>
          <w:sz w:val="28"/>
          <w:szCs w:val="28"/>
          <w:rtl w:val="true"/>
          <w:lang w:bidi="fa-IR"/>
        </w:rPr>
        <w:t xml:space="preserve">حكيم الممالک، علینقی بن اسمعیل، </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زبدة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پولاک نمساوی؛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علینقی بن محمد اسماعیل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5223/1</w:t>
      </w:r>
      <w:r>
        <w:rPr>
          <w:rFonts w:ascii="IRNazanin" w:hAnsi="IRNazanin" w:eastAsia="IRNazanin"/>
          <w:color w:val="111111"/>
          <w:sz w:val="28"/>
          <w:sz w:val="28"/>
          <w:szCs w:val="28"/>
          <w:rtl w:val="true"/>
          <w:lang w:bidi="fa-IR"/>
        </w:rPr>
        <w:t>ف در فهرست همین کتابخانه</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 اما بعد این رساله وجیزه صورت تحریریست از تقریرات استاد مکرم و حکیم معظم دکتر پولاک نمساوی معلم مدرسه دارالفنون و طبیب خاصه اعلی حضرت</w:t>
      </w:r>
      <w:r>
        <w:rPr>
          <w:rFonts w:eastAsia="IRNazanin" w:cs="IRNazanin"/>
          <w:color w:val="111111"/>
          <w:sz w:val="28"/>
          <w:szCs w:val="28"/>
          <w:rtl w:val="true"/>
          <w:lang w:bidi="fa-IR"/>
        </w:rPr>
        <w:t xml:space="preserve">... </w:t>
      </w:r>
      <w:bookmarkStart w:id="780" w:name="pg9539_73658"/>
    </w:p>
    <w:p>
      <w:pPr>
        <w:pStyle w:val="BookText"/>
        <w:rPr/>
      </w:pPr>
      <w:bookmarkEnd w:id="78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استعمال معرقات چند شرط لازم است اول آن که لباس زیاد پوشیده بخصوص لباس صوف و خود را گرم نگاه دارند خیلی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2756</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دارویی ایران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2437506</w:t>
      </w:r>
    </w:p>
    <w:p>
      <w:pPr>
        <w:pStyle w:val="Heading2"/>
        <w:numPr>
          <w:ilvl w:val="1"/>
          <w:numId w:val="1"/>
        </w:numPr>
        <w:rPr/>
      </w:pPr>
      <w:bookmarkStart w:id="781" w:name="__RefHeading___Toc6705582_2870459653"/>
      <w:bookmarkStart w:id="782" w:name="_Toc273"/>
      <w:bookmarkEnd w:id="781"/>
      <w:r>
        <w:rPr/>
        <w:t>9894/3</w:t>
      </w:r>
      <w:bookmarkEnd w:id="782"/>
    </w:p>
    <w:p>
      <w:pPr>
        <w:pStyle w:val="BookText"/>
        <w:rPr/>
      </w:pPr>
      <w:r>
        <w:rPr>
          <w:rFonts w:ascii="IRNazanin" w:hAnsi="IRNazanin" w:eastAsia="IRNazanin"/>
          <w:color w:val="111111"/>
          <w:sz w:val="28"/>
          <w:sz w:val="28"/>
          <w:szCs w:val="28"/>
          <w:rtl w:val="true"/>
          <w:lang w:bidi="fa-IR"/>
        </w:rPr>
        <w:t>مختصری در کف بینی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Heading2"/>
        <w:numPr>
          <w:ilvl w:val="1"/>
          <w:numId w:val="1"/>
        </w:numPr>
        <w:rPr/>
      </w:pPr>
      <w:bookmarkStart w:id="783" w:name="__RefHeading___Toc6705584_2870459653"/>
      <w:bookmarkStart w:id="784" w:name="_Toc274"/>
      <w:bookmarkEnd w:id="783"/>
      <w:r>
        <w:rPr/>
        <w:t>9894/3</w:t>
      </w:r>
      <w:bookmarkEnd w:id="784"/>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باب کف بینی و اصول و رموز پیش بینی حوادث و اخبار بر اساس خط و خطوط کف دست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كاتب فراوان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آغاز نسخه آمده، نویسنده در این اثر از آرای اندیشمندان مغرب زمین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بندگاه دست گاهی این خط دو است و کشیده باشد و گسیخته نباشد و خوب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بندگاه رسیده باشد دلیل کند که آن مرد غنی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شکل صلیبی بدین شکل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باشد و بزرگ شود و اگر بدین شکل باشد این مرد بد دماغ باشد و الله اعلم بالصواب تحريرا في يوم دوشنبه پانزدهم شهر شوال المکرم سنه </w:t>
      </w:r>
      <w:r>
        <w:rPr>
          <w:rFonts w:eastAsia="IRNazanin" w:cs="IRNazanin"/>
          <w:color w:val="111111"/>
          <w:sz w:val="28"/>
          <w:szCs w:val="28"/>
          <w:lang w:bidi="fa-IR"/>
        </w:rPr>
        <w:t>1296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 آرایه ها روی بعضی کلمات و عبارت به سیاهی خط کشیده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در نسخه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مشکی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بینی</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در علم کف دست انسانی</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2437646</w:t>
      </w:r>
      <w:r>
        <w:rPr>
          <w:rFonts w:eastAsia="IRNazanin" w:cs="IRNazanin"/>
          <w:color w:val="111111"/>
          <w:sz w:val="28"/>
          <w:szCs w:val="28"/>
          <w:rtl w:val="true"/>
          <w:lang w:bidi="fa-IR"/>
        </w:rPr>
        <w:t xml:space="preserve"> </w:t>
      </w:r>
      <w:bookmarkStart w:id="785" w:name="pg9539_73660"/>
    </w:p>
    <w:p>
      <w:pPr>
        <w:pStyle w:val="Heading2"/>
        <w:numPr>
          <w:ilvl w:val="1"/>
          <w:numId w:val="1"/>
        </w:numPr>
        <w:rPr/>
      </w:pPr>
      <w:bookmarkStart w:id="786" w:name="__RefHeading___Toc6705586_2870459653"/>
      <w:bookmarkStart w:id="787" w:name="_Toc275"/>
      <w:bookmarkEnd w:id="785"/>
      <w:bookmarkEnd w:id="786"/>
      <w:r>
        <w:rPr/>
        <w:t>9894/4</w:t>
      </w:r>
      <w:bookmarkEnd w:id="787"/>
    </w:p>
    <w:p>
      <w:pPr>
        <w:pStyle w:val="BookText"/>
        <w:rPr/>
      </w:pPr>
      <w:r>
        <w:rPr>
          <w:rFonts w:ascii="IRNazanin" w:hAnsi="IRNazanin" w:eastAsia="IRNazanin"/>
          <w:color w:val="111111"/>
          <w:sz w:val="28"/>
          <w:sz w:val="28"/>
          <w:szCs w:val="28"/>
          <w:rtl w:val="true"/>
          <w:lang w:bidi="fa-IR"/>
        </w:rPr>
        <w:t xml:space="preserve">بحر العلوم، محمدمهدی بن مرتضی، </w:t>
      </w:r>
      <w:r>
        <w:rPr>
          <w:rFonts w:eastAsia="IRNazanin" w:cs="IRNazanin"/>
          <w:color w:val="111111"/>
          <w:sz w:val="28"/>
          <w:szCs w:val="28"/>
          <w:lang w:bidi="fa-IR"/>
        </w:rPr>
        <w:t>1155</w:t>
      </w:r>
      <w:r>
        <w:rPr>
          <w:rFonts w:eastAsia="IRNazanin" w:cs="IRNazanin"/>
          <w:color w:val="111111"/>
          <w:sz w:val="28"/>
          <w:szCs w:val="28"/>
          <w:rtl w:val="true"/>
          <w:lang w:bidi="fa-IR"/>
        </w:rPr>
        <w:t>-</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دوازده بند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مهدی بحرالعلوم طباطبایی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مهدی بحرالعلوم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استقبال از دوازده بند محتشم کاشانی دوازده بند به عربی در مراثی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الاثنا عشريات في المراثى والعقود الاثنتا عشرة سروده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بزرگ طهرانی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نسخه حاضر فقط یازده بند آن را داراست و در ادامه مطالب مختلف و پراکنده ای در اوراق تحریر شده و چند برگ نیز بیاض مانده است در بالای برگ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پ این یادداشت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 بحرالعلوم موافق آن چه در کتاب لوءلوءة البحرين ثبت شده که از تأليف فاضل بسطامی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بند هر بندی مشتمل بر دوازده هزار بیت شعر جميعا یکصد و سی و دو بیت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ماذا الحادث الجلل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تزلزل سهل الارض و الجبل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اقصدونی بنفسی و انزکوا حرمى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قدحان حینی و قد لاحت لوائحه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409:37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ابیات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در حاشیه نیز اشعار و مطالبی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در نسخه مشهود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مشکی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2439776</w:t>
      </w:r>
    </w:p>
    <w:p>
      <w:pPr>
        <w:pStyle w:val="Heading2"/>
        <w:numPr>
          <w:ilvl w:val="1"/>
          <w:numId w:val="1"/>
        </w:numPr>
        <w:rPr/>
      </w:pPr>
      <w:bookmarkStart w:id="788" w:name="__RefHeading___Toc6705588_2870459653"/>
      <w:bookmarkStart w:id="789" w:name="_Toc276"/>
      <w:bookmarkEnd w:id="788"/>
      <w:r>
        <w:rPr/>
        <w:t>9895</w:t>
      </w:r>
      <w:bookmarkEnd w:id="789"/>
    </w:p>
    <w:p>
      <w:pPr>
        <w:pStyle w:val="BookText"/>
        <w:rPr/>
      </w:pP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شرح 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ابو محمد عبدالله بن يوسف بن عبدالله بن هاشم انصاری</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790" w:name="pg9539_73662"/>
    </w:p>
    <w:p>
      <w:pPr>
        <w:pStyle w:val="BookText"/>
        <w:rPr/>
      </w:pPr>
      <w:bookmarkEnd w:id="790"/>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شرح قطر الندى وبل الصدى ابن هشام در نحو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8671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يؤمنون و قال الله تعالى الم ياتهم الذين من قبلهم و من بعد ما اهلكنا القرون الأولى الحالة الثانيه</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لوجه الله الكريم معروفا و على النفع به موقوفاً و ان يكفينا سر الحساد و ان لا تفضحنا يوم التناد بمنه و الكرمه انه الجواد الكريم الرؤف الرحيم و الحمد لله رب العالمين تمة الرسالة المسمى بشرح القطر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259:12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کلمات و عبارات و روی بعضی از عبارات به سرخی خط کشیده شده و جدول دور متن نیز به سرخی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حواشی زیادی دارد و تصحیح نیز شده است و نشان صح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در آن قابل مشاهده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اول نسخه مالکیت کتاب به ابن صادق الحسینی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برگ نسخه و نیز در برگ پایانی نسخه مهر بیضوی وجود دارد که سجع آن ناخوانا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نسخه دچار آسیب شدید ،است آثار نم و رطوبت و وصالیهای زیاد در نسخه مشهود و بعضی اوراق نونویس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و اندرون جلد کاغذ آبي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الندى وبل الصدى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2436273</w:t>
      </w:r>
    </w:p>
    <w:p>
      <w:pPr>
        <w:pStyle w:val="Heading2"/>
        <w:numPr>
          <w:ilvl w:val="1"/>
          <w:numId w:val="1"/>
        </w:numPr>
        <w:rPr/>
      </w:pPr>
      <w:bookmarkStart w:id="791" w:name="__RefHeading___Toc6705590_2870459653"/>
      <w:bookmarkStart w:id="792" w:name="_Toc277"/>
      <w:bookmarkEnd w:id="791"/>
      <w:r>
        <w:rPr/>
        <w:t>9896</w:t>
      </w:r>
      <w:bookmarkEnd w:id="792"/>
    </w:p>
    <w:p>
      <w:pPr>
        <w:pStyle w:val="BookText"/>
        <w:rPr/>
      </w:pPr>
      <w:r>
        <w:rPr>
          <w:rFonts w:ascii="IRNazanin" w:hAnsi="IRNazanin" w:eastAsia="IRNazanin"/>
          <w:color w:val="111111"/>
          <w:sz w:val="28"/>
          <w:sz w:val="28"/>
          <w:szCs w:val="28"/>
          <w:rtl w:val="true"/>
          <w:lang w:bidi="fa-IR"/>
        </w:rPr>
        <w:t xml:space="preserve">کاظمی، جواد بن سعد الله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 خلاصة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بن سعدالله کاظمی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عاملی معروف به شیخ بهایی</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793" w:name="pg9539_73664"/>
    </w:p>
    <w:p>
      <w:pPr>
        <w:pStyle w:val="BookText"/>
        <w:rPr/>
      </w:pPr>
      <w:bookmarkEnd w:id="793"/>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 شرح خلاصة الحساب شیخ بهایی شامل یک مقدمه و ده باب؛ هر باب در چندین فصل در علم حساب و محاسبات ریاضی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من نواحى الشام انطقه الله بالصواب يوم الحساب كناية عن يوم القيمه يقول ان علم الحساب لايخفى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كثيراً من مطالبها حرى بالصيانة و الكتمان حقيق بالاستتار عن اهل هذا الزمان فاحفظ وصیتی اليك والله حفيظ عليك حيث انتهى كلام المصنف فلنقطع الكلام حامدين لله على توفيقه و الهداية الى سواء طريقه و انا ايضا اوصیک ایها الاخ بما اوصى به المصنف فى هذا الشرح نفايس يجب صيانتها عمن ليس اهلها والحمد لله وحده والصلوة على من لا نبي بعده و آله الابرار الحجج الاطهار ما اختلف الليل والنهار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الفراغ من تسويد هذه الاحرف على يد العبد الاقل عبد على النجفي في اليوم الرابع من شهر رمضان المبارک سنه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نفعه الله بها و سایر المحصلين انه خیر موفق و معین و الحمد لله رب العالمين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على النجفی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ق؛ آرایه ها روی بعضی کلمات و عبارات به سرخی خط کشیده شده است حواشی در حاشیه با نشان منه ره شرح صورت گرفته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زده و پوسیده آثار رطوبت در نسخه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اندرون عنابی</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جدول و نمودار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2441108</w:t>
      </w:r>
    </w:p>
    <w:p>
      <w:pPr>
        <w:pStyle w:val="Heading2"/>
        <w:numPr>
          <w:ilvl w:val="1"/>
          <w:numId w:val="1"/>
        </w:numPr>
        <w:rPr/>
      </w:pPr>
      <w:bookmarkStart w:id="794" w:name="__RefHeading___Toc6705592_2870459653"/>
      <w:bookmarkStart w:id="795" w:name="_Toc278"/>
      <w:bookmarkEnd w:id="794"/>
      <w:r>
        <w:rPr/>
        <w:t>9897</w:t>
      </w:r>
      <w:bookmarkEnd w:id="795"/>
    </w:p>
    <w:p>
      <w:pPr>
        <w:pStyle w:val="BookText"/>
        <w:rPr/>
      </w:pPr>
      <w:r>
        <w:rPr>
          <w:rFonts w:ascii="IRNazanin" w:hAnsi="IRNazanin" w:eastAsia="IRNazanin"/>
          <w:color w:val="111111"/>
          <w:sz w:val="28"/>
          <w:sz w:val="28"/>
          <w:szCs w:val="28"/>
          <w:rtl w:val="true"/>
          <w:lang w:bidi="fa-IR"/>
        </w:rPr>
        <w:t xml:space="preserve">برسی، حافظ رجب،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مشارق انوار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رجب برسی</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796" w:name="pg9539_73667"/>
    </w:p>
    <w:p>
      <w:pPr>
        <w:pStyle w:val="BookText"/>
        <w:rPr/>
      </w:pPr>
      <w:bookmarkEnd w:id="79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رجب بن محمد بن رجب برسی حلی، معروف به حافظ از عرفا، دانشمندان و فقهای امامیه است که در رشته های متعدد و علوم مختلف فعالیت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حاضر او به بیان کمالات و فضایل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شذاها و ضیم خطیبا و ضاع شذاها وضمح طيبا قبل منها الغليل و بل العليل و لما كان اكثرها من الامر الخفي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خلنی عنک و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 اذا ما كنت ناجی و اطرحني في ضلالي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حبى لعلى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الكمالي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زادی فی معادی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سعادی فی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اکملت دینی و به ختم مقالی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الكتاب بعون الملک الوهاب فى يوم الاحد اثنى عشر شهر شعبان من شهور سنه ثلث تسعون بعد الالف من الهجرة النبوية صلى الله علیه و آله و کاتبه کلب محبی امیرالمومنین علیه و آله الصلوه و السلام فى قريه مروست بولات و هذه ذخری لیوم فاقتی و امان من مهلكات فعلی و مقتضیات عملی الهی به اتولی و من اعداءه اتبرّء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احیاء میراث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شعبان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ق، محل کتابت قریه مروست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به سرخی نوشته شده است حواشی در حاشیه تصحیح صورت گرفته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 آثار رطوبت و آفت در نسخه مشهود و بعضی اوراق وصالی شده و لت روی جلد افتاده است کاغذ 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ترنج و سرترنج و لچکی ها سوخت ضربی با نشان گل و بته اندرون جلد نیز ترنج و سر ترنج ضربی با نشان گل و بوته، لت روی جلد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الانوار الیقین مشارق انوار اليقين في اسرار امير المؤمنين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Heading2"/>
        <w:numPr>
          <w:ilvl w:val="1"/>
          <w:numId w:val="1"/>
        </w:numPr>
        <w:rPr/>
      </w:pPr>
      <w:bookmarkStart w:id="797" w:name="__RefHeading___Toc6705594_2870459653"/>
      <w:bookmarkStart w:id="798" w:name="_Toc279"/>
      <w:bookmarkEnd w:id="797"/>
      <w:r>
        <w:rPr/>
        <w:t>9898</w:t>
      </w:r>
      <w:bookmarkEnd w:id="798"/>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2441481</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وحید دستگردی، حسن، </w:t>
      </w:r>
      <w:r>
        <w:rPr>
          <w:rFonts w:eastAsia="IRNazanin" w:cs="IRNazanin"/>
          <w:color w:val="111111"/>
          <w:sz w:val="28"/>
          <w:szCs w:val="28"/>
          <w:lang w:bidi="fa-IR"/>
        </w:rPr>
        <w:t>1259</w:t>
      </w:r>
      <w:r>
        <w:rPr>
          <w:rFonts w:eastAsia="IRNazanin" w:cs="IRNazanin"/>
          <w:color w:val="111111"/>
          <w:sz w:val="28"/>
          <w:szCs w:val="28"/>
          <w:rtl w:val="true"/>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ق </w:t>
      </w:r>
      <w:bookmarkStart w:id="799" w:name="pg9539_73669"/>
    </w:p>
    <w:p>
      <w:pPr>
        <w:pStyle w:val="BookText"/>
        <w:rPr/>
      </w:pPr>
      <w:bookmarkEnd w:id="799"/>
      <w:r>
        <w:rPr>
          <w:rFonts w:ascii="IRNazanin" w:hAnsi="IRNazanin" w:eastAsia="IRNazanin"/>
          <w:color w:val="111111"/>
          <w:sz w:val="28"/>
          <w:sz w:val="28"/>
          <w:szCs w:val="28"/>
          <w:rtl w:val="true"/>
          <w:lang w:bidi="fa-IR"/>
        </w:rPr>
        <w:t>دیوان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دستجردی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اشعار سیاسی و اجتماعی و ادبی مرحوم وحید دستگردی اصفهانی است که در مجله ارمغان به چاپ رسیده در این مجموعه به ترتیب سال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اول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شماره گردآوری شده است در ادامه اوراق زیادی بیاض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تشنه چشمه سار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ظلمات التهابی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سیاست رهنما بادا همیشه راهبر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 اندر سیاست باد دایم رهنما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اوراق رنگه نویسی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کامل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عنابی مجدول</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2448896</w:t>
      </w:r>
    </w:p>
    <w:p>
      <w:pPr>
        <w:pStyle w:val="Heading2"/>
        <w:numPr>
          <w:ilvl w:val="1"/>
          <w:numId w:val="1"/>
        </w:numPr>
        <w:rPr/>
      </w:pPr>
      <w:bookmarkStart w:id="800" w:name="__RefHeading___Toc6705596_2870459653"/>
      <w:bookmarkStart w:id="801" w:name="_Toc280"/>
      <w:bookmarkEnd w:id="800"/>
      <w:r>
        <w:rPr/>
        <w:t>9899/1</w:t>
      </w:r>
      <w:bookmarkEnd w:id="801"/>
    </w:p>
    <w:p>
      <w:pPr>
        <w:pStyle w:val="BookText"/>
        <w:rPr/>
      </w:pPr>
      <w:r>
        <w:rPr>
          <w:rFonts w:ascii="IRNazanin" w:hAnsi="IRNazanin" w:eastAsia="IRNazanin"/>
          <w:color w:val="111111"/>
          <w:sz w:val="28"/>
          <w:sz w:val="28"/>
          <w:szCs w:val="28"/>
          <w:rtl w:val="true"/>
          <w:lang w:bidi="fa-IR"/>
        </w:rPr>
        <w:t>رساله در احکام نافله های شبانه روز</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درباره مستحبات هر روز است که در پنج باب سامان یافته است در پایان نسخه نیز طریقه نماز غفیله و نماز لیلة الدفن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نافله های شبانه روز است که از نوافل یومیه خوانند و در آن چند باب است باب اول در عدد 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ليلة الدفن دو رکعت است در رکعت اول بعد از حمد ده مرتبه انا انزلناه و در رکعت دویم بعد از حمد آیة الکرسی</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کلمات و عبارات به سرخی نوشته شده و روی بعضی کلمات و عبارات به سرخی خط کشیده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اوراق </w:t>
      </w:r>
      <w:bookmarkStart w:id="802" w:name="pg9539_73671"/>
    </w:p>
    <w:p>
      <w:pPr>
        <w:pStyle w:val="BookText"/>
        <w:rPr/>
      </w:pPr>
      <w:bookmarkEnd w:id="802"/>
      <w:r>
        <w:rPr>
          <w:rFonts w:ascii="IRNazanin" w:hAnsi="IRNazanin" w:eastAsia="IRNazanin"/>
          <w:color w:val="111111"/>
          <w:sz w:val="28"/>
          <w:sz w:val="28"/>
          <w:szCs w:val="28"/>
          <w:rtl w:val="true"/>
          <w:lang w:bidi="fa-IR"/>
        </w:rPr>
        <w:t>ریختگی دارد و آثار رطوبت نیز در نسخه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قهوهای مجدول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مستحبی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2446932</w:t>
      </w:r>
    </w:p>
    <w:p>
      <w:pPr>
        <w:pStyle w:val="Heading2"/>
        <w:numPr>
          <w:ilvl w:val="1"/>
          <w:numId w:val="1"/>
        </w:numPr>
        <w:rPr/>
      </w:pPr>
      <w:bookmarkStart w:id="803" w:name="__RefHeading___Toc6705598_2870459653"/>
      <w:bookmarkStart w:id="804" w:name="_Toc281"/>
      <w:bookmarkEnd w:id="803"/>
      <w:r>
        <w:rPr/>
        <w:t>9899/2</w:t>
      </w:r>
      <w:bookmarkEnd w:id="804"/>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ترجمه تقويم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ترجمه تقويم المحسنین ملا محسن فیض کاشانی است که با استناد به احادیث در سعد و نحس ساعت ها و آن چه متعلق به ایام هفته و ماه و سال می باشد نوشته شده و حاوی یک مقدمه و چند فصل و جدول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نیز بیاض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مر خداوندی را که آفریده ما را در احسن تقویم و هدایت کرده ما را بدین قوی و بسوی منهج مستقیم و شکر مر بخشاینده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ایاک نعبد و ایاک نستعین وصلى الله على خیر خلقه محمد و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بالخیر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سنه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محمد اسمعیل بن محمد رضى الموسوى ،اللاریجانی من غلام آن کسم هر صبح او باشد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مطلبش را خالق یکتا کند قطعاً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 اجمعین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131:16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441:19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فیض کاشانی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تحریری کاتب محمد اسماعیل بن محمد رضى الموسوى اللاريجاني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در نسخه مشهود و بعضی از کلمات متن بیاض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مجدول</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bookmarkStart w:id="805" w:name="pg9539_73672"/>
    </w:p>
    <w:p>
      <w:pPr>
        <w:pStyle w:val="BookText"/>
        <w:rPr/>
      </w:pPr>
      <w:bookmarkEnd w:id="805"/>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المحسنين في معرفة الساعات والايام و الاسبوع و الشهور و السنين؛ احسن التقويم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شماری ایرانی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2447155</w:t>
      </w:r>
    </w:p>
    <w:p>
      <w:pPr>
        <w:pStyle w:val="Heading2"/>
        <w:numPr>
          <w:ilvl w:val="1"/>
          <w:numId w:val="1"/>
        </w:numPr>
        <w:rPr/>
      </w:pPr>
      <w:bookmarkStart w:id="806" w:name="__RefHeading___Toc6705600_2870459653"/>
      <w:bookmarkStart w:id="807" w:name="_Toc282"/>
      <w:bookmarkEnd w:id="806"/>
      <w:r>
        <w:rPr/>
        <w:t>9899/3</w:t>
      </w:r>
      <w:bookmarkEnd w:id="807"/>
    </w:p>
    <w:p>
      <w:pPr>
        <w:pStyle w:val="BookText"/>
        <w:rPr/>
      </w:pPr>
      <w:r>
        <w:rPr>
          <w:rFonts w:ascii="IRNazanin" w:hAnsi="IRNazanin" w:eastAsia="IRNazanin"/>
          <w:color w:val="111111"/>
          <w:sz w:val="28"/>
          <w:sz w:val="28"/>
          <w:szCs w:val="28"/>
          <w:rtl w:val="true"/>
          <w:lang w:bidi="fa-IR"/>
        </w:rPr>
        <w:t>رساله در طب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نسخه حاضر به بیان تجربه حکما و اطبای فرنگی در باب بیماری ها علل آن و داروهای گیاهی برای درمان بیماری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بر ضمیر منیر برادران سالکان سلک حقیقت و ماهران طریق هدایت مخفی نماناد که این تحفه ایست از تحفه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آن موضعیکه عیب کرده باشد به بندند که بسیار مجرب است و حکمای فرنگ تجربه کردهاند والله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یافت فی یوم شنبه نوزدهم شهر ربیع الثانى من شهور سنه </w:t>
      </w:r>
      <w:r>
        <w:rPr>
          <w:rFonts w:eastAsia="IRNazanin" w:cs="IRNazanin"/>
          <w:color w:val="111111"/>
          <w:sz w:val="28"/>
          <w:szCs w:val="28"/>
          <w:lang w:bidi="fa-IR"/>
        </w:rPr>
        <w:t>1269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 آرایه ها روی بعضی کلمات به سیاهی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مشهود و گسیختگی شیرازه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مقوایی با روکش تیماج قهوه ای مجدول</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گیاهی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2448151</w:t>
      </w:r>
    </w:p>
    <w:p>
      <w:pPr>
        <w:pStyle w:val="Heading2"/>
        <w:numPr>
          <w:ilvl w:val="1"/>
          <w:numId w:val="1"/>
        </w:numPr>
        <w:rPr/>
      </w:pPr>
      <w:bookmarkStart w:id="808" w:name="__RefHeading___Toc6705602_2870459653"/>
      <w:bookmarkStart w:id="809" w:name="_Toc283"/>
      <w:bookmarkEnd w:id="808"/>
      <w:r>
        <w:rPr/>
        <w:t>9899/4</w:t>
      </w:r>
      <w:bookmarkEnd w:id="809"/>
    </w:p>
    <w:p>
      <w:pPr>
        <w:pStyle w:val="BookText"/>
        <w:rPr/>
      </w:pPr>
      <w:r>
        <w:rPr>
          <w:rFonts w:ascii="IRNazanin" w:hAnsi="IRNazanin" w:eastAsia="IRNazanin"/>
          <w:color w:val="111111"/>
          <w:sz w:val="28"/>
          <w:sz w:val="28"/>
          <w:szCs w:val="28"/>
          <w:rtl w:val="true"/>
          <w:lang w:bidi="fa-IR"/>
        </w:rPr>
        <w:t xml:space="preserve">اهلی شیرازی، محمد بن یوسف، </w:t>
      </w:r>
      <w:r>
        <w:rPr>
          <w:rFonts w:eastAsia="IRNazanin" w:cs="IRNazanin"/>
          <w:color w:val="111111"/>
          <w:sz w:val="28"/>
          <w:szCs w:val="28"/>
          <w:lang w:bidi="fa-IR"/>
        </w:rPr>
        <w:t>858</w:t>
      </w:r>
      <w:r>
        <w:rPr>
          <w:rFonts w:eastAsia="IRNazanin" w:cs="IRNazanin"/>
          <w:color w:val="111111"/>
          <w:sz w:val="28"/>
          <w:szCs w:val="28"/>
          <w:rtl w:val="true"/>
          <w:lang w:bidi="fa-IR"/>
        </w:rPr>
        <w:t>-</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مناجات منظوم اهلی</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810" w:name="pg9539_73674"/>
    </w:p>
    <w:p>
      <w:pPr>
        <w:pStyle w:val="BookText"/>
        <w:rPr/>
      </w:pPr>
      <w:bookmarkEnd w:id="810"/>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شامل مناجات منظوم از 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الی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بیاض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دریغا که عمرم بغفلت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غافل از عمر فرصت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داری چه ذهنی چنین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بر تو عذاب جحیم</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2448590</w:t>
      </w:r>
    </w:p>
    <w:p>
      <w:pPr>
        <w:pStyle w:val="Heading2"/>
        <w:numPr>
          <w:ilvl w:val="1"/>
          <w:numId w:val="1"/>
        </w:numPr>
        <w:rPr/>
      </w:pPr>
      <w:bookmarkStart w:id="811" w:name="__RefHeading___Toc6705604_2870459653"/>
      <w:bookmarkStart w:id="812" w:name="_Toc284"/>
      <w:bookmarkEnd w:id="811"/>
      <w:r>
        <w:rPr/>
        <w:t>9899/5</w:t>
      </w:r>
      <w:bookmarkEnd w:id="812"/>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مجالس 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پنج مجلس در موعظه و اخلاق از حکیم سعدی شیرازی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نستعين، الحمدلله الذى خلق الوجود من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فبدت على صفحاته انوار اسرار القدم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با کس مشورت کنم هر چه خواهم کنم و ان اراد الله يقيم القيامه فاقامها والله ملهم الرشاد تم المجلس الخمسة و الحمدلله اولاً و آخراً و باطناً و ظاهراً و صلواته على محمد و آله اجمعين والحمد لله رب العالمين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434:26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299:8</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1861:3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3621:5</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اندرزنامه های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2448694</w:t>
      </w:r>
    </w:p>
    <w:p>
      <w:pPr>
        <w:pStyle w:val="Heading2"/>
        <w:numPr>
          <w:ilvl w:val="1"/>
          <w:numId w:val="1"/>
        </w:numPr>
        <w:rPr/>
      </w:pPr>
      <w:bookmarkStart w:id="813" w:name="__RefHeading___Toc6705606_2870459653"/>
      <w:bookmarkStart w:id="814" w:name="_Toc285"/>
      <w:bookmarkEnd w:id="813"/>
      <w:r>
        <w:rPr/>
        <w:t>9899/6</w:t>
      </w:r>
      <w:bookmarkEnd w:id="814"/>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سؤال و جواب صاحب 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الدین سعدی شیرازی </w:t>
      </w:r>
      <w:bookmarkStart w:id="815" w:name="pg9539_73676"/>
    </w:p>
    <w:p>
      <w:pPr>
        <w:pStyle w:val="BookText"/>
        <w:rPr/>
      </w:pPr>
      <w:bookmarkEnd w:id="815"/>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حاوی پنج پرسش خواجه شمس الدین صاحب دیوان جوینی از سعدی و پاسخ وی به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 بهتر یا آدمی؟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 دشمنی هست و با من دوست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بهتر است یا غیر حاجی؟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بهتر است یا عامی؟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دارنده خط دستاری از بهر سر آن پدر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صاحبقران خواجه زمان نیکو سیرت و صورت شمس الدنيا والدين صاحب دیوان الماضى عليه الرحمة والغفرآن مکتوبی بخدمت شیخ سالک ناسک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بهر حضرت شیخ سعدی فارسی خرما و بهای خرما به بقالان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الرساله في موعظة و النصايح من تاليفات شيخ المشايخ و المعارف مولانا شیخ سعدی شیرازی بتاریخ یوم پنجشنبه پنجم شهر ربیع الاول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الفرمایش عالیجاه معلی جایگاه صاحب مكرم و سرور محترم آقایی آغا بشارت تحریر شد و انا عبد الجاني بن موسى محمد علی فراهانی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396:6</w:t>
      </w:r>
      <w:r>
        <w:rPr>
          <w:rFonts w:eastAsia="IRNazanin" w:cs="IRNazanin"/>
          <w:color w:val="111111"/>
          <w:sz w:val="28"/>
          <w:szCs w:val="28"/>
          <w:rtl w:val="true"/>
          <w:lang w:bidi="fa-IR"/>
        </w:rPr>
        <w:t xml:space="preserve"> </w:t>
      </w:r>
      <w:r>
        <w:rPr>
          <w:rFonts w:eastAsia="IRNazanin" w:cs="IRNazanin"/>
          <w:color w:val="111111"/>
          <w:sz w:val="28"/>
          <w:szCs w:val="28"/>
          <w:lang w:bidi="fa-IR"/>
        </w:rPr>
        <w:t>299:8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منزوی </w:t>
      </w:r>
      <w:r>
        <w:rPr>
          <w:rFonts w:eastAsia="IRNazanin" w:cs="IRNazanin"/>
          <w:color w:val="111111"/>
          <w:sz w:val="28"/>
          <w:szCs w:val="28"/>
          <w:lang w:bidi="fa-IR"/>
        </w:rPr>
        <w:t>1861:3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3621:5</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2448814</w:t>
      </w:r>
    </w:p>
    <w:p>
      <w:pPr>
        <w:pStyle w:val="Heading2"/>
        <w:numPr>
          <w:ilvl w:val="1"/>
          <w:numId w:val="1"/>
        </w:numPr>
        <w:rPr/>
      </w:pPr>
      <w:bookmarkStart w:id="816" w:name="__RefHeading___Toc6705608_2870459653"/>
      <w:bookmarkStart w:id="817" w:name="_Toc286"/>
      <w:bookmarkEnd w:id="816"/>
      <w:r>
        <w:rPr/>
        <w:t>9899/7</w:t>
      </w:r>
      <w:bookmarkEnd w:id="817"/>
    </w:p>
    <w:p>
      <w:pPr>
        <w:pStyle w:val="BookText"/>
        <w:rPr/>
      </w:pPr>
      <w:r>
        <w:rPr>
          <w:rFonts w:ascii="IRNazanin" w:hAnsi="IRNazanin" w:eastAsia="IRNazanin"/>
          <w:color w:val="111111"/>
          <w:sz w:val="28"/>
          <w:sz w:val="28"/>
          <w:szCs w:val="28"/>
          <w:rtl w:val="true"/>
          <w:lang w:bidi="fa-IR"/>
        </w:rPr>
        <w:t>لقمان</w:t>
      </w:r>
    </w:p>
    <w:p>
      <w:pPr>
        <w:pStyle w:val="BookText"/>
        <w:rPr/>
      </w:pPr>
      <w:r>
        <w:rPr>
          <w:rFonts w:ascii="IRNazanin" w:hAnsi="IRNazanin" w:eastAsia="IRNazanin"/>
          <w:color w:val="111111"/>
          <w:sz w:val="28"/>
          <w:sz w:val="28"/>
          <w:szCs w:val="28"/>
          <w:rtl w:val="true"/>
          <w:lang w:bidi="fa-IR"/>
        </w:rPr>
        <w:t xml:space="preserve">نصیحت لقمان حکیم پسر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دو برگ از نصیحت نامه و پند و اندرز لقمان حکیم به فرزندش و نیز نصیحت ارسطو به اسکندر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لقمان حکیم پسر خود را در خبر است که لقمان حکیم پسر خود را نصیحت کرد بدین سخنان که هر که یاد کرد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زرعیت حاصل شود رعیت را عدل بنده سازد، عدل مدار صلاح عالم است</w:t>
      </w:r>
      <w:r>
        <w:rPr>
          <w:rFonts w:eastAsia="IRNazanin" w:cs="IRNazanin"/>
          <w:color w:val="111111"/>
          <w:sz w:val="28"/>
          <w:szCs w:val="28"/>
          <w:rtl w:val="true"/>
          <w:lang w:bidi="fa-IR"/>
        </w:rPr>
        <w:t xml:space="preserve">. </w:t>
      </w:r>
      <w:bookmarkStart w:id="818" w:name="pg9539_73678"/>
    </w:p>
    <w:p>
      <w:pPr>
        <w:pStyle w:val="BookText"/>
        <w:rPr/>
      </w:pPr>
      <w:bookmarkEnd w:id="818"/>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 های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4477090</w:t>
      </w:r>
    </w:p>
    <w:p>
      <w:pPr>
        <w:pStyle w:val="Heading2"/>
        <w:numPr>
          <w:ilvl w:val="1"/>
          <w:numId w:val="1"/>
        </w:numPr>
        <w:rPr/>
      </w:pPr>
      <w:bookmarkStart w:id="819" w:name="__RefHeading___Toc6705610_2870459653"/>
      <w:bookmarkStart w:id="820" w:name="_Toc287"/>
      <w:bookmarkEnd w:id="819"/>
      <w:r>
        <w:rPr/>
        <w:t>9899/8</w:t>
      </w:r>
      <w:bookmarkEnd w:id="820"/>
    </w:p>
    <w:p>
      <w:pPr>
        <w:pStyle w:val="BookText"/>
        <w:rPr/>
      </w:pPr>
      <w:r>
        <w:rPr>
          <w:rFonts w:ascii="IRNazanin" w:hAnsi="IRNazanin" w:eastAsia="IRNazanin"/>
          <w:color w:val="111111"/>
          <w:sz w:val="28"/>
          <w:sz w:val="28"/>
          <w:szCs w:val="28"/>
          <w:rtl w:val="true"/>
          <w:lang w:bidi="fa-IR"/>
        </w:rPr>
        <w:t>اصفهانی، جلال الدین محمد</w:t>
      </w:r>
    </w:p>
    <w:p>
      <w:pPr>
        <w:pStyle w:val="BookText"/>
        <w:rPr/>
      </w:pPr>
      <w:r>
        <w:rPr>
          <w:rFonts w:ascii="IRNazanin" w:hAnsi="IRNazanin" w:eastAsia="IRNazanin"/>
          <w:color w:val="111111"/>
          <w:sz w:val="28"/>
          <w:sz w:val="28"/>
          <w:szCs w:val="28"/>
          <w:rtl w:val="true"/>
          <w:lang w:bidi="fa-IR"/>
        </w:rPr>
        <w:t xml:space="preserve">تحفة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بیست و پنج ،باب هر باب در چهار نصیحت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برگ بعد از نسخه بیاض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والصّلوة والسّلم على خير خلقه محمد و آله اجمعین این کتاب مشتمل است بر آن چه حکما از قدما اختیار کرده اند و فواید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را باز نتوان آورد سخن گفته را تیر انداخته را عمر گذشته را قضای رفته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ربیع الاول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 و انا العبد الجاني محمد علی الفراهانی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 های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4477279</w:t>
      </w:r>
    </w:p>
    <w:p>
      <w:pPr>
        <w:pStyle w:val="Heading2"/>
        <w:numPr>
          <w:ilvl w:val="1"/>
          <w:numId w:val="1"/>
        </w:numPr>
        <w:rPr/>
      </w:pPr>
      <w:bookmarkStart w:id="821" w:name="__RefHeading___Toc6705612_2870459653"/>
      <w:bookmarkStart w:id="822" w:name="_Toc288"/>
      <w:bookmarkEnd w:id="821"/>
      <w:r>
        <w:rPr/>
        <w:t>9899/9</w:t>
      </w:r>
      <w:bookmarkEnd w:id="822"/>
    </w:p>
    <w:p>
      <w:pPr>
        <w:pStyle w:val="BookText"/>
        <w:rPr/>
      </w:pP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منتخب رساله مرحوم شیخ 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 نجفی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رساله عملیه محمد حسن نجفی درباره احکام نماز و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نیز نظرات شیخ مرتضی انصاری اضافه شده است</w:t>
      </w:r>
      <w:r>
        <w:rPr>
          <w:rFonts w:eastAsia="IRNazanin" w:cs="IRNazanin"/>
          <w:color w:val="111111"/>
          <w:sz w:val="28"/>
          <w:szCs w:val="28"/>
          <w:rtl w:val="true"/>
          <w:lang w:bidi="fa-IR"/>
        </w:rPr>
        <w:t xml:space="preserve">. </w:t>
      </w:r>
      <w:bookmarkStart w:id="823" w:name="pg9539_73680"/>
    </w:p>
    <w:p>
      <w:pPr>
        <w:pStyle w:val="BookText"/>
        <w:rPr/>
      </w:pPr>
      <w:bookmarkEnd w:id="82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والصلوة والسلام على محمد و آله الطاهرين اما بعد این رساله ایست مختصر شده از رساله مطوله رحمت و غفران پناه شیخ محمد حسن نجفی اعلی الله مقامه که از واجبات نماز و روزه و ضرور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نه سالگی دختر و پانزده سالگی پسر واجبست که باین رساله عمل نمایند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في شهر ربیع الاول فرغت هذه الرساله قد كان في كل ساعه و انا العبد محمد علی الفراهانی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فراهانی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کلمات به سرخی نوشته شده و روی بعضی کلمات و عبارات نیز خط کشیده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و بعضی صفحات بیاض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مسائل متفرقه؛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2448857</w:t>
      </w:r>
    </w:p>
    <w:p>
      <w:pPr>
        <w:pStyle w:val="Heading2"/>
        <w:numPr>
          <w:ilvl w:val="1"/>
          <w:numId w:val="1"/>
        </w:numPr>
        <w:rPr/>
      </w:pPr>
      <w:bookmarkStart w:id="824" w:name="__RefHeading___Toc6705614_2870459653"/>
      <w:bookmarkStart w:id="825" w:name="_Toc289"/>
      <w:bookmarkEnd w:id="824"/>
      <w:r>
        <w:rPr/>
        <w:t>9900</w:t>
      </w:r>
      <w:bookmarkEnd w:id="825"/>
    </w:p>
    <w:p>
      <w:pPr>
        <w:pStyle w:val="BookText"/>
        <w:rPr/>
      </w:pPr>
      <w:r>
        <w:rPr>
          <w:rFonts w:ascii="IRNazanin" w:hAnsi="IRNazanin" w:eastAsia="IRNazanin"/>
          <w:color w:val="111111"/>
          <w:sz w:val="28"/>
          <w:sz w:val="28"/>
          <w:szCs w:val="28"/>
          <w:rtl w:val="true"/>
          <w:lang w:bidi="fa-IR"/>
        </w:rPr>
        <w:t xml:space="preserve">بحرانی، یوسف بن احمد، </w:t>
      </w:r>
      <w:r>
        <w:rPr>
          <w:rFonts w:eastAsia="IRNazanin" w:cs="IRNazanin"/>
          <w:color w:val="111111"/>
          <w:sz w:val="28"/>
          <w:szCs w:val="28"/>
          <w:lang w:bidi="fa-IR"/>
        </w:rPr>
        <w:t>1107</w:t>
      </w:r>
      <w:r>
        <w:rPr>
          <w:rFonts w:eastAsia="IRNazanin" w:cs="IRNazanin"/>
          <w:color w:val="111111"/>
          <w:sz w:val="28"/>
          <w:szCs w:val="28"/>
          <w:rtl w:val="true"/>
          <w:lang w:bidi="fa-IR"/>
        </w:rPr>
        <w:t>-</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الحدائق الناضرة في احكام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احمد بن ابراهيم البحراني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نستعين الحمد لله الذي هدانا بواضح الدليل الى سبيل معادن العلم التاويل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فيقول الفقير الى ربه الكريم والمتعطش الى فيض جوده العميم يوسف بن احمد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كثيرا ما تشوقت نفسى الى تأليف كتاب جامع للاحكام الفقهية</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عليهم فى يوم القيام و ان يوفقني لاكماله و الفوز بسعادة الاختتام و هو الجلد الثانى من كتاب حدائق الناظرة فى احكام عترة الطاهرة ويتلوه انشاءالله في الجلد الثالث كتاب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الفراغ من تحريره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جوار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اليوم السادس والعشرين من الشهر الثانيه من السنة الثامنة والسبعين بعد المائة و </w:t>
      </w:r>
      <w:bookmarkStart w:id="826" w:name="pg9539_73683"/>
    </w:p>
    <w:p>
      <w:pPr>
        <w:pStyle w:val="BookText"/>
        <w:rPr/>
      </w:pPr>
      <w:bookmarkEnd w:id="826"/>
      <w:r>
        <w:rPr>
          <w:rFonts w:ascii="Amiri" w:hAnsi="Amiri" w:eastAsia="Amiri" w:cs="Amiri"/>
          <w:color w:val="111111"/>
          <w:sz w:val="28"/>
          <w:sz w:val="28"/>
          <w:szCs w:val="28"/>
          <w:rtl w:val="true"/>
          <w:lang w:bidi="ar-SA"/>
        </w:rPr>
        <w:t xml:space="preserve">الالف من الهجرة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ربه الكريم يوسف بن احمد بن ابراهيم البحراني عفى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كتب اقل تلامذته الاقل الجانی حسن بن محمد بن عبدالله بن هاشم بن علوى الحسينى الموسوى السلمابادى البحراني حشرهم الله تعالى في زمرة اجدادهم صلوات الله وسلامه عليهم اجمعين بالليلة الثالثة والعشرين من شهر رمضان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التاسعه السبعين بعد مائة و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379:15</w:t>
      </w:r>
      <w:r>
        <w:rPr>
          <w:rFonts w:ascii="IRNazanin" w:hAnsi="IRNazanin" w:eastAsia="IRNazanin"/>
          <w:color w:val="111111"/>
          <w:sz w:val="28"/>
          <w:sz w:val="28"/>
          <w:szCs w:val="28"/>
          <w:rtl w:val="true"/>
          <w:lang w:bidi="fa-IR"/>
        </w:rPr>
        <w:t xml:space="preserve">؛ دائرة المعارف بزرگ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آستان حضرت معصومه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عبدالله بن هاشم بن علوي الحسيني الموسوی،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کلمات به سرخی نوشته شده و روی بعضی کلمات و عبارات نیز خط کشیده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دیده و آفت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2449812</w:t>
      </w:r>
    </w:p>
    <w:p>
      <w:pPr>
        <w:pStyle w:val="Heading2"/>
        <w:numPr>
          <w:ilvl w:val="1"/>
          <w:numId w:val="1"/>
        </w:numPr>
        <w:rPr/>
      </w:pPr>
      <w:bookmarkStart w:id="827" w:name="__RefHeading___Toc6705616_2870459653"/>
      <w:bookmarkStart w:id="828" w:name="_Toc290"/>
      <w:bookmarkEnd w:id="827"/>
      <w:r>
        <w:rPr/>
        <w:t>9901</w:t>
      </w:r>
      <w:bookmarkEnd w:id="828"/>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 تجريد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قوشچی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الثاني في الجواهر و الاعراض و فيه فصول في الجوهر قدم مباحثها على مباحث الاعراض لان وجود العرض متوقف على وجود الجوهر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کيف او غير ذلك غير مستقر من حيث هو لذلك و لفظ ان ينفعل و ان ينفعل مخصوصة بذلک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الجواهر والاعراض بعون الملک الفياض بيد الفقير الحقير على بن بهرام بتاریخ سنه </w:t>
      </w:r>
      <w:r>
        <w:rPr>
          <w:rFonts w:eastAsia="IRNazanin" w:cs="IRNazanin"/>
          <w:color w:val="111111"/>
          <w:sz w:val="28"/>
          <w:szCs w:val="28"/>
          <w:lang w:bidi="fa-IR"/>
        </w:rPr>
        <w:t>1257</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456:29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68:17</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bookmarkStart w:id="829" w:name="pg9539_73685"/>
    </w:p>
    <w:p>
      <w:pPr>
        <w:pStyle w:val="BookText"/>
        <w:rPr/>
      </w:pPr>
      <w:bookmarkEnd w:id="82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 علی بن بهرام،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 آرایه ها روی بعضی کلمات و عبارات به سیاهی خط کشیده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صورت گرفته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افتاده و ناقص و آفت زده و بسیاری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تیره</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2460034</w:t>
      </w:r>
    </w:p>
    <w:p>
      <w:pPr>
        <w:pStyle w:val="Heading2"/>
        <w:numPr>
          <w:ilvl w:val="1"/>
          <w:numId w:val="1"/>
        </w:numPr>
        <w:rPr/>
      </w:pPr>
      <w:bookmarkStart w:id="830" w:name="__RefHeading___Toc6705618_2870459653"/>
      <w:bookmarkStart w:id="831" w:name="_Toc291"/>
      <w:bookmarkEnd w:id="830"/>
      <w:r>
        <w:rPr/>
        <w:t>9902/1</w:t>
      </w:r>
      <w:bookmarkEnd w:id="831"/>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مختصر المعاني في شرح 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مسعود بن عمر تفتازانی؛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ابی بکر سکاکی؛ نویسنده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عبدالرحمن خطیب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شرح مختصری از تفتازانی در علم معانی و بیان است که به سال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 بر کتاب تلخيص المفتاح خطیب قزوینی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شرح مفصلی نیز به سال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 بر تلخیص المفتاح نوشت که به المطول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اثر از دیرباز در شمار متون درسی حوزه های دینی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يا من شرح صدورنا لتلخيص البيان فى ايضاح المعانی و نور قلوبنا بلوامع 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من الصور بالنسبة الى الذي يتضمنه مشتملة على لطف الفاتحة و منطوية على حسن ختم الله لنا بالحسنى ويسر لنا الفوز و بالذخر الاسنى بحق النبي و اله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الكتاب بعون الله الملك الوهّاب في يوم الاربعا من الثالث والعشرون من شهر رجب المرجب سنه ثلثا و ستين و مأتين بعد الالف من الهجرة المصطفوية النبوية صلى الله علیه و آله و سلم</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473:1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eastAsia="IRNazanin" w:cs="IRNazanin"/>
          <w:color w:val="111111"/>
          <w:sz w:val="28"/>
          <w:szCs w:val="28"/>
          <w:lang w:bidi="fa-IR"/>
        </w:rPr>
        <w:t>22/14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231:12</w:t>
      </w:r>
      <w:r>
        <w:rPr>
          <w:rFonts w:eastAsia="IRNazanin" w:cs="IRNazanin"/>
          <w:color w:val="111111"/>
          <w:sz w:val="28"/>
          <w:szCs w:val="28"/>
          <w:rtl w:val="true"/>
          <w:lang w:bidi="fa-IR"/>
        </w:rPr>
        <w:t xml:space="preserve"> </w:t>
      </w:r>
      <w:bookmarkStart w:id="832" w:name="pg9539_73686"/>
    </w:p>
    <w:p>
      <w:pPr>
        <w:pStyle w:val="BookText"/>
        <w:rPr/>
      </w:pPr>
      <w:bookmarkEnd w:id="83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سید مهدی الرضوی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و بعضی کلمات به سرخی نوشته شده و روی بعضی کلمات و عبارات به سرخی خط کشیده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نسخه ناقص است و بسیاری از اوراق دچار رطوبت و آفت شده است کاغذ فرنگی</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قزوینی، محمد بن عبدالرحمن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2461356</w:t>
      </w:r>
    </w:p>
    <w:p>
      <w:pPr>
        <w:pStyle w:val="Heading2"/>
        <w:numPr>
          <w:ilvl w:val="1"/>
          <w:numId w:val="1"/>
        </w:numPr>
        <w:rPr/>
      </w:pPr>
      <w:bookmarkStart w:id="833" w:name="__RefHeading___Toc6705620_2870459653"/>
      <w:bookmarkStart w:id="834" w:name="_Toc292"/>
      <w:bookmarkEnd w:id="833"/>
      <w:r>
        <w:rPr/>
        <w:t>9902/2</w:t>
      </w:r>
      <w:bookmarkEnd w:id="834"/>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عمر بن حاجب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نستعين الكلمة لفظ وضع لمعنى مفرد و هي اسم و فعل و حرف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حذف والمفتوح ما قبلها تقلب 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الملک الوهاب كتبه العبد الفقير ابن حاجی صادق میرزا بابای خوانساری</w:t>
      </w:r>
    </w:p>
    <w:p>
      <w:pPr>
        <w:pStyle w:val="BookText"/>
        <w:rPr/>
      </w:pPr>
      <w:r>
        <w:rPr>
          <w:rFonts w:ascii="IRNazanin" w:hAnsi="IRNazanin" w:eastAsia="IRNazanin"/>
          <w:color w:val="111111"/>
          <w:sz w:val="28"/>
          <w:sz w:val="28"/>
          <w:szCs w:val="28"/>
          <w:rtl w:val="true"/>
          <w:lang w:bidi="fa-IR"/>
        </w:rPr>
        <w:t xml:space="preserve">منابع 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233:10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جلی کاتب میرزا بابا بن حاجی صادق خوانساری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و بین سطور نیز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کریم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دیده و آفت زده و دچار رطوبت شده و جلد ندارد و برخی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2465653</w:t>
      </w:r>
      <w:r>
        <w:rPr>
          <w:rFonts w:eastAsia="IRNazanin" w:cs="IRNazanin"/>
          <w:color w:val="111111"/>
          <w:sz w:val="28"/>
          <w:szCs w:val="28"/>
          <w:rtl w:val="true"/>
          <w:lang w:bidi="fa-IR"/>
        </w:rPr>
        <w:t xml:space="preserve"> </w:t>
      </w:r>
      <w:bookmarkStart w:id="835" w:name="pg9539_73688"/>
    </w:p>
    <w:p>
      <w:pPr>
        <w:pStyle w:val="Heading2"/>
        <w:numPr>
          <w:ilvl w:val="1"/>
          <w:numId w:val="1"/>
        </w:numPr>
        <w:rPr/>
      </w:pPr>
      <w:bookmarkStart w:id="836" w:name="__RefHeading___Toc6705622_2870459653"/>
      <w:bookmarkStart w:id="837" w:name="_Toc293"/>
      <w:bookmarkEnd w:id="835"/>
      <w:bookmarkEnd w:id="836"/>
      <w:r>
        <w:rPr/>
        <w:t>9902/3</w:t>
      </w:r>
      <w:bookmarkEnd w:id="837"/>
    </w:p>
    <w:p>
      <w:pPr>
        <w:pStyle w:val="BookText"/>
        <w:rPr/>
      </w:pPr>
      <w:r>
        <w:rPr>
          <w:rFonts w:ascii="IRNazanin" w:hAnsi="IRNazanin" w:eastAsia="IRNazanin"/>
          <w:color w:val="111111"/>
          <w:sz w:val="28"/>
          <w:sz w:val="28"/>
          <w:szCs w:val="28"/>
          <w:rtl w:val="true"/>
          <w:lang w:bidi="fa-IR"/>
        </w:rPr>
        <w:t xml:space="preserve">ابن عقیل، عبدالله بن عبدالرحمن، </w:t>
      </w: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شرح الألفية فى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عبدالرحمن عقیلی مصری همدانی مشهور به این عقیل نحوی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ابو عبدالله محمد بن عبدالله طائی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مالک 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قال محمد هو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ربی الله خیر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مصليا على النبي المصطفى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 حللت ما حللته و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و شبه الجزم تخییرّ 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324:13</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151:1</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عقيل على الالفيه؛ شرح الخلاصه في النحو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2465741</w:t>
      </w:r>
    </w:p>
    <w:p>
      <w:pPr>
        <w:pStyle w:val="Heading2"/>
        <w:numPr>
          <w:ilvl w:val="1"/>
          <w:numId w:val="1"/>
        </w:numPr>
        <w:rPr/>
      </w:pPr>
      <w:bookmarkStart w:id="838" w:name="__RefHeading___Toc6705624_2870459653"/>
      <w:bookmarkStart w:id="839" w:name="_Toc294"/>
      <w:bookmarkEnd w:id="838"/>
      <w:r>
        <w:rPr/>
        <w:t>9903</w:t>
      </w:r>
      <w:bookmarkEnd w:id="839"/>
    </w:p>
    <w:p>
      <w:pPr>
        <w:pStyle w:val="BookText"/>
        <w:rPr/>
      </w:pPr>
      <w:r>
        <w:rPr>
          <w:rFonts w:ascii="IRNazanin" w:hAnsi="IRNazanin" w:eastAsia="IRNazanin"/>
          <w:color w:val="111111"/>
          <w:sz w:val="28"/>
          <w:sz w:val="28"/>
          <w:szCs w:val="28"/>
          <w:rtl w:val="true"/>
          <w:lang w:bidi="fa-IR"/>
        </w:rPr>
        <w:t xml:space="preserve">میرداماد، محمد باقر بن محمد،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قبسات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يدعى بالباقر الداماد الحسيني مشهور به میرداماد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10940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الواحد الاحد الصمد المصمود مهيمن كل وجود و جاعل کل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فاحوج المخلوقين و افقر المربوبين الى الله الحميد الغني عبده الضعيف محمد بن محمد يدعى باقر داماد الحسيني ختم الله له</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شئت قدح علا لمح و 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قل كوكب الحق وامض</w:t>
      </w:r>
      <w:r>
        <w:rPr>
          <w:rFonts w:eastAsia="Amiri" w:cs="Amiri" w:ascii="Amiri" w:hAnsi="Amiri"/>
          <w:color w:val="111111"/>
          <w:sz w:val="28"/>
          <w:szCs w:val="28"/>
          <w:rtl w:val="true"/>
          <w:lang w:bidi="ar-SA"/>
        </w:rPr>
        <w:t xml:space="preserve">. </w:t>
      </w:r>
      <w:bookmarkStart w:id="840" w:name="pg9539_73690"/>
    </w:p>
    <w:p>
      <w:pPr>
        <w:pStyle w:val="BookText"/>
        <w:rPr/>
      </w:pPr>
      <w:bookmarkEnd w:id="840"/>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بینماه الدائره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احوج الخلق الى الله الحميد الغني محمد بن محمد يدعى باقر الداماد الحسيني ختم الله له في نشاتيه بالحسنی و سقاه من کاس المقربين ممن نزلناه على نمط الاقصی و سقياه على النصيب الاعلى حامدا مصليا مسلما مستغفرا داعيا املا راجيا و الحمدلله رب العالمين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قم </w:t>
      </w:r>
      <w:r>
        <w:rPr>
          <w:rFonts w:eastAsia="IRNazanin" w:cs="IRNazanin"/>
          <w:color w:val="111111"/>
          <w:sz w:val="28"/>
          <w:szCs w:val="28"/>
          <w:lang w:bidi="fa-IR"/>
        </w:rPr>
        <w:t>246:4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دیده و آفت زده دارای آثار رطوبت و موریانه خورده حاشیه اوراق نیز ریختگی دارد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عنابی مجدول</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ایرانی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2465950</w:t>
      </w:r>
    </w:p>
    <w:p>
      <w:pPr>
        <w:pStyle w:val="Heading2"/>
        <w:numPr>
          <w:ilvl w:val="1"/>
          <w:numId w:val="1"/>
        </w:numPr>
        <w:rPr/>
      </w:pPr>
      <w:bookmarkStart w:id="841" w:name="__RefHeading___Toc6705626_2870459653"/>
      <w:bookmarkStart w:id="842" w:name="_Toc295"/>
      <w:bookmarkEnd w:id="841"/>
      <w:r>
        <w:rPr/>
        <w:t>9904</w:t>
      </w:r>
      <w:bookmarkEnd w:id="842"/>
    </w:p>
    <w:p>
      <w:pPr>
        <w:pStyle w:val="BookText"/>
        <w:rPr/>
      </w:pPr>
      <w:r>
        <w:rPr>
          <w:rFonts w:ascii="IRNazanin" w:hAnsi="IRNazanin" w:eastAsia="IRNazanin"/>
          <w:color w:val="111111"/>
          <w:sz w:val="28"/>
          <w:sz w:val="28"/>
          <w:szCs w:val="28"/>
          <w:rtl w:val="true"/>
          <w:lang w:bidi="fa-IR"/>
        </w:rPr>
        <w:t xml:space="preserve">میبدی، حسین بن معین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 هداية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میرحسین بن معین الدین حسینی میبدی؛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اثیر الدین ابهری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الحكمة اثیر الدین ابهری در سه بخش منطق، طبیعیات و الهیات تدوین شده است نسخه حاضر شرح میرحسین بن معین الدین حسینی میبدی بر کتاب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تنها حاوی بخش های طبیعیات و الهیات در ده فصل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السداد ان ينظروا فيه بعين العناية و الوداد و يعرضوا عن التعرض بلاعتراض بالجدل و العناد و ما ابرى نفسي ان الانسان يساوق السهو و النسيان على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في الطبيعيات قيل اى فى مباحث الطبيعيه اقول الاولى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مشتمل على عشره فصول فصل فى ابطال الجزء الذى لا يتجزى و قد يقال له الجوهر</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فيه الاقتباس هداية النفس الكاملة بتصورات حقایق الاشياء و بالاعتقادات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اراد الاستقصاء في الحكمة والوقوف على مذهب الحكماء فليرجع </w:t>
      </w:r>
      <w:bookmarkStart w:id="843" w:name="pg9539_73693"/>
    </w:p>
    <w:p>
      <w:pPr>
        <w:pStyle w:val="BookText"/>
        <w:rPr/>
      </w:pPr>
      <w:bookmarkEnd w:id="843"/>
      <w:r>
        <w:rPr>
          <w:rFonts w:ascii="IRNazanin" w:hAnsi="IRNazanin" w:eastAsia="IRNazanin"/>
          <w:color w:val="111111"/>
          <w:sz w:val="28"/>
          <w:sz w:val="28"/>
          <w:szCs w:val="28"/>
          <w:rtl w:val="true"/>
          <w:lang w:bidi="fa-IR"/>
        </w:rPr>
        <w:t>الى كتابنا المسمى بزبدة الاسرار و ظنى ان الواجب على طالب الحق مطالعة كتاب الشيخين ابی علی و شهاب الدین المقتول قد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دائرۃ المعارف بزرگ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2028:2</w:t>
      </w:r>
    </w:p>
    <w:p>
      <w:pPr>
        <w:pStyle w:val="BookText"/>
        <w:rPr/>
      </w:pPr>
      <w:r>
        <w:rPr>
          <w:rFonts w:ascii="IRNazanin" w:hAnsi="IRNazanin" w:eastAsia="IRNazanin"/>
          <w:color w:val="111111"/>
          <w:sz w:val="28"/>
          <w:sz w:val="28"/>
          <w:szCs w:val="28"/>
          <w:rtl w:val="true"/>
          <w:lang w:bidi="fa-IR"/>
        </w:rPr>
        <w:t>خط 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 عناوین فصول با قلمی درشت تر نوشته شده است و روی بعضی کلمات و عبارات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زیادی بر آن نوشته شده با نشان های منه صحح حسین الخلخالی، فخرالدین همدانی س جن خواجه فاضل، وحید، کمال الدین حسین محمد حاشیه شرح تجرید، شرح مواقف، شرح ملا صدرا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آسیب دیده و آفت زده و آثار رطوبت و وصالی فراوان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عطف پارچه ای صورتی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در بعضی صفحات نمودار و جدول دارد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 الدین ابهری 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هداية الحكمة شرح؛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2468815</w:t>
      </w:r>
    </w:p>
    <w:p>
      <w:pPr>
        <w:pStyle w:val="Heading2"/>
        <w:numPr>
          <w:ilvl w:val="1"/>
          <w:numId w:val="1"/>
        </w:numPr>
        <w:rPr/>
      </w:pPr>
      <w:bookmarkStart w:id="844" w:name="__RefHeading___Toc6705628_2870459653"/>
      <w:bookmarkStart w:id="845" w:name="_Toc296"/>
      <w:bookmarkEnd w:id="844"/>
      <w:r>
        <w:rPr/>
        <w:t>9905/1</w:t>
      </w:r>
      <w:bookmarkEnd w:id="845"/>
    </w:p>
    <w:p>
      <w:pPr>
        <w:pStyle w:val="BookText"/>
        <w:rPr/>
      </w:pPr>
      <w:r>
        <w:rPr>
          <w:rFonts w:ascii="IRNazanin" w:hAnsi="IRNazanin" w:eastAsia="IRNazanin"/>
          <w:color w:val="111111"/>
          <w:sz w:val="28"/>
          <w:sz w:val="28"/>
          <w:szCs w:val="28"/>
          <w:rtl w:val="true"/>
          <w:lang w:bidi="fa-IR"/>
        </w:rPr>
        <w:t xml:space="preserve">قزوینی، محسن بن محمد طاهر،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شرح عوامل ملا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ملامحسن بن محمدطاهر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شرح مختصری بر عوامل ملامحسن قزوینی است که شارح آن شناخته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 احمدک یا من يرفع صالح العمل احمد فعل مضارع موضوع از برای متکلم وحده ضمیر در او مستتر است</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حال و تمیز جمع مذکورند بعد از مخصوص بمدح مثل حبّذا</w:t>
      </w:r>
      <w:r>
        <w:rPr>
          <w:rFonts w:eastAsia="IRNazanin" w:cs="IRNazanin"/>
          <w:color w:val="111111"/>
          <w:sz w:val="28"/>
          <w:szCs w:val="28"/>
          <w:rtl w:val="true"/>
          <w:lang w:bidi="fa-IR"/>
        </w:rPr>
        <w:t xml:space="preserve">... </w:t>
      </w:r>
      <w:bookmarkStart w:id="846" w:name="pg9539_73695"/>
    </w:p>
    <w:p>
      <w:pPr>
        <w:pStyle w:val="BookText"/>
        <w:rPr/>
      </w:pPr>
      <w:bookmarkEnd w:id="84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بعضی کلمات و عبارات به سرخی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آسیب دیده آفت زده گسیختگی شیرازه 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مجدول با حاشیه گل و بوته زنجیری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2466462</w:t>
      </w:r>
    </w:p>
    <w:p>
      <w:pPr>
        <w:pStyle w:val="Heading2"/>
        <w:numPr>
          <w:ilvl w:val="1"/>
          <w:numId w:val="1"/>
        </w:numPr>
        <w:rPr/>
      </w:pPr>
      <w:bookmarkStart w:id="847" w:name="__RefHeading___Toc6705630_2870459653"/>
      <w:bookmarkStart w:id="848" w:name="_Toc297"/>
      <w:bookmarkEnd w:id="847"/>
      <w:r>
        <w:rPr/>
        <w:t>9905/2</w:t>
      </w:r>
      <w:bookmarkEnd w:id="848"/>
    </w:p>
    <w:p>
      <w:pPr>
        <w:pStyle w:val="BookText"/>
        <w:rPr/>
      </w:pPr>
      <w:r>
        <w:rPr>
          <w:rFonts w:ascii="IRNazanin" w:hAnsi="IRNazanin" w:eastAsia="IRNazanin"/>
          <w:color w:val="111111"/>
          <w:sz w:val="28"/>
          <w:sz w:val="28"/>
          <w:szCs w:val="28"/>
          <w:rtl w:val="true"/>
          <w:lang w:bidi="fa-IR"/>
        </w:rPr>
        <w:t xml:space="preserve">قزوینی، محسن بن محمد طاهر،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 العوامل 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محمد طاهر قزوینی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القاهر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3559/6</w:t>
      </w:r>
      <w:r>
        <w:rPr>
          <w:rFonts w:ascii="IRNazanin" w:hAnsi="IRNazanin" w:eastAsia="IRNazanin"/>
          <w:color w:val="111111"/>
          <w:sz w:val="28"/>
          <w:sz w:val="28"/>
          <w:szCs w:val="28"/>
          <w:rtl w:val="true"/>
          <w:lang w:bidi="fa-IR"/>
        </w:rPr>
        <w:t>ع 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المفتاق الى القادر محمد محسن بن طاهر عفى الله عنهما و عن جميع المؤمنين الحمد لله ربّ العالمين والصّلوه و السّلام على افضل المرسلين محمد و عترته ثمانا مفعول مقدم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باقى الاحكام والتصيير و غیره فليطلب في غير هذا الكتاب لانه لايتلو به الاطناب و الى الله المرجع و اليه الماب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هذه المتعلقات الثمان بعون الملک المنّان فى يوم الاثنين ذي قعدة الحرام من شهور سنه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و عشرین ماتين بعد الالف اللهم وفقنى بحرمة على و اولاده و السلام و الاكرام بمنه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170:13</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108:16</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501:16</w:t>
      </w:r>
      <w:r>
        <w:rPr>
          <w:rFonts w:ascii="IRNazanin" w:hAnsi="IRNazanin" w:eastAsia="IRNazanin"/>
          <w:color w:val="111111"/>
          <w:sz w:val="28"/>
          <w:sz w:val="28"/>
          <w:szCs w:val="28"/>
          <w:rtl w:val="true"/>
          <w:lang w:bidi="fa-IR"/>
        </w:rPr>
        <w:t xml:space="preserve">؛ گلپایگانی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 آرایه ها روی بعضی کلمات و عبارات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اوراق افتاده و بعضی نونویس است و آثار رطوبت و آفت نیز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 مقوایی با روکش تیماج قهوه ای مجدول با حاشیه گل و بوته زنجیری</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bookmarkStart w:id="849" w:name="pg9539_73697"/>
    </w:p>
    <w:p>
      <w:pPr>
        <w:pStyle w:val="BookText"/>
        <w:rPr/>
      </w:pPr>
      <w:bookmarkEnd w:id="849"/>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عوامل قزوینی؛ العوامل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عبد القاهر بن عبدالرحمن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في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2467717</w:t>
      </w:r>
    </w:p>
    <w:p>
      <w:pPr>
        <w:pStyle w:val="Heading2"/>
        <w:numPr>
          <w:ilvl w:val="1"/>
          <w:numId w:val="1"/>
        </w:numPr>
        <w:rPr/>
      </w:pPr>
      <w:bookmarkStart w:id="850" w:name="__RefHeading___Toc6705632_2870459653"/>
      <w:bookmarkStart w:id="851" w:name="_Toc298"/>
      <w:bookmarkEnd w:id="850"/>
      <w:r>
        <w:rPr/>
        <w:t>9905/3</w:t>
      </w:r>
      <w:bookmarkEnd w:id="851"/>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مختصر المعاني في شرح 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مسعود بن عمر تفتازانی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ابی بکر سکاکی؛ نویسنده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عبدالرحمن خطیب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9902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مطالبی در نحو عربی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لا يعزب عن عمله مثقال ذرة في الأرض ولا في السماء و لا 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يذكر اسماء الافعال بمعنى المضارع لانه نادر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473:1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170:30</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eastAsia="IRNazanin" w:cs="IRNazanin"/>
          <w:color w:val="111111"/>
          <w:sz w:val="28"/>
          <w:szCs w:val="28"/>
          <w:lang w:bidi="fa-IR"/>
        </w:rPr>
        <w:t>231:12</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ق 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قزوینی، محمد بن عبد الرحمن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2467787</w:t>
      </w:r>
    </w:p>
    <w:p>
      <w:pPr>
        <w:pStyle w:val="Heading2"/>
        <w:numPr>
          <w:ilvl w:val="1"/>
          <w:numId w:val="1"/>
        </w:numPr>
        <w:rPr/>
      </w:pPr>
      <w:bookmarkStart w:id="852" w:name="__RefHeading___Toc6705634_2870459653"/>
      <w:bookmarkStart w:id="853" w:name="_Toc299"/>
      <w:bookmarkEnd w:id="852"/>
      <w:r>
        <w:rPr/>
        <w:t>9905/4</w:t>
      </w:r>
      <w:bookmarkEnd w:id="853"/>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الفوائد الصمدية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بهایی عاملی</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854" w:name="pg9539_73699"/>
    </w:p>
    <w:p>
      <w:pPr>
        <w:pStyle w:val="BookText"/>
        <w:rPr/>
      </w:pPr>
      <w:bookmarkEnd w:id="85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مختصر در علم نحو در پنج حدیقه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از منابع درسی در حوزه های علمیه به شمار می آید نسخه حاضر تنها حاوی حدیقه اول است و در ادامه یک رساله فارسی بی آغاز و انجام و با صدمات زیاد در نحو عربی افزوده شده است این اثر بارها همراه جامع المقدمات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كلمة يبتداء بها الكلام و خیر خبر يختتم بها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متعاطفين و ملحقاته و هی کلا و کلتا مضا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1213:18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284:2</w:t>
      </w:r>
      <w:r>
        <w:rPr>
          <w:rFonts w:ascii="IRNazanin" w:hAnsi="IRNazanin" w:eastAsia="IRNazanin"/>
          <w:color w:val="111111"/>
          <w:sz w:val="28"/>
          <w:sz w:val="28"/>
          <w:szCs w:val="28"/>
          <w:rtl w:val="true"/>
          <w:lang w:bidi="fa-IR"/>
        </w:rPr>
        <w:t xml:space="preserve">؛ کتابشناسی شیخ بهایی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536:38</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2467823</w:t>
      </w:r>
    </w:p>
    <w:p>
      <w:pPr>
        <w:pStyle w:val="Heading2"/>
        <w:numPr>
          <w:ilvl w:val="1"/>
          <w:numId w:val="1"/>
        </w:numPr>
        <w:rPr/>
      </w:pPr>
      <w:bookmarkStart w:id="855" w:name="__RefHeading___Toc6705636_2870459653"/>
      <w:bookmarkStart w:id="856" w:name="_Toc300"/>
      <w:bookmarkEnd w:id="855"/>
      <w:r>
        <w:rPr/>
        <w:t>9906</w:t>
      </w:r>
      <w:bookmarkEnd w:id="856"/>
    </w:p>
    <w:p>
      <w:pPr>
        <w:pStyle w:val="BookText"/>
        <w:rPr/>
      </w:pPr>
      <w:r>
        <w:rPr>
          <w:rFonts w:ascii="IRNazanin" w:hAnsi="IRNazanin" w:eastAsia="IRNazanin"/>
          <w:color w:val="111111"/>
          <w:sz w:val="28"/>
          <w:sz w:val="28"/>
          <w:szCs w:val="28"/>
          <w:rtl w:val="true"/>
          <w:lang w:bidi="fa-IR"/>
        </w:rPr>
        <w:t xml:space="preserve">قزوینی، محسن بن محمد طاهر،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زينة السالک فی شرح خلاصه محمد بن عبدالله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محمد طاهر قزوینی؛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مالک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8357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الحمدالله الذى رفع درجاتنا باتباع النبيين و اقتداء اثارهم و امالنا عن نحو المضلين و اقتفاء ادبارهم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الربع الأول من الشرح المسمى بزينة السالك على ربع الاول من خلاصة محمد بن عبدالله بن مالک تقریبا لانه زاد على الربع خمسة ابيات و يتلوه في الربع الثانى باب اشتغال العامل عن المعمول و الحمد لله اولاً و اخراً و باطناً و ظاهراً والسلام على محمد المصطفى ص و آله الذين هم مصابيح الدجى و مفاتيح الهدى و لا حول ولا قوة الا بالله انا الكاتب الحقير الذليل المذنب العاصى فاضل الاقل الحسینی سنه </w:t>
      </w:r>
      <w:r>
        <w:rPr>
          <w:rFonts w:eastAsia="IRNazanin" w:cs="IRNazanin"/>
          <w:color w:val="111111"/>
          <w:sz w:val="28"/>
          <w:szCs w:val="28"/>
          <w:lang w:bidi="fa-IR"/>
        </w:rPr>
        <w:t>12</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2356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ريحانة الادب </w:t>
      </w:r>
      <w:r>
        <w:rPr>
          <w:rFonts w:eastAsia="IRNazanin" w:cs="IRNazanin"/>
          <w:color w:val="111111"/>
          <w:sz w:val="28"/>
          <w:szCs w:val="28"/>
          <w:lang w:bidi="fa-IR"/>
        </w:rPr>
        <w:t>454:4</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857" w:name="pg9539_73701"/>
    </w:p>
    <w:p>
      <w:pPr>
        <w:pStyle w:val="BookText"/>
        <w:rPr/>
      </w:pPr>
      <w:bookmarkEnd w:id="85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الحسینی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دارالسلطنه قزوین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کمیاب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کلمات در متن و حاشیه به سرخی نوشته شده و روی بعضی کلمات عبارات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با نشان صحح تصحیح و حاشیه با نشان منه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 بن محمد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 اوراق ریختگی دارد اوراق آثار رطوبت دارد بعضی اوراق وصالی شده است کاغذ فرنگی جلد مقوایی با روکش گالینگور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2469297</w:t>
      </w:r>
    </w:p>
    <w:p>
      <w:pPr>
        <w:pStyle w:val="Heading2"/>
        <w:numPr>
          <w:ilvl w:val="1"/>
          <w:numId w:val="1"/>
        </w:numPr>
        <w:rPr/>
      </w:pPr>
      <w:bookmarkStart w:id="858" w:name="__RefHeading___Toc6705638_2870459653"/>
      <w:bookmarkStart w:id="859" w:name="_Toc301"/>
      <w:bookmarkEnd w:id="858"/>
      <w:r>
        <w:rPr/>
        <w:t>9907</w:t>
      </w:r>
      <w:bookmarkEnd w:id="859"/>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حسین بن موسی بن بابویه قمی فقیه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در فهرست همین کتابخانه </w:t>
      </w:r>
      <w:r>
        <w:rPr>
          <w:rFonts w:eastAsia="IRNazanin" w:cs="IRNazanin"/>
          <w:color w:val="111111"/>
          <w:sz w:val="28"/>
          <w:szCs w:val="28"/>
          <w:rtl w:val="true"/>
          <w:lang w:bidi="fa-IR"/>
        </w:rPr>
        <w:t>(</w:t>
      </w:r>
      <w:r>
        <w:rPr>
          <w:rFonts w:eastAsia="IRNazanin" w:cs="IRNazanin"/>
          <w:color w:val="111111"/>
          <w:sz w:val="28"/>
          <w:szCs w:val="28"/>
          <w:lang w:bidi="fa-IR"/>
        </w:rPr>
        <w:t>661:11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متن عربی کتاب و هم ترجمه این اثر مکرر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الواحد الاحد الذى لا شريك له الفرد الصمد الذي لا شبه له بعده حجج الله الى يوم الدین صلواه الله و سلامه علیهم اجمعین قال الشيخ ابو جعفر محمد ابن علی ابن حسین ابن موسی ابن بابويه القمى الفقيه</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حدثنا احمد بن ادريس عن محمد بن احمد عن عبدالله بن محمد عن محمد بن محمد بن اسمعيل النيشابوري عن عبدالرحمن بن ابی هاشم عن كلميب بن محمد معاویه قال قال ابو عبدالله عليه السلم لايخاصم الا من ضاق عافی صدره و الحمد لله على الاتمام </w:t>
      </w:r>
      <w:bookmarkStart w:id="860" w:name="pg9539_73703"/>
    </w:p>
    <w:p>
      <w:pPr>
        <w:pStyle w:val="BookText"/>
        <w:rPr/>
      </w:pPr>
      <w:bookmarkEnd w:id="86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کلمات و عبارات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مطالبی به فارسی و به نقل از مرشد الواعظین محمدرضا بن محمد صادق استرآبادی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زده و آسیب دیده بسیاری از اوراق دارای آثار رطوبت و نم و حاشیه اوراق ریختگی دارد جلد آسیب زیادی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ترنج و سرترنج گل و بته ضربی حاشیه مجدول با زنجیره ضربی</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2470603</w:t>
      </w:r>
    </w:p>
    <w:p>
      <w:pPr>
        <w:pStyle w:val="Heading2"/>
        <w:numPr>
          <w:ilvl w:val="1"/>
          <w:numId w:val="1"/>
        </w:numPr>
        <w:rPr/>
      </w:pPr>
      <w:bookmarkStart w:id="861" w:name="__RefHeading___Toc6705640_2870459653"/>
      <w:bookmarkStart w:id="862" w:name="_Toc302"/>
      <w:bookmarkEnd w:id="861"/>
      <w:r>
        <w:rPr/>
        <w:t>9908</w:t>
      </w:r>
      <w:bookmarkEnd w:id="862"/>
    </w:p>
    <w:p>
      <w:pPr>
        <w:pStyle w:val="BookText"/>
        <w:rPr/>
      </w:pPr>
      <w:r>
        <w:rPr>
          <w:rFonts w:ascii="IRNazanin" w:hAnsi="IRNazanin" w:eastAsia="IRNazanin"/>
          <w:color w:val="111111"/>
          <w:sz w:val="28"/>
          <w:sz w:val="28"/>
          <w:szCs w:val="28"/>
          <w:rtl w:val="true"/>
          <w:lang w:bidi="fa-IR"/>
        </w:rPr>
        <w:t xml:space="preserve">این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ابن بابویه مشهور به شیخ صدوق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 فهرست همین کتابخانه نسخه حاضر در دو جزء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برگ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پ جزء اول و از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پ تا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جزء دوم از کتاب حاضر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بارها در سال های مختلف تصحیح ترجمه و منتشر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توحد بالوحدانية وتفرد بالالهية و فطر العباد على معرفته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خلق الله تبارک و تعالی الف الف عالم و الف الف آدم انت في آخر تلک العوالم و اولیک الادمیین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و کمل بحمدلله و حسن توفیقه و هداية طريقه انت دعایی فی عصر يوم الخميس و تسعة و عشرون شهر ذى القعده الحرام على يد اضعف عبادالله ابن المرحوم المغفور مولانا حسن محمد کاظم تجاوز الله عن سياتهما بحق محمد و آله اجمعین و سلم تسليما كثيرا كثيرا</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863" w:name="pg9539_73705"/>
    </w:p>
    <w:p>
      <w:pPr>
        <w:pStyle w:val="BookText"/>
        <w:rPr/>
      </w:pPr>
      <w:bookmarkEnd w:id="86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بن ،حسن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پنج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روی عبارات متن و بعضی کلمات به سرخی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اوراق تصحیح صورت گرفته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محمدمهدی علی مشهدی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رطوبت آسیب دیده اوراق از جلد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مقوایی با روکش کاغذ ابره، عطف پارچه ای طوسی</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2476019</w:t>
      </w:r>
    </w:p>
    <w:p>
      <w:pPr>
        <w:pStyle w:val="Heading2"/>
        <w:numPr>
          <w:ilvl w:val="1"/>
          <w:numId w:val="1"/>
        </w:numPr>
        <w:rPr/>
      </w:pPr>
      <w:bookmarkStart w:id="864" w:name="__RefHeading___Toc6705642_2870459653"/>
      <w:bookmarkStart w:id="865" w:name="_Toc303"/>
      <w:bookmarkEnd w:id="864"/>
      <w:r>
        <w:rPr/>
        <w:t>9909</w:t>
      </w:r>
      <w:bookmarkEnd w:id="865"/>
    </w:p>
    <w:p>
      <w:pPr>
        <w:pStyle w:val="BookText"/>
        <w:rPr/>
      </w:pPr>
      <w:r>
        <w:rPr>
          <w:rFonts w:ascii="IRNazanin" w:hAnsi="IRNazanin" w:eastAsia="IRNazanin"/>
          <w:color w:val="111111"/>
          <w:sz w:val="28"/>
          <w:sz w:val="28"/>
          <w:szCs w:val="28"/>
          <w:rtl w:val="true"/>
          <w:lang w:bidi="fa-IR"/>
        </w:rPr>
        <w:t xml:space="preserve">استرآبادی، محمد بن علی،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تلخيص المقال في تحقيق احوال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 xml:space="preserve">ع و </w:t>
      </w:r>
      <w:r>
        <w:rPr>
          <w:rFonts w:eastAsia="IRNazanin" w:cs="IRNazanin"/>
          <w:color w:val="111111"/>
          <w:sz w:val="28"/>
          <w:szCs w:val="28"/>
          <w:lang w:bidi="fa-IR"/>
        </w:rPr>
        <w:t>16606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رب يسر الحمد لله رب العالمین و سلام على عباده الذين اصطفى اما بعد فهذا كتاب تلخيص المقال في تحقيق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جزاهم عن الاسلام و اهله خير الجزاء بمحمد و اله الطيبين الطاهرين العمصومين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الفراغ من تسويده يوم الخميس اثنا عشر شهر شوال سنة خمسين و 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مشار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كلمات و عبارات به سرخی نوشته شده است حواشی نسخه دارای حواشی با نشان های منه ق منه سلمه الله ايضاح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یادداشت تملک به نام </w:t>
      </w:r>
      <w:bookmarkStart w:id="866" w:name="pg9539_73707"/>
    </w:p>
    <w:p>
      <w:pPr>
        <w:pStyle w:val="BookText"/>
        <w:rPr/>
      </w:pPr>
      <w:bookmarkEnd w:id="866"/>
      <w:r>
        <w:rPr>
          <w:rFonts w:ascii="IRNazanin" w:hAnsi="IRNazanin" w:eastAsia="IRNazanin"/>
          <w:color w:val="111111"/>
          <w:sz w:val="28"/>
          <w:sz w:val="28"/>
          <w:szCs w:val="28"/>
          <w:rtl w:val="true"/>
          <w:lang w:bidi="fa-IR"/>
        </w:rPr>
        <w:t>نظر علی به همراه مهر بیضوی با سجع نظر علی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به شدت دچار آفت و آسیب شده و رطوبت تأثیر فراوانی بر آن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خورده و اوراق از جلد جدا شده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تیره، لت</w:t>
      </w:r>
    </w:p>
    <w:p>
      <w:pPr>
        <w:pStyle w:val="BookText"/>
        <w:rPr/>
      </w:pPr>
      <w:r>
        <w:rPr>
          <w:rFonts w:ascii="IRNazanin" w:hAnsi="IRNazanin" w:eastAsia="IRNazanin"/>
          <w:color w:val="111111"/>
          <w:sz w:val="28"/>
          <w:sz w:val="28"/>
          <w:szCs w:val="28"/>
          <w:rtl w:val="true"/>
          <w:lang w:bidi="fa-IR"/>
        </w:rPr>
        <w:t>پشت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الصغير؛ رجال استرآبادی؛ تلخیص الاقوال في تحقيق احوال الرجال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الرجال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2477626</w:t>
      </w:r>
    </w:p>
    <w:p>
      <w:pPr>
        <w:pStyle w:val="Heading2"/>
        <w:numPr>
          <w:ilvl w:val="1"/>
          <w:numId w:val="1"/>
        </w:numPr>
        <w:rPr/>
      </w:pPr>
      <w:bookmarkStart w:id="867" w:name="__RefHeading___Toc6705644_2870459653"/>
      <w:bookmarkStart w:id="868" w:name="_Toc304"/>
      <w:bookmarkEnd w:id="867"/>
      <w:r>
        <w:rPr/>
        <w:t>9910/1</w:t>
      </w:r>
      <w:bookmarkEnd w:id="868"/>
    </w:p>
    <w:p>
      <w:pPr>
        <w:pStyle w:val="BookText"/>
        <w:rPr/>
      </w:pPr>
      <w:r>
        <w:rPr>
          <w:rFonts w:ascii="IRNazanin" w:hAnsi="IRNazanin" w:eastAsia="IRNazanin"/>
          <w:color w:val="111111"/>
          <w:sz w:val="28"/>
          <w:sz w:val="28"/>
          <w:szCs w:val="28"/>
          <w:rtl w:val="true"/>
          <w:lang w:bidi="fa-IR"/>
        </w:rPr>
        <w:t xml:space="preserve">طبرسی، احمد بن علی،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احمد بن علی بن ابیطالب الطبرسي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منابع مهم کلام شیعی نیمه نخست سده ششم هجری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المتعالى عن صفات المخلوقين المنزه عن نعوت النّاعتين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الذي دعانى الى تأليف هذا الكتاب عدول جماعة من الاصحاب عن طريق الحجاج 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میزانا راجحا قطعنا هذا الكتاب على كلام السيد علم الهدی قدس الله روحه والحمد لله رب العالمين والصلوة على خير خلقه محمّد و آله الطيّبين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تحریره و تسطیره احوج عبادالله عبدالله الغنى الى رحمة ربه جهانملک بن جهانیار التونی اصلح الله عواقبهما و ختم لهما بالحسنى يوم الاحد احدى عشر من شهر جمید الاولى المنتظم فى شهور سنه الثلاثة ثمانين الف من الهجرية حامدا مصليا مستغفرا </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363:7</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24:13</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869" w:name="pg9539_73709"/>
    </w:p>
    <w:p>
      <w:pPr>
        <w:pStyle w:val="BookText"/>
        <w:rPr/>
      </w:pPr>
      <w:bookmarkEnd w:id="86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جهانملک بن جهانیار تونی،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به سرخی نوشته شده و روی بعضی کلمات و عبارات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حواشی متعددی با نشانهای صحاح اللغه، ص، ج، 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رطوبت فراوان و آفت زده و کرم خورده بعضی اوراق وصالی شده لبه اوراق ریختگی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سوخته</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على اهل اللجاج احتجاج طبرسی؛ كتاب الاحتجاج على اهل اللجاج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احتجاجات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احتجاجات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2478859</w:t>
      </w:r>
    </w:p>
    <w:p>
      <w:pPr>
        <w:pStyle w:val="Heading2"/>
        <w:numPr>
          <w:ilvl w:val="1"/>
          <w:numId w:val="1"/>
        </w:numPr>
        <w:rPr/>
      </w:pPr>
      <w:bookmarkStart w:id="870" w:name="__RefHeading___Toc6705646_2870459653"/>
      <w:bookmarkStart w:id="871" w:name="_Toc305"/>
      <w:bookmarkEnd w:id="870"/>
      <w:r>
        <w:rPr/>
        <w:t>9910/2</w:t>
      </w:r>
      <w:bookmarkEnd w:id="871"/>
    </w:p>
    <w:p>
      <w:pPr>
        <w:pStyle w:val="BookText"/>
        <w:rPr/>
      </w:pPr>
      <w:r>
        <w:rPr>
          <w:rFonts w:ascii="IRNazanin" w:hAnsi="IRNazanin" w:eastAsia="IRNazanin"/>
          <w:color w:val="111111"/>
          <w:sz w:val="28"/>
          <w:sz w:val="28"/>
          <w:szCs w:val="28"/>
          <w:rtl w:val="true"/>
          <w:lang w:bidi="fa-IR"/>
        </w:rPr>
        <w:t xml:space="preserve">علم الهدی، علی بن حسین،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تنزيه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على بن حسین علم الهدی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یکی از نوشته های سید مرتضی علم الهدی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اثبات عصمت پیامبران و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بحث های راجع به عصمت پیامبران را به تفصیل آورده اما در بحث عصمت امامان به کتاب الشافی فی الامامة خود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رساله کوتاهی نیز به نام رسالة في العصمة نيز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آقابزرگ طهرانی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الانبياء شامل مقدمه و دو بخش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بخش اول در تنزیه انبیا و بخش دوم در تنزیه ائمه در مقدمه نیز آرای مختلف درباره عصمت پیامبران نقل شده است کتاب به صورت پرسش و پاسخ تنظیم شده و سید مرتضی آن ها را جواب گفته است</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ثقتى الحمدلله كما هو اهله و مستحقّه و صلى الله على خيرته من خلقه و حجته في عباده محمّد و آله الابرار الطاهرين الذين اذهب الله عنهم الرجس و طهّرهم تطهيرا سالت احسن الله توفیقک املاء کتاب فى تنزيه الانبيا و الائمة عليهم </w:t>
      </w:r>
      <w:bookmarkStart w:id="872" w:name="pg9539_73711"/>
    </w:p>
    <w:p>
      <w:pPr>
        <w:pStyle w:val="BookText"/>
        <w:rPr/>
      </w:pPr>
      <w:bookmarkEnd w:id="872"/>
      <w:r>
        <w:rPr>
          <w:rFonts w:ascii="IRNazanin" w:hAnsi="IRNazanin" w:eastAsia="IRNazanin"/>
          <w:color w:val="111111"/>
          <w:sz w:val="28"/>
          <w:sz w:val="28"/>
          <w:szCs w:val="28"/>
          <w:rtl w:val="true"/>
          <w:lang w:bidi="fa-IR"/>
        </w:rPr>
        <w:t>السلام عن الذنوب كلها والقبائح ما يسمّى منها كبيرا او صغيرا و الرد على من خالف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نفضّل بالتأييد و المعونة فهو المسئول لذلك و المامول لكلّ فضل و خيرٍ قربا من ثوابه و بعدا من عقابه تمّ بحمدلله و بعون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148:13</w:t>
      </w:r>
      <w:r>
        <w:rPr>
          <w:rFonts w:ascii="IRNazanin" w:hAnsi="IRNazanin" w:eastAsia="IRNazanin"/>
          <w:color w:val="111111"/>
          <w:sz w:val="28"/>
          <w:sz w:val="28"/>
          <w:szCs w:val="28"/>
          <w:rtl w:val="true"/>
          <w:lang w:bidi="fa-IR"/>
        </w:rPr>
        <w:t xml:space="preserve">؛ عربی مشار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الانبیاء و الائمة عليهم السلام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2479129</w:t>
      </w:r>
    </w:p>
    <w:p>
      <w:pPr>
        <w:pStyle w:val="Heading2"/>
        <w:numPr>
          <w:ilvl w:val="1"/>
          <w:numId w:val="1"/>
        </w:numPr>
        <w:rPr/>
      </w:pPr>
      <w:bookmarkStart w:id="873" w:name="__RefHeading___Toc6705648_2870459653"/>
      <w:bookmarkStart w:id="874" w:name="_Toc306"/>
      <w:bookmarkEnd w:id="873"/>
      <w:r>
        <w:rPr/>
        <w:t>9910/3</w:t>
      </w:r>
      <w:bookmarkEnd w:id="874"/>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منهاج الكرامه فى معرفة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حسن بن یوسف بن على بن مطهر 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ای کلامی در معرفت امامت در پنج فصل است فصل اول در نقل مذاهب درباره امام فصل دوم در مذهب شیعه امامیه شامل شش وجه، فصل سوم در ادله داله بر امامت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چهار منهج فصل چهارم در امامت باقی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پنجم در این که مقدمین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ثقتی و اعتمادی الحمدلله القديم الواحد الكريم الماجد المقدس بكماله عن الشريك والضد و المعاند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فهذه رسالة شريفة و مقالة لطيفة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يلهيه الدنيا عن ايصال الحق الى مستحقه ولا يمنع المستحق عن حقه فهذا آخر ما اردناه اثباته فى هذه المقدمة والله الموفق بالصواب تمت الكتاب بعون الملک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60:10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16:12</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السلامة الى معراج الكرامة؛ منهاج الكرامة في اثبات الامامة </w:t>
      </w:r>
      <w:bookmarkStart w:id="875" w:name="pg9539_73713"/>
    </w:p>
    <w:p>
      <w:pPr>
        <w:pStyle w:val="BookText"/>
        <w:rPr/>
      </w:pPr>
      <w:bookmarkEnd w:id="87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2482893</w:t>
      </w:r>
    </w:p>
    <w:p>
      <w:pPr>
        <w:pStyle w:val="Heading2"/>
        <w:numPr>
          <w:ilvl w:val="1"/>
          <w:numId w:val="1"/>
        </w:numPr>
        <w:rPr/>
      </w:pPr>
      <w:bookmarkStart w:id="876" w:name="__RefHeading___Toc6705650_2870459653"/>
      <w:bookmarkStart w:id="877" w:name="_Toc307"/>
      <w:bookmarkEnd w:id="876"/>
      <w:r>
        <w:rPr/>
        <w:t>9910/4</w:t>
      </w:r>
      <w:bookmarkEnd w:id="877"/>
    </w:p>
    <w:p>
      <w:pPr>
        <w:pStyle w:val="BookText"/>
        <w:rPr/>
      </w:pPr>
      <w:r>
        <w:rPr>
          <w:rFonts w:ascii="IRNazanin" w:hAnsi="IRNazanin" w:eastAsia="IRNazanin"/>
          <w:color w:val="111111"/>
          <w:sz w:val="28"/>
          <w:sz w:val="28"/>
          <w:szCs w:val="28"/>
          <w:rtl w:val="true"/>
          <w:lang w:bidi="fa-IR"/>
        </w:rPr>
        <w:t>سؤال الخضر لابی بکر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در باب اثبات امامت و ولایت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خضر از ابی بکر در این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عطاء المكي عن ابن عباس رضی الله عنه قال ارسل الىّ ابابکر بن ابی قحافه ذات ليلة من الليالي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ولكافة المؤمنين و قد افلح من عرف منهاج دلیلک و ما انت عليه و خاب من انکر فضلک و جحد حقک صلی الله علیک و آلک و آلک و سلم الحمد لله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159:13</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الخضر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پرسش ها و پاسخ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2483159</w:t>
      </w:r>
    </w:p>
    <w:p>
      <w:pPr>
        <w:pStyle w:val="Heading2"/>
        <w:numPr>
          <w:ilvl w:val="1"/>
          <w:numId w:val="1"/>
        </w:numPr>
        <w:rPr/>
      </w:pPr>
      <w:bookmarkStart w:id="878" w:name="__RefHeading___Toc6705652_2870459653"/>
      <w:bookmarkStart w:id="879" w:name="_Toc308"/>
      <w:bookmarkEnd w:id="878"/>
      <w:r>
        <w:rPr/>
        <w:t>9910/5</w:t>
      </w:r>
      <w:bookmarkEnd w:id="879"/>
    </w:p>
    <w:p>
      <w:pPr>
        <w:pStyle w:val="BookText"/>
        <w:rPr/>
      </w:pPr>
      <w:r>
        <w:rPr>
          <w:rFonts w:ascii="IRNazanin" w:hAnsi="IRNazanin" w:eastAsia="IRNazanin"/>
          <w:color w:val="111111"/>
          <w:sz w:val="28"/>
          <w:sz w:val="28"/>
          <w:szCs w:val="28"/>
          <w:rtl w:val="true"/>
          <w:lang w:bidi="fa-IR"/>
        </w:rPr>
        <w:t xml:space="preserve">ابن ابی جمهور، محمد بن زین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مناظرات مع الفاضل الهروي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جمهور ابن ابی الجمهور احسایی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مناظره شیخ محمد بن جمهور احسایی با اعلاء هروی در خراسان در منزل محسن بن محمد رضوی قمی است که در سه مجلس تدوین شده است</w:t>
      </w:r>
      <w:r>
        <w:rPr>
          <w:rFonts w:eastAsia="IRNazanin" w:cs="IRNazanin"/>
          <w:color w:val="111111"/>
          <w:sz w:val="28"/>
          <w:szCs w:val="28"/>
          <w:rtl w:val="true"/>
          <w:lang w:bidi="fa-IR"/>
        </w:rPr>
        <w:t xml:space="preserve">. </w:t>
      </w:r>
      <w:bookmarkStart w:id="880" w:name="pg9539_73715"/>
    </w:p>
    <w:p>
      <w:pPr>
        <w:pStyle w:val="BookText"/>
        <w:rPr/>
      </w:pPr>
      <w:bookmarkEnd w:id="88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استعانه، هذه مناظرة الشيخ السعيد المرحوم المغفور محمد بن جمهور الاحساوی و اعلاء الهروي في بلده خراسان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فلم زوج رسول الله عمر بن خطاب ابنته قال لاظهارة الشهادتين و اقراره بفضل رسول الله ص و قد عرض لوط ع بناته على قومه و هم كفار فلاباس فی ذلک تم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پژوهی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3041</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المناظرة بين الغروى والهروى؛ المناظرات مع العالم الهروى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2483234</w:t>
      </w:r>
    </w:p>
    <w:p>
      <w:pPr>
        <w:pStyle w:val="Heading2"/>
        <w:numPr>
          <w:ilvl w:val="1"/>
          <w:numId w:val="1"/>
        </w:numPr>
        <w:rPr/>
      </w:pPr>
      <w:bookmarkStart w:id="881" w:name="__RefHeading___Toc6705654_2870459653"/>
      <w:bookmarkStart w:id="882" w:name="_Toc309"/>
      <w:bookmarkEnd w:id="881"/>
      <w:r>
        <w:rPr/>
        <w:t>9911/1</w:t>
      </w:r>
      <w:bookmarkEnd w:id="882"/>
    </w:p>
    <w:p>
      <w:pPr>
        <w:pStyle w:val="BookText"/>
        <w:rPr/>
      </w:pPr>
      <w:r>
        <w:rPr>
          <w:rFonts w:ascii="IRNazanin" w:hAnsi="IRNazanin" w:eastAsia="IRNazanin"/>
          <w:color w:val="111111"/>
          <w:sz w:val="28"/>
          <w:sz w:val="28"/>
          <w:szCs w:val="28"/>
          <w:rtl w:val="true"/>
          <w:lang w:bidi="fa-IR"/>
        </w:rPr>
        <w:t xml:space="preserve">برقی، احمدبن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كتاب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احمد بن محمد بن خالد برقی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ابوجعفر احمد بن محمد بن خالد بن عبدالرحمن بن محمد بن علی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در حدود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راویان حدیث و از فقهای بزرگ شیعه شمار می آید در روستای برق رود، از توابع شهر زاده شد، وی از شخصیت های برجسته راویان شیعه در سده سوم هجری به شمار می آید و بسیاری از احادیث شیخ صدوق و شیخ کلینی به ایشان بر می گردد کتاب المحاسن وی از بهترین کتاب های روایی شیعه و برخی اهمیت و اعتبار این کتاب را در ردیف کتب اربعه دانسته اند و یکی از منابع مهم کتاب کافی نوشته ثقة الاسلام کلینی است اثر حاضر شامل کتاب القراين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عقاب الاعمال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الصفوة و النور والرحمة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الظلم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المرافق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توجه به این که هر مبحث از المحاسن عنوان کتاب دارد در برخی از فهرست های نسخ خطی با عناوین جداگانه فهرست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bookmarkStart w:id="883" w:name="pg9539_73717"/>
    </w:p>
    <w:p>
      <w:pPr>
        <w:pStyle w:val="BookText"/>
        <w:rPr/>
      </w:pPr>
      <w:bookmarkEnd w:id="883"/>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به وسیله دارالکتب الاسلامیه قم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و منتشر شده است و بار دیگر توسط مجمع جهانی اهل بیت تحقیق و در دو جلد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النوفلي عن السكوني عن أبي عبدالله عن آبائه عن علي عليهم السلام قال ثلث منجیات تکف لسانک و تبکی علی خطیتک و تشغل بیتک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ان شاء فليضع مكان ها سنا بعد ان يكون ذكيه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الاخر سنه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العبد محمد مسمى الخطيب العبد العظيمي الرازي</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122:20</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6451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دایرة المعارف تشیع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جهان اسلام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دایرة المعارف بزرگ اسلامی </w:t>
      </w:r>
      <w:r>
        <w:rPr>
          <w:rFonts w:eastAsia="IRNazanin" w:cs="IRNazanin"/>
          <w:color w:val="111111"/>
          <w:sz w:val="28"/>
          <w:szCs w:val="28"/>
          <w:lang w:bidi="fa-IR"/>
        </w:rPr>
        <w:t>741:11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رقاع، كاتب محمد خطیب عبدالعظیمی الرازی،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w:t>
      </w:r>
      <w:r>
        <w:rPr>
          <w:rFonts w:eastAsia="IRNazanin" w:cs="IRNazanin"/>
          <w:color w:val="111111"/>
          <w:sz w:val="28"/>
          <w:szCs w:val="28"/>
          <w:rtl w:val="true"/>
          <w:lang w:bidi="fa-IR"/>
        </w:rPr>
        <w:t>:</w:t>
      </w:r>
      <w:r>
        <w:rPr>
          <w:rFonts w:eastAsia="IRNazanin" w:cs="IRNazanin"/>
          <w:color w:val="111111"/>
          <w:sz w:val="28"/>
          <w:szCs w:val="28"/>
          <w:lang w:bidi="fa-IR"/>
        </w:rPr>
        <w:t>046</w:t>
      </w:r>
      <w:r>
        <w:rPr>
          <w:rFonts w:ascii="IRNazanin" w:hAnsi="IRNazanin" w:eastAsia="IRNazanin"/>
          <w:color w:val="111111"/>
          <w:sz w:val="28"/>
          <w:sz w:val="28"/>
          <w:szCs w:val="28"/>
          <w:rtl w:val="true"/>
          <w:lang w:bidi="fa-IR"/>
        </w:rPr>
        <w:t>اق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کلمات به سرخی نوشته شده و روی بعضی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آسیب دیده و آفت زده و آب افتاده و لبه اوراق ریختگی و بعضی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جلد مقوایی با روکش تیماج قهوه ای سوخته اندرون جلد کاغذی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القرائن ثواب الاعمال، عقاب الاعمال الصفوة والنور والرحمة مصابيح الظلم، كتاب العلل، كتاب السفر، كتاب الماكل، كتاب الماء، كتاب المنافع كتاب</w:t>
      </w:r>
    </w:p>
    <w:p>
      <w:pPr>
        <w:pStyle w:val="BookText"/>
        <w:rPr/>
      </w:pPr>
      <w:r>
        <w:rPr>
          <w:rFonts w:ascii="IRNazanin" w:hAnsi="IRNazanin" w:eastAsia="IRNazanin"/>
          <w:color w:val="111111"/>
          <w:sz w:val="28"/>
          <w:sz w:val="28"/>
          <w:szCs w:val="28"/>
          <w:rtl w:val="true"/>
          <w:lang w:bidi="fa-IR"/>
        </w:rPr>
        <w:t>المرافق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2484495</w:t>
      </w:r>
    </w:p>
    <w:p>
      <w:pPr>
        <w:pStyle w:val="Heading2"/>
        <w:numPr>
          <w:ilvl w:val="1"/>
          <w:numId w:val="1"/>
        </w:numPr>
        <w:rPr/>
      </w:pPr>
      <w:bookmarkStart w:id="884" w:name="__RefHeading___Toc6705656_2870459653"/>
      <w:bookmarkStart w:id="885" w:name="_Toc310"/>
      <w:bookmarkEnd w:id="884"/>
      <w:r>
        <w:rPr/>
        <w:t>9911/2</w:t>
      </w:r>
      <w:bookmarkEnd w:id="885"/>
    </w:p>
    <w:p>
      <w:pPr>
        <w:pStyle w:val="BookText"/>
        <w:rPr/>
      </w:pPr>
      <w:r>
        <w:rPr>
          <w:rFonts w:ascii="IRNazanin" w:hAnsi="IRNazanin" w:eastAsia="IRNazanin"/>
          <w:color w:val="111111"/>
          <w:sz w:val="28"/>
          <w:sz w:val="28"/>
          <w:szCs w:val="28"/>
          <w:rtl w:val="true"/>
          <w:lang w:bidi="fa-IR"/>
        </w:rPr>
        <w:t xml:space="preserve">صفار، محمد بن حسن،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حسن بن فرخ صفار قمی</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886" w:name="pg9539_73719"/>
    </w:p>
    <w:p>
      <w:pPr>
        <w:pStyle w:val="BookText"/>
        <w:rPr/>
      </w:pPr>
      <w:bookmarkEnd w:id="88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کلامی که نویسنده آن ابوجعفر محمد بن حسن بن فرخ صفار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کتاب در ده جزء نوشته شده مطالب جزء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برتری دانش و دانشمندان جزء دوم در این که امامان شیعه معدن علم و شجره نبوت و کلیدهای بهشت و جایگاه رسالت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جزء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امامان دانش آدم و دانش همه دانشمندان را به ارث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مطالب جزء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همه کتاب های پیامبر اکرم صلى الله علیه و آله و امام علی علیه السلام به دیگر امامان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تا جزء چهارم دارد و بقیه افتاده است این کتاب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وثوق در قم تحصیح و به چاپ رسیده است</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ثقتى، باب فى العلم ان طلبه فريض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ثواب العالم و المتعلم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يزيد عن الحسن بن على الوعا عن احمد بن عمر بن ابی الحسن قال سبيل عن قول الله عزوجل اعملوا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مشکوة </w:t>
      </w:r>
      <w:r>
        <w:rPr>
          <w:rFonts w:eastAsia="IRNazanin" w:cs="IRNazanin"/>
          <w:color w:val="111111"/>
          <w:sz w:val="28"/>
          <w:szCs w:val="28"/>
          <w:lang w:bidi="fa-IR"/>
        </w:rPr>
        <w:t>289:1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405:24</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125:3</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في علوم آل محمد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2487942</w:t>
      </w:r>
    </w:p>
    <w:p>
      <w:pPr>
        <w:pStyle w:val="Heading2"/>
        <w:numPr>
          <w:ilvl w:val="1"/>
          <w:numId w:val="1"/>
        </w:numPr>
        <w:rPr/>
      </w:pPr>
      <w:bookmarkStart w:id="887" w:name="__RefHeading___Toc6705658_2870459653"/>
      <w:bookmarkStart w:id="888" w:name="_Toc311"/>
      <w:bookmarkEnd w:id="887"/>
      <w:r>
        <w:rPr/>
        <w:t>9912</w:t>
      </w:r>
      <w:bookmarkEnd w:id="888"/>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مختلف الشيعة فى احكام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يوسف بن مطهر مشهور به علامه 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کتاب مختلف الشيعة في احكام الشريعة علامه حلی یک دوره کامل علم فقه است اما نسخه حاضر به دلیل افتادگی از جزء سوم و کتاب الحج شروع شده و تا کتاب الاقرار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الاخر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ق ادامه می یابد و از آن به بعد تا برگ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جزء چهارم کتاب قرار گرفته که کتابت آن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889" w:name="pg9539_73721"/>
    </w:p>
    <w:p>
      <w:pPr>
        <w:pStyle w:val="BookText"/>
        <w:rPr/>
      </w:pPr>
      <w:bookmarkEnd w:id="889"/>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از برگ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نیز جزء پنجم کتاب قرار دارد که در روز چهارشنبه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الاخر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الصید از اثر مذکور آمده که فقط چند برگ و ناقص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ابن ادريس قال في المبسوط اما النيه فهي ركن في الانواع الثلثه من تركها فلاحج له</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الحياة المستقره يكون المقطوع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فقد الحياه يكون صيد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218:20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154:3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نصیر بن ملاحسن البالانگاهی تاریخ کتابت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الاخر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نوشته شده است حواشی در حاشیه تصحیح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آفت زده و آسیب دیده و بسیاری از صفحات ریختگی دارد و به شدت دچار رطوبت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مشکی</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2489155</w:t>
      </w:r>
    </w:p>
    <w:p>
      <w:pPr>
        <w:pStyle w:val="Heading2"/>
        <w:numPr>
          <w:ilvl w:val="1"/>
          <w:numId w:val="1"/>
        </w:numPr>
        <w:rPr/>
      </w:pPr>
      <w:bookmarkStart w:id="890" w:name="__RefHeading___Toc6705660_2870459653"/>
      <w:bookmarkStart w:id="891" w:name="_Toc312"/>
      <w:bookmarkEnd w:id="890"/>
      <w:r>
        <w:rPr/>
        <w:t>9913</w:t>
      </w:r>
      <w:bookmarkEnd w:id="891"/>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الدروس الشرعية في فقه الامامية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شمس الدین محمدبن مکی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معرفى كتاب الدروس الشرعية كتاب فقهى مختصری در دو جزء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مشتمل بر کتاب طهارت تا پایان کتاب اقرار است از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ر، و جزء دوم از کتاب مکاسب شروع و تا پایان کتاب رهن خاتمه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 الحمدلله الذي انطق السنتنا بحمده و الهم قلوبنا بشكره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 بعد فان علم الفقه لايخفى شرفه و علوه و مقداره و سموه </w:t>
      </w:r>
      <w:bookmarkStart w:id="892" w:name="pg9539_73723"/>
    </w:p>
    <w:p>
      <w:pPr>
        <w:pStyle w:val="BookText"/>
        <w:rPr/>
      </w:pPr>
      <w:bookmarkEnd w:id="89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اختلفا في تقديم العيب حلف الراهن الا مع قرينة الحال بتاخره فيحكم به من غير يمن الراهن و هذان الفرعان مع اشتراط الرهن فى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كلامه تغمده الله بغفرانه و اسکنه بحبوبة جنانه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في مشهد مولانا و سیدنا امیر المؤمنين صلوات الله عليه و آله في سنه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145:8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417:4</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248:13</w:t>
      </w:r>
      <w:r>
        <w:rPr>
          <w:rFonts w:ascii="IRNazanin" w:hAnsi="IRNazanin" w:eastAsia="IRNazanin"/>
          <w:color w:val="111111"/>
          <w:sz w:val="28"/>
          <w:sz w:val="28"/>
          <w:szCs w:val="28"/>
          <w:rtl w:val="true"/>
          <w:lang w:bidi="fa-IR"/>
        </w:rPr>
        <w:t xml:space="preserve">؛ عربی مشار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مرعشى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،تحریری تاریخ کتابت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فصول و ابواب و بعضی کلمات به سرخی نوشته شده است حواشی حواشی متعددی با نشان های لمعه، قاموس، صحاح منه، ق، زيع، أيضاح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حاشیه تصحیح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ظهریه دو مهر بیضوی و خشتی با سجع ناخوانا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یک یادداشت تملک که پاک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آب دیده آفت زده است و بعضی صفحات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2492718</w:t>
      </w:r>
    </w:p>
    <w:p>
      <w:pPr>
        <w:pStyle w:val="Heading2"/>
        <w:numPr>
          <w:ilvl w:val="1"/>
          <w:numId w:val="1"/>
        </w:numPr>
        <w:rPr/>
      </w:pPr>
      <w:bookmarkStart w:id="893" w:name="__RefHeading___Toc6705662_2870459653"/>
      <w:bookmarkStart w:id="894" w:name="_Toc313"/>
      <w:bookmarkEnd w:id="893"/>
      <w:r>
        <w:rPr/>
        <w:t>9914</w:t>
      </w:r>
      <w:bookmarkEnd w:id="894"/>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شرائع الاسلام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القاسم جعفر بن حسن بن يحيي بن سعید 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یکی از مهمترین کتاب های فقهی شیعه در چهار قسم عبادات، عقود ایقاعات و احکام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 فهرست عناوین کتاب ها با درج شماره صفحه آمده است این کتاب بارها به چاپ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احمدک حمدا يقلّ في انتشاره حمد كل حامد و يضمحلّ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بعد فان رعاية الايمان توجب قضاء حقّ الاخوان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نساله ان يقضيا سالكين بمحجتهم متمسكين حجتهم وان يجعلنا من خلصاء شيعتهم الداخلين فى شفاعتهم انه ولي ذلک و القادر عليه وصلى الله على محمد و آله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من تسويد هذا الكتاب بعون الملک الوهاب على يد المذنب الفقير الحقير المحتاج العاصى من ولد خير الحاج و العماد الحاجي ملا باقر محمد طاهر من ولايت الزنجان المسمى بالخوئين من شهور سنة خمسة و خمسين و الف من الهجرة النبوية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عربی مشار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تحریری، کاتب محمد طاهر بن ملاباقر زنجانی، تاریخ کتابت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کلمات و عبارات به سرخی نوشته شده و روی بعضی کلمات و عبارات به سرخی و سیاهی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صورت گرفته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امرى الى الله عبده محمدطاهر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که کاتب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در معرض رطوبت بوده و اوراق دارای نم و در حال پوسیده و فاسد شدن است تقریبا تمام اوراق نسخه در اثر رطوبت شدید لبه آن ها ریخته و بعضی اوراق نیز سوراخ و وصالی شده اند جلد نسخه نیز ترمیم شده و سجاف آن از گالینگور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سوخته ترنج و سرترنج و لچکی های ضربی با طرح گل و بوته</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2495174</w:t>
      </w:r>
      <w:r>
        <w:rPr>
          <w:rFonts w:eastAsia="IRNazanin" w:cs="IRNazanin"/>
          <w:color w:val="111111"/>
          <w:sz w:val="28"/>
          <w:szCs w:val="28"/>
          <w:rtl w:val="true"/>
          <w:lang w:bidi="fa-IR"/>
        </w:rPr>
        <w:t xml:space="preserve"> </w:t>
      </w:r>
      <w:bookmarkStart w:id="895" w:name="pg9539_73727"/>
    </w:p>
    <w:p>
      <w:pPr>
        <w:pStyle w:val="Heading2"/>
        <w:numPr>
          <w:ilvl w:val="1"/>
          <w:numId w:val="1"/>
        </w:numPr>
        <w:rPr/>
      </w:pPr>
      <w:bookmarkStart w:id="896" w:name="__RefHeading___Toc6705664_2870459653"/>
      <w:bookmarkStart w:id="897" w:name="_Toc314"/>
      <w:bookmarkEnd w:id="895"/>
      <w:bookmarkEnd w:id="896"/>
      <w:r>
        <w:rPr/>
        <w:t>9915</w:t>
      </w:r>
      <w:bookmarkEnd w:id="897"/>
    </w:p>
    <w:p>
      <w:pPr>
        <w:pStyle w:val="BookText"/>
        <w:rPr/>
      </w:pPr>
      <w:r>
        <w:rPr>
          <w:rFonts w:ascii="IRNazanin" w:hAnsi="IRNazanin" w:eastAsia="IRNazanin"/>
          <w:color w:val="111111"/>
          <w:sz w:val="28"/>
          <w:sz w:val="28"/>
          <w:szCs w:val="28"/>
          <w:rtl w:val="true"/>
          <w:lang w:bidi="fa-IR"/>
        </w:rPr>
        <w:t xml:space="preserve">قمی، علی بن ابراهیم،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ابراهیم بن هاشم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قدیمی ترین تفسیر شیعه و از مهمترین منابع مفسران امامیه تا عصر حاضر است برای اطلاعات بیشتر به فهرست همین کتابخانه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این اثر نخست در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صورت سنگی و سپس بارها در بمبئی، نجف، تبریز و قم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الواحد الاحد المنفرد الصمد الذي لامن شيء كان ولا من شيء خلق ما كان بل قدرته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ذلك ثم یقول سلنی اعطیک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تشیع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مشار ص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سور به سرخی نوشته شده و روی بعضی عبارات و کلمات به سرخی خط کشیده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های ص 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ظهریه یادداشت مالکه و صاحبه با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انجامه نسخه نیز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روزی بعاریت با ما است اقل العباد نجف قلي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تحريراً شهر رمضان المبارک سنه </w:t>
      </w:r>
      <w:r>
        <w:rPr>
          <w:rFonts w:eastAsia="IRNazanin" w:cs="IRNazanin"/>
          <w:color w:val="111111"/>
          <w:sz w:val="28"/>
          <w:szCs w:val="28"/>
          <w:lang w:bidi="fa-IR"/>
        </w:rPr>
        <w:t>10801</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 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خشتی به سجع لا يخف و لا يحزن و نیز 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عبده حسین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یادداشت چند روزی بعاریت با ماست اقل العباد حسین قلی در صفحه ظهریه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آپ نسخه نیز 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الغنی محمدمهدی حسنی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نسخه از هم پاشیده و اوراق از هم جدا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و آفت زدگی و نیز وصالی بعضی اوراق در نسخه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مقوایی با روکش تیماج قوهای سوخته ترنج و سرترنج مذهب با طرح گل و بوته ضربی</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bookmarkStart w:id="898" w:name="pg9539_73729"/>
    </w:p>
    <w:p>
      <w:pPr>
        <w:pStyle w:val="BookText"/>
        <w:rPr/>
      </w:pPr>
      <w:bookmarkEnd w:id="898"/>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2495215</w:t>
      </w:r>
    </w:p>
    <w:p>
      <w:pPr>
        <w:pStyle w:val="Heading2"/>
        <w:numPr>
          <w:ilvl w:val="1"/>
          <w:numId w:val="1"/>
        </w:numPr>
        <w:rPr/>
      </w:pPr>
      <w:bookmarkStart w:id="899" w:name="__RefHeading___Toc6705666_2870459653"/>
      <w:bookmarkStart w:id="900" w:name="_Toc315"/>
      <w:bookmarkEnd w:id="899"/>
      <w:r>
        <w:rPr/>
        <w:t>9916</w:t>
      </w:r>
      <w:bookmarkEnd w:id="900"/>
    </w:p>
    <w:p>
      <w:pPr>
        <w:pStyle w:val="BookText"/>
        <w:rPr/>
      </w:pPr>
      <w:r>
        <w:rPr>
          <w:rFonts w:ascii="IRNazanin" w:hAnsi="IRNazanin" w:eastAsia="IRNazanin"/>
          <w:color w:val="111111"/>
          <w:sz w:val="28"/>
          <w:sz w:val="28"/>
          <w:szCs w:val="28"/>
          <w:rtl w:val="true"/>
          <w:lang w:bidi="fa-IR"/>
        </w:rPr>
        <w:t xml:space="preserve">کاشف شیرازی، محمد شریف بن شمس الدین،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خزان و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کاشف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4262</w:t>
      </w:r>
      <w:r>
        <w:rPr>
          <w:rFonts w:ascii="IRNazanin" w:hAnsi="IRNazanin" w:eastAsia="IRNazanin"/>
          <w:color w:val="111111"/>
          <w:sz w:val="28"/>
          <w:sz w:val="28"/>
          <w:szCs w:val="28"/>
          <w:rtl w:val="true"/>
          <w:lang w:bidi="fa-IR"/>
        </w:rPr>
        <w:t>ف 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و به سال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 در تبریز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 آرای فرج بعد از شدت در خزان و بهار روزگار لطف شامل حضرت سبحانیست که ذات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مطیع است تنگ است سان مولیانت را که در آغوش دلم تنگ است در آن عرصه طرح بیانت می انداز یا ارحم الراحمين</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403:5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1883:2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کلمات به سرخی نوشته شده و روی بعضی عبارات و کلمات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در حاشیه بعضی كلمات شرح و معنا شده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برگ نسخه از جمله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و نیز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لطفعلی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دیده و آفت زده پایان افتادگی دارد آثار رطوبت زیادی مشاهده می شود و نسخه از جلد جدا شده است کاغذ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،سوخته مجدول ترنج و سرترنج و لچکی های ضربی با طرح گل و بوته</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2501313</w:t>
      </w:r>
    </w:p>
    <w:p>
      <w:pPr>
        <w:pStyle w:val="Heading2"/>
        <w:numPr>
          <w:ilvl w:val="1"/>
          <w:numId w:val="1"/>
        </w:numPr>
        <w:rPr/>
      </w:pPr>
      <w:bookmarkStart w:id="901" w:name="__RefHeading___Toc6705668_2870459653"/>
      <w:bookmarkStart w:id="902" w:name="_Toc316"/>
      <w:bookmarkEnd w:id="901"/>
      <w:r>
        <w:rPr/>
        <w:t>9917/1</w:t>
      </w:r>
      <w:bookmarkEnd w:id="902"/>
    </w:p>
    <w:p>
      <w:pPr>
        <w:pStyle w:val="BookText"/>
        <w:rPr/>
      </w:pPr>
      <w:r>
        <w:rPr>
          <w:rFonts w:ascii="IRNazanin" w:hAnsi="IRNazanin" w:eastAsia="IRNazanin"/>
          <w:color w:val="111111"/>
          <w:sz w:val="28"/>
          <w:sz w:val="28"/>
          <w:szCs w:val="28"/>
          <w:rtl w:val="true"/>
          <w:lang w:bidi="fa-IR"/>
        </w:rPr>
        <w:t>فقر حسینیه</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903" w:name="pg9539_73731"/>
    </w:p>
    <w:p>
      <w:pPr>
        <w:pStyle w:val="BookText"/>
        <w:rPr/>
      </w:pPr>
      <w:bookmarkEnd w:id="903"/>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عرفانی به نثر و شعر در باب مناقب و فضایل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توصیف وجوه عرفانی حضرت و وقایع کربلا یک برگ از آغاز کتاب افتاده است و مؤلف در مقدمه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مقامات عالیات جناب شخص توحید حضرت رب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به تعریف فقر پرداخته و شروع مطالب کتاب با خطاب ای فقیر می آید و چون آغاز افتاده بنابراین نام مؤلف نیز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ندانمت چه حسینی تو ای جلال خدایی که کشته خون تو پر آیه جمال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بر پیروان راه ها فقر و فنا و متشرعین طریقت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بيضا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هوای شکرستانت بدرد گریه کرد و حسینی گفت و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و توفیقه تمام شد کتاب فقر حسینیه در دهم شهر ربيع الاولى في سنة الف و ماتین و ثمانين و خمسة من الهجرة النبوية صلواة الله و سلامه على مهاجرها و اهل بیته الطاهرين </w:t>
      </w:r>
      <w:r>
        <w:rPr>
          <w:rFonts w:eastAsia="IRNazanin" w:cs="IRNazanin"/>
          <w:color w:val="111111"/>
          <w:sz w:val="28"/>
          <w:szCs w:val="28"/>
          <w:lang w:bidi="fa-IR"/>
        </w:rPr>
        <w:t>1285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آب افتاده آفت زده و آسیب دیده است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 ابری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ق 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عرفانی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2503184</w:t>
      </w:r>
    </w:p>
    <w:p>
      <w:pPr>
        <w:pStyle w:val="Heading2"/>
        <w:numPr>
          <w:ilvl w:val="1"/>
          <w:numId w:val="1"/>
        </w:numPr>
        <w:rPr/>
      </w:pPr>
      <w:bookmarkStart w:id="904" w:name="__RefHeading___Toc6705670_2870459653"/>
      <w:bookmarkStart w:id="905" w:name="_Toc317"/>
      <w:bookmarkEnd w:id="904"/>
      <w:r>
        <w:rPr/>
        <w:t>9917/2</w:t>
      </w:r>
      <w:bookmarkEnd w:id="905"/>
    </w:p>
    <w:p>
      <w:pPr>
        <w:pStyle w:val="BookText"/>
        <w:rPr/>
      </w:pPr>
      <w:r>
        <w:rPr>
          <w:rFonts w:ascii="IRNazanin" w:hAnsi="IRNazanin" w:eastAsia="IRNazanin"/>
          <w:color w:val="111111"/>
          <w:sz w:val="28"/>
          <w:sz w:val="28"/>
          <w:szCs w:val="28"/>
          <w:rtl w:val="true"/>
          <w:lang w:bidi="fa-IR"/>
        </w:rPr>
        <w:t>کتاب عشق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مجموعه اشعار عرفانی در مصایب خامس آل عبا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وقایع کربلا از سرایندهای ناشناس است که به تقلید از اشعار مثنوی مولانا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توحید و شمس مشرقین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دیباچه بر نام حسین</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فردوس ما بگریه او کمترین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و قصور مقتصر و مختصر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بعون الحسين </w:t>
      </w:r>
      <w:bookmarkStart w:id="906" w:name="pg9539_73733"/>
    </w:p>
    <w:p>
      <w:pPr>
        <w:pStyle w:val="BookText"/>
        <w:rPr/>
      </w:pPr>
      <w:bookmarkEnd w:id="906"/>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2503807</w:t>
      </w:r>
    </w:p>
    <w:p>
      <w:pPr>
        <w:pStyle w:val="Heading2"/>
        <w:numPr>
          <w:ilvl w:val="1"/>
          <w:numId w:val="1"/>
        </w:numPr>
        <w:rPr/>
      </w:pPr>
      <w:bookmarkStart w:id="907" w:name="__RefHeading___Toc6705672_2870459653"/>
      <w:bookmarkStart w:id="908" w:name="_Toc318"/>
      <w:bookmarkEnd w:id="907"/>
      <w:r>
        <w:rPr/>
        <w:t>9918</w:t>
      </w:r>
      <w:bookmarkEnd w:id="908"/>
    </w:p>
    <w:p>
      <w:pPr>
        <w:pStyle w:val="BookText"/>
        <w:rPr/>
      </w:pPr>
      <w:r>
        <w:rPr>
          <w:rFonts w:ascii="IRNazanin" w:hAnsi="IRNazanin" w:eastAsia="IRNazanin"/>
          <w:color w:val="111111"/>
          <w:sz w:val="28"/>
          <w:sz w:val="28"/>
          <w:szCs w:val="28"/>
          <w:rtl w:val="true"/>
          <w:lang w:bidi="fa-IR"/>
        </w:rPr>
        <w:t xml:space="preserve">اردبیلی، یوسف بن ابراهیم، </w:t>
      </w:r>
      <w:r>
        <w:rPr>
          <w:rFonts w:eastAsia="IRNazanin" w:cs="IRNazanin"/>
          <w:color w:val="111111"/>
          <w:sz w:val="28"/>
          <w:szCs w:val="28"/>
          <w:rtl w:val="true"/>
          <w:lang w:bidi="fa-IR"/>
        </w:rPr>
        <w:t>-</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الأنوار لأعمال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يوسف بن ابراهیم اردبیلی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4440</w:t>
      </w:r>
      <w:r>
        <w:rPr>
          <w:rFonts w:ascii="IRNazanin" w:hAnsi="IRNazanin" w:eastAsia="IRNazanin"/>
          <w:color w:val="111111"/>
          <w:sz w:val="28"/>
          <w:sz w:val="28"/>
          <w:szCs w:val="28"/>
          <w:rtl w:val="true"/>
          <w:lang w:bidi="fa-IR"/>
        </w:rPr>
        <w:t xml:space="preserve">ع در فهرست همین کتابخانه تا برگ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پ جزء اول تمام می شود</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الحميد المجيد المحصى المبدى المعيد حمدا يوافی نعمه و يكافى المزيد والصلوة التامة الدائمة والبركات العامة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فاخذها آخرا و غصبها من مالكها و قاتل عليها كان سهمها للمالك ولو لم یکن مالکها حاضراً كان للغاصب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بعون الله الملک الوهّاب فى يوم الاحد في وقت الظهيرة في شهر الله الشريفة شوّال فى تاريخ من لا نبي بعده في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الحقير الفقير رملدان النديم بن سليمان في قريه ضبطار غفر الله تعالى لهما وللمؤمنين و المؤمنات لاخيه الكريم محرّم بن محرّم راجيا لدعائه حمداً لله عزّ و جلّ و مصليا على رسوله لاحول ولا قوة الى بالله العلى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320:2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423:1</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جلی،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النديم بن سليمان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روز یکشنبه شوال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ضبطار؛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کلمات به سرخی نوشته شده است حواشی حواشی بسیاری بر این کتاب نوشته شده با نشان های ط ع منه، شرح ایجاز، ق، ع، روضه نورالدین، ح ذ، صحاح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ر مهر بیضوی با ق، ذ،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أفوض امرى الى الله عبده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فرسوده شده </w:t>
      </w:r>
      <w:bookmarkStart w:id="909" w:name="pg9539_73735"/>
    </w:p>
    <w:p>
      <w:pPr>
        <w:pStyle w:val="BookText"/>
        <w:rPr/>
      </w:pPr>
      <w:bookmarkEnd w:id="909"/>
      <w:r>
        <w:rPr>
          <w:rFonts w:ascii="IRNazanin" w:hAnsi="IRNazanin" w:eastAsia="IRNazanin"/>
          <w:color w:val="111111"/>
          <w:sz w:val="28"/>
          <w:sz w:val="28"/>
          <w:szCs w:val="28"/>
          <w:rtl w:val="true"/>
          <w:lang w:bidi="fa-IR"/>
        </w:rPr>
        <w:t>آثار لک زدگی آب افتادگی و وصالی در نسخه فراوان دیده می شود و جلد نیز تعمیر شده است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مجدول ترنج و سرترنج و لچکی ضربی با نشان گل و بته دارای سرطبل با ترنج و سرترنج و جدول با نشان گل و بوته</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لعمل الأبرار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شافعی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2504748</w:t>
      </w:r>
    </w:p>
    <w:p>
      <w:pPr>
        <w:pStyle w:val="Heading2"/>
        <w:numPr>
          <w:ilvl w:val="1"/>
          <w:numId w:val="1"/>
        </w:numPr>
        <w:rPr/>
      </w:pPr>
      <w:bookmarkStart w:id="910" w:name="__RefHeading___Toc6705674_2870459653"/>
      <w:bookmarkStart w:id="911" w:name="_Toc319"/>
      <w:bookmarkEnd w:id="910"/>
      <w:r>
        <w:rPr/>
        <w:t>9919</w:t>
      </w:r>
      <w:bookmarkEnd w:id="911"/>
    </w:p>
    <w:p>
      <w:pPr>
        <w:pStyle w:val="BookText"/>
        <w:rPr/>
      </w:pPr>
      <w:r>
        <w:rPr>
          <w:rFonts w:ascii="IRNazanin" w:hAnsi="IRNazanin" w:eastAsia="IRNazanin"/>
          <w:color w:val="111111"/>
          <w:sz w:val="28"/>
          <w:sz w:val="28"/>
          <w:szCs w:val="28"/>
          <w:rtl w:val="true"/>
          <w:lang w:bidi="fa-IR"/>
        </w:rPr>
        <w:t xml:space="preserve">مرغینانی، علی بن ابی بکر، </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الهداية فى شرح البداية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الدين محمد بن ابی بکر بن عبدالجلیل مرغینانی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3904</w:t>
      </w:r>
      <w:r>
        <w:rPr>
          <w:rFonts w:ascii="IRNazanin" w:hAnsi="IRNazanin" w:eastAsia="IRNazanin"/>
          <w:color w:val="111111"/>
          <w:sz w:val="28"/>
          <w:sz w:val="28"/>
          <w:szCs w:val="28"/>
          <w:rtl w:val="true"/>
          <w:lang w:bidi="fa-IR"/>
        </w:rPr>
        <w:t>ع 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اعلى معالم العلم و اعلامه و اظهر شعائر الشرع و احكامه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جرى على الوعد فى مبداء بداية المبتدى ان اشرحها بتوفيق الله شرحا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غيرها التسويه بينهم و بين الاغنياء و لان الحاجة يشتمل الغنى و الفقير فى الشرب والنزول والغنى لايحتاج الى صرف هذه الغلة لغنائه والله اعلم بالصواب سنه </w:t>
      </w:r>
      <w:r>
        <w:rPr>
          <w:rFonts w:eastAsia="Amiri" w:cs="Amiri" w:ascii="Amiri" w:hAnsi="Amiri"/>
          <w:color w:val="111111"/>
          <w:sz w:val="28"/>
          <w:szCs w:val="28"/>
          <w:lang w:bidi="ar-SA"/>
        </w:rPr>
        <w:t>1221</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هذه النسخة الشريفة فى يوم الاحد فى يد الفقير الحقير الراجى الى رحمه الله الملک الباری تعالی بابا جان غفر الله تعالی ذنوبه و استر عيوبه و لوالديه و لجميع المؤمنين والمؤمنات و المسلمين و المسلمات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354:15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2031:2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شماره های </w:t>
      </w:r>
      <w:r>
        <w:rPr>
          <w:rFonts w:eastAsia="IRNazanin" w:cs="IRNazanin"/>
          <w:color w:val="111111"/>
          <w:sz w:val="28"/>
          <w:szCs w:val="28"/>
          <w:lang w:bidi="fa-IR"/>
        </w:rPr>
        <w:t>3012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و </w:t>
      </w:r>
      <w:r>
        <w:rPr>
          <w:rFonts w:eastAsia="IRNazanin" w:cs="IRNazanin"/>
          <w:color w:val="111111"/>
          <w:sz w:val="28"/>
          <w:szCs w:val="28"/>
          <w:lang w:bidi="fa-IR"/>
        </w:rPr>
        <w:t>3904</w:t>
      </w:r>
      <w:r>
        <w:rPr>
          <w:rFonts w:ascii="IRNazanin" w:hAnsi="IRNazanin" w:eastAsia="IRNazanin"/>
          <w:color w:val="111111"/>
          <w:sz w:val="28"/>
          <w:sz w:val="28"/>
          <w:szCs w:val="28"/>
          <w:rtl w:val="true"/>
          <w:lang w:bidi="fa-IR"/>
        </w:rPr>
        <w:t>ع</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باباجان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ق؛ آرایه ها عناوین و بعضی کلمات به سرخی نوشته شده و روی بعضی عبارات و کلمات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شرح و تصحیح شده و نشان های کفایه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 الدین کافی عنایه در حاشیه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افتاده و اوراق از جلد جدا شده و آفت زدگی و وصالی در برخی اوراق نسخه مشاهده می شود و جلد نیز بسیار </w:t>
      </w:r>
      <w:bookmarkStart w:id="912" w:name="pg9539_73738"/>
    </w:p>
    <w:p>
      <w:pPr>
        <w:pStyle w:val="BookText"/>
        <w:rPr/>
      </w:pPr>
      <w:bookmarkEnd w:id="912"/>
      <w:r>
        <w:rPr>
          <w:rFonts w:ascii="IRNazanin" w:hAnsi="IRNazanin" w:eastAsia="IRNazanin"/>
          <w:color w:val="111111"/>
          <w:sz w:val="28"/>
          <w:sz w:val="28"/>
          <w:szCs w:val="28"/>
          <w:rtl w:val="true"/>
          <w:lang w:bidi="fa-IR"/>
        </w:rPr>
        <w:t>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ترنج و سرترنج ضربی با نشان گل و بوته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هدایه شرح بداية المبتدى؛ شرح بداية المبتدى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مرغینانی علی بن ابی بکر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بدايه المبتدى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2504714</w:t>
      </w:r>
    </w:p>
    <w:p>
      <w:pPr>
        <w:pStyle w:val="Heading2"/>
        <w:numPr>
          <w:ilvl w:val="1"/>
          <w:numId w:val="1"/>
        </w:numPr>
        <w:rPr/>
      </w:pPr>
      <w:bookmarkStart w:id="913" w:name="__RefHeading___Toc6705676_2870459653"/>
      <w:bookmarkStart w:id="914" w:name="_Toc320"/>
      <w:bookmarkEnd w:id="913"/>
      <w:r>
        <w:rPr/>
        <w:t>9920</w:t>
      </w:r>
      <w:bookmarkEnd w:id="914"/>
    </w:p>
    <w:p>
      <w:pPr>
        <w:pStyle w:val="BookText"/>
        <w:rPr/>
      </w:pPr>
      <w:r>
        <w:rPr>
          <w:rFonts w:ascii="IRNazanin" w:hAnsi="IRNazanin" w:eastAsia="IRNazanin"/>
          <w:color w:val="111111"/>
          <w:sz w:val="28"/>
          <w:sz w:val="28"/>
          <w:szCs w:val="28"/>
          <w:rtl w:val="true"/>
          <w:lang w:bidi="fa-IR"/>
        </w:rPr>
        <w:t xml:space="preserve">محلی، محمد بن احمد، </w:t>
      </w:r>
      <w:r>
        <w:rPr>
          <w:rFonts w:eastAsia="IRNazanin" w:cs="IRNazanin"/>
          <w:color w:val="111111"/>
          <w:sz w:val="28"/>
          <w:szCs w:val="28"/>
          <w:lang w:bidi="fa-IR"/>
        </w:rPr>
        <w:t>791</w:t>
      </w:r>
      <w:r>
        <w:rPr>
          <w:rFonts w:eastAsia="IRNazanin" w:cs="IRNazanin"/>
          <w:color w:val="111111"/>
          <w:sz w:val="28"/>
          <w:szCs w:val="28"/>
          <w:rtl w:val="true"/>
          <w:lang w:bidi="fa-IR"/>
        </w:rPr>
        <w:t>-</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 جمع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ابو عبدالله محمد بن احمد بن محمد محلی شافعی؛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على سبكى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6080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على افضاله والصلوة والسلام على سيدنا محمد و آله هذا ما اشتدت اليه حاجة المتفهمين لجمع الجوامع من شرح يحل الفاظه و یبین مراده و يحقق مسائله و يحرر دلائله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ذهب عنه ان يعتقد انه مفضول انتفاءاً للحشر فى الجنة التي يختلف المراتب فيها على قدر الاعمال و على قدر فضل الله على من يشاء اللهم يا ذا الفضل العظيم تفضّل علينا بالعفو و بما تشاء من النعيم وصلى الله تعالى على سيدنا محمد و آله و صحبه اجمعین و سلام علی المرسلین و الحمدلله رب العالمين هذا اخر ما اشتمل عليه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العبد عمر بن قربان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تحشيه الجمع الجوامع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12449</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قربان محمد تاریخ کتابت 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کلمات و عبارات به سرخی نوشته شده و روی بعضی عبارات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بسیاری دارد و نیز برگه هایی که به کتاب الصاق </w:t>
      </w:r>
      <w:bookmarkStart w:id="915" w:name="pg9539_73740"/>
    </w:p>
    <w:p>
      <w:pPr>
        <w:pStyle w:val="BookText"/>
        <w:rPr/>
      </w:pPr>
      <w:bookmarkEnd w:id="915"/>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آب افتاده و آفت زده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نسخه از بین رفته و فقط لت رو مانده که مقوایی با روکش تیماج قهوه ای سوخته مجدول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عبدالوهاب بن على، </w:t>
      </w:r>
      <w:r>
        <w:rPr>
          <w:rFonts w:eastAsia="IRNazanin" w:cs="IRNazanin"/>
          <w:color w:val="111111"/>
          <w:sz w:val="28"/>
          <w:szCs w:val="28"/>
          <w:lang w:bidi="fa-IR"/>
        </w:rPr>
        <w:t>727</w:t>
      </w:r>
      <w:r>
        <w:rPr>
          <w:rFonts w:eastAsia="IRNazanin" w:cs="IRNazanin"/>
          <w:color w:val="111111"/>
          <w:sz w:val="28"/>
          <w:szCs w:val="28"/>
          <w:rtl w:val="true"/>
          <w:lang w:bidi="fa-IR"/>
        </w:rPr>
        <w:t>-</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2504571</w:t>
      </w:r>
    </w:p>
    <w:p>
      <w:pPr>
        <w:pStyle w:val="Heading2"/>
        <w:numPr>
          <w:ilvl w:val="1"/>
          <w:numId w:val="1"/>
        </w:numPr>
        <w:rPr/>
      </w:pPr>
      <w:bookmarkStart w:id="916" w:name="__RefHeading___Toc6705678_2870459653"/>
      <w:bookmarkStart w:id="917" w:name="_Toc321"/>
      <w:bookmarkEnd w:id="916"/>
      <w:r>
        <w:rPr/>
        <w:t>9921</w:t>
      </w:r>
      <w:bookmarkEnd w:id="917"/>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يوسف و زلیخا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کاملی از پنجمین مثنوی هفت اورنگ عبدالرحمن جامی است که به تقلید از خمسه نظامی سروده شده نگاه کنید به یوسف و زلیخا در این فهرست این اثر بارها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غنچه امید بگشای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از روضه جاوید بنمای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را گوشمال خامشی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از هرچه گوئی خامشی به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5607:5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مرصع مجدول صفحات افتتاح طلااندازی بین سطور جدول دور متن زر و شنجرف و لاجورد عناوین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ظهریه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کتابخانه کمترین ابراهیم دهگان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آسیب دیده و آب افتاده و برخی اوراق آن وصالی شده است از جمله صفحات افتتاح و صفحه پایانی که توسط محمد دهگان در اول شهریور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شده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مشکی</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عاشقانه فارسی</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2506493</w:t>
      </w:r>
      <w:r>
        <w:rPr>
          <w:rFonts w:eastAsia="IRNazanin" w:cs="IRNazanin"/>
          <w:color w:val="111111"/>
          <w:sz w:val="28"/>
          <w:szCs w:val="28"/>
          <w:rtl w:val="true"/>
          <w:lang w:bidi="fa-IR"/>
        </w:rPr>
        <w:t xml:space="preserve"> </w:t>
      </w:r>
      <w:bookmarkStart w:id="918" w:name="pg9539_73742"/>
    </w:p>
    <w:p>
      <w:pPr>
        <w:pStyle w:val="Heading2"/>
        <w:numPr>
          <w:ilvl w:val="1"/>
          <w:numId w:val="1"/>
        </w:numPr>
        <w:rPr/>
      </w:pPr>
      <w:bookmarkStart w:id="919" w:name="__RefHeading___Toc6705680_2870459653"/>
      <w:bookmarkStart w:id="920" w:name="_Toc322"/>
      <w:bookmarkEnd w:id="918"/>
      <w:bookmarkEnd w:id="919"/>
      <w:r>
        <w:rPr/>
        <w:t>9922</w:t>
      </w:r>
      <w:bookmarkEnd w:id="920"/>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عيون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علی بن بابویه قمی، معروف به شیخ صدوق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6317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نسخه حاضر تا برگ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است و از آن به بعد جزء دوم می آید که افتادگی دارد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در ایران و خارج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الاخبار المسنون عن الرضا عليه السلم ماحدثنا به ابوالحسن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المهديون المعصومون المكرمون المقربون المتقون الصادقون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الجزء الاول من كتاب عيون الاخبار الرضا على بن موسى بن جعفر صلوات الله عليهم تصنيف الشيخ ابو جعفر محمد بن على بن الحسين بن موسی بن بابویه القمى رحمه الله علیه و حشره مع محمد و آله صلوات الله و سلامه عليهم في صخوة يوم الثلثاء السابع من العشر الاول من الشهر الثاني عشر من العام الخامس من العشر التاسع من المائه الاولى من الالف الثانى من هجره النبويه عليه و على آله الف الف سلام و تحيّة على يدى اقل عبادالله الغنى الكريم محمد مظفر بن محمد حکیم عفی الله سيئاتهما بمحمد صاحب الخلق العظيم عليه و آله التسليم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الحجب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ايضاح المكنون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241:13</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مظفر بن محمد کریم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به سرخی نوشته شده و روی بعضی عبارات به سرخی خط کشیده شده است حواشی در حاشیه تصحیح صورت گرفته است یادداشت ها در برگ از کتاب یادداشت وقف این کتاب به همراه یکصد و هشتاد و سه جلد کتاب برای میر ملا محمد حسین طباطبایی به تاریخ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خشتی طباطبایی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و روی برگ اول نسخه 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رطوبت و آفت زدگی در نسخه مشهود است و لبه اوراق نیز موریانه خورده است و نسخه ناقص است چون جزء دوم نسخه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bookmarkStart w:id="921" w:name="pg9539_73744"/>
    </w:p>
    <w:p>
      <w:pPr>
        <w:pStyle w:val="BookText"/>
        <w:rPr/>
      </w:pPr>
      <w:bookmarkEnd w:id="921"/>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با ترنج و سرترنج ضربی با طرح گل و 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2506509</w:t>
      </w:r>
    </w:p>
    <w:p>
      <w:pPr>
        <w:pStyle w:val="Heading2"/>
        <w:numPr>
          <w:ilvl w:val="1"/>
          <w:numId w:val="1"/>
        </w:numPr>
        <w:rPr/>
      </w:pPr>
      <w:bookmarkStart w:id="922" w:name="__RefHeading___Toc6705682_2870459653"/>
      <w:bookmarkStart w:id="923" w:name="_Toc323"/>
      <w:bookmarkEnd w:id="922"/>
      <w:r>
        <w:rPr/>
        <w:t>9923</w:t>
      </w:r>
      <w:bookmarkEnd w:id="923"/>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گلستان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الدین سعدی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گلستان سعدی است که توسط محمد یوسف قاجار کتابت شده و در آن از عکس برگردان انسان و حیوانات و اشیاء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خدایرا عز و جل که طاعتش موجب قربتست و بشکر اندرش مزید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گرت زدست برآید چو نخل باش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ورت زدست نیاید چو سرو باش آزاد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محمدیوسف قاجار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ذی القعده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آرایه ها عناوین به خط جلی نوشته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از کاتب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کتابت نوشته شده و در آن با اشاره به کتابت نسخه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به بیکاری و بطالت سپری کردن عمر تاکید شده و می نگارد که چون این کتاب را قبل از مرگش کسی نخواهد خواند این مطلب را قلمی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جمادی الثانی </w:t>
      </w:r>
      <w:r>
        <w:rPr>
          <w:rFonts w:eastAsia="IRNazanin" w:cs="IRNazanin"/>
          <w:color w:val="111111"/>
          <w:sz w:val="28"/>
          <w:szCs w:val="28"/>
          <w:lang w:bidi="fa-IR"/>
        </w:rPr>
        <w:t>1898</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نوشته شده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خشتی با سجع ناخوانا مشاهده می شود و در صفحه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معیر الممالک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و کامل کاغذ 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 ابره</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عکس؛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2508977</w:t>
      </w:r>
      <w:r>
        <w:rPr>
          <w:rFonts w:eastAsia="IRNazanin" w:cs="IRNazanin"/>
          <w:color w:val="111111"/>
          <w:sz w:val="28"/>
          <w:szCs w:val="28"/>
          <w:rtl w:val="true"/>
          <w:lang w:bidi="fa-IR"/>
        </w:rPr>
        <w:t xml:space="preserve"> </w:t>
      </w:r>
      <w:bookmarkStart w:id="924" w:name="pg9539_73746"/>
    </w:p>
    <w:p>
      <w:pPr>
        <w:pStyle w:val="Heading2"/>
        <w:numPr>
          <w:ilvl w:val="1"/>
          <w:numId w:val="1"/>
        </w:numPr>
        <w:rPr/>
      </w:pPr>
      <w:bookmarkStart w:id="925" w:name="__RefHeading___Toc6705684_2870459653"/>
      <w:bookmarkStart w:id="926" w:name="_Toc324"/>
      <w:bookmarkEnd w:id="924"/>
      <w:bookmarkEnd w:id="925"/>
      <w:r>
        <w:rPr/>
        <w:t>9924</w:t>
      </w:r>
      <w:bookmarkEnd w:id="926"/>
    </w:p>
    <w:p>
      <w:pPr>
        <w:pStyle w:val="BookText"/>
        <w:rPr/>
      </w:pPr>
      <w:r>
        <w:rPr>
          <w:rFonts w:ascii="IRNazanin" w:hAnsi="IRNazanin" w:eastAsia="IRNazanin"/>
          <w:color w:val="111111"/>
          <w:sz w:val="28"/>
          <w:sz w:val="28"/>
          <w:szCs w:val="28"/>
          <w:rtl w:val="true"/>
          <w:lang w:bidi="fa-IR"/>
        </w:rPr>
        <w:t xml:space="preserve">،سنایی مجدود بن آدم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منتخب حدیقه حکیم سنایی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ابوالمجد مجدود بن آدم سنائی غزنوی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نگاه کنید به حديقة الحقیقه در این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برگزیده ای از حديقه الحقیقه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بیحد صفات یزدان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بی قدح ذات سبحان 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 بر مصطفی درود 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ابدالدهر صد هزاران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الثانیه مطابق اول بهمن ماه جلالی سنه </w:t>
      </w:r>
      <w:r>
        <w:rPr>
          <w:rFonts w:eastAsia="IRNazanin" w:cs="IRNazanin"/>
          <w:color w:val="111111"/>
          <w:sz w:val="28"/>
          <w:szCs w:val="28"/>
          <w:lang w:bidi="fa-IR"/>
        </w:rPr>
        <w:t>1273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جمادى الثانيه مطابق اول بهمن ماه جلالی سنه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مرصع مجدول زر و شنگرف در حاشیه سطور عناوین به خط جلی و به سرخی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کامل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عنابی، مجدول، جدول با زنجیره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2508990</w:t>
      </w:r>
    </w:p>
    <w:p>
      <w:pPr>
        <w:pStyle w:val="Heading2"/>
        <w:numPr>
          <w:ilvl w:val="1"/>
          <w:numId w:val="1"/>
        </w:numPr>
        <w:rPr/>
      </w:pPr>
      <w:bookmarkStart w:id="927" w:name="__RefHeading___Toc6705686_2870459653"/>
      <w:bookmarkStart w:id="928" w:name="_Toc325"/>
      <w:bookmarkEnd w:id="927"/>
      <w:r>
        <w:rPr/>
        <w:t>9925</w:t>
      </w:r>
      <w:bookmarkEnd w:id="928"/>
    </w:p>
    <w:p>
      <w:pPr>
        <w:pStyle w:val="BookText"/>
        <w:rPr/>
      </w:pPr>
      <w:r>
        <w:rPr>
          <w:rFonts w:ascii="IRNazanin" w:hAnsi="IRNazanin" w:eastAsia="IRNazanin"/>
          <w:color w:val="111111"/>
          <w:sz w:val="28"/>
          <w:sz w:val="28"/>
          <w:szCs w:val="28"/>
          <w:rtl w:val="true"/>
          <w:lang w:bidi="fa-IR"/>
        </w:rPr>
        <w:t xml:space="preserve">نصیری طوسی، محمدرضا بن عبدالحسین،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كشف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بن عبدالحسین النصيري الطوسي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کشف الآیات قرآن مجید در یک مقدمه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کتاب شامل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به ترتیب حروف تهجی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کتاب مطابق با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این نسخه و سال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آیات کلام قدس است</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باشد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ق </w:t>
      </w:r>
      <w:bookmarkStart w:id="929" w:name="pg9539_73748"/>
    </w:p>
    <w:p>
      <w:pPr>
        <w:pStyle w:val="BookText"/>
        <w:rPr/>
      </w:pPr>
      <w:bookmarkEnd w:id="92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 کشف قناع عذار عذراء المقال باسم الله الكبير المتعال فوضعت هذا الكتاب لطلاب الايات الباهرات و سمّيته بكشف الايات و انا احقر النّاس الى عفو ربه القدّوسی محمدرضا بن عبد الحسين النصيري الطوسي</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يديها بقره من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يدى من التوريه ال عمران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ختمت الكتاب و اتممته بعون الله تعالی بیدی و محتسب الاجر بين يدىّ و انا العبد الاحقر محمد مومن بن محمد الشهمرزادی علی الله عنهما و مصنف هذا الكتاب محمد رضا بن عبدالحسين النصيري الطوسى غفر الله له ولوالديه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مومن بن محمد الشهمرزادی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بسیاری از کلمات و عبارات به سرخی نوشته شده و روی بعضی کلمات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استفاده از این کتاب به خط نستعلیق نوشته شده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نسخه دو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عليرضا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افقر المفتاقين الى الله الغني محمد باقر بن عليرضا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رطوبت در نسخه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اوراق نیز وصالی و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زیتونی مجدول با نقش ترنج و سرترنج ضربی با نشان گل و بوته و حاشیه زنجیره ضربی</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الآیات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الآيات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2509926</w:t>
      </w:r>
    </w:p>
    <w:p>
      <w:pPr>
        <w:pStyle w:val="Heading2"/>
        <w:numPr>
          <w:ilvl w:val="1"/>
          <w:numId w:val="1"/>
        </w:numPr>
        <w:rPr/>
      </w:pPr>
      <w:bookmarkStart w:id="930" w:name="__RefHeading___Toc6705688_2870459653"/>
      <w:bookmarkStart w:id="931" w:name="_Toc326"/>
      <w:bookmarkEnd w:id="930"/>
      <w:r>
        <w:rPr/>
        <w:t>9926/1</w:t>
      </w:r>
      <w:bookmarkEnd w:id="931"/>
    </w:p>
    <w:p>
      <w:pPr>
        <w:pStyle w:val="BookText"/>
        <w:rPr/>
      </w:pPr>
      <w:r>
        <w:rPr>
          <w:rFonts w:ascii="IRNazanin" w:hAnsi="IRNazanin" w:eastAsia="IRNazanin"/>
          <w:color w:val="111111"/>
          <w:sz w:val="28"/>
          <w:sz w:val="28"/>
          <w:szCs w:val="28"/>
          <w:rtl w:val="true"/>
          <w:lang w:bidi="fa-IR"/>
        </w:rPr>
        <w:t xml:space="preserve">موسوی خسرو شاهی، محمد باقر بن هاشم،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السوانح الفقهية فى العبادات الفرضية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بن هاشم الموسوى الخسروشاهي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بنا بر نوشته مؤلف بر سیاق کتاب لمعه دمشقیه نوشته شده است و شامل عناوين كتاب الطهارة، كتاب الصلوة، كتاب الزكوة صوم، حج و در ادامه </w:t>
      </w:r>
      <w:bookmarkStart w:id="932" w:name="pg9539_73750"/>
    </w:p>
    <w:p>
      <w:pPr>
        <w:pStyle w:val="BookText"/>
        <w:rPr/>
      </w:pPr>
      <w:bookmarkEnd w:id="932"/>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وجیزه من باب القضاء که رساله ای در قضاء و احکام آن به نظم عربی نیز اضافه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الجامع ذى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ابتدء الكلام في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لها وقت بالانفراد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مع المتعه و الأفراد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ما سنح لخاطري الفاتر فى العبادات الفرضية من فقه الاثنى عشريه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الصيام المطابق الاثنين و اربعین و ثلاثمائه و الف من الهجرة المقدسة النبوية صلی الله علیه و آله و يتلوها وجيزة من باب القضا و التمس الدعا من جميع الاحفاد من بنى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مورد الرغبة و القبول فهو المامول و انا الاحقر محمدباقر الموسوی الخسرو 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هاشم الموسوی الخسروشاهی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منحصر بفرد و به خط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در حاشیه با نشان منه شرح صورت گرفته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عنابی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2510546</w:t>
      </w:r>
    </w:p>
    <w:p>
      <w:pPr>
        <w:pStyle w:val="Heading2"/>
        <w:numPr>
          <w:ilvl w:val="1"/>
          <w:numId w:val="1"/>
        </w:numPr>
        <w:rPr/>
      </w:pPr>
      <w:bookmarkStart w:id="933" w:name="__RefHeading___Toc6705690_2870459653"/>
      <w:bookmarkStart w:id="934" w:name="_Toc327"/>
      <w:bookmarkEnd w:id="933"/>
      <w:r>
        <w:rPr/>
        <w:t>9926/2</w:t>
      </w:r>
      <w:bookmarkEnd w:id="934"/>
    </w:p>
    <w:p>
      <w:pPr>
        <w:pStyle w:val="BookText"/>
        <w:rPr/>
      </w:pPr>
      <w:r>
        <w:rPr>
          <w:rFonts w:ascii="IRNazanin" w:hAnsi="IRNazanin" w:eastAsia="IRNazanin"/>
          <w:color w:val="111111"/>
          <w:sz w:val="28"/>
          <w:sz w:val="28"/>
          <w:szCs w:val="28"/>
          <w:rtl w:val="true"/>
          <w:lang w:bidi="fa-IR"/>
        </w:rPr>
        <w:t xml:space="preserve">موسوی خسروشاهی، محمد باقر بن هاشم،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وجيزة من باب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بن هاشم الموسوى الخسروشاهي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رسالهٔ مختصری در باب احکام فقهی قضاوت در اسلام و فقه جعفری به نظم است که با شئون قاضی و آداب قضاء آغاز و با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الايادی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الفصل فى ترافع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الحضور منصب الامام</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رجح بالقبول و التقديم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البياده فى التحكيم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هنا ساعدنا الجنان و الزمان ص و وفقنا الملک المنّان و له الحمد على نعمه في كل آن وصلى الله </w:t>
      </w:r>
      <w:bookmarkStart w:id="935" w:name="pg9539_73752"/>
    </w:p>
    <w:p>
      <w:pPr>
        <w:pStyle w:val="BookText"/>
        <w:rPr/>
      </w:pPr>
      <w:bookmarkEnd w:id="9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آله سادات الانس والجان و لعنة الله على اعدائهم مادام الجديدان و انا الاحقر الفاني محمد باقر الخسروشاهي الموسوی زادالله اجره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هاشم الموسوى الخسروشاهی، تاریخ کتابت رمضان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 حواشی در حاشیه با نشان منه شرح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گسیختگی شیرازه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عنایی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2510610</w:t>
      </w:r>
    </w:p>
    <w:p>
      <w:pPr>
        <w:pStyle w:val="Heading2"/>
        <w:numPr>
          <w:ilvl w:val="1"/>
          <w:numId w:val="1"/>
        </w:numPr>
        <w:rPr/>
      </w:pPr>
      <w:bookmarkStart w:id="936" w:name="__RefHeading___Toc6705692_2870459653"/>
      <w:bookmarkStart w:id="937" w:name="_Toc328"/>
      <w:bookmarkEnd w:id="936"/>
      <w:r>
        <w:rPr/>
        <w:t>9927</w:t>
      </w:r>
      <w:bookmarkEnd w:id="937"/>
    </w:p>
    <w:p>
      <w:pPr>
        <w:pStyle w:val="BookText"/>
        <w:rPr/>
      </w:pPr>
      <w:r>
        <w:rPr>
          <w:rFonts w:ascii="IRNazanin" w:hAnsi="IRNazanin" w:eastAsia="IRNazanin"/>
          <w:color w:val="111111"/>
          <w:sz w:val="28"/>
          <w:sz w:val="28"/>
          <w:szCs w:val="28"/>
          <w:rtl w:val="true"/>
          <w:lang w:bidi="fa-IR"/>
        </w:rPr>
        <w:t>دانری، آدلف</w:t>
      </w:r>
    </w:p>
    <w:p>
      <w:pPr>
        <w:pStyle w:val="BookText"/>
        <w:rPr/>
      </w:pPr>
      <w:r>
        <w:rPr>
          <w:rFonts w:ascii="IRNazanin" w:hAnsi="IRNazanin" w:eastAsia="IRNazanin"/>
          <w:color w:val="111111"/>
          <w:sz w:val="28"/>
          <w:sz w:val="28"/>
          <w:szCs w:val="28"/>
          <w:rtl w:val="true"/>
          <w:lang w:bidi="fa-IR"/>
        </w:rPr>
        <w:t xml:space="preserve">مهر فرزندی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ادلف دانری؛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عین الملک</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ترجمه رمانی از فرانسه است که توسط حبيب الله عین الملک ترجمه شده است مترجم در مقدمه خود یادآور شده که مدیر محترم نامه عصر جدید آن را منتشر نموده و این که دارای پنجاه تألیف و ترجمه بوده و در دست انتشار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کتاب را در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یادگاری جشن تاجگذاری احمد شاه قاجار و بنابر تشویق حاج علی خان سردار اسعد بختیاری ترجمه و تألیف نموده و به پادشاه پیشکش کرده و مورد توجه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گوید بچه کار آیدت ز گل طبقی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گلستان من ببر ورقى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وقایع حکایت ذیل در شهر پاریس 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کمال صبر و بردباری بقضای آسمانی روی رضا نموده مصائب و بلایا را تحمل فرمود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تبارک و تعالی این رمان مهر فرزندی در شب پنجشنبه غره شهر صفر المظفر توشقان ئيل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این جانب و والد مکرم من احمد خان مشیر حضور سمت اتمام پذیرفت الاحقر عنایت الله ایروانی </w:t>
      </w:r>
      <w:bookmarkStart w:id="938" w:name="pg9539_73754"/>
    </w:p>
    <w:p>
      <w:pPr>
        <w:pStyle w:val="BookText"/>
        <w:rPr/>
      </w:pPr>
      <w:bookmarkEnd w:id="93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خان مشیر حضور عنایت الله ایروانی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صفر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سالم و کامل و آثار رطوبت نیز در برخی صفحات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 ابره و عطف پارچه ای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فرانسه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از فرانسه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2511234</w:t>
      </w:r>
    </w:p>
    <w:p>
      <w:pPr>
        <w:pStyle w:val="Heading2"/>
        <w:numPr>
          <w:ilvl w:val="1"/>
          <w:numId w:val="1"/>
        </w:numPr>
        <w:rPr/>
      </w:pPr>
      <w:bookmarkStart w:id="939" w:name="__RefHeading___Toc6705694_2870459653"/>
      <w:bookmarkStart w:id="940" w:name="_Toc329"/>
      <w:bookmarkEnd w:id="939"/>
      <w:r>
        <w:rPr/>
        <w:t>9928/1</w:t>
      </w:r>
      <w:bookmarkEnd w:id="940"/>
    </w:p>
    <w:p>
      <w:pPr>
        <w:pStyle w:val="BookText"/>
        <w:rPr/>
      </w:pPr>
      <w:r>
        <w:rPr>
          <w:rFonts w:ascii="IRNazanin" w:hAnsi="IRNazanin" w:eastAsia="IRNazanin"/>
          <w:color w:val="111111"/>
          <w:sz w:val="28"/>
          <w:sz w:val="28"/>
          <w:szCs w:val="28"/>
          <w:rtl w:val="true"/>
          <w:lang w:bidi="fa-IR"/>
        </w:rPr>
        <w:t xml:space="preserve">نسفی، عزیز الدین بن محمد،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المقصد الاقصى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بن محمد نسفی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762/11</w:t>
      </w:r>
      <w:r>
        <w:rPr>
          <w:rFonts w:ascii="IRNazanin" w:hAnsi="IRNazanin" w:eastAsia="IRNazanin"/>
          <w:color w:val="111111"/>
          <w:sz w:val="28"/>
          <w:sz w:val="28"/>
          <w:szCs w:val="28"/>
          <w:rtl w:val="true"/>
          <w:lang w:bidi="fa-IR"/>
        </w:rPr>
        <w:t>ف 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العاقبة للمتقين والصلوة والسلام على خير خلقه محمد و آله خاتم النبيين و سيد المرسلين و على اصحابه الطيبين الطاهرين چنین گوید اضعف الضعفا و خادم فقراء عزيز بن محمد نسفی که جماعتی از درویشان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کوتاه شد والله اعلم بالصواب و اليه المرجع والمآب و الحمد لله رب العالمين والصلوة والسلام على خير خلقه محمد و آله الطاهرين صلوات الله عليه و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بسیار مغلوط بود از روی همان نسخه که نوشته شد شاهد مقال که همان شخص عزیز هم نوشته بود اصل نسخه خیلی مغلوط بود که امید عفو است حرر فى شهر ذی حجه </w:t>
      </w:r>
      <w:r>
        <w:rPr>
          <w:rFonts w:eastAsia="IRNazanin" w:cs="IRNazanin"/>
          <w:color w:val="111111"/>
          <w:sz w:val="28"/>
          <w:szCs w:val="28"/>
          <w:lang w:bidi="fa-IR"/>
        </w:rPr>
        <w:t>1255</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نسخه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رطوبت در نسخه مشهود و جای بعضی کلمات و عبارات نیز بیاض مانده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w:t>
      </w:r>
      <w:bookmarkStart w:id="941" w:name="pg9539_73756"/>
    </w:p>
    <w:p>
      <w:pPr>
        <w:pStyle w:val="BookText"/>
        <w:rPr/>
      </w:pPr>
      <w:bookmarkEnd w:id="941"/>
      <w:r>
        <w:rPr>
          <w:rFonts w:ascii="IRNazanin" w:hAnsi="IRNazanin" w:eastAsia="IRNazanin"/>
          <w:color w:val="111111"/>
          <w:sz w:val="28"/>
          <w:sz w:val="28"/>
          <w:szCs w:val="28"/>
          <w:rtl w:val="true"/>
          <w:lang w:bidi="fa-IR"/>
        </w:rPr>
        <w:t>یک لایی قهوه ای مجدول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ها و تعبیرها؛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2518069</w:t>
      </w:r>
    </w:p>
    <w:p>
      <w:pPr>
        <w:pStyle w:val="BookText"/>
        <w:rPr/>
      </w:pPr>
      <w:r>
        <w:rPr>
          <w:rFonts w:ascii="IRNazanin" w:hAnsi="IRNazanin" w:eastAsia="IRNazanin"/>
          <w:color w:val="111111"/>
          <w:sz w:val="28"/>
          <w:sz w:val="28"/>
          <w:szCs w:val="28"/>
          <w:rtl w:val="true"/>
          <w:lang w:bidi="fa-IR"/>
        </w:rPr>
        <w:t xml:space="preserve">نعمت الله ولی، نعمت الله بن عبدالله،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 السلوک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نعمت الله ولی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12817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صفاته العلى والسلام على عباده الذين اصطفى قال مظهر الحقايق و مظهر الدقايق سلام الله عليه الطرق الى الله بعدد نفوس الخلايق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خطاب و سخن با غیر خدا خطاب است بهمه حال و بغیر او موانست نگرفتن شرط است از جمیع وجوه قال الله تعالى لا خير فى كثير من نجويهم الا من امر بصدقة او معروف او اصلاح بین الناس والله اعلم بالصواب و اليه المرجع و 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اعمال؛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ها و تعبيرها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طریقت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2518242</w:t>
      </w:r>
    </w:p>
    <w:p>
      <w:pPr>
        <w:pStyle w:val="Heading2"/>
        <w:numPr>
          <w:ilvl w:val="1"/>
          <w:numId w:val="1"/>
        </w:numPr>
        <w:rPr/>
      </w:pPr>
      <w:bookmarkStart w:id="942" w:name="__RefHeading___Toc6705696_2870459653"/>
      <w:bookmarkStart w:id="943" w:name="_Toc330"/>
      <w:bookmarkEnd w:id="942"/>
      <w:r>
        <w:rPr/>
        <w:t>9928/3</w:t>
      </w:r>
      <w:bookmarkEnd w:id="943"/>
    </w:p>
    <w:p>
      <w:pPr>
        <w:pStyle w:val="BookText"/>
        <w:rPr/>
      </w:pPr>
      <w:r>
        <w:rPr>
          <w:rFonts w:ascii="IRNazanin" w:hAnsi="IRNazanin" w:eastAsia="IRNazanin"/>
          <w:color w:val="111111"/>
          <w:sz w:val="28"/>
          <w:sz w:val="28"/>
          <w:szCs w:val="28"/>
          <w:rtl w:val="true"/>
          <w:lang w:bidi="fa-IR"/>
        </w:rPr>
        <w:t xml:space="preserve">نسفی، عزیز الدین بن محمد،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بيان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بن محمد نسفی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دوستان از من خواستند که کتابی جمع کنم که بزرگ تر از کتاب تنزیل باشد و خردتر از کشف الحقایق که تنزیل بسیار مختصر و معانی آن را در نمی یابیم و کشف الحقایق نیز به غایت مطول است و من </w:t>
      </w:r>
      <w:bookmarkStart w:id="944" w:name="pg9539_73759"/>
    </w:p>
    <w:p>
      <w:pPr>
        <w:pStyle w:val="BookText"/>
        <w:rPr/>
      </w:pPr>
      <w:bookmarkEnd w:id="944"/>
      <w:r>
        <w:rPr>
          <w:rFonts w:ascii="IRNazanin" w:hAnsi="IRNazanin" w:eastAsia="IRNazanin"/>
          <w:color w:val="111111"/>
          <w:sz w:val="28"/>
          <w:sz w:val="28"/>
          <w:szCs w:val="28"/>
          <w:rtl w:val="true"/>
          <w:lang w:bidi="fa-IR"/>
        </w:rPr>
        <w:t>این کتاب را در ده اصل ساختم و نام بیان التنزيل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فهرست ده اصل را می نویسد از برگ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پ نیز مختصری در باب فریفته نشدن به رسالات متصوفه و پیروی از شریعت برای رسیدن به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التنزیل به تصحیح و تعلیق علی اصغر میرباقری فرد، از سوی انجمن آثار و مفاخر فرهنگی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خدایی که بود است و خواهد بود حمد و سپاس بی غایت خدای را جل جلاله و تعالی کبریاؤه و لااله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بعد از حمد، چنین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بمعاد خود رسیدند بمبدأ خود رسیدند و چون بمبداء خود رسیدند بازاه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بمبداء عالم خواهد بود تمام شد بیان التنزیل بعونه و توفیقه و الحمدلله رب العالمين تمه بالخير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416:3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133:11</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ها و تعبیرها؛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2518338</w:t>
      </w:r>
    </w:p>
    <w:p>
      <w:pPr>
        <w:pStyle w:val="Heading2"/>
        <w:numPr>
          <w:ilvl w:val="1"/>
          <w:numId w:val="1"/>
        </w:numPr>
        <w:rPr/>
      </w:pPr>
      <w:bookmarkStart w:id="945" w:name="__RefHeading___Toc6705698_2870459653"/>
      <w:bookmarkStart w:id="946" w:name="_Toc331"/>
      <w:bookmarkEnd w:id="945"/>
      <w:r>
        <w:rPr/>
        <w:t>9929</w:t>
      </w:r>
      <w:bookmarkEnd w:id="946"/>
    </w:p>
    <w:p>
      <w:pPr>
        <w:pStyle w:val="BookText"/>
        <w:rPr/>
      </w:pPr>
      <w:r>
        <w:rPr>
          <w:rFonts w:ascii="IRNazanin" w:hAnsi="IRNazanin" w:eastAsia="IRNazanin"/>
          <w:color w:val="111111"/>
          <w:sz w:val="28"/>
          <w:sz w:val="28"/>
          <w:szCs w:val="28"/>
          <w:rtl w:val="true"/>
          <w:lang w:bidi="fa-IR"/>
        </w:rPr>
        <w:t xml:space="preserve">تفرشی، مصطفی بن حسین،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ابن الحسين الحسيني التفرشي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با توجه به اشکالات کتب رجالی این کتاب را تدوین کرده و در آن اسامی رجال به ترتیب تهجی آخر اسامی آورده شده است برای اطلاعات بیشتر بنگرید به شماره بازیابی </w:t>
      </w:r>
      <w:r>
        <w:rPr>
          <w:rFonts w:eastAsia="IRNazanin" w:cs="IRNazanin"/>
          <w:color w:val="111111"/>
          <w:sz w:val="28"/>
          <w:szCs w:val="28"/>
          <w:lang w:bidi="fa-IR"/>
        </w:rPr>
        <w:t>20130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تحقیق و همت 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قم در سال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جلد چاپ و منتشر شده است</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نستعين الحمد لله خالق الليل والنهار العالم بخفيات الضمائر و الاسرار و الصلوه و السلام على نبيه محمد سيد الابرار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فيقول الفقير المحتاج الى رحمة الله الغنى مصطفى ابن الحسين الحسيني التفرشي </w:t>
      </w:r>
      <w:bookmarkStart w:id="947" w:name="pg9539_73761"/>
    </w:p>
    <w:p>
      <w:pPr>
        <w:pStyle w:val="BookText"/>
        <w:rPr/>
      </w:pPr>
      <w:bookmarkEnd w:id="94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الشيخ الامام العلامة جمال الدين الحسن بن يوسف الحلي قدس سره و الحمد لله وحده و صلى الله على محمد عبده و علی ائمه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من تسويد هذا الكتاب بعون الملک الوهاب في تاريخ يوم الثلثاء الثالث والعشرين من شهر ربيع المولود من شهور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والستين و ماتين بعد الف من الهجرة النبوية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آرایه ها بعضی عناوین و کلمات متن به سرخی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در نسخه مشهود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مجدول، ترنج و سرترنج ضربی با نشان گل و بته</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الرجال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2519244</w:t>
      </w:r>
    </w:p>
    <w:p>
      <w:pPr>
        <w:pStyle w:val="Heading2"/>
        <w:numPr>
          <w:ilvl w:val="1"/>
          <w:numId w:val="1"/>
        </w:numPr>
        <w:rPr/>
      </w:pPr>
      <w:bookmarkStart w:id="948" w:name="__RefHeading___Toc6705700_2870459653"/>
      <w:bookmarkStart w:id="949" w:name="_Toc332"/>
      <w:bookmarkEnd w:id="948"/>
      <w:r>
        <w:rPr/>
        <w:t>9930/1</w:t>
      </w:r>
      <w:bookmarkEnd w:id="949"/>
    </w:p>
    <w:p>
      <w:pPr>
        <w:pStyle w:val="BookText"/>
        <w:rPr/>
      </w:pPr>
      <w:r>
        <w:rPr>
          <w:rFonts w:ascii="IRNazanin" w:hAnsi="IRNazanin" w:eastAsia="IRNazanin"/>
          <w:color w:val="111111"/>
          <w:sz w:val="28"/>
          <w:sz w:val="28"/>
          <w:szCs w:val="28"/>
          <w:rtl w:val="true"/>
          <w:lang w:bidi="fa-IR"/>
        </w:rPr>
        <w:t xml:space="preserve">هجری تفرشیء محمد صادق بن فضل الله،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شاهنامه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صادق بن فضل الله هجری تفرشی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حکیم ادیب و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تحصیلات مقدماتی را نزد دایی خود آقا محمد مؤمنای داعی گذراند سپس به اصفهان رفت و به شاگردی مولانا محمد صادق اردستانی مشغول شد و به مدارج بالایی رسید بنابر یادداشتی که در آستر نسخه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 چندی نیز به تعلیم و تربیت رضاقلی میرزا فرزند نادرشاه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سرودن ماده تاریخ غزل رباعی و بخصوص مثنوی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دولت صفوی تا زمان کریم خان زند میزیست دنبلی در نگارستان 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قدمای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معلم رضا قلی میرزا پسر نادر شاه افشار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 وی شامل بیش از هفتصد بیت در تاریخ پادشاهان و حکمرانان ایران از پادشاهی کیومرث تا عصر حجاج بن یوسف ثقفی است</w:t>
      </w:r>
      <w:r>
        <w:rPr>
          <w:rFonts w:eastAsia="IRNazanin" w:cs="IRNazanin"/>
          <w:color w:val="111111"/>
          <w:sz w:val="28"/>
          <w:szCs w:val="28"/>
          <w:rtl w:val="true"/>
          <w:lang w:bidi="fa-IR"/>
        </w:rPr>
        <w:t xml:space="preserve">. </w:t>
      </w:r>
      <w:bookmarkStart w:id="950" w:name="pg9539_73763"/>
    </w:p>
    <w:p>
      <w:pPr>
        <w:pStyle w:val="BookText"/>
        <w:rPr/>
      </w:pPr>
      <w:bookmarkEnd w:id="95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کلید در گنج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لوائی که نخستین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اکلیل کیومرث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 چه حجاج ازین جنگ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او یافت عروجی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578:9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450:3</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489:3</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2958</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3165:6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4924</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نگارستان دارا صص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آستر نسخه یادداشت صحافی نسخه در دی 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گردد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صفحات نسخه نونویس است و بنا بر یادداشت کاتب از روی نسخه متعلق به بهمن حبیبی تکمیل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مقوایی با روکش گالینگور مشکی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2519743</w:t>
      </w:r>
    </w:p>
    <w:p>
      <w:pPr>
        <w:pStyle w:val="Heading2"/>
        <w:numPr>
          <w:ilvl w:val="1"/>
          <w:numId w:val="1"/>
        </w:numPr>
        <w:rPr/>
      </w:pPr>
      <w:bookmarkStart w:id="951" w:name="__RefHeading___Toc6705702_2870459653"/>
      <w:bookmarkStart w:id="952" w:name="_Toc333"/>
      <w:bookmarkEnd w:id="951"/>
      <w:r>
        <w:rPr/>
        <w:t>9930/2</w:t>
      </w:r>
      <w:bookmarkEnd w:id="952"/>
    </w:p>
    <w:p>
      <w:pPr>
        <w:pStyle w:val="BookText"/>
        <w:rPr/>
      </w:pPr>
      <w:r>
        <w:rPr>
          <w:rFonts w:ascii="IRNazanin" w:hAnsi="IRNazanin" w:eastAsia="IRNazanin"/>
          <w:color w:val="111111"/>
          <w:sz w:val="28"/>
          <w:sz w:val="28"/>
          <w:szCs w:val="28"/>
          <w:rtl w:val="true"/>
          <w:lang w:bidi="fa-IR"/>
        </w:rPr>
        <w:t xml:space="preserve">هجری تفرشی، محمد صادق بن فضل الله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سوز و گداز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هجری تفرشی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حاضر، از سروده های آقاصادق هجری تفرشی است که به آتش خانه ، سوز و گداز مثنوی معشر العشاق و مثنوی فخریه نیز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نسخه توسط محمد دهگان در تاریخ بهمن 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بازنویسی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العشاق من اهل الجوى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اننى آنست ناراً بالطوى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می بینم ای یاران ز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 آید به چشمم نخل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سخنی صورت راز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دلی آئینه آب و 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زبانش چو زگفتن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طی کرد که طی السجل</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دیوان آقای صادق هجری این نسخه که از آن کتابخانه مرحوم والد برای یادگار برداشته شد از روی نسخه متعلق به جناب آقای بهمن حبیبی تکمیل و </w:t>
      </w:r>
      <w:bookmarkStart w:id="953" w:name="pg9539_73765"/>
    </w:p>
    <w:p>
      <w:pPr>
        <w:pStyle w:val="BookText"/>
        <w:rPr/>
      </w:pPr>
      <w:bookmarkEnd w:id="953"/>
      <w:r>
        <w:rPr>
          <w:rFonts w:ascii="IRNazanin" w:hAnsi="IRNazanin" w:eastAsia="IRNazanin"/>
          <w:color w:val="111111"/>
          <w:sz w:val="28"/>
          <w:sz w:val="28"/>
          <w:szCs w:val="28"/>
          <w:rtl w:val="true"/>
          <w:lang w:bidi="fa-IR"/>
        </w:rPr>
        <w:t>صحّافی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اختیار این 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بهمن 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دهگان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332:3</w:t>
      </w:r>
      <w:r>
        <w:rPr>
          <w:rFonts w:eastAsia="IRNazanin" w:cs="IRNazanin"/>
          <w:color w:val="111111"/>
          <w:sz w:val="28"/>
          <w:szCs w:val="28"/>
          <w:rtl w:val="true"/>
          <w:lang w:bidi="fa-IR"/>
        </w:rPr>
        <w:t xml:space="preserve"> </w:t>
      </w:r>
      <w:r>
        <w:rPr>
          <w:rFonts w:eastAsia="IRNazanin" w:cs="IRNazanin"/>
          <w:color w:val="111111"/>
          <w:sz w:val="28"/>
          <w:szCs w:val="28"/>
          <w:lang w:bidi="fa-IR"/>
        </w:rPr>
        <w:t>418:8</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2923:4</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212:19</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249:2</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خانه؛ آتشکده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2525310</w:t>
      </w:r>
    </w:p>
    <w:p>
      <w:pPr>
        <w:pStyle w:val="Heading2"/>
        <w:numPr>
          <w:ilvl w:val="1"/>
          <w:numId w:val="1"/>
        </w:numPr>
        <w:rPr/>
      </w:pPr>
      <w:bookmarkStart w:id="954" w:name="__RefHeading___Toc6705704_2870459653"/>
      <w:bookmarkStart w:id="955" w:name="_Toc334"/>
      <w:bookmarkEnd w:id="954"/>
      <w:r>
        <w:rPr/>
        <w:t>9931</w:t>
      </w:r>
      <w:bookmarkEnd w:id="955"/>
    </w:p>
    <w:p>
      <w:pPr>
        <w:pStyle w:val="BookText"/>
        <w:rPr/>
      </w:pPr>
      <w:r>
        <w:rPr>
          <w:rFonts w:ascii="IRNazanin" w:hAnsi="IRNazanin" w:eastAsia="IRNazanin"/>
          <w:color w:val="111111"/>
          <w:sz w:val="28"/>
          <w:sz w:val="28"/>
          <w:szCs w:val="28"/>
          <w:rtl w:val="true"/>
          <w:lang w:bidi="fa-IR"/>
        </w:rPr>
        <w:t xml:space="preserve">میرزا علی اصغرخان،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خاطرات میرزا علی اصغر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اصغرخان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خاطرات روزانه میرزا علی اصغر نامی است بر اساس ،متن نویسنده نسخه شاگرد مدرسه سیاسی به مدیریت محمد علی خان فروغی ذکاءالملک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او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نگارش خاطرات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خاطراتش به ماجرای همکاری خود با سرتیپ و حکیم در نقشه برداری و نیز تدریس در مدرسه یاد شده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والصلوه و السلام علی محمد و آله الطاهرین این تاريخ یومیه را بنده که میرزا علی اصغر خان هستم از یکشنبه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سنه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شروع کردم بنوشتن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رفتم چند جای دیگر آن ها هم نداشتد رفتم دکان حاجی جواد دو تا کریون کنته خریدم باز مراجعت کردم بخانه سرتیپ ناهار خوردم بعد از ناهار قدری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سیاهی و لاجورد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اوراق نسخه بیاض مانده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عنابی</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bookmarkStart w:id="956" w:name="pg9539_73767"/>
    </w:p>
    <w:p>
      <w:pPr>
        <w:pStyle w:val="BookText"/>
        <w:rPr/>
      </w:pPr>
      <w:bookmarkEnd w:id="95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سرگذشتنامه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2527955</w:t>
      </w:r>
    </w:p>
    <w:p>
      <w:pPr>
        <w:pStyle w:val="Heading2"/>
        <w:numPr>
          <w:ilvl w:val="1"/>
          <w:numId w:val="1"/>
        </w:numPr>
        <w:rPr/>
      </w:pPr>
      <w:bookmarkStart w:id="957" w:name="__RefHeading___Toc6705706_2870459653"/>
      <w:bookmarkStart w:id="958" w:name="_Toc335"/>
      <w:bookmarkEnd w:id="957"/>
      <w:r>
        <w:rPr/>
        <w:t>9932</w:t>
      </w:r>
      <w:bookmarkEnd w:id="958"/>
    </w:p>
    <w:p>
      <w:pPr>
        <w:pStyle w:val="BookText"/>
        <w:rPr/>
      </w:pPr>
      <w:r>
        <w:rPr>
          <w:rFonts w:ascii="IRNazanin" w:hAnsi="IRNazanin" w:eastAsia="IRNazanin"/>
          <w:color w:val="111111"/>
          <w:sz w:val="28"/>
          <w:sz w:val="28"/>
          <w:szCs w:val="28"/>
          <w:rtl w:val="true"/>
          <w:lang w:bidi="fa-IR"/>
        </w:rPr>
        <w:t xml:space="preserve">سنگلجی، محمد،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سنگلجی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به قلم محمد سنگلجی در باب اختلافات در باب ولایت و خلافت است که با تفسیر آیه اولی الامر آغاز شده و در پایان نسخه نیز حواشی به آن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امنو اطیعو الله و اطیعو الرسول و اولی الامر منکم ای کسانی که ایمان آوردید خدا و رسول و اولی الامر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انتخاب خلیفه آزاد بودیم و شرایط صلاح بنظر خود و مبانی دینی تشخیص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 امتیاز منحصر بفرد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روی نسخه نوشته شده و پشت اوراق بیاض مانده است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البالغة جهت اختلاف عامّه و خاصّه در موضوع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دفاعیه ها و ردیه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پرسش ها و پاسخ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2531292</w:t>
      </w:r>
    </w:p>
    <w:p>
      <w:pPr>
        <w:pStyle w:val="Heading2"/>
        <w:numPr>
          <w:ilvl w:val="1"/>
          <w:numId w:val="1"/>
        </w:numPr>
        <w:rPr/>
      </w:pPr>
      <w:bookmarkStart w:id="959" w:name="__RefHeading___Toc6705708_2870459653"/>
      <w:bookmarkStart w:id="960" w:name="_Toc336"/>
      <w:bookmarkEnd w:id="959"/>
      <w:r>
        <w:rPr/>
        <w:t>9933</w:t>
      </w:r>
      <w:bookmarkEnd w:id="960"/>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اکمال الدین و اتمام النعمة فى اثبات الغيبة و كشف الحيرة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على بن الحسين بن موسى بن بابويه القمی شیخ صدوق</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961" w:name="pg9539_73769"/>
    </w:p>
    <w:p>
      <w:pPr>
        <w:pStyle w:val="BookText"/>
        <w:rPr/>
      </w:pPr>
      <w:bookmarkEnd w:id="96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مشتمل بر آثار و اخباری درباره اثبات حیات و غیبت امام زمان عجل الله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را در اثر خوابی که دیده بود بنا به خواهش نجم الدین ابوسعید محمد بن حسن بن علی قمی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برگ نخست فهرست مطالب کتاب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يسر علينا و لا تعسر الحمد لله الواحد الاحد الفرد الصمد الحى القادر العليم الحكيم العلى العظيم المتعالي عن صفات المخلوقين ذى الجلال و الاكرام و الافضال والانعام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من عند نفسي بل ذلك عن الاصل و مسموع من الجحد صلوات الله عليه و سلامه حدثنا احمد بن محمد بن يحيى العطار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283:2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152:8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402:2</w:t>
      </w:r>
      <w:r>
        <w:rPr>
          <w:rFonts w:ascii="IRNazanin" w:hAnsi="IRNazanin" w:eastAsia="IRNazanin"/>
          <w:color w:val="111111"/>
          <w:sz w:val="28"/>
          <w:sz w:val="28"/>
          <w:szCs w:val="28"/>
          <w:rtl w:val="true"/>
          <w:lang w:bidi="fa-IR"/>
        </w:rPr>
        <w:t xml:space="preserve">؛ عربی مشار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کلمات و عبارات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نسخه تصحیح صورت گرفته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اوراق زیادی از کتاب علامت وقت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اوراق نونویس، آثار رطوبت و وصالی مشهود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سمرقندی بعضی اوراق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تیره مجدول زنجیری</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2532373</w:t>
      </w:r>
    </w:p>
    <w:p>
      <w:pPr>
        <w:pStyle w:val="Heading2"/>
        <w:numPr>
          <w:ilvl w:val="1"/>
          <w:numId w:val="1"/>
        </w:numPr>
        <w:rPr/>
      </w:pPr>
      <w:bookmarkStart w:id="962" w:name="__RefHeading___Toc6705710_2870459653"/>
      <w:bookmarkStart w:id="963" w:name="_Toc337"/>
      <w:bookmarkEnd w:id="962"/>
      <w:r>
        <w:rPr/>
        <w:t>9934</w:t>
      </w:r>
      <w:bookmarkEnd w:id="963"/>
    </w:p>
    <w:p>
      <w:pPr>
        <w:pStyle w:val="BookText"/>
        <w:rPr/>
      </w:pPr>
      <w:r>
        <w:rPr>
          <w:rFonts w:ascii="IRNazanin" w:hAnsi="IRNazanin" w:eastAsia="IRNazanin"/>
          <w:color w:val="111111"/>
          <w:sz w:val="28"/>
          <w:sz w:val="28"/>
          <w:szCs w:val="28"/>
          <w:rtl w:val="true"/>
          <w:lang w:bidi="fa-IR"/>
        </w:rPr>
        <w:t xml:space="preserve">منوچهری، احمد بن قوص،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دیوان منوچهری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قوص منوچهری دامغانی؛ گردآورنده و مقدمه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رضاقلی خان هدایت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ابوالنجم احمد منوچهری دامغانی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بزرگ و قصیده سرای ایرانی در دربار فلک المعالی منوچهر بن قابوس بوده و تخلّص خود را از او گرفته است بعدها به دربار سلطان مسعود غزنوی پیوست و در سال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bookmarkStart w:id="964" w:name="pg9539_73771"/>
    </w:p>
    <w:p>
      <w:pPr>
        <w:pStyle w:val="BookText"/>
        <w:rPr/>
      </w:pPr>
      <w:bookmarkEnd w:id="964"/>
      <w:r>
        <w:rPr>
          <w:rFonts w:ascii="IRNazanin" w:hAnsi="IRNazanin" w:eastAsia="IRNazanin"/>
          <w:color w:val="111111"/>
          <w:sz w:val="28"/>
          <w:sz w:val="28"/>
          <w:szCs w:val="28"/>
          <w:rtl w:val="true"/>
          <w:lang w:bidi="fa-IR"/>
        </w:rPr>
        <w:t xml:space="preserve">هجری قمری وفات یافته است نسخه ،حاضر در دو قسمت تدوین شده تا برگ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ر دیوان قصاید است که کتابت سه شنبه بیست و سوم شوال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بعد مسمطها و غزلیات و رباعیات منوچهری که به وسیله رضاقلی خان هدایت گردآوری شده است جای سرلوح و کتیبه در نسخه برای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تذهیب و ترصیع خالی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نوبهار آمد و آورد گل و یاسمنا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همچون ثبت و راغ بسان عذبا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شرر گویی طاووس بگرد دم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لولو خورد و پراکنده بمنقار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دیوان منوچهری بتاریخ یوم الخمیس هشتم شهر ذى الحجه الحرام سنه </w:t>
      </w:r>
      <w:r>
        <w:rPr>
          <w:rFonts w:eastAsia="IRNazanin" w:cs="IRNazanin"/>
          <w:color w:val="111111"/>
          <w:sz w:val="28"/>
          <w:szCs w:val="28"/>
          <w:lang w:bidi="fa-IR"/>
        </w:rPr>
        <w:t>1284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احیاء میراث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نوربخش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بیست و سوم شوال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ق، پنجشنبه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نوشته شده مجدول لاجورد و تسمه زرین دور سطور کمندکشی به شنگرف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در برخی اوراق مشهود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با روکش تیماج عنابی حاشیه جدول زنجیری ضربی زرین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2533839</w:t>
      </w:r>
    </w:p>
    <w:p>
      <w:pPr>
        <w:pStyle w:val="Heading2"/>
        <w:numPr>
          <w:ilvl w:val="1"/>
          <w:numId w:val="1"/>
        </w:numPr>
        <w:rPr/>
      </w:pPr>
      <w:bookmarkStart w:id="965" w:name="__RefHeading___Toc6705712_2870459653"/>
      <w:bookmarkStart w:id="966" w:name="_Toc338"/>
      <w:bookmarkEnd w:id="965"/>
      <w:r>
        <w:rPr/>
        <w:t>9935</w:t>
      </w:r>
      <w:bookmarkEnd w:id="966"/>
    </w:p>
    <w:p>
      <w:pPr>
        <w:pStyle w:val="BookText"/>
        <w:rPr/>
      </w:pPr>
      <w:r>
        <w:rPr>
          <w:rFonts w:ascii="IRNazanin" w:hAnsi="IRNazanin" w:eastAsia="IRNazanin"/>
          <w:color w:val="111111"/>
          <w:sz w:val="28"/>
          <w:sz w:val="28"/>
          <w:szCs w:val="28"/>
          <w:rtl w:val="true"/>
          <w:lang w:bidi="fa-IR"/>
        </w:rPr>
        <w:t xml:space="preserve">مجلسی، محمد باقر 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المعاد مجموعه ای از دعاها زیارتنامه ها و اعمال روزها و ماه های سال، تألیف علامه ملا محمد باقر مجلسی و از مهمترین منابع کتب ادعیه مشتمل بر یک مقدمه و چهارده باب و یک خاتمه است</w:t>
      </w:r>
      <w:r>
        <w:rPr>
          <w:rFonts w:eastAsia="IRNazanin" w:cs="IRNazanin"/>
          <w:color w:val="111111"/>
          <w:sz w:val="28"/>
          <w:szCs w:val="28"/>
          <w:rtl w:val="true"/>
          <w:lang w:bidi="fa-IR"/>
        </w:rPr>
        <w:t xml:space="preserve">. </w:t>
      </w:r>
      <w:bookmarkStart w:id="967" w:name="pg9539_73774"/>
    </w:p>
    <w:p>
      <w:pPr>
        <w:pStyle w:val="BookText"/>
        <w:rPr/>
      </w:pPr>
      <w:bookmarkEnd w:id="96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جعل العبادة وسيلة لنيل السعادة في الاخرة و الاولى والصلوة على سیدالوری محمد و عترته ائمة الهدى</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قدری از احکام انها را در این رساله کثیر الفایده ایراد نمودیم ملتمس از برادران ایمانی آنست که هر که از این رساله منتفع گردد در حال حيوة و ممات این شکسته را بدعاء رحمت و طلب مغفره یاد و شاد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الفراغ من تنميق هذ الكتاب الشريفة المباركة يوم الجمعة من شهر ربيع الاول سنه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ماتین و ست بعد الالف من الهجرة المباركة الشريفة النبوية على هاجرها الف الاف من الثناء و التحية و انا الاثم الخاسر الجاني الفاني محمد باقر الاصفهانی غفرالله و لوالديه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الاصفهانی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ربیع الاول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تذهیب و ترصیع و نیز جلد لاکی با نقش گل و بوته و خط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مضاعف زرین دور سطور و بین السطور کمندکشی در حاشیه سطور به زر، تسمه زرین دور سطور بعضی کلمات و عبارات و نیز ترجمه فارسی ادعیه به سرخی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در بعضی اوراق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لاکی با طرح گل و بوته و عطف تیماج عنابی</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روزانه؛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السنه؛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2534074</w:t>
      </w:r>
    </w:p>
    <w:p>
      <w:pPr>
        <w:pStyle w:val="Heading2"/>
        <w:numPr>
          <w:ilvl w:val="1"/>
          <w:numId w:val="1"/>
        </w:numPr>
        <w:rPr/>
      </w:pPr>
      <w:bookmarkStart w:id="968" w:name="__RefHeading___Toc6705714_2870459653"/>
      <w:bookmarkStart w:id="969" w:name="_Toc339"/>
      <w:bookmarkEnd w:id="968"/>
      <w:r>
        <w:rPr/>
        <w:t>9936/1</w:t>
      </w:r>
      <w:bookmarkEnd w:id="969"/>
    </w:p>
    <w:p>
      <w:pPr>
        <w:pStyle w:val="BookText"/>
        <w:rPr/>
      </w:pPr>
      <w:r>
        <w:rPr>
          <w:rFonts w:ascii="IRNazanin" w:hAnsi="IRNazanin" w:eastAsia="IRNazanin"/>
          <w:color w:val="111111"/>
          <w:sz w:val="28"/>
          <w:sz w:val="28"/>
          <w:szCs w:val="28"/>
          <w:rtl w:val="true"/>
          <w:lang w:bidi="fa-IR"/>
        </w:rPr>
        <w:t>طباطبایی اصفهانی، محمد علی بن عبدالکریم</w:t>
      </w:r>
    </w:p>
    <w:p>
      <w:pPr>
        <w:pStyle w:val="BookText"/>
        <w:rPr/>
      </w:pPr>
      <w:r>
        <w:rPr>
          <w:rFonts w:ascii="IRNazanin" w:hAnsi="IRNazanin" w:eastAsia="IRNazanin"/>
          <w:color w:val="111111"/>
          <w:sz w:val="28"/>
          <w:sz w:val="28"/>
          <w:szCs w:val="28"/>
          <w:rtl w:val="true"/>
          <w:lang w:bidi="fa-IR"/>
        </w:rPr>
        <w:t>راحة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عبدالکریم طباطبایی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در خواص ادویه مفرده و مرکبه است که نویسنده بر اساس مطالعه آثار موجود در کتابخانه های هندوستان اصفهان و شیراز و تجربیات شخصی فراهم آورده است </w:t>
      </w:r>
      <w:bookmarkStart w:id="970" w:name="pg9539_73775"/>
    </w:p>
    <w:p>
      <w:pPr>
        <w:pStyle w:val="BookText"/>
        <w:rPr/>
      </w:pPr>
      <w:bookmarkEnd w:id="97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ضمایر کیمیا اثر ارباب دین و دولت و اصحاب ملک و ملت پوشیده نماند که این حقیر محمد علی بن عبدالكريم طباطبایی اصفهانی مدت مدید بود که در طلب علوم سر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خاک شیر را نرم کوفته و هفت بار بکوبد همان کف شده تخم را بخاک شیر شیشه مزبور بریزند و بخورند و رفع عطش خواهد کرد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الهیات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دانشکده پزشکی دانشگاه تهران </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آرایه ها روی بسیاری از کلمات به سرخی خط کشیده شده است حواشی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یادداشت به تاریخ ششم رجب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دستوری طبی است در حاشیه نوشته شده است و نیز بعضی اشعار در حاشیه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آثار رطوبت دارد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عنابی ترنج و سرترنج و مجدول با حاشیه زنجیره ضربی</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ادویه ها خواص درمانی؛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ترکیب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2535249</w:t>
      </w:r>
    </w:p>
    <w:p>
      <w:pPr>
        <w:pStyle w:val="Heading2"/>
        <w:numPr>
          <w:ilvl w:val="1"/>
          <w:numId w:val="1"/>
        </w:numPr>
        <w:rPr/>
      </w:pPr>
      <w:bookmarkStart w:id="971" w:name="__RefHeading___Toc6705716_2870459653"/>
      <w:bookmarkStart w:id="972" w:name="_Toc340"/>
      <w:bookmarkEnd w:id="971"/>
      <w:r>
        <w:rPr/>
        <w:t>9936/2</w:t>
      </w:r>
      <w:bookmarkEnd w:id="972"/>
    </w:p>
    <w:p>
      <w:pPr>
        <w:pStyle w:val="BookText"/>
        <w:rPr/>
      </w:pPr>
      <w:r>
        <w:rPr>
          <w:rFonts w:ascii="Amiri" w:hAnsi="Amiri" w:eastAsia="Amiri" w:cs="Amiri"/>
          <w:color w:val="111111"/>
          <w:sz w:val="28"/>
          <w:sz w:val="28"/>
          <w:szCs w:val="28"/>
          <w:rtl w:val="true"/>
          <w:lang w:bidi="ar-SA"/>
        </w:rPr>
        <w:t>زيد بن ثنه العصري</w:t>
      </w:r>
    </w:p>
    <w:p>
      <w:pPr>
        <w:pStyle w:val="BookText"/>
        <w:rPr/>
      </w:pPr>
      <w:r>
        <w:rPr>
          <w:rFonts w:ascii="Amiri" w:hAnsi="Amiri" w:eastAsia="Amiri" w:cs="Amiri"/>
          <w:color w:val="111111"/>
          <w:sz w:val="28"/>
          <w:sz w:val="28"/>
          <w:szCs w:val="28"/>
          <w:rtl w:val="true"/>
          <w:lang w:bidi="ar-SA"/>
        </w:rPr>
        <w:t xml:space="preserve">تحفة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ثنه العصري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پس از مطالعه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فلاسفه و اطبا و حکمای در گذشته برای امیر کبیر زنگی ابوالمظفر گردآمده در هفده باب در موضوع مجامعت و بیان داروهایی در این موضوع تدوین شده است بدین ترتیب باب اول در مقدمه کتاب و دلایل مزاج ها، باب دوم در غذاهای مفرده که این شغل را شاید، سوم در صفت داروی شایسته، چهارم در غذاهای مرکب، پنجم در شراب های موافق این کار ششم در گوارش ها و معجون ها که مقوی باشد،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مطبوخ ها که ذکر را سخت گرداند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حبهایی که در دهان گیرند، در ابزاربندها که کمر را سود دارد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973" w:name="pg9539_73778"/>
    </w:p>
    <w:p>
      <w:pPr>
        <w:pStyle w:val="BookText"/>
        <w:rPr/>
      </w:pPr>
      <w:bookmarkEnd w:id="973"/>
      <w:r>
        <w:rPr>
          <w:rFonts w:ascii="IRNazanin" w:hAnsi="IRNazanin" w:eastAsia="IRNazanin"/>
          <w:color w:val="111111"/>
          <w:sz w:val="28"/>
          <w:sz w:val="28"/>
          <w:szCs w:val="28"/>
          <w:rtl w:val="true"/>
          <w:lang w:bidi="fa-IR"/>
        </w:rPr>
        <w:t>مسبوخ ها که در کف پای بندند در باب چیزهایی که مجامعت را لذت دهد دهم در بیان آن چه مجامعت را قوت دهد، یازدهم در اشکال مجامعت و کیفیت آن سیزدهم در آن چه قضیب را سخت کند و بزرگ گرداند چهاردهم در چیزهایی که زنان را آبستن کند، باب پانزدهم در چیزهایی که فرج زنان را تنگ و خوشبو کند، ترتیب این ابواب این گونه است که مرتب و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والصلوة والسلام على سيدنا محمد و آله اجمعین اما بعد چنین گوید زید بن ثنه العصری که سعادت خدمت نواب امیر کبیر زنگی ابو المظفر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بقدر نیم من بار دیگر عرق بکشند همان آثار و و آرد بر آن مترتب می شود بعون الله تبارک و تعالی و السلام</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ترکیب؛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جنسی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2535550</w:t>
      </w:r>
    </w:p>
    <w:p>
      <w:pPr>
        <w:pStyle w:val="Heading2"/>
        <w:numPr>
          <w:ilvl w:val="1"/>
          <w:numId w:val="1"/>
        </w:numPr>
        <w:rPr/>
      </w:pPr>
      <w:bookmarkStart w:id="974" w:name="__RefHeading___Toc6705718_2870459653"/>
      <w:bookmarkStart w:id="975" w:name="_Toc341"/>
      <w:bookmarkEnd w:id="974"/>
      <w:r>
        <w:rPr/>
        <w:t>9937/1</w:t>
      </w:r>
      <w:bookmarkEnd w:id="975"/>
    </w:p>
    <w:p>
      <w:pPr>
        <w:pStyle w:val="BookText"/>
        <w:rPr/>
      </w:pPr>
      <w:r>
        <w:rPr>
          <w:rFonts w:ascii="IRNazanin" w:hAnsi="IRNazanin" w:eastAsia="IRNazanin"/>
          <w:color w:val="111111"/>
          <w:sz w:val="28"/>
          <w:sz w:val="28"/>
          <w:szCs w:val="28"/>
          <w:rtl w:val="true"/>
          <w:lang w:bidi="fa-IR"/>
        </w:rPr>
        <w:t>اصفهانی، عبدالمطلب بن حسن</w:t>
      </w:r>
    </w:p>
    <w:p>
      <w:pPr>
        <w:pStyle w:val="BookText"/>
        <w:rPr/>
      </w:pPr>
      <w:r>
        <w:rPr>
          <w:rFonts w:ascii="IRNazanin" w:hAnsi="IRNazanin" w:eastAsia="IRNazanin"/>
          <w:color w:val="111111"/>
          <w:sz w:val="28"/>
          <w:sz w:val="28"/>
          <w:szCs w:val="28"/>
          <w:rtl w:val="true"/>
          <w:lang w:bidi="fa-IR"/>
        </w:rPr>
        <w:t>نهج البرّ في ادعية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ملا عبدالمطلب بن حسن اصفهانی،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راوندی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شرح و ترجمه أدعية السّر فضل الله راوندی، مشتمل بر سی و یک دعای ماثور است که پروردگار متعال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هدیه اعطا فرموده است ترجمه فارسی دعاها بین السطور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مرحوم بزرگ تهرانی در الذريعة الى تصانیف الشیعة با این عنوان دو کتاب آورده است که یکی از سید حسین همدانی بن علی بن ابی طالب حسینی از احفاد میر سید علیا و نیز دیگری به نام فضل الله بن على بن عبدالله راوندی حسینی است</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بیحد و ثنای بیعد قادری را سزاست که بکیفیت چاشنی مواظبت اذکار منقوله و اوراد مرویه مذاق جان راغبان را حلاوت قند مکرر اجابت دهد </w:t>
      </w:r>
      <w:bookmarkStart w:id="976" w:name="pg9539_73780"/>
    </w:p>
    <w:p>
      <w:pPr>
        <w:pStyle w:val="BookText"/>
        <w:rPr/>
      </w:pPr>
      <w:bookmarkEnd w:id="97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نزاد و زائیده نشد و نیست یکی همتا مر او را و هذا اخرما اردنا ايراده في هذه الرسالة و تمت على يد مترجمها في تاريخ غره شهر ذى الحجه الحرام سنه ثمان و ثمانين الف محمدا مصليا مسلما مختتما متمما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قم </w:t>
      </w:r>
      <w:r>
        <w:rPr>
          <w:rFonts w:eastAsia="IRNazanin" w:cs="IRNazanin"/>
          <w:color w:val="111111"/>
          <w:sz w:val="28"/>
          <w:szCs w:val="28"/>
          <w:lang w:bidi="fa-IR"/>
        </w:rPr>
        <w:t>141:1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و سرلوح مذهب مرصع مجدول به قلم سیاهی مضاعف و تسمه زرین دور ،سطور کمند کشی عناوین ابواب و ترجمه و بعضی کلمات و عبارات به سرخی نوشته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نسخه شرح صورت گرفته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در نسخه مشهود است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ترنج و سرترنج مجدول با حاشیه زنجیره ضربی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2536656</w:t>
      </w:r>
    </w:p>
    <w:p>
      <w:pPr>
        <w:pStyle w:val="Heading2"/>
        <w:numPr>
          <w:ilvl w:val="1"/>
          <w:numId w:val="1"/>
        </w:numPr>
        <w:rPr/>
      </w:pPr>
      <w:bookmarkStart w:id="977" w:name="__RefHeading___Toc6705720_2870459653"/>
      <w:bookmarkStart w:id="978" w:name="_Toc342"/>
      <w:bookmarkEnd w:id="977"/>
      <w:r>
        <w:rPr/>
        <w:t>9937/2</w:t>
      </w:r>
      <w:bookmarkEnd w:id="978"/>
    </w:p>
    <w:p>
      <w:pPr>
        <w:pStyle w:val="BookText"/>
        <w:rPr/>
      </w:pPr>
      <w:r>
        <w:rPr>
          <w:rFonts w:ascii="IRNazanin" w:hAnsi="IRNazanin" w:eastAsia="IRNazanin"/>
          <w:color w:val="111111"/>
          <w:sz w:val="28"/>
          <w:sz w:val="28"/>
          <w:szCs w:val="28"/>
          <w:rtl w:val="true"/>
          <w:lang w:bidi="fa-IR"/>
        </w:rPr>
        <w:t>شرح حرز یمانی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نسخه در مقدمه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دعا حرز یمانی به واسطه جبرئیل بر خاتم انبیاء نازل شده و از حضرت رسالت پناه به امیرالمومنین رسیده است و وجه تسمیه آن نیز آن است که سیف بن دوالیزن که ملک یمن بوده مغلوب دشمن شده و بعد از پناه بردن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قرائت این دعا ماذون و بعد از چهل روز دشمن مقهور شده و سلطنت به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به فواید و قواعد خواندن این حرز پرداخته شده دعای سیفی همراه با ترجمه و تفسیر آن و نیز پنج خاتم حرز یمانی آورده شده است</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و الصلوة نموده می شود که حرز یمانی سیفی اعظم ادعیه مأثوره از حضرت والی ابرار و ولی مختار قسيم الجنّة و النار امیرالمؤمنين و يعسوب المسلمين الغالب على كلّ غالب </w:t>
      </w:r>
      <w:bookmarkStart w:id="979" w:name="pg9539_73782"/>
    </w:p>
    <w:p>
      <w:pPr>
        <w:pStyle w:val="BookText"/>
        <w:rPr/>
      </w:pPr>
      <w:bookmarkEnd w:id="979"/>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كفروا بغيظهم كم ينالو خيراً وكفى الله للمؤمنين القتال و كان الله قويا عزيزا تمت الدعا بعون الله و حسن توفيقه و باذنه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497:28</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یمانی سیفی؛ شرح دعای سیفی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2536659</w:t>
      </w:r>
    </w:p>
    <w:p>
      <w:pPr>
        <w:pStyle w:val="Heading2"/>
        <w:numPr>
          <w:ilvl w:val="1"/>
          <w:numId w:val="1"/>
        </w:numPr>
        <w:rPr/>
      </w:pPr>
      <w:bookmarkStart w:id="980" w:name="__RefHeading___Toc6705722_2870459653"/>
      <w:bookmarkStart w:id="981" w:name="_Toc343"/>
      <w:bookmarkEnd w:id="980"/>
      <w:r>
        <w:rPr/>
        <w:t>9937/3</w:t>
      </w:r>
      <w:bookmarkEnd w:id="981"/>
    </w:p>
    <w:p>
      <w:pPr>
        <w:pStyle w:val="BookText"/>
        <w:rPr/>
      </w:pPr>
      <w:r>
        <w:rPr>
          <w:rFonts w:ascii="IRNazanin" w:hAnsi="IRNazanin" w:eastAsia="IRNazanin"/>
          <w:color w:val="111111"/>
          <w:sz w:val="28"/>
          <w:sz w:val="28"/>
          <w:szCs w:val="28"/>
          <w:rtl w:val="true"/>
          <w:lang w:bidi="fa-IR"/>
        </w:rPr>
        <w:t>دعای علوی مصری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شرایط قرائت دعای مبارک علوی مصری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دعا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از منهج الدعوات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دعا و نیز دعای فراغ علوی ،مصری مناجات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دعاء ،وسایل مناجات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 و نماز و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باران شرح اسم اعظم و ادعیه ایام هفته و چندین دعای دیگر مرقوم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باطن خلوت كتمان السّر لقمة و خرقة الحلال بناحق قصد کسی نکردن درست خواندن اجازت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بالنهار و من شر طوارق الليل والنهار و من شر ما ينزل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جدول، نمودار؛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علوی مصری؛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وسایل؛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2536665</w:t>
      </w:r>
    </w:p>
    <w:p>
      <w:pPr>
        <w:pStyle w:val="Heading2"/>
        <w:numPr>
          <w:ilvl w:val="1"/>
          <w:numId w:val="1"/>
        </w:numPr>
        <w:rPr/>
      </w:pPr>
      <w:bookmarkStart w:id="982" w:name="__RefHeading___Toc6705724_2870459653"/>
      <w:bookmarkStart w:id="983" w:name="_Toc344"/>
      <w:bookmarkEnd w:id="982"/>
      <w:r>
        <w:rPr/>
        <w:t>9938</w:t>
      </w:r>
      <w:bookmarkEnd w:id="983"/>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تبریزی، مقصود 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bookmarkStart w:id="984" w:name="pg9539_73784"/>
    </w:p>
    <w:p>
      <w:pPr>
        <w:pStyle w:val="BookText"/>
        <w:rPr/>
      </w:pPr>
      <w:bookmarkEnd w:id="984"/>
      <w:r>
        <w:rPr>
          <w:rFonts w:ascii="IRNazanin" w:hAnsi="IRNazanin" w:eastAsia="IRNazanin"/>
          <w:color w:val="111111"/>
          <w:sz w:val="28"/>
          <w:sz w:val="28"/>
          <w:szCs w:val="28"/>
          <w:rtl w:val="true"/>
          <w:lang w:bidi="fa-IR"/>
        </w:rPr>
        <w:t>ترجمه تاريخ الحكما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مقصود علی تبریزی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شمس الدین محمد بن محمود شهرزوری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گزیده و مختصری از تاريخ الحكماء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شهرزورى در دو جزء حكماء متقدمین و حکماء متاخرین و جزء دوم با شرح حال سهروردی پایان می رسد مترجم معلوم نشد با عناوین و توسط اشخاص مختلفی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و ستایش حکیمی را که اول بیاولست، قاصر از دریافت اما بعد چنان چه طالب بصیرت را دانستن تواریخ حکماء پیشین و علمای متالهین از ضروریات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شکر الهی را چیزی بهتر از صبر و مرتبه بلندتر از رضا نیست حق تعالی همگنان را از این دو صفت بهره مندی دهاد و بالنبی و آله الامجاد تمت بالخير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سپهسالار </w:t>
      </w:r>
      <w:r>
        <w:rPr>
          <w:rFonts w:eastAsia="IRNazanin" w:cs="IRNazanin"/>
          <w:color w:val="111111"/>
          <w:sz w:val="28"/>
          <w:szCs w:val="28"/>
          <w:lang w:bidi="fa-IR"/>
        </w:rPr>
        <w:t>297:3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کلمات به سرخی نوشته شده و روی برخی کلمات به سرخی خط کشیده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و آفت در نسخه مشهود و برخی اوراق وصالی شده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مشکی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الحکمه؛ تاریخ الحكماء؛ ترجمة نزهة الارواح وروضه الافراح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شهرزوری محمد بن محمود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نزهة الارواح 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متون قدیمی تا قرن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تاریخ 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2536687</w:t>
      </w:r>
    </w:p>
    <w:p>
      <w:pPr>
        <w:pStyle w:val="Heading2"/>
        <w:numPr>
          <w:ilvl w:val="1"/>
          <w:numId w:val="1"/>
        </w:numPr>
        <w:rPr/>
      </w:pPr>
      <w:bookmarkStart w:id="985" w:name="__RefHeading___Toc6705726_2870459653"/>
      <w:bookmarkStart w:id="986" w:name="_Toc345"/>
      <w:bookmarkEnd w:id="985"/>
      <w:r>
        <w:rPr/>
        <w:t>9939</w:t>
      </w:r>
      <w:bookmarkEnd w:id="986"/>
    </w:p>
    <w:p>
      <w:pPr>
        <w:pStyle w:val="BookText"/>
        <w:rPr/>
      </w:pPr>
      <w:r>
        <w:rPr>
          <w:rFonts w:ascii="IRNazanin" w:hAnsi="IRNazanin" w:eastAsia="IRNazanin"/>
          <w:color w:val="111111"/>
          <w:sz w:val="28"/>
          <w:sz w:val="28"/>
          <w:szCs w:val="28"/>
          <w:rtl w:val="true"/>
          <w:lang w:bidi="fa-IR"/>
        </w:rPr>
        <w:t xml:space="preserve">نائینی، محمد حسین بن احمد،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مواعظ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بن احمد النائینی</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987" w:name="pg9539_73786"/>
    </w:p>
    <w:p>
      <w:pPr>
        <w:pStyle w:val="BookText"/>
        <w:rPr/>
      </w:pPr>
      <w:bookmarkEnd w:id="987"/>
      <w:r>
        <w:rPr>
          <w:rFonts w:ascii="IRNazanin" w:hAnsi="IRNazanin" w:eastAsia="IRNazanin"/>
          <w:color w:val="111111"/>
          <w:sz w:val="28"/>
          <w:sz w:val="28"/>
          <w:szCs w:val="28"/>
          <w:rtl w:val="true"/>
          <w:lang w:bidi="fa-IR"/>
        </w:rPr>
        <w:t xml:space="preserve">معرفی کتاب مولف در مقدمه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خطا پیشه را ناچار است از مذکری خطاپیشه که نصایح دل پسندش را به سمع قبول گوش کند یا کتاب و عظی که زهر تلخی پندش را بیرو ترش کردن نوش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بنده محمد حسین ابن احمد النائيني از کتاب خدا و احادیث ائمه هدی کتابی تألیف نمود و آن را به مواعظ المتقين موسوم ساخت و اکثر مواعظ را به ذریه ائمه علیهم السلام اجمعین مختوم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مواعظ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و مؤلف با بهره گیری از آیات و روایات و نیز اشعار عربی و فارسی به تألیف این اثر پرداخته است دو کتاب با عنوان مواعظ المتقين توسط آقا بزرگ صاحب کتاب الذريعة الى تصانيف الشيعة معرفي شده که یکی به عربی از محمدمهدی بن سید علی بن حيدر البهیکپوری و دیگری به فارسی از میرزا محمد تنکابنی است در برگ از لیست مجالس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این نسخه به کار رفته نیز در برگ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فهرست سور قرآنی و در ادامه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شعر در مدح شاه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كرم بنادم علی سایر الخلق اجمعين بكرامة فتبارك الله احسن الخالقين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 مرآت ضمایر اولی البصایر ظاهر و روشن و در نزد ارباب الباب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امید که حضرت حکیم ذوالمنن و واقف سر و علن این روسیاه را آمرزیده از دنیا ببرد و شرمسار بعرصه محشر نیاورد بمحمد و آله الطيبين الطاهرين في سنه </w:t>
      </w:r>
      <w:r>
        <w:rPr>
          <w:rFonts w:eastAsia="IRNazanin" w:cs="IRNazanin"/>
          <w:color w:val="111111"/>
          <w:sz w:val="28"/>
          <w:szCs w:val="28"/>
          <w:lang w:bidi="fa-IR"/>
        </w:rPr>
        <w:t>1242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 امتیاز نسخه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لاکی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کلمات به سرخی نوشته شده و نیز بعضی کلمات به سرخی نگارش یافته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در نسخه مشهود و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لاکی با ترنج و سرترنج و گل و بوته عطف از بین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2540946</w:t>
      </w:r>
    </w:p>
    <w:p>
      <w:pPr>
        <w:pStyle w:val="Heading2"/>
        <w:numPr>
          <w:ilvl w:val="1"/>
          <w:numId w:val="1"/>
        </w:numPr>
        <w:rPr/>
      </w:pPr>
      <w:bookmarkStart w:id="988" w:name="__RefHeading___Toc6705728_2870459653"/>
      <w:bookmarkStart w:id="989" w:name="_Toc346"/>
      <w:bookmarkEnd w:id="988"/>
      <w:r>
        <w:rPr/>
        <w:t>9940</w:t>
      </w:r>
      <w:bookmarkEnd w:id="989"/>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یزدی، عبدالوهاب بن محمد علی،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؟ق </w:t>
      </w:r>
      <w:bookmarkStart w:id="990" w:name="pg9539_73788"/>
    </w:p>
    <w:p>
      <w:pPr>
        <w:pStyle w:val="BookText"/>
        <w:rPr/>
      </w:pPr>
      <w:bookmarkEnd w:id="990"/>
      <w:r>
        <w:rPr>
          <w:rFonts w:ascii="IRNazanin" w:hAnsi="IRNazanin" w:eastAsia="IRNazanin"/>
          <w:color w:val="111111"/>
          <w:sz w:val="28"/>
          <w:sz w:val="28"/>
          <w:szCs w:val="28"/>
          <w:rtl w:val="true"/>
          <w:lang w:bidi="fa-IR"/>
        </w:rPr>
        <w:t xml:space="preserve">فرهنگ خدا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عبدالوهاب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مرثیه شهدای کربلا و وقایع روز عاشورا است که به شعر سروده شده و افراد مختلفی بر آن مقدمه و تعلیقه نوشته اند در آغاز و پایان کتاب قطعات شعر و نثر در مدح ناظم کتاب از شیخ جابر عرب کاظمینی، میرزا سعیدخان وزیر خارجه میرزا محمد ساوه محمدحسن تسلیم و در پایان مدح میرزا همای شیرازی استاد میرزا بیدل میرزا صفای کاتب استاد حکیم ذوقی همچنین رضا قلیخان لله باشی متخلص به هدایت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عاشورا در تکیه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بگرفته عزا بهر دعای شه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سرایند همان به بمحافل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یزدان به یقین شد صله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164:17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235:8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3710:3</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199:16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نسخ جلی نگارش یافته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گویا لسان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ر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در لبه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2542391</w:t>
      </w:r>
    </w:p>
    <w:p>
      <w:pPr>
        <w:pStyle w:val="Heading2"/>
        <w:numPr>
          <w:ilvl w:val="1"/>
          <w:numId w:val="1"/>
        </w:numPr>
        <w:rPr/>
      </w:pPr>
      <w:bookmarkStart w:id="991" w:name="__RefHeading___Toc6705730_2870459653"/>
      <w:bookmarkStart w:id="992" w:name="_Toc347"/>
      <w:bookmarkEnd w:id="991"/>
      <w:r>
        <w:rPr/>
        <w:t>9941/1</w:t>
      </w:r>
      <w:bookmarkEnd w:id="992"/>
    </w:p>
    <w:p>
      <w:pPr>
        <w:pStyle w:val="BookText"/>
        <w:rPr/>
      </w:pPr>
      <w:r>
        <w:rPr>
          <w:rFonts w:ascii="IRNazanin" w:hAnsi="IRNazanin" w:eastAsia="IRNazanin"/>
          <w:color w:val="111111"/>
          <w:sz w:val="28"/>
          <w:sz w:val="28"/>
          <w:szCs w:val="28"/>
          <w:rtl w:val="true"/>
          <w:lang w:bidi="fa-IR"/>
        </w:rPr>
        <w:t xml:space="preserve">بروجردی، محمدتقی بن احمد،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عين 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نقی بن ملا احمد ،بروجردی،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عين البكاء کتابی در زندگی و شهادت امام حسین علیه السلام و یارانش در کربلا است که با اشعار و نثری گیرا در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6143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w:t>
      </w:r>
      <w:bookmarkStart w:id="993" w:name="pg9539_73790"/>
    </w:p>
    <w:p>
      <w:pPr>
        <w:pStyle w:val="BookText"/>
        <w:rPr/>
      </w:pPr>
      <w:bookmarkEnd w:id="99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عين البكاء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الباكين مشرب عطشان یوم الدین فضل المجاهدين في سبيله على القاعدين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مدینه طیبه بعد از زیارت جد بزرگوار بکربلای معلی آمده و سرهای شهدا را به تنهای ایشان وصل نموده و دفن نمایند لعنة الله عليه و علی ابیه و سایر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على يد العبد الفقير الحقير العاصي الخاطي ابن محمد حسین محمد حسن الاصفهاني المسكن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سنه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من بنده گنه 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367:15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3601:3</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محمد حسین قمی اصفهاني المسكن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برخی کلمات به سرخی نوشته شده و روی بعضی مطالب به سرخی خط کشیده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رطوبت در نسخه مشهود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ترنج و سرترنج و لچکی ضربی با طرح گل و بته و حاشیه زنجیره ضربی و عطف گالینگور قرمز</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2547745</w:t>
      </w:r>
    </w:p>
    <w:p>
      <w:pPr>
        <w:pStyle w:val="Heading2"/>
        <w:numPr>
          <w:ilvl w:val="1"/>
          <w:numId w:val="1"/>
        </w:numPr>
        <w:rPr/>
      </w:pPr>
      <w:bookmarkStart w:id="994" w:name="__RefHeading___Toc6705732_2870459653"/>
      <w:bookmarkStart w:id="995" w:name="_Toc348"/>
      <w:bookmarkEnd w:id="994"/>
      <w:r>
        <w:rPr/>
        <w:t>9941/2</w:t>
      </w:r>
      <w:bookmarkEnd w:id="995"/>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مجلس رفتن اهل بیت علیهم السلام از شام به مدینه و چند مجلس دیگر از محرق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نراقی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محمد حسین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در آغاز نسخه نوشته که چون توفیق نوشتن نسخه عین البکاء را یافته بنابر آن مجلس رفتن اهل بیت علیهم السلام از شام به مدینه با چند مجلس دیگر از محرق ملا احمد نراقی را بنویسد که با کیفیت رفتن اهل بیت از شام به </w:t>
      </w:r>
      <w:bookmarkStart w:id="996" w:name="pg9539_73792"/>
    </w:p>
    <w:p>
      <w:pPr>
        <w:pStyle w:val="BookText"/>
        <w:rPr/>
      </w:pPr>
      <w:bookmarkEnd w:id="996"/>
      <w:r>
        <w:rPr>
          <w:rFonts w:ascii="IRNazanin" w:hAnsi="IRNazanin" w:eastAsia="IRNazanin"/>
          <w:color w:val="111111"/>
          <w:sz w:val="28"/>
          <w:sz w:val="28"/>
          <w:szCs w:val="28"/>
          <w:rtl w:val="true"/>
          <w:lang w:bidi="fa-IR"/>
        </w:rPr>
        <w:t>مدینه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داستان شهادت امام موسی کاظم علیه السلام و بعضی از معجزات و کرامات و ثواب زیارت وی را نوشته و همچنین در شهادت ثامن الحجج على بن موسى الرضا علیه السلام را گردآوری و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 اللهم يا من اعظم مصيبتنا بمصيبة صاحب الاجساد العامرية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کاری بزرگ که علاجی برای او متصور نیست لعنة الله علیه و علی ابیه و سایر الظالمین و غاصبی حقوق آل محمد و عذبهم عذابا اليما و العنهم لعنا و بيلا كثيرا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حقیر فقير العاصى الخاطي ابن محمد حسین محمد حسن القمى الاصل الاصفهاني المسكن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الخط دار خلافه طهران في یوم سه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المبارک مطابق توشقان ئیل سنه </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غلطی بنظر آرند تقصیر بر کاتب نیست یعنی اصل نسخه غلط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محرق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و مرثیه سرایی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2549146</w:t>
      </w:r>
    </w:p>
    <w:p>
      <w:pPr>
        <w:pStyle w:val="Heading2"/>
        <w:numPr>
          <w:ilvl w:val="1"/>
          <w:numId w:val="1"/>
        </w:numPr>
        <w:rPr/>
      </w:pPr>
      <w:bookmarkStart w:id="997" w:name="__RefHeading___Toc6705734_2870459653"/>
      <w:bookmarkStart w:id="998" w:name="_Toc349"/>
      <w:bookmarkEnd w:id="997"/>
      <w:r>
        <w:rPr/>
        <w:t>9941/3</w:t>
      </w:r>
      <w:bookmarkEnd w:id="998"/>
    </w:p>
    <w:p>
      <w:pPr>
        <w:pStyle w:val="BookText"/>
        <w:rPr/>
      </w:pPr>
      <w:r>
        <w:rPr>
          <w:rFonts w:ascii="IRNazanin" w:hAnsi="IRNazanin" w:eastAsia="IRNazanin"/>
          <w:color w:val="111111"/>
          <w:sz w:val="28"/>
          <w:sz w:val="28"/>
          <w:szCs w:val="28"/>
          <w:rtl w:val="true"/>
          <w:lang w:bidi="fa-IR"/>
        </w:rPr>
        <w:t>رساله در طب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که با عین البکاء بروجردی در یک جلد قرار گرفته رساله مختصری در شناخت اول ماه است و ادامه نسخه دستورات ناخوشی تازه عارض شده به صورت مختصر در چند برگ است</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خواهی بدانی اول هر ماه چه روز است من کلام جناب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مولای متقیان علی بن ابیطالب صلوات الله و سلامه علیه اهجزد بود که هشت حرف است هر حرفی علامت یکسال است</w:t>
      </w:r>
      <w:r>
        <w:rPr>
          <w:rFonts w:eastAsia="IRNazanin" w:cs="IRNazanin"/>
          <w:color w:val="111111"/>
          <w:sz w:val="28"/>
          <w:szCs w:val="28"/>
          <w:rtl w:val="true"/>
          <w:lang w:bidi="fa-IR"/>
        </w:rPr>
        <w:t xml:space="preserve">.. </w:t>
      </w:r>
      <w:bookmarkStart w:id="999" w:name="pg9539_73794"/>
    </w:p>
    <w:p>
      <w:pPr>
        <w:pStyle w:val="BookText"/>
        <w:rPr/>
      </w:pPr>
      <w:bookmarkEnd w:id="99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چائی بسیار بسیار نافع است و قدری ماء الحیات هم هر گاه داخل چائی بنمایند بسیار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حقیر فقیر العاصی محمد حسن ابن محمد حسین بتاریخ یوم سه شنبه بیست و پنجم شهر رمضان المبارک مطابق توشقان ئیل سنه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غریق رحمت یزدان کسی باد که کاتب را بالحمدی کند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من بنده گنه کارم</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2549161</w:t>
      </w:r>
    </w:p>
    <w:p>
      <w:pPr>
        <w:pStyle w:val="Heading2"/>
        <w:numPr>
          <w:ilvl w:val="1"/>
          <w:numId w:val="1"/>
        </w:numPr>
        <w:rPr/>
      </w:pPr>
      <w:bookmarkStart w:id="1000" w:name="__RefHeading___Toc6705736_2870459653"/>
      <w:bookmarkStart w:id="1001" w:name="_Toc350"/>
      <w:bookmarkEnd w:id="1000"/>
      <w:r>
        <w:rPr/>
        <w:t>9942</w:t>
      </w:r>
      <w:bookmarkEnd w:id="1001"/>
    </w:p>
    <w:p>
      <w:pPr>
        <w:pStyle w:val="BookText"/>
        <w:rPr/>
      </w:pPr>
      <w:r>
        <w:rPr>
          <w:rFonts w:ascii="Amiri" w:hAnsi="Amiri" w:eastAsia="Amiri" w:cs="Amiri"/>
          <w:color w:val="111111"/>
          <w:sz w:val="28"/>
          <w:sz w:val="28"/>
          <w:szCs w:val="28"/>
          <w:rtl w:val="true"/>
          <w:lang w:bidi="ar-SA"/>
        </w:rPr>
        <w:t>جامع المسائل في فقه الامامية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گزیده ای از مسایل فقهی به ترتیب کتب فقهی از اول طهارت تا آخر 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از رکن سوم شروع می شود و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هبه کتاب ،دین کتاب الاجاره، كتاب الزكوه كتاب الصوم، كتاب الجهاد، کتاب التجارت کتاب وصیت کتاب نکاح، کتاب فراق، کتاب العتق کتاب نذر و عهد و کتاب صید است این کتاب تحریرهای مختلفی دارد و به نامهای گوناگون به افراد مختلفی منسوب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لعلى اجتبى حبيبه المجتبى و اصطفى صفيه المصطفى لكافة الرسل و ساير الانبياء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گمان برده باشد که کافر است بر او کفاره باشد نه قصاص و نه دیه اگر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عکسی احياء ميراث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نوشته شده و روی بعضی از مطالب به سرخی خط کشیده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یادداشت خریداری رضی الدین علی حیدر بن عبدالعالی به تاریخ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حاجی الحرمين الشريفين </w:t>
      </w:r>
      <w:bookmarkStart w:id="1002" w:name="pg9539_73796"/>
    </w:p>
    <w:p>
      <w:pPr>
        <w:pStyle w:val="BookText"/>
        <w:rPr/>
      </w:pPr>
      <w:bookmarkEnd w:id="1002"/>
      <w:r>
        <w:rPr>
          <w:rFonts w:ascii="IRNazanin" w:hAnsi="IRNazanin" w:eastAsia="IRNazanin"/>
          <w:color w:val="111111"/>
          <w:sz w:val="28"/>
          <w:sz w:val="28"/>
          <w:szCs w:val="28"/>
          <w:rtl w:val="true"/>
          <w:lang w:bidi="fa-IR"/>
        </w:rPr>
        <w:t>حاجی محمد بن محمد رفیع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دو 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امري الى الله عبده علیرضا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آسیب دیده و آفت زده دارای آثار موریانه خوردگی و رطوبت کاغذ 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،عنابی ترنج و سرترنج با نشان گل و بته و حاشیه زنجیره ضربی</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2556757</w:t>
      </w:r>
    </w:p>
    <w:p>
      <w:pPr>
        <w:pStyle w:val="Heading2"/>
        <w:numPr>
          <w:ilvl w:val="1"/>
          <w:numId w:val="1"/>
        </w:numPr>
        <w:rPr/>
      </w:pPr>
      <w:bookmarkStart w:id="1003" w:name="__RefHeading___Toc6705738_2870459653"/>
      <w:bookmarkStart w:id="1004" w:name="_Toc351"/>
      <w:bookmarkEnd w:id="1003"/>
      <w:r>
        <w:rPr/>
        <w:t>9943</w:t>
      </w:r>
      <w:bookmarkEnd w:id="1004"/>
    </w:p>
    <w:p>
      <w:pPr>
        <w:pStyle w:val="BookText"/>
        <w:rPr/>
      </w:pPr>
      <w:r>
        <w:rPr>
          <w:rFonts w:ascii="IRNazanin" w:hAnsi="IRNazanin" w:eastAsia="IRNazanin"/>
          <w:color w:val="111111"/>
          <w:sz w:val="28"/>
          <w:sz w:val="28"/>
          <w:szCs w:val="28"/>
          <w:rtl w:val="true"/>
          <w:lang w:bidi="fa-IR"/>
        </w:rPr>
        <w:t xml:space="preserve">شوشتری، نورالله بن شریف الدین، </w:t>
      </w:r>
      <w:r>
        <w:rPr>
          <w:rFonts w:eastAsia="IRNazanin" w:cs="IRNazanin"/>
          <w:color w:val="111111"/>
          <w:sz w:val="28"/>
          <w:szCs w:val="28"/>
          <w:lang w:bidi="fa-IR"/>
        </w:rPr>
        <w:t>956</w:t>
      </w:r>
      <w:r>
        <w:rPr>
          <w:rFonts w:eastAsia="IRNazanin" w:cs="IRNazanin"/>
          <w:color w:val="111111"/>
          <w:sz w:val="28"/>
          <w:szCs w:val="28"/>
          <w:rtl w:val="true"/>
          <w:lang w:bidi="fa-IR"/>
        </w:rPr>
        <w:t>-</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الصوارم المهرقة في نقد 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الصوارم المهرقة اثر قاضی نورالله شوشتری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شده و در ردّ صواعق ابن حجر مکی ابوالعباس شهاب الدین احمد بن محمد بن على بن حجر المصرى الهيثمى السعدي الشافعی </w:t>
      </w:r>
      <w:r>
        <w:rPr>
          <w:rFonts w:eastAsia="IRNazanin" w:cs="IRNazanin"/>
          <w:color w:val="111111"/>
          <w:sz w:val="28"/>
          <w:szCs w:val="28"/>
          <w:lang w:bidi="fa-IR"/>
        </w:rPr>
        <w:t>974</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احادیث و روایات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على ما حجر عنا حجارة ابن حجر و صيّرنار صواعقه رمادا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الجاهد الحامل للزجاج الكامل فى نقض الفطرة و سوء المزاج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بطلان الاول يستلزم بطلان الثانى فكذا الكلام في خلافة عثمان و الله المستعان تمت هذه النسخة بالخير و المظفر سنه </w:t>
      </w:r>
      <w:r>
        <w:rPr>
          <w:rFonts w:eastAsia="Amiri" w:cs="Amiri" w:ascii="Amiri" w:hAnsi="Amiri"/>
          <w:color w:val="111111"/>
          <w:sz w:val="28"/>
          <w:szCs w:val="28"/>
          <w:lang w:bidi="ar-SA"/>
        </w:rPr>
        <w:t>1289</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العربي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بیاض مانده و کار نشده، تمام اوراق مجدول شنگرف و تسمه زرین دور متن عناوین و برخی کلمات نیز به سرخی نوشته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با نشان های برهانه اسمعیل، صحح، ح ل،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دو یادداشت 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44/1/21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شاه در قصر مرمر مورد سوء قصد ولی تیر توریسم با تکرر خطا رفت </w:t>
      </w:r>
      <w:bookmarkStart w:id="1005" w:name="pg9539_73798"/>
    </w:p>
    <w:p>
      <w:pPr>
        <w:pStyle w:val="BookText"/>
        <w:rPr/>
      </w:pPr>
      <w:bookmarkEnd w:id="1005"/>
      <w:r>
        <w:rPr>
          <w:rFonts w:ascii="IRNazanin" w:hAnsi="IRNazanin" w:eastAsia="IRNazanin"/>
          <w:color w:val="111111"/>
          <w:sz w:val="28"/>
          <w:sz w:val="28"/>
          <w:szCs w:val="28"/>
          <w:rtl w:val="true"/>
          <w:lang w:bidi="fa-IR"/>
        </w:rPr>
        <w:t>راستی بمعجزه شباهت بیشتر داشت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کتاب صواعق المحرقه تأليف ابن حجر هیتمی است سهوا پاره ابن حجر العسقلانی قصور نموده اند در برگ ظهریه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اراک خریداری شد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lang w:bidi="fa-IR"/>
        </w:rPr>
        <w:t>1341/2/20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جزء متصرفات کمترین ابراهیم دهگان است مشاهده می شود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اوراق آثار رطوبت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لاکی، بوم زیتونی مرقش، مجدول به زر با عطف تیماج قهوه ای اندرون تیماج عنابی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الصوارم المهرقة في نقد الصواعق المحرقة الصوارم المحرقة في رد الصواعق المحرقة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2557853</w:t>
      </w:r>
    </w:p>
    <w:p>
      <w:pPr>
        <w:pStyle w:val="Heading2"/>
        <w:numPr>
          <w:ilvl w:val="1"/>
          <w:numId w:val="1"/>
        </w:numPr>
        <w:rPr/>
      </w:pPr>
      <w:bookmarkStart w:id="1006" w:name="__RefHeading___Toc6705740_2870459653"/>
      <w:bookmarkStart w:id="1007" w:name="_Toc352"/>
      <w:bookmarkEnd w:id="1006"/>
      <w:r>
        <w:rPr/>
        <w:t>994/12</w:t>
      </w:r>
      <w:bookmarkEnd w:id="1007"/>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صغرى فى المنطق ميرسید شریف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بسیار کوتاه در منطق به زبان فارسی از میر سید شریف جرجانی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رساله را به عربی نیز برگردانده و الدره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مجموعه گنجینه بهارستان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چه در ذهن درآید اگر خالی از حکم باشد آن را تصور خوانند چون انسان مثلا و اگر با حکم باشد آن را تصدیق خوانند</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بزوج فهو فرد لكنه ليس بفرد فهو زوج </w:t>
      </w:r>
      <w:r>
        <w:rPr>
          <w:rFonts w:eastAsia="Amiri" w:cs="Amiri" w:ascii="Amiri" w:hAnsi="Amiri"/>
          <w:color w:val="111111"/>
          <w:sz w:val="28"/>
          <w:szCs w:val="28"/>
          <w:lang w:bidi="ar-SA"/>
        </w:rPr>
        <w:t>1254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التراث العربى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دائرة المعارف بزرگ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الطالقانی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بیست و نهم ذی القعده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نوشته شده و روی برخی کلمات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شرح و تصحیح صورت گرفته است که احتمالا به دست </w:t>
      </w:r>
      <w:bookmarkStart w:id="1008" w:name="pg9539_73799"/>
    </w:p>
    <w:p>
      <w:pPr>
        <w:pStyle w:val="BookText"/>
        <w:rPr/>
      </w:pPr>
      <w:bookmarkEnd w:id="1008"/>
      <w:r>
        <w:rPr>
          <w:rFonts w:ascii="IRNazanin" w:hAnsi="IRNazanin" w:eastAsia="IRNazanin"/>
          <w:color w:val="111111"/>
          <w:sz w:val="28"/>
          <w:sz w:val="28"/>
          <w:szCs w:val="28"/>
          <w:rtl w:val="true"/>
          <w:lang w:bidi="fa-IR"/>
        </w:rPr>
        <w:t>عبدالله که در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عبدالله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اوراق را موریانه خورده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عنابی مجدول زنجیره ضربی اندرون کاغذ ابره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صغری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2560256</w:t>
      </w:r>
    </w:p>
    <w:p>
      <w:pPr>
        <w:pStyle w:val="Heading2"/>
        <w:numPr>
          <w:ilvl w:val="1"/>
          <w:numId w:val="1"/>
        </w:numPr>
        <w:rPr/>
      </w:pPr>
      <w:bookmarkStart w:id="1009" w:name="__RefHeading___Toc6705742_2870459653"/>
      <w:bookmarkStart w:id="1010" w:name="_Toc353"/>
      <w:bookmarkEnd w:id="1009"/>
      <w:r>
        <w:rPr/>
        <w:t>9944/2</w:t>
      </w:r>
      <w:bookmarkEnd w:id="1010"/>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كبرى فى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مختصر و کوتاه به زبان فارسی در علم منطق است که سال ها به عنوان نخستین اثر درسی تدریس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بارها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آدمی را قوتیست دراکه که منقش گردد در وی صور اشیاء چنان که در آینه لیکن در آینه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جسم یا لاشجر است يا لاحجر لکن لاشجر نیست پس لاحجر باشد لکن لاحجر نیست پس لاشجر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الكبرى فى العلم المنطق بعون الملک الوهاب في يوم الجمعة بیست و نهم بروایتی آخر ماه ذی القعده الحرام من شهور سنه اربع و خمسین و ذى مأتين بعد الالف من الهجره النبويه صلى الله عليه و آله في يد الحقير الفقير المحتاج الى رحمة الله عبدالله الطالقانی سنه </w:t>
      </w:r>
      <w:r>
        <w:rPr>
          <w:rFonts w:eastAsia="IRNazanin" w:cs="IRNazanin"/>
          <w:color w:val="111111"/>
          <w:sz w:val="28"/>
          <w:szCs w:val="28"/>
          <w:lang w:bidi="fa-IR"/>
        </w:rPr>
        <w:t>1254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339:2</w:t>
      </w:r>
      <w:r>
        <w:rPr>
          <w:rFonts w:eastAsia="IRNazanin" w:cs="IRNazanin"/>
          <w:color w:val="111111"/>
          <w:sz w:val="28"/>
          <w:szCs w:val="28"/>
          <w:rtl w:val="true"/>
          <w:lang w:bidi="fa-IR"/>
        </w:rPr>
        <w:t xml:space="preserve"> </w:t>
      </w:r>
      <w:r>
        <w:rPr>
          <w:rFonts w:eastAsia="IRNazanin" w:cs="IRNazanin"/>
          <w:color w:val="111111"/>
          <w:sz w:val="28"/>
          <w:szCs w:val="28"/>
          <w:lang w:bidi="fa-IR"/>
        </w:rPr>
        <w:t>355:6</w:t>
      </w:r>
      <w:r>
        <w:rPr>
          <w:rFonts w:eastAsia="IRNazanin" w:cs="IRNazanin"/>
          <w:color w:val="111111"/>
          <w:sz w:val="28"/>
          <w:szCs w:val="28"/>
          <w:rtl w:val="true"/>
          <w:lang w:bidi="fa-IR"/>
        </w:rPr>
        <w:t xml:space="preserve"> </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346:28</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کبری</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1011" w:name="pg9539_73802"/>
    </w:p>
    <w:p>
      <w:pPr>
        <w:pStyle w:val="BookText"/>
        <w:rPr/>
      </w:pPr>
      <w:bookmarkEnd w:id="1011"/>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2560293</w:t>
      </w:r>
    </w:p>
    <w:p>
      <w:pPr>
        <w:pStyle w:val="Heading2"/>
        <w:numPr>
          <w:ilvl w:val="1"/>
          <w:numId w:val="1"/>
        </w:numPr>
        <w:rPr/>
      </w:pPr>
      <w:bookmarkStart w:id="1012" w:name="__RefHeading___Toc6705744_2870459653"/>
      <w:bookmarkStart w:id="1013" w:name="_Toc354"/>
      <w:bookmarkEnd w:id="1012"/>
      <w:r>
        <w:rPr/>
        <w:t>9944/3</w:t>
      </w:r>
      <w:bookmarkEnd w:id="1013"/>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تهذيب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عمر تفتازانی هروی خراسانی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4245/3</w:t>
      </w:r>
      <w:r>
        <w:rPr>
          <w:rFonts w:eastAsia="IRNazanin" w:cs="IRNazanin"/>
          <w:color w:val="111111"/>
          <w:sz w:val="28"/>
          <w:szCs w:val="28"/>
          <w:rtl w:val="true"/>
          <w:lang w:bidi="fa-IR"/>
        </w:rPr>
        <w:t xml:space="preserve"> (</w:t>
      </w:r>
      <w:r>
        <w:rPr>
          <w:rFonts w:eastAsia="IRNazanin" w:cs="IRNazanin"/>
          <w:color w:val="111111"/>
          <w:sz w:val="28"/>
          <w:szCs w:val="28"/>
          <w:lang w:bidi="fa-IR"/>
        </w:rPr>
        <w:t>4245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هدانا سواء الطريق وجعل لنا التوفيق خير رفيق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فهذا غاية تهذيب الكلام فى تحرير المنطق و الكلام و تقریب المرام من تقرير عقاید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الحد و البرهان الى الطريق الى الوقوف على الحق والعمل به و هذا بالمقاصد اشبهه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الله الملک الوهاب فى شهر رجب المرجب سنه </w:t>
      </w:r>
      <w:r>
        <w:rPr>
          <w:rFonts w:eastAsia="IRNazanin" w:cs="IRNazanin"/>
          <w:color w:val="111111"/>
          <w:sz w:val="28"/>
          <w:szCs w:val="28"/>
          <w:lang w:bidi="fa-IR"/>
        </w:rPr>
        <w:t>1256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515:1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عربی مشار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2561580</w:t>
      </w:r>
    </w:p>
    <w:p>
      <w:pPr>
        <w:pStyle w:val="Heading2"/>
        <w:numPr>
          <w:ilvl w:val="1"/>
          <w:numId w:val="1"/>
        </w:numPr>
        <w:rPr/>
      </w:pPr>
      <w:bookmarkStart w:id="1014" w:name="__RefHeading___Toc6705746_2870459653"/>
      <w:bookmarkStart w:id="1015" w:name="_Toc355"/>
      <w:bookmarkEnd w:id="1014"/>
      <w:r>
        <w:rPr/>
        <w:t>9944/4</w:t>
      </w:r>
      <w:bookmarkEnd w:id="1015"/>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عين اليقين في اصول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حارت لطائف الاوهام في بيداء كبريائه و عظمته و سبحان من لم يجعل للخلق</w:t>
      </w:r>
      <w:r>
        <w:rPr>
          <w:rFonts w:eastAsia="Amiri" w:cs="Amiri" w:ascii="Amiri" w:hAnsi="Amiri"/>
          <w:color w:val="111111"/>
          <w:sz w:val="28"/>
          <w:szCs w:val="28"/>
          <w:rtl w:val="true"/>
          <w:lang w:bidi="ar-SA"/>
        </w:rPr>
        <w:t xml:space="preserve">... </w:t>
      </w:r>
      <w:bookmarkStart w:id="1016" w:name="pg9539_73803"/>
    </w:p>
    <w:p>
      <w:pPr>
        <w:pStyle w:val="BookText"/>
        <w:rPr/>
      </w:pPr>
      <w:bookmarkEnd w:id="1016"/>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خامسها اليقين الذي حصل بواسطة الوصول و هذا اليقينيات الثلث خاصة للسالك دون غيره تمت الكتاب بعون الله الملك الوهاب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347:15</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1427:5</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513:1</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فلسفه؛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2561725</w:t>
      </w:r>
    </w:p>
    <w:p>
      <w:pPr>
        <w:pStyle w:val="Heading2"/>
        <w:numPr>
          <w:ilvl w:val="1"/>
          <w:numId w:val="1"/>
        </w:numPr>
        <w:rPr/>
      </w:pPr>
      <w:bookmarkStart w:id="1017" w:name="__RefHeading___Toc6705748_2870459653"/>
      <w:bookmarkStart w:id="1018" w:name="_Toc356"/>
      <w:bookmarkEnd w:id="1017"/>
      <w:r>
        <w:rPr/>
        <w:t>9945</w:t>
      </w:r>
      <w:bookmarkEnd w:id="1018"/>
    </w:p>
    <w:p>
      <w:pPr>
        <w:pStyle w:val="BookText"/>
        <w:rPr/>
      </w:pPr>
      <w:r>
        <w:rPr>
          <w:rFonts w:ascii="IRNazanin" w:hAnsi="IRNazanin" w:eastAsia="IRNazanin"/>
          <w:color w:val="111111"/>
          <w:sz w:val="28"/>
          <w:sz w:val="28"/>
          <w:szCs w:val="28"/>
          <w:rtl w:val="true"/>
          <w:lang w:bidi="fa-IR"/>
        </w:rPr>
        <w:t>مجموعه ادعیه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که با سوره ،پس فتح و واقعه شروع می شود، مجموعه ای از ادعیه شامل دعاهای کمیل زیارت جامعه، نادعلی دعای چهل اسم ،ادریس شرح اسم های ادریس، خواص اسماء ادریس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دو برگ اول نسخه فهرست مطالب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 القرآن الحکیم انک لمن المرسلين على صراط المستقيم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دعوت بگوید یا جبرائیل بحق سبحانك لا اله الا انت يا رب كل شيء و 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مرصع کتیبه مذهب مرصع رنگه نویسی، طلااندازی دندان موشی بین سطور مجدول شنگرف و لاجورد و تسمه زرین و کمند کشی دور سطور؛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آسیب دیده است و آثار رطوبت نیز در نسخه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با روکش پارچه ترمه طرح محرمات</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کمیل؛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جامعه کبیره؛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2563892</w:t>
      </w:r>
      <w:r>
        <w:rPr>
          <w:rFonts w:eastAsia="IRNazanin" w:cs="IRNazanin"/>
          <w:color w:val="111111"/>
          <w:sz w:val="28"/>
          <w:szCs w:val="28"/>
          <w:rtl w:val="true"/>
          <w:lang w:bidi="fa-IR"/>
        </w:rPr>
        <w:t xml:space="preserve"> </w:t>
      </w:r>
      <w:bookmarkStart w:id="1019" w:name="pg9539_73805"/>
    </w:p>
    <w:p>
      <w:pPr>
        <w:pStyle w:val="Heading2"/>
        <w:numPr>
          <w:ilvl w:val="1"/>
          <w:numId w:val="1"/>
        </w:numPr>
        <w:rPr/>
      </w:pPr>
      <w:bookmarkStart w:id="1020" w:name="__RefHeading___Toc6705750_2870459653"/>
      <w:bookmarkStart w:id="1021" w:name="_Toc357"/>
      <w:bookmarkEnd w:id="1019"/>
      <w:bookmarkEnd w:id="1020"/>
      <w:r>
        <w:rPr/>
        <w:t>9946</w:t>
      </w:r>
      <w:bookmarkEnd w:id="1021"/>
    </w:p>
    <w:p>
      <w:pPr>
        <w:pStyle w:val="BookText"/>
        <w:rPr/>
      </w:pPr>
      <w:r>
        <w:rPr>
          <w:rFonts w:ascii="IRNazanin" w:hAnsi="IRNazanin" w:eastAsia="IRNazanin"/>
          <w:color w:val="111111"/>
          <w:sz w:val="28"/>
          <w:sz w:val="28"/>
          <w:szCs w:val="28"/>
          <w:rtl w:val="true"/>
          <w:lang w:bidi="fa-IR"/>
        </w:rPr>
        <w:t xml:space="preserve">شبستری، محمود بن عبدالکریم، </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شبستری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منظومه های عالی عرفانی از شیخ محمود شبستری که با اشاره استادش بهاءالدین یعقوب در قالبی زیبا و منظوم و در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مثنوی تحت عنوان گلشن راز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آن که جان را فکرت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دل به نور جان برافروخت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بنام خویش کردم ختم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عاقبت محمود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العاقبة للمتقين حرره العبد المذنب الفقير الحقير محمد الخوانساری غفرله و ستر عيوبه و ذنوبه سنه </w:t>
      </w:r>
      <w:r>
        <w:rPr>
          <w:rFonts w:eastAsia="IRNazanin" w:cs="IRNazanin"/>
          <w:color w:val="111111"/>
          <w:sz w:val="28"/>
          <w:szCs w:val="28"/>
          <w:lang w:bidi="fa-IR"/>
        </w:rPr>
        <w:t>1261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فنخا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تحریری تاریخ کتابت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مرصع جدول دور سطور زر و لاجورد و تسمه ،زرین کمندکشی عناوین به سرخی نوشته شده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جدول ترنج و سرترنج و حاشیه زنجیره ضربی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2567195</w:t>
      </w:r>
    </w:p>
    <w:p>
      <w:pPr>
        <w:pStyle w:val="Heading2"/>
        <w:numPr>
          <w:ilvl w:val="1"/>
          <w:numId w:val="1"/>
        </w:numPr>
        <w:rPr/>
      </w:pPr>
      <w:bookmarkStart w:id="1022" w:name="__RefHeading___Toc6705752_2870459653"/>
      <w:bookmarkStart w:id="1023" w:name="_Toc358"/>
      <w:bookmarkEnd w:id="1022"/>
      <w:r>
        <w:rPr/>
        <w:t>9947</w:t>
      </w:r>
      <w:bookmarkEnd w:id="1023"/>
    </w:p>
    <w:p>
      <w:pPr>
        <w:pStyle w:val="BookText"/>
        <w:rPr/>
      </w:pPr>
      <w:r>
        <w:rPr>
          <w:rFonts w:ascii="IRNazanin" w:hAnsi="IRNazanin" w:eastAsia="IRNazanin"/>
          <w:color w:val="111111"/>
          <w:sz w:val="28"/>
          <w:sz w:val="28"/>
          <w:szCs w:val="28"/>
          <w:rtl w:val="true"/>
          <w:lang w:bidi="fa-IR"/>
        </w:rPr>
        <w:t xml:space="preserve">نشاط اصفهانی، عبدالوهاب، </w:t>
      </w:r>
      <w:r>
        <w:rPr>
          <w:rFonts w:eastAsia="IRNazanin" w:cs="IRNazanin"/>
          <w:color w:val="111111"/>
          <w:sz w:val="28"/>
          <w:szCs w:val="28"/>
          <w:lang w:bidi="fa-IR"/>
        </w:rPr>
        <w:t>1175</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غزليات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عبدالوهاب نشاط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دیوان غزلیات نشاط اصفهانی است که در دو ستون به شکل حمایلی و چلیپایی کتابت شده و در پایان نسخه از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معروف محتشم کاشانی قرار گرفته است</w:t>
      </w:r>
      <w:r>
        <w:rPr>
          <w:rFonts w:eastAsia="IRNazanin" w:cs="IRNazanin"/>
          <w:color w:val="111111"/>
          <w:sz w:val="28"/>
          <w:szCs w:val="28"/>
          <w:rtl w:val="true"/>
          <w:lang w:bidi="fa-IR"/>
        </w:rPr>
        <w:t xml:space="preserve">. </w:t>
      </w:r>
      <w:bookmarkStart w:id="1024" w:name="pg9539_73808"/>
    </w:p>
    <w:p>
      <w:pPr>
        <w:pStyle w:val="BookText"/>
        <w:rPr/>
      </w:pPr>
      <w:bookmarkEnd w:id="102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چشم خود او را ندهم جای که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بیگانه نیفتد گذر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بخت دمی ز خراب نوشین برشو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 نفسی ز شیشه در ساغر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بود آهوئی از دشت پا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بود طایری از آشیان 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نسخه مجدول و طلااندازی بین سطور جدول زر و کمند کشی دور سطور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افتاده و برخی اوراق وصالی شده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زرشکی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2567805</w:t>
      </w:r>
    </w:p>
    <w:p>
      <w:pPr>
        <w:pStyle w:val="Heading2"/>
        <w:numPr>
          <w:ilvl w:val="1"/>
          <w:numId w:val="1"/>
        </w:numPr>
        <w:rPr/>
      </w:pPr>
      <w:bookmarkStart w:id="1025" w:name="__RefHeading___Toc6705754_2870459653"/>
      <w:bookmarkStart w:id="1026" w:name="_Toc359"/>
      <w:bookmarkEnd w:id="1025"/>
      <w:r>
        <w:rPr/>
        <w:t>9948</w:t>
      </w:r>
      <w:bookmarkEnd w:id="1026"/>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مناجات خمسة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علی بن الحسین امام چهارم</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گزیده ای از مناجات سيد الساجدین امام زین العابدین حضرت سجاد علیه السلام است که متن عربی به همراه ترجمه فارسی مناجات و نیز دعای سمات و صباح نیز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مناجات سید الساجدین مولانا امام زین العابدین منالجات التائبين، بسمله، الهى البستنى الخطايا ثوب مذلتی و جلّلني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خداوند بسیار ده و بسیار بخش، خدای من پوشانیده مرا گناهان جامه خواری من و فروگرفت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کریم برحمتک یا ارحم الراحمين و صلى الله على سيدنا محمد و آله الطاهرين</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بخشش هایت ناامید هر دم بادا هزار صلوات و سلام بر سلام بر احمد و آل او بصدق اخلاص</w:t>
      </w:r>
      <w:r>
        <w:rPr>
          <w:rFonts w:eastAsia="IRNazanin" w:cs="IRNazanin"/>
          <w:color w:val="111111"/>
          <w:sz w:val="28"/>
          <w:szCs w:val="28"/>
          <w:rtl w:val="true"/>
          <w:lang w:bidi="fa-IR"/>
        </w:rPr>
        <w:t xml:space="preserve">. </w:t>
      </w:r>
      <w:bookmarkStart w:id="1027" w:name="pg9539_73810"/>
    </w:p>
    <w:p>
      <w:pPr>
        <w:pStyle w:val="BookText"/>
        <w:rPr/>
      </w:pPr>
      <w:bookmarkEnd w:id="102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 ترجمه فارسی به نستعلیق و سرخی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در نسخه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عنابی، مجدول با حاشیه زنجیره ضربی با طرح گل و بوته</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سجاديه ملحقات؛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سمات؛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صباح</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2567888</w:t>
      </w:r>
    </w:p>
    <w:p>
      <w:pPr>
        <w:pStyle w:val="Heading2"/>
        <w:numPr>
          <w:ilvl w:val="1"/>
          <w:numId w:val="1"/>
        </w:numPr>
        <w:rPr/>
      </w:pPr>
      <w:bookmarkStart w:id="1028" w:name="__RefHeading___Toc6705756_2870459653"/>
      <w:bookmarkStart w:id="1029" w:name="_Toc360"/>
      <w:bookmarkEnd w:id="1028"/>
      <w:r>
        <w:rPr/>
        <w:t>9949</w:t>
      </w:r>
      <w:bookmarkEnd w:id="1029"/>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المطوّل فى شرح 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عمر سعدالدین تفتازانی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9938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برای استفاده عبدالغنی نام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الهمنا حقايق المعانى و دقائق البيان و خصصنا ببدایع الايادي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 احق الفضائل بالتقديم و اسبقها 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الى سواء الطريق و الصلوة على نبیه خیر البریه و آله و اصحابه ذوى النفوس الزكية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نهاية تحريره و غاية تسطيره بعون الملک الصّمد في ظهر الاحد يوم آخر العشر الثاني من شهر ذي القعدة الحرام سنة ثلث و ستين و مأتين و الف من الهجرة النبوية عليه و آله آلاف الثناء و التحية والمرجو ان ينتفع بمطالعته كل محصل ذكىّ سيّما الاخ الحفى المدعوّ بعبد الغنىّ حفظه الله الملک العلیّ و الحمدلله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179:2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859</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یکشنبه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الحرام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کلمات در حاشیه و متن به سرخی نوشته شده و روی برخی عبارات و اصطلاحات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متعدد با نشانهای چلبی </w:t>
      </w:r>
      <w:bookmarkStart w:id="1030" w:name="pg9539_73812"/>
    </w:p>
    <w:p>
      <w:pPr>
        <w:pStyle w:val="BookText"/>
        <w:rPr/>
      </w:pPr>
      <w:bookmarkEnd w:id="1030"/>
      <w:r>
        <w:rPr>
          <w:rFonts w:ascii="IRNazanin" w:hAnsi="IRNazanin" w:eastAsia="IRNazanin"/>
          <w:color w:val="111111"/>
          <w:sz w:val="28"/>
          <w:sz w:val="28"/>
          <w:szCs w:val="28"/>
          <w:rtl w:val="true"/>
          <w:lang w:bidi="fa-IR"/>
        </w:rPr>
        <w:t xml:space="preserve">میر سید شریف صحح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یادداشتی به تاریخ شوال المکرم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و وصالی در برخی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مجدول و عطف و لچکی ها تیماج قهوه ای</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مطول؛ المطول تفتازانی؛ مفتاح العلوم شرح؛ تلخيص مفتاح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شرح مفتاح العلوم؛ شرح تلخيص مفتاح العلوم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 مفتاح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قزوینی، محمد بن عبد الرحمن </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2568647</w:t>
      </w:r>
    </w:p>
    <w:p>
      <w:pPr>
        <w:pStyle w:val="Heading2"/>
        <w:numPr>
          <w:ilvl w:val="1"/>
          <w:numId w:val="1"/>
        </w:numPr>
        <w:rPr/>
      </w:pPr>
      <w:bookmarkStart w:id="1031" w:name="__RefHeading___Toc6705758_2870459653"/>
      <w:bookmarkStart w:id="1032" w:name="_Toc361"/>
      <w:bookmarkEnd w:id="1031"/>
      <w:r>
        <w:rPr/>
        <w:t>9950</w:t>
      </w:r>
      <w:bookmarkEnd w:id="1032"/>
    </w:p>
    <w:p>
      <w:pPr>
        <w:pStyle w:val="BookText"/>
        <w:rPr/>
      </w:pPr>
      <w:r>
        <w:rPr>
          <w:rFonts w:ascii="IRNazanin" w:hAnsi="IRNazanin" w:eastAsia="IRNazanin"/>
          <w:color w:val="111111"/>
          <w:sz w:val="28"/>
          <w:sz w:val="28"/>
          <w:szCs w:val="28"/>
          <w:rtl w:val="true"/>
          <w:lang w:bidi="fa-IR"/>
        </w:rPr>
        <w:t>منتخب ادعیه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منتخب چند دعا از جمله دعای علوی مصری و روایات مربوط به آن و فوایدش را به فارسی آورده است چند برگ در آخر نسخه نیز بیاض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من ذا الذي دعاك فلم تجبه و من ذا الذي سئلک فلم تعطه و من ذا الذي رجاك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کفی علمك عن المقال و کفی کرمک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السئوال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افتاده و آثار رطوبت نیز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 مقوایی با روکش تیماج مشکی مجدول</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علوی مصری؛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2568861</w:t>
      </w:r>
      <w:r>
        <w:rPr>
          <w:rFonts w:eastAsia="IRNazanin" w:cs="IRNazanin"/>
          <w:color w:val="111111"/>
          <w:sz w:val="28"/>
          <w:szCs w:val="28"/>
          <w:rtl w:val="true"/>
          <w:lang w:bidi="fa-IR"/>
        </w:rPr>
        <w:t xml:space="preserve"> </w:t>
      </w:r>
      <w:bookmarkStart w:id="1033" w:name="pg9539_73814"/>
    </w:p>
    <w:p>
      <w:pPr>
        <w:pStyle w:val="Heading2"/>
        <w:numPr>
          <w:ilvl w:val="1"/>
          <w:numId w:val="1"/>
        </w:numPr>
        <w:rPr/>
      </w:pPr>
      <w:bookmarkStart w:id="1034" w:name="__RefHeading___Toc6705760_2870459653"/>
      <w:bookmarkStart w:id="1035" w:name="_Toc362"/>
      <w:bookmarkEnd w:id="1033"/>
      <w:bookmarkEnd w:id="1034"/>
      <w:r>
        <w:rPr/>
        <w:t>9951</w:t>
      </w:r>
      <w:bookmarkEnd w:id="1035"/>
    </w:p>
    <w:p>
      <w:pPr>
        <w:pStyle w:val="BookText"/>
        <w:rPr/>
      </w:pPr>
      <w:r>
        <w:rPr>
          <w:rFonts w:ascii="IRNazanin" w:hAnsi="IRNazanin" w:eastAsia="IRNazanin"/>
          <w:color w:val="111111"/>
          <w:sz w:val="28"/>
          <w:sz w:val="28"/>
          <w:szCs w:val="28"/>
          <w:rtl w:val="true"/>
          <w:lang w:bidi="fa-IR"/>
        </w:rPr>
        <w:t xml:space="preserve">وحید قزوینی، محمد طاهر بن حسين، </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عباسنامه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وحید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تاریخ صفویان از بدو تشکیل حکومت آنان تا اواخر حکومت شاه عباس دوم به فارسی تألیف میرزا محمدطاهر وحید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را به درخواست سید علاء الدین حسین، معروف به خلیفه علاءالدین سلطان، صدراعظم شاه عباس دوم نوشت احتمالاً در سال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دربار شاه عباس دوم مجلس نویس و وقایع نگار ،بوده اقدام به تألیف کرده است اثر حاضر مشتمل بر یک مقدمه و سه باب است باب اول در ذکر اجداد صفویه از امیر فیروزشاه زرین کلاه تا سلطان حیدر باب دوم در شش فصل شامل حوادث زمان شاه اسماعیل ،اول، دوره شاه طهماسب با ذکر اسامی فرزندان وی و طوایف و رجال و وزرا و شاغلان امور حکومتی و هنرمندان رشته های گوناگون جلوس شاه اسماعیل دوم حوادث مهم دوره سلطان محمد خدابنده جلوس و حکومت شاه عباس اول حوادث دوره شاه صفی، معرفی امرای حکومت و ولایات و علما و سادات دوره شاه صفی در سه مجلس؛ باب سوم درباره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حکومت شاه عباس دوم این نسخه دو بار از سوی ابراهیم دهگان و میر محمد صادق تصحیح و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،ثقتی نیایش خالقی را سزاست که زبان محمدت مطالب را از کلمات رنگین کسوت طاوس در بر کرده که فضای حدایق سخن سرای بال فصاحت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ایالت آن جا با غورلوخان عم زاده مشارالیه عنايت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الاکرام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ریو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سلطنتی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فهرست منزوی؛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عناوین به سرخی نوشته شده و روی بعضی کلمات و عبارات به سرخی خط کشیده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یادداشت ابراهیم دهگان درباره نسخه نوشته شده که تاریخ </w:t>
      </w:r>
      <w:r>
        <w:rPr>
          <w:rFonts w:eastAsia="IRNazanin" w:cs="IRNazanin"/>
          <w:color w:val="111111"/>
          <w:sz w:val="28"/>
          <w:szCs w:val="28"/>
          <w:lang w:bidi="fa-IR"/>
        </w:rPr>
        <w:t>1324/1/15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صالح اصفهانی درباره احتمال انتساب کتابت نسخه به مؤلف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آغازین نونویس است و چند برگ افتادگی دارد آفت زده و آسیب دیده و آب افتادگی دارد و برخی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bookmarkStart w:id="1036" w:name="pg9539_73816"/>
    </w:p>
    <w:p>
      <w:pPr>
        <w:pStyle w:val="BookText"/>
        <w:rPr/>
      </w:pPr>
      <w:bookmarkEnd w:id="1036"/>
      <w:r>
        <w:rPr>
          <w:rFonts w:ascii="IRNazanin" w:hAnsi="IRNazanin" w:eastAsia="IRNazanin"/>
          <w:color w:val="111111"/>
          <w:sz w:val="28"/>
          <w:sz w:val="28"/>
          <w:szCs w:val="28"/>
          <w:rtl w:val="true"/>
          <w:lang w:bidi="fa-IR"/>
        </w:rPr>
        <w:t>مقوایی با روکش تیماج قهوه ای با حاشیه زنجیره ضربی و عطف گالینگور</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نامه تاریخ شاه عباس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صفوی دوم شاه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2580784</w:t>
      </w:r>
    </w:p>
    <w:p>
      <w:pPr>
        <w:pStyle w:val="Heading2"/>
        <w:numPr>
          <w:ilvl w:val="1"/>
          <w:numId w:val="1"/>
        </w:numPr>
        <w:rPr/>
      </w:pPr>
      <w:bookmarkStart w:id="1037" w:name="__RefHeading___Toc6705762_2870459653"/>
      <w:bookmarkStart w:id="1038" w:name="_Toc363"/>
      <w:bookmarkEnd w:id="1037"/>
      <w:r>
        <w:rPr/>
        <w:t>9952</w:t>
      </w:r>
      <w:bookmarkEnd w:id="1038"/>
    </w:p>
    <w:p>
      <w:pPr>
        <w:pStyle w:val="BookText"/>
        <w:rPr/>
      </w:pPr>
      <w:r>
        <w:rPr>
          <w:rFonts w:ascii="IRNazanin" w:hAnsi="IRNazanin" w:eastAsia="IRNazanin"/>
          <w:color w:val="111111"/>
          <w:sz w:val="28"/>
          <w:sz w:val="28"/>
          <w:szCs w:val="28"/>
          <w:rtl w:val="true"/>
          <w:lang w:bidi="fa-IR"/>
        </w:rPr>
        <w:t xml:space="preserve">لیث سمرقندی، ابوالقاسم بن بکر،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حاشية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لیثی سمرقندی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غوامض المعضلات جامع اسباب فوايد العلوم بتلخيص بيانه الشافى و ناظم درر عواید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القسم الثاني اعنى طويل نجاده مکنی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التحقيق انه لو صرح بثبوت المجد لثوبيه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كان كناية عن النسبة لاعن الصفة فليتامل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الفراغ عن جمع هذه الفوايد و نظم هذه الفرايد و ضبط ما اقحمت له موارد السهر في ظلم الدياجير و احتملت له مكايده الفكر فى طمأ الهواجر فى يوم الاربعا في التاسع عشر من خامس عاشر العشر الثامن من تاسع سنتى الهجره والحمدلله على نعمه العظام والسلام على نبيه محمد و آله البررة الكرام وعلى من تبعهم الى يوم القيام تمت هذه الحواشي التي جمعها المولى الفاضل المحقق المولى الاعظم الاكرم الجليل خواجه ابوالقاسم الليثى السمرقندى على يد اضعف خلق الله الغفور بن شرف الدین منصور الصفاهانى فى وقت الغروب من يوم الخميس</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 بن شرف الدین منصور الصفاهانی آرایه ها عناوین و برخی کلمات به سرخی نوشته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یادداشت خریداری ابراهیم حسینی به تاریخ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افتاده آفت زده و آثار رطوبت مشهود است کاغذ اصفهانی جلد مقوایی با روکش تیماج قهوه ای </w:t>
      </w:r>
      <w:bookmarkStart w:id="1039" w:name="pg9539_73818"/>
    </w:p>
    <w:p>
      <w:pPr>
        <w:pStyle w:val="BookText"/>
        <w:rPr/>
      </w:pPr>
      <w:bookmarkEnd w:id="1039"/>
      <w:r>
        <w:rPr>
          <w:rFonts w:ascii="IRNazanin" w:hAnsi="IRNazanin" w:eastAsia="IRNazanin"/>
          <w:color w:val="111111"/>
          <w:sz w:val="28"/>
          <w:sz w:val="28"/>
          <w:szCs w:val="28"/>
          <w:rtl w:val="true"/>
          <w:lang w:bidi="fa-IR"/>
        </w:rPr>
        <w:t>مجدول ترنج و سرترنج و لچکی ها با طرح گل و بوته ضربی</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مطول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قزوینی، محمدبن عبد الرحمن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2583430</w:t>
      </w:r>
    </w:p>
    <w:p>
      <w:pPr>
        <w:pStyle w:val="Heading2"/>
        <w:numPr>
          <w:ilvl w:val="1"/>
          <w:numId w:val="1"/>
        </w:numPr>
        <w:rPr/>
      </w:pPr>
      <w:bookmarkStart w:id="1040" w:name="__RefHeading___Toc6705764_2870459653"/>
      <w:bookmarkStart w:id="1041" w:name="_Toc364"/>
      <w:bookmarkEnd w:id="1040"/>
      <w:r>
        <w:rPr/>
        <w:t>9953/1</w:t>
      </w:r>
      <w:bookmarkEnd w:id="1041"/>
    </w:p>
    <w:p>
      <w:pPr>
        <w:pStyle w:val="BookText"/>
        <w:rPr/>
      </w:pPr>
      <w:r>
        <w:rPr>
          <w:rFonts w:ascii="Amiri" w:hAnsi="Amiri" w:eastAsia="Amiri" w:cs="Amiri"/>
          <w:color w:val="111111"/>
          <w:sz w:val="28"/>
          <w:sz w:val="28"/>
          <w:szCs w:val="28"/>
          <w:rtl w:val="true"/>
          <w:lang w:bidi="ar-SA"/>
        </w:rPr>
        <w:t>مختصر اصول الدين و العبادات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مختصری در اصول دین و عبادات از جمله طهارت و خمس و زکات و حج و مؤلف آن از شیعه امامیه و ناشناخته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و عترته الطاهرين اما بعد فهذه رساله مشتمله على ما لا يسع المكلف جهله من معرفه الله تعالى و ما يتبعها من اصول الدين و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فلان لوجوبه عليه بالاصاله و على النيابه قربه الى الله و لو اقتصر عن فلان أو عن من استوجرت عنه اجزاً والحمد لله رب العالمين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ضیاءالدین بن محمد صادق المنسوب بالعمار بن المشهور بالابوضواء، تاریخ کتابت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ق، محل کتابت اصفهان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کلمات به سرخی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در نسخه مشهود است کاغذ احتمالا شامی جلد مقوایی با روکش میشن مشکی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2590707</w:t>
      </w:r>
      <w:r>
        <w:rPr>
          <w:rFonts w:eastAsia="IRNazanin" w:cs="IRNazanin"/>
          <w:color w:val="111111"/>
          <w:sz w:val="28"/>
          <w:szCs w:val="28"/>
          <w:rtl w:val="true"/>
          <w:lang w:bidi="fa-IR"/>
        </w:rPr>
        <w:t xml:space="preserve"> </w:t>
      </w:r>
      <w:bookmarkStart w:id="1042" w:name="pg9539_73820"/>
    </w:p>
    <w:p>
      <w:pPr>
        <w:pStyle w:val="Heading2"/>
        <w:numPr>
          <w:ilvl w:val="1"/>
          <w:numId w:val="1"/>
        </w:numPr>
        <w:rPr/>
      </w:pPr>
      <w:bookmarkStart w:id="1043" w:name="__RefHeading___Toc6705766_2870459653"/>
      <w:bookmarkStart w:id="1044" w:name="_Toc365"/>
      <w:bookmarkEnd w:id="1042"/>
      <w:bookmarkEnd w:id="1043"/>
      <w:r>
        <w:rPr/>
        <w:t>9953/2</w:t>
      </w:r>
      <w:bookmarkEnd w:id="1044"/>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مکی شهید اول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2973</w:t>
      </w:r>
      <w:r>
        <w:rPr>
          <w:rFonts w:eastAsia="IRNazanin" w:cs="IRNazanin"/>
          <w:color w:val="111111"/>
          <w:sz w:val="28"/>
          <w:szCs w:val="28"/>
          <w:rtl w:val="true"/>
          <w:lang w:bidi="fa-IR"/>
        </w:rPr>
        <w:t xml:space="preserve"> (</w:t>
      </w:r>
      <w:r>
        <w:rPr>
          <w:rFonts w:eastAsia="IRNazanin" w:cs="IRNazanin"/>
          <w:color w:val="111111"/>
          <w:sz w:val="28"/>
          <w:szCs w:val="28"/>
          <w:lang w:bidi="fa-IR"/>
        </w:rPr>
        <w:t>2973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و مشتمل بر کتب طهارت، صلات، زکات، خمس و روزه است این کتاب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نستعين الحمدلله رب العالمين حمداً يستدر اخلاق کرمه و يستمطر شآبيب نعمه 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الادلة العقلية والنقلية متطابقة على شرف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هذا تبين ان الصوم منقول عن معناه اللغوى و لا يلزم العاصى معرفة ذلك لعسرة بل هو من فرض الفصل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اقسام القسم الأول الابتلاع يجب الى هيهنا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فرغ من نسخه الکتاب بعون الملک الوهاب يوم الثانى من جمادى الاخر بقلم المذنب الجانى تراب اقدام المومنين الذى اذا حضر لم يعرف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ضیاالدین ابن محمد الصادق المنسوب بالعمارين المشهور بالابوضلا فى الكتب اصفهان تاریخ فی سنه تسعمایه و واحد و سبعین و الحمد لله رب العالمين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125:25</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2587544</w:t>
      </w:r>
    </w:p>
    <w:p>
      <w:pPr>
        <w:pStyle w:val="Heading2"/>
        <w:numPr>
          <w:ilvl w:val="1"/>
          <w:numId w:val="1"/>
        </w:numPr>
        <w:rPr/>
      </w:pPr>
      <w:bookmarkStart w:id="1045" w:name="__RefHeading___Toc6705768_2870459653"/>
      <w:bookmarkStart w:id="1046" w:name="_Toc366"/>
      <w:bookmarkEnd w:id="1045"/>
      <w:r>
        <w:rPr/>
        <w:t>9954/1</w:t>
      </w:r>
      <w:bookmarkEnd w:id="1046"/>
    </w:p>
    <w:p>
      <w:pPr>
        <w:pStyle w:val="BookText"/>
        <w:rPr/>
      </w:pPr>
      <w:r>
        <w:rPr>
          <w:rFonts w:ascii="IRNazanin" w:hAnsi="IRNazanin" w:eastAsia="IRNazanin"/>
          <w:color w:val="111111"/>
          <w:sz w:val="28"/>
          <w:sz w:val="28"/>
          <w:szCs w:val="28"/>
          <w:rtl w:val="true"/>
          <w:lang w:bidi="fa-IR"/>
        </w:rPr>
        <w:t xml:space="preserve">نظام الدوله، علی محمد بن عبدالله، </w:t>
      </w:r>
      <w:r>
        <w:rPr>
          <w:rFonts w:eastAsia="IRNazanin" w:cs="IRNazanin"/>
          <w:color w:val="111111"/>
          <w:sz w:val="28"/>
          <w:szCs w:val="28"/>
          <w:lang w:bidi="fa-IR"/>
        </w:rPr>
        <w:t>1222</w:t>
      </w:r>
      <w:r>
        <w:rPr>
          <w:rFonts w:eastAsia="IRNazanin" w:cs="IRNazanin"/>
          <w:color w:val="111111"/>
          <w:sz w:val="28"/>
          <w:szCs w:val="28"/>
          <w:rtl w:val="true"/>
          <w:lang w:bidi="fa-IR"/>
        </w:rPr>
        <w:t>-</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رسالة في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 شریف حسینی مشهور به نظام الدوله</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047" w:name="pg9539_73822"/>
    </w:p>
    <w:p>
      <w:pPr>
        <w:pStyle w:val="BookText"/>
        <w:rPr/>
      </w:pPr>
      <w:bookmarkEnd w:id="1047"/>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احتمالا به خط مؤلف و با توجه به نسخه دوم در همین مجلد اثر علی محمد شریف الحسینی مشهور به نظام الدوله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مباحث فلسفی کلامی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حسن و قبح عقلی عقل عملی و عقل نظری، مراتب موجودات مبدأ اول و دوم و سوم می پردازد و به سخنان بزرگانی چون غزالی و معلم ثانی استشهاد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نستعین و عليه التكلان الحمد لله واهب العقل لعباده المتفضل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فاذا قضينا الوطر مما اوردناه مقدمه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ذلک خبط و خلط نشأ خلط نشأ عن قلة التدبر في كلمات اساطین الحكمة خصوصا الاخير فانه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برخی کلمات به سرخی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زده و آسیب دیده دارای آثار رطوبت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w:t>
      </w:r>
    </w:p>
    <w:p>
      <w:pPr>
        <w:pStyle w:val="BookText"/>
        <w:rPr/>
      </w:pPr>
      <w:r>
        <w:rPr>
          <w:rFonts w:ascii="IRNazanin" w:hAnsi="IRNazanin" w:eastAsia="IRNazanin"/>
          <w:color w:val="111111"/>
          <w:sz w:val="28"/>
          <w:sz w:val="28"/>
          <w:szCs w:val="28"/>
          <w:rtl w:val="true"/>
          <w:lang w:bidi="fa-IR"/>
        </w:rPr>
        <w:t>عنابی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2585695</w:t>
      </w:r>
    </w:p>
    <w:p>
      <w:pPr>
        <w:pStyle w:val="Heading2"/>
        <w:numPr>
          <w:ilvl w:val="1"/>
          <w:numId w:val="1"/>
        </w:numPr>
        <w:rPr/>
      </w:pPr>
      <w:bookmarkStart w:id="1048" w:name="__RefHeading___Toc6705770_2870459653"/>
      <w:bookmarkStart w:id="1049" w:name="_Toc367"/>
      <w:bookmarkEnd w:id="1048"/>
      <w:r>
        <w:rPr/>
        <w:t>9954/2</w:t>
      </w:r>
      <w:bookmarkEnd w:id="1049"/>
    </w:p>
    <w:p>
      <w:pPr>
        <w:pStyle w:val="BookText"/>
        <w:rPr/>
      </w:pPr>
      <w:r>
        <w:rPr>
          <w:rFonts w:ascii="IRNazanin" w:hAnsi="IRNazanin" w:eastAsia="IRNazanin"/>
          <w:color w:val="111111"/>
          <w:sz w:val="28"/>
          <w:sz w:val="28"/>
          <w:szCs w:val="28"/>
          <w:rtl w:val="true"/>
          <w:lang w:bidi="fa-IR"/>
        </w:rPr>
        <w:t xml:space="preserve">نظام الدوله، على محمد بن عبد الله، </w:t>
      </w:r>
      <w:r>
        <w:rPr>
          <w:rFonts w:eastAsia="IRNazanin" w:cs="IRNazanin"/>
          <w:color w:val="111111"/>
          <w:sz w:val="28"/>
          <w:szCs w:val="28"/>
          <w:lang w:bidi="fa-IR"/>
        </w:rPr>
        <w:t>1222</w:t>
      </w:r>
      <w:r>
        <w:rPr>
          <w:rFonts w:eastAsia="IRNazanin" w:cs="IRNazanin"/>
          <w:color w:val="111111"/>
          <w:sz w:val="28"/>
          <w:szCs w:val="28"/>
          <w:rtl w:val="true"/>
          <w:lang w:bidi="fa-IR"/>
        </w:rPr>
        <w:t>-</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رسالة في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الشريف الحسينى مشهور به نظام الدوله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فلسفی و کلامی در تعریف و تبیین عقل شرافت عقل، حقیقت عقل و مباحثی از این دست با استناد به آرا و نظرات متکلمان و فلاسفه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 وعليه التكلان الحمد لله واهب العقل المتفضل عليهم اما بعد فيقول افقر العباد و احوجهم الى رحمة ربه الغنى على محمد الشريف الحسيني الشهير به نظام الدوله امنه الله سبحانه</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احده على وجه التحقيق من ان علم فانك فضاء عن يكون الا حاظم بطريق التعليم استکطاب و استیفاء شرايط علم او علوم</w:t>
      </w:r>
      <w:r>
        <w:rPr>
          <w:rFonts w:eastAsia="IRNazanin" w:cs="IRNazanin"/>
          <w:color w:val="111111"/>
          <w:sz w:val="28"/>
          <w:szCs w:val="28"/>
          <w:rtl w:val="true"/>
          <w:lang w:bidi="fa-IR"/>
        </w:rPr>
        <w:t xml:space="preserve">. </w:t>
      </w:r>
      <w:bookmarkStart w:id="1050" w:name="pg9539_73824"/>
    </w:p>
    <w:p>
      <w:pPr>
        <w:pStyle w:val="BookText"/>
        <w:rPr/>
      </w:pPr>
      <w:bookmarkEnd w:id="1050"/>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2585707</w:t>
      </w:r>
    </w:p>
    <w:p>
      <w:pPr>
        <w:pStyle w:val="Heading2"/>
        <w:numPr>
          <w:ilvl w:val="1"/>
          <w:numId w:val="1"/>
        </w:numPr>
        <w:rPr/>
      </w:pPr>
      <w:bookmarkStart w:id="1051" w:name="__RefHeading___Toc6705772_2870459653"/>
      <w:bookmarkStart w:id="1052" w:name="_Toc368"/>
      <w:bookmarkEnd w:id="1051"/>
      <w:r>
        <w:rPr/>
        <w:t>9955</w:t>
      </w:r>
      <w:bookmarkEnd w:id="1052"/>
    </w:p>
    <w:p>
      <w:pPr>
        <w:pStyle w:val="BookText"/>
        <w:rPr/>
      </w:pPr>
      <w:r>
        <w:rPr>
          <w:rFonts w:ascii="IRNazanin" w:hAnsi="IRNazanin" w:eastAsia="IRNazanin"/>
          <w:color w:val="111111"/>
          <w:sz w:val="28"/>
          <w:sz w:val="28"/>
          <w:szCs w:val="28"/>
          <w:rtl w:val="true"/>
          <w:lang w:bidi="fa-IR"/>
        </w:rPr>
        <w:t xml:space="preserve">نعمت فسائی، محمود بن زین العابدین، </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دیوان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حسینی فسایی شیرازی متخلص به نعمت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محمود حسینی فسایی ،شیرازی متخلص به نعمت فرزند زین العابدین از سادات فسای شیرازی است که سفری به هند و اروپا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دیوان اشعاری وی و بیانگر دیدنی های مناطق مختلف است که در قالب مثنوی، غزل و رباعی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دخترکی ماهر و در قفس چهار نره شیر رفت و هنرها نمود آخر حکم کرد دو شیر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کاین چرخ همان است که همچون بهرام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بگور صدهزارای ساقی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دارالخلافه طهران في شهر ذيقعده الحرام سنه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الحسینی الفارسى المتخلص به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سخن سرایان فارس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691</w:t>
      </w:r>
      <w:r>
        <w:rPr>
          <w:rFonts w:eastAsia="IRNazanin" w:cs="IRNazanin"/>
          <w:color w:val="111111"/>
          <w:sz w:val="28"/>
          <w:szCs w:val="28"/>
          <w:rtl w:val="true"/>
          <w:lang w:bidi="fa-IR"/>
        </w:rPr>
        <w:t>-</w:t>
      </w:r>
      <w:r>
        <w:rPr>
          <w:rFonts w:eastAsia="IRNazanin" w:cs="IRNazanin"/>
          <w:color w:val="111111"/>
          <w:sz w:val="28"/>
          <w:szCs w:val="28"/>
          <w:lang w:bidi="fa-IR"/>
        </w:rPr>
        <w:t>703</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الحسيني الفارسي المتخلص به نعمت تاريخ كتابت ذیقعده الحرام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مؤلف در برگ دوم نسخه چسبانیده شده است مجدول بسیاری از اشعار به صورت حمایلی کتابت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ظهر برگ اول با یادداشتی از مؤلف به شیخ اسماعیل حاج شيخ المشايخ امیر معزی تقدیم شده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مهر بیضوی مؤلف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محمود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کامل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دار جدید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 ابره و جلد پارچه ای </w:t>
      </w:r>
      <w:bookmarkStart w:id="1053" w:name="pg9539_73826"/>
    </w:p>
    <w:p>
      <w:pPr>
        <w:pStyle w:val="BookText"/>
        <w:rPr/>
      </w:pPr>
      <w:bookmarkEnd w:id="1053"/>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تعداد سطرها متغیر،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2585625</w:t>
      </w:r>
    </w:p>
    <w:p>
      <w:pPr>
        <w:pStyle w:val="Heading2"/>
        <w:numPr>
          <w:ilvl w:val="1"/>
          <w:numId w:val="1"/>
        </w:numPr>
        <w:rPr/>
      </w:pPr>
      <w:bookmarkStart w:id="1054" w:name="__RefHeading___Toc6705774_2870459653"/>
      <w:bookmarkStart w:id="1055" w:name="_Toc369"/>
      <w:bookmarkEnd w:id="1054"/>
      <w:r>
        <w:rPr/>
        <w:t>9956</w:t>
      </w:r>
      <w:bookmarkEnd w:id="1055"/>
    </w:p>
    <w:p>
      <w:pPr>
        <w:pStyle w:val="BookText"/>
        <w:rPr/>
      </w:pPr>
      <w:r>
        <w:rPr>
          <w:rFonts w:ascii="IRNazanin" w:hAnsi="IRNazanin" w:eastAsia="IRNazanin"/>
          <w:color w:val="111111"/>
          <w:sz w:val="28"/>
          <w:sz w:val="28"/>
          <w:szCs w:val="28"/>
          <w:rtl w:val="true"/>
          <w:lang w:bidi="fa-IR"/>
        </w:rPr>
        <w:t>تاریخ روسیه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که مشتمل بر تاریخ روسیه می باشد به احتمال تاریخ روسیه تألیف سرگی سلویف با ترجمه مادروس داود خانف است که با شماره </w:t>
      </w:r>
      <w:r>
        <w:rPr>
          <w:rFonts w:eastAsia="IRNazanin" w:cs="IRNazanin"/>
          <w:color w:val="111111"/>
          <w:sz w:val="28"/>
          <w:szCs w:val="28"/>
          <w:lang w:bidi="fa-IR"/>
        </w:rPr>
        <w:t>1716</w:t>
      </w:r>
      <w:r>
        <w:rPr>
          <w:rFonts w:ascii="IRNazanin" w:hAnsi="IRNazanin" w:eastAsia="IRNazanin"/>
          <w:color w:val="111111"/>
          <w:sz w:val="28"/>
          <w:sz w:val="28"/>
          <w:szCs w:val="28"/>
          <w:rtl w:val="true"/>
          <w:lang w:bidi="fa-IR"/>
        </w:rPr>
        <w:t xml:space="preserve">ف در همین فهرست موجود است و به شرح حال نیکلای اول و وقایع دوران حکومت وی از سال </w:t>
      </w:r>
      <w:r>
        <w:rPr>
          <w:rFonts w:eastAsia="IRNazanin" w:cs="IRNazanin"/>
          <w:color w:val="111111"/>
          <w:sz w:val="28"/>
          <w:szCs w:val="28"/>
          <w:lang w:bidi="fa-IR"/>
        </w:rPr>
        <w:t>1825</w:t>
      </w:r>
      <w:r>
        <w:rPr>
          <w:rFonts w:eastAsia="IRNazanin" w:cs="IRNazanin"/>
          <w:color w:val="111111"/>
          <w:sz w:val="28"/>
          <w:szCs w:val="28"/>
          <w:rtl w:val="true"/>
          <w:lang w:bidi="fa-IR"/>
        </w:rPr>
        <w:t xml:space="preserve"> -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بیست و سه باب پرداخته است این نسخه با نسخه شماره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ف مطابق است اما متأسفانه مؤلف و مترجم در نسخه حاضر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نستعین مقدمه تاریخ نیکلای اول از سنه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عیسوی، باب اول، فصل اول، اجمال وقایع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نیکلا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عصيان عسکریه که در سنت پطرز بورغ بظهور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عهد این پادشاه دولت روس از چهار طرف اقدام بکار کرد یکی از طرف ایران و دیگری در طرف آسیای مرکزی دیگری از طرف سیبر و چین و دیگری از طرف قفقاز</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با قلم جلی نوشته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نسخه یادداشت تملک کتاب آقای مشیر حضور سنه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خط دار جلد مقوایی با روکش تیماج مجدول عنابی</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نیکلای اول </w:t>
      </w:r>
      <w:r>
        <w:rPr>
          <w:rFonts w:eastAsia="IRNazanin" w:cs="IRNazanin"/>
          <w:color w:val="111111"/>
          <w:sz w:val="28"/>
          <w:szCs w:val="28"/>
          <w:lang w:bidi="fa-IR"/>
        </w:rPr>
        <w:t>1825</w:t>
      </w:r>
      <w:r>
        <w:rPr>
          <w:rFonts w:eastAsia="IRNazanin" w:cs="IRNazanin"/>
          <w:color w:val="111111"/>
          <w:sz w:val="28"/>
          <w:szCs w:val="28"/>
          <w:rtl w:val="true"/>
          <w:lang w:bidi="fa-IR"/>
        </w:rPr>
        <w:t xml:space="preserve"> - </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 و فرمانروایان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2600086</w:t>
      </w:r>
      <w:r>
        <w:rPr>
          <w:rFonts w:eastAsia="IRNazanin" w:cs="IRNazanin"/>
          <w:color w:val="111111"/>
          <w:sz w:val="28"/>
          <w:szCs w:val="28"/>
          <w:rtl w:val="true"/>
          <w:lang w:bidi="fa-IR"/>
        </w:rPr>
        <w:t xml:space="preserve"> </w:t>
      </w:r>
      <w:bookmarkStart w:id="1056" w:name="pg9539_73828"/>
    </w:p>
    <w:p>
      <w:pPr>
        <w:pStyle w:val="Heading2"/>
        <w:numPr>
          <w:ilvl w:val="1"/>
          <w:numId w:val="1"/>
        </w:numPr>
        <w:rPr/>
      </w:pPr>
      <w:bookmarkStart w:id="1057" w:name="__RefHeading___Toc6705776_2870459653"/>
      <w:bookmarkStart w:id="1058" w:name="_Toc370"/>
      <w:bookmarkEnd w:id="1056"/>
      <w:bookmarkEnd w:id="1057"/>
      <w:r>
        <w:rPr/>
        <w:t>9957</w:t>
      </w:r>
      <w:bookmarkEnd w:id="1058"/>
    </w:p>
    <w:p>
      <w:pPr>
        <w:pStyle w:val="BookText"/>
        <w:rPr/>
      </w:pPr>
      <w:r>
        <w:rPr>
          <w:rFonts w:ascii="Amiri" w:hAnsi="Amiri" w:eastAsia="Amiri" w:cs="Amiri"/>
          <w:color w:val="111111"/>
          <w:sz w:val="28"/>
          <w:sz w:val="28"/>
          <w:szCs w:val="28"/>
          <w:rtl w:val="true"/>
          <w:lang w:bidi="ar-SA"/>
        </w:rPr>
        <w:t>منتخب ادعيه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مجموعه ای از ادعیه به زبان عربی است که با سوره یس شده و با سوره دهر ادامه می یابد ادعیه ای چون ،کمیل ،صباح دوازده امام خواجه نصیر و چند دعای دیگر است که در انتهای بعضی ادعيه اسم كاتب ابراهيم بن مرحوم ساری بیک آمده است و در پایان چند برگ بیاض مانده و از برگ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قرار گرفته است که کاتب آن محمدتقی به تاریخ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 القرآن الحكيم انک لمن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عافیة منک تلبسناها برحمتک یا ارحم الراحمین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اقل الاحقر داعی نورالدین الموسوی نهرمیانی حرر الفرموده سرکار مقرب الخاقان آقای حاجی طاهر مدظله العالی بتاریخ سه شنبه پانزدهم شهر محرم الحرام </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تحریری کاتب ابراهيم بن مرحوم ساری بیک؛ محمدتقی بن ملا علی اکبر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مجدول عناوین به سرخی نوشته شده اند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دیده با آثار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با حاشیه زنجیره ضربی</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2592243</w:t>
      </w:r>
    </w:p>
    <w:p>
      <w:pPr>
        <w:pStyle w:val="Heading2"/>
        <w:numPr>
          <w:ilvl w:val="1"/>
          <w:numId w:val="1"/>
        </w:numPr>
        <w:rPr/>
      </w:pPr>
      <w:bookmarkStart w:id="1059" w:name="__RefHeading___Toc6705778_2870459653"/>
      <w:bookmarkStart w:id="1060" w:name="_Toc371"/>
      <w:bookmarkEnd w:id="1059"/>
      <w:r>
        <w:rPr/>
        <w:t>9958</w:t>
      </w:r>
      <w:bookmarkEnd w:id="1060"/>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شواهد النبوة لتقوية يقين اهل الفتوة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عبدالرحمن جامی شاعر و عارف مشهور ایرانی در حالات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و کرامات آن حضرت و نیز اعمال و حسنات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آن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و حاوی یک مقدمه و هفت </w:t>
      </w:r>
      <w:bookmarkStart w:id="1061" w:name="pg9539_73830"/>
    </w:p>
    <w:p>
      <w:pPr>
        <w:pStyle w:val="BookText"/>
        <w:rPr/>
      </w:pPr>
      <w:bookmarkEnd w:id="1061"/>
      <w:r>
        <w:rPr>
          <w:rFonts w:ascii="IRNazanin" w:hAnsi="IRNazanin" w:eastAsia="IRNazanin"/>
          <w:color w:val="111111"/>
          <w:sz w:val="28"/>
          <w:sz w:val="28"/>
          <w:szCs w:val="28"/>
          <w:rtl w:val="true"/>
          <w:lang w:bidi="fa-IR"/>
        </w:rPr>
        <w:t>رکن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معرفی بیشتر بنگرید به شماره بازیابی </w:t>
      </w:r>
      <w:r>
        <w:rPr>
          <w:rFonts w:eastAsia="IRNazanin" w:cs="IRNazanin"/>
          <w:color w:val="111111"/>
          <w:sz w:val="28"/>
          <w:szCs w:val="28"/>
          <w:lang w:bidi="fa-IR"/>
        </w:rPr>
        <w:t>11335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ثمن ناقه خود بستانید قال بعض العلماء في قوله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بیخودی بازگشتش تو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 المآبي و نعم المآل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هذه النسخة الشريفة في خامس شهر محرم الحرام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 اربع من هجرت النبوية عليه الصلوة و التحية على يد اقل العباد محمد صالح بن حسن الهروى اللهم اغفر ذنوبهما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استوری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 فلوگل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نوربخش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كشف الظنون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89:17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حسن الهروی تاریخ کتابت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مجدول زر و شنجرف و لاجورد و سبز با تسمه زرین عناوین و بعضی کلمات و عبارات به سرخی نگارش شده بین سطور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 طلااندازی دندان موشی و ابری سازی؛ حواشی در حواشی برخی اوراق اشعاری به صورت حمایلی کتابت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و برخی صفحات آسیب دیده و مرمت شده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عطف پارچه سورمه ای</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خاصه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2592679</w:t>
      </w:r>
    </w:p>
    <w:p>
      <w:pPr>
        <w:pStyle w:val="Heading2"/>
        <w:numPr>
          <w:ilvl w:val="1"/>
          <w:numId w:val="1"/>
        </w:numPr>
        <w:rPr/>
      </w:pPr>
      <w:bookmarkStart w:id="1062" w:name="__RefHeading___Toc6705780_2870459653"/>
      <w:bookmarkStart w:id="1063" w:name="_Toc372"/>
      <w:bookmarkEnd w:id="1062"/>
      <w:r>
        <w:rPr/>
        <w:t>9959</w:t>
      </w:r>
      <w:bookmarkEnd w:id="1063"/>
    </w:p>
    <w:p>
      <w:pPr>
        <w:pStyle w:val="BookText"/>
        <w:rPr/>
      </w:pPr>
      <w:r>
        <w:rPr>
          <w:rFonts w:ascii="IRNazanin" w:hAnsi="IRNazanin" w:eastAsia="IRNazanin"/>
          <w:color w:val="111111"/>
          <w:sz w:val="28"/>
          <w:sz w:val="28"/>
          <w:szCs w:val="28"/>
          <w:rtl w:val="true"/>
          <w:lang w:bidi="fa-IR"/>
        </w:rPr>
        <w:t xml:space="preserve">کرباسی، محمد ابراهیم بن محمد حسن، </w:t>
      </w:r>
      <w:r>
        <w:rPr>
          <w:rFonts w:eastAsia="IRNazanin" w:cs="IRNazanin"/>
          <w:color w:val="111111"/>
          <w:sz w:val="28"/>
          <w:szCs w:val="28"/>
          <w:lang w:bidi="fa-IR"/>
        </w:rPr>
        <w:t>1180</w:t>
      </w:r>
      <w:r>
        <w:rPr>
          <w:rFonts w:eastAsia="IRNazanin" w:cs="IRNazanin"/>
          <w:color w:val="111111"/>
          <w:sz w:val="28"/>
          <w:szCs w:val="28"/>
          <w:rtl w:val="true"/>
          <w:lang w:bidi="fa-IR"/>
        </w:rPr>
        <w:t>-</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ارشاد المسترشدین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محمد حسن کرباسی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که آغاز آن افتاده و ناقص می باشد، بخشی از ارشاد</w:t>
      </w:r>
    </w:p>
    <w:p>
      <w:pPr>
        <w:pStyle w:val="BookText"/>
        <w:rPr/>
      </w:pPr>
      <w:r>
        <w:rPr>
          <w:rFonts w:ascii="IRNazanin" w:hAnsi="IRNazanin" w:eastAsia="IRNazanin"/>
          <w:color w:val="111111"/>
          <w:sz w:val="28"/>
          <w:sz w:val="28"/>
          <w:szCs w:val="28"/>
          <w:rtl w:val="true"/>
          <w:lang w:bidi="fa-IR"/>
        </w:rPr>
        <w:t>المسترشدین محمد ابراهیم کلباسی خراسانی در زکات ،مال روزه و اعتکاف است</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سر او مو از زیادتی دهر او می خورد از دماغ او و این قول خدای تعالی سيطوقون ما </w:t>
      </w:r>
      <w:r>
        <w:rPr>
          <w:rFonts w:eastAsia="IRNazanin" w:cs="IRNazanin"/>
          <w:color w:val="111111"/>
          <w:sz w:val="28"/>
          <w:szCs w:val="28"/>
          <w:rtl w:val="true"/>
          <w:lang w:bidi="fa-IR"/>
        </w:rPr>
        <w:t xml:space="preserve">... </w:t>
      </w:r>
      <w:bookmarkStart w:id="1064" w:name="pg9539_73832"/>
    </w:p>
    <w:p>
      <w:pPr>
        <w:pStyle w:val="BookText"/>
        <w:rPr/>
      </w:pPr>
      <w:bookmarkEnd w:id="106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مرتد شود معتکف در بین اعتکاف باطل می شود اعتکاف او واجبست بیرون رود از مسجد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ریو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برخی کلمات به سرخی نوشته شده و روی برخی کلمات و عبارات به سرخی خط کشیده شده است حواشی در حاشیه تصحیح صورت گرفته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جلد ندارد و آثار رطوبت و آفت در نسخه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المسترشدين في معرفة الضرورى من احكام الدين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2606074</w:t>
      </w:r>
    </w:p>
    <w:p>
      <w:pPr>
        <w:pStyle w:val="Heading2"/>
        <w:numPr>
          <w:ilvl w:val="1"/>
          <w:numId w:val="1"/>
        </w:numPr>
        <w:rPr/>
      </w:pPr>
      <w:bookmarkStart w:id="1065" w:name="__RefHeading___Toc6705782_2870459653"/>
      <w:bookmarkStart w:id="1066" w:name="_Toc373"/>
      <w:bookmarkEnd w:id="1065"/>
      <w:r>
        <w:rPr/>
        <w:t>9960</w:t>
      </w:r>
      <w:bookmarkEnd w:id="1066"/>
    </w:p>
    <w:p>
      <w:pPr>
        <w:pStyle w:val="BookText"/>
        <w:rPr/>
      </w:pPr>
      <w:r>
        <w:rPr>
          <w:rFonts w:ascii="IRNazanin" w:hAnsi="IRNazanin" w:eastAsia="IRNazanin"/>
          <w:color w:val="111111"/>
          <w:sz w:val="28"/>
          <w:sz w:val="28"/>
          <w:szCs w:val="28"/>
          <w:rtl w:val="true"/>
          <w:lang w:bidi="fa-IR"/>
        </w:rPr>
        <w:t xml:space="preserve">کرباسی، محمد ابراهیم بن محمد حسن، </w:t>
      </w:r>
      <w:r>
        <w:rPr>
          <w:rFonts w:eastAsia="IRNazanin" w:cs="IRNazanin"/>
          <w:color w:val="111111"/>
          <w:sz w:val="28"/>
          <w:szCs w:val="28"/>
          <w:lang w:bidi="fa-IR"/>
        </w:rPr>
        <w:t>1180</w:t>
      </w:r>
      <w:r>
        <w:rPr>
          <w:rFonts w:eastAsia="IRNazanin" w:cs="IRNazanin"/>
          <w:color w:val="111111"/>
          <w:sz w:val="28"/>
          <w:szCs w:val="28"/>
          <w:rtl w:val="true"/>
          <w:lang w:bidi="fa-IR"/>
        </w:rPr>
        <w:t>-</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ارشاد المسترشدین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ابرهيم بن محمد حسن الخراسانی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یک مقدمه و چهار مقصد تدوین و هر مقصد به چندین منهج و مبحث و باب و فصل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تنبیه غافلین و مقصد اول در عبادات است و با احکام دفن به پایان میرسد بنگرید به شماره های بازیابی </w:t>
      </w:r>
      <w:r>
        <w:rPr>
          <w:rFonts w:eastAsia="IRNazanin" w:cs="IRNazanin"/>
          <w:color w:val="111111"/>
          <w:sz w:val="28"/>
          <w:szCs w:val="28"/>
          <w:lang w:bidi="fa-IR"/>
        </w:rPr>
        <w:t>8238</w:t>
      </w:r>
      <w:r>
        <w:rPr>
          <w:rFonts w:eastAsia="IRNazanin" w:cs="IRNazanin"/>
          <w:color w:val="111111"/>
          <w:sz w:val="28"/>
          <w:szCs w:val="28"/>
          <w:rtl w:val="true"/>
          <w:lang w:bidi="fa-IR"/>
        </w:rPr>
        <w:t xml:space="preserve"> </w:t>
      </w:r>
      <w:r>
        <w:rPr>
          <w:rFonts w:eastAsia="IRNazanin" w:cs="IRNazanin"/>
          <w:color w:val="111111"/>
          <w:sz w:val="28"/>
          <w:szCs w:val="28"/>
          <w:lang w:bidi="fa-IR"/>
        </w:rPr>
        <w:t>3623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الحمدالله رب العالمين والصلوة والسلم على سيد الاولین و الاخرين و اله الطاهرين المبالغين لارشاد المسترشدین اما بعد چنین گوید خادم علوم دینیه و مستفیض اسرار شرعیه ابن محمد حسن خراسانی محمد ابراهیم رفع الله مقامه </w:t>
      </w:r>
      <w:r>
        <w:rPr>
          <w:rFonts w:eastAsia="IRNazanin" w:cs="IRNazanin"/>
          <w:color w:val="111111"/>
          <w:sz w:val="28"/>
          <w:szCs w:val="28"/>
          <w:rtl w:val="true"/>
          <w:lang w:bidi="fa-IR"/>
        </w:rPr>
        <w:t xml:space="preserve">... </w:t>
      </w:r>
      <w:bookmarkStart w:id="1067" w:name="pg9539_73834"/>
    </w:p>
    <w:p>
      <w:pPr>
        <w:pStyle w:val="BookText"/>
        <w:rPr/>
      </w:pPr>
      <w:bookmarkEnd w:id="106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سنت است خوندن سوره قدر هفت دفعه بر هر قبری بخصوص در حدیث است که هر که بخواند آن را بر قبر مومن می امرزد خدای تعالی او را و صاحب قبر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من تسويد هذه الرسالة الشريفة بعون الملک الوهاب ابن مرحمت و غفران پناه سید ابوالقاسم الحسيني اقل اضعف السادات عبدالوهاب التماس دعا از برادران دینی می رود سنه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أبو القاسم الحسینی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و برخی کلمات به سرخی نوشته شده و روی بعضی مطالب و عبارات به سرخی خط کشیده شده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صفحه آغازین نسخه مهر بیضوی با سجع پیرو دین محمدرضا آمده که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اسم با تاریخ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در نسخه مشهود و برخی اوراق از شیرازه جدا شده همچنین جلد لاکی صدمه دیده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لاکی روغنی، با طرح ترنج و سرترنج و لچکی ها با نقش گل و بته اندرون جلد لاکی عنایی با طرح گل نرگس</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2599761</w:t>
      </w:r>
    </w:p>
    <w:p>
      <w:pPr>
        <w:pStyle w:val="Heading2"/>
        <w:numPr>
          <w:ilvl w:val="1"/>
          <w:numId w:val="1"/>
        </w:numPr>
        <w:rPr/>
      </w:pPr>
      <w:bookmarkStart w:id="1068" w:name="__RefHeading___Toc6705784_2870459653"/>
      <w:bookmarkStart w:id="1069" w:name="_Toc374"/>
      <w:bookmarkEnd w:id="1068"/>
      <w:r>
        <w:rPr/>
        <w:t>9961</w:t>
      </w:r>
      <w:bookmarkEnd w:id="1069"/>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یوسف و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عبدالرحمن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پنجمین مثنوی از هفت اورنگ جامی است که به تقلید از خمسه نظامی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غنچه امید بگشای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 از روضه جاوید بنمای </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را گوشمال خامشی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از هر چه گویی خامشی به</w:t>
      </w:r>
      <w:r>
        <w:rPr>
          <w:rFonts w:eastAsia="IRNazanin" w:cs="IRNazanin"/>
          <w:color w:val="111111"/>
          <w:sz w:val="28"/>
          <w:szCs w:val="28"/>
          <w:rtl w:val="true"/>
          <w:lang w:bidi="fa-IR"/>
        </w:rPr>
        <w:t xml:space="preserve">. </w:t>
      </w:r>
      <w:bookmarkStart w:id="1070" w:name="pg9539_73836"/>
    </w:p>
    <w:p>
      <w:pPr>
        <w:pStyle w:val="BookText"/>
        <w:rPr/>
      </w:pPr>
      <w:bookmarkEnd w:id="1070"/>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الملک الوهاب نسخه مرغوبه یوسف زلیخا مولانا ملا جامی علیه الرحمه که الحق نسخه کتب منظومه و زبده نسخه وقایع مرقومه است بتاریخ بیست و ششم شهر محرم الحرام من شهور سنه </w:t>
      </w:r>
      <w:r>
        <w:rPr>
          <w:rFonts w:eastAsia="IRNazanin" w:cs="IRNazanin"/>
          <w:color w:val="111111"/>
          <w:sz w:val="28"/>
          <w:szCs w:val="28"/>
          <w:rtl w:val="true"/>
          <w:lang w:bidi="fa-IR"/>
        </w:rPr>
        <w:t>.</w:t>
      </w:r>
      <w:r>
        <w:rPr>
          <w:rFonts w:eastAsia="IRNazanin" w:cs="IRNazanin"/>
          <w:color w:val="111111"/>
          <w:sz w:val="28"/>
          <w:szCs w:val="28"/>
          <w:lang w:bidi="fa-IR"/>
        </w:rPr>
        <w:t>1283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پاکستان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نسخه های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5607:5</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ششم محرم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و آفت در نسخه مشهود و برگ اول از شیرازه جدا شده و جلد نیز مصدوم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عنابی</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عاشقانه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های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2606503</w:t>
      </w:r>
    </w:p>
    <w:p>
      <w:pPr>
        <w:pStyle w:val="Heading2"/>
        <w:numPr>
          <w:ilvl w:val="1"/>
          <w:numId w:val="1"/>
        </w:numPr>
        <w:rPr/>
      </w:pPr>
      <w:bookmarkStart w:id="1071" w:name="__RefHeading___Toc6705786_2870459653"/>
      <w:bookmarkStart w:id="1072" w:name="_Toc375"/>
      <w:bookmarkEnd w:id="1071"/>
      <w:r>
        <w:rPr/>
        <w:t>9962</w:t>
      </w:r>
      <w:bookmarkEnd w:id="1072"/>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اخلاق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خواجه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اخلاق ناصری شامل یک مقدمه در دو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تألیف کتاب و اقسام علم حکمت و سه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اول در تهذیب اخلاق یا حکمت خلقی 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قسم اول مبادی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قسم دوم مقاصد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مقاله دوم در تدبیر منزل یا حکمت منزلی شامل پنج فصل و مقاله سوم در سیاست مدن شامل هشت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قوت های نفس انسانی و تمیز آن از دیگر قوا، فصل چهارم در آن که انسان اشرف موجودات است و فصل پنجم در بیان آن که انسان را کمالی و نقصانی هست</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بدین وجه آسان تر دست دهد و تلفظ بدشنام و لعنت و تعرض اعراض دشمنان بغایت مذموم بود</w:t>
      </w:r>
      <w:r>
        <w:rPr>
          <w:rFonts w:eastAsia="IRNazanin" w:cs="IRNazanin"/>
          <w:color w:val="111111"/>
          <w:sz w:val="28"/>
          <w:szCs w:val="28"/>
          <w:rtl w:val="true"/>
          <w:lang w:bidi="fa-IR"/>
        </w:rPr>
        <w:t xml:space="preserve">... </w:t>
      </w:r>
      <w:bookmarkStart w:id="1073" w:name="pg9539_73838"/>
    </w:p>
    <w:p>
      <w:pPr>
        <w:pStyle w:val="BookText"/>
        <w:rPr/>
      </w:pPr>
      <w:bookmarkEnd w:id="1073"/>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بزرگ اسلامی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دائرة المعارف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دائرۃ المعارف تشیع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به سرخی نوشته شده مجدول با تسمه زرین دور سطور حواشی در حاشیه نسخه تصحیح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افتاده آسیب دیده و آفت زده و جلد نیز مصدوم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مجدول با ترنج و سرترنج با طرح گل و بته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2606613</w:t>
      </w:r>
    </w:p>
    <w:p>
      <w:pPr>
        <w:pStyle w:val="Heading2"/>
        <w:numPr>
          <w:ilvl w:val="1"/>
          <w:numId w:val="1"/>
        </w:numPr>
        <w:rPr/>
      </w:pPr>
      <w:bookmarkStart w:id="1074" w:name="__RefHeading___Toc6705788_2870459653"/>
      <w:bookmarkStart w:id="1075" w:name="_Toc376"/>
      <w:bookmarkEnd w:id="1074"/>
      <w:r>
        <w:rPr/>
        <w:t>9963</w:t>
      </w:r>
      <w:bookmarkEnd w:id="1075"/>
    </w:p>
    <w:p>
      <w:pPr>
        <w:pStyle w:val="BookText"/>
        <w:rPr/>
      </w:pPr>
      <w:r>
        <w:rPr>
          <w:rFonts w:ascii="IRNazanin" w:hAnsi="IRNazanin" w:eastAsia="IRNazanin"/>
          <w:color w:val="111111"/>
          <w:sz w:val="28"/>
          <w:sz w:val="28"/>
          <w:szCs w:val="28"/>
          <w:rtl w:val="true"/>
          <w:lang w:bidi="fa-IR"/>
        </w:rPr>
        <w:t xml:space="preserve">غفاری ،قزوینی احمد بن محمد، </w:t>
      </w:r>
      <w:r>
        <w:rPr>
          <w:rFonts w:eastAsia="IRNazanin" w:cs="IRNazanin"/>
          <w:color w:val="111111"/>
          <w:sz w:val="28"/>
          <w:szCs w:val="28"/>
          <w:lang w:bidi="fa-IR"/>
        </w:rPr>
        <w:t>900</w:t>
      </w:r>
      <w:r>
        <w:rPr>
          <w:rFonts w:eastAsia="IRNazanin" w:cs="IRNazanin"/>
          <w:color w:val="111111"/>
          <w:sz w:val="28"/>
          <w:szCs w:val="28"/>
          <w:rtl w:val="true"/>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تاریخ نگارستان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غفاری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نگارستان شرح کوتاهی از زندگی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و کرامات ایشان و تاریخ خلفای اموی و عباسی و سلسله شاهان ایران، حکایات و روایاتی درباره امرا سرداران، مشاهیر علم و ادب ایران و اسلام را ذکر نموده و مؤلف آن را به نام شاه طهماسب صفوی ،نوشته، نثر کتاب ادبی و آمیخته به نظم است در تألیف کتاب از منابع مختلفی چون تاریخ ،طبری، تاریخ فتوح مروج الذهب، تاريخ منتظم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تصحیح و مقدمه مرتضی مدرس گیلانی در سال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طرازنده بهارستان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نگارنده نگارستان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الوندبیک ابن یوسف بیک ابن حسن بیک یکسال سلطان مراد ابن يعقوب بیک مدت هفت سال المنة لله تعالى و تقدس</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300:13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308:24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 تاریخ ادبیات صفا،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076" w:name="pg9539_73840"/>
    </w:p>
    <w:p>
      <w:pPr>
        <w:pStyle w:val="BookText"/>
        <w:rPr/>
      </w:pPr>
      <w:bookmarkEnd w:id="107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برخی کلمات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 مهر خشتی با سجعی ،ناخوانا و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آسیب دیده و آثار رطوبت در آن مشهود و برخی اوراق نیز وصالی شده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 مقوایی با روکش تیماج مجدول با ترنج و سرترنج با نشان گل و بته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2608345</w:t>
      </w:r>
    </w:p>
    <w:p>
      <w:pPr>
        <w:pStyle w:val="Heading2"/>
        <w:numPr>
          <w:ilvl w:val="1"/>
          <w:numId w:val="1"/>
        </w:numPr>
        <w:rPr/>
      </w:pPr>
      <w:bookmarkStart w:id="1077" w:name="__RefHeading___Toc6705790_2870459653"/>
      <w:bookmarkStart w:id="1078" w:name="_Toc377"/>
      <w:bookmarkEnd w:id="1077"/>
      <w:r>
        <w:rPr/>
        <w:t>9964</w:t>
      </w:r>
      <w:bookmarkEnd w:id="1078"/>
    </w:p>
    <w:p>
      <w:pPr>
        <w:pStyle w:val="BookText"/>
        <w:rPr/>
      </w:pPr>
      <w:r>
        <w:rPr>
          <w:rFonts w:ascii="IRNazanin" w:hAnsi="IRNazanin" w:eastAsia="IRNazanin"/>
          <w:color w:val="111111"/>
          <w:sz w:val="28"/>
          <w:sz w:val="28"/>
          <w:szCs w:val="28"/>
          <w:rtl w:val="true"/>
          <w:lang w:bidi="fa-IR"/>
        </w:rPr>
        <w:t xml:space="preserve">مجلسی، محمدباقر 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جلاء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العیون زندگینامه پیامبر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دارای یک مقدمه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 نسخه حاضر از باب پنجم ولادت تا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تا باب چهاردهم امام حجة بن الحسن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می رسد این اثر آخرین بار در تهران به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 در بیان تاریخ و ولادت و شهادت حضرت سید الشهدا و خامس ال عبا و امام سعدا و پیشوای اهل صبر و ابتلا و گل بوستان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دین حق برای من خالص باشد باینجا ختم کردم این عجاله کثیر الفایده را و از حق تعالی امیدوارم که در روز جزا وسیله نجات این غریق بحر خطا گردد و كان ختامها في سادس شهر محرم الحرام من شهور سنة تسع و ثمانين بعد الف الحمد لله اولا و آخرا وصلى الله على فخر المرسلین محمد و عترته الاكرمين</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الكتاب المستطاب بعون الملک الوهاب فى ظهر يوم الاحد احدى و عشرین شهر جمادى الأولى من سنة احدى و اربعین و ماتین بعد الف على يد اضعف العباد واقل السادات محمد رضا الموسوى العريضى التمس من الاصدقاء و الناظرين طلب المغفرة لى و لوالدى من الله الغنی سنه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ق </w:t>
      </w:r>
      <w:bookmarkStart w:id="1079" w:name="pg9539_73842"/>
    </w:p>
    <w:p>
      <w:pPr>
        <w:pStyle w:val="BookText"/>
        <w:rPr/>
      </w:pPr>
      <w:bookmarkEnd w:id="1079"/>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578:6</w:t>
      </w:r>
      <w:r>
        <w:rPr>
          <w:rFonts w:ascii="IRNazanin" w:hAnsi="IRNazanin" w:eastAsia="IRNazanin"/>
          <w:color w:val="111111"/>
          <w:sz w:val="28"/>
          <w:sz w:val="28"/>
          <w:szCs w:val="28"/>
          <w:rtl w:val="true"/>
          <w:lang w:bidi="fa-IR"/>
        </w:rPr>
        <w:t xml:space="preserve">؛ دائرة المعارف تشیع </w:t>
      </w:r>
      <w:r>
        <w:rPr>
          <w:rFonts w:eastAsia="IRNazanin" w:cs="IRNazanin"/>
          <w:color w:val="111111"/>
          <w:sz w:val="28"/>
          <w:szCs w:val="28"/>
          <w:lang w:bidi="fa-IR"/>
        </w:rPr>
        <w:t>409:5</w:t>
      </w:r>
      <w:r>
        <w:rPr>
          <w:rFonts w:ascii="IRNazanin" w:hAnsi="IRNazanin" w:eastAsia="IRNazanin"/>
          <w:color w:val="111111"/>
          <w:sz w:val="28"/>
          <w:sz w:val="28"/>
          <w:szCs w:val="28"/>
          <w:rtl w:val="true"/>
          <w:lang w:bidi="fa-IR"/>
        </w:rPr>
        <w:t xml:space="preserve">؛ فهرستواره </w:t>
      </w:r>
      <w:r>
        <w:rPr>
          <w:rFonts w:eastAsia="IRNazanin" w:cs="IRNazanin"/>
          <w:color w:val="111111"/>
          <w:sz w:val="28"/>
          <w:szCs w:val="28"/>
          <w:lang w:bidi="fa-IR"/>
        </w:rPr>
        <w:t>1605:3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1567:2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الموسوى العريضی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روز یکشنبه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و برخی کلمات به سرخی نوشته شده است و روی برخی عبارات به سرخی خط کشیده شده است مجدول زر و شنگرف مضاعف، کمندکشی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دیده و آفت زده آثار رطوبت در نسخه مشهود و برخی اوراق نیز سوراخ و وصالی است کاغذ 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سوخته ترنج و سرترنج با نشان گل و بته سوخت ضربی</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2608623</w:t>
      </w:r>
    </w:p>
    <w:p>
      <w:pPr>
        <w:pStyle w:val="Heading2"/>
        <w:numPr>
          <w:ilvl w:val="1"/>
          <w:numId w:val="1"/>
        </w:numPr>
        <w:rPr/>
      </w:pPr>
      <w:bookmarkStart w:id="1080" w:name="__RefHeading___Toc6705792_2870459653"/>
      <w:bookmarkStart w:id="1081" w:name="_Toc378"/>
      <w:bookmarkEnd w:id="1080"/>
      <w:r>
        <w:rPr/>
        <w:t>9965</w:t>
      </w:r>
      <w:bookmarkEnd w:id="1081"/>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است که در تاریخ جمادی الاول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 از سوی محمدرضا بن محمد نصیر کتابت و اوراق زیادی از آن وصالی و مرمت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فاتحه الکتاب مکيه و هي سبع آیات الله الرحمن الرحيم الحمد لله بسم رب العالمين الرحمن الرحيم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يوسوس في صدور الناس من الجنة والناس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اقل الطلاب كثير التقصير ملا محمدرضا ابن محمد نصير في يوم السبت من شهر ربيع الاولى فى سنه الف مائه ثلثين ثلاث من هجره النبويه سنه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بن محمد نصیر،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ربیع الاول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سور و علایم پایانی آیات و نیز علایم سجاوندی و تقسیمات جزء و حزب و نصف تعشیر و تخمیس آیات در حاشیه به سرخی نوشته شده است</w:t>
      </w:r>
      <w:r>
        <w:rPr>
          <w:rFonts w:eastAsia="IRNazanin" w:cs="IRNazanin"/>
          <w:color w:val="111111"/>
          <w:sz w:val="28"/>
          <w:szCs w:val="28"/>
          <w:rtl w:val="true"/>
          <w:lang w:bidi="fa-IR"/>
        </w:rPr>
        <w:t xml:space="preserve">. </w:t>
      </w:r>
      <w:bookmarkStart w:id="1082" w:name="pg9539_73844"/>
    </w:p>
    <w:p>
      <w:pPr>
        <w:pStyle w:val="BookText"/>
        <w:rPr/>
      </w:pPr>
      <w:bookmarkEnd w:id="1082"/>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و آفت در نسخه مشهود و بسیاری از اوراق وصالی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سوخته با ترنج و سرترنج معرق ضربی با نشان گل و بته</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2609515</w:t>
      </w:r>
    </w:p>
    <w:p>
      <w:pPr>
        <w:pStyle w:val="Heading2"/>
        <w:numPr>
          <w:ilvl w:val="1"/>
          <w:numId w:val="1"/>
        </w:numPr>
        <w:rPr/>
      </w:pPr>
      <w:bookmarkStart w:id="1083" w:name="__RefHeading___Toc6705794_2870459653"/>
      <w:bookmarkStart w:id="1084" w:name="_Toc379"/>
      <w:bookmarkEnd w:id="1083"/>
      <w:r>
        <w:rPr/>
        <w:t>9966/1</w:t>
      </w:r>
      <w:bookmarkEnd w:id="1084"/>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بهاءالدین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 عباسی در بیست باب در مسائل مختلف فقهی توسط شیخ بهایی و به دستور شاه عباس صفوی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پس از نگارش باب پنجم در می گذرد و از باب پنجم به بعد را شاگردش نظام الدین بن حسین ساوجی به رشته تحریر در می آورد نسخهٔ حاضر حاوی پنج باب اول تألیف خود شیخ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توجه خاطر ملکوت ناظر اشرف اقدس کلب استان علی بن ابیطالب شاه عباس الحسینی الموسوى الصفوى بهادرخان که اسم اشرفش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فوت او بعد از احرام و داخل شدن حرم باشد و از باقی افعال چیزی بجای نیاورده باشد آن چه بفعل آورده کافیست و احتیاج به نیابت گرفتن دیگری نیست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باب پنجم از کتاب جامع عباسی که حسب الامر نواب همیون اشرف ارفع اعلى خلد الله ملکه الی یوم القیام حضرت شیخ عالم فاضل کامل محقق مدقق زبده مجتهدین متاخرین بهاءالدین محمد العاملي قدس الله روحه والله اعلم اتمام بتاریخ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ذى الحجه الحرام سنه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يدى اقل خلیقه محمدرضا بن ملا محمد حسن دماوندی اللهم اغفر لي ولوالدي وللمومنين بحرمة آل طه و یس</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1562:10</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256:13</w:t>
      </w:r>
      <w:r>
        <w:rPr>
          <w:rFonts w:eastAsia="IRNazanin" w:cs="IRNazanin"/>
          <w:color w:val="111111"/>
          <w:sz w:val="28"/>
          <w:szCs w:val="28"/>
          <w:rtl w:val="true"/>
          <w:lang w:bidi="fa-IR"/>
        </w:rPr>
        <w:t xml:space="preserve"> </w:t>
      </w:r>
      <w:bookmarkStart w:id="1085" w:name="pg9539_73846"/>
    </w:p>
    <w:p>
      <w:pPr>
        <w:pStyle w:val="BookText"/>
        <w:rPr/>
      </w:pPr>
      <w:bookmarkEnd w:id="108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بن ملا محمد حسن دماوندی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و برخی کلمات و عبارات به سرخی نوشته شده و روی برخی کلمات و عبارات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صورت گرفته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که مالک کتاب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آفت زده و مصدوم است و اوراق پارگی داشته و برخی وصالی شده و آثار رطوبت نیز در نسخه مشهود و جلد نیز صدمه دیده است و برخی اوراق نیز نونویس است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تیره مجدول با طرح لچک ترنج ضربی با نشان گل و بته</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2612131</w:t>
      </w:r>
    </w:p>
    <w:p>
      <w:pPr>
        <w:pStyle w:val="Heading2"/>
        <w:numPr>
          <w:ilvl w:val="1"/>
          <w:numId w:val="1"/>
        </w:numPr>
        <w:rPr/>
      </w:pPr>
      <w:bookmarkStart w:id="1086" w:name="__RefHeading___Toc6705796_2870459653"/>
      <w:bookmarkStart w:id="1087" w:name="_Toc380"/>
      <w:bookmarkEnd w:id="1086"/>
      <w:r>
        <w:rPr/>
        <w:t>9966/2</w:t>
      </w:r>
      <w:bookmarkEnd w:id="1087"/>
    </w:p>
    <w:p>
      <w:pPr>
        <w:pStyle w:val="BookText"/>
        <w:rPr/>
      </w:pPr>
      <w:r>
        <w:rPr>
          <w:rFonts w:ascii="IRNazanin" w:hAnsi="IRNazanin" w:eastAsia="IRNazanin"/>
          <w:color w:val="111111"/>
          <w:sz w:val="28"/>
          <w:sz w:val="28"/>
          <w:szCs w:val="28"/>
          <w:rtl w:val="true"/>
          <w:lang w:bidi="fa-IR"/>
        </w:rPr>
        <w:t xml:space="preserve">ساوجی، نظام الدین بن حسین،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تحفه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بن حسین ساوجی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بخش دوم جامع عبّاسی تألیف نظام الدین بن حسين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شامل باب ششم در وقف، باب هفتم در زیارت باب هشتم در نذر کردن و عهد نمودن، باب نهم در بیع کردن و رهن نمودن باب دهم اجاره دادن و احکام غصب کردن، باب یازدهم نکاح، دوازدهم طلاق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کردن و شرط آن، چاردهم ذبح حیوانات حلال و حرام پانزدهم در آداب طعام خوردن، شانزدهم قضا پرسیدن و شرط آن، هفدهم وصیت نمودن،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کردن ترکه میت، باب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زنا و باب بیست خون بهای قتل آدمی می باشد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نستعين الحمد لله و بعد چون همگی همت عالی نعمت بندگان همیون ارفع اقدس اعلی کلب آستانه خير البشر مروج مذهب حق ائمه اثنی عشر شاه عباس الحسيني الموسى الصفوی بهادرخان خلد الله ملکه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استاد بنده اعنی حضرت خاتم المجتهدین و خلاصة المتقدمين و زبدة المتاخرين بهاء الملة و الشريعة </w:t>
      </w:r>
      <w:bookmarkStart w:id="1088" w:name="pg9539_73849"/>
    </w:p>
    <w:p>
      <w:pPr>
        <w:pStyle w:val="BookText"/>
        <w:rPr/>
      </w:pPr>
      <w:bookmarkEnd w:id="1088"/>
      <w:r>
        <w:rPr>
          <w:rFonts w:ascii="IRNazanin" w:hAnsi="IRNazanin" w:eastAsia="IRNazanin"/>
          <w:color w:val="111111"/>
          <w:sz w:val="28"/>
          <w:sz w:val="28"/>
          <w:szCs w:val="28"/>
          <w:rtl w:val="true"/>
          <w:lang w:bidi="fa-IR"/>
        </w:rPr>
        <w:t>و الحقيقة والدين محمد عاملی رحمه الله را مامور ساخته بود به تصنیف کردن 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نوائل مبراته و حسناته و جزایل الاثر و هباته التى منّ علىّ بالتوفيق في اتمام هذا الكتاب المستطاب بعون الملک الوهاب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على يدى اقل خلیقه محمدرضا ابن محمد حسن دماوندی فی سنه </w:t>
      </w:r>
      <w:r>
        <w:rPr>
          <w:rFonts w:eastAsia="IRNazanin" w:cs="IRNazanin"/>
          <w:color w:val="111111"/>
          <w:sz w:val="28"/>
          <w:szCs w:val="28"/>
          <w:lang w:bidi="fa-IR"/>
        </w:rPr>
        <w:t>1116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1562</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شیخ بهایی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بن محمد حسن دماوندی،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ابواب و برخی کلمات و عبارات به سرخی نوشته شده و روی برخی کلمات و عبارات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صورت گرفته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آفت زده و مصدوم است و اوراق پارگی و برخی وصالی شده و آثار رطوبت نیز در نسخه مشهود است جلد نیز صدمه دیده است و برخی اوراق نیز نونویس است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تیره مجدول با طرح لچک ترنج ضربی با نشان گل و 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جامع عباسی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2612164</w:t>
      </w:r>
    </w:p>
    <w:p>
      <w:pPr>
        <w:pStyle w:val="Heading2"/>
        <w:numPr>
          <w:ilvl w:val="1"/>
          <w:numId w:val="1"/>
        </w:numPr>
        <w:rPr/>
      </w:pPr>
      <w:bookmarkStart w:id="1089" w:name="__RefHeading___Toc6705798_2870459653"/>
      <w:bookmarkStart w:id="1090" w:name="_Toc381"/>
      <w:bookmarkEnd w:id="1089"/>
      <w:r>
        <w:rPr/>
        <w:t>9967</w:t>
      </w:r>
      <w:bookmarkEnd w:id="1090"/>
    </w:p>
    <w:p>
      <w:pPr>
        <w:pStyle w:val="BookText"/>
        <w:rPr/>
      </w:pPr>
      <w:r>
        <w:rPr>
          <w:rFonts w:ascii="IRNazanin" w:hAnsi="IRNazanin" w:eastAsia="IRNazanin"/>
          <w:color w:val="111111"/>
          <w:sz w:val="28"/>
          <w:sz w:val="28"/>
          <w:szCs w:val="28"/>
          <w:rtl w:val="true"/>
          <w:lang w:bidi="fa-IR"/>
        </w:rPr>
        <w:t xml:space="preserve">سیوطی، عبدالرحمن بن ابی بکر، </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البهجة المرضية فى شرح الالفية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عبدالرحمن بن ابی بکر سیوطی شافعی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مزجی معروفی بر الفيه ابن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w:t>
      </w:r>
      <w:r>
        <w:rPr>
          <w:rFonts w:eastAsia="IRNazanin" w:cs="IRNazanin"/>
          <w:color w:val="111111"/>
          <w:sz w:val="28"/>
          <w:szCs w:val="28"/>
          <w:lang w:bidi="fa-IR"/>
        </w:rPr>
        <w:t>3011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های متعدد در این فهرست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bookmarkStart w:id="1091" w:name="pg9539_73850"/>
    </w:p>
    <w:p>
      <w:pPr>
        <w:pStyle w:val="BookText"/>
        <w:rPr/>
      </w:pPr>
      <w:bookmarkEnd w:id="109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احمدک اللهم على نعمک و الائک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فهذا شرح لطيف مزجته بالفية ابن مالک مهذب المقاصد واضح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 حمید مجید و اختم لنا بخیر و اصلح لنا شاننا كله و افعل ذلک باخواننا و احبابنا و سایر المسلمين و الحمدلله رب العالمين يا ارحم الراحمين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شد در یوم چهارشنبه هشتم شهر ربیع الثانی سنه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سال سیچقان 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91:13</w:t>
      </w:r>
      <w:r>
        <w:rPr>
          <w:rFonts w:ascii="IRNazanin" w:hAnsi="IRNazanin" w:eastAsia="IRNazanin"/>
          <w:color w:val="111111"/>
          <w:sz w:val="28"/>
          <w:sz w:val="28"/>
          <w:szCs w:val="28"/>
          <w:rtl w:val="true"/>
          <w:lang w:bidi="fa-IR"/>
        </w:rPr>
        <w:t xml:space="preserve">؛ عربی مشار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 xml:space="preserve">؛ فتحا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نوشته و روی برخی کلمات نیز به سرخی خط کشیده شده است حواشی حواشی بسیار با نشان های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آفت زده و بسیار آسیب دیده بیشتر اوراق وصالی و مرمت شده و آثار ،رطوبت گسیختگی شیرازه کاغذ فرنگی جلد مقوایی با روکش تیماج مشکی با ترنج و سرترنج سوخت ضربی با نشان گل و بته اندرون كاغذ الوان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2612514</w:t>
      </w:r>
    </w:p>
    <w:p>
      <w:pPr>
        <w:pStyle w:val="Heading2"/>
        <w:numPr>
          <w:ilvl w:val="1"/>
          <w:numId w:val="1"/>
        </w:numPr>
        <w:rPr/>
      </w:pPr>
      <w:bookmarkStart w:id="1092" w:name="__RefHeading___Toc6705800_2870459653"/>
      <w:bookmarkStart w:id="1093" w:name="_Toc382"/>
      <w:bookmarkEnd w:id="1092"/>
      <w:r>
        <w:rPr/>
        <w:t>9968/1</w:t>
      </w:r>
      <w:bookmarkEnd w:id="1093"/>
    </w:p>
    <w:p>
      <w:pPr>
        <w:pStyle w:val="BookText"/>
        <w:rPr/>
      </w:pPr>
      <w:r>
        <w:rPr>
          <w:rFonts w:ascii="IRNazanin" w:hAnsi="IRNazanin" w:eastAsia="IRNazanin"/>
          <w:color w:val="111111"/>
          <w:sz w:val="28"/>
          <w:sz w:val="28"/>
          <w:szCs w:val="28"/>
          <w:rtl w:val="true"/>
          <w:lang w:bidi="fa-IR"/>
        </w:rPr>
        <w:t xml:space="preserve">ابونصر فراهی، مسعود بن ابی بکر،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نصاب 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فراهی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در بیان لغات عربی به فارسی در دویست و بیست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این اثر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گوید ابونصر فراهی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بخوان گر علم خواهی</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گشت بفضل خدا بخوان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رحمت حق باد بر معلم ما</w:t>
      </w:r>
      <w:r>
        <w:rPr>
          <w:rFonts w:eastAsia="IRNazanin" w:cs="IRNazanin"/>
          <w:color w:val="111111"/>
          <w:sz w:val="28"/>
          <w:szCs w:val="28"/>
          <w:rtl w:val="true"/>
          <w:lang w:bidi="fa-IR"/>
        </w:rPr>
        <w:t xml:space="preserve">. </w:t>
      </w:r>
      <w:bookmarkStart w:id="1094" w:name="pg9539_73853"/>
    </w:p>
    <w:p>
      <w:pPr>
        <w:pStyle w:val="BookText"/>
        <w:rPr/>
      </w:pPr>
      <w:bookmarkEnd w:id="1094"/>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على يد الحقير اقل عبادالله محمد رضا بن محمد قاسم تبریزی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بن محمد قاسم تبریزی آرایه ها عناوین و برخی کلمات و عبارات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نیز مطالب و اشعار مختلفی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در نسخه مشهود است کاغذ 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،مشکی عطف و لچکی ها پارچه طوسی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واژه نامه ها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2614132</w:t>
      </w:r>
    </w:p>
    <w:p>
      <w:pPr>
        <w:pStyle w:val="Heading2"/>
        <w:numPr>
          <w:ilvl w:val="1"/>
          <w:numId w:val="1"/>
        </w:numPr>
        <w:rPr/>
      </w:pPr>
      <w:bookmarkStart w:id="1095" w:name="__RefHeading___Toc6705802_2870459653"/>
      <w:bookmarkStart w:id="1096" w:name="_Toc383"/>
      <w:bookmarkEnd w:id="1095"/>
      <w:r>
        <w:rPr/>
        <w:t>9968/2</w:t>
      </w:r>
      <w:bookmarkEnd w:id="1096"/>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حاوی مطالب مختلفی شامل دوازده امام به شعر از کاتب نسخه اشعاری از خاکی دکنی قصیده خنثاء مكل شعر دوازده امام نه بند فیضی اشعار بهاریات مناجات بزمی، دوازده امام، مناجات نظامی مناجات جامی، اشعار مولانا حسن کاشی، دوازده امام به شعر عربی، متن عربی در هنگام خواندن صیغه اخوت، هفت بند مولانا کاشی، قصاید کمال غیاث بحر المطول سلمى حمزه کوچک، بخشی از رساله فرس نامه، جوهر الف آذری، در جواب آذری از مولانا امری دیری بهاریات سنایی می باشد و در پایان تعریف برخی اصطلاحات عرفانی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كاتب بخش اول معلوم نیست و خط و کاغذ و نوع نوشته متفاوت و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خواهی تا شود هر روزت از هر روز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اعتقادت صاف دار و شک و ریبت دور نه </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بیست و ششم دل های مردم بدست آرد بیست و هفتم غیبت نکند بیست و هشتم </w:t>
      </w:r>
      <w:bookmarkStart w:id="1097" w:name="pg9539_73855"/>
    </w:p>
    <w:p>
      <w:pPr>
        <w:pStyle w:val="BookText"/>
        <w:rPr/>
      </w:pPr>
      <w:bookmarkEnd w:id="1097"/>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2635750</w:t>
      </w:r>
    </w:p>
    <w:p>
      <w:pPr>
        <w:pStyle w:val="Heading2"/>
        <w:numPr>
          <w:ilvl w:val="1"/>
          <w:numId w:val="1"/>
        </w:numPr>
        <w:rPr/>
      </w:pPr>
      <w:bookmarkStart w:id="1098" w:name="__RefHeading___Toc6705804_2870459653"/>
      <w:bookmarkStart w:id="1099" w:name="_Toc384"/>
      <w:bookmarkEnd w:id="1098"/>
      <w:r>
        <w:rPr/>
        <w:t>9969</w:t>
      </w:r>
      <w:bookmarkEnd w:id="1099"/>
    </w:p>
    <w:p>
      <w:pPr>
        <w:pStyle w:val="BookText"/>
        <w:rPr/>
      </w:pPr>
      <w:r>
        <w:rPr>
          <w:rFonts w:ascii="IRNazanin" w:hAnsi="IRNazanin" w:eastAsia="IRNazanin"/>
          <w:color w:val="111111"/>
          <w:sz w:val="28"/>
          <w:sz w:val="28"/>
          <w:szCs w:val="28"/>
          <w:rtl w:val="true"/>
          <w:lang w:bidi="fa-IR"/>
        </w:rPr>
        <w:t xml:space="preserve">خاتون آبادی، محمد بن 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ترجمه قطب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علی ابن خاتون عاملی عیناثی؛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محمد بن حسین عاملی 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رساله اربعين حديث شیخ را به نام سلطان قطب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سلسله قطب شاهیان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زمان حیات شیخ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شیخ نیز آن را مورد حمایت قرار داده و بر آن تقریظ نوشته است ابن خاتون پس از ترجمه هر حدیثی شرح آن را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دیباچه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قطب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داده است بنگرید به شماره های بازیابی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3514</w:t>
      </w:r>
      <w:r>
        <w:rPr>
          <w:rFonts w:eastAsia="IRNazanin" w:cs="IRNazanin"/>
          <w:color w:val="111111"/>
          <w:sz w:val="28"/>
          <w:szCs w:val="28"/>
          <w:rtl w:val="true"/>
          <w:lang w:bidi="fa-IR"/>
        </w:rPr>
        <w:t xml:space="preserve"> (</w:t>
      </w:r>
      <w:r>
        <w:rPr>
          <w:rFonts w:eastAsia="IRNazanin" w:cs="IRNazanin"/>
          <w:color w:val="111111"/>
          <w:sz w:val="28"/>
          <w:szCs w:val="28"/>
          <w:lang w:bidi="fa-IR"/>
        </w:rPr>
        <w:t>3514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بارها تصحیح شده و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ابتدای ذکر کرده اند و هم بها که در کلام مذکور است بیلامست و ظاهر از آن احتمال اولست پس دعوی می توان کرد که کلام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وکیل على ما نقول عالم بحقايق الامور من المنقول و المعقول انه ولى الخير و ملهم الصواب و بیده مفاتیح الابواب وها انا اختم الكلام حامدا لله على توفيق الاتمام و مصليا على رسوله سید الانام و آله البررة الكرام و مسلما و مستغفرا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تحرير شرح حديث الاربعين بعون الملک المعين في يوم الاثنين خامس شهر جمادى الاخر فى تاريخ سنة ثلاث و سبعين و الف من هجرة النبوية المصطفوية عليه الف الف الثناء والتحيه ثم</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الآمل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مستدركات اعيان الشيعه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کشف الحجب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اضواء على الذريعة خطى، الذریعة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معجم رجال الحدیث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3208</w:t>
      </w:r>
      <w:r>
        <w:rPr>
          <w:rFonts w:eastAsia="IRNazanin" w:cs="IRNazanin"/>
          <w:color w:val="111111"/>
          <w:sz w:val="28"/>
          <w:szCs w:val="28"/>
          <w:rtl w:val="true"/>
          <w:lang w:bidi="fa-IR"/>
        </w:rPr>
        <w:t xml:space="preserve"> </w:t>
      </w:r>
      <w:bookmarkStart w:id="1100" w:name="pg9539_73857"/>
    </w:p>
    <w:p>
      <w:pPr>
        <w:pStyle w:val="BookText"/>
        <w:rPr/>
      </w:pPr>
      <w:bookmarkEnd w:id="110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 آرایه ها عناوین به سرخی نوشته شده و روی بعضی کلمات و عبارات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دارای آثار رطوبت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 گالینگور مشکی، الحاقی جدید</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اربعينات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2635877</w:t>
      </w:r>
    </w:p>
    <w:p>
      <w:pPr>
        <w:pStyle w:val="Heading2"/>
        <w:numPr>
          <w:ilvl w:val="1"/>
          <w:numId w:val="1"/>
        </w:numPr>
        <w:rPr/>
      </w:pPr>
      <w:bookmarkStart w:id="1101" w:name="__RefHeading___Toc6705806_2870459653"/>
      <w:bookmarkStart w:id="1102" w:name="_Toc385"/>
      <w:bookmarkEnd w:id="1101"/>
      <w:r>
        <w:rPr/>
        <w:t>9970</w:t>
      </w:r>
      <w:bookmarkEnd w:id="1102"/>
    </w:p>
    <w:p>
      <w:pPr>
        <w:pStyle w:val="BookText"/>
        <w:rPr/>
      </w:pPr>
      <w:r>
        <w:rPr>
          <w:rFonts w:ascii="IRNazanin" w:hAnsi="IRNazanin" w:eastAsia="IRNazanin"/>
          <w:color w:val="111111"/>
          <w:sz w:val="28"/>
          <w:sz w:val="28"/>
          <w:szCs w:val="28"/>
          <w:rtl w:val="true"/>
          <w:lang w:bidi="fa-IR"/>
        </w:rPr>
        <w:t>جنگ شعری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اشعار مختلفی از شعرای پارسی گوی گردآوری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مثنوی نظیری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نامه میرزا ابراهیم صفا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حاجی لطفعلی بیک آذر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لطفعلی بیک آذری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آقا صادق تفرشی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وصال لیلی و مجنون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رفتن شیرین من كلام اقل السالكين ، محمدرضا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صادق تفرشی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سمنانی و سوری شیرازی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انوری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لاادری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بيان العشق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وحشی یزدی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المحرره محمدرضا المتخلص بمشفق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نظیری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جامی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محتشم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تبریزی و سعدی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مخمس غزل جامی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جامی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قصیده میرزا طوفان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باباکوهی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 و مهاس ملا عرفی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 حافظ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 سعدی شیرازی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و هلالی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 املح الشعرا سعدى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حافظ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 محتشم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گدایی رفتن مجنون از میرزا صادق تفرشی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در قضا و قدر قصیده در مقدمه و سرگذشت شیخ صنعان با دختر ترسا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مدح علی بن ابيطالب من كلام يوسفى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کلام آقا حسین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مدح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عطائی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w:t>
      </w:r>
      <w:bookmarkStart w:id="1103" w:name="pg9539_73859"/>
    </w:p>
    <w:p>
      <w:pPr>
        <w:pStyle w:val="BookText"/>
        <w:rPr/>
      </w:pPr>
      <w:bookmarkEnd w:id="1103"/>
      <w:r>
        <w:rPr>
          <w:rFonts w:ascii="IRNazanin" w:hAnsi="IRNazanin" w:eastAsia="IRNazanin"/>
          <w:color w:val="111111"/>
          <w:sz w:val="28"/>
          <w:sz w:val="28"/>
          <w:szCs w:val="28"/>
          <w:rtl w:val="true"/>
          <w:lang w:bidi="fa-IR"/>
        </w:rPr>
        <w:t xml:space="preserve">على بن موسى الرضا من كلام عصمت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تبریزی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رباعیات مختلفی نیز در پایین صفحات به سرخی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آگه ز طرز دلربائی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رسم آشنا در آشنایی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بتو آورده ام ایمان دل من گشت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گل گفت که ایجان چو تو دلدار ندارم</w:t>
      </w:r>
    </w:p>
    <w:p>
      <w:pPr>
        <w:pStyle w:val="BookText"/>
        <w:rPr/>
      </w:pPr>
      <w:r>
        <w:rPr>
          <w:rFonts w:ascii="IRNazanin" w:hAnsi="IRNazanin" w:eastAsia="IRNazanin"/>
          <w:color w:val="111111"/>
          <w:sz w:val="28"/>
          <w:sz w:val="28"/>
          <w:szCs w:val="28"/>
          <w:rtl w:val="true"/>
          <w:lang w:bidi="fa-IR"/>
        </w:rPr>
        <w:t>خط 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برخی ابیات به سر رخی نوشته شده تمام متن مجدول لاجورد و شنگرف و حاشیه تسمه زرین تمام متن به صورت دو ستونی و حمایلی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متعددی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محمد و عبده الراجی محمد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شود مثل صفحه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افتاده است و برخی صفحات نیز آسیب دیده و آثار رطوبت نیز در جای جای نسخه مشاهده می شود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تیره با حاشیه زنجیره ضربی و ،مجدول اندرون جلد کاغذ ارغوانی مجدول با ترنج و سرترنج با نشان گل و بته</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تعداد سطرها متغیر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خشتی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2635891</w:t>
      </w:r>
    </w:p>
    <w:p>
      <w:pPr>
        <w:pStyle w:val="Heading2"/>
        <w:numPr>
          <w:ilvl w:val="1"/>
          <w:numId w:val="1"/>
        </w:numPr>
        <w:rPr/>
      </w:pPr>
      <w:bookmarkStart w:id="1104" w:name="__RefHeading___Toc6705808_2870459653"/>
      <w:bookmarkStart w:id="1105" w:name="_Toc386"/>
      <w:bookmarkEnd w:id="1104"/>
      <w:r>
        <w:rPr/>
        <w:t>9971</w:t>
      </w:r>
      <w:bookmarkEnd w:id="1105"/>
    </w:p>
    <w:p>
      <w:pPr>
        <w:pStyle w:val="BookText"/>
        <w:rPr/>
      </w:pPr>
      <w:r>
        <w:rPr>
          <w:rFonts w:ascii="IRNazanin" w:hAnsi="IRNazanin" w:eastAsia="IRNazanin"/>
          <w:color w:val="111111"/>
          <w:sz w:val="28"/>
          <w:sz w:val="28"/>
          <w:szCs w:val="28"/>
          <w:rtl w:val="true"/>
          <w:lang w:bidi="fa-IR"/>
        </w:rPr>
        <w:t xml:space="preserve">میرخواند محمد بن خاوند شاه، </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روضة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میرخواند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روضة الصفا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پانزده جلد از سوی استاد جمشید کیانفر تصحیح و در سال های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نشر اساطیر منتشر شده است نیز بنگرید به شماره بازیابی </w:t>
      </w:r>
      <w:r>
        <w:rPr>
          <w:rFonts w:eastAsia="IRNazanin" w:cs="IRNazanin"/>
          <w:color w:val="111111"/>
          <w:sz w:val="28"/>
          <w:szCs w:val="28"/>
          <w:lang w:bidi="fa-IR"/>
        </w:rPr>
        <w:t>14254</w:t>
      </w:r>
      <w:r>
        <w:rPr>
          <w:rFonts w:ascii="IRNazanin" w:hAnsi="IRNazanin" w:eastAsia="IRNazanin"/>
          <w:color w:val="111111"/>
          <w:sz w:val="28"/>
          <w:sz w:val="28"/>
          <w:szCs w:val="28"/>
          <w:rtl w:val="true"/>
          <w:lang w:bidi="fa-IR"/>
        </w:rPr>
        <w:t>ف و نسخه های دیگر 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زینت دیباچه مجموعه مآثر سلاطین گردون توان شکر</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از من و از خلق چنین امین باد رجا واثق وثوق وصافه کثیر سر متعمدان مجلس اعلى فرادها الله على انه مضمون كلمة الانسان مركبا من السهو والنسیان در اصلاح آن کوشید بعون الله تعالى بحسن توفیقه </w:t>
      </w:r>
      <w:bookmarkStart w:id="1106" w:name="pg9539_73861"/>
    </w:p>
    <w:p>
      <w:pPr>
        <w:pStyle w:val="BookText"/>
        <w:rPr/>
      </w:pPr>
      <w:bookmarkEnd w:id="1106"/>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برخی کلمات و عبارات به سرخی نوشته شده و روی برخی از کلمات و عبارات به سرخی خط کشیده شده و حاشیه سطور مجدول شنگرف و لاجورد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وقف در برخی صفحات دیده می شود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چندین برگ افتاده است و برگ آغازین که دارای سرلوح صدمه دیده برخی اوراق وصالی شده و حاشیه بیشتر اوراق ریختگی دارد و جلد نسخه نیز بسیار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عنابی طرح لچک ترنج سوخت ضربی ،مذهب با نشان گل و بته</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2641368</w:t>
      </w:r>
    </w:p>
    <w:p>
      <w:pPr>
        <w:pStyle w:val="Heading2"/>
        <w:numPr>
          <w:ilvl w:val="1"/>
          <w:numId w:val="1"/>
        </w:numPr>
        <w:rPr/>
      </w:pPr>
      <w:bookmarkStart w:id="1107" w:name="__RefHeading___Toc6705810_2870459653"/>
      <w:bookmarkStart w:id="1108" w:name="_Toc387"/>
      <w:bookmarkEnd w:id="1107"/>
      <w:r>
        <w:rPr/>
        <w:t>9973/1</w:t>
      </w:r>
      <w:bookmarkEnd w:id="1108"/>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تهذيب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الاحکام شیخ طوسی از کتب اربعه حدیثی شیعه و نسخه حاضر جلد دوم آن است که با کتاب زیارات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با کتاب الجهاد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الديون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القضايا و الاحكام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المكاسب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التجارات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و با کتاب النکاح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پ نیز مقدمه و دلایلی برای نوشتن فهرست بر کلیات سعدی به طریق تهجی حروف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خود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الزيارات مختصر فى انساب النبي صلى الله عليه و آله و الائمة عليهم السلم و زیاراتهم و تاریخ و ذکر مشاهدهم</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زوج غایب عنها فتزوجت زوجا اخرا قال فقال ان رفعت الى الامام ثم شهد عليها شهود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05:10</w:t>
      </w:r>
      <w:r>
        <w:rPr>
          <w:rFonts w:eastAsia="IRNazanin" w:cs="IRNazanin"/>
          <w:color w:val="111111"/>
          <w:sz w:val="28"/>
          <w:szCs w:val="28"/>
          <w:rtl w:val="true"/>
          <w:lang w:bidi="fa-IR"/>
        </w:rPr>
        <w:t xml:space="preserve">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255:1</w:t>
      </w:r>
      <w:r>
        <w:rPr>
          <w:rFonts w:ascii="IRNazanin" w:hAnsi="IRNazanin" w:eastAsia="IRNazanin"/>
          <w:color w:val="111111"/>
          <w:sz w:val="28"/>
          <w:sz w:val="28"/>
          <w:szCs w:val="28"/>
          <w:rtl w:val="true"/>
          <w:lang w:bidi="fa-IR"/>
        </w:rPr>
        <w:t xml:space="preserve">؛ عربی مشار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برخی کلمات و عبارات به سرخی نوشته شده و روی برخی عبارات به سرخی خط کشیده شده است حواشی نسخه در حاشیه تصحیح شده و نیز شرح و حواشی با نشان های شرح الرضی، ح، ق، حسن رحمه الله من النهايه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با نسخه دیگری از تهذیب الاحکام مقابله شده و نشان مقابله با طغرای مخصوص آن در برخی صفحات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آسیب دیده و آفت زده است و آثار رطوبت در آن مشهود و برخی اوراق از شیرازه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مجدول، عطف پارچه ای ترنج و سرترنج سوخت معرق با نشان گل و بته و داخل سر ترنج ها عبارت یا فتاح حک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محمد بن محمد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2641942</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تهذيب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شیخ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بخشی از جلد دوم تهذيب الاحكام است که با کتاب المزار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با الجهاد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الديون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القضايا و الاحكام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المكاسب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التجاره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و با کتاب النکاح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 كتاب المزار من كتاب التهذيب مختصر فی انساب النبي و الائمة عليهم السلم و زیاراتهم و تواریخهم و ذکر مشاهدهم</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يحرم من الرضاع ما يحرم من النسب الحسين بن سعيد عن ابن ابی عمیر حماد عن الحلبى قال سالت عبدالله عن </w:t>
      </w:r>
      <w:r>
        <w:rPr>
          <w:rFonts w:eastAsia="IRNazanin" w:cs="IRNazanin"/>
          <w:color w:val="111111"/>
          <w:sz w:val="28"/>
          <w:szCs w:val="28"/>
          <w:rtl w:val="true"/>
          <w:lang w:bidi="fa-IR"/>
        </w:rPr>
        <w:t xml:space="preserve">... </w:t>
      </w:r>
      <w:bookmarkStart w:id="1109" w:name="pg9539_73865"/>
    </w:p>
    <w:p>
      <w:pPr>
        <w:pStyle w:val="BookText"/>
        <w:rPr/>
      </w:pPr>
      <w:bookmarkEnd w:id="1109"/>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188:12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عربی مشار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در حاشیه تصحیح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از یادداشت وقف از حاج سید داود لاریجانی بر همه علما و طلاب در ذیقعده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برگ از دو یادداشت خریداری میرزا حسین از ملا کلبعلي صحاف آملي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خشتی همسان در زیر یادداشت تملک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میرزا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دارای آثار رطوبت و آفت زده و برخی اوراق نیز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آهار مهره جلد فاقد جلد</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2645075</w:t>
      </w:r>
    </w:p>
    <w:p>
      <w:pPr>
        <w:pStyle w:val="Heading2"/>
        <w:numPr>
          <w:ilvl w:val="1"/>
          <w:numId w:val="1"/>
        </w:numPr>
        <w:rPr/>
      </w:pPr>
      <w:bookmarkStart w:id="1110" w:name="__RefHeading___Toc6705812_2870459653"/>
      <w:bookmarkStart w:id="1111" w:name="_Toc388"/>
      <w:bookmarkEnd w:id="1110"/>
      <w:r>
        <w:rPr/>
        <w:t>9974/1</w:t>
      </w:r>
      <w:bookmarkEnd w:id="1111"/>
    </w:p>
    <w:p>
      <w:pPr>
        <w:pStyle w:val="BookText"/>
        <w:rPr/>
      </w:pPr>
      <w:r>
        <w:rPr>
          <w:rFonts w:ascii="IRNazanin" w:hAnsi="IRNazanin" w:eastAsia="IRNazanin"/>
          <w:color w:val="111111"/>
          <w:sz w:val="28"/>
          <w:sz w:val="28"/>
          <w:szCs w:val="28"/>
          <w:rtl w:val="true"/>
          <w:lang w:bidi="fa-IR"/>
        </w:rPr>
        <w:t xml:space="preserve">فاضل مقداد، مقداد بن عبدالله،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كنز العرفان فى فقه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عبدالله السيوری حلی، مشهور به فاضل مقداد، ملقب به جمال الدین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از علما فقها و متکلمان بزرگ شیعه امامیه در سده نهم هجری اهل سیور از روستاهای حله و از شاگردان برجسته شهید اول است او کتاب كنز العرفان في فقه القرآن را در آیات الاحکام نوشته و در آن به بررسی و تبیین آیاتی که از آن ها مسایل فقهی استنباط می شود پرداخته و به ترتیب کتب فقهی آن را مرتب نموده است کتاب با مبحث طهارت شروع و به قصاص و دیات پایان می یابد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الذي انزل على عبده الكتاب لكل شيئى تبیانا، و جعله لتصديق نبوته و تأیید رسالته معجزا و برهانا</w:t>
      </w:r>
      <w:r>
        <w:rPr>
          <w:rFonts w:eastAsia="IRNazanin" w:cs="IRNazanin"/>
          <w:color w:val="111111"/>
          <w:sz w:val="28"/>
          <w:szCs w:val="28"/>
          <w:rtl w:val="true"/>
          <w:lang w:bidi="fa-IR"/>
        </w:rPr>
        <w:t xml:space="preserve">... </w:t>
      </w:r>
      <w:bookmarkStart w:id="1112" w:name="pg9539_73867"/>
    </w:p>
    <w:p>
      <w:pPr>
        <w:pStyle w:val="BookText"/>
        <w:rPr/>
      </w:pPr>
      <w:bookmarkEnd w:id="111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ربك رب العزة عما يصفون وسلام على المرسلين الحمد لله رب العالمين والصلوة على اكرم المرسلین و اشرف الانبياء الأولين والآخرين محمد خاتم النبيين وعلى اله الطيبين الطاهرين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وافق الفراغ من مشقة مشقه ظهر يوم الخميس الخامس من العشر الثالث من الشهر الثانى عشر من المائة الثالثة من الالف الثاني من هجرة سيد المرسلين عليه و آله الطاهرين افضل الصلوات و اكمل التحيات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الطلبه جابر الدين بن شیخ احمد ابن زامل السنجرى على الله عنهما و عنه و احسن اليهما و اليه بمحمد و آله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آمین قد تم يوم الخامس والعشرين من شهر ذيحجه الحرام سنه </w:t>
      </w:r>
      <w:r>
        <w:rPr>
          <w:rFonts w:eastAsia="IRNazanin" w:cs="IRNazanin"/>
          <w:color w:val="111111"/>
          <w:sz w:val="28"/>
          <w:szCs w:val="28"/>
          <w:lang w:bidi="fa-IR"/>
        </w:rPr>
        <w:t>1221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372:10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369:2</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218:17</w:t>
      </w:r>
      <w:r>
        <w:rPr>
          <w:rFonts w:eastAsia="IRNazanin" w:cs="IRNazanin"/>
          <w:color w:val="111111"/>
          <w:sz w:val="28"/>
          <w:szCs w:val="28"/>
          <w:rtl w:val="true"/>
          <w:lang w:bidi="fa-IR"/>
        </w:rPr>
        <w:t xml:space="preserve"> </w:t>
      </w:r>
      <w:r>
        <w:rPr>
          <w:rFonts w:eastAsia="IRNazanin" w:cs="IRNazanin"/>
          <w:color w:val="111111"/>
          <w:sz w:val="28"/>
          <w:szCs w:val="28"/>
          <w:lang w:bidi="fa-IR"/>
        </w:rPr>
        <w:t>207:24</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607:18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الدین بن شیخ احمد ابن زامل السنجری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برخی کلمات و عبارات به سرخی نوشته شده و روی برخی کلمات به سیاهی و سرخی خط کشیده شده است آسیب ها نسخه آسیب دیده و آفت زده است و آثار رطوبت نیز در بیشتر صفحات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قهوهای مجدول زنجیره ضربی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الاحکام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فقهی؛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2646894</w:t>
      </w:r>
    </w:p>
    <w:p>
      <w:pPr>
        <w:pStyle w:val="Heading2"/>
        <w:numPr>
          <w:ilvl w:val="1"/>
          <w:numId w:val="1"/>
        </w:numPr>
        <w:rPr/>
      </w:pPr>
      <w:bookmarkStart w:id="1113" w:name="__RefHeading___Toc6705814_2870459653"/>
      <w:bookmarkStart w:id="1114" w:name="_Toc389"/>
      <w:bookmarkEnd w:id="1113"/>
      <w:r>
        <w:rPr/>
        <w:t>9974/2</w:t>
      </w:r>
      <w:bookmarkEnd w:id="1114"/>
    </w:p>
    <w:p>
      <w:pPr>
        <w:pStyle w:val="BookText"/>
        <w:rPr/>
      </w:pPr>
      <w:r>
        <w:rPr>
          <w:rFonts w:ascii="IRNazanin" w:hAnsi="IRNazanin" w:eastAsia="IRNazanin"/>
          <w:color w:val="111111"/>
          <w:sz w:val="28"/>
          <w:sz w:val="28"/>
          <w:szCs w:val="28"/>
          <w:rtl w:val="true"/>
          <w:lang w:bidi="fa-IR"/>
        </w:rPr>
        <w:t>رساله در برزخ و سؤال و عذاب قبر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به تبیین مسایل برزخ قبر و عذاب قبر از دیدگاه اسلام پرداخته و از منابع روایی بزرگانی چون محمد بن ،مسلم ،کلینی بخاری شیخ شهید و دیگران استفاده نموده و در پایان نیز دو صفحه که یک مطلب آن برگرفته از کتاب رفع الهموم والاحزان و قمع القموم والاشجان تأليف احمد بن داود العمانی است</w:t>
      </w:r>
      <w:r>
        <w:rPr>
          <w:rFonts w:eastAsia="IRNazanin" w:cs="IRNazanin"/>
          <w:color w:val="111111"/>
          <w:sz w:val="28"/>
          <w:szCs w:val="28"/>
          <w:rtl w:val="true"/>
          <w:lang w:bidi="fa-IR"/>
        </w:rPr>
        <w:t xml:space="preserve">. </w:t>
      </w:r>
      <w:bookmarkStart w:id="1115" w:name="pg9539_73868"/>
    </w:p>
    <w:p>
      <w:pPr>
        <w:pStyle w:val="BookText"/>
        <w:rPr/>
      </w:pPr>
      <w:bookmarkEnd w:id="111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 البرزخ هو الحاجز و المراد هنا هو الموت و البعث قال الله تعالى و من ورائهم برزخ الى يوم يبعثون روى ابن بابویه</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 مرات و هي هذه الائمه من غير بسمله الله لطيف بعباده يرزق من تشاء هو القوى العزيز تمت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2648604</w:t>
      </w:r>
    </w:p>
    <w:p>
      <w:pPr>
        <w:pStyle w:val="Heading2"/>
        <w:numPr>
          <w:ilvl w:val="1"/>
          <w:numId w:val="1"/>
        </w:numPr>
        <w:rPr/>
      </w:pPr>
      <w:bookmarkStart w:id="1116" w:name="__RefHeading___Toc6705816_2870459653"/>
      <w:bookmarkStart w:id="1117" w:name="_Toc390"/>
      <w:bookmarkEnd w:id="1116"/>
      <w:r>
        <w:rPr/>
        <w:t>9974/3</w:t>
      </w:r>
      <w:bookmarkEnd w:id="1117"/>
    </w:p>
    <w:p>
      <w:pPr>
        <w:pStyle w:val="BookText"/>
        <w:rPr/>
      </w:pPr>
      <w:r>
        <w:rPr>
          <w:rFonts w:ascii="IRNazanin" w:hAnsi="IRNazanin" w:eastAsia="IRNazanin"/>
          <w:color w:val="111111"/>
          <w:sz w:val="28"/>
          <w:sz w:val="28"/>
          <w:szCs w:val="28"/>
          <w:rtl w:val="true"/>
          <w:lang w:bidi="fa-IR"/>
        </w:rPr>
        <w:t xml:space="preserve">سبط الشهيد الثاني، شمس الدین محمد بن على بن الحسن عاملی،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سؤال و جواب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على بن الحسن سبط الشهيد الثاني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سؤال و جواب فقهی شامل بیست مسأله از سید محمد بن حسن بن شدقم و پاسخهای آن از علامه شمس الدین محمد بن على بن الحسن سبط شهید ثانی صاحب مدارك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الاحکام است با توجه به 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باید همان جوابات سید محمد مطابق باشد که شامل بیست و سه مسئله است که چون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افتاده رساله حاضر فقط بیست مساله را دارا است این رساله را آقای حسین واثقی در المدنيات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علیه توكلى الحمد لله المتفرد بالازلية و الصلوة على اشرف الذوات القدسية محمد المصطفى و عترته المهدية اما بعد فالذي يعرضه المملوك لدى سيدنا الامام الاوحد و الهمام الامجد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علمه بعدم قدره المملوک علی شیئی فی الاصل الجواب اما سواء الصغير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bookmarkStart w:id="1118" w:name="pg9539_73871"/>
    </w:p>
    <w:p>
      <w:pPr>
        <w:pStyle w:val="BookText"/>
        <w:rPr/>
      </w:pPr>
      <w:bookmarkEnd w:id="1118"/>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2649111</w:t>
      </w:r>
    </w:p>
    <w:p>
      <w:pPr>
        <w:pStyle w:val="Heading2"/>
        <w:numPr>
          <w:ilvl w:val="1"/>
          <w:numId w:val="1"/>
        </w:numPr>
        <w:rPr/>
      </w:pPr>
      <w:bookmarkStart w:id="1119" w:name="__RefHeading___Toc6705818_2870459653"/>
      <w:bookmarkStart w:id="1120" w:name="_Toc391"/>
      <w:bookmarkEnd w:id="1119"/>
      <w:r>
        <w:rPr/>
        <w:t>9975</w:t>
      </w:r>
      <w:bookmarkEnd w:id="1120"/>
    </w:p>
    <w:p>
      <w:pPr>
        <w:pStyle w:val="BookText"/>
        <w:rPr/>
      </w:pPr>
      <w:r>
        <w:rPr>
          <w:rFonts w:ascii="IRNazanin" w:hAnsi="IRNazanin" w:eastAsia="IRNazanin"/>
          <w:color w:val="111111"/>
          <w:sz w:val="28"/>
          <w:sz w:val="28"/>
          <w:szCs w:val="28"/>
          <w:rtl w:val="true"/>
          <w:lang w:bidi="fa-IR"/>
        </w:rPr>
        <w:t xml:space="preserve">مجلسی، محمدباقر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مقباس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مجموعه ای از ادعیه در تعقیبات نمازهای پنجگانه و دعاهای صبح و شام است که مجلسی به نام سلطان حسین صفوی در 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بحار الانوار استخراج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مشتمل بر ده فصل است فصل اول در فضیلت تعقیب و شرایط و آداب فصل دوم در بیان تعقیبات مستحب پس از نماز فصل سوم در تعقیب مخصوص فريضه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در تعقیبات مخصوص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در تعقیب مخصوص فريضه مغرب فصل ششم در تعقیب مخصوص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 در تعقیبات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هشتم در فضیلت و کیفیت سجده شكر فصل نهم در دعاها که در صباح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فصل دهم در دعاهایی که در ساعت روز باید خواند باید خواند و دعاهای روزانه ای که اختصاص به ساعت خاصی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ادعیه ترجمه فارسی آن ها به سرخی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جعل الصلوة للمومنين معراجا والتعقيب لصعودها على مدارج 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فتاد و هفت مرتبه استغفار کن تا گناهان تو آمرزیده شود و گفت من هفتاد و هفت سال ندارم فرمود که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1917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ترجمه ها به سرخی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آسیب دیده و آفت زده و بیشتر اوراق آن مصدوم و وصالی شده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 مقوایی با روکش کاغذی عطف تیماج قهوه ای</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2651085</w:t>
      </w:r>
      <w:r>
        <w:rPr>
          <w:rFonts w:eastAsia="IRNazanin" w:cs="IRNazanin"/>
          <w:color w:val="111111"/>
          <w:sz w:val="28"/>
          <w:szCs w:val="28"/>
          <w:rtl w:val="true"/>
          <w:lang w:bidi="fa-IR"/>
        </w:rPr>
        <w:t xml:space="preserve"> </w:t>
      </w:r>
      <w:bookmarkStart w:id="1121" w:name="pg9539_73873"/>
    </w:p>
    <w:p>
      <w:pPr>
        <w:pStyle w:val="BookText"/>
        <w:rPr/>
      </w:pPr>
      <w:bookmarkEnd w:id="1121"/>
      <w:r>
        <w:rPr>
          <w:rFonts w:eastAsia="Times New Roman" w:cs="Times New Roman" w:ascii="Times New Roman" w:hAnsi="Times New Roman"/>
          <w:color w:val="111111"/>
          <w:sz w:val="28"/>
          <w:szCs w:val="28"/>
          <w:lang w:val="en-US" w:bidi="en-US"/>
        </w:rPr>
        <w:t>9976/1</w:t>
      </w:r>
    </w:p>
    <w:p>
      <w:pPr>
        <w:pStyle w:val="BookText"/>
        <w:rPr/>
      </w:pPr>
      <w:r>
        <w:rPr>
          <w:rFonts w:ascii="IRNazanin" w:hAnsi="IRNazanin" w:eastAsia="IRNazanin"/>
          <w:color w:val="111111"/>
          <w:sz w:val="28"/>
          <w:sz w:val="28"/>
          <w:szCs w:val="28"/>
          <w:rtl w:val="true"/>
          <w:lang w:bidi="fa-IR"/>
        </w:rPr>
        <w:t>رساله در علوم غریبه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ادعیه علوم غریبه و خواص ادعیه و ادویه است از برگ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ر فالنامه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بر هفت آسمان و زمین و کواکب و سیاره تقسیم شده است باب اول در بیان شمس باب دوم در بیان قمر، باب سوم در بیان زحل، باب چهارم در بیان مشتری، باب پنجم در بیان عطارد، باب ششم در بیان مریخ باب در بیان زهره و نیز ابواب دیگری در ادعیه و اوراد روایات و خواص و کاربرد آن ها و جدول حروف و اعداد و رموز مختلفی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 در کاسه نهند و بر شکم خضه نهند هر چه از او بپرسی در خواب جواب گوید اگر تخم کاسنی بکوبند و بر پیشانی 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رسول الله على ولى الله حق تعالی ثواب پنجاه ساله عبادت از برای او بنویسد و گناه پنجاه ساله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برخی کلمات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افتاده، آفت زده ناقص و آب افتاده است 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قهوه ای تیره</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سطور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خواص؛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2654240</w:t>
      </w:r>
    </w:p>
    <w:p>
      <w:pPr>
        <w:pStyle w:val="Heading2"/>
        <w:numPr>
          <w:ilvl w:val="1"/>
          <w:numId w:val="1"/>
        </w:numPr>
        <w:rPr/>
      </w:pPr>
      <w:bookmarkStart w:id="1122" w:name="__RefHeading___Toc6705820_2870459653"/>
      <w:bookmarkStart w:id="1123" w:name="_Toc392"/>
      <w:bookmarkEnd w:id="1122"/>
      <w:r>
        <w:rPr/>
        <w:t>9976/2</w:t>
      </w:r>
      <w:bookmarkEnd w:id="1123"/>
    </w:p>
    <w:p>
      <w:pPr>
        <w:pStyle w:val="BookText"/>
        <w:rPr/>
      </w:pPr>
      <w:r>
        <w:rPr>
          <w:rFonts w:ascii="Amiri" w:hAnsi="Amiri" w:eastAsia="Amiri" w:cs="Amiri"/>
          <w:color w:val="111111"/>
          <w:sz w:val="28"/>
          <w:sz w:val="28"/>
          <w:szCs w:val="28"/>
          <w:rtl w:val="true"/>
          <w:lang w:bidi="ar-SA"/>
        </w:rPr>
        <w:t xml:space="preserve">نظام بن حسين ساوه، 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فرس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بن حسین ساوه</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رساله ای در بیان تعلیم اسب و امراض و علاجات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بن حسین 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آن گفته که در سال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ق چون بغداد مضرب خیام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عساکر منصوره شاه عباس صفوی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رساله ای در بیان تعلیم اسب و امراض و علاجات اسب به دست افتاد و چون به زبان عربی بود و فارسی زبانان از آن بی بهره لهذا امر اشرف اقدس اعلی عز صدور یافت که این بنده دعاگو آن را به عبارتی واضح نزدیک فهم فارسی سازد تا خواص و عوام از آن بهره مند گردند و شروع به ترجمه آن ،نموده که مشتمل بر مقدمه و هفتاد و شش باب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غیر از فرسنامه مشهور نظام الدین احمد با وجود تشابه اسمی مؤلف و اقدم بر آن است که در منابع مختلفی چون ریحانه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منزوی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3894</w:t>
      </w:r>
      <w:r>
        <w:rPr>
          <w:rFonts w:eastAsia="IRNazanin" w:cs="IRNazanin"/>
          <w:color w:val="111111"/>
          <w:sz w:val="28"/>
          <w:szCs w:val="28"/>
          <w:rtl w:val="true"/>
          <w:lang w:bidi="fa-IR"/>
        </w:rPr>
        <w:t>-</w:t>
      </w:r>
      <w:r>
        <w:rPr>
          <w:rFonts w:eastAsia="IRNazanin" w:cs="IRNazanin"/>
          <w:color w:val="111111"/>
          <w:sz w:val="28"/>
          <w:szCs w:val="28"/>
          <w:lang w:bidi="fa-IR"/>
        </w:rPr>
        <w:t>3882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فهرست ها وجود دارد چرا که مؤلف نسخه حاضر نظام الدین حسین ساوه و کتاب حاضر به نام و به امر شاه عباس اول صفوی هنگام فتح بغداد نوشته شده؛ در حالی که فرس نامه نظام الدین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مضمار دانش نیز معروف است به دستور شاه عباس ثانی و سال ها عباستانی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 حاضر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هفتاد و شش باب است در حالی که فرس نامه در نه باب نوشته شده است و از این رو نسخه نفیس و با توجه به سایر منابع منحصر به فرد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والصلوة والسلام على خير خلقه محمد و آله المعصومين سلام الله عليهم اجمعین اما بعد چنین گوید داعی قلیل البضاعة نظام بن حسین ساوه ای که چون در سال یکهزار و سی و سه هجری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روز چهارم با وجو بدهند و به تدریج زیاده نمایند تا نیک شود والله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بعون الملک الوهاب بتاریخ دوم شهر شعبان المعظم مطابقا سنه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کلمات به سرخی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زده ناقص و آب افتاده و جلد مصدوم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قهوه ای تیره</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bookmarkStart w:id="1124" w:name="pg9539_73877"/>
    </w:p>
    <w:p>
      <w:pPr>
        <w:pStyle w:val="BookText"/>
        <w:rPr/>
      </w:pPr>
      <w:bookmarkEnd w:id="112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2654321</w:t>
      </w:r>
    </w:p>
    <w:p>
      <w:pPr>
        <w:pStyle w:val="Heading2"/>
        <w:numPr>
          <w:ilvl w:val="1"/>
          <w:numId w:val="1"/>
        </w:numPr>
        <w:rPr/>
      </w:pPr>
      <w:bookmarkStart w:id="1125" w:name="__RefHeading___Toc6705822_2870459653"/>
      <w:bookmarkStart w:id="1126" w:name="_Toc393"/>
      <w:bookmarkEnd w:id="1125"/>
      <w:r>
        <w:rPr/>
        <w:t>9976/3</w:t>
      </w:r>
      <w:bookmarkEnd w:id="1126"/>
    </w:p>
    <w:p>
      <w:pPr>
        <w:pStyle w:val="BookText"/>
        <w:rPr/>
      </w:pPr>
      <w:r>
        <w:rPr>
          <w:rFonts w:ascii="IRNazanin" w:hAnsi="IRNazanin" w:eastAsia="IRNazanin"/>
          <w:color w:val="111111"/>
          <w:sz w:val="28"/>
          <w:sz w:val="28"/>
          <w:szCs w:val="28"/>
          <w:rtl w:val="true"/>
          <w:lang w:bidi="fa-IR"/>
        </w:rPr>
        <w:t>رساله در ادعیه و طلسمات و تعابیر خواب و علوم غریبه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که بلافاصله پس از فرس نامه کتابت شده مطالب مختلفی از طلسمات و تعاویذ و خواص ادعیه و تعبیر خواب و رؤیا و نیز فصول و ابوابی چند در اوزان و مقادیر به همراه رموز اعداد و علایم و مطالب پراکنده ای در بیان ادویه و دستوراتی در درمان امراض و بیماری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هرگاه شخصی را غلامی گریخته باشد قاعده آنست که نام گریخته در میان کاغذ بنویسد و مثلث ته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اشرب مسکر و لا خمرا و لا اسرق و لا اكل الربو و لا ارتكب الكباير ايد الدعاء لقضاء الحوايج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سطور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خوابگزاری؛ ادویه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درمانی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2654355</w:t>
      </w:r>
    </w:p>
    <w:p>
      <w:pPr>
        <w:pStyle w:val="Heading2"/>
        <w:numPr>
          <w:ilvl w:val="1"/>
          <w:numId w:val="1"/>
        </w:numPr>
        <w:rPr/>
      </w:pPr>
      <w:bookmarkStart w:id="1127" w:name="__RefHeading___Toc6705824_2870459653"/>
      <w:bookmarkStart w:id="1128" w:name="_Toc394"/>
      <w:bookmarkEnd w:id="1127"/>
      <w:r>
        <w:rPr/>
        <w:t>9977/1</w:t>
      </w:r>
      <w:bookmarkEnd w:id="1128"/>
    </w:p>
    <w:p>
      <w:pPr>
        <w:pStyle w:val="BookText"/>
        <w:rPr/>
      </w:pPr>
      <w:r>
        <w:rPr>
          <w:rFonts w:ascii="IRNazanin" w:hAnsi="IRNazanin" w:eastAsia="IRNazanin"/>
          <w:color w:val="111111"/>
          <w:sz w:val="28"/>
          <w:sz w:val="28"/>
          <w:szCs w:val="28"/>
          <w:rtl w:val="true"/>
          <w:lang w:bidi="fa-IR"/>
        </w:rPr>
        <w:t xml:space="preserve">شریعتمدار طهرانی، محمد حسن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كنوز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 شریعتمدار طهرانی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شریعتمدار طهرانی، فرزند محمد جعفر یا ملا جعفر، مجتهد عالم فقیه اصولی، رجالی و ادیب، در رساله حاضر مطالب مهمی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گردآورده و به نگارش فواید و مطالب متعددی دست زده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w:t>
      </w:r>
      <w:bookmarkStart w:id="1129" w:name="pg9539_73879"/>
    </w:p>
    <w:p>
      <w:pPr>
        <w:pStyle w:val="BookText"/>
        <w:rPr/>
      </w:pPr>
      <w:bookmarkEnd w:id="1129"/>
      <w:r>
        <w:rPr>
          <w:rFonts w:ascii="IRNazanin" w:hAnsi="IRNazanin" w:eastAsia="IRNazanin"/>
          <w:color w:val="111111"/>
          <w:sz w:val="28"/>
          <w:sz w:val="28"/>
          <w:szCs w:val="28"/>
          <w:rtl w:val="true"/>
          <w:lang w:bidi="fa-IR"/>
        </w:rPr>
        <w:t xml:space="preserve">موسی سلام الله علیه که در کتب تفسیری از وی یاد شده نرد و شطرنج فواید عدل سلطان، اشعار متفرقه موجود در دواوین عرب مثل متنبی و فرزدق و ابراهیم بن عباس بعضی لطایف و طرایف به نقل از کتاب الاذكياء ابوالفرج بن جوزی زنان و مکاید ایشان روایاتی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طوسی، بیهقی ابن خلكان، ذكر الدميرى و جاحظ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 موسى سلام الله علیه و اسم امه المجهوله في كتب التفاسير في كامل ابن اثير قيل هو موسی بن عمران 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فراخ الزنابير فياكلها و الزنبور يصيد نحله فياكلها و النحله تصيد الذباحه فياكلها و الذبابه تصيد البعوضه فتاكلها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ريحانة الادب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بامداد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طبقات اعلام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معجم المؤلفین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الآثار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کلمات و عناوین به سرخی نوشته شده و روی برخی کلمات و عبارات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یادداشت وقف به تاریخ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محمود بن محمد حسن بن محمد جعفر استرآبادی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،افتاده برخی اوراق نسخه بیاض مانده و احتمالا برای تکمیل بیاض گذاشته شده است کاغذ فرنگی الوان و برخی خط دار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تیماج قهوه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مجدول</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مسائل متفرقه؛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2655381</w:t>
      </w:r>
    </w:p>
    <w:p>
      <w:pPr>
        <w:pStyle w:val="Heading2"/>
        <w:numPr>
          <w:ilvl w:val="1"/>
          <w:numId w:val="1"/>
        </w:numPr>
        <w:rPr/>
      </w:pPr>
      <w:bookmarkStart w:id="1130" w:name="__RefHeading___Toc6705826_2870459653"/>
      <w:bookmarkStart w:id="1131" w:name="_Toc395"/>
      <w:bookmarkEnd w:id="1130"/>
      <w:r>
        <w:rPr/>
        <w:t>9977/2</w:t>
      </w:r>
      <w:bookmarkEnd w:id="1131"/>
    </w:p>
    <w:p>
      <w:pPr>
        <w:pStyle w:val="BookText"/>
        <w:rPr/>
      </w:pPr>
      <w:r>
        <w:rPr>
          <w:rFonts w:ascii="IRNazanin" w:hAnsi="IRNazanin" w:eastAsia="IRNazanin"/>
          <w:color w:val="111111"/>
          <w:sz w:val="28"/>
          <w:sz w:val="28"/>
          <w:szCs w:val="28"/>
          <w:rtl w:val="true"/>
          <w:lang w:bidi="fa-IR"/>
        </w:rPr>
        <w:t xml:space="preserve">شریعتمدار طهرانی، محمد حسن،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مناظره محمد حسن شریعتمدار طهرانی با آقا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شریعتمدار طهرانی</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132" w:name="pg9539_73881"/>
    </w:p>
    <w:p>
      <w:pPr>
        <w:pStyle w:val="BookText"/>
        <w:rPr/>
      </w:pPr>
      <w:bookmarkEnd w:id="113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شریعتمدار طهرانی نویسنده رساله پیشین در مقدمه این رساله می نویسد چون در زمان ناصرالدین شاه قاجار مذهب سخيف طائفه ضاله مضلّه بابیه شیوعی به هم رسانید و خاطر شاه آزرده شده و دستور قلع و قمع فرقه دادند واپسین کس از ایشان از اهالی نور مشهور به حسینعلی بود که داد ریاست نمود و وکیلی به پایتخت فرستاد که ما را با علمای ملت حرفها و با روسای اهالی شریعت گفتگوها لذا درخواست مجلس مناظره می کند و در جمعه غره ربیع الثانی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دستور علاءالدوله و ابلاغ شاه محمد حسن بن محمد جعفر شریعتمدار استرآبادی در دولت سرای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علاءالدوله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یافته و با رییس آن ها گفتگو و احتجاج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میرزا حسینعلی بهاء در این مناظره آقا جمال پسر ملا علی بروجردی سبط مرحوم ظهیر الاسلام میرزا ابوالقاسم قمی بوده و به این ترتیب و نیز برای اطلاع شاه از اعتقادات این فرقه این مناظره انجام و این نسخه شرح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نیکوترین کلامی که از رشحات اقلام اعلام عوالم قدس نقش پذیر تقریر و 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در عهد دولت ابد مدت اعلیحضرت شاهنشاه مظفر عادل</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بهائیگری دفاعیه ها و ردیه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2656545</w:t>
      </w:r>
    </w:p>
    <w:p>
      <w:pPr>
        <w:pStyle w:val="Heading2"/>
        <w:numPr>
          <w:ilvl w:val="1"/>
          <w:numId w:val="1"/>
        </w:numPr>
        <w:rPr/>
      </w:pPr>
      <w:bookmarkStart w:id="1133" w:name="__RefHeading___Toc6705828_2870459653"/>
      <w:bookmarkStart w:id="1134" w:name="_Toc396"/>
      <w:bookmarkEnd w:id="1133"/>
      <w:r>
        <w:rPr/>
        <w:t>9977/3</w:t>
      </w:r>
      <w:bookmarkEnd w:id="1134"/>
    </w:p>
    <w:p>
      <w:pPr>
        <w:pStyle w:val="BookText"/>
        <w:rPr/>
      </w:pPr>
      <w:r>
        <w:rPr>
          <w:rFonts w:ascii="IRNazanin" w:hAnsi="IRNazanin" w:eastAsia="IRNazanin"/>
          <w:color w:val="111111"/>
          <w:sz w:val="28"/>
          <w:sz w:val="28"/>
          <w:szCs w:val="28"/>
          <w:rtl w:val="true"/>
          <w:lang w:bidi="fa-IR"/>
        </w:rPr>
        <w:t xml:space="preserve">شریعتمدار طهرانی محمد حسن،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 در شیوه حکومت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محمد جعفر شریعتمدار طهرانی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کوتاه مجموعه نصایحی در شیوه حکومتداری است که از سوی محمد حسن شریعتمدار طهرانی خطاب به مظفرالدین شاه قاجار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تکلیف شرعی و عرفی خود را نظر به ادای بعض حقوق سلطنت عظمی و ریاست کبری در این دید که عرضه کند و در آن به مشاوره اسکندر با حکیمان و نیز شواهد تاریخی و احادیث و روایات مختلف در شیوه صحیح کشورداری و حکومت و فرمانروایی پرداخته است</w:t>
      </w:r>
      <w:r>
        <w:rPr>
          <w:rFonts w:eastAsia="IRNazanin" w:cs="IRNazanin"/>
          <w:color w:val="111111"/>
          <w:sz w:val="28"/>
          <w:szCs w:val="28"/>
          <w:rtl w:val="true"/>
          <w:lang w:bidi="fa-IR"/>
        </w:rPr>
        <w:t xml:space="preserve">. </w:t>
      </w:r>
      <w:bookmarkStart w:id="1135" w:name="pg9539_73883"/>
    </w:p>
    <w:p>
      <w:pPr>
        <w:pStyle w:val="BookText"/>
        <w:rPr/>
      </w:pPr>
      <w:bookmarkEnd w:id="113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بعرض واقفان حضور اقدس اعلیحضرت شاهنشاهی و والی نعم نامتناهی الهی و محدّد جهات ست ظل اللهی می رساند کاتب حروف و خارج از جسد مالوف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دولت بی نصیب نباشند و امیدوار و همیشه طالب بقاء آن دولت باشند و غفلت از دعا و تفرع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کشورداری 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2658025</w:t>
      </w:r>
    </w:p>
    <w:p>
      <w:pPr>
        <w:pStyle w:val="Heading2"/>
        <w:numPr>
          <w:ilvl w:val="1"/>
          <w:numId w:val="1"/>
        </w:numPr>
        <w:rPr/>
      </w:pPr>
      <w:bookmarkStart w:id="1136" w:name="__RefHeading___Toc6705830_2870459653"/>
      <w:bookmarkStart w:id="1137" w:name="_Toc397"/>
      <w:bookmarkEnd w:id="1136"/>
      <w:r>
        <w:rPr/>
        <w:t>9977/4</w:t>
      </w:r>
      <w:bookmarkEnd w:id="1137"/>
    </w:p>
    <w:p>
      <w:pPr>
        <w:pStyle w:val="BookText"/>
        <w:rPr/>
      </w:pPr>
      <w:r>
        <w:rPr>
          <w:rFonts w:ascii="IRNazanin" w:hAnsi="IRNazanin" w:eastAsia="IRNazanin"/>
          <w:color w:val="111111"/>
          <w:sz w:val="28"/>
          <w:sz w:val="28"/>
          <w:szCs w:val="28"/>
          <w:rtl w:val="true"/>
          <w:lang w:bidi="fa-IR"/>
        </w:rPr>
        <w:t xml:space="preserve">استرآبادی، محمد جعفر بن سیف الدین، </w:t>
      </w:r>
      <w:r>
        <w:rPr>
          <w:rFonts w:eastAsia="IRNazanin" w:cs="IRNazanin"/>
          <w:color w:val="111111"/>
          <w:sz w:val="28"/>
          <w:szCs w:val="28"/>
          <w:lang w:bidi="fa-IR"/>
        </w:rPr>
        <w:t>1198</w:t>
      </w:r>
      <w:r>
        <w:rPr>
          <w:rFonts w:eastAsia="IRNazanin" w:cs="IRNazanin"/>
          <w:color w:val="111111"/>
          <w:sz w:val="28"/>
          <w:szCs w:val="28"/>
          <w:rtl w:val="true"/>
          <w:lang w:bidi="fa-IR"/>
        </w:rPr>
        <w:t>-</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 درج المضامین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شریعتمدار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شرحی عربی به قلم ملا محمد جعفر استرآبادی بر منظومه درج المضامین در تجوید قرآن اثر مختار اعمی صفاهانی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نستعين الحمدلله الذي جعل لنا القرآن علی عباده دلیلا و امر بتجويد قرائته بقوله ورتل القرآن ترتيلا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المفتقر الى الله الذي دانت له لعظمته عباده كل عابد</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شرع في الشكر لله على توفيقه لاتمام تصنيف هذا الكتاب مع الاشارة الى زمان الاتمام فقال الحمدلله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تمام این منتخب عصر اثنین از صفر عاشر اى في عصر يوم الاثنين عاشر الصفر المظفر ثم شرع فى بيان عدد ابيات هذا الكتاب درج المضامین نام سالش را بدان ثم شرع في الاستدعا من القراء فقال قاریا زین نظم موجز بهره چون یابی نما در حق مختار اعمی صفاهانی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فرغت من تتميم هذا الشرح في ليلة الاحد من العشر الأول من الشهر العاشر من السنة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ريحانة الادب </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3501:13</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 بعضی کلمات و عبارات به سرخی نوشته شده و روی برخی از کلمات و عبارات به سرخی خط کشیده شده است</w:t>
      </w:r>
      <w:r>
        <w:rPr>
          <w:rFonts w:eastAsia="IRNazanin" w:cs="IRNazanin"/>
          <w:color w:val="111111"/>
          <w:sz w:val="28"/>
          <w:szCs w:val="28"/>
          <w:rtl w:val="true"/>
          <w:lang w:bidi="fa-IR"/>
        </w:rPr>
        <w:t xml:space="preserve">. </w:t>
      </w:r>
      <w:bookmarkStart w:id="1138" w:name="pg9539_73885"/>
    </w:p>
    <w:p>
      <w:pPr>
        <w:pStyle w:val="BookText"/>
        <w:rPr/>
      </w:pPr>
      <w:bookmarkEnd w:id="1138"/>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نسخه و نیز در برگ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یادداشت وقف به تاریخ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بی اعتباری مهر صمصام الدوله اسدالله خان به دلیل دزدیده شدن به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صبیه حاج میرزا محمد طبیب اعلان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در نسخه ،دیده گسیختگی شیرازه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مجدول</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 اصفهانی، مختار درج المضامین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2658210</w:t>
      </w:r>
    </w:p>
    <w:p>
      <w:pPr>
        <w:pStyle w:val="Heading2"/>
        <w:numPr>
          <w:ilvl w:val="1"/>
          <w:numId w:val="1"/>
        </w:numPr>
        <w:rPr/>
      </w:pPr>
      <w:bookmarkStart w:id="1139" w:name="__RefHeading___Toc6705832_2870459653"/>
      <w:bookmarkStart w:id="1140" w:name="_Toc398"/>
      <w:bookmarkEnd w:id="1139"/>
      <w:r>
        <w:rPr/>
        <w:t>9978</w:t>
      </w:r>
      <w:bookmarkEnd w:id="1140"/>
    </w:p>
    <w:p>
      <w:pPr>
        <w:pStyle w:val="BookText"/>
        <w:rPr/>
      </w:pPr>
      <w:r>
        <w:rPr>
          <w:rFonts w:ascii="IRNazanin" w:hAnsi="IRNazanin" w:eastAsia="IRNazanin"/>
          <w:color w:val="111111"/>
          <w:sz w:val="28"/>
          <w:sz w:val="28"/>
          <w:szCs w:val="28"/>
          <w:rtl w:val="true"/>
          <w:lang w:bidi="fa-IR"/>
        </w:rPr>
        <w:t xml:space="preserve">اسکندر منشی، </w:t>
      </w:r>
      <w:r>
        <w:rPr>
          <w:rFonts w:eastAsia="IRNazanin" w:cs="IRNazanin"/>
          <w:color w:val="111111"/>
          <w:sz w:val="28"/>
          <w:szCs w:val="28"/>
          <w:lang w:bidi="fa-IR"/>
        </w:rPr>
        <w:t>968</w:t>
      </w:r>
      <w:r>
        <w:rPr>
          <w:rFonts w:eastAsia="IRNazanin" w:cs="IRNazanin"/>
          <w:color w:val="111111"/>
          <w:sz w:val="28"/>
          <w:szCs w:val="28"/>
          <w:rtl w:val="true"/>
          <w:lang w:bidi="fa-IR"/>
        </w:rPr>
        <w:t>-</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عالم آرای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اسکندربیک منشی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جلد دوم آن بارها تصحیح و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عظمای داغستان بیرون آمده شاهرخ میرزا را آوردند کلید قلعه مفاتیح خزاین بخدام بارگاه ملک اشتباه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ابد الدهر به نیکی از آن کام گیرد که باقی بود از ثنا گستران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در جهان نام نام آوران تمت الكتاب بعون الملک الوهاب سنه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4335</w:t>
      </w:r>
      <w:r>
        <w:rPr>
          <w:rFonts w:eastAsia="IRNazanin" w:cs="IRNazanin"/>
          <w:color w:val="111111"/>
          <w:sz w:val="28"/>
          <w:szCs w:val="28"/>
          <w:rtl w:val="true"/>
          <w:lang w:bidi="fa-IR"/>
        </w:rPr>
        <w:t xml:space="preserve"> -</w:t>
      </w:r>
      <w:r>
        <w:rPr>
          <w:rFonts w:eastAsia="IRNazanin" w:cs="IRNazanin"/>
          <w:color w:val="111111"/>
          <w:sz w:val="28"/>
          <w:szCs w:val="28"/>
          <w:lang w:bidi="fa-IR"/>
        </w:rPr>
        <w:t>4360</w:t>
      </w:r>
      <w:r>
        <w:rPr>
          <w:rFonts w:ascii="IRNazanin" w:hAnsi="IRNazanin" w:eastAsia="IRNazanin"/>
          <w:color w:val="111111"/>
          <w:sz w:val="28"/>
          <w:sz w:val="28"/>
          <w:szCs w:val="28"/>
          <w:rtl w:val="true"/>
          <w:lang w:bidi="fa-IR"/>
        </w:rPr>
        <w:t xml:space="preserve">؛ نشریه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خوش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صفحات مجدول زر و شنجرف و تسمه زرین دور سطور عناوین و برخی کلمات و عبارات به سرخی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برگ از آغاز افتاده و برخی آب افتاده، بسیاری از اوراق وصالی و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سبز عطف و لچکی ها تیماج عنابی</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bookmarkStart w:id="1141" w:name="pg9539_73887"/>
    </w:p>
    <w:p>
      <w:pPr>
        <w:pStyle w:val="BookText"/>
        <w:rPr/>
      </w:pPr>
      <w:bookmarkEnd w:id="114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صفوی، اول شاه ایران،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2660018</w:t>
      </w:r>
    </w:p>
    <w:p>
      <w:pPr>
        <w:pStyle w:val="Heading2"/>
        <w:numPr>
          <w:ilvl w:val="1"/>
          <w:numId w:val="1"/>
        </w:numPr>
        <w:rPr/>
      </w:pPr>
      <w:bookmarkStart w:id="1142" w:name="__RefHeading___Toc6705834_2870459653"/>
      <w:bookmarkStart w:id="1143" w:name="_Toc399"/>
      <w:bookmarkEnd w:id="1142"/>
      <w:r>
        <w:rPr/>
        <w:t>9979/1</w:t>
      </w:r>
      <w:bookmarkEnd w:id="1143"/>
    </w:p>
    <w:p>
      <w:pPr>
        <w:pStyle w:val="BookText"/>
        <w:rPr/>
      </w:pPr>
      <w:r>
        <w:rPr>
          <w:rFonts w:ascii="IRNazanin" w:hAnsi="IRNazanin" w:eastAsia="IRNazanin"/>
          <w:color w:val="111111"/>
          <w:sz w:val="28"/>
          <w:sz w:val="28"/>
          <w:szCs w:val="28"/>
          <w:rtl w:val="true"/>
          <w:lang w:bidi="fa-IR"/>
        </w:rPr>
        <w:t xml:space="preserve">استرآبادی، محمد جعفر بن سیف الدین، </w:t>
      </w:r>
      <w:r>
        <w:rPr>
          <w:rFonts w:eastAsia="IRNazanin" w:cs="IRNazanin"/>
          <w:color w:val="111111"/>
          <w:sz w:val="28"/>
          <w:szCs w:val="28"/>
          <w:lang w:bidi="fa-IR"/>
        </w:rPr>
        <w:t>1198</w:t>
      </w:r>
      <w:r>
        <w:rPr>
          <w:rFonts w:eastAsia="IRNazanin" w:cs="IRNazanin"/>
          <w:color w:val="111111"/>
          <w:sz w:val="28"/>
          <w:szCs w:val="28"/>
          <w:rtl w:val="true"/>
          <w:lang w:bidi="fa-IR"/>
        </w:rPr>
        <w:t>-</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مظاهر الاسرار في وجوه اعجاز كلام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شریعتمدار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تفسیر مختصری تا آیه ذلک الکتاب لاريب فيه است که در آن به شان نزول قرائت فصاحت و بلاغت معانی ظاهری و باطنی روایت شده از اهل بیت و معانی مندرج در کتاب های تفسیر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شواهد به احتمال نسخه به خط مؤلف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كرمنا بتاسيس الاساس باعطاء مدارك الحواس و الارشاد و الى الدليل والمدلول مشاعر العقول و به افاض علينا بين الامثلة قطر النداء لجود النعماء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الغريق في بحر العصيان المتمادي المتهدى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 محمد جعفر الاسترابادی جعل الله له العواقب</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الوجوه العامه فهل ساریه و علیک باجرائها فی مجاری الزاماتک و التزاماتک</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عربی،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عناوین و کلمات و عبارات به سرخی نوشته شده و روی برخی عبارات به سرخی و سیاهی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شرح و تصحیح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های مختلفی نشان وقف در نسخه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فاقد جلد، انجام برخی رساله ها افتاده برخی اوراق نیز بیاض 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الوان؛ جلد نسخه فاقد جلد است</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سطرها ، متغیر اندازه سطور مختلف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210160</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الاسرار فى وجوه اعجاز کلام الجبار </w:t>
      </w:r>
      <w:bookmarkStart w:id="1144" w:name="pg9539_73889"/>
    </w:p>
    <w:p>
      <w:pPr>
        <w:pStyle w:val="BookText"/>
        <w:rPr/>
      </w:pPr>
      <w:bookmarkEnd w:id="114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2660753</w:t>
      </w:r>
    </w:p>
    <w:p>
      <w:pPr>
        <w:pStyle w:val="Heading2"/>
        <w:numPr>
          <w:ilvl w:val="1"/>
          <w:numId w:val="1"/>
        </w:numPr>
        <w:rPr/>
      </w:pPr>
      <w:bookmarkStart w:id="1145" w:name="__RefHeading___Toc6705836_2870459653"/>
      <w:bookmarkStart w:id="1146" w:name="_Toc400"/>
      <w:bookmarkEnd w:id="1145"/>
      <w:r>
        <w:rPr/>
        <w:t>9979/2</w:t>
      </w:r>
      <w:bookmarkEnd w:id="1146"/>
    </w:p>
    <w:p>
      <w:pPr>
        <w:pStyle w:val="BookText"/>
        <w:rPr/>
      </w:pPr>
      <w:r>
        <w:rPr>
          <w:rFonts w:ascii="IRNazanin" w:hAnsi="IRNazanin" w:eastAsia="IRNazanin"/>
          <w:color w:val="111111"/>
          <w:sz w:val="28"/>
          <w:sz w:val="28"/>
          <w:szCs w:val="28"/>
          <w:rtl w:val="true"/>
          <w:lang w:bidi="fa-IR"/>
        </w:rPr>
        <w:t xml:space="preserve">استرآبادی، محمد جعفر بن سیف الدین، </w:t>
      </w:r>
      <w:r>
        <w:rPr>
          <w:rFonts w:eastAsia="IRNazanin" w:cs="IRNazanin"/>
          <w:color w:val="111111"/>
          <w:sz w:val="28"/>
          <w:szCs w:val="28"/>
          <w:lang w:bidi="fa-IR"/>
        </w:rPr>
        <w:t>1198</w:t>
      </w:r>
      <w:r>
        <w:rPr>
          <w:rFonts w:eastAsia="IRNazanin" w:cs="IRNazanin"/>
          <w:color w:val="111111"/>
          <w:sz w:val="28"/>
          <w:szCs w:val="28"/>
          <w:rtl w:val="true"/>
          <w:lang w:bidi="fa-IR"/>
        </w:rPr>
        <w:t>-</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دلائل المرام فی آیات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سیف الدین شریعتمدار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موضوع قرائت و شأن نزول و نسخ احکام از محمد جعفر شریعتمدار استرآبادی فقیه و عالم قرن سیزدهم هجری و احتمالا به خط مؤلف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ألبسنا بجوده لباس الوجود فأخرجنا عن كتم الاعدام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خادم بساتين نعال علماء المذهب الجعفرى و الشرع المحمدى محمد جعفر الاسترابادی</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ليتم نعمته عليكم و لعلكم تشكرون دلاله اعلم اولا ان الايتين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الحمل عليها ان لم يمنع القرينة و كافى لفظ التيمم في الآية الشريفة ونحو ذلك من العمرة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252:8</w:t>
      </w:r>
      <w:r>
        <w:rPr>
          <w:rFonts w:ascii="IRNazanin" w:hAnsi="IRNazanin" w:eastAsia="IRNazanin"/>
          <w:color w:val="111111"/>
          <w:sz w:val="28"/>
          <w:sz w:val="28"/>
          <w:szCs w:val="28"/>
          <w:rtl w:val="true"/>
          <w:lang w:bidi="fa-IR"/>
        </w:rPr>
        <w:t xml:space="preserve">؛ ريحانة الادب </w:t>
      </w:r>
      <w:r>
        <w:rPr>
          <w:rFonts w:eastAsia="IRNazanin" w:cs="IRNazanin"/>
          <w:color w:val="111111"/>
          <w:sz w:val="28"/>
          <w:szCs w:val="28"/>
          <w:lang w:bidi="fa-IR"/>
        </w:rPr>
        <w:t>210:3</w:t>
      </w:r>
      <w:r>
        <w:rPr>
          <w:rFonts w:ascii="IRNazanin" w:hAnsi="IRNazanin" w:eastAsia="IRNazanin"/>
          <w:color w:val="111111"/>
          <w:sz w:val="28"/>
          <w:sz w:val="28"/>
          <w:szCs w:val="28"/>
          <w:rtl w:val="true"/>
          <w:lang w:bidi="fa-IR"/>
        </w:rPr>
        <w:t xml:space="preserve">؛ دائرة المعارف بزرگ اسلامی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کلمات و علایم به سرخی نوشته شده و روی برخی کلمات به سرخی خط کشیده شده است حواشی نسخه در حاشیه تصحیح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برگ مربوط به یادداشت وقف کتاب در داخل نسخه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افتاده، آفت زده و آسیب دیده و آب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قرائت؛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تجوید</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2661859</w:t>
      </w:r>
      <w:r>
        <w:rPr>
          <w:rFonts w:eastAsia="IRNazanin" w:cs="IRNazanin"/>
          <w:color w:val="111111"/>
          <w:sz w:val="28"/>
          <w:szCs w:val="28"/>
          <w:rtl w:val="true"/>
          <w:lang w:bidi="fa-IR"/>
        </w:rPr>
        <w:t xml:space="preserve"> </w:t>
      </w:r>
      <w:bookmarkStart w:id="1147" w:name="pg9539_73891"/>
    </w:p>
    <w:p>
      <w:pPr>
        <w:pStyle w:val="Heading2"/>
        <w:numPr>
          <w:ilvl w:val="1"/>
          <w:numId w:val="1"/>
        </w:numPr>
        <w:rPr/>
      </w:pPr>
      <w:bookmarkStart w:id="1148" w:name="__RefHeading___Toc6705838_2870459653"/>
      <w:bookmarkStart w:id="1149" w:name="_Toc401"/>
      <w:bookmarkEnd w:id="1147"/>
      <w:bookmarkEnd w:id="1148"/>
      <w:r>
        <w:rPr/>
        <w:t>9980</w:t>
      </w:r>
      <w:bookmarkEnd w:id="1149"/>
    </w:p>
    <w:p>
      <w:pPr>
        <w:pStyle w:val="BookText"/>
        <w:rPr/>
      </w:pPr>
      <w:r>
        <w:rPr>
          <w:rFonts w:ascii="IRNazanin" w:hAnsi="IRNazanin" w:eastAsia="IRNazanin"/>
          <w:color w:val="111111"/>
          <w:sz w:val="28"/>
          <w:sz w:val="28"/>
          <w:szCs w:val="28"/>
          <w:rtl w:val="true"/>
          <w:lang w:bidi="fa-IR"/>
        </w:rPr>
        <w:t xml:space="preserve">زوزنی، حسین بن احمد،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 القصائد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ابوعبدالله حسین بن احمد الزوزنی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شرحی بر هفت قصیده معروف از شعرای عرب به این ترتیب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امروءالقیس بن محمد بن عمر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طرفه بن العبد البكري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زهیر ابن ابی سلمى المزنی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لبید بن ربیعه عامری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عمرو بن كلثوم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عنترة بن شداد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حرث بن حلزة اليشكري در آغاز به شاعر اشاره شده و سپس قصاید به سرخی نوشته شده و در ادامه شرح آن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القاضى الامام السيد ابو عبدالله الزوزنی ره هذا شرح القصايد السبع املیته على حد الايجاز والاختصار على حسب ما اقترح على مستعينا بالله على اتمامه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الرب والشهيد على يوم الجبارين والبلاء بلاء، يقول وهو الملك و الشاهد على حسن بلائنا يوم قتالنا بهذا الموضع والعناء عناء اى قد بلغ الغاية يريد عمروبن هند فانه شهد غناءهم هذا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405:16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نوربخش </w:t>
      </w:r>
      <w:r>
        <w:rPr>
          <w:rFonts w:eastAsia="IRNazanin" w:cs="IRNazanin"/>
          <w:color w:val="111111"/>
          <w:sz w:val="28"/>
          <w:szCs w:val="28"/>
          <w:lang w:bidi="fa-IR"/>
        </w:rPr>
        <w:t>243:2</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279:5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اصلی به سرخی نوشته شده و شرح آن به سیاهی حواشی در حاشیه شرح و تصحیح صورت گرفته با نشان های ص، ق، 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 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و برخی اوراق آثار رطوبت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مجدول، حاشیه زنجیره ضربی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سطور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معلقات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معلقات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2662800</w:t>
      </w:r>
      <w:r>
        <w:rPr>
          <w:rFonts w:eastAsia="IRNazanin" w:cs="IRNazanin"/>
          <w:color w:val="111111"/>
          <w:sz w:val="28"/>
          <w:szCs w:val="28"/>
          <w:rtl w:val="true"/>
          <w:lang w:bidi="fa-IR"/>
        </w:rPr>
        <w:t xml:space="preserve"> </w:t>
      </w:r>
      <w:bookmarkStart w:id="1150" w:name="pg9539_73893"/>
    </w:p>
    <w:p>
      <w:pPr>
        <w:pStyle w:val="Heading2"/>
        <w:numPr>
          <w:ilvl w:val="1"/>
          <w:numId w:val="1"/>
        </w:numPr>
        <w:rPr/>
      </w:pPr>
      <w:bookmarkStart w:id="1151" w:name="__RefHeading___Toc6705840_2870459653"/>
      <w:bookmarkStart w:id="1152" w:name="_Toc402"/>
      <w:bookmarkEnd w:id="1150"/>
      <w:bookmarkEnd w:id="1151"/>
      <w:r>
        <w:rPr/>
        <w:t>9981/1</w:t>
      </w:r>
      <w:bookmarkEnd w:id="1152"/>
    </w:p>
    <w:p>
      <w:pPr>
        <w:pStyle w:val="BookText"/>
        <w:rPr/>
      </w:pPr>
      <w:r>
        <w:rPr>
          <w:rFonts w:ascii="IRNazanin" w:hAnsi="IRNazanin" w:eastAsia="IRNazanin"/>
          <w:color w:val="111111"/>
          <w:sz w:val="28"/>
          <w:sz w:val="28"/>
          <w:szCs w:val="28"/>
          <w:rtl w:val="true"/>
          <w:lang w:bidi="fa-IR"/>
        </w:rPr>
        <w:t xml:space="preserve">سهروردی، یحیی بن حبش،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التلویحات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ابوالفتوح يحيى بن حبش سهروردی، مشهور به شیخ اشراق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التلويحات، یکی از معروف ترین آثار شیخ اشراق شهاب الدین سهروردی دارای سه بخش در منطق طبیعیات و الهیات است افراد مختلفی چون این کمونه و شهرزوری و علامه حلی بر آن شرح نوشته اند چندین رساله به همراه این رساله در یک جلد گردآوری شده است بخش های سه گانه تلویحات به طور جداگانه تصحیح و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بخش منطق را علی اکبر فیاض با عنوان منطق التلویحات در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بخش طبیعیات را سید حسین سید موسوی با عنوان بخش طبیعیات از کتاب تلویحات در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و بخش الاهیات را نیز هانری کربن در جلد اول مجموعه مصنفات شیخ اشراق در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تصحیح و چاپ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السبحات لجلالك اللهم يا قيوم افض علينا من عظايم بركاتك و پسر لنا العروج الى عروش قدسياتك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تلويحات الى اصول من الحكمة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ملكوت ناظره الیک فوظم حرمات الله فان اعین ربک لاتنام احترز عن اليمين و ان كنت صادقا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حواشی در بین سطور و همچنین در حاشیه اوراق نسخه تصحیح شده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برجسته خشتی با نشان شیر و خورشید در بیشتر اوراق مشاهده می شود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اوراق نسخه با توجه به راده ها افتاده و ناقص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عنابي مجدول حاشیه زنجیره ضربی، اندرون کاغذ 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التلویحات اللوحية العرشية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2667531</w:t>
      </w:r>
      <w:r>
        <w:rPr>
          <w:rFonts w:eastAsia="IRNazanin" w:cs="IRNazanin"/>
          <w:color w:val="111111"/>
          <w:sz w:val="28"/>
          <w:szCs w:val="28"/>
          <w:rtl w:val="true"/>
          <w:lang w:bidi="fa-IR"/>
        </w:rPr>
        <w:t xml:space="preserve"> </w:t>
      </w:r>
      <w:bookmarkStart w:id="1153" w:name="pg9539_73895"/>
    </w:p>
    <w:p>
      <w:pPr>
        <w:pStyle w:val="Heading2"/>
        <w:numPr>
          <w:ilvl w:val="1"/>
          <w:numId w:val="1"/>
        </w:numPr>
        <w:rPr/>
      </w:pPr>
      <w:bookmarkStart w:id="1154" w:name="__RefHeading___Toc6705842_2870459653"/>
      <w:bookmarkStart w:id="1155" w:name="_Toc403"/>
      <w:bookmarkEnd w:id="1153"/>
      <w:bookmarkEnd w:id="1154"/>
      <w:r>
        <w:rPr/>
        <w:t>9981/2</w:t>
      </w:r>
      <w:bookmarkEnd w:id="1155"/>
    </w:p>
    <w:p>
      <w:pPr>
        <w:pStyle w:val="BookText"/>
        <w:rPr/>
      </w:pPr>
      <w:r>
        <w:rPr>
          <w:rFonts w:ascii="IRNazanin" w:hAnsi="IRNazanin" w:eastAsia="IRNazanin"/>
          <w:color w:val="111111"/>
          <w:sz w:val="28"/>
          <w:sz w:val="28"/>
          <w:szCs w:val="28"/>
          <w:rtl w:val="true"/>
          <w:lang w:bidi="fa-IR"/>
        </w:rPr>
        <w:t xml:space="preserve">دشتکی، محمد بن ابراهیم، </w:t>
      </w: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اثبات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صدرالدین حسینی دشتکی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منصور بن محمد بن ابراهیم حسینی دشتکی، مکنی به ابوالمعالی و ملقب به صدرالدین سید الحکماء، صدر العلماء، صدر الحكماء وصدر الحقيقة در روز سه شنبه دوم شعبان سال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دشتک شیراز متولد شده و در دوازدهم رمضان سال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دست طایفه ترکمان بایندریه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رسایل متعددی از وی بر جای مانده که رساله حاضر در اثبات باری تعالی و صفات الحسنی یکی 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مطالبی از شیخ صدر الدین قونوی محقق طوسی و همچنین مطالبی از محقق طوسی فى اجوبة المسائل القونوية ضمیمه شده و دو صفحه بیاض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بعونک یا کریم الله لا اله الا هو له الاسماء الحسنى منه الابتداء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فهذه رساله فى اثبات الباری تعالی و صفاته الحسنى مشتمل على براهين دقيقه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 فى نفس الأمر من غير تعقل النقص هو الوحدة</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اثبات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2667940</w:t>
      </w:r>
    </w:p>
    <w:p>
      <w:pPr>
        <w:pStyle w:val="Heading2"/>
        <w:numPr>
          <w:ilvl w:val="1"/>
          <w:numId w:val="1"/>
        </w:numPr>
        <w:rPr/>
      </w:pPr>
      <w:bookmarkStart w:id="1156" w:name="__RefHeading___Toc6705844_2870459653"/>
      <w:bookmarkStart w:id="1157" w:name="_Toc404"/>
      <w:bookmarkEnd w:id="1156"/>
      <w:r>
        <w:rPr/>
        <w:t>9981/3</w:t>
      </w:r>
      <w:bookmarkEnd w:id="1157"/>
    </w:p>
    <w:p>
      <w:pPr>
        <w:pStyle w:val="BookText"/>
        <w:rPr/>
      </w:pPr>
      <w:r>
        <w:rPr>
          <w:rFonts w:ascii="IRNazanin" w:hAnsi="IRNazanin" w:eastAsia="IRNazanin"/>
          <w:color w:val="111111"/>
          <w:sz w:val="28"/>
          <w:sz w:val="28"/>
          <w:szCs w:val="28"/>
          <w:rtl w:val="true"/>
          <w:lang w:bidi="fa-IR"/>
        </w:rPr>
        <w:t>احمد خفری</w:t>
      </w:r>
    </w:p>
    <w:p>
      <w:pPr>
        <w:pStyle w:val="BookText"/>
        <w:rPr/>
      </w:pPr>
      <w:r>
        <w:rPr>
          <w:rFonts w:ascii="IRNazanin" w:hAnsi="IRNazanin" w:eastAsia="IRNazanin"/>
          <w:color w:val="111111"/>
          <w:sz w:val="28"/>
          <w:sz w:val="28"/>
          <w:szCs w:val="28"/>
          <w:rtl w:val="true"/>
          <w:lang w:bidi="fa-IR"/>
        </w:rPr>
        <w:t xml:space="preserve">خفری، محمد بن احمد،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رسالة فى اثبات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احمد خفری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محمد خفری ملقب به شمس الدین حکیم منجم و ریاضیدان اواخر قرن نهم و نیمه اول قرن دهم هجری از وی با عنوان شمس الدین کاشی نیز یاد کرده اند وی به عنوان فیلسوف آثار مهمی بر جای گذاشته که نسخهٔ حاضر رسالة فى اثبات واجب الوجود بذاته و صفاته از جمله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رساله را </w:t>
      </w:r>
      <w:bookmarkStart w:id="1158" w:name="pg9539_73898"/>
    </w:p>
    <w:p>
      <w:pPr>
        <w:pStyle w:val="BookText"/>
        <w:rPr/>
      </w:pPr>
      <w:bookmarkEnd w:id="1158"/>
      <w:r>
        <w:rPr>
          <w:rFonts w:ascii="IRNazanin" w:hAnsi="IRNazanin" w:eastAsia="IRNazanin"/>
          <w:color w:val="111111"/>
          <w:sz w:val="28"/>
          <w:sz w:val="28"/>
          <w:szCs w:val="28"/>
          <w:rtl w:val="true"/>
          <w:lang w:bidi="fa-IR"/>
        </w:rPr>
        <w:t xml:space="preserve">در یک مقدمه و چندین مقصد تألیف کرده است این رساله از سوی محمدتقی دانش پژوه تصحیح و در پاییز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جاویدان خرد منتشر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رب العالمين والصلوة والسلام على محمد سيد المرسلين و آله الطيبين الطاهرين اما بعد فيقول احوج خلق الله محمد الخفرى هذه رسالة في اثبات واجب الوجود بالذات و صفاته بالدلايل التي تقررت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التفضيل المذكور و لما كان مبحث العلم بحرا عميقا لاساحل اقتصرنا على ما ذكر و الحمد لله على افضاله والصلوه على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 التراث العربى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ریحانه الادب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1011:9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الواجب تعالى؛ اثبات الواجب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2667941</w:t>
      </w:r>
    </w:p>
    <w:p>
      <w:pPr>
        <w:pStyle w:val="Heading2"/>
        <w:numPr>
          <w:ilvl w:val="1"/>
          <w:numId w:val="1"/>
        </w:numPr>
        <w:rPr/>
      </w:pPr>
      <w:bookmarkStart w:id="1159" w:name="__RefHeading___Toc6705846_2870459653"/>
      <w:bookmarkStart w:id="1160" w:name="_Toc405"/>
      <w:bookmarkEnd w:id="1159"/>
      <w:r>
        <w:rPr/>
        <w:t>9981/4</w:t>
      </w:r>
      <w:bookmarkEnd w:id="1160"/>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مصارع المصارع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در کتاب مصارع الفلاسفه به نقد روش و مباحث ابن سینا پرداخته و سپس خواجه نصیر در اثر حاضر ضعف ها و نادرستی های دیدگاه شهرستانی در انتقاد از فلسفه و ابن سینا را آشکار و مغالطه های وی را نشان داده و به دفاع از این سینا پرداخته و به جهت کشف اشتباهات و رد ایرادات کتاب مصارعات کتاب حاضر را به رشته تحریر در آورده است در ادامه دو برگ از الحکمة المشرقية ابن سينا ضميمه شده است این کتاب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موسسه مطالعات اسلامی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مک گیل با همکاری مرکز بین المللی گفتگوی تمدن ها توسط ویلفرد مادلونگ تصحیح و به چاپ رسیده است</w:t>
      </w:r>
      <w:r>
        <w:rPr>
          <w:rFonts w:eastAsia="IRNazanin" w:cs="IRNazanin"/>
          <w:color w:val="111111"/>
          <w:sz w:val="28"/>
          <w:szCs w:val="28"/>
          <w:rtl w:val="true"/>
          <w:lang w:bidi="fa-IR"/>
        </w:rPr>
        <w:t xml:space="preserve">. </w:t>
      </w:r>
      <w:bookmarkStart w:id="1161" w:name="pg9539_73900"/>
    </w:p>
    <w:p>
      <w:pPr>
        <w:pStyle w:val="BookText"/>
        <w:rPr/>
      </w:pPr>
      <w:bookmarkEnd w:id="116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حمد الشاكرين و الصلوة على محمد و آله الطاهرين و بعد فانى لشعفى بالعلوم العقلية و المعارف اليقينية كنت اوقات فراغی انظر في كتب علمائها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بحسب الاجتماع و الانفراد اذا اطاعوه بل يلقى في قلوبهم نتائج العلوم تم كتاب المصارعه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2669108</w:t>
      </w:r>
    </w:p>
    <w:p>
      <w:pPr>
        <w:pStyle w:val="Heading2"/>
        <w:numPr>
          <w:ilvl w:val="1"/>
          <w:numId w:val="1"/>
        </w:numPr>
        <w:rPr/>
      </w:pPr>
      <w:bookmarkStart w:id="1162" w:name="__RefHeading___Toc6705848_2870459653"/>
      <w:bookmarkStart w:id="1163" w:name="_Toc406"/>
      <w:bookmarkEnd w:id="1162"/>
      <w:r>
        <w:rPr/>
        <w:t>9982</w:t>
      </w:r>
      <w:bookmarkEnd w:id="1163"/>
    </w:p>
    <w:p>
      <w:pPr>
        <w:pStyle w:val="BookText"/>
        <w:rPr/>
      </w:pPr>
      <w:r>
        <w:rPr>
          <w:rFonts w:ascii="IRNazanin" w:hAnsi="IRNazanin" w:eastAsia="IRNazanin"/>
          <w:color w:val="111111"/>
          <w:sz w:val="28"/>
          <w:sz w:val="28"/>
          <w:szCs w:val="28"/>
          <w:rtl w:val="true"/>
          <w:lang w:bidi="fa-IR"/>
        </w:rPr>
        <w:t>مقتل امام حسین علیه السلام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ترجمه زندگینامه و 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و اسانید معتبر چون ابن بابویه و ابن شهر آشوب و ابن قولویه و دیگران در بیست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فصل اول که در چگونگی ولادت حضرت است افتاده و فصول دیگر آن بدین شرح است فصل دوم در بیان فضایل و مناقب آن حضرت فصل سوم در بیان بعضی از مکارم اخلاق آن ،حضرت فصل چهارم در بیان نص خلافت و بعضی از معجزات آن ،حضرت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ثواب گریستن بر آن حضرت، فصل ششم در بیان خداوند عالمیان پیغمبران خود را به شهادت آنحضرت و آن چه عوض شهادت به آن حضرت کرامت کرده فصل هفتم در بیان خبر دادن حضرت سید المرسلین و امیرالمومنین به شهادت آن حضرت فصل هشتم در بیان آن که مصیبت آن حضرت عظیم ترین مصیبت ها است فصل نهم در بیان فضیلت شهدایی که با آن حضرت شهید شدند و درجات و منازل ایشان فصل دهم در بیان كفر قاتلان آن حضرت و شدت عذاب ایشان یازدهم در بیان جور و ستمی که بر شیعیان وارد شد پیش از داخل شدن حضرت سیدالشهداء به عراق، فصل دوازدهم در بیان توجه سیدالشهداء امام به جانب مکه معظمه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هفدهم در بیان گریه و جزع انبیا و اولیا و </w:t>
      </w:r>
      <w:bookmarkStart w:id="1164" w:name="pg9539_73902"/>
    </w:p>
    <w:p>
      <w:pPr>
        <w:pStyle w:val="BookText"/>
        <w:rPr/>
      </w:pPr>
      <w:bookmarkEnd w:id="1164"/>
      <w:r>
        <w:rPr>
          <w:rFonts w:ascii="IRNazanin" w:hAnsi="IRNazanin" w:eastAsia="IRNazanin"/>
          <w:color w:val="111111"/>
          <w:sz w:val="28"/>
          <w:sz w:val="28"/>
          <w:szCs w:val="28"/>
          <w:rtl w:val="true"/>
          <w:lang w:bidi="fa-IR"/>
        </w:rPr>
        <w:t>ائمه هدا و ملائکه مقربین بر آن حضرت فصل هجدهم در بیان نوحه و گریه جنیانست بر آن حضرت فصل نوزدهم در بیان علتی که به سبب آن حق تعالی مقارن شهادت حضرت عذاب خود را بر کافران نفرستاد فصل بیستم در بیان عذاب ها که در دنیا بر قاتلان آن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دیدگاه مترجم متفاوت از نظریه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پایان نیز افتادگی دارد</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را در دهان او داخل کرد و او می مکید و چنان می دانم که شیر و عسل از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دهان او جاری می شد بس میان دو دیده او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بر ایشان مسلط خواهد گردانید چنان چه بر بنی اسرائیل چنین عذاب مسئله گردانید گفتند کیست آن گه بر ایشان مسلط خواهد شد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به سرخی نوشته شده و روی برخی کلمات و عبارات به سرخی و سیاهی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مهرهای مختلفی در برگ های نسخه مشاده می شود مهر شش ضلعی و خشتی با سجع يا صاحب الزمان و نیز مهر خشتی با سجع حسینعلی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آغاز و انجام نسخه افتاده بسیار پوسیده و آفت زده و رطوبت دیده و دارای پارگی و سوراخ شدگی است کاغذ فرنگی نخودی جلد فاقد 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سوم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2671706</w:t>
      </w:r>
    </w:p>
    <w:p>
      <w:pPr>
        <w:pStyle w:val="Heading2"/>
        <w:numPr>
          <w:ilvl w:val="1"/>
          <w:numId w:val="1"/>
        </w:numPr>
        <w:rPr/>
      </w:pPr>
      <w:bookmarkStart w:id="1165" w:name="__RefHeading___Toc6705850_2870459653"/>
      <w:bookmarkStart w:id="1166" w:name="_Toc407"/>
      <w:bookmarkEnd w:id="1165"/>
      <w:r>
        <w:rPr/>
        <w:t>9983</w:t>
      </w:r>
      <w:bookmarkEnd w:id="1166"/>
    </w:p>
    <w:p>
      <w:pPr>
        <w:pStyle w:val="BookText"/>
        <w:rPr/>
      </w:pPr>
      <w:r>
        <w:rPr>
          <w:rFonts w:ascii="IRNazanin" w:hAnsi="IRNazanin" w:eastAsia="IRNazanin"/>
          <w:color w:val="111111"/>
          <w:sz w:val="28"/>
          <w:sz w:val="28"/>
          <w:szCs w:val="28"/>
          <w:rtl w:val="true"/>
          <w:lang w:bidi="fa-IR"/>
        </w:rPr>
        <w:t xml:space="preserve">سیوطی، عبدالرحمن بن ابی بکر، </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البهجة المرضية فى شرح الألفية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عبدالرحمن بن ابي بكر السيوطي الشافعي</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معرفی نگاه کنید به نسخه های متعدد البهجة المرضية در این فهرست شماره </w:t>
      </w:r>
      <w:r>
        <w:rPr>
          <w:rFonts w:eastAsia="IRNazanin" w:cs="IRNazanin"/>
          <w:color w:val="111111"/>
          <w:sz w:val="28"/>
          <w:szCs w:val="28"/>
          <w:lang w:bidi="fa-IR"/>
        </w:rPr>
        <w:t>3011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3011</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2453</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روی اسم خود مهر زده و در یادداشتی زیر انجامه طلب دعا از خوانندگان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 ابوعبدالله جمال الدین محمد بن ابی عبدالله ابن مالک الطایی الاندلسي الحياني الشافعی احمد ربی الله خیر مالک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سیدنا محمد عبدک و رسول النبي الأمي و على آله و اصحابه و ازواجه و ذرياته كما باركت علی ابراهیم و آل ابراهیم فی العالمین انک حمید مجید و اختم لنا شاننا کله و افعل ذلک باخواننا و احبائنا و سایر المسلمين و صلى الله على محمد و آله اجمعين الطيبين الطاهرين قد تمت الكتاب بعون الملک الوهاب على يد اقل الطلبة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کلایی سنه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91:13</w:t>
      </w:r>
      <w:r>
        <w:rPr>
          <w:rFonts w:ascii="IRNazanin" w:hAnsi="IRNazanin" w:eastAsia="IRNazanin"/>
          <w:color w:val="111111"/>
          <w:sz w:val="28"/>
          <w:sz w:val="28"/>
          <w:szCs w:val="28"/>
          <w:rtl w:val="true"/>
          <w:lang w:bidi="fa-IR"/>
        </w:rPr>
        <w:t xml:space="preserve">؛ عربی مشار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التراث العربى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بلوشه </w:t>
      </w:r>
      <w:r>
        <w:rPr>
          <w:rFonts w:eastAsia="IRNazanin" w:cs="IRNazanin"/>
          <w:color w:val="111111"/>
          <w:sz w:val="28"/>
          <w:szCs w:val="28"/>
          <w:lang w:bidi="fa-IR"/>
        </w:rPr>
        <w:t>6216</w:t>
      </w:r>
      <w:r>
        <w:rPr>
          <w:rFonts w:ascii="IRNazanin" w:hAnsi="IRNazanin" w:eastAsia="IRNazanin"/>
          <w:color w:val="111111"/>
          <w:sz w:val="28"/>
          <w:sz w:val="28"/>
          <w:szCs w:val="28"/>
          <w:rtl w:val="true"/>
          <w:lang w:bidi="fa-IR"/>
        </w:rPr>
        <w:t>؛ عربی ریو</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کلمات و عبارات به سرخی نوشته شده و روی برخی کلمات و عبارات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متعددی با نشان های مختلف بر کتاب نوشته شده تصریح خالد ملا کاظم محمدباقر ابن عقیل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ر زیر مهر بیضوی با سجع میرزا بابا 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از مال ملا میرزا بابا ولد ذوالفقار بیک سوادکوهی ملقب به 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از 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دو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میرزا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پ دو مهر خشتی با سجع يا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السموات دیده می شود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آفت زده و آسیب دیده حاشیه اوراق ریختگی دارد آثار رطوبت در نسخه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مجدول و حاشیه گل و بته ضربی</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تعداد سطرها متغیر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2672260</w:t>
      </w:r>
      <w:r>
        <w:rPr>
          <w:rFonts w:eastAsia="IRNazanin" w:cs="IRNazanin"/>
          <w:color w:val="111111"/>
          <w:sz w:val="28"/>
          <w:szCs w:val="28"/>
          <w:rtl w:val="true"/>
          <w:lang w:bidi="fa-IR"/>
        </w:rPr>
        <w:t xml:space="preserve"> </w:t>
      </w:r>
      <w:bookmarkStart w:id="1167" w:name="pg9539_73906"/>
    </w:p>
    <w:p>
      <w:pPr>
        <w:pStyle w:val="Heading2"/>
        <w:numPr>
          <w:ilvl w:val="1"/>
          <w:numId w:val="1"/>
        </w:numPr>
        <w:rPr/>
      </w:pPr>
      <w:bookmarkStart w:id="1168" w:name="__RefHeading___Toc6705852_2870459653"/>
      <w:bookmarkStart w:id="1169" w:name="_Toc408"/>
      <w:bookmarkEnd w:id="1167"/>
      <w:bookmarkEnd w:id="1168"/>
      <w:r>
        <w:rPr/>
        <w:t>9984</w:t>
      </w:r>
      <w:bookmarkEnd w:id="1169"/>
    </w:p>
    <w:p>
      <w:pPr>
        <w:pStyle w:val="BookText"/>
        <w:rPr/>
      </w:pPr>
      <w:r>
        <w:rPr>
          <w:rFonts w:ascii="IRNazanin" w:hAnsi="IRNazanin" w:eastAsia="IRNazanin"/>
          <w:color w:val="111111"/>
          <w:sz w:val="28"/>
          <w:sz w:val="28"/>
          <w:szCs w:val="28"/>
          <w:rtl w:val="true"/>
          <w:lang w:bidi="fa-IR"/>
        </w:rPr>
        <w:t>داستان یوسف و زلیخا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روایتگر داستان یوسف و زلیخا به نثر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نیز دو شعر و روایاتی از مباحثه ابلیس با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اشعاری با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بیمار گردد وی بغایت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بالینش مرو بهر عیادت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ضمیمه شده که در مصیبت خامس آل عبا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محتشم را در شعر خود خطاب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افتاده و بسیار مصدوم و آفت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خروش مکن آه از جان یعقوب برآمد برخواست بعبادت مشغول شد اما یوسف چون پیش زلیخا رفت و به خدمت بایستاد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موسی یوسف را از آن جا بیرون آورده به بیت المقدس دفن کرد والسلام و الاكرام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روز دوشنبه بیست و ششم رمضان المعظم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شعبان علی کاله ایراد در کار کمترین حقیر می گیرید که تازه مشاق بودم خط من لایق کتاب نداشت چکنم لاعلاج بنوشتم من نمانم روزگار رخت بماند یادگار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علی کاله،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افتاده آسیب دیده و آفت زده و دارای آثار رطوبت بسیار کاغذ فرنگی نخودی جلد مقوایی با روکش تیماج مشکی، مجدول ضربی لت رو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2674011</w:t>
      </w:r>
    </w:p>
    <w:p>
      <w:pPr>
        <w:pStyle w:val="Heading2"/>
        <w:numPr>
          <w:ilvl w:val="1"/>
          <w:numId w:val="1"/>
        </w:numPr>
        <w:rPr/>
      </w:pPr>
      <w:bookmarkStart w:id="1170" w:name="__RefHeading___Toc6705854_2870459653"/>
      <w:bookmarkStart w:id="1171" w:name="_Toc409"/>
      <w:bookmarkEnd w:id="1170"/>
      <w:r>
        <w:rPr/>
        <w:t>9985</w:t>
      </w:r>
      <w:bookmarkEnd w:id="1171"/>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محمدتقی مجلسی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آغاز آن افتاده و ناقص است بخشی از جلد اول و تمام جلد دوم كتاب حق الیقین علامه مجلسی آخرین اثر مؤلف است که به نام شاه سلطان حسین صفوی در سال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آتش فرو میرود هر چند که پوستش بسوزد حق تع بدل آن پوست دیگر بر بدنش برویاند و طبقه ششم سعید است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حکما و معتزله را قدوه خویش ساخته اند و دست از آیات کریمه و اخبار متواتره و روایات معتبره برداشته اند در این رساله حسب المقدور نموده ام شکر شکرانرا بكفرآن مبدل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نگردانند و گاهی بطلب غفران و دعای خیر نمایند و الحمدلله اولا واخرا و الصلوة على سيد المرسلين محمد و عترته الاكرمين و لعنة الله على اعدائهم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الرساله بيد الفقير الحقير اقل عبادالله الغنى العبد الضعيف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كاتب پاک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کرمان فى يوم السبت من عشر الثالث من شهر سادس من عام الرابع من عشر الخامس من المائه الثالثه من الف الثانى من هجرة النبويه الف الف تحته گر برزده بینی خط من عيب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محنت آلام بهم برزده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خواند دعا طمع دارم زان که من بنده گنه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283:11</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1764:2</w:t>
      </w:r>
      <w:r>
        <w:rPr>
          <w:rFonts w:ascii="IRNazanin" w:hAnsi="IRNazanin" w:eastAsia="IRNazanin"/>
          <w:color w:val="111111"/>
          <w:sz w:val="28"/>
          <w:sz w:val="28"/>
          <w:szCs w:val="28"/>
          <w:rtl w:val="true"/>
          <w:lang w:bidi="fa-IR"/>
        </w:rPr>
        <w:t xml:space="preserve">؛ ريحانة الادب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جمادی الثانی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و آثار آفت زدگی در اوراق و جلد و رطوبت نیز در نسخه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مجدول با ترنج و سر ترنج با نشان گل و بته و حاشیه زنجیره ضربی</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سطرها متغیر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 در اصول دین و معارف حق الیقین در اصول و فروع اعتقادات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2674237</w:t>
      </w:r>
      <w:r>
        <w:rPr>
          <w:rFonts w:eastAsia="IRNazanin" w:cs="IRNazanin"/>
          <w:color w:val="111111"/>
          <w:sz w:val="28"/>
          <w:szCs w:val="28"/>
          <w:rtl w:val="true"/>
          <w:lang w:bidi="fa-IR"/>
        </w:rPr>
        <w:t xml:space="preserve"> </w:t>
      </w:r>
      <w:bookmarkStart w:id="1172" w:name="pg9539_73910"/>
    </w:p>
    <w:p>
      <w:pPr>
        <w:pStyle w:val="Heading2"/>
        <w:numPr>
          <w:ilvl w:val="1"/>
          <w:numId w:val="1"/>
        </w:numPr>
        <w:rPr/>
      </w:pPr>
      <w:bookmarkStart w:id="1173" w:name="__RefHeading___Toc6705856_2870459653"/>
      <w:bookmarkStart w:id="1174" w:name="_Toc410"/>
      <w:bookmarkEnd w:id="1172"/>
      <w:bookmarkEnd w:id="1173"/>
      <w:r>
        <w:rPr/>
        <w:t>9986</w:t>
      </w:r>
      <w:bookmarkEnd w:id="1174"/>
    </w:p>
    <w:p>
      <w:pPr>
        <w:pStyle w:val="BookText"/>
        <w:rPr/>
      </w:pPr>
      <w:r>
        <w:rPr>
          <w:rFonts w:ascii="IRNazanin" w:hAnsi="IRNazanin" w:eastAsia="IRNazanin"/>
          <w:color w:val="111111"/>
          <w:sz w:val="28"/>
          <w:sz w:val="28"/>
          <w:szCs w:val="28"/>
          <w:rtl w:val="true"/>
          <w:lang w:bidi="fa-IR"/>
        </w:rPr>
        <w:t xml:space="preserve">امیر معزی محمد بن عبدالملک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دیوان امیر 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معزّی نیشابوری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عبد الملک معزی نیشابوری از شاعران گرانقدر سده ششم هجری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اختصاص وی به معزالدین و الدنیا ملکشاه سلجوقی و به وسیله امیرعلی فرامرز ندیم و داماد ،ملکشاه خواجه معزی نام گرفته و سلطان وی را امیر معزی خوانده و امیرالشعرای دربار ملکشاه و بعد سلطان سنجر سلجوقی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دیوان وی و بیشتر در مدح رجال از آغاز سلطنت ملکشاه تا اواسط عهد سلطان سنجر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آن چندین برگ افتاده قصاید شاعر به ترتیب تهجی حروف آخر قوافی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 عدل تو بگرداند بلا از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شمشیر تو بر دشمنان بارد بلا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 کهتران برخ تو همی کنند نشاط چو دوستان تو همی خورند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صفا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دائرۃ المعارف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وفات مرحوم نعمت الله ولد کربلایی امان الله بتاريخ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سنه بارس ئیل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آغاز و انجام نسخه افتاده و آثار رطوبت در بیشتر صفحات دیده می شود و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تیره مجدول ترنج و سرترنج با نشان گل و بته سوخت ضربی و حاشیه جدول و گل های زنجیری ضربی و آستر اندرون كاغذ الوان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 امیر معزی</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bookmarkStart w:id="1175" w:name="pg9539_73912"/>
    </w:p>
    <w:p>
      <w:pPr>
        <w:pStyle w:val="BookText"/>
        <w:rPr/>
      </w:pPr>
      <w:bookmarkEnd w:id="1175"/>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2676854</w:t>
      </w:r>
    </w:p>
    <w:p>
      <w:pPr>
        <w:pStyle w:val="Heading2"/>
        <w:numPr>
          <w:ilvl w:val="1"/>
          <w:numId w:val="1"/>
        </w:numPr>
        <w:rPr/>
      </w:pPr>
      <w:bookmarkStart w:id="1176" w:name="__RefHeading___Toc6705858_2870459653"/>
      <w:bookmarkStart w:id="1177" w:name="_Toc411"/>
      <w:bookmarkEnd w:id="1176"/>
      <w:r>
        <w:rPr/>
        <w:t>9987</w:t>
      </w:r>
      <w:bookmarkEnd w:id="1177"/>
    </w:p>
    <w:p>
      <w:pPr>
        <w:pStyle w:val="BookText"/>
        <w:rPr/>
      </w:pPr>
      <w:r>
        <w:rPr>
          <w:rFonts w:ascii="IRNazanin" w:hAnsi="IRNazanin" w:eastAsia="IRNazanin"/>
          <w:color w:val="111111"/>
          <w:sz w:val="28"/>
          <w:sz w:val="28"/>
          <w:szCs w:val="28"/>
          <w:rtl w:val="true"/>
          <w:lang w:bidi="fa-IR"/>
        </w:rPr>
        <w:t>حکایت دزد و قاضی و دو حکایت دیگر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حکایت قاضی شهر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دست دزدان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مباحثه و مناظره میان او و دزدان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حکایت پند آموزی از شاپور کازرانی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 جوان سالک کعبه مقصود که متن مصنوع و متكلف و مسجعی به شیوه گلستان سعدی دارد و به شیوه دو ستونی و برخی حمایلی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حکایت از اشعار و آیات و روایات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بنحوی که بخاطر فاطر جنبیده در سلک تحریر کشیده در آن جا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عرفانی محترم و خلاصه مقالات شعرای عجم و حکایات مختلفه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وجه را سرمایه ساخته از احتیاج رستم و روزگار بعافیت و رفاهیت گذرانیدم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یکشنبه هفدهم شهر ربیع الثانی در زمانی که پریشانی حواس از حد قیاس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از قوه اظهار بیرون بوده بتحریر این مزخرفات پرداخته تم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برخی کلمات و عبارات به سرخی نوشته شده و جدول دور سطور نیز دو ستونی و به سرخی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حواشی تمرین خوشنویسی شده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 بیضوی در برگ از مشاهده می شود که سجع آن ناخوانا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و آثار رطوبت نیز در آن دیده می شود کاغذ فرنگی الوان؛ جلد مقوایی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اندرزنامه های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 ایران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2677784</w:t>
      </w:r>
    </w:p>
    <w:p>
      <w:pPr>
        <w:pStyle w:val="Heading2"/>
        <w:numPr>
          <w:ilvl w:val="1"/>
          <w:numId w:val="1"/>
        </w:numPr>
        <w:rPr/>
      </w:pPr>
      <w:bookmarkStart w:id="1178" w:name="__RefHeading___Toc6705860_2870459653"/>
      <w:bookmarkStart w:id="1179" w:name="_Toc412"/>
      <w:bookmarkEnd w:id="1178"/>
      <w:r>
        <w:rPr/>
        <w:t>9988</w:t>
      </w:r>
      <w:bookmarkEnd w:id="1179"/>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w:t>
      </w:r>
      <w:bookmarkStart w:id="1180" w:name="pg9539_73914"/>
    </w:p>
    <w:p>
      <w:pPr>
        <w:pStyle w:val="BookText"/>
        <w:rPr/>
      </w:pPr>
      <w:bookmarkEnd w:id="1180"/>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قرآنی بدون ترجمه و کامل با دو صفحه افتتاح مذهب مرصع و به خط نسخ ریز محمد علی طالقانی به تاریخ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الحمدلله رب العالمين،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يوسوس في صدور الناس من الجنه والناس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العظيم وصدق الله النبي الكريم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علی ذلک من الشاهدين و الشاكرين والحمدلله رب العالمين كتب العبد المذنب محمد علی الطالقاني</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 محمد علي الطالقانی،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افتتاح مذهب مرصع سرلوح و کتیبه متناظر مضاعف کتیبه سازی سرسوره ها جدول زر و شنجرف و لاجورد دور سطور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دو یادداشت زائیچه نوشته شده که خوانا نیست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و وصالی در نسخه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مقوایی با روکش تیماج عنابی مجدول</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2679791</w:t>
      </w:r>
    </w:p>
    <w:p>
      <w:pPr>
        <w:pStyle w:val="Heading2"/>
        <w:numPr>
          <w:ilvl w:val="1"/>
          <w:numId w:val="1"/>
        </w:numPr>
        <w:rPr/>
      </w:pPr>
      <w:bookmarkStart w:id="1181" w:name="__RefHeading___Toc6705862_2870459653"/>
      <w:bookmarkStart w:id="1182" w:name="_Toc413"/>
      <w:bookmarkEnd w:id="1181"/>
      <w:r>
        <w:rPr/>
        <w:t>9989</w:t>
      </w:r>
      <w:bookmarkEnd w:id="1182"/>
    </w:p>
    <w:p>
      <w:pPr>
        <w:pStyle w:val="BookText"/>
        <w:rPr/>
      </w:pPr>
      <w:r>
        <w:rPr>
          <w:rFonts w:ascii="IRNazanin" w:hAnsi="IRNazanin" w:eastAsia="IRNazanin"/>
          <w:color w:val="111111"/>
          <w:sz w:val="28"/>
          <w:sz w:val="28"/>
          <w:szCs w:val="28"/>
          <w:rtl w:val="true"/>
          <w:lang w:bidi="fa-IR"/>
        </w:rPr>
        <w:t xml:space="preserve">علي بن حسین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صحیفه کامله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زين العابدین علیه السلام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صحیفه کامله سجادیه با ترجمه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متن عربی به نسخ و در زیر آن ترجمه فارسی به نستعلیق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نیز مطالبی که در بعضی از نسخ صحیفه ملحق بوده ضمیمه شده که شامل چندین ادعیه از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السيد الأجل نجم الدين بهاء الشرف ابوالحسن محمد بن الحسن بن احمد بن علی بن محمد بن عمر ابن يحيى العلوى الحسيني رحمه الله قال اخبرنا </w:t>
      </w:r>
      <w:bookmarkStart w:id="1183" w:name="pg9539_73916"/>
    </w:p>
    <w:p>
      <w:pPr>
        <w:pStyle w:val="BookText"/>
        <w:rPr/>
      </w:pPr>
      <w:bookmarkEnd w:id="1183"/>
      <w:r>
        <w:rPr>
          <w:rFonts w:ascii="IRNazanin" w:hAnsi="IRNazanin" w:eastAsia="IRNazanin"/>
          <w:color w:val="111111"/>
          <w:sz w:val="28"/>
          <w:sz w:val="28"/>
          <w:szCs w:val="28"/>
          <w:rtl w:val="true"/>
          <w:lang w:bidi="fa-IR"/>
        </w:rPr>
        <w:t xml:space="preserve">الشيخ السعيد ابو عبدالله محمد بن احمد بن شهريار الخازن لخزانة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سید بزرگ ستاره دین جمال پدر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صلى الله على سيدنا محمد رسول الله المصطفى و على آله الطاهرين برحمتک یا ارحم الراحمین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خدای بر نبی ما محمد که رسول خداست برگزیده و بر آل او و پاکانند برحمت تو ای بخشنده ترین بخشندگان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رحیم ترین رحم کنندگان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زر و شنجرف و لاجورد دور تمام سطور عناوین و برخی علایم به سرخی نوشته شده است حواشی در حاشیه نسخه شرح و تصحیح صورت گرفته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از دو مهر خشتی با سجع حسین موسوی و در برگ انجامه نیز مهری دایره ای با سجعی ناخوانا مشهود است آسیب ها گسختگی شیرازه آفت زده و آسیب دیده و برخی اوراق نیز وصالی و مرمت شده اند 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با ترنج و سر ترنج با طرح گل و بته و حاشیه زنجیره ضربی اندرون جلد كاغذ الوان</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آل محمد؛ الصحيفه الكامله؛ الصحيفة السجاديه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2679873</w:t>
      </w:r>
    </w:p>
    <w:p>
      <w:pPr>
        <w:pStyle w:val="Heading2"/>
        <w:numPr>
          <w:ilvl w:val="1"/>
          <w:numId w:val="1"/>
        </w:numPr>
        <w:rPr/>
      </w:pPr>
      <w:bookmarkStart w:id="1184" w:name="__RefHeading___Toc6705864_2870459653"/>
      <w:bookmarkStart w:id="1185" w:name="_Toc414"/>
      <w:bookmarkEnd w:id="1184"/>
      <w:r>
        <w:rPr/>
        <w:t>9990</w:t>
      </w:r>
      <w:bookmarkEnd w:id="1185"/>
    </w:p>
    <w:p>
      <w:pPr>
        <w:pStyle w:val="BookText"/>
        <w:rPr/>
      </w:pP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الألفية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ابوعبدالله محمد بن عبدالله طایی جیانی اندلسی معروف به ابن مالک نحوی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قواعد علم نحو را به طور مختصر در هزار بیت به نظم درآمده و به همین دلیل به الألفية مشهور و شروح و حواشی بسیاری بر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هو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ربی الله خیر مالک </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اله الغر الكرام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صحبه المنتجبين الخيره</w:t>
      </w:r>
      <w:r>
        <w:rPr>
          <w:rFonts w:eastAsia="Amiri" w:cs="Amiri" w:ascii="Amiri" w:hAnsi="Amiri"/>
          <w:color w:val="111111"/>
          <w:sz w:val="28"/>
          <w:szCs w:val="28"/>
          <w:rtl w:val="true"/>
          <w:lang w:bidi="ar-SA"/>
        </w:rPr>
        <w:t xml:space="preserve">. </w:t>
      </w:r>
      <w:bookmarkStart w:id="1186" w:name="pg9539_73918"/>
    </w:p>
    <w:p>
      <w:pPr>
        <w:pStyle w:val="BookText"/>
        <w:rPr/>
      </w:pPr>
      <w:bookmarkEnd w:id="1186"/>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تحريره ليلة الخميس في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يلوح الخط في القرطاس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كاتبه رميما في التراب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232:10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384:12</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151:1</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280:10</w:t>
      </w:r>
      <w:r>
        <w:rPr>
          <w:rFonts w:ascii="IRNazanin" w:hAnsi="IRNazanin" w:eastAsia="IRNazanin"/>
          <w:color w:val="111111"/>
          <w:sz w:val="28"/>
          <w:sz w:val="28"/>
          <w:szCs w:val="28"/>
          <w:rtl w:val="true"/>
          <w:lang w:bidi="fa-IR"/>
        </w:rPr>
        <w:t xml:space="preserve">؛ آستان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پنج شنبه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کلمات به سرخی نوشته شده و روی برخی کلمات و عبارات نیز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بعضی عناوین در حاشیه نسخه به سرخی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و آفت در نسخه مشاهده و برخی اوراق نیز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الفیه ابن مالک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2681224</w:t>
      </w:r>
    </w:p>
    <w:p>
      <w:pPr>
        <w:pStyle w:val="Heading2"/>
        <w:numPr>
          <w:ilvl w:val="1"/>
          <w:numId w:val="1"/>
        </w:numPr>
        <w:rPr/>
      </w:pPr>
      <w:bookmarkStart w:id="1187" w:name="__RefHeading___Toc6705866_2870459653"/>
      <w:bookmarkStart w:id="1188" w:name="_Toc415"/>
      <w:bookmarkEnd w:id="1187"/>
      <w:r>
        <w:rPr/>
        <w:t>9991</w:t>
      </w:r>
      <w:bookmarkEnd w:id="1188"/>
    </w:p>
    <w:p>
      <w:pPr>
        <w:pStyle w:val="BookText"/>
        <w:rPr/>
      </w:pPr>
      <w:r>
        <w:rPr>
          <w:rFonts w:ascii="IRNazanin" w:hAnsi="IRNazanin" w:eastAsia="IRNazanin"/>
          <w:color w:val="111111"/>
          <w:sz w:val="28"/>
          <w:sz w:val="28"/>
          <w:szCs w:val="28"/>
          <w:rtl w:val="true"/>
          <w:lang w:bidi="fa-IR"/>
        </w:rPr>
        <w:t xml:space="preserve">صباحی بیدگلی، سلیمان،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دیوان صباحی بیدگلی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صباحی بیدگلی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صباحی بیدگلی فرزند عبدالهادی، از شعرای معروف قرن دوازدهم و اوایل قرن سیزدهم در قریه بیدگل کاشان متولد و در فن شاعری سرآمد و در علم ریاضی ضرب المثل ،بود در قصیده سرایی و مرثیه گویی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دیوان اشعار وی شامل قصاید و غزلیات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وی را سالهای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که احتمال سوم به واقع نزدیکتر است دیوان صباحی نخستین بار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خورشیدی به تصحیح و مقابله شادروان پرتو بیضائی و اهتمام عباس کی منش چاپ شده است</w:t>
      </w:r>
      <w:r>
        <w:rPr>
          <w:rFonts w:eastAsia="IRNazanin" w:cs="IRNazanin"/>
          <w:color w:val="111111"/>
          <w:sz w:val="28"/>
          <w:szCs w:val="28"/>
          <w:rtl w:val="true"/>
          <w:lang w:bidi="fa-IR"/>
        </w:rPr>
        <w:t xml:space="preserve">. </w:t>
      </w:r>
      <w:bookmarkStart w:id="1189" w:name="pg9539_73920"/>
    </w:p>
    <w:p>
      <w:pPr>
        <w:pStyle w:val="BookText"/>
        <w:rPr/>
      </w:pPr>
      <w:bookmarkEnd w:id="118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شباهنگام چون بنهفت رخ این لاله ی حمرا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 از چشم انجم صدهزاران نرگس شهلا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بمادر و پدر نیز بخش از احسان مدار چشم عنایت دریغ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فى تاريخ شهر ربيع الاول سنه </w:t>
      </w:r>
      <w:r>
        <w:rPr>
          <w:rFonts w:eastAsia="IRNazanin" w:cs="IRNazanin"/>
          <w:color w:val="111111"/>
          <w:sz w:val="28"/>
          <w:szCs w:val="28"/>
          <w:lang w:bidi="fa-IR"/>
        </w:rPr>
        <w:t>1272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262:3</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تذکره اختر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تذکره انجمن خاقان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ريحانة الادب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مجمع الفصحاء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 رجال بامداد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کاشان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آسیب دیده آفت زده و دارای آثار رطوبت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عطف و لچکی ها پارچه ای قرمز</w:t>
      </w:r>
    </w:p>
    <w:p>
      <w:pPr>
        <w:pStyle w:val="BookText"/>
        <w:rPr/>
      </w:pP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2682661</w:t>
      </w:r>
    </w:p>
    <w:p>
      <w:pPr>
        <w:pStyle w:val="Heading2"/>
        <w:numPr>
          <w:ilvl w:val="1"/>
          <w:numId w:val="1"/>
        </w:numPr>
        <w:rPr/>
      </w:pPr>
      <w:bookmarkStart w:id="1190" w:name="__RefHeading___Toc6705868_2870459653"/>
      <w:bookmarkStart w:id="1191" w:name="_Toc416"/>
      <w:bookmarkEnd w:id="1190"/>
      <w:r>
        <w:rPr/>
        <w:t>9992/1</w:t>
      </w:r>
      <w:bookmarkEnd w:id="1191"/>
    </w:p>
    <w:p>
      <w:pPr>
        <w:pStyle w:val="BookText"/>
        <w:rPr/>
      </w:pPr>
      <w:r>
        <w:rPr>
          <w:rFonts w:ascii="IRNazanin" w:hAnsi="IRNazanin" w:eastAsia="IRNazanin"/>
          <w:color w:val="111111"/>
          <w:sz w:val="28"/>
          <w:sz w:val="28"/>
          <w:szCs w:val="28"/>
          <w:rtl w:val="true"/>
          <w:lang w:bidi="fa-IR"/>
        </w:rPr>
        <w:t>رساله در آموزش سیاق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حاوی چند رساله است از 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سیاق و جداول آموزش سیاق است و در ادامه مثنوی نکاحیه از میرزا باقر ناجی قرار دارد و در پایان رساله آوازهای ایرانی و استعمال آن ها در ازمنه قدیم به آن پیوست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آغاز و انجام ندارد نسخه چاپ سنگی شعر مکر زنان از میرزا طلعت ملک الشعرا نیز در مجموعه هست که به صورت جداگانه در نسخ چاپ سنگی فهرست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روز الی یک ماه،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حروف سیاقی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مذهب مرصع جدول کشی به سرخی در ظهر برگ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ر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جزوه بخط فرزندی احمدخان است در </w:t>
      </w:r>
      <w:bookmarkStart w:id="1192" w:name="pg9539_73922"/>
    </w:p>
    <w:p>
      <w:pPr>
        <w:pStyle w:val="BookText"/>
        <w:rPr/>
      </w:pPr>
      <w:bookmarkEnd w:id="1192"/>
      <w:r>
        <w:rPr>
          <w:rFonts w:ascii="IRNazanin" w:hAnsi="IRNazanin" w:eastAsia="IRNazanin"/>
          <w:color w:val="111111"/>
          <w:sz w:val="28"/>
          <w:sz w:val="28"/>
          <w:szCs w:val="28"/>
          <w:rtl w:val="true"/>
          <w:lang w:bidi="fa-IR"/>
        </w:rPr>
        <w:t>خصوص اسامی آوازهای ایرانی و استعمال آن ها در ازمنه قدیم که جمع آوری شده برای آکادمی علوم روسیه توسط آقای دکترها و فرستاده شد دکترها و پسر پروفسورها و عضو مهم آکادمی علوم روسیه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یک لائی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متغیر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2683574</w:t>
      </w:r>
    </w:p>
    <w:p>
      <w:pPr>
        <w:pStyle w:val="Heading2"/>
        <w:numPr>
          <w:ilvl w:val="1"/>
          <w:numId w:val="1"/>
        </w:numPr>
        <w:rPr/>
      </w:pPr>
      <w:bookmarkStart w:id="1193" w:name="__RefHeading___Toc6705870_2870459653"/>
      <w:bookmarkStart w:id="1194" w:name="_Toc417"/>
      <w:bookmarkEnd w:id="1193"/>
      <w:r>
        <w:rPr/>
        <w:t>9992/2</w:t>
      </w:r>
      <w:bookmarkEnd w:id="1194"/>
    </w:p>
    <w:p>
      <w:pPr>
        <w:pStyle w:val="BookText"/>
        <w:rPr/>
      </w:pPr>
      <w:r>
        <w:rPr>
          <w:rFonts w:ascii="IRNazanin" w:hAnsi="IRNazanin" w:eastAsia="IRNazanin"/>
          <w:color w:val="111111"/>
          <w:sz w:val="28"/>
          <w:sz w:val="28"/>
          <w:szCs w:val="28"/>
          <w:rtl w:val="true"/>
          <w:lang w:bidi="fa-IR"/>
        </w:rPr>
        <w:t xml:space="preserve">ناجی قزوینی، باقر،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تزویج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باقر قزوینی متخلص به ناجی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باقر متخلص به ناجی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علاوه بر نظم و نثر از موسیقی بهره مند بود و برخی او را شاعر هجاگو نامیده اند از آثار وی منتخب مطایبات ناجی و دیوان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 وی در تهران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تزویجیه و یا نکاحیه حاوی اشعاری در قالب مثنوی در باب خواستگاری رفتن و آداب و رسوم آن و نیز مطایبات و برخی اشعار هجو درباره زنان است این نسخه یک بار به کوشش سید علی آل داود تصحیح و از سوی فرهنگستان زبان و ادب فارسی منتشر شده است و بار دوم گلچینی از دیوان ناجی قزوینی به کوشش محمد دبیرسیاقی قزوینی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میرزا باقر ناجی اول نامه ام سپاس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حمد بر کسی نه سزاست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معده ام بر خلاف معده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چیزی دچار محبوسی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453:8</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سطرها متغیر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تزویجیه؛ نکاحیه </w:t>
      </w:r>
      <w:bookmarkStart w:id="1195" w:name="pg9539_73923"/>
    </w:p>
    <w:p>
      <w:pPr>
        <w:pStyle w:val="BookText"/>
        <w:rPr/>
      </w:pPr>
      <w:bookmarkEnd w:id="119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2685212</w:t>
      </w:r>
    </w:p>
    <w:p>
      <w:pPr>
        <w:pStyle w:val="Heading2"/>
        <w:numPr>
          <w:ilvl w:val="1"/>
          <w:numId w:val="1"/>
        </w:numPr>
        <w:rPr/>
      </w:pPr>
      <w:bookmarkStart w:id="1196" w:name="__RefHeading___Toc6705872_2870459653"/>
      <w:bookmarkStart w:id="1197" w:name="_Toc418"/>
      <w:bookmarkEnd w:id="1196"/>
      <w:r>
        <w:rPr/>
        <w:t>9992/3</w:t>
      </w:r>
      <w:bookmarkEnd w:id="1197"/>
    </w:p>
    <w:p>
      <w:pPr>
        <w:pStyle w:val="BookText"/>
        <w:rPr/>
      </w:pPr>
      <w:r>
        <w:rPr>
          <w:rFonts w:ascii="IRNazanin" w:hAnsi="IRNazanin" w:eastAsia="IRNazanin"/>
          <w:color w:val="111111"/>
          <w:sz w:val="28"/>
          <w:sz w:val="28"/>
          <w:szCs w:val="28"/>
          <w:rtl w:val="true"/>
          <w:lang w:bidi="fa-IR"/>
        </w:rPr>
        <w:t>بهاء محمد باقر</w:t>
      </w:r>
    </w:p>
    <w:p>
      <w:pPr>
        <w:pStyle w:val="BookText"/>
        <w:rPr/>
      </w:pPr>
      <w:r>
        <w:rPr>
          <w:rFonts w:ascii="IRNazanin" w:hAnsi="IRNazanin" w:eastAsia="IRNazanin"/>
          <w:color w:val="111111"/>
          <w:sz w:val="28"/>
          <w:sz w:val="28"/>
          <w:szCs w:val="28"/>
          <w:rtl w:val="true"/>
          <w:lang w:bidi="fa-IR"/>
        </w:rPr>
        <w:t xml:space="preserve">مقامات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رساله ای در بیان مقامات و اسامی آوازهای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نخست در باب رفعت علم موسیقی به احادیث استناد کرده و در ادامه اسامی دوازده مقام را تحریر کرده و بابی را به بیان دوازده مقام اختصاص داده و هر مقامی را در دو شعبه به شعر آورده است فصلی از رساله در بیان مقام و شعبه ها است که کدام پست و کدام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هم در بیان اصول است و در پایان نسخه نیز دو برگ قرار دارد یکی دایره فارابی در تقسیم بندی آوازها و دیگری اسامی آوازهای حاضر به دایره محمد باقر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احتمالا مؤلف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فرزند ایدک الله که هیچ علمی بخورده بینی علم موسیقی نمی رسد چنان چه حضرت ولایتماب امیرالمومنین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جند شب عشیران و ماهور و حصار این است مختصری که در بیان مقامات نوشته اند و دایره فارابی در صفحه برابر است ملاحظه خواهد افتاد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کلمات و عبارات به سرخی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کامل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یک لائی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متغیر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دارای نمودار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ایرانی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2686124</w:t>
      </w:r>
    </w:p>
    <w:p>
      <w:pPr>
        <w:pStyle w:val="Heading2"/>
        <w:numPr>
          <w:ilvl w:val="1"/>
          <w:numId w:val="1"/>
        </w:numPr>
        <w:rPr/>
      </w:pPr>
      <w:bookmarkStart w:id="1198" w:name="__RefHeading___Toc6705874_2870459653"/>
      <w:bookmarkStart w:id="1199" w:name="_Toc419"/>
      <w:bookmarkEnd w:id="1198"/>
      <w:r>
        <w:rPr/>
        <w:t>9993</w:t>
      </w:r>
      <w:bookmarkEnd w:id="1199"/>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خاطرات </w:t>
      </w:r>
      <w:bookmarkStart w:id="1200" w:name="pg9539_73924"/>
    </w:p>
    <w:p>
      <w:pPr>
        <w:pStyle w:val="BookText"/>
        <w:rPr/>
      </w:pPr>
      <w:bookmarkEnd w:id="1200"/>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یادداشت های روزنگاشت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بستگان و درباریان مسعود میرزا ظل السلطان حاکم اصفهان است که از سه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ق شروع و تا شنبه ششم صفر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 ادامه می یابد عطف ،نسخه برچسب سفرنامه پدرزن ظل السلطان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نسخه اثری از اسم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این اثر هرچند یادداشت های ارزشمندی از اوضاع و احوال دربار ندارد اما با این حال اثر منحصر به فردی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و صلى الله على محمد و آله الطاهرین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در نوشتن این روزنامه یوم سه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ذيقعده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 کشکول و جنگ نوشته خواهد شد انشالله تا خداوند چه مقدر فرماید و صلى الله على محمد و آله اللهم اجعل خاتمة امورنا خيرا والسلام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کامل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یک لائی</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تعداد و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2951093</w:t>
      </w:r>
    </w:p>
    <w:p>
      <w:pPr>
        <w:pStyle w:val="Heading2"/>
        <w:numPr>
          <w:ilvl w:val="1"/>
          <w:numId w:val="1"/>
        </w:numPr>
        <w:rPr/>
      </w:pPr>
      <w:bookmarkStart w:id="1201" w:name="__RefHeading___Toc6705876_2870459653"/>
      <w:bookmarkStart w:id="1202" w:name="_Toc420"/>
      <w:bookmarkEnd w:id="1201"/>
      <w:r>
        <w:rPr/>
        <w:t>9994</w:t>
      </w:r>
      <w:bookmarkEnd w:id="1202"/>
    </w:p>
    <w:p>
      <w:pPr>
        <w:pStyle w:val="BookText"/>
        <w:rPr/>
      </w:pPr>
      <w:r>
        <w:rPr>
          <w:rFonts w:ascii="IRNazanin" w:hAnsi="IRNazanin" w:eastAsia="IRNazanin"/>
          <w:color w:val="111111"/>
          <w:sz w:val="28"/>
          <w:sz w:val="28"/>
          <w:szCs w:val="28"/>
          <w:rtl w:val="true"/>
          <w:lang w:bidi="fa-IR"/>
        </w:rPr>
        <w:t xml:space="preserve">انصاری جونپوری، روشن علی،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قواعد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علی انصاری جونپوری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ای در قواعد و ضوابط زبان فارسی تألیف روشن على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متوطن جونپور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یک مقدمه و یازده باب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بیان مفردات حروف تهجی و بعضی قواعد مرکبات و حقیقت مصدر و مشتقات ابواب یازده گانه در بیان اقسام مصادر و اشتقاق صیغه مضارع و حقیقت لازم و متعدی و امثله آن خاتمه در بیان اشکال حروف تهجی و خواص و معانی با معانی اسم های آن ها که در هر مقام به چه معنی است و چه فایده دارد و در فرهنگ ها به چه اسمی نوشته </w:t>
      </w:r>
      <w:bookmarkStart w:id="1203" w:name="pg9539_73925"/>
    </w:p>
    <w:p>
      <w:pPr>
        <w:pStyle w:val="BookText"/>
        <w:rPr/>
      </w:pPr>
      <w:bookmarkEnd w:id="1203"/>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ضمیمه نیز حروف ابجد با میزان عددی آن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در لکهنو و کلکته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المستعان مخفی نماند این رساله ایست موسوم بقواعد فارسی مشتملبر اکثر قواعد و ضوابط اهل فارس تصنیف روشن علی انصاری متوطن جونپور متضمن بر مقدمه و ابواب یازده گانه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الفاظ حسیب و کتیب و رکیب و غیره و از این باب است ازیر یعنی ازار که باسیر قافیه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بتاريخ هفتم شهر صفر المظفر سنه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بپاس خاطر المسيحيه بها العیسویه کشیش مستر کراپیت وارین دام محنیه در بندر مبارک سورت قلمی شد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گنج دانش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صفر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سورت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 عناوین و برخی کلمات و علایم به سرخی نوشته و روی برخی کلمات و حروف و عبارات به سرخی خط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در نسخه مشهود و جلد نیز کمی آسیب دیده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عطف پارچه ای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درسی دستور؛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صرف؛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2689025</w:t>
      </w:r>
    </w:p>
    <w:p>
      <w:pPr>
        <w:pStyle w:val="Heading2"/>
        <w:numPr>
          <w:ilvl w:val="1"/>
          <w:numId w:val="1"/>
        </w:numPr>
        <w:rPr/>
      </w:pPr>
      <w:bookmarkStart w:id="1204" w:name="__RefHeading___Toc6705878_2870459653"/>
      <w:bookmarkStart w:id="1205" w:name="_Toc421"/>
      <w:bookmarkEnd w:id="1204"/>
      <w:r>
        <w:rPr/>
        <w:t>9995</w:t>
      </w:r>
      <w:bookmarkEnd w:id="1205"/>
    </w:p>
    <w:p>
      <w:pPr>
        <w:pStyle w:val="BookText"/>
        <w:rPr/>
      </w:pPr>
      <w:r>
        <w:rPr>
          <w:rFonts w:ascii="IRNazanin" w:hAnsi="IRNazanin" w:eastAsia="IRNazanin"/>
          <w:color w:val="111111"/>
          <w:sz w:val="28"/>
          <w:sz w:val="28"/>
          <w:szCs w:val="28"/>
          <w:rtl w:val="true"/>
          <w:lang w:bidi="fa-IR"/>
        </w:rPr>
        <w:t xml:space="preserve">راجی اصفهانی، ابوالقاسم بن علی اکبر،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همیان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بن علی اکبر بیدآبادی اصفهانی متخلص به حیران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منظومه ای مشتمل بر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که همچون موش و گربه عبید زاکانی زبانی انتقادی و طنز آلود دارد مؤلف این منظومه را به نام فرزندش حسین 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فوت نموده سروده و در آن به نقد اندیشه های کریمخان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شیخیه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مسائل اجتماعی و سیاسی و نیز نقد صداها </w:t>
      </w:r>
      <w:bookmarkStart w:id="1206" w:name="pg9539_73926"/>
    </w:p>
    <w:p>
      <w:pPr>
        <w:pStyle w:val="BookText"/>
        <w:rPr/>
      </w:pPr>
      <w:bookmarkEnd w:id="1206"/>
      <w:r>
        <w:rPr>
          <w:rFonts w:ascii="IRNazanin" w:hAnsi="IRNazanin" w:eastAsia="IRNazanin"/>
          <w:color w:val="111111"/>
          <w:sz w:val="28"/>
          <w:sz w:val="28"/>
          <w:szCs w:val="28"/>
          <w:rtl w:val="true"/>
          <w:lang w:bidi="fa-IR"/>
        </w:rPr>
        <w:t>لحن ها در تجوید و همچنین قواعد وقف و وصل سجاوندی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نیز به دو صورت ماده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موشان بجوف همیانا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سهولت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ابجد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آورده جای عناوین قصص بیاض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والسلام على خير خلقه محمد واله الطاهرين اما بعد فهذا همیان مطروس لاقوال المخالفين و فيه تنبيه للغافلين و تذکره للمريدين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خردمند عاقل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موش و گربه بر خوانا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موش و گربه را تو به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از من چو در مکنونا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ختم کتاب پنجشنبه بیست و پنجم زماه شعبانا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شهوری که در هزار و دویست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هشتاد و نیز خمسانا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7197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 آرایه ها برخی کلمات و علایم به سرخی نوشته شده است حواشی برخی عناوین در حاشیه نسخه به سرخی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مشکی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و گربه؛ موش و گربه مفخر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ها افسانه ها و قصه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2691001</w:t>
      </w:r>
    </w:p>
    <w:p>
      <w:pPr>
        <w:pStyle w:val="Heading2"/>
        <w:numPr>
          <w:ilvl w:val="1"/>
          <w:numId w:val="1"/>
        </w:numPr>
        <w:rPr/>
      </w:pPr>
      <w:bookmarkStart w:id="1207" w:name="__RefHeading___Toc6705880_2870459653"/>
      <w:bookmarkStart w:id="1208" w:name="_Toc422"/>
      <w:bookmarkEnd w:id="1207"/>
      <w:r>
        <w:rPr/>
        <w:t>9996</w:t>
      </w:r>
      <w:bookmarkEnd w:id="1208"/>
    </w:p>
    <w:p>
      <w:pPr>
        <w:pStyle w:val="BookText"/>
        <w:rPr/>
      </w:pPr>
      <w:r>
        <w:rPr>
          <w:rFonts w:ascii="IRNazanin" w:hAnsi="IRNazanin" w:eastAsia="IRNazanin"/>
          <w:color w:val="111111"/>
          <w:sz w:val="28"/>
          <w:sz w:val="28"/>
          <w:szCs w:val="28"/>
          <w:rtl w:val="true"/>
          <w:lang w:bidi="fa-IR"/>
        </w:rPr>
        <w:t xml:space="preserve">رؤیای صادقه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نژند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خواب صحرای محشر را دیده و با زبان طنز و خواب به انتقاد از وضع اجتماعی روزگار و مردمان دوره خویش از جمله علما و روحانیون اصفهان و دیگران می پردازد و به دلیل ترس از آزار و اذیت اسم خود را ذکر نمی کند بعد از انجامه چندین بیت شعر اضافه شده و چندین برگ بیاض مانده و در آخرین برگ چندین کلمه فارسی با معادل فرانسوی نوشته شده است</w:t>
      </w:r>
      <w:r>
        <w:rPr>
          <w:rFonts w:eastAsia="IRNazanin" w:cs="IRNazanin"/>
          <w:color w:val="111111"/>
          <w:sz w:val="28"/>
          <w:szCs w:val="28"/>
          <w:rtl w:val="true"/>
          <w:lang w:bidi="fa-IR"/>
        </w:rPr>
        <w:t xml:space="preserve">. </w:t>
      </w:r>
      <w:bookmarkStart w:id="1209" w:name="pg9539_73927"/>
    </w:p>
    <w:p>
      <w:pPr>
        <w:pStyle w:val="BookText"/>
        <w:rPr/>
      </w:pPr>
      <w:bookmarkEnd w:id="120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روضان المبارک سنه که روز آن از شدت مشاغل و مکاسب و ازدیاد گفت و شنود حوادث و مشاهده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نصیحت آدمی شو نه بخویشتن که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آدمی شنیده است بیان آدمیت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الاول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1308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اکتوبر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میرزا محمد نژند کرمانی باور نکنی غمزه از گوشه ابرو</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1619</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31710</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4124</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308:11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نژند کرمانی تاریخ کتابت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کامل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خط دار جلد مقوایی با روکش کاغذ زرشکی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اجتماعی؛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رویابینی آگاهانه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2702775</w:t>
      </w:r>
    </w:p>
    <w:p>
      <w:pPr>
        <w:pStyle w:val="Heading2"/>
        <w:numPr>
          <w:ilvl w:val="1"/>
          <w:numId w:val="1"/>
        </w:numPr>
        <w:rPr/>
      </w:pPr>
      <w:bookmarkStart w:id="1210" w:name="__RefHeading___Toc6705882_2870459653"/>
      <w:bookmarkStart w:id="1211" w:name="_Toc423"/>
      <w:bookmarkEnd w:id="1210"/>
      <w:r>
        <w:rPr/>
        <w:t>9997/1</w:t>
      </w:r>
      <w:bookmarkEnd w:id="1211"/>
    </w:p>
    <w:p>
      <w:pPr>
        <w:pStyle w:val="BookText"/>
        <w:rPr/>
      </w:pPr>
      <w:r>
        <w:rPr>
          <w:rFonts w:ascii="IRNazanin" w:hAnsi="IRNazanin" w:eastAsia="IRNazanin"/>
          <w:color w:val="111111"/>
          <w:sz w:val="28"/>
          <w:sz w:val="28"/>
          <w:szCs w:val="28"/>
          <w:rtl w:val="true"/>
          <w:lang w:bidi="fa-IR"/>
        </w:rPr>
        <w:t xml:space="preserve">ممسنی لرامیر، هادی بن ولی،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تذكرة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بن ولی ممسنی لرامیر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همان گونه که از نامش پیداست شرح حال گروهی از شعرا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ابتدا به معرفی شاعر پرداخته و سپس چندین بیت شعر نیز از اشعار آن ها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تذکره با معرفی و شعر هاتف اصفهانی شروع شده و با معرفی شاعرانی چون خلاق المعانی فتحعلی خان ملک الشعراء میرزا نورالله ضیا اصفهانی، مصاحب نائینی حکیم ،ناصر خسرو حکیم ،انوری ،ارزقی ابوالفرج ،رونه ادیب ،صابر اثیر الدین ،همدانی اثیرالدین ،اخسیکتی ،مولانا ،اوحدی انیسی هروی، جمال الدین عبدالرزاق ،اصفهانی خاقانی شروانی مقدم الشعرا ،رودکی رشیدالدین وطواط سید ذوالفقار ،شروانی مولانا اوحدالدین ،انوری حکیم ابوبکر ،ارزقی ابوالفرج، ادیب ،صابر مولانا امامی ،هروی ،مولانا اثیرالدین اخسیکتی بشار ،مرغزی بهرامی، بهرام </w:t>
      </w:r>
    </w:p>
    <w:p>
      <w:pPr>
        <w:pStyle w:val="BookText"/>
        <w:rPr/>
      </w:pPr>
      <w:r>
        <w:rPr>
          <w:rFonts w:ascii="IRNazanin" w:hAnsi="IRNazanin" w:eastAsia="IRNazanin"/>
          <w:color w:val="111111"/>
          <w:sz w:val="28"/>
          <w:sz w:val="28"/>
          <w:szCs w:val="28"/>
          <w:rtl w:val="true"/>
          <w:lang w:bidi="fa-IR"/>
        </w:rPr>
        <w:t>جوهری، جمال الدین عبدالرزاق ،اصفهانی حکیم ،خاقانی استاد ابو منصور دقیقی طوسی رشید وطواط رضی الدین نیشابوری حکیم سنایی سید حسن غزنوی، ذوالفقار، شیروانی سلمان ساوجی حکیم شمس الدین سوزنی، ظهیرالدین فاریابی عمعق بخاری، عمان فخاری، ابوالقاسم عنصری عبدالواسع جبلی، ابوالحسن فرخی، فریدالدین احول، قطران بن منصور، لامعی جرجانی امیر معزی منوچهری شصت کله مسعود سعد سلمان مظفر هروی، منثوری منصور منطقی مجد، حکیم ناصر خسرو علوی از اصفهان، حکیم ،قاآنی میرزا عبدالحمید شکوه میرزا سروش شمس الشعراء، سيد حسین مجمر، عباسقلی خان مظهر، میرزا محمد اشراق میرزا محمود شمس الشعراء میرزا کوچک وصال و رضاقلی خان هدایت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اثر را به سفارش میرزا مهدی میران آقاسی برای فرزندانش جمع آوری نموده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نسخه از آغاز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هاتف نامش سید احمد از اجله سادات اصفهان و باکثر کمالات موصوف در فن نظم خصوص ترجیعاتش کمال استادی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 بخاک رهت در مسالک اخدام جهان بگرد درت در حواشی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هوالله تعالی شانه العزیز چون این ایام دارالسلطنه تبريز بحريست غم خيز چون چندین قبل از مخدوم مکرم س ور معظم روح مجسم آقای آقا میرزا مهدی میران آقاسی اشاره رفته بود بدون منظور فرستادیم انشاء الله مقبول طمع معظم له خواهد شد که پس از بدرود بدوروزی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العبد هادی این ولی ممسنی لر امیر </w:t>
      </w:r>
      <w:r>
        <w:rPr>
          <w:rFonts w:eastAsia="IRNazanin" w:cs="IRNazanin"/>
          <w:color w:val="111111"/>
          <w:sz w:val="28"/>
          <w:szCs w:val="28"/>
          <w:lang w:bidi="fa-IR"/>
        </w:rPr>
        <w:t>1287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بن ولی ممسنی لرامیر تاریخ کتابت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دارالسلطنه تبریز؛ حواشی در حاشیه تصحیح صورت گرفته و برخی ابیات نیز در حاشیه کتابت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چندین یادداشت مشاهده می شود از جمله تاریخ زائیچه محمد علی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چند بیت شعر به تواریخ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و اوراق آب افتاده و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 ابره و عطف تیماج عنابی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ایرانی؛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bookmarkStart w:id="1212" w:name="pg9539_73929"/>
    </w:p>
    <w:p>
      <w:pPr>
        <w:pStyle w:val="BookText"/>
        <w:rPr/>
      </w:pPr>
      <w:bookmarkEnd w:id="1212"/>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2703828</w:t>
      </w:r>
    </w:p>
    <w:p>
      <w:pPr>
        <w:pStyle w:val="Heading2"/>
        <w:numPr>
          <w:ilvl w:val="1"/>
          <w:numId w:val="1"/>
        </w:numPr>
        <w:rPr/>
      </w:pPr>
      <w:bookmarkStart w:id="1213" w:name="__RefHeading___Toc6705884_2870459653"/>
      <w:bookmarkStart w:id="1214" w:name="_Toc424"/>
      <w:bookmarkEnd w:id="1213"/>
      <w:r>
        <w:rPr/>
        <w:t>9997/2</w:t>
      </w:r>
      <w:bookmarkEnd w:id="1214"/>
    </w:p>
    <w:p>
      <w:pPr>
        <w:pStyle w:val="BookText"/>
        <w:rPr/>
      </w:pPr>
      <w:r>
        <w:rPr>
          <w:rFonts w:ascii="IRNazanin" w:hAnsi="IRNazanin" w:eastAsia="IRNazanin"/>
          <w:color w:val="111111"/>
          <w:sz w:val="28"/>
          <w:sz w:val="28"/>
          <w:szCs w:val="28"/>
          <w:rtl w:val="true"/>
          <w:lang w:bidi="fa-IR"/>
        </w:rPr>
        <w:t>منوچهری، احمد بن قوص،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مسمط حکیم منوچهری دامغانی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منوچهری دامغانی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منوچهری دامغانی شاعر مشهور نیمه اول قرن پنجم هجری تخلص خود را از نام فلك المعالی منوچهر بن شمس المعالي قابوس بن وشمگیر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مسمط را از ابداعات وی دانسته اند این نسخه حاوی مسمطات وی است که به همراه دیوان او مکرر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بانا حال و خبر بستان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ندر این بستان چندین طرب مستان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کسی دارد دهن بر روی او بر فرق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مسمط</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2705303</w:t>
      </w:r>
    </w:p>
    <w:p>
      <w:pPr>
        <w:pStyle w:val="Heading2"/>
        <w:numPr>
          <w:ilvl w:val="1"/>
          <w:numId w:val="1"/>
        </w:numPr>
        <w:rPr/>
      </w:pPr>
      <w:bookmarkStart w:id="1215" w:name="__RefHeading___Toc6705886_2870459653"/>
      <w:bookmarkStart w:id="1216" w:name="_Toc425"/>
      <w:bookmarkEnd w:id="1215"/>
      <w:r>
        <w:rPr/>
        <w:t>9998/1</w:t>
      </w:r>
      <w:bookmarkEnd w:id="1216"/>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قواعد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 الحمدلله المنقذ من الحيره و الضلاله والصلوه على محمد المخصوص بالرساله و آله المعصومين الموسومين بالعداله و بعد يقول صاحب هذه الرساله انى اوردت فيها قواعد العقائد من العلم</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يكون لها لذات ضعیفه بحسب ادراكها لذاتها و لما لابدلها منها تمت الرساله الموسومه قواعد العقائد و بالله التوفيق</w:t>
      </w:r>
      <w:r>
        <w:rPr>
          <w:rFonts w:eastAsia="IRNazanin" w:cs="IRNazanin"/>
          <w:color w:val="111111"/>
          <w:sz w:val="28"/>
          <w:szCs w:val="28"/>
          <w:rtl w:val="true"/>
          <w:lang w:bidi="fa-IR"/>
        </w:rPr>
        <w:t xml:space="preserve">. </w:t>
      </w:r>
      <w:bookmarkStart w:id="1217" w:name="pg9539_73930"/>
    </w:p>
    <w:p>
      <w:pPr>
        <w:pStyle w:val="BookText"/>
        <w:rPr/>
      </w:pPr>
      <w:bookmarkEnd w:id="1217"/>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دنا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دائرة المعارف بزرگ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عربی مشار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 حواشی برخی عبارات در حاشیه تصحیح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عبارات افتاده جلد مصدوم و وصالی شده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عنابی ترنج و سرترنج با نشان گل و بته به شیوه سوخت ،ضربی سرطبل مجدول با ترنج ضربی با طرح گل و بته</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اثبات؛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2709983</w:t>
      </w:r>
    </w:p>
    <w:p>
      <w:pPr>
        <w:pStyle w:val="Heading2"/>
        <w:numPr>
          <w:ilvl w:val="1"/>
          <w:numId w:val="1"/>
        </w:numPr>
        <w:rPr/>
      </w:pPr>
      <w:bookmarkStart w:id="1218" w:name="__RefHeading___Toc6705888_2870459653"/>
      <w:bookmarkStart w:id="1219" w:name="_Toc426"/>
      <w:bookmarkEnd w:id="1218"/>
      <w:r>
        <w:rPr/>
        <w:t>9998/2</w:t>
      </w:r>
      <w:bookmarkEnd w:id="1219"/>
    </w:p>
    <w:p>
      <w:pPr>
        <w:pStyle w:val="BookText"/>
        <w:rPr/>
      </w:pPr>
      <w:r>
        <w:rPr>
          <w:rFonts w:ascii="IRNazanin" w:hAnsi="IRNazanin" w:eastAsia="IRNazanin"/>
          <w:color w:val="111111"/>
          <w:sz w:val="28"/>
          <w:sz w:val="28"/>
          <w:szCs w:val="28"/>
          <w:rtl w:val="true"/>
          <w:lang w:bidi="fa-IR"/>
        </w:rPr>
        <w:t>رساله در فلسفه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رساله کوتاهی در تعریف و تبیین معانی روح انسانی و ویژگی های آن تبیین و تفسیر حدیث حضرت رسول در باب هفتاد و سه فرقه شدن امت و بیان نظرات و روایات مشایخ و علماء و ائمه در تعریف روافض، نواصب، مذهب تناسخ مسخ و نسخ و تبیین نظرات اهل اتحاد و حلول تعریف نفس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ناشناس این رساله در تعریف و استدلال از آیات و روایات بهره می گیرد</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يسر ولاتعسر بسم الله خير الاسماء بدان که ارباب شریعت خلاف کرده اند که ارواح انسان را در اصل فطرت وی استعداد قابلیت بر تفاوت آفریدند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 گویند که شاید یک نفس یا دو نفس یا بیشتر چون در یک مرتبه باشند بیک قالب تعلق گیرند و این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ها و تعبیرها؛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ها و تعبيرها </w:t>
      </w:r>
      <w:bookmarkStart w:id="1220" w:name="pg9539_73931"/>
    </w:p>
    <w:p>
      <w:pPr>
        <w:pStyle w:val="BookText"/>
        <w:rPr/>
      </w:pPr>
      <w:bookmarkEnd w:id="1220"/>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2710696</w:t>
      </w:r>
    </w:p>
    <w:p>
      <w:pPr>
        <w:pStyle w:val="Heading2"/>
        <w:numPr>
          <w:ilvl w:val="1"/>
          <w:numId w:val="1"/>
        </w:numPr>
        <w:rPr/>
      </w:pPr>
      <w:bookmarkStart w:id="1221" w:name="__RefHeading___Toc6705890_2870459653"/>
      <w:bookmarkStart w:id="1222" w:name="_Toc427"/>
      <w:bookmarkEnd w:id="1221"/>
      <w:r>
        <w:rPr/>
        <w:t>9998/3</w:t>
      </w:r>
      <w:bookmarkEnd w:id="1222"/>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رساله کوتاهی در عقاید منسوب به خواجه نصیر طوسی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 اعلم ايها الاخ الصالح ان اقل ما يجب اعتقاده على المكلف هو ما ترجمته قول لا اله الا الله محمد رسول الله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نهيكم عنه فانتهوا فهذا تنبيه على المنهج الحق و استیفاء ذلک شرحنا في كتاب القواعد العقائد فاطلبه منه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آغازنامه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2710871</w:t>
      </w:r>
    </w:p>
    <w:p>
      <w:pPr>
        <w:pStyle w:val="Heading2"/>
        <w:numPr>
          <w:ilvl w:val="1"/>
          <w:numId w:val="1"/>
        </w:numPr>
        <w:rPr/>
      </w:pPr>
      <w:bookmarkStart w:id="1223" w:name="__RefHeading___Toc6705892_2870459653"/>
      <w:bookmarkStart w:id="1224" w:name="_Toc428"/>
      <w:bookmarkEnd w:id="1223"/>
      <w:r>
        <w:rPr/>
        <w:t>9998/4</w:t>
      </w:r>
      <w:bookmarkEnd w:id="1224"/>
    </w:p>
    <w:p>
      <w:pPr>
        <w:pStyle w:val="BookText"/>
        <w:rPr/>
      </w:pPr>
      <w:r>
        <w:rPr>
          <w:rFonts w:ascii="IRNazanin" w:hAnsi="IRNazanin" w:eastAsia="IRNazanin"/>
          <w:color w:val="111111"/>
          <w:sz w:val="28"/>
          <w:sz w:val="28"/>
          <w:szCs w:val="28"/>
          <w:rtl w:val="true"/>
          <w:lang w:bidi="fa-IR"/>
        </w:rPr>
        <w:t>رساله در فقه شیعه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رساله کوتاهی در فقه عربی شیعه و در تبیین حلال و حرام و مستحب و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آیات و روایات مختلفی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نستعين الحمدلله على لا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کفی و الصلوة والسلام على عباده الذين اصطفى محمد النبی الامی و آله و خلص اصحابه اهل الكرم والوفاء و بعد فقد وقع الكلام في اخذ جوايز الحكام</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كان وقت الظهر رجع الى الاسلام فحلت له بتجديد الإسلام</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بالخير والسعادة فى جمادی الاولی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bookmarkStart w:id="1225" w:name="pg9539_73932"/>
    </w:p>
    <w:p>
      <w:pPr>
        <w:pStyle w:val="BookText"/>
        <w:rPr/>
      </w:pPr>
      <w:bookmarkEnd w:id="1225"/>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2710979</w:t>
      </w:r>
    </w:p>
    <w:p>
      <w:pPr>
        <w:pStyle w:val="Heading2"/>
        <w:numPr>
          <w:ilvl w:val="1"/>
          <w:numId w:val="1"/>
        </w:numPr>
        <w:rPr/>
      </w:pPr>
      <w:bookmarkStart w:id="1226" w:name="__RefHeading___Toc6705894_2870459653"/>
      <w:bookmarkStart w:id="1227" w:name="_Toc429"/>
      <w:bookmarkEnd w:id="1226"/>
      <w:r>
        <w:rPr/>
        <w:t>9998/5</w:t>
      </w:r>
      <w:bookmarkEnd w:id="1227"/>
    </w:p>
    <w:p>
      <w:pPr>
        <w:pStyle w:val="BookText"/>
        <w:rPr/>
      </w:pPr>
      <w:r>
        <w:rPr>
          <w:rFonts w:ascii="IRNazanin" w:hAnsi="IRNazanin" w:eastAsia="IRNazanin"/>
          <w:color w:val="111111"/>
          <w:sz w:val="28"/>
          <w:sz w:val="28"/>
          <w:szCs w:val="28"/>
          <w:rtl w:val="true"/>
          <w:lang w:bidi="fa-IR"/>
        </w:rPr>
        <w:t xml:space="preserve">حریری، قاسم بن علی،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مقامات الحريري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قاسم بن علی حریری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 در اصطلاح عربی به قصه های کوتاه به هم پیوسته با نثری مسجع و مصنوع گفته می شود و آن را از ابداعات بدیع الزمان همدانی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محمد بن علی حریری معروفترین مقامه نویس عرب به تبعیت از بدیع الزمان به مقامه نویسی پرداخته و پنجاه مقامه را در بین سال های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ق در مقامات خویش گردآورده است متن این اثر مصنوع و متکلف و مسجع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حریری از انواع صنایع لفظی و ادبی استفاده نموده است موضوع رساله اخلاق و پندآموزی است و به لحاظ ادب عربی دارای جایگاه ویژه ای است کهن ترین ترجمه آن به فارسی در سال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ق از سوی مترجمی ناشناس صورت گرفته که به اهتمام دکتر علی رواقی تصحیح و چاپ شده است شروح و حواشی متعددی بر کتاب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اصلی و ترجمه آن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نحمدك على ما علمت من البيان و الهمت من التبيان كما نحمدک علی ما اسبغت من العطاء و اسبلت من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ما بعضهم من السهو و يخطى بالعفو انه اهل التقوى و المغفره و ولی الخيرات فى الدنيا والاخره و قد تمت بالخير والعافيه</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من كتابته ضحوه يوم الخميس رابع عشر شهر جمادى الاولى من شهور سنه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مرعشی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191:13</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مرکز احیاء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1228" w:name="pg9539_73933"/>
    </w:p>
    <w:p>
      <w:pPr>
        <w:pStyle w:val="BookText"/>
        <w:rPr/>
      </w:pPr>
      <w:bookmarkEnd w:id="1228"/>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الحریری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2711036</w:t>
      </w:r>
    </w:p>
    <w:p>
      <w:pPr>
        <w:pStyle w:val="Heading2"/>
        <w:numPr>
          <w:ilvl w:val="1"/>
          <w:numId w:val="1"/>
        </w:numPr>
        <w:rPr/>
      </w:pPr>
      <w:bookmarkStart w:id="1229" w:name="__RefHeading___Toc6705896_2870459653"/>
      <w:bookmarkStart w:id="1230" w:name="_Toc430"/>
      <w:bookmarkEnd w:id="1229"/>
      <w:r>
        <w:rPr/>
        <w:t>9999</w:t>
      </w:r>
      <w:bookmarkEnd w:id="1230"/>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عهدنامه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طایفه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و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جزی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عهدنامه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نصاری است که از بحار الانوار علامه مجلسی به فارسی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این کتاب خطی است معروف و سجلیست مشهور و سندیست مضبوط و عهدیست که رعایت آن واجب است از برای جمیع اهل ملت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و واجب شمرند تا روزی که خدای تعالی خواسته باشد و شاهد است باین عهدنامه این خط که در میان رهبانان و روسا ایشان از حضرت محمد مصطفی صلى الله علیه و آله خواهد بود و شرط نامه در میان امت و الله اعلم و احكم حسب الفرموده حضرت رسول خدا محمد مصطفی صلى الله علیه و آله نوشت این عهدنامه را در روز چهارشنبه ماه گذشته از سال هجرت کافیست شهادت حق سبحانه و تعالی به آن چه در این کتاب است من تبدل منها و عليه لعنة الله حرره في سنه </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عهدنامچه که جناب رسالت مآب خاتم انبیاء محمد مصطفی روحی فداه بجهت جماعت نصاری مرقوم داشته و در کتاب بحار مولینا علامه مجلسی اعلی الله مقامه ثبت و ضبط کرده و فقیر از زبان تازی فارسی کرده صحیح است و خلاف نیست محال صحه خط و مرحوم مغفور محمدباقر جزى الاصفهانى فى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ربیع المولود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جزى الاصفهانی تاریخ کتابت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الاول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زرافشان مجدول شنگرف و لاجورد کمندکشی دور سطور؛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 فاقد جلد است</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1231" w:name="pg9539_73934"/>
    </w:p>
    <w:p>
      <w:pPr>
        <w:pStyle w:val="BookText"/>
        <w:rPr/>
      </w:pPr>
      <w:bookmarkEnd w:id="123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و پیمان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2711259</w:t>
      </w:r>
    </w:p>
    <w:p>
      <w:pPr>
        <w:pStyle w:val="Heading2"/>
        <w:numPr>
          <w:ilvl w:val="1"/>
          <w:numId w:val="1"/>
        </w:numPr>
        <w:rPr/>
      </w:pPr>
      <w:bookmarkStart w:id="1232" w:name="__RefHeading___Toc6705898_2870459653"/>
      <w:bookmarkStart w:id="1233" w:name="_Toc431"/>
      <w:bookmarkEnd w:id="1232"/>
      <w:r>
        <w:rPr/>
        <w:t>10000/1</w:t>
      </w:r>
      <w:bookmarkEnd w:id="1233"/>
    </w:p>
    <w:p>
      <w:pPr>
        <w:pStyle w:val="BookText"/>
        <w:rPr/>
      </w:pPr>
      <w:r>
        <w:rPr>
          <w:rFonts w:ascii="IRNazanin" w:hAnsi="IRNazanin" w:eastAsia="IRNazanin"/>
          <w:color w:val="111111"/>
          <w:sz w:val="28"/>
          <w:sz w:val="28"/>
          <w:szCs w:val="28"/>
          <w:rtl w:val="true"/>
          <w:lang w:bidi="fa-IR"/>
        </w:rPr>
        <w:t xml:space="preserve">نور علیشاه محمد علی بن عبدالحسین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رونق علیشاه کرمانی، محمد حسین بن محمد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جنات الوصال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تا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عبدالحسین نورعلیشاه؛ محمد حسین بن محمد کاظم رونق علیشاه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فیض علیشاه میرزا عبدالحسین بن ملا محمد علی، ملقب به نور علی شاه از مشاهیر عرفا و شعرای قرن سیزدهم هجری است که از سید معصوم علی شاه دکنی لقب نورعلی شاه گرفت و پس از کشته شدن معصوم علی شاه، بر مسند طریقت نعمت اللهی ،نشست با تکفیر اهل ظاهر و تحمل سختی های بسیار عاقبت 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موصل درگذشت نویسنده بنا داشته تا مثنوی عرفانی جنات الوصال را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عدد درهای بهشت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پایان سومین دفتر درگذشت بعدها مریدان وی به تکمیل آن همت گماشته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متن و حاشیه و حاوی جلد اول تا پایان جلد سوم است جلد سوم را رونق علیشاه کرمانی به اتمام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کنز اسماء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از نام نامی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جنات وصالش جوی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سربسر بينا بمطلوب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محب هم خویش محبوب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جان از نص مبین هست والله يحب المتقين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بتاريخ يوم الثلثاء شانزدهم شهر شوال المکرم جلد اول جنات الوصال من کلام جناب نور علی شاه قدس سره با تمام رسید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حقیر فقير اقل السادات محمد الحسینی ابن سید محمد جعفر شهر رجب سنه </w:t>
      </w:r>
      <w:r>
        <w:rPr>
          <w:rFonts w:eastAsia="IRNazanin" w:cs="IRNazanin"/>
          <w:color w:val="111111"/>
          <w:sz w:val="28"/>
          <w:szCs w:val="28"/>
          <w:lang w:bidi="fa-IR"/>
        </w:rPr>
        <w:t>1264</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الذریعة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2587</w:t>
      </w:r>
      <w:r>
        <w:rPr>
          <w:rFonts w:ascii="IRNazanin" w:hAnsi="IRNazanin" w:eastAsia="IRNazanin"/>
          <w:color w:val="111111"/>
          <w:sz w:val="28"/>
          <w:sz w:val="28"/>
          <w:szCs w:val="28"/>
          <w:rtl w:val="true"/>
          <w:lang w:bidi="fa-IR"/>
        </w:rPr>
        <w:t xml:space="preserve">؛ ریحانة الادب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طرائق الحقايق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1234" w:name="pg9539_73935"/>
    </w:p>
    <w:p>
      <w:pPr>
        <w:pStyle w:val="BookText"/>
        <w:rPr/>
      </w:pPr>
      <w:bookmarkEnd w:id="123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جعفر الحسینی الکرمانی تاریخ کتابت تاریخ اتمام جلد سوم رجب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برخی ابیات و عبارات به سرخی نوشته شده است حواشی ادامه متن در حاشیه نوشته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یادداشت مالکیت به نام میرزا محمد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آب افتاده و آسیب دیده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میشن لچک ترنج ضربی با نشان گل و بته و حاشیه زنجیره ،ضربی عطف تیماج مشکی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2712911</w:t>
      </w:r>
    </w:p>
    <w:p>
      <w:pPr>
        <w:pStyle w:val="Heading2"/>
        <w:numPr>
          <w:ilvl w:val="1"/>
          <w:numId w:val="1"/>
        </w:numPr>
        <w:rPr/>
      </w:pPr>
      <w:bookmarkStart w:id="1235" w:name="__RefHeading___Toc6705900_2870459653"/>
      <w:bookmarkStart w:id="1236" w:name="_Toc432"/>
      <w:bookmarkEnd w:id="1235"/>
      <w:r>
        <w:rPr/>
        <w:t>10000/2</w:t>
      </w:r>
      <w:bookmarkEnd w:id="1236"/>
    </w:p>
    <w:p>
      <w:pPr>
        <w:pStyle w:val="BookText"/>
        <w:rPr/>
      </w:pPr>
      <w:r>
        <w:rPr>
          <w:rFonts w:ascii="IRNazanin" w:hAnsi="IRNazanin" w:eastAsia="IRNazanin"/>
          <w:color w:val="111111"/>
          <w:sz w:val="28"/>
          <w:sz w:val="28"/>
          <w:szCs w:val="28"/>
          <w:rtl w:val="true"/>
          <w:lang w:bidi="fa-IR"/>
        </w:rPr>
        <w:t xml:space="preserve">رونق علیشاه کرمانی، محمدحسین بن محمد کاظم،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جنات الوصال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کاظم رونق علیشاه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رونق علی شاه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و شاگرد و جانشین محمد علی بن فیض محمدعلی علیشاه مشهور و ملقب به نورعلی ،شاه از مشاهیر عرفا و شعرای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چهارم اثر و ادامه کار نورعلیشاه است که توسط محمد حسین بن محمد کاظم رونق علیشاه کرمانی سروده شده و به صورت متن و حاشیه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ای گشوده از کرم باب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اللهیت از رحمن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هزاران لعنت خلق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غاصبان مسند و محراب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يوم الجمعه نوزدهم شهر رمضان المبارک کتاب جنات باتمام رسید بخط حقیر فقیر اقل السادات محمد الحسينی ابن محمد جعفر کرمانی سنه </w:t>
      </w:r>
      <w:r>
        <w:rPr>
          <w:rFonts w:eastAsia="IRNazanin" w:cs="IRNazanin"/>
          <w:color w:val="111111"/>
          <w:sz w:val="28"/>
          <w:szCs w:val="28"/>
          <w:lang w:bidi="fa-IR"/>
        </w:rPr>
        <w:t>1264</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343:2</w:t>
      </w:r>
      <w:r>
        <w:rPr>
          <w:rFonts w:ascii="IRNazanin" w:hAnsi="IRNazanin" w:eastAsia="IRNazanin"/>
          <w:color w:val="111111"/>
          <w:sz w:val="28"/>
          <w:sz w:val="28"/>
          <w:szCs w:val="28"/>
          <w:rtl w:val="true"/>
          <w:lang w:bidi="fa-IR"/>
        </w:rPr>
        <w:t xml:space="preserve">؛ مجمع الفصحا </w:t>
      </w:r>
      <w:r>
        <w:rPr>
          <w:rFonts w:eastAsia="IRNazanin" w:cs="IRNazanin"/>
          <w:color w:val="111111"/>
          <w:sz w:val="28"/>
          <w:szCs w:val="28"/>
          <w:lang w:bidi="fa-IR"/>
        </w:rPr>
        <w:t>496:2</w:t>
      </w:r>
      <w:r>
        <w:rPr>
          <w:rFonts w:ascii="IRNazanin" w:hAnsi="IRNazanin" w:eastAsia="IRNazanin"/>
          <w:color w:val="111111"/>
          <w:sz w:val="28"/>
          <w:sz w:val="28"/>
          <w:szCs w:val="28"/>
          <w:rtl w:val="true"/>
          <w:lang w:bidi="fa-IR"/>
        </w:rPr>
        <w:t xml:space="preserve">؛ طرائق الحقايق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تذکره شاعران کرمان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1237" w:name="pg9539_73936"/>
    </w:p>
    <w:p>
      <w:pPr>
        <w:pStyle w:val="BookText"/>
        <w:rPr/>
      </w:pPr>
      <w:bookmarkEnd w:id="123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2713358</w:t>
      </w:r>
    </w:p>
    <w:p>
      <w:pPr>
        <w:pStyle w:val="Heading2"/>
        <w:numPr>
          <w:ilvl w:val="1"/>
          <w:numId w:val="1"/>
        </w:numPr>
        <w:rPr/>
      </w:pPr>
      <w:bookmarkStart w:id="1238" w:name="__RefHeading___Toc6705902_2870459653"/>
      <w:bookmarkStart w:id="1239" w:name="_Toc433"/>
      <w:bookmarkEnd w:id="1238"/>
      <w:r>
        <w:rPr/>
        <w:t>10000/3</w:t>
      </w:r>
      <w:bookmarkEnd w:id="1239"/>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انوار 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ملاحسین بیهقی واعظ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کلیله و دمنه در زمان انوشیروان از هندی به پهلوی ترجمه و در زمان منصور عباسی توسط ابن مقفع از پهلوی به عربی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توسط عبدالرحمان جامی به نظم درآمد نسخه حاضر کلیله و دمنه معروف به انوار سهیلی اثر ملا حسین واعظ کاشفی است که در زمان سلطان حسین بایقراء برای نظام الدوله تحریر نموده و شامل حکایاتی به طریق سوال و جواب از رای و برهن می باشد کاشفی در اثنای حکایات به جای کلمات و آثار و امثال و احادیث و آیات از اشعار فارسی به طریق نثر و نظم در چهارده باب تحریر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حکیم علی الاطلاق جلت حكمته وظایف لطایف حمد و ثنای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ذات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مقام چه خبر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کلیله و دمنه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اخلاقی 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2713551</w:t>
      </w:r>
    </w:p>
    <w:p>
      <w:pPr>
        <w:pStyle w:val="Heading2"/>
        <w:numPr>
          <w:ilvl w:val="1"/>
          <w:numId w:val="1"/>
        </w:numPr>
        <w:rPr/>
      </w:pPr>
      <w:bookmarkStart w:id="1240" w:name="__RefHeading___Toc6705904_2870459653"/>
      <w:bookmarkStart w:id="1241" w:name="_Toc434"/>
      <w:bookmarkEnd w:id="1240"/>
      <w:r>
        <w:rPr/>
        <w:t>10000/4</w:t>
      </w:r>
      <w:bookmarkEnd w:id="1241"/>
    </w:p>
    <w:p>
      <w:pPr>
        <w:pStyle w:val="BookText"/>
        <w:rPr/>
      </w:pPr>
      <w:r>
        <w:rPr>
          <w:rFonts w:ascii="IRNazanin" w:hAnsi="IRNazanin" w:eastAsia="IRNazanin"/>
          <w:color w:val="111111"/>
          <w:sz w:val="28"/>
          <w:sz w:val="28"/>
          <w:szCs w:val="28"/>
          <w:rtl w:val="true"/>
          <w:lang w:bidi="fa-IR"/>
        </w:rPr>
        <w:t xml:space="preserve">رونق علیشاه کرمانی، محمدحسین بن محمد کاظم،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جنات الوصال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کاظم رونق علیشاه کرمانی </w:t>
      </w:r>
      <w:bookmarkStart w:id="1242" w:name="pg9539_73937"/>
    </w:p>
    <w:p>
      <w:pPr>
        <w:pStyle w:val="BookText"/>
        <w:rPr/>
      </w:pPr>
      <w:bookmarkEnd w:id="1242"/>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علیشاه اصفهانی مسندنشین طریقت نعمت اللهی تصمیم به تألیف مثنوی جنات الوصال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گرفت که قبل از اتمام جلد سوم آن درگذشت و این کار توسط شاگردانش پی گرفته شد نسخه حاضر که جلد پنجم جنات الوصال است توسط شاگرد و جانشین وی رونق علیشاه کرمانی به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تصحیح و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دریای سخن شد موج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زن شد با روزهای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وجود آن که گفتا فی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 بحكم حتمیای مرد 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يوم الاحد دوازدهم شهر ذیحجه الحرام بخط حقیر فقیر اقل السادات محمد الحسینی ابن محمد جعفر الحسيني في سنه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2587:3</w:t>
      </w:r>
      <w:r>
        <w:rPr>
          <w:rFonts w:ascii="IRNazanin" w:hAnsi="IRNazanin" w:eastAsia="IRNazanin"/>
          <w:color w:val="111111"/>
          <w:sz w:val="28"/>
          <w:sz w:val="28"/>
          <w:szCs w:val="28"/>
          <w:rtl w:val="true"/>
          <w:lang w:bidi="fa-IR"/>
        </w:rPr>
        <w:t xml:space="preserve">؛ ریحانة الادب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طرائق الحقايق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2713610</w:t>
      </w:r>
    </w:p>
    <w:p>
      <w:pPr>
        <w:pStyle w:val="Heading2"/>
        <w:numPr>
          <w:ilvl w:val="1"/>
          <w:numId w:val="1"/>
        </w:numPr>
        <w:rPr/>
      </w:pPr>
      <w:bookmarkStart w:id="1243" w:name="__RefHeading___Toc6705906_2870459653"/>
      <w:bookmarkStart w:id="1244" w:name="_Toc435"/>
      <w:bookmarkEnd w:id="1243"/>
      <w:r>
        <w:rPr/>
        <w:t>10000/5</w:t>
      </w:r>
      <w:bookmarkEnd w:id="1244"/>
    </w:p>
    <w:p>
      <w:pPr>
        <w:pStyle w:val="BookText"/>
        <w:rPr/>
      </w:pPr>
      <w:r>
        <w:rPr>
          <w:rFonts w:ascii="IRNazanin" w:hAnsi="IRNazanin" w:eastAsia="IRNazanin"/>
          <w:color w:val="111111"/>
          <w:sz w:val="28"/>
          <w:sz w:val="28"/>
          <w:szCs w:val="28"/>
          <w:rtl w:val="true"/>
          <w:lang w:bidi="fa-IR"/>
        </w:rPr>
        <w:t xml:space="preserve">نظام علیشاه احمد بن عبد الواحد،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جنات الوصال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ششم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 الواحد نظام علیشاه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پنجم و ششم منظومه جنات الوصال است که توسط نظام علی شاه کرمانی احمد بن عبد الواحد تکمیل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ششم منظومه ناتمام است و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جنات الوصال را نورعلیشاه اصفهانی شروع کرده قصد و داشته به تعداد ابواب بهشت آن را به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که پیش از پایان جلد سوم وفات یافته و ادامه کار به وسیله شاگرد و خلیفه اش میرزا محمدحسین رونقعلی شاه و پنج جلد از این منظومه تکمیل شد و جلد ششم و هفتم که جلد ششم شرح کتاب مصباح الشريعه و مفتاح الحقیقه در صد لمعه را مؤلف مزبور به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که نسخه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لمعات کتاب آورده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 الابواب جنات النعيم الحمد لله الذى نور قلوب العارفين بذكره و قدس ارواحهم بسره و بره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که بنهاده ثمیر اندر میان روز و شب را کرده رمز شکل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2182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2587</w:t>
      </w:r>
      <w:r>
        <w:rPr>
          <w:rFonts w:ascii="IRNazanin" w:hAnsi="IRNazanin" w:eastAsia="IRNazanin"/>
          <w:color w:val="111111"/>
          <w:sz w:val="28"/>
          <w:sz w:val="28"/>
          <w:szCs w:val="28"/>
          <w:rtl w:val="true"/>
          <w:lang w:bidi="fa-IR"/>
        </w:rPr>
        <w:t xml:space="preserve">؛ ريحانة الادب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الحقايق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جعفر الحسینی الکرمانی تاریخ کتابت چهارشنبه ربیع الثانی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برخی علایم و کلمات و عبارات به سرخی نوشته شده و در حاشیه اشعار به صورت حمایلی کتابت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متن و حاشیه است و ادامه متن در حاشیه نسخه به صورت حمایلی نوشته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تمام اوراق نسخه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این چنین است بتاريخ يوم الاربعاء شهر ربيع الثاني باتمام رسید سنه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افتاده است کاغذ فرنگی آهار مهره جلد مقوایی با روکش میشن لچک ترنج ضربی با نشان گل و بته و حاشیه زنجیره ضربی، عطف تیماج مشكي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مصباح الشريعة و مفتاح الحقيقة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2716523</w:t>
      </w:r>
      <w:r>
        <w:rPr>
          <w:rFonts w:eastAsia="IRNazanin" w:cs="IRNazanin"/>
          <w:color w:val="111111"/>
          <w:sz w:val="28"/>
          <w:szCs w:val="28"/>
          <w:rtl w:val="true"/>
          <w:lang w:bidi="fa-IR"/>
        </w:rPr>
        <w:t xml:space="preserve"> </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5" w:name="pg9539_73940"/>
      <w:bookmarkStart w:id="1246" w:name="pg9539_73940"/>
      <w:bookmarkEnd w:id="1246"/>
    </w:p>
    <w:p>
      <w:pPr>
        <w:pStyle w:val="Heading2"/>
        <w:numPr>
          <w:ilvl w:val="1"/>
          <w:numId w:val="1"/>
        </w:numPr>
        <w:rPr/>
      </w:pPr>
      <w:bookmarkStart w:id="1247" w:name="pg9539_73940"/>
      <w:bookmarkStart w:id="1248" w:name="__RefHeading___Toc6705908_2870459653"/>
      <w:bookmarkStart w:id="1249" w:name="_Toc436"/>
      <w:bookmarkEnd w:id="1247"/>
      <w:bookmarkEnd w:id="1248"/>
      <w:r>
        <w:rPr>
          <w:rtl w:val="true"/>
        </w:rPr>
        <w:t>نمایه ها</w:t>
      </w:r>
      <w:bookmarkEnd w:id="1249"/>
    </w:p>
    <w:p>
      <w:pPr>
        <w:pStyle w:val="Heading3"/>
        <w:numPr>
          <w:ilvl w:val="2"/>
          <w:numId w:val="1"/>
        </w:numPr>
        <w:rPr/>
      </w:pPr>
      <w:bookmarkStart w:id="1250" w:name="__RefHeading___Toc6705910_2870459653"/>
      <w:bookmarkStart w:id="1251" w:name="_Toc437"/>
      <w:bookmarkEnd w:id="1250"/>
      <w:r>
        <w:rPr>
          <w:rtl w:val="true"/>
        </w:rPr>
        <w:t>اشاره</w:t>
      </w:r>
      <w:bookmarkEnd w:id="1251"/>
    </w:p>
    <w:p>
      <w:pPr>
        <w:pStyle w:val="BookText"/>
        <w:rPr/>
      </w:pPr>
      <w:r>
        <w:rPr>
          <w:rFonts w:ascii="IRNazanin" w:hAnsi="IRNazanin" w:eastAsia="IRNazanin"/>
          <w:color w:val="111111"/>
          <w:sz w:val="28"/>
          <w:sz w:val="28"/>
          <w:szCs w:val="28"/>
          <w:rtl w:val="true"/>
          <w:lang w:bidi="fa-IR"/>
        </w:rPr>
        <w:t>پدیدآورندگان</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آثار معرفی شده</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کاتبان</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سال شمار کتابت</w:t>
      </w:r>
      <w:r>
        <w:rPr>
          <w:rFonts w:eastAsia="IRNazanin" w:cs="IRNazanin"/>
          <w:color w:val="111111"/>
          <w:sz w:val="28"/>
          <w:szCs w:val="28"/>
          <w:rtl w:val="true"/>
          <w:lang w:bidi="fa-IR"/>
        </w:rPr>
        <w:t>...</w:t>
      </w:r>
      <w:r>
        <w:rPr>
          <w:rFonts w:eastAsia="IRNazanin" w:cs="IRNazanin"/>
          <w:color w:val="111111"/>
          <w:sz w:val="28"/>
          <w:szCs w:val="28"/>
          <w:lang w:bidi="fa-IR"/>
        </w:rPr>
        <w:t>455</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مهرها</w:t>
      </w:r>
      <w:r>
        <w:rPr>
          <w:rFonts w:eastAsia="IRNazanin" w:cs="IRNazanin"/>
          <w:color w:val="111111"/>
          <w:sz w:val="28"/>
          <w:szCs w:val="28"/>
          <w:rtl w:val="true"/>
          <w:lang w:bidi="fa-IR"/>
        </w:rPr>
        <w:t>: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2" w:name="pg9539_73942"/>
      <w:bookmarkStart w:id="1253" w:name="pg9539_73942"/>
      <w:bookmarkEnd w:id="1253"/>
    </w:p>
    <w:p>
      <w:pPr>
        <w:pStyle w:val="Heading3"/>
        <w:numPr>
          <w:ilvl w:val="2"/>
          <w:numId w:val="1"/>
        </w:numPr>
        <w:rPr/>
      </w:pPr>
      <w:bookmarkStart w:id="1254" w:name="pg9539_73942"/>
      <w:bookmarkStart w:id="1255" w:name="__RefHeading___Toc6705912_2870459653"/>
      <w:bookmarkStart w:id="1256" w:name="_Toc438"/>
      <w:bookmarkEnd w:id="1254"/>
      <w:bookmarkEnd w:id="1255"/>
      <w:r>
        <w:rPr>
          <w:rtl w:val="true"/>
        </w:rPr>
        <w:t>پدیدآورندگان</w:t>
      </w:r>
      <w:bookmarkEnd w:id="1256"/>
    </w:p>
    <w:p>
      <w:pPr>
        <w:pStyle w:val="BookText"/>
        <w:rPr/>
      </w:pPr>
      <w:r>
        <w:rPr>
          <w:rFonts w:ascii="IRNazanin" w:hAnsi="IRNazanin" w:eastAsia="IRNazanin"/>
          <w:color w:val="111111"/>
          <w:sz w:val="28"/>
          <w:sz w:val="28"/>
          <w:szCs w:val="28"/>
          <w:rtl w:val="true"/>
          <w:lang w:bidi="fa-IR"/>
        </w:rPr>
        <w:t xml:space="preserve">اقا جمال خوانساری، محمد بن حسین </w:t>
      </w:r>
      <w:r>
        <w:rPr>
          <w:rFonts w:eastAsia="IRNazanin" w:cs="IRNazanin"/>
          <w:color w:val="111111"/>
          <w:sz w:val="28"/>
          <w:szCs w:val="28"/>
          <w:lang w:bidi="fa-IR"/>
        </w:rPr>
        <w:t>9788</w:t>
      </w:r>
    </w:p>
    <w:p>
      <w:pPr>
        <w:pStyle w:val="BookText"/>
        <w:rPr/>
      </w:pPr>
      <w:r>
        <w:rPr>
          <w:rFonts w:ascii="IRNazanin" w:hAnsi="IRNazanin" w:eastAsia="IRNazanin"/>
          <w:color w:val="111111"/>
          <w:sz w:val="28"/>
          <w:sz w:val="28"/>
          <w:szCs w:val="28"/>
          <w:rtl w:val="true"/>
          <w:lang w:bidi="fa-IR"/>
        </w:rPr>
        <w:t xml:space="preserve">آهی </w:t>
      </w:r>
      <w:r>
        <w:rPr>
          <w:rFonts w:eastAsia="IRNazanin" w:cs="IRNazanin"/>
          <w:color w:val="111111"/>
          <w:sz w:val="28"/>
          <w:szCs w:val="28"/>
          <w:lang w:bidi="fa-IR"/>
        </w:rPr>
        <w:t>9892/2</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العلوم، محمد مهدی بن مرتضی</w:t>
      </w:r>
    </w:p>
    <w:p>
      <w:pPr>
        <w:pStyle w:val="BookText"/>
        <w:rPr/>
      </w:pPr>
      <w:r>
        <w:rPr>
          <w:rFonts w:ascii="IRNazanin" w:hAnsi="IRNazanin" w:eastAsia="IRNazanin"/>
          <w:color w:val="111111"/>
          <w:sz w:val="28"/>
          <w:sz w:val="28"/>
          <w:szCs w:val="28"/>
          <w:rtl w:val="true"/>
          <w:lang w:bidi="fa-IR"/>
        </w:rPr>
        <w:t xml:space="preserve">ابراهیم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 ابراهیم بن ولی الله</w:t>
      </w:r>
    </w:p>
    <w:p>
      <w:pPr>
        <w:pStyle w:val="BookText"/>
        <w:rPr/>
      </w:pPr>
      <w:r>
        <w:rPr>
          <w:rFonts w:ascii="IRNazanin" w:hAnsi="IRNazanin" w:eastAsia="IRNazanin"/>
          <w:color w:val="111111"/>
          <w:sz w:val="28"/>
          <w:sz w:val="28"/>
          <w:szCs w:val="28"/>
          <w:rtl w:val="true"/>
          <w:lang w:bidi="fa-IR"/>
        </w:rPr>
        <w:t xml:space="preserve">ابن ابی الحدید، عبد الحميد بن هبة الله </w:t>
      </w:r>
      <w:r>
        <w:rPr>
          <w:rFonts w:eastAsia="IRNazanin" w:cs="IRNazanin"/>
          <w:color w:val="111111"/>
          <w:sz w:val="28"/>
          <w:szCs w:val="28"/>
          <w:lang w:bidi="fa-IR"/>
        </w:rPr>
        <w:t>9859/4</w:t>
      </w:r>
    </w:p>
    <w:p>
      <w:pPr>
        <w:pStyle w:val="BookText"/>
        <w:rPr/>
      </w:pPr>
      <w:r>
        <w:rPr>
          <w:rFonts w:ascii="IRNazanin" w:hAnsi="IRNazanin" w:eastAsia="IRNazanin"/>
          <w:color w:val="111111"/>
          <w:sz w:val="28"/>
          <w:sz w:val="28"/>
          <w:szCs w:val="28"/>
          <w:rtl w:val="true"/>
          <w:lang w:bidi="fa-IR"/>
        </w:rPr>
        <w:t xml:space="preserve">ابن ابی جمهور، محمد بن زین الدین </w:t>
      </w:r>
      <w:r>
        <w:rPr>
          <w:rFonts w:eastAsia="IRNazanin" w:cs="IRNazanin"/>
          <w:color w:val="111111"/>
          <w:sz w:val="28"/>
          <w:szCs w:val="28"/>
          <w:lang w:bidi="fa-IR"/>
        </w:rPr>
        <w:t>9910/5</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9933</w:t>
      </w:r>
      <w:r>
        <w:rPr>
          <w:rFonts w:eastAsia="IRNazanin" w:cs="IRNazanin"/>
          <w:color w:val="111111"/>
          <w:sz w:val="28"/>
          <w:szCs w:val="28"/>
          <w:rtl w:val="true"/>
          <w:lang w:bidi="fa-IR"/>
        </w:rPr>
        <w:t xml:space="preserve"> </w:t>
      </w:r>
      <w:r>
        <w:rPr>
          <w:rFonts w:eastAsia="IRNazanin" w:cs="IRNazanin"/>
          <w:color w:val="111111"/>
          <w:sz w:val="28"/>
          <w:szCs w:val="28"/>
          <w:lang w:bidi="fa-IR"/>
        </w:rPr>
        <w:t>9922</w:t>
      </w:r>
      <w:r>
        <w:rPr>
          <w:rFonts w:eastAsia="IRNazanin" w:cs="IRNazanin"/>
          <w:color w:val="111111"/>
          <w:sz w:val="28"/>
          <w:szCs w:val="28"/>
          <w:rtl w:val="true"/>
          <w:lang w:bidi="fa-IR"/>
        </w:rPr>
        <w:t xml:space="preserve"> </w:t>
      </w:r>
      <w:r>
        <w:rPr>
          <w:rFonts w:eastAsia="IRNazanin" w:cs="IRNazanin"/>
          <w:color w:val="111111"/>
          <w:sz w:val="28"/>
          <w:szCs w:val="28"/>
          <w:lang w:bidi="fa-IR"/>
        </w:rPr>
        <w:t>9908</w:t>
      </w:r>
      <w:r>
        <w:rPr>
          <w:rFonts w:eastAsia="IRNazanin" w:cs="IRNazanin"/>
          <w:color w:val="111111"/>
          <w:sz w:val="28"/>
          <w:szCs w:val="28"/>
          <w:rtl w:val="true"/>
          <w:lang w:bidi="fa-IR"/>
        </w:rPr>
        <w:t xml:space="preserve"> </w:t>
      </w:r>
      <w:r>
        <w:rPr>
          <w:rFonts w:eastAsia="IRNazanin" w:cs="IRNazanin"/>
          <w:color w:val="111111"/>
          <w:sz w:val="28"/>
          <w:szCs w:val="28"/>
          <w:lang w:bidi="fa-IR"/>
        </w:rPr>
        <w:t>9907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9758</w:t>
      </w:r>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9902/3</w:t>
      </w:r>
    </w:p>
    <w:p>
      <w:pPr>
        <w:pStyle w:val="BookText"/>
        <w:rPr/>
      </w:pP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9831/2</w:t>
      </w:r>
    </w:p>
    <w:p>
      <w:pPr>
        <w:pStyle w:val="BookText"/>
        <w:rPr/>
      </w:pPr>
      <w:r>
        <w:rPr>
          <w:rFonts w:ascii="IRNazanin" w:hAnsi="IRNazanin" w:eastAsia="IRNazanin"/>
          <w:color w:val="111111"/>
          <w:sz w:val="28"/>
          <w:sz w:val="28"/>
          <w:szCs w:val="28"/>
          <w:rtl w:val="true"/>
          <w:lang w:bidi="fa-IR"/>
        </w:rPr>
        <w:t xml:space="preserve">ابن طاوس، علی بن موسی </w:t>
      </w:r>
      <w:r>
        <w:rPr>
          <w:rFonts w:eastAsia="IRNazanin" w:cs="IRNazanin"/>
          <w:color w:val="111111"/>
          <w:sz w:val="28"/>
          <w:szCs w:val="28"/>
          <w:lang w:bidi="fa-IR"/>
        </w:rPr>
        <w:t>9761/1</w:t>
      </w:r>
    </w:p>
    <w:p>
      <w:pPr>
        <w:pStyle w:val="BookText"/>
        <w:rPr/>
      </w:pPr>
      <w:r>
        <w:rPr>
          <w:rFonts w:ascii="IRNazanin" w:hAnsi="IRNazanin" w:eastAsia="IRNazanin"/>
          <w:color w:val="111111"/>
          <w:sz w:val="28"/>
          <w:sz w:val="28"/>
          <w:szCs w:val="28"/>
          <w:rtl w:val="true"/>
          <w:lang w:bidi="fa-IR"/>
        </w:rPr>
        <w:t xml:space="preserve">ابن عقیل، عبدالله بن عبد الرحمن </w:t>
      </w:r>
      <w:r>
        <w:rPr>
          <w:rFonts w:eastAsia="IRNazanin" w:cs="IRNazanin"/>
          <w:color w:val="111111"/>
          <w:sz w:val="28"/>
          <w:szCs w:val="28"/>
          <w:lang w:bidi="fa-IR"/>
        </w:rPr>
        <w:t>9902/3</w:t>
      </w:r>
    </w:p>
    <w:p>
      <w:pPr>
        <w:pStyle w:val="BookText"/>
        <w:rPr/>
      </w:pPr>
      <w:r>
        <w:rPr>
          <w:rFonts w:ascii="IRNazanin" w:hAnsi="IRNazanin" w:eastAsia="IRNazanin"/>
          <w:color w:val="111111"/>
          <w:sz w:val="28"/>
          <w:sz w:val="28"/>
          <w:szCs w:val="28"/>
          <w:rtl w:val="true"/>
          <w:lang w:bidi="fa-IR"/>
        </w:rPr>
        <w:t>ابن عقیل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عقیل، عبدالله بن عبد الرحمن</w:t>
      </w:r>
    </w:p>
    <w:p>
      <w:pPr>
        <w:pStyle w:val="BookText"/>
        <w:rPr/>
      </w:pP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9990</w:t>
      </w:r>
    </w:p>
    <w:p>
      <w:pPr>
        <w:pStyle w:val="BookText"/>
        <w:rPr/>
      </w:pPr>
      <w:r>
        <w:rPr>
          <w:rFonts w:ascii="IRNazanin" w:hAnsi="IRNazanin" w:eastAsia="IRNazanin"/>
          <w:color w:val="111111"/>
          <w:sz w:val="28"/>
          <w:sz w:val="28"/>
          <w:szCs w:val="28"/>
          <w:rtl w:val="true"/>
          <w:lang w:bidi="fa-IR"/>
        </w:rPr>
        <w:t>ابن مالک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 محمد بن عبدالله</w:t>
      </w:r>
    </w:p>
    <w:p>
      <w:pPr>
        <w:pStyle w:val="BookText"/>
        <w:rPr/>
      </w:pPr>
      <w:r>
        <w:rPr>
          <w:rFonts w:ascii="IRNazanin" w:hAnsi="IRNazanin" w:eastAsia="IRNazanin"/>
          <w:color w:val="111111"/>
          <w:sz w:val="28"/>
          <w:sz w:val="28"/>
          <w:szCs w:val="28"/>
          <w:rtl w:val="true"/>
          <w:lang w:bidi="fa-IR"/>
        </w:rPr>
        <w:t xml:space="preserve">ابن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نفیس، علي بن أبي الحزم</w:t>
      </w:r>
    </w:p>
    <w:p>
      <w:pPr>
        <w:pStyle w:val="BookText"/>
        <w:rPr/>
      </w:pPr>
      <w:r>
        <w:rPr>
          <w:rFonts w:ascii="IRNazanin" w:hAnsi="IRNazanin" w:eastAsia="IRNazanin"/>
          <w:color w:val="111111"/>
          <w:sz w:val="28"/>
          <w:sz w:val="28"/>
          <w:szCs w:val="28"/>
          <w:rtl w:val="true"/>
          <w:lang w:bidi="fa-IR"/>
        </w:rPr>
        <w:t xml:space="preserve">ابن نفیس، علی بن أبي الحزم </w:t>
      </w:r>
      <w:r>
        <w:rPr>
          <w:rFonts w:eastAsia="IRNazanin" w:cs="IRNazanin"/>
          <w:color w:val="111111"/>
          <w:sz w:val="28"/>
          <w:szCs w:val="28"/>
          <w:lang w:bidi="fa-IR"/>
        </w:rPr>
        <w:t>9795</w:t>
      </w:r>
    </w:p>
    <w:p>
      <w:pPr>
        <w:pStyle w:val="BookText"/>
        <w:rPr/>
      </w:pP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9895</w:t>
      </w:r>
    </w:p>
    <w:p>
      <w:pPr>
        <w:pStyle w:val="BookText"/>
        <w:rPr/>
      </w:pPr>
      <w:r>
        <w:rPr>
          <w:rFonts w:ascii="IRNazanin" w:hAnsi="IRNazanin" w:eastAsia="IRNazanin"/>
          <w:color w:val="111111"/>
          <w:sz w:val="28"/>
          <w:sz w:val="28"/>
          <w:szCs w:val="28"/>
          <w:rtl w:val="true"/>
          <w:lang w:bidi="fa-IR"/>
        </w:rPr>
        <w:t xml:space="preserve">أبو الحسن علی بن ابراهيم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علی بن ابراهیم</w:t>
      </w:r>
    </w:p>
    <w:p>
      <w:pPr>
        <w:pStyle w:val="BookText"/>
        <w:rPr/>
      </w:pPr>
      <w:r>
        <w:rPr>
          <w:rFonts w:ascii="IRNazanin" w:hAnsi="IRNazanin" w:eastAsia="IRNazanin"/>
          <w:color w:val="111111"/>
          <w:sz w:val="28"/>
          <w:sz w:val="28"/>
          <w:szCs w:val="28"/>
          <w:rtl w:val="true"/>
          <w:lang w:bidi="fa-IR"/>
        </w:rPr>
        <w:t xml:space="preserve">ابو الحسن علی بن جولوغ فرخی سیستانی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سیستانی، علی بن جولوغ</w:t>
      </w:r>
    </w:p>
    <w:p>
      <w:pPr>
        <w:pStyle w:val="BookText"/>
        <w:rPr/>
      </w:pPr>
      <w:r>
        <w:rPr>
          <w:rFonts w:ascii="IRNazanin" w:hAnsi="IRNazanin" w:eastAsia="IRNazanin"/>
          <w:color w:val="111111"/>
          <w:sz w:val="28"/>
          <w:sz w:val="28"/>
          <w:szCs w:val="28"/>
          <w:rtl w:val="true"/>
          <w:lang w:bidi="fa-IR"/>
        </w:rPr>
        <w:t xml:space="preserve">ابو القاسم الليني السمرقندي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لینی سمرقندی ابو القاسم بن بكر</w:t>
      </w:r>
    </w:p>
    <w:p>
      <w:pPr>
        <w:pStyle w:val="BookText"/>
        <w:rPr/>
      </w:pPr>
      <w:r>
        <w:rPr>
          <w:rFonts w:ascii="IRNazanin" w:hAnsi="IRNazanin" w:eastAsia="IRNazanin"/>
          <w:color w:val="111111"/>
          <w:sz w:val="28"/>
          <w:sz w:val="28"/>
          <w:szCs w:val="28"/>
          <w:rtl w:val="true"/>
          <w:lang w:bidi="fa-IR"/>
        </w:rPr>
        <w:t xml:space="preserve">ابو المجد مجدود بن آدم سنائی غزبوی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 محدود بن آدم</w:t>
      </w:r>
    </w:p>
    <w:p>
      <w:pPr>
        <w:pStyle w:val="BookText"/>
        <w:rPr/>
      </w:pPr>
      <w:r>
        <w:rPr>
          <w:rFonts w:ascii="IRNazanin" w:hAnsi="IRNazanin" w:eastAsia="IRNazanin"/>
          <w:color w:val="111111"/>
          <w:sz w:val="28"/>
          <w:sz w:val="28"/>
          <w:szCs w:val="28"/>
          <w:rtl w:val="true"/>
          <w:lang w:bidi="fa-IR"/>
        </w:rPr>
        <w:t xml:space="preserve">ابو جعفر احمد بن محمد بن خالد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p>
    <w:p>
      <w:pPr>
        <w:pStyle w:val="BookText"/>
        <w:rPr/>
      </w:pPr>
      <w:r>
        <w:rPr>
          <w:rFonts w:ascii="IRNazanin" w:hAnsi="IRNazanin" w:eastAsia="IRNazanin"/>
          <w:color w:val="111111"/>
          <w:sz w:val="28"/>
          <w:sz w:val="28"/>
          <w:szCs w:val="28"/>
          <w:rtl w:val="true"/>
          <w:lang w:bidi="fa-IR"/>
        </w:rPr>
        <w:t xml:space="preserve">ابو جعفر محمد بن حسن بن فرخ صفار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محمد بن حسن</w:t>
      </w:r>
    </w:p>
    <w:p>
      <w:pPr>
        <w:pStyle w:val="BookText"/>
        <w:rPr/>
      </w:pPr>
      <w:r>
        <w:rPr>
          <w:rFonts w:ascii="IRNazanin" w:hAnsi="IRNazanin" w:eastAsia="IRNazanin"/>
          <w:color w:val="111111"/>
          <w:sz w:val="28"/>
          <w:sz w:val="28"/>
          <w:szCs w:val="28"/>
          <w:rtl w:val="true"/>
          <w:lang w:bidi="fa-IR"/>
        </w:rPr>
        <w:t>ابو جعفر محمد بن حسن طوسی طوسی محمد بن حسن</w:t>
      </w:r>
    </w:p>
    <w:p>
      <w:pPr>
        <w:pStyle w:val="BookText"/>
        <w:rPr/>
      </w:pPr>
      <w:r>
        <w:rPr>
          <w:rFonts w:ascii="IRNazanin" w:hAnsi="IRNazanin" w:eastAsia="IRNazanin"/>
          <w:color w:val="111111"/>
          <w:sz w:val="28"/>
          <w:sz w:val="28"/>
          <w:szCs w:val="28"/>
          <w:rtl w:val="true"/>
          <w:lang w:bidi="fa-IR"/>
        </w:rPr>
        <w:t xml:space="preserve">ابو جعفر محمد بن علی 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بابويه، محمد بن علی</w:t>
      </w:r>
    </w:p>
    <w:p>
      <w:pPr>
        <w:pStyle w:val="BookText"/>
        <w:rPr/>
      </w:pPr>
      <w:r>
        <w:rPr>
          <w:rFonts w:ascii="IRNazanin" w:hAnsi="IRNazanin" w:eastAsia="IRNazanin"/>
          <w:color w:val="111111"/>
          <w:sz w:val="28"/>
          <w:sz w:val="28"/>
          <w:szCs w:val="28"/>
          <w:rtl w:val="true"/>
          <w:lang w:bidi="fa-IR"/>
        </w:rPr>
        <w:t xml:space="preserve">ابو جعفر محمد بن علی بن حسین بن موسی بن بابويه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محمد بن علی</w:t>
      </w:r>
    </w:p>
    <w:p>
      <w:pPr>
        <w:pStyle w:val="BookText"/>
        <w:rPr/>
      </w:pPr>
      <w:r>
        <w:rPr>
          <w:rFonts w:ascii="IRNazanin" w:hAnsi="IRNazanin" w:eastAsia="IRNazanin"/>
          <w:color w:val="111111"/>
          <w:sz w:val="28"/>
          <w:sz w:val="28"/>
          <w:szCs w:val="28"/>
          <w:rtl w:val="true"/>
          <w:lang w:bidi="fa-IR"/>
        </w:rPr>
        <w:t xml:space="preserve">ابو جعفر محمد بن علی بن حسین 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بابويه، محمد بن علی</w:t>
      </w:r>
    </w:p>
    <w:p>
      <w:pPr>
        <w:pStyle w:val="BookText"/>
        <w:rPr/>
      </w:pPr>
      <w:r>
        <w:rPr>
          <w:rFonts w:ascii="IRNazanin" w:hAnsi="IRNazanin" w:eastAsia="IRNazanin"/>
          <w:color w:val="111111"/>
          <w:sz w:val="28"/>
          <w:sz w:val="28"/>
          <w:szCs w:val="28"/>
          <w:rtl w:val="true"/>
          <w:lang w:bidi="fa-IR"/>
        </w:rPr>
        <w:t xml:space="preserve">ابو محمد قاسم بن علی حریری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حریری ، قاسم بن علي</w:t>
      </w:r>
    </w:p>
    <w:p>
      <w:pPr>
        <w:pStyle w:val="BookText"/>
        <w:rPr/>
      </w:pPr>
      <w:r>
        <w:rPr>
          <w:rFonts w:ascii="IRNazanin" w:hAnsi="IRNazanin" w:eastAsia="IRNazanin"/>
          <w:color w:val="111111"/>
          <w:sz w:val="28"/>
          <w:sz w:val="28"/>
          <w:szCs w:val="28"/>
          <w:rtl w:val="true"/>
          <w:lang w:bidi="fa-IR"/>
        </w:rPr>
        <w:t xml:space="preserve">ابو منصور احمد بن علی بن ابیطالب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احمد بن علی</w:t>
      </w:r>
    </w:p>
    <w:p>
      <w:pPr>
        <w:pStyle w:val="BookText"/>
        <w:rPr/>
      </w:pPr>
      <w:r>
        <w:rPr>
          <w:rFonts w:ascii="IRNazanin" w:hAnsi="IRNazanin" w:eastAsia="IRNazanin"/>
          <w:color w:val="111111"/>
          <w:sz w:val="28"/>
          <w:sz w:val="28"/>
          <w:szCs w:val="28"/>
          <w:rtl w:val="true"/>
          <w:lang w:bidi="fa-IR"/>
        </w:rPr>
        <w:t xml:space="preserve">ابو نصر فراهی ابو نصر فراهی، مسعود بن ابی بکر ابونصر فراهی مسعود بن ابی بکر </w:t>
      </w:r>
      <w:r>
        <w:rPr>
          <w:rFonts w:eastAsia="IRNazanin" w:cs="IRNazanin"/>
          <w:color w:val="111111"/>
          <w:sz w:val="28"/>
          <w:szCs w:val="28"/>
          <w:lang w:bidi="fa-IR"/>
        </w:rPr>
        <w:t>9968/1</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ابوهاشم اسماعیل حمیری سید حمیری اسماعيل بن محمد </w:t>
      </w:r>
    </w:p>
    <w:p>
      <w:pPr>
        <w:pStyle w:val="BookText"/>
        <w:rPr/>
      </w:pPr>
      <w:r>
        <w:rPr>
          <w:rFonts w:ascii="IRNazanin" w:hAnsi="IRNazanin" w:eastAsia="IRNazanin"/>
          <w:color w:val="111111"/>
          <w:sz w:val="28"/>
          <w:sz w:val="28"/>
          <w:szCs w:val="28"/>
          <w:rtl w:val="true"/>
          <w:lang w:bidi="fa-IR"/>
        </w:rPr>
        <w:t xml:space="preserve">ابن يحيى ذكريا بن محمد الانصاري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زکریا بن محمد</w:t>
      </w:r>
    </w:p>
    <w:p>
      <w:pPr>
        <w:pStyle w:val="BookText"/>
        <w:rPr/>
      </w:pPr>
      <w:r>
        <w:rPr>
          <w:rFonts w:ascii="IRNazanin" w:hAnsi="IRNazanin" w:eastAsia="IRNazanin"/>
          <w:color w:val="111111"/>
          <w:sz w:val="28"/>
          <w:sz w:val="28"/>
          <w:szCs w:val="28"/>
          <w:rtl w:val="true"/>
          <w:lang w:bidi="fa-IR"/>
        </w:rPr>
        <w:t>ابی القاسم شاطبی، قاسم بن قیره</w:t>
      </w:r>
    </w:p>
    <w:p>
      <w:pPr>
        <w:pStyle w:val="BookText"/>
        <w:rPr/>
      </w:pPr>
      <w:r>
        <w:rPr>
          <w:rFonts w:ascii="IRNazanin" w:hAnsi="IRNazanin" w:eastAsia="IRNazanin"/>
          <w:color w:val="111111"/>
          <w:sz w:val="28"/>
          <w:sz w:val="28"/>
          <w:szCs w:val="28"/>
          <w:rtl w:val="true"/>
          <w:lang w:bidi="fa-IR"/>
        </w:rPr>
        <w:t xml:space="preserve">أبي القاسم جعفر بن حسين بن يحيى بن سعيد محقق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محمد بن مکی</w:t>
      </w:r>
    </w:p>
    <w:p>
      <w:pPr>
        <w:pStyle w:val="BookText"/>
        <w:rPr/>
      </w:pPr>
      <w:r>
        <w:rPr>
          <w:rFonts w:ascii="IRNazanin" w:hAnsi="IRNazanin" w:eastAsia="IRNazanin"/>
          <w:color w:val="111111"/>
          <w:sz w:val="28"/>
          <w:sz w:val="28"/>
          <w:szCs w:val="28"/>
          <w:rtl w:val="true"/>
          <w:lang w:bidi="fa-IR"/>
        </w:rPr>
        <w:t xml:space="preserve">أبي القاسم جعفر بن سعيد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جعفر بن حسن</w:t>
      </w:r>
    </w:p>
    <w:p>
      <w:pPr>
        <w:pStyle w:val="BookText"/>
        <w:rPr/>
      </w:pPr>
      <w:r>
        <w:rPr>
          <w:rFonts w:ascii="IRNazanin" w:hAnsi="IRNazanin" w:eastAsia="IRNazanin"/>
          <w:color w:val="111111"/>
          <w:sz w:val="28"/>
          <w:sz w:val="28"/>
          <w:szCs w:val="28"/>
          <w:rtl w:val="true"/>
          <w:lang w:bidi="fa-IR"/>
        </w:rPr>
        <w:t xml:space="preserve">ابی جعفر محمد بن علی بن الحسين بن موسى بن بابويه القمی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p>
    <w:p>
      <w:pPr>
        <w:pStyle w:val="BookText"/>
        <w:rPr/>
      </w:pPr>
      <w:r>
        <w:rPr>
          <w:rFonts w:ascii="IRNazanin" w:hAnsi="IRNazanin" w:eastAsia="IRNazanin"/>
          <w:color w:val="111111"/>
          <w:sz w:val="28"/>
          <w:sz w:val="28"/>
          <w:szCs w:val="28"/>
          <w:rtl w:val="true"/>
          <w:lang w:bidi="fa-IR"/>
        </w:rPr>
        <w:t xml:space="preserve">احسائی، احمد بن زین الدین </w:t>
      </w:r>
      <w:r>
        <w:rPr>
          <w:rFonts w:eastAsia="IRNazanin" w:cs="IRNazanin"/>
          <w:color w:val="111111"/>
          <w:sz w:val="28"/>
          <w:szCs w:val="28"/>
          <w:lang w:bidi="fa-IR"/>
        </w:rPr>
        <w:t>9792/1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9884/1</w:t>
      </w:r>
      <w:r>
        <w:rPr>
          <w:rFonts w:eastAsia="IRNazanin" w:cs="IRNazanin"/>
          <w:color w:val="111111"/>
          <w:sz w:val="28"/>
          <w:szCs w:val="28"/>
          <w:rtl w:val="true"/>
          <w:lang w:bidi="fa-IR"/>
        </w:rPr>
        <w:t xml:space="preserve"> </w:t>
      </w:r>
      <w:r>
        <w:rPr>
          <w:rFonts w:eastAsia="IRNazanin" w:cs="IRNazanin"/>
          <w:color w:val="111111"/>
          <w:sz w:val="28"/>
          <w:szCs w:val="28"/>
          <w:lang w:bidi="fa-IR"/>
        </w:rPr>
        <w:t>9884/2</w:t>
      </w:r>
    </w:p>
    <w:p>
      <w:pPr>
        <w:pStyle w:val="BookText"/>
        <w:rPr/>
      </w:pPr>
      <w:r>
        <w:rPr>
          <w:rFonts w:ascii="IRNazanin" w:hAnsi="IRNazanin" w:eastAsia="IRNazanin"/>
          <w:color w:val="111111"/>
          <w:sz w:val="28"/>
          <w:sz w:val="28"/>
          <w:szCs w:val="28"/>
          <w:rtl w:val="true"/>
          <w:lang w:bidi="fa-IR"/>
        </w:rPr>
        <w:t xml:space="preserve">احساوی حسینی، محمد </w:t>
      </w:r>
      <w:r>
        <w:rPr>
          <w:rFonts w:eastAsia="IRNazanin" w:cs="IRNazanin"/>
          <w:color w:val="111111"/>
          <w:sz w:val="28"/>
          <w:szCs w:val="28"/>
          <w:lang w:bidi="fa-IR"/>
        </w:rPr>
        <w:t>9910/4</w:t>
      </w:r>
    </w:p>
    <w:p>
      <w:pPr>
        <w:pStyle w:val="BookText"/>
        <w:rPr/>
      </w:pPr>
      <w:r>
        <w:rPr>
          <w:rFonts w:ascii="IRNazanin" w:hAnsi="IRNazanin" w:eastAsia="IRNazanin"/>
          <w:color w:val="111111"/>
          <w:sz w:val="28"/>
          <w:sz w:val="28"/>
          <w:szCs w:val="28"/>
          <w:rtl w:val="true"/>
          <w:lang w:bidi="fa-IR"/>
        </w:rPr>
        <w:t>احمد بن قوص منوچهری دامغانی، منوچهری احمد بن قوص</w:t>
      </w:r>
    </w:p>
    <w:p>
      <w:pPr>
        <w:pStyle w:val="BookText"/>
        <w:rPr/>
      </w:pPr>
      <w:r>
        <w:rPr>
          <w:rFonts w:ascii="IRNazanin" w:hAnsi="IRNazanin" w:eastAsia="IRNazanin"/>
          <w:color w:val="111111"/>
          <w:sz w:val="28"/>
          <w:sz w:val="28"/>
          <w:szCs w:val="28"/>
          <w:rtl w:val="true"/>
          <w:lang w:bidi="fa-IR"/>
        </w:rPr>
        <w:t xml:space="preserve">اردبیلی، یوسف بن ابراهیم </w:t>
      </w:r>
      <w:r>
        <w:rPr>
          <w:rFonts w:eastAsia="IRNazanin" w:cs="IRNazanin"/>
          <w:color w:val="111111"/>
          <w:sz w:val="28"/>
          <w:szCs w:val="28"/>
          <w:lang w:bidi="fa-IR"/>
        </w:rPr>
        <w:t>9918</w:t>
      </w:r>
    </w:p>
    <w:p>
      <w:pPr>
        <w:pStyle w:val="BookText"/>
        <w:rPr/>
      </w:pPr>
      <w:r>
        <w:rPr>
          <w:rFonts w:ascii="IRNazanin" w:hAnsi="IRNazanin" w:eastAsia="IRNazanin"/>
          <w:color w:val="111111"/>
          <w:sz w:val="28"/>
          <w:sz w:val="28"/>
          <w:szCs w:val="28"/>
          <w:rtl w:val="true"/>
          <w:lang w:bidi="fa-IR"/>
        </w:rPr>
        <w:t xml:space="preserve">استرآبادی، ابراهیم بن ولی الله </w:t>
      </w:r>
      <w:r>
        <w:rPr>
          <w:rFonts w:eastAsia="IRNazanin" w:cs="IRNazanin"/>
          <w:color w:val="111111"/>
          <w:sz w:val="28"/>
          <w:szCs w:val="28"/>
          <w:lang w:bidi="fa-IR"/>
        </w:rPr>
        <w:t>9753/3</w:t>
      </w:r>
    </w:p>
    <w:p>
      <w:pPr>
        <w:pStyle w:val="BookText"/>
        <w:rPr/>
      </w:pPr>
      <w:r>
        <w:rPr>
          <w:rFonts w:ascii="IRNazanin" w:hAnsi="IRNazanin" w:eastAsia="IRNazanin"/>
          <w:color w:val="111111"/>
          <w:sz w:val="28"/>
          <w:sz w:val="28"/>
          <w:szCs w:val="28"/>
          <w:rtl w:val="true"/>
          <w:lang w:bidi="fa-IR"/>
        </w:rPr>
        <w:t xml:space="preserve">استرآبادی، محمد بن علی </w:t>
      </w:r>
      <w:r>
        <w:rPr>
          <w:rFonts w:eastAsia="IRNazanin" w:cs="IRNazanin"/>
          <w:color w:val="111111"/>
          <w:sz w:val="28"/>
          <w:szCs w:val="28"/>
          <w:lang w:bidi="fa-IR"/>
        </w:rPr>
        <w:t>9909</w:t>
      </w:r>
    </w:p>
    <w:p>
      <w:pPr>
        <w:pStyle w:val="BookText"/>
        <w:rPr/>
      </w:pPr>
      <w:r>
        <w:rPr>
          <w:rFonts w:ascii="IRNazanin" w:hAnsi="IRNazanin" w:eastAsia="IRNazanin"/>
          <w:color w:val="111111"/>
          <w:sz w:val="28"/>
          <w:sz w:val="28"/>
          <w:szCs w:val="28"/>
          <w:rtl w:val="true"/>
          <w:lang w:bidi="fa-IR"/>
        </w:rPr>
        <w:t xml:space="preserve">استرآبادی، محمد جعفر بن سیف الدین </w:t>
      </w:r>
      <w:r>
        <w:rPr>
          <w:rFonts w:eastAsia="IRNazanin" w:cs="IRNazanin"/>
          <w:color w:val="111111"/>
          <w:sz w:val="28"/>
          <w:szCs w:val="28"/>
          <w:lang w:bidi="fa-IR"/>
        </w:rPr>
        <w:t>9977/4</w:t>
      </w:r>
      <w:r>
        <w:rPr>
          <w:rFonts w:eastAsia="IRNazanin" w:cs="IRNazanin"/>
          <w:color w:val="111111"/>
          <w:sz w:val="28"/>
          <w:szCs w:val="28"/>
          <w:rtl w:val="true"/>
          <w:lang w:bidi="fa-IR"/>
        </w:rPr>
        <w:t xml:space="preserve"> </w:t>
      </w:r>
      <w:r>
        <w:rPr>
          <w:rFonts w:eastAsia="IRNazanin" w:cs="IRNazanin"/>
          <w:color w:val="111111"/>
          <w:sz w:val="28"/>
          <w:szCs w:val="28"/>
          <w:lang w:bidi="fa-IR"/>
        </w:rPr>
        <w:t>9979/2</w:t>
      </w:r>
      <w:r>
        <w:rPr>
          <w:rFonts w:eastAsia="IRNazanin" w:cs="IRNazanin"/>
          <w:color w:val="111111"/>
          <w:sz w:val="28"/>
          <w:szCs w:val="28"/>
          <w:rtl w:val="true"/>
          <w:lang w:bidi="fa-IR"/>
        </w:rPr>
        <w:t xml:space="preserve"> </w:t>
      </w:r>
      <w:r>
        <w:rPr>
          <w:rFonts w:eastAsia="IRNazanin" w:cs="IRNazanin"/>
          <w:color w:val="111111"/>
          <w:sz w:val="28"/>
          <w:szCs w:val="28"/>
          <w:lang w:bidi="fa-IR"/>
        </w:rPr>
        <w:t>9979/1</w:t>
      </w:r>
    </w:p>
    <w:p>
      <w:pPr>
        <w:pStyle w:val="BookText"/>
        <w:rPr/>
      </w:pPr>
      <w:r>
        <w:rPr>
          <w:rFonts w:ascii="IRNazanin" w:hAnsi="IRNazanin" w:eastAsia="IRNazanin"/>
          <w:color w:val="111111"/>
          <w:sz w:val="28"/>
          <w:sz w:val="28"/>
          <w:szCs w:val="28"/>
          <w:rtl w:val="true"/>
          <w:lang w:bidi="fa-IR"/>
        </w:rPr>
        <w:t xml:space="preserve">اسکندر منشی </w:t>
      </w:r>
      <w:r>
        <w:rPr>
          <w:rFonts w:eastAsia="IRNazanin" w:cs="IRNazanin"/>
          <w:color w:val="111111"/>
          <w:sz w:val="28"/>
          <w:szCs w:val="28"/>
          <w:lang w:bidi="fa-IR"/>
        </w:rPr>
        <w:t>9978</w:t>
      </w:r>
    </w:p>
    <w:p>
      <w:pPr>
        <w:pStyle w:val="BookText"/>
        <w:rPr/>
      </w:pPr>
      <w:r>
        <w:rPr>
          <w:rFonts w:ascii="IRNazanin" w:hAnsi="IRNazanin" w:eastAsia="IRNazanin"/>
          <w:color w:val="111111"/>
          <w:sz w:val="28"/>
          <w:sz w:val="28"/>
          <w:szCs w:val="28"/>
          <w:rtl w:val="true"/>
          <w:lang w:bidi="fa-IR"/>
        </w:rPr>
        <w:t xml:space="preserve">اسکندربیک منشی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منشی</w:t>
      </w:r>
    </w:p>
    <w:p>
      <w:pPr>
        <w:pStyle w:val="BookText"/>
        <w:rPr/>
      </w:pPr>
      <w:r>
        <w:rPr>
          <w:rFonts w:ascii="IRNazanin" w:hAnsi="IRNazanin" w:eastAsia="IRNazanin"/>
          <w:color w:val="111111"/>
          <w:sz w:val="28"/>
          <w:sz w:val="28"/>
          <w:szCs w:val="28"/>
          <w:rtl w:val="true"/>
          <w:lang w:bidi="fa-IR"/>
        </w:rPr>
        <w:t xml:space="preserve">اسماعیل بن حسن بن محمد بن احمد الحسيني الجرجاني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علی بن محمد</w:t>
      </w:r>
    </w:p>
    <w:p>
      <w:pPr>
        <w:pStyle w:val="BookText"/>
        <w:rPr/>
      </w:pPr>
      <w:r>
        <w:rPr>
          <w:rFonts w:ascii="IRNazanin" w:hAnsi="IRNazanin" w:eastAsia="IRNazanin"/>
          <w:color w:val="111111"/>
          <w:sz w:val="28"/>
          <w:sz w:val="28"/>
          <w:szCs w:val="28"/>
          <w:rtl w:val="true"/>
          <w:lang w:bidi="fa-IR"/>
        </w:rPr>
        <w:t xml:space="preserve">اسمعيل بن محمد ملک البردی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عقدانی بردی اسماعیل بن محمد ملک</w:t>
      </w:r>
    </w:p>
    <w:p>
      <w:pPr>
        <w:pStyle w:val="BookText"/>
        <w:rPr/>
      </w:pPr>
      <w:r>
        <w:rPr>
          <w:rFonts w:ascii="IRNazanin" w:hAnsi="IRNazanin" w:eastAsia="IRNazanin"/>
          <w:color w:val="111111"/>
          <w:sz w:val="28"/>
          <w:sz w:val="28"/>
          <w:szCs w:val="28"/>
          <w:rtl w:val="true"/>
          <w:lang w:bidi="fa-IR"/>
        </w:rPr>
        <w:t xml:space="preserve">اصفهانی، عبد المطلب بن حسن </w:t>
      </w:r>
      <w:r>
        <w:rPr>
          <w:rFonts w:eastAsia="IRNazanin" w:cs="IRNazanin"/>
          <w:color w:val="111111"/>
          <w:sz w:val="28"/>
          <w:szCs w:val="28"/>
          <w:lang w:bidi="fa-IR"/>
        </w:rPr>
        <w:t>9937/1</w:t>
      </w:r>
    </w:p>
    <w:p>
      <w:pPr>
        <w:pStyle w:val="BookText"/>
        <w:rPr/>
      </w:pPr>
      <w:r>
        <w:rPr>
          <w:rFonts w:ascii="IRNazanin" w:hAnsi="IRNazanin" w:eastAsia="IRNazanin"/>
          <w:color w:val="111111"/>
          <w:sz w:val="28"/>
          <w:sz w:val="28"/>
          <w:szCs w:val="28"/>
          <w:rtl w:val="true"/>
          <w:lang w:bidi="fa-IR"/>
        </w:rPr>
        <w:t xml:space="preserve">افشار، علی </w:t>
      </w:r>
      <w:r>
        <w:rPr>
          <w:rFonts w:eastAsia="IRNazanin" w:cs="IRNazanin"/>
          <w:color w:val="111111"/>
          <w:sz w:val="28"/>
          <w:szCs w:val="28"/>
          <w:lang w:bidi="fa-IR"/>
        </w:rPr>
        <w:t>9823</w:t>
      </w:r>
    </w:p>
    <w:p>
      <w:pPr>
        <w:pStyle w:val="BookText"/>
        <w:rPr/>
      </w:pPr>
      <w:r>
        <w:rPr>
          <w:rFonts w:ascii="IRNazanin" w:hAnsi="IRNazanin" w:eastAsia="IRNazanin"/>
          <w:color w:val="111111"/>
          <w:sz w:val="28"/>
          <w:sz w:val="28"/>
          <w:szCs w:val="28"/>
          <w:rtl w:val="true"/>
          <w:lang w:bidi="fa-IR"/>
        </w:rPr>
        <w:t>افضل الدین عمیدالدین احمد بن ابی حامد</w:t>
      </w:r>
    </w:p>
    <w:p>
      <w:pPr>
        <w:pStyle w:val="BookText"/>
        <w:rPr/>
      </w:pPr>
      <w:r>
        <w:rPr>
          <w:rFonts w:ascii="IRNazanin" w:hAnsi="IRNazanin" w:eastAsia="IRNazanin"/>
          <w:color w:val="111111"/>
          <w:sz w:val="28"/>
          <w:sz w:val="28"/>
          <w:szCs w:val="28"/>
          <w:rtl w:val="true"/>
          <w:lang w:bidi="fa-IR"/>
        </w:rPr>
        <w:t>کرمانی افضل الدین کرمانی، احمد بن حامد</w:t>
      </w:r>
    </w:p>
    <w:p>
      <w:pPr>
        <w:pStyle w:val="BookText"/>
        <w:rPr/>
      </w:pPr>
      <w:r>
        <w:rPr>
          <w:rFonts w:ascii="IRNazanin" w:hAnsi="IRNazanin" w:eastAsia="IRNazanin"/>
          <w:color w:val="111111"/>
          <w:sz w:val="28"/>
          <w:sz w:val="28"/>
          <w:szCs w:val="28"/>
          <w:rtl w:val="true"/>
          <w:lang w:bidi="fa-IR"/>
        </w:rPr>
        <w:t xml:space="preserve">افضل الدین کرمانی، احمد بن حامد </w:t>
      </w:r>
      <w:r>
        <w:rPr>
          <w:rFonts w:eastAsia="IRNazanin" w:cs="IRNazanin"/>
          <w:color w:val="111111"/>
          <w:sz w:val="28"/>
          <w:szCs w:val="28"/>
          <w:lang w:bidi="fa-IR"/>
        </w:rPr>
        <w:t>9847</w:t>
      </w:r>
    </w:p>
    <w:p>
      <w:pPr>
        <w:pStyle w:val="BookText"/>
        <w:rPr/>
      </w:pPr>
      <w:r>
        <w:rPr>
          <w:rFonts w:ascii="IRNazanin" w:hAnsi="IRNazanin" w:eastAsia="IRNazanin"/>
          <w:color w:val="111111"/>
          <w:sz w:val="28"/>
          <w:sz w:val="28"/>
          <w:szCs w:val="28"/>
          <w:rtl w:val="true"/>
          <w:lang w:bidi="fa-IR"/>
        </w:rPr>
        <w:t xml:space="preserve">الياس بن یوسف نظامی گنجوی </w:t>
      </w:r>
      <w:r>
        <w:rPr>
          <w:rFonts w:eastAsia="IRNazanin" w:cs="IRNazanin"/>
          <w:color w:val="111111"/>
          <w:sz w:val="28"/>
          <w:szCs w:val="28"/>
          <w:lang w:bidi="fa-IR"/>
        </w:rPr>
        <w:t>9853/2</w:t>
      </w:r>
    </w:p>
    <w:p>
      <w:pPr>
        <w:pStyle w:val="BookText"/>
        <w:rPr/>
      </w:pPr>
      <w:r>
        <w:rPr>
          <w:rFonts w:ascii="IRNazanin" w:hAnsi="IRNazanin" w:eastAsia="IRNazanin"/>
          <w:color w:val="111111"/>
          <w:sz w:val="28"/>
          <w:sz w:val="28"/>
          <w:szCs w:val="28"/>
          <w:rtl w:val="true"/>
          <w:lang w:bidi="fa-IR"/>
        </w:rPr>
        <w:t xml:space="preserve">الياس بن یوسف نظامی گنجوی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الیاس بن يوسف</w:t>
      </w:r>
    </w:p>
    <w:p>
      <w:pPr>
        <w:pStyle w:val="BookText"/>
        <w:rPr/>
      </w:pPr>
      <w:r>
        <w:rPr>
          <w:rFonts w:ascii="IRNazanin" w:hAnsi="IRNazanin" w:eastAsia="IRNazanin"/>
          <w:color w:val="111111"/>
          <w:sz w:val="28"/>
          <w:sz w:val="28"/>
          <w:szCs w:val="28"/>
          <w:rtl w:val="true"/>
          <w:lang w:bidi="fa-IR"/>
        </w:rPr>
        <w:t xml:space="preserve">امام سجاد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الحسين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امیرشاهی، آق ملک بن جمال الدین </w:t>
      </w:r>
      <w:r>
        <w:rPr>
          <w:rFonts w:eastAsia="IRNazanin" w:cs="IRNazanin"/>
          <w:color w:val="111111"/>
          <w:sz w:val="28"/>
          <w:szCs w:val="28"/>
          <w:lang w:bidi="fa-IR"/>
        </w:rPr>
        <w:t>9892/1</w:t>
      </w:r>
    </w:p>
    <w:p>
      <w:pPr>
        <w:pStyle w:val="BookText"/>
        <w:rPr/>
      </w:pPr>
      <w:r>
        <w:rPr>
          <w:rFonts w:ascii="IRNazanin" w:hAnsi="IRNazanin" w:eastAsia="IRNazanin"/>
          <w:color w:val="111111"/>
          <w:sz w:val="28"/>
          <w:sz w:val="28"/>
          <w:szCs w:val="28"/>
          <w:rtl w:val="true"/>
          <w:lang w:bidi="fa-IR"/>
        </w:rPr>
        <w:t xml:space="preserve">امیر شاهی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امیرشاهی، آق ملک بن جمال الدین</w:t>
      </w:r>
    </w:p>
    <w:p>
      <w:pPr>
        <w:pStyle w:val="BookText"/>
        <w:rPr/>
      </w:pPr>
      <w:r>
        <w:rPr>
          <w:rFonts w:ascii="IRNazanin" w:hAnsi="IRNazanin" w:eastAsia="IRNazanin"/>
          <w:color w:val="111111"/>
          <w:sz w:val="28"/>
          <w:sz w:val="28"/>
          <w:szCs w:val="28"/>
          <w:rtl w:val="true"/>
          <w:lang w:bidi="fa-IR"/>
        </w:rPr>
        <w:t xml:space="preserve">امیر کمال الدین حسین گازرگاهی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گازرگاهی کمال الدین حسین</w:t>
      </w:r>
    </w:p>
    <w:p>
      <w:pPr>
        <w:pStyle w:val="BookText"/>
        <w:rPr/>
      </w:pPr>
      <w:r>
        <w:rPr>
          <w:rFonts w:ascii="IRNazanin" w:hAnsi="IRNazanin" w:eastAsia="IRNazanin"/>
          <w:color w:val="111111"/>
          <w:sz w:val="28"/>
          <w:sz w:val="28"/>
          <w:szCs w:val="28"/>
          <w:rtl w:val="true"/>
          <w:lang w:bidi="fa-IR"/>
        </w:rPr>
        <w:t xml:space="preserve">امیر معزی، محمد بن عبد الملک </w:t>
      </w:r>
      <w:r>
        <w:rPr>
          <w:rFonts w:eastAsia="IRNazanin" w:cs="IRNazanin"/>
          <w:color w:val="111111"/>
          <w:sz w:val="28"/>
          <w:szCs w:val="28"/>
          <w:lang w:bidi="fa-IR"/>
        </w:rPr>
        <w:t>9986</w:t>
      </w:r>
    </w:p>
    <w:p>
      <w:pPr>
        <w:pStyle w:val="BookText"/>
        <w:rPr/>
      </w:pPr>
      <w:r>
        <w:rPr>
          <w:rFonts w:ascii="IRNazanin" w:hAnsi="IRNazanin" w:eastAsia="IRNazanin"/>
          <w:color w:val="111111"/>
          <w:sz w:val="28"/>
          <w:sz w:val="28"/>
          <w:szCs w:val="28"/>
          <w:rtl w:val="true"/>
          <w:lang w:bidi="fa-IR"/>
        </w:rPr>
        <w:t xml:space="preserve">امیر معزی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معزی ، محمد بن عبد الملک</w:t>
      </w:r>
    </w:p>
    <w:p>
      <w:pPr>
        <w:pStyle w:val="BookText"/>
        <w:rPr/>
      </w:pPr>
      <w:r>
        <w:rPr>
          <w:rFonts w:ascii="IRNazanin" w:hAnsi="IRNazanin" w:eastAsia="IRNazanin"/>
          <w:color w:val="111111"/>
          <w:sz w:val="28"/>
          <w:sz w:val="28"/>
          <w:szCs w:val="28"/>
          <w:rtl w:val="true"/>
          <w:lang w:bidi="fa-IR"/>
        </w:rPr>
        <w:t xml:space="preserve">امیر نظام گروسی حسنعلی بن محمد صادق </w:t>
      </w:r>
      <w:r>
        <w:rPr>
          <w:rFonts w:eastAsia="IRNazanin" w:cs="IRNazanin"/>
          <w:color w:val="111111"/>
          <w:sz w:val="28"/>
          <w:szCs w:val="28"/>
          <w:lang w:bidi="fa-IR"/>
        </w:rPr>
        <w:t>9832</w:t>
      </w:r>
    </w:p>
    <w:p>
      <w:pPr>
        <w:pStyle w:val="BookText"/>
        <w:rPr/>
      </w:pPr>
      <w:r>
        <w:rPr>
          <w:rFonts w:ascii="IRNazanin" w:hAnsi="IRNazanin" w:eastAsia="IRNazanin"/>
          <w:color w:val="111111"/>
          <w:sz w:val="28"/>
          <w:sz w:val="28"/>
          <w:szCs w:val="28"/>
          <w:rtl w:val="true"/>
          <w:lang w:bidi="fa-IR"/>
        </w:rPr>
        <w:t>امیر همایون اسفراینی همایون اسفراینی</w:t>
      </w:r>
    </w:p>
    <w:p>
      <w:pPr>
        <w:pStyle w:val="BookText"/>
        <w:rPr/>
      </w:pPr>
      <w:r>
        <w:rPr>
          <w:rFonts w:ascii="IRNazanin" w:hAnsi="IRNazanin" w:eastAsia="IRNazanin"/>
          <w:color w:val="111111"/>
          <w:sz w:val="28"/>
          <w:sz w:val="28"/>
          <w:szCs w:val="28"/>
          <w:rtl w:val="true"/>
          <w:lang w:bidi="fa-IR"/>
        </w:rPr>
        <w:t xml:space="preserve">انصاری جونپوری، روشن علی </w:t>
      </w:r>
      <w:r>
        <w:rPr>
          <w:rFonts w:eastAsia="IRNazanin" w:cs="IRNazanin"/>
          <w:color w:val="111111"/>
          <w:sz w:val="28"/>
          <w:szCs w:val="28"/>
          <w:lang w:bidi="fa-IR"/>
        </w:rPr>
        <w:t>9994</w:t>
      </w:r>
    </w:p>
    <w:p>
      <w:pPr>
        <w:pStyle w:val="BookText"/>
        <w:rPr/>
      </w:pPr>
      <w:r>
        <w:rPr>
          <w:rFonts w:ascii="IRNazanin" w:hAnsi="IRNazanin" w:eastAsia="IRNazanin"/>
          <w:color w:val="111111"/>
          <w:sz w:val="28"/>
          <w:sz w:val="28"/>
          <w:szCs w:val="28"/>
          <w:rtl w:val="true"/>
          <w:lang w:bidi="fa-IR"/>
        </w:rPr>
        <w:t xml:space="preserve">انصاری شیرازی، علی بن حسین </w:t>
      </w:r>
      <w:r>
        <w:rPr>
          <w:rFonts w:eastAsia="IRNazanin" w:cs="IRNazanin"/>
          <w:color w:val="111111"/>
          <w:sz w:val="28"/>
          <w:szCs w:val="28"/>
          <w:lang w:bidi="fa-IR"/>
        </w:rPr>
        <w:t>9762</w:t>
      </w:r>
    </w:p>
    <w:p>
      <w:pPr>
        <w:pStyle w:val="BookText"/>
        <w:rPr/>
      </w:pPr>
      <w:r>
        <w:rPr>
          <w:rFonts w:ascii="IRNazanin" w:hAnsi="IRNazanin" w:eastAsia="IRNazanin"/>
          <w:color w:val="111111"/>
          <w:sz w:val="28"/>
          <w:sz w:val="28"/>
          <w:szCs w:val="28"/>
          <w:rtl w:val="true"/>
          <w:lang w:bidi="fa-IR"/>
        </w:rPr>
        <w:t xml:space="preserve">انصاری، زکریا بن محمد </w:t>
      </w:r>
      <w:r>
        <w:rPr>
          <w:rFonts w:eastAsia="IRNazanin" w:cs="IRNazanin"/>
          <w:color w:val="111111"/>
          <w:sz w:val="28"/>
          <w:szCs w:val="28"/>
          <w:lang w:bidi="fa-IR"/>
        </w:rPr>
        <w:t>9796</w:t>
      </w:r>
    </w:p>
    <w:p>
      <w:pPr>
        <w:pStyle w:val="BookText"/>
        <w:rPr/>
      </w:pPr>
      <w:r>
        <w:rPr>
          <w:rFonts w:ascii="IRNazanin" w:hAnsi="IRNazanin" w:eastAsia="IRNazanin"/>
          <w:color w:val="111111"/>
          <w:sz w:val="28"/>
          <w:sz w:val="28"/>
          <w:szCs w:val="28"/>
          <w:rtl w:val="true"/>
          <w:lang w:bidi="fa-IR"/>
        </w:rPr>
        <w:t xml:space="preserve">انصاری، عبدالله بن محمد </w:t>
      </w:r>
      <w:r>
        <w:rPr>
          <w:rFonts w:eastAsia="IRNazanin" w:cs="IRNazanin"/>
          <w:color w:val="111111"/>
          <w:sz w:val="28"/>
          <w:szCs w:val="28"/>
          <w:lang w:bidi="fa-IR"/>
        </w:rPr>
        <w:t>9805</w:t>
      </w:r>
    </w:p>
    <w:p>
      <w:pPr>
        <w:pStyle w:val="BookText"/>
        <w:rPr/>
      </w:pPr>
      <w:r>
        <w:rPr>
          <w:rFonts w:ascii="IRNazanin" w:hAnsi="IRNazanin" w:eastAsia="IRNazanin"/>
          <w:color w:val="111111"/>
          <w:sz w:val="28"/>
          <w:sz w:val="28"/>
          <w:szCs w:val="28"/>
          <w:rtl w:val="true"/>
          <w:lang w:bidi="fa-IR"/>
        </w:rPr>
        <w:t xml:space="preserve">اهلی شیرازی، محمد بن یوسف </w:t>
      </w:r>
      <w:r>
        <w:rPr>
          <w:rFonts w:eastAsia="IRNazanin" w:cs="IRNazanin"/>
          <w:color w:val="111111"/>
          <w:sz w:val="28"/>
          <w:szCs w:val="28"/>
          <w:lang w:bidi="fa-IR"/>
        </w:rPr>
        <w:t>9899/4</w:t>
      </w:r>
    </w:p>
    <w:p>
      <w:pPr>
        <w:pStyle w:val="BookText"/>
        <w:rPr/>
      </w:pPr>
      <w:r>
        <w:rPr>
          <w:rFonts w:ascii="IRNazanin" w:hAnsi="IRNazanin" w:eastAsia="IRNazanin"/>
          <w:color w:val="111111"/>
          <w:sz w:val="28"/>
          <w:sz w:val="28"/>
          <w:szCs w:val="28"/>
          <w:rtl w:val="true"/>
          <w:lang w:bidi="fa-IR"/>
        </w:rPr>
        <w:t xml:space="preserve">باقر الداماد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محمد باقر بن محمد</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 العلوم، محمد مهدی بن مرتضی </w:t>
      </w:r>
      <w:r>
        <w:rPr>
          <w:rFonts w:eastAsia="IRNazanin" w:cs="IRNazanin"/>
          <w:color w:val="111111"/>
          <w:sz w:val="28"/>
          <w:szCs w:val="28"/>
          <w:lang w:bidi="fa-IR"/>
        </w:rPr>
        <w:t>9893</w:t>
      </w:r>
      <w:r>
        <w:rPr>
          <w:rFonts w:eastAsia="IRNazanin" w:cs="IRNazanin"/>
          <w:color w:val="111111"/>
          <w:sz w:val="28"/>
          <w:szCs w:val="28"/>
          <w:rtl w:val="true"/>
          <w:lang w:bidi="fa-IR"/>
        </w:rPr>
        <w:t xml:space="preserve"> </w:t>
      </w:r>
      <w:r>
        <w:rPr>
          <w:rFonts w:eastAsia="IRNazanin" w:cs="IRNazanin"/>
          <w:color w:val="111111"/>
          <w:sz w:val="28"/>
          <w:szCs w:val="28"/>
          <w:lang w:bidi="fa-IR"/>
        </w:rPr>
        <w:t>9894/4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بحرانی، یوسف بن احمد </w:t>
      </w:r>
      <w:r>
        <w:rPr>
          <w:rFonts w:eastAsia="IRNazanin" w:cs="IRNazanin"/>
          <w:color w:val="111111"/>
          <w:sz w:val="28"/>
          <w:szCs w:val="28"/>
          <w:lang w:bidi="fa-IR"/>
        </w:rPr>
        <w:t>9900</w:t>
      </w:r>
    </w:p>
    <w:p>
      <w:pPr>
        <w:pStyle w:val="BookText"/>
        <w:rPr/>
      </w:pPr>
      <w:r>
        <w:rPr>
          <w:rFonts w:ascii="IRNazanin" w:hAnsi="IRNazanin" w:eastAsia="IRNazanin"/>
          <w:color w:val="111111"/>
          <w:sz w:val="28"/>
          <w:sz w:val="28"/>
          <w:szCs w:val="28"/>
          <w:rtl w:val="true"/>
          <w:lang w:bidi="fa-IR"/>
        </w:rPr>
        <w:t xml:space="preserve">برسی، حافظ رجب </w:t>
      </w:r>
      <w:r>
        <w:rPr>
          <w:rFonts w:eastAsia="IRNazanin" w:cs="IRNazanin"/>
          <w:color w:val="111111"/>
          <w:sz w:val="28"/>
          <w:szCs w:val="28"/>
          <w:lang w:bidi="fa-IR"/>
        </w:rPr>
        <w:t>9897</w:t>
      </w:r>
    </w:p>
    <w:p>
      <w:pPr>
        <w:pStyle w:val="BookText"/>
        <w:rPr/>
      </w:pPr>
      <w:r>
        <w:rPr>
          <w:rFonts w:ascii="IRNazanin" w:hAnsi="IRNazanin" w:eastAsia="IRNazanin"/>
          <w:color w:val="111111"/>
          <w:sz w:val="28"/>
          <w:sz w:val="28"/>
          <w:szCs w:val="28"/>
          <w:rtl w:val="true"/>
          <w:lang w:bidi="fa-IR"/>
        </w:rPr>
        <w:t xml:space="preserve">برقی، احمد بن محمد </w:t>
      </w:r>
      <w:r>
        <w:rPr>
          <w:rFonts w:eastAsia="IRNazanin" w:cs="IRNazanin"/>
          <w:color w:val="111111"/>
          <w:sz w:val="28"/>
          <w:szCs w:val="28"/>
          <w:lang w:bidi="fa-IR"/>
        </w:rPr>
        <w:t>9911/2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9911/1</w:t>
      </w:r>
      <w:r>
        <w:rPr>
          <w:rFonts w:eastAsia="IRNazanin" w:cs="IRNazanin"/>
          <w:color w:val="111111"/>
          <w:sz w:val="28"/>
          <w:szCs w:val="28"/>
          <w:rtl w:val="true"/>
          <w:lang w:bidi="fa-IR"/>
        </w:rPr>
        <w:t xml:space="preserve"> </w:t>
      </w:r>
      <w:r>
        <w:rPr>
          <w:rFonts w:eastAsia="IRNazanin" w:cs="IRNazanin"/>
          <w:color w:val="111111"/>
          <w:sz w:val="28"/>
          <w:szCs w:val="28"/>
          <w:lang w:bidi="fa-IR"/>
        </w:rPr>
        <w:t>9911/7</w:t>
      </w:r>
      <w:r>
        <w:rPr>
          <w:rFonts w:eastAsia="IRNazanin" w:cs="IRNazanin"/>
          <w:color w:val="111111"/>
          <w:sz w:val="28"/>
          <w:szCs w:val="28"/>
          <w:rtl w:val="true"/>
          <w:lang w:bidi="fa-IR"/>
        </w:rPr>
        <w:t xml:space="preserve"> </w:t>
      </w:r>
      <w:r>
        <w:rPr>
          <w:rFonts w:eastAsia="IRNazanin" w:cs="IRNazanin"/>
          <w:color w:val="111111"/>
          <w:sz w:val="28"/>
          <w:szCs w:val="28"/>
          <w:lang w:bidi="fa-IR"/>
        </w:rPr>
        <w:t>9911/6</w:t>
      </w:r>
      <w:r>
        <w:rPr>
          <w:rFonts w:eastAsia="IRNazanin" w:cs="IRNazanin"/>
          <w:color w:val="111111"/>
          <w:sz w:val="28"/>
          <w:szCs w:val="28"/>
          <w:rtl w:val="true"/>
          <w:lang w:bidi="fa-IR"/>
        </w:rPr>
        <w:t xml:space="preserve"> </w:t>
      </w:r>
      <w:r>
        <w:rPr>
          <w:rFonts w:eastAsia="IRNazanin" w:cs="IRNazanin"/>
          <w:color w:val="111111"/>
          <w:sz w:val="28"/>
          <w:szCs w:val="28"/>
          <w:lang w:bidi="fa-IR"/>
        </w:rPr>
        <w:t>9911/5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9911/3</w:t>
      </w:r>
      <w:r>
        <w:rPr>
          <w:rFonts w:eastAsia="IRNazanin" w:cs="IRNazanin"/>
          <w:color w:val="111111"/>
          <w:sz w:val="28"/>
          <w:szCs w:val="28"/>
          <w:rtl w:val="true"/>
          <w:lang w:bidi="fa-IR"/>
        </w:rPr>
        <w:t xml:space="preserve"> </w:t>
      </w:r>
      <w:r>
        <w:rPr>
          <w:rFonts w:eastAsia="IRNazanin" w:cs="IRNazanin"/>
          <w:color w:val="111111"/>
          <w:sz w:val="28"/>
          <w:szCs w:val="28"/>
          <w:lang w:bidi="fa-IR"/>
        </w:rPr>
        <w:t>9911/11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9911/9</w:t>
      </w:r>
      <w:r>
        <w:rPr>
          <w:rFonts w:eastAsia="IRNazanin" w:cs="IRNazanin"/>
          <w:color w:val="111111"/>
          <w:sz w:val="28"/>
          <w:szCs w:val="28"/>
          <w:rtl w:val="true"/>
          <w:lang w:bidi="fa-IR"/>
        </w:rPr>
        <w:t xml:space="preserve"> </w:t>
      </w:r>
      <w:r>
        <w:rPr>
          <w:rFonts w:eastAsia="IRNazanin" w:cs="IRNazanin"/>
          <w:color w:val="111111"/>
          <w:sz w:val="28"/>
          <w:szCs w:val="28"/>
          <w:lang w:bidi="fa-IR"/>
        </w:rPr>
        <w:t>9911/8</w:t>
      </w:r>
    </w:p>
    <w:p>
      <w:pPr>
        <w:pStyle w:val="BookText"/>
        <w:rPr/>
      </w:pPr>
      <w:r>
        <w:rPr>
          <w:rFonts w:ascii="IRNazanin" w:hAnsi="IRNazanin" w:eastAsia="IRNazanin"/>
          <w:color w:val="111111"/>
          <w:sz w:val="28"/>
          <w:sz w:val="28"/>
          <w:szCs w:val="28"/>
          <w:rtl w:val="true"/>
          <w:lang w:bidi="fa-IR"/>
        </w:rPr>
        <w:t xml:space="preserve">بروجردی، محمد تقی بن أحمد </w:t>
      </w:r>
      <w:r>
        <w:rPr>
          <w:rFonts w:eastAsia="IRNazanin" w:cs="IRNazanin"/>
          <w:color w:val="111111"/>
          <w:sz w:val="28"/>
          <w:szCs w:val="28"/>
          <w:lang w:bidi="fa-IR"/>
        </w:rPr>
        <w:t>9941/1</w:t>
      </w:r>
    </w:p>
    <w:p>
      <w:pPr>
        <w:pStyle w:val="BookText"/>
        <w:rPr/>
      </w:pPr>
      <w:r>
        <w:rPr>
          <w:rFonts w:ascii="IRNazanin" w:hAnsi="IRNazanin" w:eastAsia="IRNazanin"/>
          <w:color w:val="111111"/>
          <w:sz w:val="28"/>
          <w:sz w:val="28"/>
          <w:szCs w:val="28"/>
          <w:rtl w:val="true"/>
          <w:lang w:bidi="fa-IR"/>
        </w:rPr>
        <w:t xml:space="preserve">برهان، محمد حسین بن خلف </w:t>
      </w:r>
      <w:r>
        <w:rPr>
          <w:rFonts w:eastAsia="IRNazanin" w:cs="IRNazanin"/>
          <w:color w:val="111111"/>
          <w:sz w:val="28"/>
          <w:szCs w:val="28"/>
          <w:lang w:bidi="fa-IR"/>
        </w:rPr>
        <w:t>9863</w:t>
      </w:r>
    </w:p>
    <w:p>
      <w:pPr>
        <w:pStyle w:val="BookText"/>
        <w:rPr/>
      </w:pPr>
      <w:r>
        <w:rPr>
          <w:rFonts w:ascii="IRNazanin" w:hAnsi="IRNazanin" w:eastAsia="IRNazanin"/>
          <w:color w:val="111111"/>
          <w:sz w:val="28"/>
          <w:sz w:val="28"/>
          <w:szCs w:val="28"/>
          <w:rtl w:val="true"/>
          <w:lang w:bidi="fa-IR"/>
        </w:rPr>
        <w:t>برهان الدین محمد بن ابی بکر بن عبد الجليل مرغینانی سرعینانی، علی بن ابی بکر</w:t>
      </w:r>
    </w:p>
    <w:p>
      <w:pPr>
        <w:pStyle w:val="BookText"/>
        <w:rPr/>
      </w:pPr>
      <w:r>
        <w:rPr>
          <w:rFonts w:ascii="IRNazanin" w:hAnsi="IRNazanin" w:eastAsia="IRNazanin"/>
          <w:color w:val="111111"/>
          <w:sz w:val="28"/>
          <w:sz w:val="28"/>
          <w:szCs w:val="28"/>
          <w:rtl w:val="true"/>
          <w:lang w:bidi="fa-IR"/>
        </w:rPr>
        <w:t xml:space="preserve">بسحاق اطعمه، احمد بن حلاج </w:t>
      </w:r>
      <w:r>
        <w:rPr>
          <w:rFonts w:eastAsia="IRNazanin" w:cs="IRNazanin"/>
          <w:color w:val="111111"/>
          <w:sz w:val="28"/>
          <w:szCs w:val="28"/>
          <w:lang w:bidi="fa-IR"/>
        </w:rPr>
        <w:t>9772</w:t>
      </w:r>
    </w:p>
    <w:p>
      <w:pPr>
        <w:pStyle w:val="BookText"/>
        <w:rPr/>
      </w:pPr>
      <w:r>
        <w:rPr>
          <w:rFonts w:ascii="IRNazanin" w:hAnsi="IRNazanin" w:eastAsia="IRNazanin"/>
          <w:color w:val="111111"/>
          <w:sz w:val="28"/>
          <w:sz w:val="28"/>
          <w:szCs w:val="28"/>
          <w:rtl w:val="true"/>
          <w:lang w:bidi="fa-IR"/>
        </w:rPr>
        <w:t xml:space="preserve">بصری، عامر بن عامر </w:t>
      </w:r>
      <w:r>
        <w:rPr>
          <w:rFonts w:eastAsia="IRNazanin" w:cs="IRNazanin"/>
          <w:color w:val="111111"/>
          <w:sz w:val="28"/>
          <w:szCs w:val="28"/>
          <w:lang w:bidi="fa-IR"/>
        </w:rPr>
        <w:t>9859/3</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محمد باقر</w:t>
      </w:r>
    </w:p>
    <w:p>
      <w:pPr>
        <w:pStyle w:val="BookText"/>
        <w:rPr/>
      </w:pPr>
      <w:r>
        <w:rPr>
          <w:rFonts w:ascii="IRNazanin" w:hAnsi="IRNazanin" w:eastAsia="IRNazanin"/>
          <w:color w:val="111111"/>
          <w:sz w:val="28"/>
          <w:sz w:val="28"/>
          <w:szCs w:val="28"/>
          <w:rtl w:val="true"/>
          <w:lang w:bidi="fa-IR"/>
        </w:rPr>
        <w:t>بهاء، محمد باقر</w:t>
      </w:r>
    </w:p>
    <w:p>
      <w:pPr>
        <w:pStyle w:val="BookText"/>
        <w:rPr/>
      </w:pPr>
      <w:r>
        <w:rPr>
          <w:rFonts w:ascii="IRNazanin" w:hAnsi="IRNazanin" w:eastAsia="IRNazanin"/>
          <w:color w:val="111111"/>
          <w:sz w:val="28"/>
          <w:sz w:val="28"/>
          <w:szCs w:val="28"/>
          <w:rtl w:val="true"/>
          <w:lang w:bidi="fa-IR"/>
        </w:rPr>
        <w:t xml:space="preserve">بهاء الدين محمد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 محمد بن حسین</w:t>
      </w:r>
    </w:p>
    <w:p>
      <w:pPr>
        <w:pStyle w:val="BookText"/>
        <w:rPr/>
      </w:pP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lang w:bidi="fa-IR"/>
        </w:rPr>
        <w:t>9887/7</w:t>
      </w:r>
      <w:r>
        <w:rPr>
          <w:rFonts w:eastAsia="IRNazanin" w:cs="IRNazanin"/>
          <w:color w:val="111111"/>
          <w:sz w:val="28"/>
          <w:szCs w:val="28"/>
          <w:rtl w:val="true"/>
          <w:lang w:bidi="fa-IR"/>
        </w:rPr>
        <w:t xml:space="preserve"> </w:t>
      </w:r>
      <w:r>
        <w:rPr>
          <w:rFonts w:eastAsia="IRNazanin" w:cs="IRNazanin"/>
          <w:color w:val="111111"/>
          <w:sz w:val="28"/>
          <w:szCs w:val="28"/>
          <w:lang w:bidi="fa-IR"/>
        </w:rPr>
        <w:t>098876</w:t>
      </w:r>
      <w:r>
        <w:rPr>
          <w:rFonts w:eastAsia="IRNazanin" w:cs="IRNazanin"/>
          <w:color w:val="111111"/>
          <w:sz w:val="28"/>
          <w:szCs w:val="28"/>
          <w:rtl w:val="true"/>
          <w:lang w:bidi="fa-IR"/>
        </w:rPr>
        <w:t xml:space="preserve"> </w:t>
      </w:r>
      <w:r>
        <w:rPr>
          <w:rFonts w:eastAsia="IRNazanin" w:cs="IRNazanin"/>
          <w:color w:val="111111"/>
          <w:sz w:val="28"/>
          <w:szCs w:val="28"/>
          <w:lang w:bidi="fa-IR"/>
        </w:rPr>
        <w:t>9887/5</w:t>
      </w:r>
      <w:r>
        <w:rPr>
          <w:rFonts w:eastAsia="IRNazanin" w:cs="IRNazanin"/>
          <w:color w:val="111111"/>
          <w:sz w:val="28"/>
          <w:szCs w:val="28"/>
          <w:rtl w:val="true"/>
          <w:lang w:bidi="fa-IR"/>
        </w:rPr>
        <w:t xml:space="preserve"> </w:t>
      </w:r>
      <w:r>
        <w:rPr>
          <w:rFonts w:eastAsia="IRNazanin" w:cs="IRNazanin"/>
          <w:color w:val="111111"/>
          <w:sz w:val="28"/>
          <w:szCs w:val="28"/>
          <w:lang w:bidi="fa-IR"/>
        </w:rPr>
        <w:t>9887/4</w:t>
      </w:r>
      <w:r>
        <w:rPr>
          <w:rFonts w:eastAsia="IRNazanin" w:cs="IRNazanin"/>
          <w:color w:val="111111"/>
          <w:sz w:val="28"/>
          <w:szCs w:val="28"/>
          <w:rtl w:val="true"/>
          <w:lang w:bidi="fa-IR"/>
        </w:rPr>
        <w:t xml:space="preserve"> </w:t>
      </w:r>
      <w:r>
        <w:rPr>
          <w:rFonts w:eastAsia="IRNazanin" w:cs="IRNazanin"/>
          <w:color w:val="111111"/>
          <w:sz w:val="28"/>
          <w:szCs w:val="28"/>
          <w:lang w:bidi="fa-IR"/>
        </w:rPr>
        <w:t>9887/2</w:t>
      </w:r>
      <w:r>
        <w:rPr>
          <w:rFonts w:eastAsia="IRNazanin" w:cs="IRNazanin"/>
          <w:color w:val="111111"/>
          <w:sz w:val="28"/>
          <w:szCs w:val="28"/>
          <w:rtl w:val="true"/>
          <w:lang w:bidi="fa-IR"/>
        </w:rPr>
        <w:t xml:space="preserve"> </w:t>
      </w:r>
      <w:r>
        <w:rPr>
          <w:rFonts w:eastAsia="IRNazanin" w:cs="IRNazanin"/>
          <w:color w:val="111111"/>
          <w:sz w:val="28"/>
          <w:szCs w:val="28"/>
          <w:lang w:bidi="fa-IR"/>
        </w:rPr>
        <w:t>9887/11</w:t>
      </w:r>
      <w:r>
        <w:rPr>
          <w:rFonts w:eastAsia="IRNazanin" w:cs="IRNazanin"/>
          <w:color w:val="111111"/>
          <w:sz w:val="28"/>
          <w:szCs w:val="28"/>
          <w:rtl w:val="true"/>
          <w:lang w:bidi="fa-IR"/>
        </w:rPr>
        <w:t xml:space="preserve"> </w:t>
      </w:r>
      <w:r>
        <w:rPr>
          <w:rFonts w:eastAsia="IRNazanin" w:cs="IRNazanin"/>
          <w:color w:val="111111"/>
          <w:sz w:val="28"/>
          <w:szCs w:val="28"/>
          <w:lang w:bidi="fa-IR"/>
        </w:rPr>
        <w:t>9887/10</w:t>
      </w:r>
      <w:r>
        <w:rPr>
          <w:rFonts w:eastAsia="IRNazanin" w:cs="IRNazanin"/>
          <w:color w:val="111111"/>
          <w:sz w:val="28"/>
          <w:szCs w:val="28"/>
          <w:rtl w:val="true"/>
          <w:lang w:bidi="fa-IR"/>
        </w:rPr>
        <w:t xml:space="preserve"> </w:t>
      </w:r>
      <w:r>
        <w:rPr>
          <w:rFonts w:eastAsia="IRNazanin" w:cs="IRNazanin"/>
          <w:color w:val="111111"/>
          <w:sz w:val="28"/>
          <w:szCs w:val="28"/>
          <w:lang w:bidi="fa-IR"/>
        </w:rPr>
        <w:t>9887/9</w:t>
      </w:r>
      <w:r>
        <w:rPr>
          <w:rFonts w:eastAsia="IRNazanin" w:cs="IRNazanin"/>
          <w:color w:val="111111"/>
          <w:sz w:val="28"/>
          <w:szCs w:val="28"/>
          <w:rtl w:val="true"/>
          <w:lang w:bidi="fa-IR"/>
        </w:rPr>
        <w:t xml:space="preserve"> </w:t>
      </w:r>
      <w:r>
        <w:rPr>
          <w:rFonts w:eastAsia="IRNazanin" w:cs="IRNazanin"/>
          <w:color w:val="111111"/>
          <w:sz w:val="28"/>
          <w:szCs w:val="28"/>
          <w:lang w:bidi="fa-IR"/>
        </w:rPr>
        <w:t>9887/8</w:t>
      </w:r>
      <w:r>
        <w:rPr>
          <w:rFonts w:eastAsia="IRNazanin" w:cs="IRNazanin"/>
          <w:color w:val="111111"/>
          <w:sz w:val="28"/>
          <w:szCs w:val="28"/>
          <w:rtl w:val="true"/>
          <w:lang w:bidi="fa-IR"/>
        </w:rPr>
        <w:t xml:space="preserve"> </w:t>
      </w:r>
      <w:r>
        <w:rPr>
          <w:rFonts w:eastAsia="IRNazanin" w:cs="IRNazanin"/>
          <w:color w:val="111111"/>
          <w:sz w:val="28"/>
          <w:szCs w:val="28"/>
          <w:lang w:bidi="fa-IR"/>
        </w:rPr>
        <w:t>9887/15</w:t>
      </w:r>
      <w:r>
        <w:rPr>
          <w:rFonts w:eastAsia="IRNazanin" w:cs="IRNazanin"/>
          <w:color w:val="111111"/>
          <w:sz w:val="28"/>
          <w:szCs w:val="28"/>
          <w:rtl w:val="true"/>
          <w:lang w:bidi="fa-IR"/>
        </w:rPr>
        <w:t xml:space="preserve"> </w:t>
      </w:r>
      <w:r>
        <w:rPr>
          <w:rFonts w:eastAsia="IRNazanin" w:cs="IRNazanin"/>
          <w:color w:val="111111"/>
          <w:sz w:val="28"/>
          <w:szCs w:val="28"/>
          <w:lang w:bidi="fa-IR"/>
        </w:rPr>
        <w:t>981714</w:t>
      </w:r>
      <w:r>
        <w:rPr>
          <w:rFonts w:eastAsia="IRNazanin" w:cs="IRNazanin"/>
          <w:color w:val="111111"/>
          <w:sz w:val="28"/>
          <w:szCs w:val="28"/>
          <w:rtl w:val="true"/>
          <w:lang w:bidi="fa-IR"/>
        </w:rPr>
        <w:t xml:space="preserve"> </w:t>
      </w:r>
      <w:r>
        <w:rPr>
          <w:rFonts w:eastAsia="IRNazanin" w:cs="IRNazanin"/>
          <w:color w:val="111111"/>
          <w:sz w:val="28"/>
          <w:szCs w:val="28"/>
          <w:lang w:bidi="fa-IR"/>
        </w:rPr>
        <w:t>98871/3</w:t>
      </w:r>
      <w:r>
        <w:rPr>
          <w:rFonts w:eastAsia="IRNazanin" w:cs="IRNazanin"/>
          <w:color w:val="111111"/>
          <w:sz w:val="28"/>
          <w:szCs w:val="28"/>
          <w:rtl w:val="true"/>
          <w:lang w:bidi="fa-IR"/>
        </w:rPr>
        <w:t xml:space="preserve"> </w:t>
      </w:r>
      <w:r>
        <w:rPr>
          <w:rFonts w:eastAsia="IRNazanin" w:cs="IRNazanin"/>
          <w:color w:val="111111"/>
          <w:sz w:val="28"/>
          <w:szCs w:val="28"/>
          <w:lang w:bidi="fa-IR"/>
        </w:rPr>
        <w:t>9887/12</w:t>
      </w:r>
      <w:r>
        <w:rPr>
          <w:rFonts w:eastAsia="IRNazanin" w:cs="IRNazanin"/>
          <w:color w:val="111111"/>
          <w:sz w:val="28"/>
          <w:szCs w:val="28"/>
          <w:rtl w:val="true"/>
          <w:lang w:bidi="fa-IR"/>
        </w:rPr>
        <w:t xml:space="preserve"> </w:t>
      </w:r>
      <w:r>
        <w:rPr>
          <w:rFonts w:eastAsia="IRNazanin" w:cs="IRNazanin"/>
          <w:color w:val="111111"/>
          <w:sz w:val="28"/>
          <w:szCs w:val="28"/>
          <w:lang w:bidi="fa-IR"/>
        </w:rPr>
        <w:t>9887/17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9887/16</w:t>
      </w:r>
    </w:p>
    <w:p>
      <w:pPr>
        <w:pStyle w:val="BookText"/>
        <w:rPr/>
      </w:pP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lang w:bidi="fa-IR"/>
        </w:rPr>
        <w:t>9881</w:t>
      </w:r>
      <w:r>
        <w:rPr>
          <w:rFonts w:eastAsia="IRNazanin" w:cs="IRNazanin"/>
          <w:color w:val="111111"/>
          <w:sz w:val="28"/>
          <w:szCs w:val="28"/>
          <w:rtl w:val="true"/>
          <w:lang w:bidi="fa-IR"/>
        </w:rPr>
        <w:t xml:space="preserve"> </w:t>
      </w:r>
      <w:r>
        <w:rPr>
          <w:rFonts w:eastAsia="IRNazanin" w:cs="IRNazanin"/>
          <w:color w:val="111111"/>
          <w:sz w:val="28"/>
          <w:szCs w:val="28"/>
          <w:lang w:bidi="fa-IR"/>
        </w:rPr>
        <w:t>9743</w:t>
      </w:r>
    </w:p>
    <w:p>
      <w:pPr>
        <w:pStyle w:val="BookText"/>
        <w:rPr/>
      </w:pPr>
      <w:r>
        <w:rPr>
          <w:rFonts w:ascii="IRNazanin" w:hAnsi="IRNazanin" w:eastAsia="IRNazanin"/>
          <w:color w:val="111111"/>
          <w:sz w:val="28"/>
          <w:sz w:val="28"/>
          <w:szCs w:val="28"/>
          <w:rtl w:val="true"/>
          <w:lang w:bidi="fa-IR"/>
        </w:rPr>
        <w:t xml:space="preserve">تبریزی، مقصود علی </w:t>
      </w:r>
      <w:r>
        <w:rPr>
          <w:rFonts w:eastAsia="IRNazanin" w:cs="IRNazanin"/>
          <w:color w:val="111111"/>
          <w:sz w:val="28"/>
          <w:szCs w:val="28"/>
          <w:lang w:bidi="fa-IR"/>
        </w:rPr>
        <w:t>9938</w:t>
      </w:r>
    </w:p>
    <w:p>
      <w:pPr>
        <w:pStyle w:val="BookText"/>
        <w:rPr/>
      </w:pPr>
      <w:r>
        <w:rPr>
          <w:rFonts w:ascii="IRNazanin" w:hAnsi="IRNazanin" w:eastAsia="IRNazanin"/>
          <w:color w:val="111111"/>
          <w:sz w:val="28"/>
          <w:sz w:val="28"/>
          <w:szCs w:val="28"/>
          <w:rtl w:val="true"/>
          <w:lang w:bidi="fa-IR"/>
        </w:rPr>
        <w:t xml:space="preserve">تجلی شیرازی، علیرضا بن حسین </w:t>
      </w:r>
      <w:r>
        <w:rPr>
          <w:rFonts w:eastAsia="IRNazanin" w:cs="IRNazanin"/>
          <w:color w:val="111111"/>
          <w:sz w:val="28"/>
          <w:szCs w:val="28"/>
          <w:lang w:bidi="fa-IR"/>
        </w:rPr>
        <w:t>9740</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9949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9905/3</w:t>
      </w:r>
      <w:r>
        <w:rPr>
          <w:rFonts w:eastAsia="IRNazanin" w:cs="IRNazanin"/>
          <w:color w:val="111111"/>
          <w:sz w:val="28"/>
          <w:szCs w:val="28"/>
          <w:rtl w:val="true"/>
          <w:lang w:bidi="fa-IR"/>
        </w:rPr>
        <w:t xml:space="preserve"> ,</w:t>
      </w:r>
      <w:r>
        <w:rPr>
          <w:rFonts w:eastAsia="IRNazanin" w:cs="IRNazanin"/>
          <w:color w:val="111111"/>
          <w:sz w:val="28"/>
          <w:szCs w:val="28"/>
          <w:lang w:bidi="fa-IR"/>
        </w:rPr>
        <w:t>9886</w:t>
      </w:r>
      <w:r>
        <w:rPr>
          <w:rFonts w:eastAsia="IRNazanin" w:cs="IRNazanin"/>
          <w:color w:val="111111"/>
          <w:sz w:val="28"/>
          <w:szCs w:val="28"/>
          <w:rtl w:val="true"/>
          <w:lang w:bidi="fa-IR"/>
        </w:rPr>
        <w:t xml:space="preserve"> </w:t>
      </w:r>
      <w:r>
        <w:rPr>
          <w:rFonts w:eastAsia="IRNazanin" w:cs="IRNazanin"/>
          <w:color w:val="111111"/>
          <w:sz w:val="28"/>
          <w:szCs w:val="28"/>
          <w:lang w:bidi="fa-IR"/>
        </w:rPr>
        <w:t>9783</w:t>
      </w:r>
      <w:r>
        <w:rPr>
          <w:rFonts w:eastAsia="IRNazanin" w:cs="IRNazanin"/>
          <w:color w:val="111111"/>
          <w:sz w:val="28"/>
          <w:szCs w:val="28"/>
          <w:rtl w:val="true"/>
          <w:lang w:bidi="fa-IR"/>
        </w:rPr>
        <w:t xml:space="preserve"> </w:t>
      </w:r>
      <w:r>
        <w:rPr>
          <w:rFonts w:eastAsia="IRNazanin" w:cs="IRNazanin"/>
          <w:color w:val="111111"/>
          <w:sz w:val="28"/>
          <w:szCs w:val="28"/>
          <w:lang w:bidi="fa-IR"/>
        </w:rPr>
        <w:t>9752</w:t>
      </w:r>
      <w:r>
        <w:rPr>
          <w:rFonts w:eastAsia="IRNazanin" w:cs="IRNazanin"/>
          <w:color w:val="111111"/>
          <w:sz w:val="28"/>
          <w:szCs w:val="28"/>
          <w:rtl w:val="true"/>
          <w:lang w:bidi="fa-IR"/>
        </w:rPr>
        <w:t xml:space="preserve"> </w:t>
      </w:r>
      <w:r>
        <w:rPr>
          <w:rFonts w:eastAsia="IRNazanin" w:cs="IRNazanin"/>
          <w:color w:val="111111"/>
          <w:sz w:val="28"/>
          <w:szCs w:val="28"/>
          <w:lang w:bidi="fa-IR"/>
        </w:rPr>
        <w:t>9738</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قزوینی محمد بن عبد الرحمن</w:t>
      </w:r>
    </w:p>
    <w:p>
      <w:pPr>
        <w:pStyle w:val="BookText"/>
        <w:rPr/>
      </w:pPr>
      <w:r>
        <w:rPr>
          <w:rFonts w:ascii="IRNazanin" w:hAnsi="IRNazanin" w:eastAsia="IRNazanin"/>
          <w:color w:val="111111"/>
          <w:sz w:val="28"/>
          <w:sz w:val="28"/>
          <w:szCs w:val="28"/>
          <w:rtl w:val="true"/>
          <w:lang w:bidi="fa-IR"/>
        </w:rPr>
        <w:t xml:space="preserve">تفرشی، مصطفی بن حسین </w:t>
      </w:r>
      <w:r>
        <w:rPr>
          <w:rFonts w:eastAsia="IRNazanin" w:cs="IRNazanin"/>
          <w:color w:val="111111"/>
          <w:sz w:val="28"/>
          <w:szCs w:val="28"/>
          <w:lang w:bidi="fa-IR"/>
        </w:rPr>
        <w:t>9929</w:t>
      </w:r>
    </w:p>
    <w:p>
      <w:pPr>
        <w:pStyle w:val="BookText"/>
        <w:rPr/>
      </w:pPr>
      <w:r>
        <w:rPr>
          <w:rFonts w:ascii="IRNazanin" w:hAnsi="IRNazanin" w:eastAsia="IRNazanin"/>
          <w:color w:val="111111"/>
          <w:sz w:val="28"/>
          <w:sz w:val="28"/>
          <w:szCs w:val="28"/>
          <w:rtl w:val="true"/>
          <w:lang w:bidi="fa-IR"/>
        </w:rPr>
        <w:t xml:space="preserve">تنکابنی، محمد بن سلیمان </w:t>
      </w:r>
      <w:r>
        <w:rPr>
          <w:rFonts w:eastAsia="IRNazanin" w:cs="IRNazanin"/>
          <w:color w:val="111111"/>
          <w:sz w:val="28"/>
          <w:szCs w:val="28"/>
          <w:lang w:bidi="fa-IR"/>
        </w:rPr>
        <w:t>9834/2</w:t>
      </w:r>
      <w:r>
        <w:rPr>
          <w:rFonts w:eastAsia="IRNazanin" w:cs="IRNazanin"/>
          <w:color w:val="111111"/>
          <w:sz w:val="28"/>
          <w:szCs w:val="28"/>
          <w:rtl w:val="true"/>
          <w:lang w:bidi="fa-IR"/>
        </w:rPr>
        <w:t xml:space="preserve"> </w:t>
      </w:r>
      <w:r>
        <w:rPr>
          <w:rFonts w:eastAsia="IRNazanin" w:cs="IRNazanin"/>
          <w:color w:val="111111"/>
          <w:sz w:val="28"/>
          <w:szCs w:val="28"/>
          <w:lang w:bidi="fa-IR"/>
        </w:rPr>
        <w:t>9834/1</w:t>
      </w:r>
      <w:r>
        <w:rPr>
          <w:rFonts w:eastAsia="IRNazanin" w:cs="IRNazanin"/>
          <w:color w:val="111111"/>
          <w:sz w:val="28"/>
          <w:szCs w:val="28"/>
          <w:rtl w:val="true"/>
          <w:lang w:bidi="fa-IR"/>
        </w:rPr>
        <w:t xml:space="preserve"> </w:t>
      </w:r>
      <w:r>
        <w:rPr>
          <w:rFonts w:eastAsia="IRNazanin" w:cs="IRNazanin"/>
          <w:color w:val="111111"/>
          <w:sz w:val="28"/>
          <w:szCs w:val="28"/>
          <w:lang w:bidi="fa-IR"/>
        </w:rPr>
        <w:t>9834/3</w:t>
      </w:r>
    </w:p>
    <w:p>
      <w:pPr>
        <w:pStyle w:val="BookText"/>
        <w:rPr/>
      </w:pPr>
      <w:r>
        <w:rPr>
          <w:rFonts w:ascii="IRNazanin" w:hAnsi="IRNazanin" w:eastAsia="IRNazanin"/>
          <w:color w:val="111111"/>
          <w:sz w:val="28"/>
          <w:sz w:val="28"/>
          <w:szCs w:val="28"/>
          <w:rtl w:val="true"/>
          <w:lang w:bidi="fa-IR"/>
        </w:rPr>
        <w:t xml:space="preserve">تنکابنی، محمد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سلیمان طبیب تنکابنی</w:t>
      </w:r>
    </w:p>
    <w:p>
      <w:pPr>
        <w:pStyle w:val="BookText"/>
        <w:rPr/>
      </w:pPr>
      <w:r>
        <w:rPr>
          <w:rFonts w:ascii="IRNazanin" w:hAnsi="IRNazanin" w:eastAsia="IRNazanin"/>
          <w:color w:val="111111"/>
          <w:sz w:val="28"/>
          <w:sz w:val="28"/>
          <w:szCs w:val="28"/>
          <w:rtl w:val="true"/>
          <w:lang w:bidi="fa-IR"/>
        </w:rPr>
        <w:t xml:space="preserve">جامی، عبد الرحمن بن احمد </w:t>
      </w:r>
      <w:r>
        <w:rPr>
          <w:rFonts w:eastAsia="IRNazanin" w:cs="IRNazanin"/>
          <w:color w:val="111111"/>
          <w:sz w:val="28"/>
          <w:szCs w:val="28"/>
          <w:lang w:bidi="fa-IR"/>
        </w:rPr>
        <w:t>9961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9958</w:t>
      </w:r>
      <w:r>
        <w:rPr>
          <w:rFonts w:eastAsia="IRNazanin" w:cs="IRNazanin"/>
          <w:color w:val="111111"/>
          <w:sz w:val="28"/>
          <w:szCs w:val="28"/>
          <w:rtl w:val="true"/>
          <w:lang w:bidi="fa-IR"/>
        </w:rPr>
        <w:t xml:space="preserve"> </w:t>
      </w:r>
      <w:r>
        <w:rPr>
          <w:rFonts w:eastAsia="IRNazanin" w:cs="IRNazanin"/>
          <w:color w:val="111111"/>
          <w:sz w:val="28"/>
          <w:szCs w:val="28"/>
          <w:lang w:bidi="fa-IR"/>
        </w:rPr>
        <w:t>9921</w:t>
      </w:r>
      <w:r>
        <w:rPr>
          <w:rFonts w:eastAsia="IRNazanin" w:cs="IRNazanin"/>
          <w:color w:val="111111"/>
          <w:sz w:val="28"/>
          <w:szCs w:val="28"/>
          <w:rtl w:val="true"/>
          <w:lang w:bidi="fa-IR"/>
        </w:rPr>
        <w:t xml:space="preserve"> </w:t>
      </w:r>
      <w:r>
        <w:rPr>
          <w:rFonts w:eastAsia="IRNazanin" w:cs="IRNazanin"/>
          <w:color w:val="111111"/>
          <w:sz w:val="28"/>
          <w:szCs w:val="28"/>
          <w:lang w:bidi="fa-IR"/>
        </w:rPr>
        <w:t>9852</w:t>
      </w:r>
      <w:r>
        <w:rPr>
          <w:rFonts w:eastAsia="IRNazanin" w:cs="IRNazanin"/>
          <w:color w:val="111111"/>
          <w:sz w:val="28"/>
          <w:szCs w:val="28"/>
          <w:rtl w:val="true"/>
          <w:lang w:bidi="fa-IR"/>
        </w:rPr>
        <w:t xml:space="preserve"> </w:t>
      </w:r>
      <w:r>
        <w:rPr>
          <w:rFonts w:eastAsia="IRNazanin" w:cs="IRNazanin"/>
          <w:color w:val="111111"/>
          <w:sz w:val="28"/>
          <w:szCs w:val="28"/>
          <w:lang w:bidi="fa-IR"/>
        </w:rPr>
        <w:t>9760</w:t>
      </w:r>
      <w:r>
        <w:rPr>
          <w:rFonts w:eastAsia="IRNazanin" w:cs="IRNazanin"/>
          <w:color w:val="111111"/>
          <w:sz w:val="28"/>
          <w:szCs w:val="28"/>
          <w:rtl w:val="true"/>
          <w:lang w:bidi="fa-IR"/>
        </w:rPr>
        <w:t xml:space="preserve"> </w:t>
      </w:r>
      <w:r>
        <w:rPr>
          <w:rFonts w:eastAsia="IRNazanin" w:cs="IRNazanin"/>
          <w:color w:val="111111"/>
          <w:sz w:val="28"/>
          <w:szCs w:val="28"/>
          <w:lang w:bidi="fa-IR"/>
        </w:rPr>
        <w:t>9733</w:t>
      </w:r>
    </w:p>
    <w:p>
      <w:pPr>
        <w:pStyle w:val="BookText"/>
        <w:rPr/>
      </w:pPr>
      <w:r>
        <w:rPr>
          <w:rFonts w:ascii="IRNazanin" w:hAnsi="IRNazanin" w:eastAsia="IRNazanin"/>
          <w:color w:val="111111"/>
          <w:sz w:val="28"/>
          <w:sz w:val="28"/>
          <w:szCs w:val="28"/>
          <w:rtl w:val="true"/>
          <w:lang w:bidi="fa-IR"/>
        </w:rPr>
        <w:t xml:space="preserve">جرجانی، اسماعیل بن حسن </w:t>
      </w:r>
      <w:r>
        <w:rPr>
          <w:rFonts w:eastAsia="IRNazanin" w:cs="IRNazanin"/>
          <w:color w:val="111111"/>
          <w:sz w:val="28"/>
          <w:szCs w:val="28"/>
          <w:lang w:bidi="fa-IR"/>
        </w:rPr>
        <w:t>9728</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9944/2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9944/1</w:t>
      </w:r>
      <w:r>
        <w:rPr>
          <w:rFonts w:eastAsia="IRNazanin" w:cs="IRNazanin"/>
          <w:color w:val="111111"/>
          <w:sz w:val="28"/>
          <w:szCs w:val="28"/>
          <w:rtl w:val="true"/>
          <w:lang w:bidi="fa-IR"/>
        </w:rPr>
        <w:t xml:space="preserve"> </w:t>
      </w:r>
      <w:r>
        <w:rPr>
          <w:rFonts w:eastAsia="IRNazanin" w:cs="IRNazanin"/>
          <w:color w:val="111111"/>
          <w:sz w:val="28"/>
          <w:szCs w:val="28"/>
          <w:lang w:bidi="fa-IR"/>
        </w:rPr>
        <w:t>9769</w:t>
      </w:r>
      <w:r>
        <w:rPr>
          <w:rFonts w:eastAsia="IRNazanin" w:cs="IRNazanin"/>
          <w:color w:val="111111"/>
          <w:sz w:val="28"/>
          <w:szCs w:val="28"/>
          <w:rtl w:val="true"/>
          <w:lang w:bidi="fa-IR"/>
        </w:rPr>
        <w:t xml:space="preserve"> </w:t>
      </w:r>
      <w:r>
        <w:rPr>
          <w:rFonts w:eastAsia="IRNazanin" w:cs="IRNazanin"/>
          <w:color w:val="111111"/>
          <w:sz w:val="28"/>
          <w:szCs w:val="28"/>
          <w:lang w:bidi="fa-IR"/>
        </w:rPr>
        <w:t>9768</w:t>
      </w:r>
      <w:r>
        <w:rPr>
          <w:rFonts w:eastAsia="IRNazanin" w:cs="IRNazanin"/>
          <w:color w:val="111111"/>
          <w:sz w:val="28"/>
          <w:szCs w:val="28"/>
          <w:rtl w:val="true"/>
          <w:lang w:bidi="fa-IR"/>
        </w:rPr>
        <w:t xml:space="preserve"> </w:t>
      </w:r>
      <w:r>
        <w:rPr>
          <w:rFonts w:eastAsia="IRNazanin" w:cs="IRNazanin"/>
          <w:color w:val="111111"/>
          <w:sz w:val="28"/>
          <w:szCs w:val="28"/>
          <w:lang w:bidi="fa-IR"/>
        </w:rPr>
        <w:t>9767</w:t>
      </w:r>
    </w:p>
    <w:p>
      <w:pPr>
        <w:pStyle w:val="BookText"/>
        <w:rPr/>
      </w:pPr>
      <w:r>
        <w:rPr>
          <w:rFonts w:ascii="IRNazanin" w:hAnsi="IRNazanin" w:eastAsia="IRNazanin"/>
          <w:color w:val="111111"/>
          <w:sz w:val="28"/>
          <w:sz w:val="28"/>
          <w:szCs w:val="28"/>
          <w:rtl w:val="true"/>
          <w:lang w:bidi="fa-IR"/>
        </w:rPr>
        <w:t>جعفر بن حسن بن يحيى بن حسن محقق حلی محقق حلی، جعفر بن حسن</w:t>
      </w:r>
    </w:p>
    <w:p>
      <w:pPr>
        <w:pStyle w:val="BookText"/>
        <w:rPr/>
      </w:pPr>
      <w:r>
        <w:rPr>
          <w:rFonts w:ascii="IRNazanin" w:hAnsi="IRNazanin" w:eastAsia="IRNazanin"/>
          <w:color w:val="111111"/>
          <w:sz w:val="28"/>
          <w:sz w:val="28"/>
          <w:szCs w:val="28"/>
          <w:rtl w:val="true"/>
          <w:lang w:bidi="fa-IR"/>
        </w:rPr>
        <w:t>جعفر بن ابی اسحاق دارایی کشفی کشفی جعفر بن ابی اسحاق</w:t>
      </w:r>
    </w:p>
    <w:p>
      <w:pPr>
        <w:pStyle w:val="BookText"/>
        <w:rPr/>
      </w:pPr>
      <w:r>
        <w:rPr>
          <w:rFonts w:ascii="IRNazanin" w:hAnsi="IRNazanin" w:eastAsia="IRNazanin"/>
          <w:color w:val="111111"/>
          <w:sz w:val="28"/>
          <w:sz w:val="28"/>
          <w:szCs w:val="28"/>
          <w:rtl w:val="true"/>
          <w:lang w:bidi="fa-IR"/>
        </w:rPr>
        <w:t xml:space="preserve">جعفر بن حضر جناجی نجفی كاشف الغطاء </w:t>
      </w:r>
      <w:r>
        <w:rPr>
          <w:rFonts w:eastAsia="IRNazanin" w:cs="IRNazanin"/>
          <w:color w:val="111111"/>
          <w:sz w:val="28"/>
          <w:szCs w:val="28"/>
          <w:lang w:bidi="fa-IR"/>
        </w:rPr>
        <w:t>9799</w:t>
      </w:r>
    </w:p>
    <w:p>
      <w:pPr>
        <w:pStyle w:val="BookText"/>
        <w:rPr/>
      </w:pPr>
      <w:r>
        <w:rPr>
          <w:rFonts w:ascii="IRNazanin" w:hAnsi="IRNazanin" w:eastAsia="IRNazanin"/>
          <w:color w:val="111111"/>
          <w:sz w:val="28"/>
          <w:sz w:val="28"/>
          <w:szCs w:val="28"/>
          <w:rtl w:val="true"/>
          <w:lang w:bidi="fa-IR"/>
        </w:rPr>
        <w:t>جلال الدين ابو عبدالله محمد بن احمد بن محمد محلی شافعی و محلی، محمد بن احمد</w:t>
      </w:r>
    </w:p>
    <w:p>
      <w:pPr>
        <w:pStyle w:val="BookText"/>
        <w:rPr/>
      </w:pPr>
      <w:r>
        <w:rPr>
          <w:rFonts w:ascii="IRNazanin" w:hAnsi="IRNazanin" w:eastAsia="IRNazanin"/>
          <w:color w:val="111111"/>
          <w:sz w:val="28"/>
          <w:sz w:val="28"/>
          <w:szCs w:val="28"/>
          <w:rtl w:val="true"/>
          <w:lang w:bidi="fa-IR"/>
        </w:rPr>
        <w:t>جلال الدین سلمان ساوجی سلمان ساوجی سلمان بن محمد</w:t>
      </w:r>
    </w:p>
    <w:p>
      <w:pPr>
        <w:pStyle w:val="BookText"/>
        <w:rPr/>
      </w:pPr>
      <w:r>
        <w:rPr>
          <w:rFonts w:ascii="IRNazanin" w:hAnsi="IRNazanin" w:eastAsia="IRNazanin"/>
          <w:color w:val="111111"/>
          <w:sz w:val="28"/>
          <w:sz w:val="28"/>
          <w:szCs w:val="28"/>
          <w:rtl w:val="true"/>
          <w:lang w:bidi="fa-IR"/>
        </w:rPr>
        <w:t xml:space="preserve">جلال الدين عبد الرحمن بن ابي بكر السيوطي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عبدالرحمن بن ابی بکر</w:t>
      </w:r>
    </w:p>
    <w:p>
      <w:pPr>
        <w:pStyle w:val="BookText"/>
        <w:rPr/>
      </w:pPr>
      <w:r>
        <w:rPr>
          <w:rFonts w:ascii="IRNazanin" w:hAnsi="IRNazanin" w:eastAsia="IRNazanin"/>
          <w:color w:val="111111"/>
          <w:sz w:val="28"/>
          <w:sz w:val="28"/>
          <w:szCs w:val="28"/>
          <w:rtl w:val="true"/>
          <w:lang w:bidi="fa-IR"/>
        </w:rPr>
        <w:t>جلال الدين محمد بن اسعد دوانی دوانی محمد بن أسعد</w:t>
      </w:r>
    </w:p>
    <w:p>
      <w:pPr>
        <w:pStyle w:val="BookText"/>
        <w:rPr/>
      </w:pPr>
      <w:r>
        <w:rPr>
          <w:rFonts w:ascii="IRNazanin" w:hAnsi="IRNazanin" w:eastAsia="IRNazanin"/>
          <w:color w:val="111111"/>
          <w:sz w:val="28"/>
          <w:sz w:val="28"/>
          <w:szCs w:val="28"/>
          <w:rtl w:val="true"/>
          <w:lang w:bidi="fa-IR"/>
        </w:rPr>
        <w:t>جمال الدین فاضل مقداد، مقداد بن عبدالله</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الدين ابو محمد عبدالله بن يوسف بن عبدالله بن هاشم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عبدالله بن يوسف </w:t>
      </w:r>
    </w:p>
    <w:p>
      <w:pPr>
        <w:pStyle w:val="BookText"/>
        <w:rPr/>
      </w:pPr>
      <w:r>
        <w:rPr>
          <w:rFonts w:ascii="IRNazanin" w:hAnsi="IRNazanin" w:eastAsia="IRNazanin"/>
          <w:color w:val="111111"/>
          <w:sz w:val="28"/>
          <w:sz w:val="28"/>
          <w:szCs w:val="28"/>
          <w:rtl w:val="true"/>
          <w:lang w:bidi="fa-IR"/>
        </w:rPr>
        <w:t>جمال الدين ابو عبدالله محمد بن عبدالله طایی جیابی اندلسی به این مالک، محمد بن عبدالله</w:t>
      </w:r>
    </w:p>
    <w:p>
      <w:pPr>
        <w:pStyle w:val="BookText"/>
        <w:rPr/>
      </w:pPr>
      <w:r>
        <w:rPr>
          <w:rFonts w:ascii="IRNazanin" w:hAnsi="IRNazanin" w:eastAsia="IRNazanin"/>
          <w:color w:val="111111"/>
          <w:sz w:val="28"/>
          <w:sz w:val="28"/>
          <w:szCs w:val="28"/>
          <w:rtl w:val="true"/>
          <w:lang w:bidi="fa-IR"/>
        </w:rPr>
        <w:t xml:space="preserve">جمال الدین اصفهانی محمد بن عبد الرزاق </w:t>
      </w:r>
      <w:r>
        <w:rPr>
          <w:rFonts w:eastAsia="IRNazanin" w:cs="IRNazanin"/>
          <w:color w:val="111111"/>
          <w:sz w:val="28"/>
          <w:szCs w:val="28"/>
          <w:lang w:bidi="fa-IR"/>
        </w:rPr>
        <w:t>9844</w:t>
      </w:r>
    </w:p>
    <w:p>
      <w:pPr>
        <w:pStyle w:val="BookText"/>
        <w:rPr/>
      </w:pPr>
      <w:r>
        <w:rPr>
          <w:rFonts w:ascii="IRNazanin" w:hAnsi="IRNazanin" w:eastAsia="IRNazanin"/>
          <w:color w:val="111111"/>
          <w:sz w:val="28"/>
          <w:sz w:val="28"/>
          <w:szCs w:val="28"/>
          <w:rtl w:val="true"/>
          <w:lang w:bidi="fa-IR"/>
        </w:rPr>
        <w:t xml:space="preserve">جمال الدین انجو، حسین بن حسین </w:t>
      </w:r>
      <w:r>
        <w:rPr>
          <w:rFonts w:eastAsia="IRNazanin" w:cs="IRNazanin"/>
          <w:color w:val="111111"/>
          <w:sz w:val="28"/>
          <w:szCs w:val="28"/>
          <w:lang w:bidi="fa-IR"/>
        </w:rPr>
        <w:t>9857</w:t>
      </w:r>
    </w:p>
    <w:p>
      <w:pPr>
        <w:pStyle w:val="BookText"/>
        <w:rPr/>
      </w:pPr>
      <w:r>
        <w:rPr>
          <w:rFonts w:ascii="IRNazanin" w:hAnsi="IRNazanin" w:eastAsia="IRNazanin"/>
          <w:color w:val="111111"/>
          <w:sz w:val="28"/>
          <w:sz w:val="28"/>
          <w:szCs w:val="28"/>
          <w:rtl w:val="true"/>
          <w:lang w:bidi="fa-IR"/>
        </w:rPr>
        <w:t>جمال الدين حسن بن يوسف بن علی بن مطهر حلی علامه حلی، حسن بن يوسف</w:t>
      </w:r>
    </w:p>
    <w:p>
      <w:pPr>
        <w:pStyle w:val="BookText"/>
        <w:rPr/>
      </w:pPr>
      <w:r>
        <w:rPr>
          <w:rFonts w:ascii="IRNazanin" w:hAnsi="IRNazanin" w:eastAsia="IRNazanin"/>
          <w:color w:val="111111"/>
          <w:sz w:val="28"/>
          <w:sz w:val="28"/>
          <w:szCs w:val="28"/>
          <w:rtl w:val="true"/>
          <w:lang w:bidi="fa-IR"/>
        </w:rPr>
        <w:t xml:space="preserve">جمال الدين حسين بن فخر الدین حسن انجو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انجو، حسین بن حسن</w:t>
      </w:r>
    </w:p>
    <w:p>
      <w:pPr>
        <w:pStyle w:val="BookText"/>
        <w:rPr/>
      </w:pPr>
      <w:r>
        <w:rPr>
          <w:rFonts w:ascii="IRNazanin" w:hAnsi="IRNazanin" w:eastAsia="IRNazanin"/>
          <w:color w:val="111111"/>
          <w:sz w:val="28"/>
          <w:sz w:val="28"/>
          <w:szCs w:val="28"/>
          <w:rtl w:val="true"/>
          <w:lang w:bidi="fa-IR"/>
        </w:rPr>
        <w:t xml:space="preserve">جمال الدين محمد بن حسین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خوانساری، محمد بن حسین</w:t>
      </w:r>
    </w:p>
    <w:p>
      <w:pPr>
        <w:pStyle w:val="BookText"/>
        <w:rPr/>
      </w:pPr>
      <w:r>
        <w:rPr>
          <w:rFonts w:ascii="IRNazanin" w:hAnsi="IRNazanin" w:eastAsia="IRNazanin"/>
          <w:color w:val="111111"/>
          <w:sz w:val="28"/>
          <w:sz w:val="28"/>
          <w:szCs w:val="28"/>
          <w:rtl w:val="true"/>
          <w:lang w:bidi="fa-IR"/>
        </w:rPr>
        <w:t xml:space="preserve">جمال الدین یوسف بن ابراهیم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يوسف بن ابراهيم</w:t>
      </w:r>
    </w:p>
    <w:p>
      <w:pPr>
        <w:pStyle w:val="BookText"/>
        <w:rPr/>
      </w:pPr>
      <w:r>
        <w:rPr>
          <w:rFonts w:ascii="IRNazanin" w:hAnsi="IRNazanin" w:eastAsia="IRNazanin"/>
          <w:color w:val="111111"/>
          <w:sz w:val="28"/>
          <w:sz w:val="28"/>
          <w:szCs w:val="28"/>
          <w:rtl w:val="true"/>
          <w:lang w:bidi="fa-IR"/>
        </w:rPr>
        <w:t xml:space="preserve">جناب حکیم بدو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پوری، محمد عين الحق</w:t>
      </w:r>
    </w:p>
    <w:p>
      <w:pPr>
        <w:pStyle w:val="BookText"/>
        <w:rPr/>
      </w:pPr>
      <w:r>
        <w:rPr>
          <w:rFonts w:ascii="IRNazanin" w:hAnsi="IRNazanin" w:eastAsia="IRNazanin"/>
          <w:color w:val="111111"/>
          <w:sz w:val="28"/>
          <w:sz w:val="28"/>
          <w:szCs w:val="28"/>
          <w:rtl w:val="true"/>
          <w:lang w:bidi="fa-IR"/>
        </w:rPr>
        <w:t>جواد بن سعد الله کاظمی کاظمی جواد بن سعد الله</w:t>
      </w:r>
    </w:p>
    <w:p>
      <w:pPr>
        <w:pStyle w:val="BookText"/>
        <w:rPr/>
      </w:pPr>
      <w:r>
        <w:rPr>
          <w:rFonts w:ascii="IRNazanin" w:hAnsi="IRNazanin" w:eastAsia="IRNazanin"/>
          <w:color w:val="111111"/>
          <w:sz w:val="28"/>
          <w:sz w:val="28"/>
          <w:szCs w:val="28"/>
          <w:rtl w:val="true"/>
          <w:lang w:bidi="fa-IR"/>
        </w:rPr>
        <w:t xml:space="preserve">حاجی زین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شیرازی، علی بن حسین</w:t>
      </w:r>
    </w:p>
    <w:p>
      <w:pPr>
        <w:pStyle w:val="BookText"/>
        <w:rPr/>
      </w:pPr>
      <w:r>
        <w:rPr>
          <w:rFonts w:ascii="IRNazanin" w:hAnsi="IRNazanin" w:eastAsia="IRNazanin"/>
          <w:color w:val="111111"/>
          <w:sz w:val="28"/>
          <w:sz w:val="28"/>
          <w:szCs w:val="28"/>
          <w:rtl w:val="true"/>
          <w:lang w:bidi="fa-IR"/>
        </w:rPr>
        <w:t xml:space="preserve">حافظ شیرازی حافظ شمس الدین محمد حافظ شمس الدین محمد </w:t>
      </w:r>
      <w:r>
        <w:rPr>
          <w:rFonts w:eastAsia="IRNazanin" w:cs="IRNazanin"/>
          <w:color w:val="111111"/>
          <w:sz w:val="28"/>
          <w:szCs w:val="28"/>
          <w:lang w:bidi="fa-IR"/>
        </w:rPr>
        <w:t>9817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9816</w:t>
      </w:r>
      <w:r>
        <w:rPr>
          <w:rFonts w:eastAsia="IRNazanin" w:cs="IRNazanin"/>
          <w:color w:val="111111"/>
          <w:sz w:val="28"/>
          <w:szCs w:val="28"/>
          <w:rtl w:val="true"/>
          <w:lang w:bidi="fa-IR"/>
        </w:rPr>
        <w:t xml:space="preserve"> </w:t>
      </w:r>
      <w:r>
        <w:rPr>
          <w:rFonts w:eastAsia="IRNazanin" w:cs="IRNazanin"/>
          <w:color w:val="111111"/>
          <w:sz w:val="28"/>
          <w:szCs w:val="28"/>
          <w:lang w:bidi="fa-IR"/>
        </w:rPr>
        <w:t>9801</w:t>
      </w:r>
      <w:r>
        <w:rPr>
          <w:rFonts w:eastAsia="IRNazanin" w:cs="IRNazanin"/>
          <w:color w:val="111111"/>
          <w:sz w:val="28"/>
          <w:szCs w:val="28"/>
          <w:rtl w:val="true"/>
          <w:lang w:bidi="fa-IR"/>
        </w:rPr>
        <w:t xml:space="preserve"> </w:t>
      </w:r>
      <w:r>
        <w:rPr>
          <w:rFonts w:eastAsia="IRNazanin" w:cs="IRNazanin"/>
          <w:color w:val="111111"/>
          <w:sz w:val="28"/>
          <w:szCs w:val="28"/>
          <w:lang w:bidi="fa-IR"/>
        </w:rPr>
        <w:t>9793/1</w:t>
      </w:r>
    </w:p>
    <w:p>
      <w:pPr>
        <w:pStyle w:val="BookText"/>
        <w:rPr/>
      </w:pPr>
      <w:r>
        <w:rPr>
          <w:rFonts w:ascii="IRNazanin" w:hAnsi="IRNazanin" w:eastAsia="IRNazanin"/>
          <w:color w:val="111111"/>
          <w:sz w:val="28"/>
          <w:sz w:val="28"/>
          <w:szCs w:val="28"/>
          <w:rtl w:val="true"/>
          <w:lang w:bidi="fa-IR"/>
        </w:rPr>
        <w:t xml:space="preserve">حبله رودی، محمد علی </w:t>
      </w:r>
      <w:r>
        <w:rPr>
          <w:rFonts w:eastAsia="IRNazanin" w:cs="IRNazanin"/>
          <w:color w:val="111111"/>
          <w:sz w:val="28"/>
          <w:szCs w:val="28"/>
          <w:lang w:bidi="fa-IR"/>
        </w:rPr>
        <w:t>9839</w:t>
      </w:r>
    </w:p>
    <w:p>
      <w:pPr>
        <w:pStyle w:val="BookText"/>
        <w:rPr/>
      </w:pPr>
      <w:r>
        <w:rPr>
          <w:rFonts w:ascii="IRNazanin" w:hAnsi="IRNazanin" w:eastAsia="IRNazanin"/>
          <w:color w:val="111111"/>
          <w:sz w:val="28"/>
          <w:sz w:val="28"/>
          <w:szCs w:val="28"/>
          <w:rtl w:val="true"/>
          <w:lang w:bidi="fa-IR"/>
        </w:rPr>
        <w:t xml:space="preserve">حریری، قاسم بن علی </w:t>
      </w:r>
      <w:r>
        <w:rPr>
          <w:rFonts w:eastAsia="IRNazanin" w:cs="IRNazanin"/>
          <w:color w:val="111111"/>
          <w:sz w:val="28"/>
          <w:szCs w:val="28"/>
          <w:lang w:bidi="fa-IR"/>
        </w:rPr>
        <w:t>9998/5</w:t>
      </w:r>
    </w:p>
    <w:p>
      <w:pPr>
        <w:pStyle w:val="BookText"/>
        <w:rPr/>
      </w:pPr>
      <w:r>
        <w:rPr>
          <w:rFonts w:ascii="IRNazanin" w:hAnsi="IRNazanin" w:eastAsia="IRNazanin"/>
          <w:color w:val="111111"/>
          <w:sz w:val="28"/>
          <w:sz w:val="28"/>
          <w:szCs w:val="28"/>
          <w:rtl w:val="true"/>
          <w:lang w:bidi="fa-IR"/>
        </w:rPr>
        <w:t>حسن املی کاشی ، حسن کاشی</w:t>
      </w:r>
    </w:p>
    <w:p>
      <w:pPr>
        <w:pStyle w:val="BookText"/>
        <w:rPr/>
      </w:pPr>
      <w:r>
        <w:rPr>
          <w:rFonts w:ascii="IRNazanin" w:hAnsi="IRNazanin" w:eastAsia="IRNazanin"/>
          <w:color w:val="111111"/>
          <w:sz w:val="28"/>
          <w:sz w:val="28"/>
          <w:szCs w:val="28"/>
          <w:rtl w:val="true"/>
          <w:lang w:bidi="fa-IR"/>
        </w:rPr>
        <w:t>حسن بن يوسف بن مطهر علامه حلی، حسن بن يوسف</w:t>
      </w:r>
    </w:p>
    <w:p>
      <w:pPr>
        <w:pStyle w:val="BookText"/>
        <w:rPr/>
      </w:pPr>
      <w:r>
        <w:rPr>
          <w:rFonts w:ascii="IRNazanin" w:hAnsi="IRNazanin" w:eastAsia="IRNazanin"/>
          <w:color w:val="111111"/>
          <w:sz w:val="28"/>
          <w:sz w:val="28"/>
          <w:szCs w:val="28"/>
          <w:rtl w:val="true"/>
          <w:lang w:bidi="fa-IR"/>
        </w:rPr>
        <w:t xml:space="preserve">حسن شیعی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سبزواری ، حسن بن حسین</w:t>
      </w:r>
    </w:p>
    <w:p>
      <w:pPr>
        <w:pStyle w:val="BookText"/>
        <w:rPr/>
      </w:pPr>
      <w:r>
        <w:rPr>
          <w:rFonts w:ascii="IRNazanin" w:hAnsi="IRNazanin" w:eastAsia="IRNazanin"/>
          <w:color w:val="111111"/>
          <w:sz w:val="28"/>
          <w:sz w:val="28"/>
          <w:szCs w:val="28"/>
          <w:rtl w:val="true"/>
          <w:lang w:bidi="fa-IR"/>
        </w:rPr>
        <w:t xml:space="preserve">حسن کاشی </w:t>
      </w:r>
      <w:r>
        <w:rPr>
          <w:rFonts w:eastAsia="IRNazanin" w:cs="IRNazanin"/>
          <w:color w:val="111111"/>
          <w:sz w:val="28"/>
          <w:szCs w:val="28"/>
          <w:lang w:bidi="fa-IR"/>
        </w:rPr>
        <w:t>9856</w:t>
      </w:r>
    </w:p>
    <w:p>
      <w:pPr>
        <w:pStyle w:val="BookText"/>
        <w:rPr/>
      </w:pPr>
      <w:r>
        <w:rPr>
          <w:rFonts w:ascii="IRNazanin" w:hAnsi="IRNazanin" w:eastAsia="IRNazanin"/>
          <w:color w:val="111111"/>
          <w:sz w:val="28"/>
          <w:sz w:val="28"/>
          <w:szCs w:val="28"/>
          <w:rtl w:val="true"/>
          <w:lang w:bidi="fa-IR"/>
        </w:rPr>
        <w:t xml:space="preserve">حسین بن رفيع الدين محمد خلیفه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العلماء، حسین بن محمد</w:t>
      </w:r>
    </w:p>
    <w:p>
      <w:pPr>
        <w:pStyle w:val="BookText"/>
        <w:rPr/>
      </w:pPr>
      <w:r>
        <w:rPr>
          <w:rFonts w:ascii="IRNazanin" w:hAnsi="IRNazanin" w:eastAsia="IRNazanin"/>
          <w:color w:val="111111"/>
          <w:sz w:val="28"/>
          <w:sz w:val="28"/>
          <w:szCs w:val="28"/>
          <w:rtl w:val="true"/>
          <w:lang w:bidi="fa-IR"/>
        </w:rPr>
        <w:t xml:space="preserve">حسین بن رفیع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العلماء حسین بن محمد</w:t>
      </w:r>
    </w:p>
    <w:p>
      <w:pPr>
        <w:pStyle w:val="BookText"/>
        <w:rPr/>
      </w:pPr>
      <w:r>
        <w:rPr>
          <w:rFonts w:ascii="IRNazanin" w:hAnsi="IRNazanin" w:eastAsia="IRNazanin"/>
          <w:color w:val="111111"/>
          <w:sz w:val="28"/>
          <w:sz w:val="28"/>
          <w:szCs w:val="28"/>
          <w:rtl w:val="true"/>
          <w:lang w:bidi="fa-IR"/>
        </w:rPr>
        <w:t xml:space="preserve">حسینی خاتون آبادی محمد باقر بن اسماعیل </w:t>
      </w:r>
      <w:r>
        <w:rPr>
          <w:rFonts w:eastAsia="IRNazanin" w:cs="IRNazanin"/>
          <w:color w:val="111111"/>
          <w:sz w:val="28"/>
          <w:szCs w:val="28"/>
          <w:lang w:bidi="fa-IR"/>
        </w:rPr>
        <w:t>9864</w:t>
      </w:r>
    </w:p>
    <w:p>
      <w:pPr>
        <w:pStyle w:val="BookText"/>
        <w:rPr/>
      </w:pPr>
      <w:r>
        <w:rPr>
          <w:rFonts w:ascii="IRNazanin" w:hAnsi="IRNazanin" w:eastAsia="IRNazanin"/>
          <w:color w:val="111111"/>
          <w:sz w:val="28"/>
          <w:sz w:val="28"/>
          <w:szCs w:val="28"/>
          <w:rtl w:val="true"/>
          <w:lang w:bidi="fa-IR"/>
        </w:rPr>
        <w:t xml:space="preserve">حسینی سمرقندی، محمد بن اشرف </w:t>
      </w:r>
      <w:r>
        <w:rPr>
          <w:rFonts w:eastAsia="IRNazanin" w:cs="IRNazanin"/>
          <w:color w:val="111111"/>
          <w:sz w:val="28"/>
          <w:szCs w:val="28"/>
          <w:lang w:bidi="fa-IR"/>
        </w:rPr>
        <w:t>9879</w:t>
      </w:r>
    </w:p>
    <w:p>
      <w:pPr>
        <w:pStyle w:val="BookText"/>
        <w:rPr/>
      </w:pPr>
      <w:r>
        <w:rPr>
          <w:rFonts w:ascii="IRNazanin" w:hAnsi="IRNazanin" w:eastAsia="IRNazanin"/>
          <w:color w:val="111111"/>
          <w:sz w:val="28"/>
          <w:sz w:val="28"/>
          <w:szCs w:val="28"/>
          <w:rtl w:val="true"/>
          <w:lang w:bidi="fa-IR"/>
        </w:rPr>
        <w:t xml:space="preserve">حسینی لاهیجانی، محمد بن احمد </w:t>
      </w:r>
      <w:r>
        <w:rPr>
          <w:rFonts w:eastAsia="IRNazanin" w:cs="IRNazanin"/>
          <w:color w:val="111111"/>
          <w:sz w:val="28"/>
          <w:szCs w:val="28"/>
          <w:lang w:bidi="fa-IR"/>
        </w:rPr>
        <w:t>9812</w:t>
      </w:r>
    </w:p>
    <w:p>
      <w:pPr>
        <w:pStyle w:val="BookText"/>
        <w:rPr/>
      </w:pPr>
      <w:r>
        <w:rPr>
          <w:rFonts w:ascii="IRNazanin" w:hAnsi="IRNazanin" w:eastAsia="IRNazanin"/>
          <w:color w:val="111111"/>
          <w:sz w:val="28"/>
          <w:sz w:val="28"/>
          <w:szCs w:val="28"/>
          <w:rtl w:val="true"/>
          <w:lang w:bidi="fa-IR"/>
        </w:rPr>
        <w:t xml:space="preserve">حکیم الممالک، علینقی بن اسمعیل </w:t>
      </w:r>
      <w:r>
        <w:rPr>
          <w:rFonts w:eastAsia="IRNazanin" w:cs="IRNazanin"/>
          <w:color w:val="111111"/>
          <w:sz w:val="28"/>
          <w:szCs w:val="28"/>
          <w:lang w:bidi="fa-IR"/>
        </w:rPr>
        <w:t>9894/2</w:t>
      </w:r>
    </w:p>
    <w:p>
      <w:pPr>
        <w:pStyle w:val="BookText"/>
        <w:rPr/>
      </w:pPr>
      <w:r>
        <w:rPr>
          <w:rFonts w:ascii="IRNazanin" w:hAnsi="IRNazanin" w:eastAsia="IRNazanin"/>
          <w:color w:val="111111"/>
          <w:sz w:val="28"/>
          <w:sz w:val="28"/>
          <w:szCs w:val="28"/>
          <w:rtl w:val="true"/>
          <w:lang w:bidi="fa-IR"/>
        </w:rPr>
        <w:t xml:space="preserve">حکیم مؤمن، محمد مؤمن بن محمد زمان </w:t>
      </w:r>
      <w:r>
        <w:rPr>
          <w:rFonts w:eastAsia="IRNazanin" w:cs="IRNazanin"/>
          <w:color w:val="111111"/>
          <w:sz w:val="28"/>
          <w:szCs w:val="28"/>
          <w:lang w:bidi="fa-IR"/>
        </w:rPr>
        <w:t>9718</w:t>
      </w:r>
      <w:r>
        <w:rPr>
          <w:rFonts w:eastAsia="IRNazanin" w:cs="IRNazanin"/>
          <w:color w:val="111111"/>
          <w:sz w:val="28"/>
          <w:szCs w:val="28"/>
          <w:rtl w:val="true"/>
          <w:lang w:bidi="fa-IR"/>
        </w:rPr>
        <w:t xml:space="preserve"> </w:t>
      </w:r>
      <w:r>
        <w:rPr>
          <w:rFonts w:eastAsia="IRNazanin" w:cs="IRNazanin"/>
          <w:color w:val="111111"/>
          <w:sz w:val="28"/>
          <w:szCs w:val="28"/>
          <w:lang w:bidi="fa-IR"/>
        </w:rPr>
        <w:t>9840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9757</w:t>
      </w:r>
      <w:r>
        <w:rPr>
          <w:rFonts w:eastAsia="IRNazanin" w:cs="IRNazanin"/>
          <w:color w:val="111111"/>
          <w:sz w:val="28"/>
          <w:szCs w:val="28"/>
          <w:rtl w:val="true"/>
          <w:lang w:bidi="fa-IR"/>
        </w:rPr>
        <w:t xml:space="preserve"> </w:t>
      </w:r>
      <w:r>
        <w:rPr>
          <w:rFonts w:eastAsia="IRNazanin" w:cs="IRNazanin"/>
          <w:color w:val="111111"/>
          <w:sz w:val="28"/>
          <w:szCs w:val="28"/>
          <w:lang w:bidi="fa-IR"/>
        </w:rPr>
        <w:t>9737</w:t>
      </w:r>
    </w:p>
    <w:p>
      <w:pPr>
        <w:pStyle w:val="BookText"/>
        <w:rPr/>
      </w:pPr>
      <w:r>
        <w:rPr>
          <w:rFonts w:ascii="IRNazanin" w:hAnsi="IRNazanin" w:eastAsia="IRNazanin"/>
          <w:color w:val="111111"/>
          <w:sz w:val="28"/>
          <w:sz w:val="28"/>
          <w:szCs w:val="28"/>
          <w:rtl w:val="true"/>
          <w:lang w:bidi="fa-IR"/>
        </w:rPr>
        <w:t xml:space="preserve">حکیم منوچهری دامغانی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منوچهری، احمد بن قوص</w:t>
      </w:r>
    </w:p>
    <w:p>
      <w:pPr>
        <w:pStyle w:val="BookText"/>
        <w:rPr/>
      </w:pPr>
      <w:r>
        <w:rPr>
          <w:rFonts w:ascii="IRNazanin" w:hAnsi="IRNazanin" w:eastAsia="IRNazanin"/>
          <w:color w:val="111111"/>
          <w:sz w:val="28"/>
          <w:sz w:val="28"/>
          <w:szCs w:val="28"/>
          <w:rtl w:val="true"/>
          <w:lang w:bidi="fa-IR"/>
        </w:rPr>
        <w:t xml:space="preserve">حمد بن محمد غفاری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p>
    <w:p>
      <w:pPr>
        <w:pStyle w:val="BookText"/>
        <w:rPr/>
      </w:pPr>
      <w:r>
        <w:rPr>
          <w:rFonts w:ascii="IRNazanin" w:hAnsi="IRNazanin" w:eastAsia="IRNazanin"/>
          <w:color w:val="111111"/>
          <w:sz w:val="28"/>
          <w:sz w:val="28"/>
          <w:szCs w:val="28"/>
          <w:rtl w:val="true"/>
          <w:lang w:bidi="fa-IR"/>
        </w:rPr>
        <w:t xml:space="preserve">حمید الدین بلخی، عمر بن محمود </w:t>
      </w:r>
      <w:r>
        <w:rPr>
          <w:rFonts w:eastAsia="IRNazanin" w:cs="IRNazanin"/>
          <w:color w:val="111111"/>
          <w:sz w:val="28"/>
          <w:szCs w:val="28"/>
          <w:lang w:bidi="fa-IR"/>
        </w:rPr>
        <w:t>9815</w:t>
      </w:r>
    </w:p>
    <w:p>
      <w:pPr>
        <w:pStyle w:val="BookText"/>
        <w:rPr/>
      </w:pPr>
      <w:r>
        <w:rPr>
          <w:rFonts w:ascii="IRNazanin" w:hAnsi="IRNazanin" w:eastAsia="IRNazanin"/>
          <w:color w:val="111111"/>
          <w:sz w:val="28"/>
          <w:sz w:val="28"/>
          <w:szCs w:val="28"/>
          <w:rtl w:val="true"/>
          <w:lang w:bidi="fa-IR"/>
        </w:rPr>
        <w:t xml:space="preserve">حیاتی کرمانی، بی بی جان </w:t>
      </w:r>
      <w:r>
        <w:rPr>
          <w:rFonts w:eastAsia="IRNazanin" w:cs="IRNazanin"/>
          <w:color w:val="111111"/>
          <w:sz w:val="28"/>
          <w:szCs w:val="28"/>
          <w:lang w:bidi="fa-IR"/>
        </w:rPr>
        <w:t>9753/2</w:t>
      </w:r>
    </w:p>
    <w:p>
      <w:pPr>
        <w:pStyle w:val="BookText"/>
        <w:rPr/>
      </w:pPr>
      <w:r>
        <w:rPr>
          <w:rFonts w:ascii="Amiri" w:hAnsi="Amiri" w:eastAsia="Amiri" w:cs="Amiri"/>
          <w:color w:val="111111"/>
          <w:sz w:val="28"/>
          <w:sz w:val="28"/>
          <w:szCs w:val="28"/>
          <w:rtl w:val="true"/>
          <w:lang w:bidi="ar-SA"/>
        </w:rPr>
        <w:t xml:space="preserve">حيدر كلوج </w:t>
      </w:r>
      <w:r>
        <w:rPr>
          <w:rFonts w:eastAsia="Amiri" w:cs="Amiri" w:ascii="Amiri" w:hAnsi="Amiri"/>
          <w:color w:val="111111"/>
          <w:sz w:val="28"/>
          <w:szCs w:val="28"/>
          <w:lang w:bidi="ar-SA"/>
        </w:rPr>
        <w:t>9892/4</w:t>
      </w:r>
    </w:p>
    <w:p>
      <w:pPr>
        <w:pStyle w:val="BookText"/>
        <w:rPr/>
      </w:pPr>
      <w:r>
        <w:rPr>
          <w:rFonts w:ascii="IRNazanin" w:hAnsi="IRNazanin" w:eastAsia="IRNazanin"/>
          <w:color w:val="111111"/>
          <w:sz w:val="28"/>
          <w:sz w:val="28"/>
          <w:szCs w:val="28"/>
          <w:rtl w:val="true"/>
          <w:lang w:bidi="fa-IR"/>
        </w:rPr>
        <w:t xml:space="preserve">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راجی اصفهانی، ابوالقاسم بن علی اکبر</w:t>
      </w:r>
    </w:p>
    <w:p>
      <w:pPr>
        <w:pStyle w:val="BookText"/>
        <w:rPr/>
      </w:pPr>
      <w:r>
        <w:rPr>
          <w:rFonts w:ascii="IRNazanin" w:hAnsi="IRNazanin" w:eastAsia="IRNazanin"/>
          <w:color w:val="111111"/>
          <w:sz w:val="28"/>
          <w:sz w:val="28"/>
          <w:szCs w:val="28"/>
          <w:rtl w:val="true"/>
          <w:lang w:bidi="fa-IR"/>
        </w:rPr>
        <w:t xml:space="preserve">خاتون آبادی، محمد بن علی </w:t>
      </w:r>
      <w:r>
        <w:rPr>
          <w:rFonts w:eastAsia="IRNazanin" w:cs="IRNazanin"/>
          <w:color w:val="111111"/>
          <w:sz w:val="28"/>
          <w:szCs w:val="28"/>
          <w:lang w:bidi="fa-IR"/>
        </w:rPr>
        <w:t>9969</w:t>
      </w:r>
    </w:p>
    <w:p>
      <w:pPr>
        <w:pStyle w:val="BookText"/>
        <w:rPr/>
      </w:pPr>
      <w:r>
        <w:rPr>
          <w:rFonts w:ascii="IRNazanin" w:hAnsi="IRNazanin" w:eastAsia="IRNazanin"/>
          <w:color w:val="111111"/>
          <w:sz w:val="28"/>
          <w:sz w:val="28"/>
          <w:szCs w:val="28"/>
          <w:rtl w:val="true"/>
          <w:lang w:bidi="fa-IR"/>
        </w:rPr>
        <w:t xml:space="preserve">خراسانی، داود بن محمد مهدی </w:t>
      </w:r>
      <w:r>
        <w:rPr>
          <w:rFonts w:eastAsia="IRNazanin" w:cs="IRNazanin"/>
          <w:color w:val="111111"/>
          <w:sz w:val="28"/>
          <w:szCs w:val="28"/>
          <w:lang w:bidi="fa-IR"/>
        </w:rPr>
        <w:t>9888/3</w:t>
      </w:r>
    </w:p>
    <w:p>
      <w:pPr>
        <w:pStyle w:val="BookText"/>
        <w:rPr/>
      </w:pPr>
      <w:r>
        <w:rPr>
          <w:rFonts w:ascii="IRNazanin" w:hAnsi="IRNazanin" w:eastAsia="IRNazanin"/>
          <w:color w:val="111111"/>
          <w:sz w:val="28"/>
          <w:sz w:val="28"/>
          <w:szCs w:val="28"/>
          <w:rtl w:val="true"/>
          <w:lang w:bidi="fa-IR"/>
        </w:rPr>
        <w:t xml:space="preserve">خطایی، عثمان بن عبدالله </w:t>
      </w:r>
      <w:r>
        <w:rPr>
          <w:rFonts w:eastAsia="IRNazanin" w:cs="IRNazanin"/>
          <w:color w:val="111111"/>
          <w:sz w:val="28"/>
          <w:szCs w:val="28"/>
          <w:lang w:bidi="fa-IR"/>
        </w:rPr>
        <w:t>9744</w:t>
      </w:r>
      <w:r>
        <w:rPr>
          <w:rFonts w:eastAsia="IRNazanin" w:cs="IRNazanin"/>
          <w:color w:val="111111"/>
          <w:sz w:val="28"/>
          <w:szCs w:val="28"/>
          <w:rtl w:val="true"/>
          <w:lang w:bidi="fa-IR"/>
        </w:rPr>
        <w:t xml:space="preserve"> </w:t>
      </w:r>
      <w:r>
        <w:rPr>
          <w:rFonts w:eastAsia="IRNazanin" w:cs="IRNazanin"/>
          <w:color w:val="111111"/>
          <w:sz w:val="28"/>
          <w:szCs w:val="28"/>
          <w:lang w:bidi="fa-IR"/>
        </w:rPr>
        <w:t>9742</w:t>
      </w:r>
    </w:p>
    <w:p>
      <w:pPr>
        <w:pStyle w:val="BookText"/>
        <w:rPr/>
      </w:pPr>
      <w:r>
        <w:rPr>
          <w:rFonts w:ascii="IRNazanin" w:hAnsi="IRNazanin" w:eastAsia="IRNazanin"/>
          <w:color w:val="111111"/>
          <w:sz w:val="28"/>
          <w:sz w:val="28"/>
          <w:szCs w:val="28"/>
          <w:rtl w:val="true"/>
          <w:lang w:bidi="fa-IR"/>
        </w:rPr>
        <w:t xml:space="preserve">خطیب قزوینی، محمد بن عبد الرحمن </w:t>
      </w:r>
      <w:r>
        <w:rPr>
          <w:rFonts w:eastAsia="IRNazanin" w:cs="IRNazanin"/>
          <w:color w:val="111111"/>
          <w:sz w:val="28"/>
          <w:szCs w:val="28"/>
          <w:lang w:bidi="fa-IR"/>
        </w:rPr>
        <w:t>9902/1</w:t>
      </w:r>
    </w:p>
    <w:p>
      <w:pPr>
        <w:pStyle w:val="BookText"/>
        <w:rPr/>
      </w:pPr>
      <w:r>
        <w:rPr>
          <w:rFonts w:ascii="IRNazanin" w:hAnsi="IRNazanin" w:eastAsia="IRNazanin"/>
          <w:color w:val="111111"/>
          <w:sz w:val="28"/>
          <w:sz w:val="28"/>
          <w:szCs w:val="28"/>
          <w:rtl w:val="true"/>
          <w:lang w:bidi="fa-IR"/>
        </w:rPr>
        <w:t xml:space="preserve">حفری، محمد بن احمد </w:t>
      </w:r>
      <w:r>
        <w:rPr>
          <w:rFonts w:eastAsia="IRNazanin" w:cs="IRNazanin"/>
          <w:color w:val="111111"/>
          <w:sz w:val="28"/>
          <w:szCs w:val="28"/>
          <w:lang w:bidi="fa-IR"/>
        </w:rPr>
        <w:t>9981/3</w:t>
      </w:r>
    </w:p>
    <w:p>
      <w:pPr>
        <w:pStyle w:val="BookText"/>
        <w:rPr/>
      </w:pPr>
      <w:r>
        <w:rPr>
          <w:rFonts w:ascii="IRNazanin" w:hAnsi="IRNazanin" w:eastAsia="IRNazanin"/>
          <w:color w:val="111111"/>
          <w:sz w:val="28"/>
          <w:sz w:val="28"/>
          <w:szCs w:val="28"/>
          <w:rtl w:val="true"/>
          <w:lang w:bidi="fa-IR"/>
        </w:rPr>
        <w:t xml:space="preserve">خلاق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اسماعیل، اسماعیل بن محمد</w:t>
      </w:r>
    </w:p>
    <w:p>
      <w:pPr>
        <w:pStyle w:val="BookText"/>
        <w:rPr/>
      </w:pPr>
      <w:r>
        <w:rPr>
          <w:rFonts w:ascii="IRNazanin" w:hAnsi="IRNazanin" w:eastAsia="IRNazanin"/>
          <w:color w:val="111111"/>
          <w:sz w:val="28"/>
          <w:sz w:val="28"/>
          <w:szCs w:val="28"/>
          <w:rtl w:val="true"/>
          <w:lang w:bidi="fa-IR"/>
        </w:rPr>
        <w:t xml:space="preserve">خلیفه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العلماء، حسين بن محمد</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خواجوی کرمانی، محمود بن علی </w:t>
      </w:r>
      <w:r>
        <w:rPr>
          <w:rFonts w:eastAsia="IRNazanin" w:cs="IRNazanin"/>
          <w:color w:val="111111"/>
          <w:sz w:val="28"/>
          <w:szCs w:val="28"/>
          <w:lang w:bidi="fa-IR"/>
        </w:rPr>
        <w:t>9827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خواجه 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شمس الدين محمد</w:t>
      </w:r>
    </w:p>
    <w:p>
      <w:pPr>
        <w:pStyle w:val="BookText"/>
        <w:rPr/>
      </w:pPr>
      <w:r>
        <w:rPr>
          <w:rFonts w:ascii="IRNazanin" w:hAnsi="IRNazanin" w:eastAsia="IRNazanin"/>
          <w:color w:val="111111"/>
          <w:sz w:val="28"/>
          <w:sz w:val="28"/>
          <w:szCs w:val="28"/>
          <w:rtl w:val="true"/>
          <w:lang w:bidi="fa-IR"/>
        </w:rPr>
        <w:t xml:space="preserve">خواجه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 عبدالله بن محمد</w:t>
      </w:r>
    </w:p>
    <w:p>
      <w:pPr>
        <w:pStyle w:val="BookText"/>
        <w:rPr/>
      </w:pPr>
      <w:r>
        <w:rPr>
          <w:rFonts w:ascii="Amiri" w:hAnsi="Amiri" w:eastAsia="Amiri" w:cs="Amiri"/>
          <w:color w:val="111111"/>
          <w:sz w:val="28"/>
          <w:sz w:val="28"/>
          <w:szCs w:val="28"/>
          <w:rtl w:val="true"/>
          <w:lang w:bidi="ar-SA"/>
        </w:rPr>
        <w:t xml:space="preserve">خواجه عبدالله تمكين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تمكين، عبدالله</w:t>
      </w:r>
    </w:p>
    <w:p>
      <w:pPr>
        <w:pStyle w:val="BookText"/>
        <w:rPr/>
      </w:pPr>
      <w:r>
        <w:rPr>
          <w:rFonts w:ascii="IRNazanin" w:hAnsi="IRNazanin" w:eastAsia="IRNazanin"/>
          <w:color w:val="111111"/>
          <w:sz w:val="28"/>
          <w:sz w:val="28"/>
          <w:szCs w:val="28"/>
          <w:rtl w:val="true"/>
          <w:lang w:bidi="fa-IR"/>
        </w:rPr>
        <w:t xml:space="preserve">خواجه نصیر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الدین طوسی ، محمد بن محمد</w:t>
      </w:r>
    </w:p>
    <w:p>
      <w:pPr>
        <w:pStyle w:val="BookText"/>
        <w:rPr/>
      </w:pPr>
      <w:r>
        <w:rPr>
          <w:rFonts w:ascii="IRNazanin" w:hAnsi="IRNazanin" w:eastAsia="IRNazanin"/>
          <w:color w:val="111111"/>
          <w:sz w:val="28"/>
          <w:sz w:val="28"/>
          <w:szCs w:val="28"/>
          <w:rtl w:val="true"/>
          <w:lang w:bidi="fa-IR"/>
        </w:rPr>
        <w:t xml:space="preserve">خواجه نصیرالدین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الدین طوسی محمد بن محمد</w:t>
      </w:r>
    </w:p>
    <w:p>
      <w:pPr>
        <w:pStyle w:val="BookText"/>
        <w:rPr/>
      </w:pPr>
      <w:r>
        <w:rPr>
          <w:rFonts w:ascii="IRNazanin" w:hAnsi="IRNazanin" w:eastAsia="IRNazanin"/>
          <w:color w:val="111111"/>
          <w:sz w:val="28"/>
          <w:sz w:val="28"/>
          <w:szCs w:val="28"/>
          <w:rtl w:val="true"/>
          <w:lang w:bidi="fa-IR"/>
        </w:rPr>
        <w:t xml:space="preserve">خوانساری، حیدر بن محمد </w:t>
      </w:r>
      <w:r>
        <w:rPr>
          <w:rFonts w:eastAsia="IRNazanin" w:cs="IRNazanin"/>
          <w:color w:val="111111"/>
          <w:sz w:val="28"/>
          <w:szCs w:val="28"/>
          <w:lang w:bidi="fa-IR"/>
        </w:rPr>
        <w:t>9836</w:t>
      </w:r>
    </w:p>
    <w:p>
      <w:pPr>
        <w:pStyle w:val="BookText"/>
        <w:rPr/>
      </w:pPr>
      <w:r>
        <w:rPr>
          <w:rFonts w:ascii="IRNazanin" w:hAnsi="IRNazanin" w:eastAsia="IRNazanin"/>
          <w:color w:val="111111"/>
          <w:sz w:val="28"/>
          <w:sz w:val="28"/>
          <w:szCs w:val="28"/>
          <w:rtl w:val="true"/>
          <w:lang w:bidi="fa-IR"/>
        </w:rPr>
        <w:t xml:space="preserve">خویشکی چشتی، عبدالله </w:t>
      </w:r>
      <w:r>
        <w:rPr>
          <w:rFonts w:eastAsia="IRNazanin" w:cs="IRNazanin"/>
          <w:color w:val="111111"/>
          <w:sz w:val="28"/>
          <w:szCs w:val="28"/>
          <w:lang w:bidi="fa-IR"/>
        </w:rPr>
        <w:t>9861</w:t>
      </w:r>
    </w:p>
    <w:p>
      <w:pPr>
        <w:pStyle w:val="BookText"/>
        <w:rPr/>
      </w:pPr>
      <w:r>
        <w:rPr>
          <w:rFonts w:ascii="IRNazanin" w:hAnsi="IRNazanin" w:eastAsia="IRNazanin"/>
          <w:color w:val="111111"/>
          <w:sz w:val="28"/>
          <w:sz w:val="28"/>
          <w:szCs w:val="28"/>
          <w:rtl w:val="true"/>
          <w:lang w:bidi="fa-IR"/>
        </w:rPr>
        <w:t xml:space="preserve">دائری، آدلف </w:t>
      </w:r>
      <w:r>
        <w:rPr>
          <w:rFonts w:eastAsia="IRNazanin" w:cs="IRNazanin"/>
          <w:color w:val="111111"/>
          <w:sz w:val="28"/>
          <w:szCs w:val="28"/>
          <w:lang w:bidi="fa-IR"/>
        </w:rPr>
        <w:t>9927</w:t>
      </w:r>
    </w:p>
    <w:p>
      <w:pPr>
        <w:pStyle w:val="BookText"/>
        <w:rPr/>
      </w:pPr>
      <w:r>
        <w:rPr>
          <w:rFonts w:ascii="IRNazanin" w:hAnsi="IRNazanin" w:eastAsia="IRNazanin"/>
          <w:color w:val="111111"/>
          <w:sz w:val="28"/>
          <w:sz w:val="28"/>
          <w:szCs w:val="28"/>
          <w:rtl w:val="true"/>
          <w:lang w:bidi="fa-IR"/>
        </w:rPr>
        <w:t xml:space="preserve">دستگی، محمد بن ابراهیم </w:t>
      </w:r>
      <w:r>
        <w:rPr>
          <w:rFonts w:eastAsia="IRNazanin" w:cs="IRNazanin"/>
          <w:color w:val="111111"/>
          <w:sz w:val="28"/>
          <w:szCs w:val="28"/>
          <w:lang w:bidi="fa-IR"/>
        </w:rPr>
        <w:t>9981/2</w:t>
      </w:r>
    </w:p>
    <w:p>
      <w:pPr>
        <w:pStyle w:val="BookText"/>
        <w:rPr/>
      </w:pPr>
      <w:r>
        <w:rPr>
          <w:rFonts w:ascii="IRNazanin" w:hAnsi="IRNazanin" w:eastAsia="IRNazanin"/>
          <w:color w:val="111111"/>
          <w:sz w:val="28"/>
          <w:sz w:val="28"/>
          <w:szCs w:val="28"/>
          <w:rtl w:val="true"/>
          <w:lang w:bidi="fa-IR"/>
        </w:rPr>
        <w:t xml:space="preserve">دستگی، منصور بن محمد </w:t>
      </w:r>
      <w:r>
        <w:rPr>
          <w:rFonts w:eastAsia="IRNazanin" w:cs="IRNazanin"/>
          <w:color w:val="111111"/>
          <w:sz w:val="28"/>
          <w:szCs w:val="28"/>
          <w:lang w:bidi="fa-IR"/>
        </w:rPr>
        <w:t>9730/3</w:t>
      </w:r>
    </w:p>
    <w:p>
      <w:pPr>
        <w:pStyle w:val="BookText"/>
        <w:rPr/>
      </w:pPr>
      <w:r>
        <w:rPr>
          <w:rFonts w:ascii="IRNazanin" w:hAnsi="IRNazanin" w:eastAsia="IRNazanin"/>
          <w:color w:val="111111"/>
          <w:sz w:val="28"/>
          <w:sz w:val="28"/>
          <w:szCs w:val="28"/>
          <w:rtl w:val="true"/>
          <w:lang w:bidi="fa-IR"/>
        </w:rPr>
        <w:t xml:space="preserve">دقایقی مروزی، محمد بن علی </w:t>
      </w:r>
      <w:r>
        <w:rPr>
          <w:rFonts w:eastAsia="IRNazanin" w:cs="IRNazanin"/>
          <w:color w:val="111111"/>
          <w:sz w:val="28"/>
          <w:szCs w:val="28"/>
          <w:lang w:bidi="fa-IR"/>
        </w:rPr>
        <w:t>9753/1</w:t>
      </w:r>
    </w:p>
    <w:p>
      <w:pPr>
        <w:pStyle w:val="BookText"/>
        <w:rPr/>
      </w:pPr>
      <w:r>
        <w:rPr>
          <w:rFonts w:ascii="IRNazanin" w:hAnsi="IRNazanin" w:eastAsia="IRNazanin"/>
          <w:color w:val="111111"/>
          <w:sz w:val="28"/>
          <w:sz w:val="28"/>
          <w:szCs w:val="28"/>
          <w:rtl w:val="true"/>
          <w:lang w:bidi="fa-IR"/>
        </w:rPr>
        <w:t xml:space="preserve">دوانی، محمد بن اسعد </w:t>
      </w:r>
      <w:r>
        <w:rPr>
          <w:rFonts w:eastAsia="IRNazanin" w:cs="IRNazanin"/>
          <w:color w:val="111111"/>
          <w:sz w:val="28"/>
          <w:szCs w:val="28"/>
          <w:lang w:bidi="fa-IR"/>
        </w:rPr>
        <w:t>9808</w:t>
      </w:r>
      <w:r>
        <w:rPr>
          <w:rFonts w:eastAsia="IRNazanin" w:cs="IRNazanin"/>
          <w:color w:val="111111"/>
          <w:sz w:val="28"/>
          <w:szCs w:val="28"/>
          <w:rtl w:val="true"/>
          <w:lang w:bidi="fa-IR"/>
        </w:rPr>
        <w:t xml:space="preserve"> </w:t>
      </w:r>
      <w:r>
        <w:rPr>
          <w:rFonts w:eastAsia="IRNazanin" w:cs="IRNazanin"/>
          <w:color w:val="111111"/>
          <w:sz w:val="28"/>
          <w:szCs w:val="28"/>
          <w:lang w:bidi="fa-IR"/>
        </w:rPr>
        <w:t>9725</w:t>
      </w:r>
    </w:p>
    <w:p>
      <w:pPr>
        <w:pStyle w:val="BookText"/>
        <w:rPr/>
      </w:pPr>
      <w:r>
        <w:rPr>
          <w:rFonts w:ascii="IRNazanin" w:hAnsi="IRNazanin" w:eastAsia="IRNazanin"/>
          <w:color w:val="111111"/>
          <w:sz w:val="28"/>
          <w:sz w:val="28"/>
          <w:szCs w:val="28"/>
          <w:rtl w:val="true"/>
          <w:lang w:bidi="fa-IR"/>
        </w:rPr>
        <w:t xml:space="preserve">دولت پوری، محمد عین الحق </w:t>
      </w:r>
      <w:r>
        <w:rPr>
          <w:rFonts w:eastAsia="IRNazanin" w:cs="IRNazanin"/>
          <w:color w:val="111111"/>
          <w:sz w:val="28"/>
          <w:szCs w:val="28"/>
          <w:lang w:bidi="fa-IR"/>
        </w:rPr>
        <w:t>9706</w:t>
      </w:r>
    </w:p>
    <w:p>
      <w:pPr>
        <w:pStyle w:val="BookText"/>
        <w:rPr/>
      </w:pPr>
      <w:r>
        <w:rPr>
          <w:rFonts w:ascii="IRNazanin" w:hAnsi="IRNazanin" w:eastAsia="IRNazanin"/>
          <w:color w:val="111111"/>
          <w:sz w:val="28"/>
          <w:sz w:val="28"/>
          <w:szCs w:val="28"/>
          <w:rtl w:val="true"/>
          <w:lang w:bidi="fa-IR"/>
        </w:rPr>
        <w:t xml:space="preserve">راجی اصفهانی، ابو القاسم بن علی اکبر </w:t>
      </w:r>
      <w:r>
        <w:rPr>
          <w:rFonts w:eastAsia="IRNazanin" w:cs="IRNazanin"/>
          <w:color w:val="111111"/>
          <w:sz w:val="28"/>
          <w:szCs w:val="28"/>
          <w:lang w:bidi="fa-IR"/>
        </w:rPr>
        <w:t>9995</w:t>
      </w:r>
    </w:p>
    <w:p>
      <w:p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 گروسی، محمد</w:t>
      </w:r>
    </w:p>
    <w:p>
      <w:pPr>
        <w:pStyle w:val="BookText"/>
        <w:rPr/>
      </w:pPr>
      <w:r>
        <w:rPr>
          <w:rFonts w:ascii="IRNazanin" w:hAnsi="IRNazanin" w:eastAsia="IRNazanin"/>
          <w:color w:val="111111"/>
          <w:sz w:val="28"/>
          <w:sz w:val="28"/>
          <w:szCs w:val="28"/>
          <w:rtl w:val="true"/>
          <w:lang w:bidi="fa-IR"/>
        </w:rPr>
        <w:t xml:space="preserve">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العلماء گرکانی، محمد حسین</w:t>
      </w:r>
    </w:p>
    <w:p>
      <w:pPr>
        <w:pStyle w:val="BookText"/>
        <w:rPr/>
      </w:pPr>
      <w:r>
        <w:rPr>
          <w:rFonts w:ascii="IRNazanin" w:hAnsi="IRNazanin" w:eastAsia="IRNazanin"/>
          <w:color w:val="111111"/>
          <w:sz w:val="28"/>
          <w:sz w:val="28"/>
          <w:szCs w:val="28"/>
          <w:rtl w:val="true"/>
          <w:lang w:bidi="fa-IR"/>
        </w:rPr>
        <w:t xml:space="preserve">رضوان، محمد حسین </w:t>
      </w:r>
      <w:r>
        <w:rPr>
          <w:rFonts w:eastAsia="IRNazanin" w:cs="IRNazanin"/>
          <w:color w:val="111111"/>
          <w:sz w:val="28"/>
          <w:szCs w:val="28"/>
          <w:lang w:bidi="fa-IR"/>
        </w:rPr>
        <w:t>9701</w:t>
      </w:r>
    </w:p>
    <w:p>
      <w:pPr>
        <w:pStyle w:val="BookText"/>
        <w:rPr/>
      </w:pPr>
      <w:r>
        <w:rPr>
          <w:rFonts w:ascii="IRNazanin" w:hAnsi="IRNazanin" w:eastAsia="IRNazanin"/>
          <w:color w:val="111111"/>
          <w:sz w:val="28"/>
          <w:sz w:val="28"/>
          <w:szCs w:val="28"/>
          <w:rtl w:val="true"/>
          <w:lang w:bidi="fa-IR"/>
        </w:rPr>
        <w:t xml:space="preserve">رومی، محمود بن الیاس </w:t>
      </w:r>
      <w:r>
        <w:rPr>
          <w:rFonts w:eastAsia="IRNazanin" w:cs="IRNazanin"/>
          <w:color w:val="111111"/>
          <w:sz w:val="28"/>
          <w:szCs w:val="28"/>
          <w:lang w:bidi="fa-IR"/>
        </w:rPr>
        <w:t>9721</w:t>
      </w:r>
    </w:p>
    <w:p>
      <w:pPr>
        <w:pStyle w:val="BookText"/>
        <w:rPr/>
      </w:pPr>
      <w:r>
        <w:rPr>
          <w:rFonts w:ascii="IRNazanin" w:hAnsi="IRNazanin" w:eastAsia="IRNazanin"/>
          <w:color w:val="111111"/>
          <w:sz w:val="28"/>
          <w:sz w:val="28"/>
          <w:szCs w:val="28"/>
          <w:rtl w:val="true"/>
          <w:lang w:bidi="fa-IR"/>
        </w:rPr>
        <w:t xml:space="preserve">رونق علیشاه کرمانی محمد حسین بن محمد کاظم </w:t>
      </w:r>
      <w:r>
        <w:rPr>
          <w:rFonts w:eastAsia="IRNazanin" w:cs="IRNazanin"/>
          <w:color w:val="111111"/>
          <w:sz w:val="28"/>
          <w:szCs w:val="28"/>
          <w:lang w:bidi="fa-IR"/>
        </w:rPr>
        <w:t>10000/4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10000/2</w:t>
      </w:r>
      <w:r>
        <w:rPr>
          <w:rFonts w:eastAsia="IRNazanin" w:cs="IRNazanin"/>
          <w:color w:val="111111"/>
          <w:sz w:val="28"/>
          <w:szCs w:val="28"/>
          <w:rtl w:val="true"/>
          <w:lang w:bidi="fa-IR"/>
        </w:rPr>
        <w:t xml:space="preserve"> </w:t>
      </w:r>
      <w:r>
        <w:rPr>
          <w:rFonts w:eastAsia="IRNazanin" w:cs="IRNazanin"/>
          <w:color w:val="111111"/>
          <w:sz w:val="28"/>
          <w:szCs w:val="28"/>
          <w:lang w:bidi="fa-IR"/>
        </w:rPr>
        <w:t>1/10000</w:t>
      </w:r>
    </w:p>
    <w:p>
      <w:pPr>
        <w:pStyle w:val="BookText"/>
        <w:rPr/>
      </w:pPr>
      <w:r>
        <w:rPr>
          <w:rFonts w:ascii="IRNazanin" w:hAnsi="IRNazanin" w:eastAsia="IRNazanin"/>
          <w:color w:val="111111"/>
          <w:sz w:val="28"/>
          <w:sz w:val="28"/>
          <w:szCs w:val="28"/>
          <w:rtl w:val="true"/>
          <w:lang w:bidi="fa-IR"/>
        </w:rPr>
        <w:t xml:space="preserve">زواری، علی بن حسن </w:t>
      </w:r>
      <w:r>
        <w:rPr>
          <w:rFonts w:eastAsia="IRNazanin" w:cs="IRNazanin"/>
          <w:color w:val="111111"/>
          <w:sz w:val="28"/>
          <w:szCs w:val="28"/>
          <w:lang w:bidi="fa-IR"/>
        </w:rPr>
        <w:t>9746</w:t>
      </w:r>
    </w:p>
    <w:p>
      <w:pPr>
        <w:pStyle w:val="BookText"/>
        <w:rPr/>
      </w:pPr>
      <w:r>
        <w:rPr>
          <w:rFonts w:ascii="IRNazanin" w:hAnsi="IRNazanin" w:eastAsia="IRNazanin"/>
          <w:color w:val="111111"/>
          <w:sz w:val="28"/>
          <w:sz w:val="28"/>
          <w:szCs w:val="28"/>
          <w:rtl w:val="true"/>
          <w:lang w:bidi="fa-IR"/>
        </w:rPr>
        <w:t xml:space="preserve">روزنی، حسین بن احمد </w:t>
      </w:r>
      <w:r>
        <w:rPr>
          <w:rFonts w:eastAsia="IRNazanin" w:cs="IRNazanin"/>
          <w:color w:val="111111"/>
          <w:sz w:val="28"/>
          <w:szCs w:val="28"/>
          <w:lang w:bidi="fa-IR"/>
        </w:rPr>
        <w:t>9980</w:t>
      </w:r>
    </w:p>
    <w:p>
      <w:pPr>
        <w:pStyle w:val="BookText"/>
        <w:rPr/>
      </w:pPr>
      <w:r>
        <w:rPr>
          <w:rFonts w:ascii="Amiri" w:hAnsi="Amiri" w:eastAsia="Amiri" w:cs="Amiri"/>
          <w:color w:val="111111"/>
          <w:sz w:val="28"/>
          <w:sz w:val="28"/>
          <w:szCs w:val="28"/>
          <w:rtl w:val="true"/>
          <w:lang w:bidi="ar-SA"/>
        </w:rPr>
        <w:t xml:space="preserve">زيد بن ثنه العصري </w:t>
      </w:r>
      <w:r>
        <w:rPr>
          <w:rFonts w:eastAsia="Amiri" w:cs="Amiri" w:ascii="Amiri" w:hAnsi="Amiri"/>
          <w:color w:val="111111"/>
          <w:sz w:val="28"/>
          <w:szCs w:val="28"/>
          <w:lang w:bidi="ar-SA"/>
        </w:rPr>
        <w:t>9936/2</w:t>
      </w:r>
    </w:p>
    <w:p>
      <w:pPr>
        <w:pStyle w:val="BookText"/>
        <w:rPr/>
      </w:pPr>
      <w:r>
        <w:rPr>
          <w:rFonts w:ascii="IRNazanin" w:hAnsi="IRNazanin" w:eastAsia="IRNazanin"/>
          <w:color w:val="111111"/>
          <w:sz w:val="28"/>
          <w:sz w:val="28"/>
          <w:szCs w:val="28"/>
          <w:rtl w:val="true"/>
          <w:lang w:bidi="fa-IR"/>
        </w:rPr>
        <w:t>زین الدین اسمعيل بن حسن بن محمد بن احمد حسینیه جرجانی، اسماعیل بن حسن</w:t>
      </w:r>
    </w:p>
    <w:p>
      <w:pPr>
        <w:pStyle w:val="BookText"/>
        <w:rPr/>
      </w:pPr>
      <w:r>
        <w:rPr>
          <w:rFonts w:ascii="IRNazanin" w:hAnsi="IRNazanin" w:eastAsia="IRNazanin"/>
          <w:color w:val="111111"/>
          <w:sz w:val="28"/>
          <w:sz w:val="28"/>
          <w:szCs w:val="28"/>
          <w:rtl w:val="true"/>
          <w:lang w:bidi="fa-IR"/>
        </w:rPr>
        <w:t>زین الدین علی بن احمد الشامی شهید ثانی زین الدین بن علی</w:t>
      </w:r>
    </w:p>
    <w:p>
      <w:pPr>
        <w:pStyle w:val="BookText"/>
        <w:rPr/>
      </w:pPr>
      <w:r>
        <w:rPr>
          <w:rFonts w:ascii="IRNazanin" w:hAnsi="IRNazanin" w:eastAsia="IRNazanin"/>
          <w:color w:val="111111"/>
          <w:sz w:val="28"/>
          <w:sz w:val="28"/>
          <w:szCs w:val="28"/>
          <w:rtl w:val="true"/>
          <w:lang w:bidi="fa-IR"/>
        </w:rPr>
        <w:t xml:space="preserve">سام بن اسماعیل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میرزای صفوی</w:t>
      </w:r>
    </w:p>
    <w:p>
      <w:pPr>
        <w:pStyle w:val="BookText"/>
        <w:rPr/>
      </w:pPr>
      <w:r>
        <w:rPr>
          <w:rFonts w:ascii="IRNazanin" w:hAnsi="IRNazanin" w:eastAsia="IRNazanin"/>
          <w:color w:val="111111"/>
          <w:sz w:val="28"/>
          <w:sz w:val="28"/>
          <w:szCs w:val="28"/>
          <w:rtl w:val="true"/>
          <w:lang w:bidi="fa-IR"/>
        </w:rPr>
        <w:t xml:space="preserve">سام میرزای صفوی </w:t>
      </w:r>
      <w:r>
        <w:rPr>
          <w:rFonts w:eastAsia="IRNazanin" w:cs="IRNazanin"/>
          <w:color w:val="111111"/>
          <w:sz w:val="28"/>
          <w:szCs w:val="28"/>
          <w:lang w:bidi="fa-IR"/>
        </w:rPr>
        <w:t>9871</w:t>
      </w:r>
    </w:p>
    <w:p>
      <w:pPr>
        <w:pStyle w:val="BookText"/>
        <w:rPr/>
      </w:pPr>
      <w:r>
        <w:rPr>
          <w:rFonts w:ascii="IRNazanin" w:hAnsi="IRNazanin" w:eastAsia="IRNazanin"/>
          <w:color w:val="111111"/>
          <w:sz w:val="28"/>
          <w:sz w:val="28"/>
          <w:szCs w:val="28"/>
          <w:rtl w:val="true"/>
          <w:lang w:bidi="fa-IR"/>
        </w:rPr>
        <w:t xml:space="preserve">ساوجی، نظام الدین بن حسین </w:t>
      </w:r>
      <w:r>
        <w:rPr>
          <w:rFonts w:eastAsia="IRNazanin" w:cs="IRNazanin"/>
          <w:color w:val="111111"/>
          <w:sz w:val="28"/>
          <w:szCs w:val="28"/>
          <w:lang w:bidi="fa-IR"/>
        </w:rPr>
        <w:t>9966/2</w:t>
      </w:r>
    </w:p>
    <w:p>
      <w:pPr>
        <w:pStyle w:val="BookText"/>
        <w:rPr/>
      </w:pPr>
      <w:r>
        <w:rPr>
          <w:rFonts w:ascii="IRNazanin" w:hAnsi="IRNazanin" w:eastAsia="IRNazanin"/>
          <w:color w:val="111111"/>
          <w:sz w:val="28"/>
          <w:sz w:val="28"/>
          <w:szCs w:val="28"/>
          <w:rtl w:val="true"/>
          <w:lang w:bidi="fa-IR"/>
        </w:rPr>
        <w:t xml:space="preserve">سبط الشهيد الثاني، شمس الدين محمد بن علی بن الحسن </w:t>
      </w:r>
      <w:r>
        <w:rPr>
          <w:rFonts w:eastAsia="IRNazanin" w:cs="IRNazanin"/>
          <w:color w:val="111111"/>
          <w:sz w:val="28"/>
          <w:szCs w:val="28"/>
          <w:lang w:bidi="fa-IR"/>
        </w:rPr>
        <w:t>9974/3</w:t>
      </w:r>
    </w:p>
    <w:p>
      <w:pPr>
        <w:pStyle w:val="BookText"/>
        <w:rPr/>
      </w:pPr>
      <w:r>
        <w:rPr>
          <w:rFonts w:ascii="IRNazanin" w:hAnsi="IRNazanin" w:eastAsia="IRNazanin"/>
          <w:color w:val="111111"/>
          <w:sz w:val="28"/>
          <w:sz w:val="28"/>
          <w:szCs w:val="28"/>
          <w:rtl w:val="true"/>
          <w:lang w:bidi="fa-IR"/>
        </w:rPr>
        <w:t>سروش، محمد علی بن قنبر على</w:t>
      </w:r>
    </w:p>
    <w:p>
      <w:pPr>
        <w:pStyle w:val="BookText"/>
        <w:rPr/>
      </w:pPr>
      <w:r>
        <w:rPr>
          <w:rFonts w:ascii="IRNazanin" w:hAnsi="IRNazanin" w:eastAsia="IRNazanin"/>
          <w:color w:val="111111"/>
          <w:sz w:val="28"/>
          <w:sz w:val="28"/>
          <w:szCs w:val="28"/>
          <w:rtl w:val="true"/>
          <w:lang w:bidi="fa-IR"/>
        </w:rPr>
        <w:t xml:space="preserve">سعد الدین تفتازانی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مسعود بن عمر</w:t>
      </w:r>
    </w:p>
    <w:p>
      <w:pPr>
        <w:pStyle w:val="BookText"/>
        <w:rPr/>
      </w:pPr>
      <w:r>
        <w:rPr>
          <w:rFonts w:ascii="IRNazanin" w:hAnsi="IRNazanin" w:eastAsia="IRNazanin"/>
          <w:color w:val="111111"/>
          <w:sz w:val="28"/>
          <w:sz w:val="28"/>
          <w:szCs w:val="28"/>
          <w:rtl w:val="true"/>
          <w:lang w:bidi="fa-IR"/>
        </w:rPr>
        <w:t xml:space="preserve">سعد الدین مسعود بن عمر تفتازانی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مسعود بن عمر</w:t>
      </w:r>
    </w:p>
    <w:p>
      <w:pPr>
        <w:pStyle w:val="BookText"/>
        <w:rPr/>
      </w:pP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مصلح بن عبد الله</w:t>
      </w:r>
    </w:p>
    <w:p>
      <w:pPr>
        <w:pStyle w:val="BookText"/>
        <w:rPr/>
      </w:pPr>
      <w:r>
        <w:rPr>
          <w:rFonts w:ascii="IRNazanin" w:hAnsi="IRNazanin" w:eastAsia="IRNazanin"/>
          <w:color w:val="111111"/>
          <w:sz w:val="28"/>
          <w:sz w:val="28"/>
          <w:szCs w:val="28"/>
          <w:rtl w:val="true"/>
          <w:lang w:bidi="fa-IR"/>
        </w:rPr>
        <w:t xml:space="preserve">سعدی، مصلح بن عبد الله </w:t>
      </w:r>
      <w:r>
        <w:rPr>
          <w:rFonts w:eastAsia="IRNazanin" w:cs="IRNazanin"/>
          <w:color w:val="111111"/>
          <w:sz w:val="28"/>
          <w:szCs w:val="28"/>
          <w:lang w:bidi="fa-IR"/>
        </w:rPr>
        <w:t>9899/5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9778</w:t>
      </w:r>
      <w:r>
        <w:rPr>
          <w:rFonts w:eastAsia="IRNazanin" w:cs="IRNazanin"/>
          <w:color w:val="111111"/>
          <w:sz w:val="28"/>
          <w:szCs w:val="28"/>
          <w:rtl w:val="true"/>
          <w:lang w:bidi="fa-IR"/>
        </w:rPr>
        <w:t xml:space="preserve"> </w:t>
      </w:r>
      <w:r>
        <w:rPr>
          <w:rFonts w:eastAsia="IRNazanin" w:cs="IRNazanin"/>
          <w:color w:val="111111"/>
          <w:sz w:val="28"/>
          <w:szCs w:val="28"/>
          <w:lang w:bidi="fa-IR"/>
        </w:rPr>
        <w:t>9923</w:t>
      </w:r>
      <w:r>
        <w:rPr>
          <w:rFonts w:eastAsia="IRNazanin" w:cs="IRNazanin"/>
          <w:color w:val="111111"/>
          <w:sz w:val="28"/>
          <w:szCs w:val="28"/>
          <w:rtl w:val="true"/>
          <w:lang w:bidi="fa-IR"/>
        </w:rPr>
        <w:t xml:space="preserve"> </w:t>
      </w:r>
      <w:r>
        <w:rPr>
          <w:rFonts w:eastAsia="IRNazanin" w:cs="IRNazanin"/>
          <w:color w:val="111111"/>
          <w:sz w:val="28"/>
          <w:szCs w:val="28"/>
          <w:lang w:bidi="fa-IR"/>
        </w:rPr>
        <w:t>9899/6</w:t>
      </w:r>
    </w:p>
    <w:p>
      <w:pPr>
        <w:pStyle w:val="BookText"/>
        <w:rPr/>
      </w:pPr>
      <w:r>
        <w:rPr>
          <w:rFonts w:ascii="Amiri" w:hAnsi="Amiri" w:eastAsia="Amiri" w:cs="Amiri"/>
          <w:color w:val="111111"/>
          <w:sz w:val="28"/>
          <w:sz w:val="28"/>
          <w:szCs w:val="28"/>
          <w:rtl w:val="true"/>
          <w:lang w:bidi="ar-SA"/>
        </w:rPr>
        <w:t xml:space="preserve">سلطان العلماء، حسين بن محمد </w:t>
      </w:r>
      <w:r>
        <w:rPr>
          <w:rFonts w:eastAsia="Amiri" w:cs="Amiri" w:ascii="Amiri" w:hAnsi="Amiri"/>
          <w:color w:val="111111"/>
          <w:sz w:val="28"/>
          <w:szCs w:val="28"/>
          <w:lang w:bidi="ar-SA"/>
        </w:rPr>
        <w:t>9831/1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9883</w:t>
      </w:r>
    </w:p>
    <w:p>
      <w:pPr>
        <w:pStyle w:val="BookText"/>
        <w:rPr/>
      </w:pPr>
      <w:r>
        <w:rPr>
          <w:rFonts w:ascii="IRNazanin" w:hAnsi="IRNazanin" w:eastAsia="IRNazanin"/>
          <w:color w:val="111111"/>
          <w:sz w:val="28"/>
          <w:sz w:val="28"/>
          <w:szCs w:val="28"/>
          <w:rtl w:val="true"/>
          <w:lang w:bidi="fa-IR"/>
        </w:rPr>
        <w:t xml:space="preserve">سلطانعلی طبیب گنابادی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گنابادی، سلطانعلی</w:t>
      </w:r>
    </w:p>
    <w:p>
      <w:pPr>
        <w:pStyle w:val="BookText"/>
        <w:rPr/>
      </w:pPr>
      <w:r>
        <w:rPr>
          <w:rFonts w:ascii="IRNazanin" w:hAnsi="IRNazanin" w:eastAsia="IRNazanin"/>
          <w:color w:val="111111"/>
          <w:sz w:val="28"/>
          <w:sz w:val="28"/>
          <w:szCs w:val="28"/>
          <w:rtl w:val="true"/>
          <w:lang w:bidi="fa-IR"/>
        </w:rPr>
        <w:t xml:space="preserve">سلمان ساوجی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ساوجی ، سلمان بن محمد</w:t>
      </w:r>
    </w:p>
    <w:p>
      <w:pPr>
        <w:pStyle w:val="BookText"/>
        <w:rPr/>
      </w:pPr>
      <w:r>
        <w:rPr>
          <w:rFonts w:ascii="IRNazanin" w:hAnsi="IRNazanin" w:eastAsia="IRNazanin"/>
          <w:color w:val="111111"/>
          <w:sz w:val="28"/>
          <w:sz w:val="28"/>
          <w:szCs w:val="28"/>
          <w:rtl w:val="true"/>
          <w:lang w:bidi="fa-IR"/>
        </w:rPr>
        <w:t xml:space="preserve">سلمان ساوجی ، سلمان بن محمد </w:t>
      </w:r>
      <w:r>
        <w:rPr>
          <w:rFonts w:eastAsia="IRNazanin" w:cs="IRNazanin"/>
          <w:color w:val="111111"/>
          <w:sz w:val="28"/>
          <w:szCs w:val="28"/>
          <w:lang w:bidi="fa-IR"/>
        </w:rPr>
        <w:t>9855/3</w:t>
      </w:r>
      <w:r>
        <w:rPr>
          <w:rFonts w:eastAsia="IRNazanin" w:cs="IRNazanin"/>
          <w:color w:val="111111"/>
          <w:sz w:val="28"/>
          <w:szCs w:val="28"/>
          <w:rtl w:val="true"/>
          <w:lang w:bidi="fa-IR"/>
        </w:rPr>
        <w:t xml:space="preserve"> </w:t>
      </w:r>
      <w:r>
        <w:rPr>
          <w:rFonts w:eastAsia="IRNazanin" w:cs="IRNazanin"/>
          <w:color w:val="111111"/>
          <w:sz w:val="28"/>
          <w:szCs w:val="28"/>
          <w:lang w:bidi="fa-IR"/>
        </w:rPr>
        <w:t>9855/2</w:t>
      </w:r>
    </w:p>
    <w:p>
      <w:pPr>
        <w:pStyle w:val="BookText"/>
        <w:rPr/>
      </w:pPr>
      <w:r>
        <w:rPr>
          <w:rFonts w:ascii="IRNazanin" w:hAnsi="IRNazanin" w:eastAsia="IRNazanin"/>
          <w:color w:val="111111"/>
          <w:sz w:val="28"/>
          <w:sz w:val="28"/>
          <w:szCs w:val="28"/>
          <w:rtl w:val="true"/>
          <w:lang w:bidi="fa-IR"/>
        </w:rPr>
        <w:t xml:space="preserve">سمرقندی، یار محمد بن خداداد </w:t>
      </w:r>
      <w:r>
        <w:rPr>
          <w:rFonts w:eastAsia="IRNazanin" w:cs="IRNazanin"/>
          <w:color w:val="111111"/>
          <w:sz w:val="28"/>
          <w:szCs w:val="28"/>
          <w:lang w:bidi="fa-IR"/>
        </w:rPr>
        <w:t>9709/1</w:t>
      </w:r>
    </w:p>
    <w:p>
      <w:pPr>
        <w:pStyle w:val="BookText"/>
        <w:rPr/>
      </w:pPr>
      <w:r>
        <w:rPr>
          <w:rFonts w:ascii="IRNazanin" w:hAnsi="IRNazanin" w:eastAsia="IRNazanin"/>
          <w:color w:val="111111"/>
          <w:sz w:val="28"/>
          <w:sz w:val="28"/>
          <w:szCs w:val="28"/>
          <w:rtl w:val="true"/>
          <w:lang w:bidi="fa-IR"/>
        </w:rPr>
        <w:t xml:space="preserve">سنایی، محدود بن آدم </w:t>
      </w:r>
      <w:r>
        <w:rPr>
          <w:rFonts w:eastAsia="IRNazanin" w:cs="IRNazanin"/>
          <w:color w:val="111111"/>
          <w:sz w:val="28"/>
          <w:szCs w:val="28"/>
          <w:lang w:bidi="fa-IR"/>
        </w:rPr>
        <w:t>9924</w:t>
      </w:r>
    </w:p>
    <w:p>
      <w:pPr>
        <w:pStyle w:val="BookText"/>
        <w:rPr/>
      </w:pPr>
      <w:r>
        <w:rPr>
          <w:rFonts w:ascii="IRNazanin" w:hAnsi="IRNazanin" w:eastAsia="IRNazanin"/>
          <w:color w:val="111111"/>
          <w:sz w:val="28"/>
          <w:sz w:val="28"/>
          <w:szCs w:val="28"/>
          <w:rtl w:val="true"/>
          <w:lang w:bidi="fa-IR"/>
        </w:rPr>
        <w:t xml:space="preserve">سنگلجی، محمد </w:t>
      </w:r>
      <w:r>
        <w:rPr>
          <w:rFonts w:eastAsia="IRNazanin" w:cs="IRNazanin"/>
          <w:color w:val="111111"/>
          <w:sz w:val="28"/>
          <w:szCs w:val="28"/>
          <w:lang w:bidi="fa-IR"/>
        </w:rPr>
        <w:t>9932</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سودانی دستگردی، عبدالکریم </w:t>
      </w:r>
      <w:r>
        <w:rPr>
          <w:rFonts w:eastAsia="IRNazanin" w:cs="IRNazanin"/>
          <w:color w:val="111111"/>
          <w:sz w:val="28"/>
          <w:szCs w:val="28"/>
          <w:lang w:bidi="fa-IR"/>
        </w:rPr>
        <w:t>9868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سهروردی، يحيى بن حبش </w:t>
      </w:r>
      <w:r>
        <w:rPr>
          <w:rFonts w:eastAsia="IRNazanin" w:cs="IRNazanin"/>
          <w:color w:val="111111"/>
          <w:sz w:val="28"/>
          <w:szCs w:val="28"/>
          <w:lang w:bidi="fa-IR"/>
        </w:rPr>
        <w:t>9981/1</w:t>
      </w:r>
    </w:p>
    <w:p>
      <w:pPr>
        <w:pStyle w:val="BookText"/>
        <w:rPr/>
      </w:pPr>
      <w:r>
        <w:rPr>
          <w:rFonts w:ascii="IRNazanin" w:hAnsi="IRNazanin" w:eastAsia="IRNazanin"/>
          <w:color w:val="111111"/>
          <w:sz w:val="28"/>
          <w:sz w:val="28"/>
          <w:szCs w:val="28"/>
          <w:rtl w:val="true"/>
          <w:lang w:bidi="fa-IR"/>
        </w:rPr>
        <w:t xml:space="preserve">سید اسمعیل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اسماعیل بن حسن</w:t>
      </w:r>
    </w:p>
    <w:p>
      <w:pPr>
        <w:pStyle w:val="BookText"/>
        <w:rPr/>
      </w:pPr>
      <w:r>
        <w:rPr>
          <w:rFonts w:ascii="IRNazanin" w:hAnsi="IRNazanin" w:eastAsia="IRNazanin"/>
          <w:color w:val="111111"/>
          <w:sz w:val="28"/>
          <w:sz w:val="28"/>
          <w:szCs w:val="28"/>
          <w:rtl w:val="true"/>
          <w:lang w:bidi="fa-IR"/>
        </w:rPr>
        <w:t>سید جعفر بن ابی اسحاق کشفی، کشفی، جعفر بن ابی اسحاق</w:t>
      </w:r>
    </w:p>
    <w:p>
      <w:pPr>
        <w:pStyle w:val="BookText"/>
        <w:rPr/>
      </w:pPr>
      <w:r>
        <w:rPr>
          <w:rFonts w:ascii="IRNazanin" w:hAnsi="IRNazanin" w:eastAsia="IRNazanin"/>
          <w:color w:val="111111"/>
          <w:sz w:val="28"/>
          <w:sz w:val="28"/>
          <w:szCs w:val="28"/>
          <w:rtl w:val="true"/>
          <w:lang w:bidi="fa-IR"/>
        </w:rPr>
        <w:t xml:space="preserve">سید حمیری، اسماعیل بن محمد </w:t>
      </w:r>
      <w:r>
        <w:rPr>
          <w:rFonts w:eastAsia="IRNazanin" w:cs="IRNazanin"/>
          <w:color w:val="111111"/>
          <w:sz w:val="28"/>
          <w:szCs w:val="28"/>
          <w:lang w:bidi="fa-IR"/>
        </w:rPr>
        <w:t>9859/5</w:t>
      </w:r>
    </w:p>
    <w:p>
      <w:pPr>
        <w:pStyle w:val="BookText"/>
        <w:rPr/>
      </w:pPr>
      <w:r>
        <w:rPr>
          <w:rFonts w:ascii="IRNazanin" w:hAnsi="IRNazanin" w:eastAsia="IRNazanin"/>
          <w:color w:val="111111"/>
          <w:sz w:val="28"/>
          <w:sz w:val="28"/>
          <w:szCs w:val="28"/>
          <w:rtl w:val="true"/>
          <w:lang w:bidi="fa-IR"/>
        </w:rPr>
        <w:t xml:space="preserve">سید رضی الدین علی بن موسی بن جعفر بن محمد بن محمد الطاوس العلوي الفاطمی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علی بن موسى</w:t>
      </w:r>
    </w:p>
    <w:p>
      <w:pPr>
        <w:pStyle w:val="BookText"/>
        <w:rPr/>
      </w:pPr>
      <w:r>
        <w:rPr>
          <w:rFonts w:ascii="IRNazanin" w:hAnsi="IRNazanin" w:eastAsia="IRNazanin"/>
          <w:color w:val="111111"/>
          <w:sz w:val="28"/>
          <w:sz w:val="28"/>
          <w:szCs w:val="28"/>
          <w:rtl w:val="true"/>
          <w:lang w:bidi="fa-IR"/>
        </w:rPr>
        <w:t xml:space="preserve">سید عبد الفتاح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تمكين، عبدالله</w:t>
      </w:r>
    </w:p>
    <w:p>
      <w:pPr>
        <w:pStyle w:val="BookText"/>
        <w:rPr/>
      </w:pPr>
      <w:r>
        <w:rPr>
          <w:rFonts w:ascii="IRNazanin" w:hAnsi="IRNazanin" w:eastAsia="IRNazanin"/>
          <w:color w:val="111111"/>
          <w:sz w:val="28"/>
          <w:sz w:val="28"/>
          <w:szCs w:val="28"/>
          <w:rtl w:val="true"/>
          <w:lang w:bidi="fa-IR"/>
        </w:rPr>
        <w:t xml:space="preserve">سید محمد بن علی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طباطبائی، محمد بن علی</w:t>
      </w:r>
    </w:p>
    <w:p>
      <w:pPr>
        <w:pStyle w:val="BookText"/>
        <w:rPr/>
      </w:pPr>
      <w:r>
        <w:rPr>
          <w:rFonts w:ascii="IRNazanin" w:hAnsi="IRNazanin" w:eastAsia="IRNazanin"/>
          <w:color w:val="111111"/>
          <w:sz w:val="28"/>
          <w:sz w:val="28"/>
          <w:szCs w:val="28"/>
          <w:rtl w:val="true"/>
          <w:lang w:bidi="fa-IR"/>
        </w:rPr>
        <w:t xml:space="preserve">سید محمد دایم ابن سید عبد الرسول طوسی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خراسانی، محمد دایم بن عبد الرسول</w:t>
      </w:r>
    </w:p>
    <w:p>
      <w:pPr>
        <w:pStyle w:val="BookText"/>
        <w:rPr/>
      </w:pPr>
      <w:r>
        <w:rPr>
          <w:rFonts w:ascii="IRNazanin" w:hAnsi="IRNazanin" w:eastAsia="IRNazanin"/>
          <w:color w:val="111111"/>
          <w:sz w:val="28"/>
          <w:sz w:val="28"/>
          <w:szCs w:val="28"/>
          <w:rtl w:val="true"/>
          <w:lang w:bidi="fa-IR"/>
        </w:rPr>
        <w:t>سید محمد مهدی بحر العلوم بحر العلوم محمد مهدی بن مرتضی</w:t>
      </w:r>
    </w:p>
    <w:p>
      <w:pPr>
        <w:pStyle w:val="BookText"/>
        <w:rPr/>
      </w:pPr>
      <w:r>
        <w:rPr>
          <w:rFonts w:ascii="IRNazanin" w:hAnsi="IRNazanin" w:eastAsia="IRNazanin"/>
          <w:color w:val="111111"/>
          <w:sz w:val="28"/>
          <w:sz w:val="28"/>
          <w:szCs w:val="28"/>
          <w:rtl w:val="true"/>
          <w:lang w:bidi="fa-IR"/>
        </w:rPr>
        <w:t xml:space="preserve">سید محمد باقر الجيلاني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گیلانی محمد باقر</w:t>
      </w:r>
    </w:p>
    <w:p>
      <w:pPr>
        <w:pStyle w:val="BookText"/>
        <w:rPr/>
      </w:pPr>
      <w:r>
        <w:rPr>
          <w:rFonts w:ascii="IRNazanin" w:hAnsi="IRNazanin" w:eastAsia="IRNazanin"/>
          <w:color w:val="111111"/>
          <w:sz w:val="28"/>
          <w:sz w:val="28"/>
          <w:szCs w:val="28"/>
          <w:rtl w:val="true"/>
          <w:lang w:bidi="fa-IR"/>
        </w:rPr>
        <w:t>سید محمود حسینی فسایی شیرازی نعمت فسانی، محمود بن زین العابدين</w:t>
      </w:r>
    </w:p>
    <w:p>
      <w:pPr>
        <w:pStyle w:val="BookText"/>
        <w:rPr/>
      </w:pPr>
      <w:r>
        <w:rPr>
          <w:rFonts w:ascii="IRNazanin" w:hAnsi="IRNazanin" w:eastAsia="IRNazanin"/>
          <w:color w:val="111111"/>
          <w:sz w:val="28"/>
          <w:sz w:val="28"/>
          <w:szCs w:val="28"/>
          <w:rtl w:val="true"/>
          <w:lang w:bidi="fa-IR"/>
        </w:rPr>
        <w:t xml:space="preserve">سید مرتضی علی بن حسین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علی بن حسین</w:t>
      </w:r>
    </w:p>
    <w:p>
      <w:pPr>
        <w:pStyle w:val="BookText"/>
        <w:rPr/>
      </w:pPr>
      <w:r>
        <w:rPr>
          <w:rFonts w:ascii="IRNazanin" w:hAnsi="IRNazanin" w:eastAsia="IRNazanin"/>
          <w:color w:val="111111"/>
          <w:sz w:val="28"/>
          <w:sz w:val="28"/>
          <w:szCs w:val="28"/>
          <w:rtl w:val="true"/>
          <w:lang w:bidi="fa-IR"/>
        </w:rPr>
        <w:t xml:space="preserve">سیوطی، عبد الرحمن بن ابی بکر </w:t>
      </w:r>
      <w:r>
        <w:rPr>
          <w:rFonts w:eastAsia="IRNazanin" w:cs="IRNazanin"/>
          <w:color w:val="111111"/>
          <w:sz w:val="28"/>
          <w:szCs w:val="28"/>
          <w:lang w:bidi="fa-IR"/>
        </w:rPr>
        <w:t>9983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9967</w:t>
      </w:r>
      <w:r>
        <w:rPr>
          <w:rFonts w:eastAsia="IRNazanin" w:cs="IRNazanin"/>
          <w:color w:val="111111"/>
          <w:sz w:val="28"/>
          <w:szCs w:val="28"/>
          <w:rtl w:val="true"/>
          <w:lang w:bidi="fa-IR"/>
        </w:rPr>
        <w:t xml:space="preserve"> </w:t>
      </w:r>
      <w:r>
        <w:rPr>
          <w:rFonts w:eastAsia="IRNazanin" w:cs="IRNazanin"/>
          <w:color w:val="111111"/>
          <w:sz w:val="28"/>
          <w:szCs w:val="28"/>
          <w:lang w:bidi="fa-IR"/>
        </w:rPr>
        <w:t>9776</w:t>
      </w:r>
    </w:p>
    <w:p>
      <w:pPr>
        <w:pStyle w:val="BookText"/>
        <w:rPr/>
      </w:pPr>
      <w:r>
        <w:rPr>
          <w:rFonts w:ascii="IRNazanin" w:hAnsi="IRNazanin" w:eastAsia="IRNazanin"/>
          <w:color w:val="111111"/>
          <w:sz w:val="28"/>
          <w:sz w:val="28"/>
          <w:szCs w:val="28"/>
          <w:rtl w:val="true"/>
          <w:lang w:bidi="fa-IR"/>
        </w:rPr>
        <w:t xml:space="preserve">سید محمد بن على بن أبي الحسن عاملی </w:t>
      </w:r>
      <w:r>
        <w:rPr>
          <w:rFonts w:eastAsia="IRNazanin" w:cs="IRNazanin"/>
          <w:color w:val="111111"/>
          <w:sz w:val="28"/>
          <w:szCs w:val="28"/>
          <w:lang w:bidi="fa-IR"/>
        </w:rPr>
        <w:t>9829</w:t>
      </w:r>
    </w:p>
    <w:p>
      <w:pPr>
        <w:pStyle w:val="BookText"/>
        <w:rPr/>
      </w:pPr>
      <w:r>
        <w:rPr>
          <w:rFonts w:ascii="IRNazanin" w:hAnsi="IRNazanin" w:eastAsia="IRNazanin"/>
          <w:color w:val="111111"/>
          <w:sz w:val="28"/>
          <w:sz w:val="28"/>
          <w:szCs w:val="28"/>
          <w:rtl w:val="true"/>
          <w:lang w:bidi="fa-IR"/>
        </w:rPr>
        <w:t xml:space="preserve">شاطبی، قاسم بن فیره </w:t>
      </w:r>
      <w:r>
        <w:rPr>
          <w:rFonts w:eastAsia="IRNazanin" w:cs="IRNazanin"/>
          <w:color w:val="111111"/>
          <w:sz w:val="28"/>
          <w:szCs w:val="28"/>
          <w:lang w:bidi="fa-IR"/>
        </w:rPr>
        <w:t>9714</w:t>
      </w:r>
    </w:p>
    <w:p>
      <w:pPr>
        <w:pStyle w:val="BookText"/>
        <w:rPr/>
      </w:pPr>
      <w:r>
        <w:rPr>
          <w:rFonts w:ascii="IRNazanin" w:hAnsi="IRNazanin" w:eastAsia="IRNazanin"/>
          <w:color w:val="111111"/>
          <w:sz w:val="28"/>
          <w:sz w:val="28"/>
          <w:szCs w:val="28"/>
          <w:rtl w:val="true"/>
          <w:lang w:bidi="fa-IR"/>
        </w:rPr>
        <w:t>شاطبی شاطبی، قاسم بن فیره</w:t>
      </w:r>
    </w:p>
    <w:p>
      <w:pPr>
        <w:pStyle w:val="BookText"/>
        <w:rPr/>
      </w:pPr>
      <w:r>
        <w:rPr>
          <w:rFonts w:ascii="IRNazanin" w:hAnsi="IRNazanin" w:eastAsia="IRNazanin"/>
          <w:color w:val="111111"/>
          <w:sz w:val="28"/>
          <w:sz w:val="28"/>
          <w:szCs w:val="28"/>
          <w:rtl w:val="true"/>
          <w:lang w:bidi="fa-IR"/>
        </w:rPr>
        <w:t xml:space="preserve">شاه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انوار، علی بن نصير</w:t>
      </w:r>
    </w:p>
    <w:p>
      <w:pPr>
        <w:pStyle w:val="BookText"/>
        <w:rPr/>
      </w:pPr>
      <w:r>
        <w:rPr>
          <w:rFonts w:ascii="IRNazanin" w:hAnsi="IRNazanin" w:eastAsia="IRNazanin"/>
          <w:color w:val="111111"/>
          <w:sz w:val="28"/>
          <w:sz w:val="28"/>
          <w:szCs w:val="28"/>
          <w:rtl w:val="true"/>
          <w:lang w:bidi="fa-IR"/>
        </w:rPr>
        <w:t>شاه نعمت الله ولی نعمت الله ولی، نعمت الله بن عبد الله</w:t>
      </w:r>
    </w:p>
    <w:p>
      <w:pPr>
        <w:pStyle w:val="BookText"/>
        <w:rPr/>
      </w:pPr>
      <w:r>
        <w:rPr>
          <w:rFonts w:ascii="IRNazanin" w:hAnsi="IRNazanin" w:eastAsia="IRNazanin"/>
          <w:color w:val="111111"/>
          <w:sz w:val="28"/>
          <w:sz w:val="28"/>
          <w:szCs w:val="28"/>
          <w:rtl w:val="true"/>
          <w:lang w:bidi="fa-IR"/>
        </w:rPr>
        <w:t xml:space="preserve">شاه ارزانی، محمد اکبر بن محمد </w:t>
      </w:r>
      <w:r>
        <w:rPr>
          <w:rFonts w:eastAsia="IRNazanin" w:cs="IRNazanin"/>
          <w:color w:val="111111"/>
          <w:sz w:val="28"/>
          <w:szCs w:val="28"/>
          <w:lang w:bidi="fa-IR"/>
        </w:rPr>
        <w:t>9717</w:t>
      </w:r>
    </w:p>
    <w:p>
      <w:pPr>
        <w:pStyle w:val="BookText"/>
        <w:rPr/>
      </w:pPr>
      <w:r>
        <w:rPr>
          <w:rFonts w:ascii="IRNazanin" w:hAnsi="IRNazanin" w:eastAsia="IRNazanin"/>
          <w:color w:val="111111"/>
          <w:sz w:val="28"/>
          <w:sz w:val="28"/>
          <w:szCs w:val="28"/>
          <w:rtl w:val="true"/>
          <w:lang w:bidi="fa-IR"/>
        </w:rPr>
        <w:t xml:space="preserve">شبستری، محمود بن عبد الكريم </w:t>
      </w:r>
      <w:r>
        <w:rPr>
          <w:rFonts w:eastAsia="IRNazanin" w:cs="IRNazanin"/>
          <w:color w:val="111111"/>
          <w:sz w:val="28"/>
          <w:szCs w:val="28"/>
          <w:lang w:bidi="fa-IR"/>
        </w:rPr>
        <w:t>9946</w:t>
      </w:r>
    </w:p>
    <w:p>
      <w:pPr>
        <w:pStyle w:val="BookText"/>
        <w:rPr/>
      </w:pPr>
      <w:r>
        <w:rPr>
          <w:rFonts w:ascii="IRNazanin" w:hAnsi="IRNazanin" w:eastAsia="IRNazanin"/>
          <w:color w:val="111111"/>
          <w:sz w:val="28"/>
          <w:sz w:val="28"/>
          <w:szCs w:val="28"/>
          <w:rtl w:val="true"/>
          <w:lang w:bidi="fa-IR"/>
        </w:rPr>
        <w:t xml:space="preserve">شرح عوامل ملا محسن </w:t>
      </w:r>
      <w:r>
        <w:rPr>
          <w:rFonts w:eastAsia="IRNazanin" w:cs="IRNazanin"/>
          <w:color w:val="111111"/>
          <w:sz w:val="28"/>
          <w:szCs w:val="28"/>
          <w:lang w:bidi="fa-IR"/>
        </w:rPr>
        <w:t>9905/1</w:t>
      </w:r>
    </w:p>
    <w:p>
      <w:pPr>
        <w:pStyle w:val="BookText"/>
        <w:rPr/>
      </w:pPr>
      <w:r>
        <w:rPr>
          <w:rFonts w:ascii="IRNazanin" w:hAnsi="IRNazanin" w:eastAsia="IRNazanin"/>
          <w:color w:val="111111"/>
          <w:sz w:val="28"/>
          <w:sz w:val="28"/>
          <w:szCs w:val="28"/>
          <w:rtl w:val="true"/>
          <w:lang w:bidi="fa-IR"/>
        </w:rPr>
        <w:t xml:space="preserve">شرف الدین علی یزدی </w:t>
      </w:r>
      <w:r>
        <w:rPr>
          <w:rFonts w:eastAsia="IRNazanin" w:cs="IRNazanin"/>
          <w:color w:val="111111"/>
          <w:sz w:val="28"/>
          <w:szCs w:val="28"/>
          <w:lang w:bidi="fa-IR"/>
        </w:rPr>
        <w:t>9869</w:t>
      </w:r>
    </w:p>
    <w:p>
      <w:pPr>
        <w:pStyle w:val="BookText"/>
        <w:rPr/>
      </w:pPr>
      <w:r>
        <w:rPr>
          <w:rFonts w:ascii="IRNazanin" w:hAnsi="IRNazanin" w:eastAsia="IRNazanin"/>
          <w:color w:val="111111"/>
          <w:sz w:val="28"/>
          <w:sz w:val="28"/>
          <w:szCs w:val="28"/>
          <w:rtl w:val="true"/>
          <w:lang w:bidi="fa-IR"/>
        </w:rPr>
        <w:t xml:space="preserve">شرف الدین قزوینی، فضل الله </w:t>
      </w:r>
      <w:r>
        <w:rPr>
          <w:rFonts w:eastAsia="IRNazanin" w:cs="IRNazanin"/>
          <w:color w:val="111111"/>
          <w:sz w:val="28"/>
          <w:szCs w:val="28"/>
          <w:lang w:bidi="fa-IR"/>
        </w:rPr>
        <w:t>9782</w:t>
      </w:r>
    </w:p>
    <w:p>
      <w:pPr>
        <w:pStyle w:val="BookText"/>
        <w:rPr/>
      </w:pPr>
      <w:r>
        <w:rPr>
          <w:rFonts w:ascii="IRNazanin" w:hAnsi="IRNazanin" w:eastAsia="IRNazanin"/>
          <w:color w:val="111111"/>
          <w:sz w:val="28"/>
          <w:sz w:val="28"/>
          <w:szCs w:val="28"/>
          <w:rtl w:val="true"/>
          <w:lang w:bidi="fa-IR"/>
        </w:rPr>
        <w:t xml:space="preserve">شریعتمدار طهرانی، محمد حسن </w:t>
      </w:r>
      <w:r>
        <w:rPr>
          <w:rFonts w:eastAsia="IRNazanin" w:cs="IRNazanin"/>
          <w:color w:val="111111"/>
          <w:sz w:val="28"/>
          <w:szCs w:val="28"/>
          <w:lang w:bidi="fa-IR"/>
        </w:rPr>
        <w:t>9977/3</w:t>
      </w:r>
      <w:r>
        <w:rPr>
          <w:rFonts w:eastAsia="IRNazanin" w:cs="IRNazanin"/>
          <w:color w:val="111111"/>
          <w:sz w:val="28"/>
          <w:szCs w:val="28"/>
          <w:rtl w:val="true"/>
          <w:lang w:bidi="fa-IR"/>
        </w:rPr>
        <w:t xml:space="preserve"> </w:t>
      </w:r>
      <w:r>
        <w:rPr>
          <w:rFonts w:eastAsia="IRNazanin" w:cs="IRNazanin"/>
          <w:color w:val="111111"/>
          <w:sz w:val="28"/>
          <w:szCs w:val="28"/>
          <w:lang w:bidi="fa-IR"/>
        </w:rPr>
        <w:t>9977/2</w:t>
      </w:r>
      <w:r>
        <w:rPr>
          <w:rFonts w:eastAsia="IRNazanin" w:cs="IRNazanin"/>
          <w:color w:val="111111"/>
          <w:sz w:val="28"/>
          <w:szCs w:val="28"/>
          <w:rtl w:val="true"/>
          <w:lang w:bidi="fa-IR"/>
        </w:rPr>
        <w:t xml:space="preserve"> </w:t>
      </w:r>
      <w:r>
        <w:rPr>
          <w:rFonts w:eastAsia="IRNazanin" w:cs="IRNazanin"/>
          <w:color w:val="111111"/>
          <w:sz w:val="28"/>
          <w:szCs w:val="28"/>
          <w:lang w:bidi="fa-IR"/>
        </w:rPr>
        <w:t>9977/1</w:t>
      </w:r>
    </w:p>
    <w:p>
      <w:pPr>
        <w:pStyle w:val="BookText"/>
        <w:rPr/>
      </w:pPr>
      <w:r>
        <w:rPr>
          <w:rFonts w:ascii="IRNazanin" w:hAnsi="IRNazanin" w:eastAsia="IRNazanin"/>
          <w:color w:val="111111"/>
          <w:sz w:val="28"/>
          <w:sz w:val="28"/>
          <w:szCs w:val="28"/>
          <w:rtl w:val="true"/>
          <w:lang w:bidi="fa-IR"/>
        </w:rPr>
        <w:t xml:space="preserve">شفنی بید آبادی محمد باقر بن محمد تقی </w:t>
      </w:r>
      <w:r>
        <w:rPr>
          <w:rFonts w:eastAsia="IRNazanin" w:cs="IRNazanin"/>
          <w:color w:val="111111"/>
          <w:sz w:val="28"/>
          <w:szCs w:val="28"/>
          <w:lang w:bidi="fa-IR"/>
        </w:rPr>
        <w:t>9876/1</w:t>
      </w:r>
    </w:p>
    <w:p>
      <w:pPr>
        <w:pStyle w:val="BookText"/>
        <w:rPr/>
      </w:pPr>
      <w:r>
        <w:rPr>
          <w:rFonts w:ascii="IRNazanin" w:hAnsi="IRNazanin" w:eastAsia="IRNazanin"/>
          <w:color w:val="111111"/>
          <w:sz w:val="28"/>
          <w:sz w:val="28"/>
          <w:szCs w:val="28"/>
          <w:rtl w:val="true"/>
          <w:lang w:bidi="fa-IR"/>
        </w:rPr>
        <w:t xml:space="preserve">شمس الدین محمد بن علی ابن خاتون عاملی عبنانی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آبادی، محمد بن علی</w:t>
      </w:r>
    </w:p>
    <w:p>
      <w:pPr>
        <w:pStyle w:val="BookText"/>
        <w:rPr/>
      </w:pPr>
      <w:r>
        <w:rPr>
          <w:rFonts w:ascii="IRNazanin" w:hAnsi="IRNazanin" w:eastAsia="IRNazanin"/>
          <w:color w:val="111111"/>
          <w:sz w:val="28"/>
          <w:sz w:val="28"/>
          <w:szCs w:val="28"/>
          <w:rtl w:val="true"/>
          <w:lang w:bidi="fa-IR"/>
        </w:rPr>
        <w:t xml:space="preserve">شمس العلماء گرکانی، محمد حسین </w:t>
      </w:r>
      <w:r>
        <w:rPr>
          <w:rFonts w:eastAsia="IRNazanin" w:cs="IRNazanin"/>
          <w:color w:val="111111"/>
          <w:sz w:val="28"/>
          <w:szCs w:val="28"/>
          <w:lang w:bidi="fa-IR"/>
        </w:rPr>
        <w:t>9865</w:t>
      </w:r>
    </w:p>
    <w:p>
      <w:pPr>
        <w:pStyle w:val="BookText"/>
        <w:rPr/>
      </w:pPr>
      <w:r>
        <w:rPr>
          <w:rFonts w:ascii="IRNazanin" w:hAnsi="IRNazanin" w:eastAsia="IRNazanin"/>
          <w:color w:val="111111"/>
          <w:sz w:val="28"/>
          <w:sz w:val="28"/>
          <w:szCs w:val="28"/>
          <w:rtl w:val="true"/>
          <w:lang w:bidi="fa-IR"/>
        </w:rPr>
        <w:t xml:space="preserve">شمس العلماء گرگانی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العلماء گرکانی محمد حسین</w:t>
      </w:r>
    </w:p>
    <w:p>
      <w:pPr>
        <w:pStyle w:val="BookText"/>
        <w:rPr/>
      </w:pPr>
      <w:r>
        <w:rPr>
          <w:rFonts w:ascii="IRNazanin" w:hAnsi="IRNazanin" w:eastAsia="IRNazanin"/>
          <w:color w:val="111111"/>
          <w:sz w:val="28"/>
          <w:sz w:val="28"/>
          <w:szCs w:val="28"/>
          <w:rtl w:val="true"/>
          <w:lang w:bidi="fa-IR"/>
        </w:rPr>
        <w:t>شمس الدین محمد بن احمد حفری و حفری محمد بن احمد</w:t>
      </w:r>
    </w:p>
    <w:p>
      <w:pPr>
        <w:pStyle w:val="BookText"/>
        <w:rPr/>
      </w:pPr>
      <w:r>
        <w:rPr>
          <w:rFonts w:ascii="IRNazanin" w:hAnsi="IRNazanin" w:eastAsia="IRNazanin"/>
          <w:color w:val="111111"/>
          <w:sz w:val="28"/>
          <w:sz w:val="28"/>
          <w:szCs w:val="28"/>
          <w:rtl w:val="true"/>
          <w:lang w:bidi="fa-IR"/>
        </w:rPr>
        <w:t xml:space="preserve">شمس الدین محمد مکی شهید اول 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مکی</w:t>
      </w:r>
    </w:p>
    <w:p>
      <w:pPr>
        <w:pStyle w:val="BookText"/>
        <w:rPr/>
      </w:pPr>
      <w:r>
        <w:rPr>
          <w:rFonts w:ascii="IRNazanin" w:hAnsi="IRNazanin" w:eastAsia="IRNazanin"/>
          <w:color w:val="111111"/>
          <w:sz w:val="28"/>
          <w:sz w:val="28"/>
          <w:szCs w:val="28"/>
          <w:rtl w:val="true"/>
          <w:lang w:bidi="fa-IR"/>
        </w:rPr>
        <w:t xml:space="preserve">شمس الشعرا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محمد علی بن قنبر علی</w:t>
      </w:r>
    </w:p>
    <w:p>
      <w:pPr>
        <w:pStyle w:val="BookText"/>
        <w:rPr/>
      </w:pPr>
      <w:r>
        <w:rPr>
          <w:rFonts w:ascii="IRNazanin" w:hAnsi="IRNazanin" w:eastAsia="IRNazanin"/>
          <w:color w:val="111111"/>
          <w:sz w:val="28"/>
          <w:sz w:val="28"/>
          <w:szCs w:val="28"/>
          <w:rtl w:val="true"/>
          <w:lang w:bidi="fa-IR"/>
        </w:rPr>
        <w:t xml:space="preserve">شوشتری، نور الله بن شریف الدین </w:t>
      </w:r>
      <w:r>
        <w:rPr>
          <w:rFonts w:eastAsia="IRNazanin" w:cs="IRNazanin"/>
          <w:color w:val="111111"/>
          <w:sz w:val="28"/>
          <w:szCs w:val="28"/>
          <w:lang w:bidi="fa-IR"/>
        </w:rPr>
        <w:t>9943</w:t>
      </w:r>
    </w:p>
    <w:p>
      <w:pPr>
        <w:pStyle w:val="BookText"/>
        <w:rPr/>
      </w:pPr>
      <w:r>
        <w:rPr>
          <w:rFonts w:ascii="IRNazanin" w:hAnsi="IRNazanin" w:eastAsia="IRNazanin"/>
          <w:color w:val="111111"/>
          <w:sz w:val="28"/>
          <w:sz w:val="28"/>
          <w:szCs w:val="28"/>
          <w:rtl w:val="true"/>
          <w:lang w:bidi="fa-IR"/>
        </w:rPr>
        <w:t xml:space="preserve">شهاب الدين ابو الفتوح يحيى بن 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سهروردی، یحیی بن حبش</w:t>
      </w:r>
    </w:p>
    <w:p>
      <w:pPr>
        <w:pStyle w:val="BookText"/>
        <w:rPr/>
      </w:pPr>
      <w:r>
        <w:rPr>
          <w:rFonts w:ascii="IRNazanin" w:hAnsi="IRNazanin" w:eastAsia="IRNazanin"/>
          <w:color w:val="111111"/>
          <w:sz w:val="28"/>
          <w:sz w:val="28"/>
          <w:szCs w:val="28"/>
          <w:rtl w:val="true"/>
          <w:lang w:bidi="fa-IR"/>
        </w:rPr>
        <w:t xml:space="preserve">شهرانی، ابراهیم </w:t>
      </w:r>
      <w:r>
        <w:rPr>
          <w:rFonts w:eastAsia="IRNazanin" w:cs="IRNazanin"/>
          <w:color w:val="111111"/>
          <w:sz w:val="28"/>
          <w:szCs w:val="28"/>
          <w:lang w:bidi="fa-IR"/>
        </w:rPr>
        <w:t>9777/4</w:t>
      </w:r>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9953/2</w:t>
      </w:r>
      <w:r>
        <w:rPr>
          <w:rFonts w:eastAsia="IRNazanin" w:cs="IRNazanin"/>
          <w:color w:val="111111"/>
          <w:sz w:val="28"/>
          <w:szCs w:val="28"/>
          <w:rtl w:val="true"/>
          <w:lang w:bidi="fa-IR"/>
        </w:rPr>
        <w:t xml:space="preserve"> </w:t>
      </w:r>
      <w:r>
        <w:rPr>
          <w:rFonts w:eastAsia="IRNazanin" w:cs="IRNazanin"/>
          <w:color w:val="111111"/>
          <w:sz w:val="28"/>
          <w:szCs w:val="28"/>
          <w:lang w:bidi="fa-IR"/>
        </w:rPr>
        <w:t>9913</w:t>
      </w:r>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9734/1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9735</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الدین بن علی </w:t>
      </w:r>
    </w:p>
    <w:p>
      <w:pPr>
        <w:pStyle w:val="BookText"/>
        <w:rPr/>
      </w:pPr>
      <w:r>
        <w:rPr>
          <w:rFonts w:ascii="IRNazanin" w:hAnsi="IRNazanin" w:eastAsia="IRNazanin"/>
          <w:color w:val="111111"/>
          <w:sz w:val="28"/>
          <w:sz w:val="28"/>
          <w:szCs w:val="28"/>
          <w:rtl w:val="true"/>
          <w:lang w:bidi="fa-IR"/>
        </w:rPr>
        <w:t xml:space="preserve">شهید اول شمس الدین محمد بن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محمد بن مکی</w:t>
      </w:r>
    </w:p>
    <w:p>
      <w:pPr>
        <w:pStyle w:val="BookText"/>
        <w:rPr/>
      </w:pPr>
      <w:r>
        <w:rPr>
          <w:rFonts w:ascii="IRNazanin" w:hAnsi="IRNazanin" w:eastAsia="IRNazanin"/>
          <w:color w:val="111111"/>
          <w:sz w:val="28"/>
          <w:sz w:val="28"/>
          <w:szCs w:val="28"/>
          <w:rtl w:val="true"/>
          <w:lang w:bidi="fa-IR"/>
        </w:rPr>
        <w:t xml:space="preserve">شیخ ابي الخير محمد نقی بن محمد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محمد تقی بن محمد</w:t>
      </w:r>
    </w:p>
    <w:p>
      <w:pPr>
        <w:pStyle w:val="BookText"/>
        <w:rPr/>
      </w:pPr>
      <w:r>
        <w:rPr>
          <w:rFonts w:ascii="IRNazanin" w:hAnsi="IRNazanin" w:eastAsia="IRNazanin"/>
          <w:color w:val="111111"/>
          <w:sz w:val="28"/>
          <w:sz w:val="28"/>
          <w:szCs w:val="28"/>
          <w:rtl w:val="true"/>
          <w:lang w:bidi="fa-IR"/>
        </w:rPr>
        <w:t>شیخ احمد بن زين الدين احسابی احسانی احمد بن زین الدین</w:t>
      </w:r>
    </w:p>
    <w:p>
      <w:pPr>
        <w:pStyle w:val="BookText"/>
        <w:rPr/>
      </w:pPr>
      <w:r>
        <w:rPr>
          <w:rFonts w:ascii="IRNazanin" w:hAnsi="IRNazanin" w:eastAsia="IRNazanin"/>
          <w:color w:val="111111"/>
          <w:sz w:val="28"/>
          <w:sz w:val="28"/>
          <w:szCs w:val="28"/>
          <w:rtl w:val="true"/>
          <w:lang w:bidi="fa-IR"/>
        </w:rPr>
        <w:t>شیخ اشراق سهروردی، یحیی بن حبش</w:t>
      </w:r>
    </w:p>
    <w:p>
      <w:pPr>
        <w:pStyle w:val="BookText"/>
        <w:rPr/>
      </w:pPr>
      <w:r>
        <w:rPr>
          <w:rFonts w:ascii="IRNazanin" w:hAnsi="IRNazanin" w:eastAsia="IRNazanin"/>
          <w:color w:val="111111"/>
          <w:sz w:val="28"/>
          <w:sz w:val="28"/>
          <w:szCs w:val="28"/>
          <w:rtl w:val="true"/>
          <w:lang w:bidi="fa-IR"/>
        </w:rPr>
        <w:t xml:space="preserve">شیخ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 بن حسن</w:t>
      </w:r>
    </w:p>
    <w:p>
      <w:pPr>
        <w:pStyle w:val="BookText"/>
        <w:rPr/>
      </w:pPr>
      <w:r>
        <w:rPr>
          <w:rFonts w:ascii="IRNazanin" w:hAnsi="IRNazanin" w:eastAsia="IRNazanin"/>
          <w:color w:val="111111"/>
          <w:sz w:val="28"/>
          <w:sz w:val="28"/>
          <w:szCs w:val="28"/>
          <w:rtl w:val="true"/>
          <w:lang w:bidi="fa-IR"/>
        </w:rPr>
        <w:t xml:space="preserve">شيخ بهاء الدین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محمد بن حسین</w:t>
      </w:r>
    </w:p>
    <w:p>
      <w:pPr>
        <w:pStyle w:val="BookText"/>
        <w:rPr/>
      </w:pPr>
      <w:r>
        <w:rPr>
          <w:rFonts w:ascii="IRNazanin" w:hAnsi="IRNazanin" w:eastAsia="IRNazanin"/>
          <w:color w:val="111111"/>
          <w:sz w:val="28"/>
          <w:sz w:val="28"/>
          <w:szCs w:val="28"/>
          <w:rtl w:val="true"/>
          <w:lang w:bidi="fa-IR"/>
        </w:rPr>
        <w:t xml:space="preserve">شيخ بهاء الدين محمد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w:t>
      </w:r>
    </w:p>
    <w:p>
      <w:pPr>
        <w:pStyle w:val="BookText"/>
        <w:rPr/>
      </w:pPr>
      <w:r>
        <w:rPr>
          <w:rFonts w:ascii="IRNazanin" w:hAnsi="IRNazanin" w:eastAsia="IRNazanin"/>
          <w:color w:val="111111"/>
          <w:sz w:val="28"/>
          <w:sz w:val="28"/>
          <w:szCs w:val="28"/>
          <w:rtl w:val="true"/>
          <w:lang w:bidi="fa-IR"/>
        </w:rPr>
        <w:t>محمد بن حسین</w:t>
      </w:r>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9966/1</w:t>
      </w:r>
      <w:r>
        <w:rPr>
          <w:rFonts w:eastAsia="IRNazanin" w:cs="IRNazanin"/>
          <w:color w:val="111111"/>
          <w:sz w:val="28"/>
          <w:szCs w:val="28"/>
          <w:rtl w:val="true"/>
          <w:lang w:bidi="fa-IR"/>
        </w:rPr>
        <w:t xml:space="preserve"> </w:t>
      </w:r>
      <w:r>
        <w:rPr>
          <w:rFonts w:eastAsia="IRNazanin" w:cs="IRNazanin"/>
          <w:color w:val="111111"/>
          <w:sz w:val="28"/>
          <w:szCs w:val="28"/>
          <w:lang w:bidi="fa-IR"/>
        </w:rPr>
        <w:t>99054</w:t>
      </w:r>
      <w:r>
        <w:rPr>
          <w:rFonts w:eastAsia="IRNazanin" w:cs="IRNazanin"/>
          <w:color w:val="111111"/>
          <w:sz w:val="28"/>
          <w:szCs w:val="28"/>
          <w:rtl w:val="true"/>
          <w:lang w:bidi="fa-IR"/>
        </w:rPr>
        <w:t xml:space="preserve"> </w:t>
      </w:r>
      <w:r>
        <w:rPr>
          <w:rFonts w:eastAsia="IRNazanin" w:cs="IRNazanin"/>
          <w:color w:val="111111"/>
          <w:sz w:val="28"/>
          <w:szCs w:val="28"/>
          <w:lang w:bidi="fa-IR"/>
        </w:rPr>
        <w:t>9896</w:t>
      </w:r>
      <w:r>
        <w:rPr>
          <w:rFonts w:eastAsia="IRNazanin" w:cs="IRNazanin"/>
          <w:color w:val="111111"/>
          <w:sz w:val="28"/>
          <w:szCs w:val="28"/>
          <w:rtl w:val="true"/>
          <w:lang w:bidi="fa-IR"/>
        </w:rPr>
        <w:t xml:space="preserve"> </w:t>
      </w:r>
      <w:r>
        <w:rPr>
          <w:rFonts w:eastAsia="IRNazanin" w:cs="IRNazanin"/>
          <w:color w:val="111111"/>
          <w:sz w:val="28"/>
          <w:szCs w:val="28"/>
          <w:lang w:bidi="fa-IR"/>
        </w:rPr>
        <w:t>9870</w:t>
      </w:r>
      <w:r>
        <w:rPr>
          <w:rFonts w:eastAsia="IRNazanin" w:cs="IRNazanin"/>
          <w:color w:val="111111"/>
          <w:sz w:val="28"/>
          <w:szCs w:val="28"/>
          <w:rtl w:val="true"/>
          <w:lang w:bidi="fa-IR"/>
        </w:rPr>
        <w:t xml:space="preserve"> </w:t>
      </w:r>
      <w:r>
        <w:rPr>
          <w:rFonts w:eastAsia="IRNazanin" w:cs="IRNazanin"/>
          <w:color w:val="111111"/>
          <w:sz w:val="28"/>
          <w:szCs w:val="28"/>
          <w:lang w:bidi="fa-IR"/>
        </w:rPr>
        <w:t>9859/6</w:t>
      </w:r>
      <w:r>
        <w:rPr>
          <w:rFonts w:eastAsia="IRNazanin" w:cs="IRNazanin"/>
          <w:color w:val="111111"/>
          <w:sz w:val="28"/>
          <w:szCs w:val="28"/>
          <w:rtl w:val="true"/>
          <w:lang w:bidi="fa-IR"/>
        </w:rPr>
        <w:t xml:space="preserve"> </w:t>
      </w:r>
      <w:r>
        <w:rPr>
          <w:rFonts w:eastAsia="IRNazanin" w:cs="IRNazanin"/>
          <w:color w:val="111111"/>
          <w:sz w:val="28"/>
          <w:szCs w:val="28"/>
          <w:lang w:bidi="fa-IR"/>
        </w:rPr>
        <w:t>9802</w:t>
      </w:r>
    </w:p>
    <w:p>
      <w:pPr>
        <w:pStyle w:val="BookText"/>
        <w:rPr/>
      </w:pPr>
      <w:r>
        <w:rPr>
          <w:rFonts w:ascii="IRNazanin" w:hAnsi="IRNazanin" w:eastAsia="IRNazanin"/>
          <w:color w:val="111111"/>
          <w:sz w:val="28"/>
          <w:sz w:val="28"/>
          <w:szCs w:val="28"/>
          <w:rtl w:val="true"/>
          <w:lang w:bidi="fa-IR"/>
        </w:rPr>
        <w:t>شیخ بهایی شیخ بهائی، محمد بن حسین</w:t>
      </w:r>
    </w:p>
    <w:p>
      <w:pPr>
        <w:pStyle w:val="BookText"/>
        <w:rPr/>
      </w:pPr>
      <w:r>
        <w:rPr>
          <w:rFonts w:ascii="IRNazanin" w:hAnsi="IRNazanin" w:eastAsia="IRNazanin"/>
          <w:color w:val="111111"/>
          <w:sz w:val="28"/>
          <w:sz w:val="28"/>
          <w:szCs w:val="28"/>
          <w:rtl w:val="true"/>
          <w:lang w:bidi="fa-IR"/>
        </w:rPr>
        <w:t>شیخ جعفر نجفی ، نجفی، جعفر</w:t>
      </w:r>
    </w:p>
    <w:p>
      <w:pPr>
        <w:pStyle w:val="BookText"/>
        <w:rPr/>
      </w:pPr>
      <w:r>
        <w:rPr>
          <w:rFonts w:ascii="IRNazanin" w:hAnsi="IRNazanin" w:eastAsia="IRNazanin"/>
          <w:color w:val="111111"/>
          <w:sz w:val="28"/>
          <w:sz w:val="28"/>
          <w:szCs w:val="28"/>
          <w:rtl w:val="true"/>
          <w:lang w:bidi="fa-IR"/>
        </w:rPr>
        <w:t xml:space="preserve">شیخ زین الدین بن علی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زين الدين بن علی</w:t>
      </w:r>
    </w:p>
    <w:p>
      <w:pPr>
        <w:pStyle w:val="BookText"/>
        <w:rPr/>
      </w:pPr>
      <w:r>
        <w:rPr>
          <w:rFonts w:ascii="IRNazanin" w:hAnsi="IRNazanin" w:eastAsia="IRNazanin"/>
          <w:color w:val="111111"/>
          <w:sz w:val="28"/>
          <w:sz w:val="28"/>
          <w:szCs w:val="28"/>
          <w:rtl w:val="true"/>
          <w:lang w:bidi="fa-IR"/>
        </w:rPr>
        <w:t>شیخ صدوق، ابن بابويه، محمد بن علی</w:t>
      </w:r>
    </w:p>
    <w:p>
      <w:pPr>
        <w:pStyle w:val="BookText"/>
        <w:rPr/>
      </w:pPr>
      <w:r>
        <w:rPr>
          <w:rFonts w:ascii="IRNazanin" w:hAnsi="IRNazanin" w:eastAsia="IRNazanin"/>
          <w:color w:val="111111"/>
          <w:sz w:val="28"/>
          <w:sz w:val="28"/>
          <w:szCs w:val="28"/>
          <w:rtl w:val="true"/>
          <w:lang w:bidi="fa-IR"/>
        </w:rPr>
        <w:t xml:space="preserve">شيخ محمد حسن شریعتمدار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شریعتمدار طهرانی، محمد حسن</w:t>
      </w:r>
    </w:p>
    <w:p>
      <w:pPr>
        <w:pStyle w:val="BookText"/>
        <w:rPr/>
      </w:pPr>
      <w:r>
        <w:rPr>
          <w:rFonts w:ascii="IRNazanin" w:hAnsi="IRNazanin" w:eastAsia="IRNazanin"/>
          <w:color w:val="111111"/>
          <w:sz w:val="28"/>
          <w:sz w:val="28"/>
          <w:szCs w:val="28"/>
          <w:rtl w:val="true"/>
          <w:lang w:bidi="fa-IR"/>
        </w:rPr>
        <w:t>شیخ محمد حسن نجفی صاحب جواهر محمد حسن بن باقر</w:t>
      </w:r>
    </w:p>
    <w:p>
      <w:pPr>
        <w:pStyle w:val="BookText"/>
        <w:rPr/>
      </w:pPr>
      <w:r>
        <w:rPr>
          <w:rFonts w:ascii="IRNazanin" w:hAnsi="IRNazanin" w:eastAsia="IRNazanin"/>
          <w:color w:val="111111"/>
          <w:sz w:val="28"/>
          <w:sz w:val="28"/>
          <w:szCs w:val="28"/>
          <w:rtl w:val="true"/>
          <w:lang w:bidi="fa-IR"/>
        </w:rPr>
        <w:t xml:space="preserve">شیخ محمود شبستری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شبستری، محمود بن عبد الكريم</w:t>
      </w:r>
    </w:p>
    <w:p>
      <w:pPr>
        <w:pStyle w:val="BookText"/>
        <w:rPr/>
      </w:pPr>
      <w:r>
        <w:rPr>
          <w:rFonts w:ascii="IRNazanin" w:hAnsi="IRNazanin" w:eastAsia="IRNazanin"/>
          <w:color w:val="111111"/>
          <w:sz w:val="28"/>
          <w:sz w:val="28"/>
          <w:szCs w:val="28"/>
          <w:rtl w:val="true"/>
          <w:lang w:bidi="fa-IR"/>
        </w:rPr>
        <w:t xml:space="preserve">شیرازی ابوالقاسم محمد بن عبد الرحمن </w:t>
      </w:r>
      <w:r>
        <w:rPr>
          <w:rFonts w:eastAsia="IRNazanin" w:cs="IRNazanin"/>
          <w:color w:val="111111"/>
          <w:sz w:val="28"/>
          <w:szCs w:val="28"/>
          <w:lang w:bidi="fa-IR"/>
        </w:rPr>
        <w:t>9859/2</w:t>
      </w:r>
    </w:p>
    <w:p>
      <w:pPr>
        <w:pStyle w:val="BookText"/>
        <w:rPr/>
      </w:pPr>
      <w:r>
        <w:rPr>
          <w:rFonts w:ascii="IRNazanin" w:hAnsi="IRNazanin" w:eastAsia="IRNazanin"/>
          <w:color w:val="111111"/>
          <w:sz w:val="28"/>
          <w:sz w:val="28"/>
          <w:szCs w:val="28"/>
          <w:rtl w:val="true"/>
          <w:lang w:bidi="fa-IR"/>
        </w:rPr>
        <w:t xml:space="preserve">شیعی سبزواری، حسنبن حسین </w:t>
      </w:r>
      <w:r>
        <w:rPr>
          <w:rFonts w:eastAsia="IRNazanin" w:cs="IRNazanin"/>
          <w:color w:val="111111"/>
          <w:sz w:val="28"/>
          <w:szCs w:val="28"/>
          <w:lang w:bidi="fa-IR"/>
        </w:rPr>
        <w:t>9807</w:t>
      </w:r>
    </w:p>
    <w:p>
      <w:pPr>
        <w:pStyle w:val="BookText"/>
        <w:rPr/>
      </w:pPr>
      <w:r>
        <w:rPr>
          <w:rFonts w:ascii="IRNazanin" w:hAnsi="IRNazanin" w:eastAsia="IRNazanin"/>
          <w:color w:val="111111"/>
          <w:sz w:val="28"/>
          <w:sz w:val="28"/>
          <w:szCs w:val="28"/>
          <w:rtl w:val="true"/>
          <w:lang w:bidi="fa-IR"/>
        </w:rPr>
        <w:t xml:space="preserve">شیخ محمد بن شیخ محمد بن ابی سعید 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محمد بن محمد</w:t>
      </w:r>
    </w:p>
    <w:p>
      <w:pPr>
        <w:pStyle w:val="BookText"/>
        <w:rPr/>
      </w:pP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9899/7</w:t>
      </w:r>
    </w:p>
    <w:p>
      <w:pPr>
        <w:pStyle w:val="BookText"/>
        <w:rPr/>
      </w:pPr>
      <w:r>
        <w:rPr>
          <w:rFonts w:ascii="IRNazanin" w:hAnsi="IRNazanin" w:eastAsia="IRNazanin"/>
          <w:color w:val="111111"/>
          <w:sz w:val="28"/>
          <w:sz w:val="28"/>
          <w:szCs w:val="28"/>
          <w:rtl w:val="true"/>
          <w:lang w:bidi="fa-IR"/>
        </w:rPr>
        <w:t xml:space="preserve">صباحی بیدگلی، سلیمان </w:t>
      </w:r>
      <w:r>
        <w:rPr>
          <w:rFonts w:eastAsia="IRNazanin" w:cs="IRNazanin"/>
          <w:color w:val="111111"/>
          <w:sz w:val="28"/>
          <w:szCs w:val="28"/>
          <w:lang w:bidi="fa-IR"/>
        </w:rPr>
        <w:t>9991</w:t>
      </w:r>
    </w:p>
    <w:p>
      <w:pPr>
        <w:pStyle w:val="BookText"/>
        <w:rPr/>
      </w:pPr>
      <w:r>
        <w:rPr>
          <w:rFonts w:ascii="Amiri" w:hAnsi="Amiri" w:eastAsia="Amiri" w:cs="Amiri"/>
          <w:color w:val="111111"/>
          <w:sz w:val="28"/>
          <w:sz w:val="28"/>
          <w:szCs w:val="28"/>
          <w:rtl w:val="true"/>
          <w:lang w:bidi="ar-SA"/>
        </w:rPr>
        <w:t xml:space="preserve">صديق الحكماء، محمد </w:t>
      </w:r>
      <w:r>
        <w:rPr>
          <w:rFonts w:eastAsia="Amiri" w:cs="Amiri" w:ascii="Amiri" w:hAnsi="Amiri"/>
          <w:color w:val="111111"/>
          <w:sz w:val="28"/>
          <w:szCs w:val="28"/>
          <w:lang w:bidi="ar-SA"/>
        </w:rPr>
        <w:t>9841</w:t>
      </w:r>
    </w:p>
    <w:p>
      <w:pPr>
        <w:pStyle w:val="BookText"/>
        <w:rPr/>
      </w:pPr>
      <w:r>
        <w:rPr>
          <w:rFonts w:ascii="IRNazanin" w:hAnsi="IRNazanin" w:eastAsia="IRNazanin"/>
          <w:color w:val="111111"/>
          <w:sz w:val="28"/>
          <w:sz w:val="28"/>
          <w:szCs w:val="28"/>
          <w:rtl w:val="true"/>
          <w:lang w:bidi="fa-IR"/>
        </w:rPr>
        <w:t xml:space="preserve">صفار، محمد بن حسن </w:t>
      </w:r>
      <w:r>
        <w:rPr>
          <w:rFonts w:eastAsia="IRNazanin" w:cs="IRNazanin"/>
          <w:color w:val="111111"/>
          <w:sz w:val="28"/>
          <w:szCs w:val="28"/>
          <w:lang w:bidi="fa-IR"/>
        </w:rPr>
        <w:t>9911/12</w:t>
      </w:r>
    </w:p>
    <w:p>
      <w:pPr>
        <w:pStyle w:val="BookText"/>
        <w:rPr/>
      </w:pPr>
      <w:r>
        <w:rPr>
          <w:rFonts w:ascii="IRNazanin" w:hAnsi="IRNazanin" w:eastAsia="IRNazanin"/>
          <w:color w:val="111111"/>
          <w:sz w:val="28"/>
          <w:sz w:val="28"/>
          <w:szCs w:val="28"/>
          <w:rtl w:val="true"/>
          <w:lang w:bidi="fa-IR"/>
        </w:rPr>
        <w:t xml:space="preserve">طباطبائی، علی بن محمد علی </w:t>
      </w:r>
      <w:r>
        <w:rPr>
          <w:rFonts w:eastAsia="IRNazanin" w:cs="IRNazanin"/>
          <w:color w:val="111111"/>
          <w:sz w:val="28"/>
          <w:szCs w:val="28"/>
          <w:lang w:bidi="fa-IR"/>
        </w:rPr>
        <w:t>9887/3</w:t>
      </w:r>
    </w:p>
    <w:p>
      <w:pPr>
        <w:pStyle w:val="BookText"/>
        <w:rPr/>
      </w:pPr>
      <w:r>
        <w:rPr>
          <w:rFonts w:ascii="IRNazanin" w:hAnsi="IRNazanin" w:eastAsia="IRNazanin"/>
          <w:color w:val="111111"/>
          <w:sz w:val="28"/>
          <w:sz w:val="28"/>
          <w:szCs w:val="28"/>
          <w:rtl w:val="true"/>
          <w:lang w:bidi="fa-IR"/>
        </w:rPr>
        <w:t xml:space="preserve">طباطبایی اصفهانی محمد علي بن عبد الكريم </w:t>
      </w:r>
      <w:r>
        <w:rPr>
          <w:rFonts w:eastAsia="IRNazanin" w:cs="IRNazanin"/>
          <w:color w:val="111111"/>
          <w:sz w:val="28"/>
          <w:szCs w:val="28"/>
          <w:lang w:bidi="fa-IR"/>
        </w:rPr>
        <w:t>9936/1</w:t>
      </w:r>
    </w:p>
    <w:p>
      <w:pPr>
        <w:pStyle w:val="BookText"/>
        <w:rPr/>
      </w:pPr>
      <w:r>
        <w:rPr>
          <w:rFonts w:ascii="IRNazanin" w:hAnsi="IRNazanin" w:eastAsia="IRNazanin"/>
          <w:color w:val="111111"/>
          <w:sz w:val="28"/>
          <w:sz w:val="28"/>
          <w:szCs w:val="28"/>
          <w:rtl w:val="true"/>
          <w:lang w:bidi="fa-IR"/>
        </w:rPr>
        <w:t xml:space="preserve">طبرسی، احمد بن علی </w:t>
      </w:r>
      <w:r>
        <w:rPr>
          <w:rFonts w:eastAsia="IRNazanin" w:cs="IRNazanin"/>
          <w:color w:val="111111"/>
          <w:sz w:val="28"/>
          <w:szCs w:val="28"/>
          <w:lang w:bidi="fa-IR"/>
        </w:rPr>
        <w:t>9910/1</w:t>
      </w:r>
    </w:p>
    <w:p>
      <w:pPr>
        <w:pStyle w:val="BookText"/>
        <w:rPr/>
      </w:pPr>
      <w:r>
        <w:rPr>
          <w:rFonts w:ascii="IRNazanin" w:hAnsi="IRNazanin" w:eastAsia="IRNazanin"/>
          <w:color w:val="111111"/>
          <w:sz w:val="28"/>
          <w:sz w:val="28"/>
          <w:szCs w:val="28"/>
          <w:rtl w:val="true"/>
          <w:lang w:bidi="fa-IR"/>
        </w:rPr>
        <w:t xml:space="preserve">طبیب گنابادی، سلطانعلی </w:t>
      </w:r>
      <w:r>
        <w:rPr>
          <w:rFonts w:eastAsia="IRNazanin" w:cs="IRNazanin"/>
          <w:color w:val="111111"/>
          <w:sz w:val="28"/>
          <w:szCs w:val="28"/>
          <w:lang w:bidi="fa-IR"/>
        </w:rPr>
        <w:t>9726</w:t>
      </w:r>
    </w:p>
    <w:p>
      <w:pPr>
        <w:pStyle w:val="BookText"/>
        <w:rPr/>
      </w:pPr>
      <w:r>
        <w:rPr>
          <w:rFonts w:ascii="IRNazanin" w:hAnsi="IRNazanin" w:eastAsia="IRNazanin"/>
          <w:color w:val="111111"/>
          <w:sz w:val="28"/>
          <w:sz w:val="28"/>
          <w:szCs w:val="28"/>
          <w:rtl w:val="true"/>
          <w:lang w:bidi="fa-IR"/>
        </w:rPr>
        <w:t xml:space="preserve">طوسی خراسانی محمد دایم بن عبدالرسول </w:t>
      </w:r>
      <w:r>
        <w:rPr>
          <w:rFonts w:eastAsia="IRNazanin" w:cs="IRNazanin"/>
          <w:color w:val="111111"/>
          <w:sz w:val="28"/>
          <w:szCs w:val="28"/>
          <w:lang w:bidi="fa-IR"/>
        </w:rPr>
        <w:t>9748</w:t>
      </w:r>
    </w:p>
    <w:p>
      <w:pPr>
        <w:pStyle w:val="BookText"/>
        <w:rPr/>
      </w:pPr>
      <w:r>
        <w:rPr>
          <w:rFonts w:ascii="IRNazanin" w:hAnsi="IRNazanin" w:eastAsia="IRNazanin"/>
          <w:color w:val="111111"/>
          <w:sz w:val="28"/>
          <w:sz w:val="28"/>
          <w:szCs w:val="28"/>
          <w:rtl w:val="true"/>
          <w:lang w:bidi="fa-IR"/>
        </w:rPr>
        <w:t xml:space="preserve">طوسی ، محمد بن حسن </w:t>
      </w:r>
      <w:r>
        <w:rPr>
          <w:rFonts w:eastAsia="IRNazanin" w:cs="IRNazanin"/>
          <w:color w:val="111111"/>
          <w:sz w:val="28"/>
          <w:szCs w:val="28"/>
          <w:lang w:bidi="fa-IR"/>
        </w:rPr>
        <w:t>9973/2</w:t>
      </w:r>
      <w:r>
        <w:rPr>
          <w:rFonts w:eastAsia="IRNazanin" w:cs="IRNazanin"/>
          <w:color w:val="111111"/>
          <w:sz w:val="28"/>
          <w:szCs w:val="28"/>
          <w:rtl w:val="true"/>
          <w:lang w:bidi="fa-IR"/>
        </w:rPr>
        <w:t xml:space="preserve"> </w:t>
      </w:r>
      <w:r>
        <w:rPr>
          <w:rFonts w:eastAsia="IRNazanin" w:cs="IRNazanin"/>
          <w:color w:val="111111"/>
          <w:sz w:val="28"/>
          <w:szCs w:val="28"/>
          <w:lang w:bidi="fa-IR"/>
        </w:rPr>
        <w:t>9889/2</w:t>
      </w:r>
      <w:r>
        <w:rPr>
          <w:rFonts w:eastAsia="IRNazanin" w:cs="IRNazanin"/>
          <w:color w:val="111111"/>
          <w:sz w:val="28"/>
          <w:szCs w:val="28"/>
          <w:rtl w:val="true"/>
          <w:lang w:bidi="fa-IR"/>
        </w:rPr>
        <w:t xml:space="preserve"> </w:t>
      </w:r>
      <w:r>
        <w:rPr>
          <w:rFonts w:eastAsia="IRNazanin" w:cs="IRNazanin"/>
          <w:color w:val="111111"/>
          <w:sz w:val="28"/>
          <w:szCs w:val="28"/>
          <w:lang w:bidi="fa-IR"/>
        </w:rPr>
        <w:t>9973/1</w:t>
      </w:r>
    </w:p>
    <w:p>
      <w:pPr>
        <w:pStyle w:val="BookText"/>
        <w:rPr/>
      </w:pPr>
      <w:r>
        <w:rPr>
          <w:rFonts w:ascii="IRNazanin" w:hAnsi="IRNazanin" w:eastAsia="IRNazanin"/>
          <w:color w:val="111111"/>
          <w:sz w:val="28"/>
          <w:sz w:val="28"/>
          <w:szCs w:val="28"/>
          <w:rtl w:val="true"/>
          <w:lang w:bidi="fa-IR"/>
        </w:rPr>
        <w:t xml:space="preserve">طوغن نور شهاب بن محمد بن قاض </w:t>
      </w:r>
      <w:r>
        <w:rPr>
          <w:rFonts w:eastAsia="IRNazanin" w:cs="IRNazanin"/>
          <w:color w:val="111111"/>
          <w:sz w:val="28"/>
          <w:szCs w:val="28"/>
          <w:lang w:bidi="fa-IR"/>
        </w:rPr>
        <w:t>9712</w:t>
      </w:r>
    </w:p>
    <w:p>
      <w:pPr>
        <w:pStyle w:val="BookText"/>
        <w:rPr/>
      </w:pPr>
      <w:r>
        <w:rPr>
          <w:rFonts w:ascii="IRNazanin" w:hAnsi="IRNazanin" w:eastAsia="IRNazanin"/>
          <w:color w:val="111111"/>
          <w:sz w:val="28"/>
          <w:sz w:val="28"/>
          <w:szCs w:val="28"/>
          <w:rtl w:val="true"/>
          <w:lang w:bidi="fa-IR"/>
        </w:rPr>
        <w:t xml:space="preserve">ظهوری ترشیزی، نورالدین محمد </w:t>
      </w:r>
      <w:r>
        <w:rPr>
          <w:rFonts w:eastAsia="IRNazanin" w:cs="IRNazanin"/>
          <w:color w:val="111111"/>
          <w:sz w:val="28"/>
          <w:szCs w:val="28"/>
          <w:lang w:bidi="fa-IR"/>
        </w:rPr>
        <w:t>9708</w:t>
      </w:r>
    </w:p>
    <w:p>
      <w:pPr>
        <w:pStyle w:val="BookText"/>
        <w:rPr/>
      </w:pPr>
      <w:r>
        <w:rPr>
          <w:rFonts w:ascii="IRNazanin" w:hAnsi="IRNazanin" w:eastAsia="IRNazanin"/>
          <w:color w:val="111111"/>
          <w:sz w:val="28"/>
          <w:sz w:val="28"/>
          <w:szCs w:val="28"/>
          <w:rtl w:val="true"/>
          <w:lang w:bidi="fa-IR"/>
        </w:rPr>
        <w:t>عامر بن عامر البصري بصری، عامر بن عامر</w:t>
      </w:r>
    </w:p>
    <w:p>
      <w:pPr>
        <w:pStyle w:val="BookText"/>
        <w:rPr/>
      </w:pPr>
      <w:r>
        <w:rPr>
          <w:rFonts w:ascii="IRNazanin" w:hAnsi="IRNazanin" w:eastAsia="IRNazanin"/>
          <w:color w:val="111111"/>
          <w:sz w:val="28"/>
          <w:sz w:val="28"/>
          <w:szCs w:val="28"/>
          <w:rtl w:val="true"/>
          <w:lang w:bidi="fa-IR"/>
        </w:rPr>
        <w:t>عبد الرحمن جامی جامی، عبد الرحمن بن احمد</w:t>
      </w:r>
    </w:p>
    <w:p>
      <w:pPr>
        <w:pStyle w:val="BookText"/>
        <w:rPr/>
      </w:pPr>
      <w:r>
        <w:rPr>
          <w:rFonts w:ascii="IRNazanin" w:hAnsi="IRNazanin" w:eastAsia="IRNazanin"/>
          <w:color w:val="111111"/>
          <w:sz w:val="28"/>
          <w:sz w:val="28"/>
          <w:szCs w:val="28"/>
          <w:rtl w:val="true"/>
          <w:lang w:bidi="fa-IR"/>
        </w:rPr>
        <w:t>عبد الرسول زنوزی فنای زنوزی ، عبدالرسول بن محمد حسن</w:t>
      </w:r>
    </w:p>
    <w:p>
      <w:pPr>
        <w:pStyle w:val="BookText"/>
        <w:rPr/>
      </w:pPr>
      <w:r>
        <w:rPr>
          <w:rFonts w:ascii="IRNazanin" w:hAnsi="IRNazanin" w:eastAsia="IRNazanin"/>
          <w:color w:val="111111"/>
          <w:sz w:val="28"/>
          <w:sz w:val="28"/>
          <w:szCs w:val="28"/>
          <w:rtl w:val="true"/>
          <w:lang w:bidi="fa-IR"/>
        </w:rPr>
        <w:t xml:space="preserve">عبد الكريم بن عبد الرزاق دستجرد خیاری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سودانی دستگردی، عبدالکریم</w:t>
      </w:r>
    </w:p>
    <w:p>
      <w:pPr>
        <w:pStyle w:val="BookText"/>
        <w:rPr/>
      </w:pPr>
      <w:r>
        <w:rPr>
          <w:rFonts w:ascii="IRNazanin" w:hAnsi="IRNazanin" w:eastAsia="IRNazanin"/>
          <w:color w:val="111111"/>
          <w:sz w:val="28"/>
          <w:sz w:val="28"/>
          <w:szCs w:val="28"/>
          <w:rtl w:val="true"/>
          <w:lang w:bidi="fa-IR"/>
        </w:rPr>
        <w:t xml:space="preserve">عبد الله بن عبد الرحمن عقیلی مصری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عقیل، عبدالله بن عبد الرحمن</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وصاف الحضره ، عبدالله بن فضل الله </w:t>
      </w:r>
    </w:p>
    <w:p>
      <w:pPr>
        <w:pStyle w:val="BookText"/>
        <w:rPr/>
      </w:pPr>
      <w:r>
        <w:rPr>
          <w:rFonts w:ascii="IRNazanin" w:hAnsi="IRNazanin" w:eastAsia="IRNazanin"/>
          <w:color w:val="111111"/>
          <w:sz w:val="28"/>
          <w:sz w:val="28"/>
          <w:szCs w:val="28"/>
          <w:rtl w:val="true"/>
          <w:lang w:bidi="fa-IR"/>
        </w:rPr>
        <w:t xml:space="preserve">عبد الله خویشکی چشتی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خویشکی چشتی، عبد الله</w:t>
      </w:r>
    </w:p>
    <w:p>
      <w:pPr>
        <w:pStyle w:val="BookText"/>
        <w:rPr/>
      </w:pPr>
      <w:r>
        <w:rPr>
          <w:rFonts w:ascii="IRNazanin" w:hAnsi="IRNazanin" w:eastAsia="IRNazanin"/>
          <w:color w:val="111111"/>
          <w:sz w:val="28"/>
          <w:sz w:val="28"/>
          <w:szCs w:val="28"/>
          <w:rtl w:val="true"/>
          <w:lang w:bidi="fa-IR"/>
        </w:rPr>
        <w:t>عبدالمجید بن هبه الله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الحديد، عبد الحميد بن هبة الله</w:t>
      </w:r>
    </w:p>
    <w:p>
      <w:pPr>
        <w:pStyle w:val="BookText"/>
        <w:rPr/>
      </w:pPr>
      <w:r>
        <w:rPr>
          <w:rFonts w:ascii="IRNazanin" w:hAnsi="IRNazanin" w:eastAsia="IRNazanin"/>
          <w:color w:val="111111"/>
          <w:sz w:val="28"/>
          <w:sz w:val="28"/>
          <w:szCs w:val="28"/>
          <w:rtl w:val="true"/>
          <w:lang w:bidi="fa-IR"/>
        </w:rPr>
        <w:t>عبیدی خویشگی چشتی، عبدالله</w:t>
      </w:r>
    </w:p>
    <w:p>
      <w:pPr>
        <w:pStyle w:val="BookText"/>
        <w:rPr/>
      </w:pPr>
      <w:r>
        <w:rPr>
          <w:rFonts w:ascii="IRNazanin" w:hAnsi="IRNazanin" w:eastAsia="IRNazanin"/>
          <w:color w:val="111111"/>
          <w:sz w:val="28"/>
          <w:sz w:val="28"/>
          <w:szCs w:val="28"/>
          <w:rtl w:val="true"/>
          <w:lang w:bidi="fa-IR"/>
        </w:rPr>
        <w:t xml:space="preserve">عجلون، محمد بن عبدالله </w:t>
      </w:r>
      <w:r>
        <w:rPr>
          <w:rFonts w:eastAsia="IRNazanin" w:cs="IRNazanin"/>
          <w:color w:val="111111"/>
          <w:sz w:val="28"/>
          <w:szCs w:val="28"/>
          <w:lang w:bidi="fa-IR"/>
        </w:rPr>
        <w:t>9776</w:t>
      </w:r>
    </w:p>
    <w:p>
      <w:pPr>
        <w:pStyle w:val="BookText"/>
        <w:rPr/>
      </w:pPr>
      <w:r>
        <w:rPr>
          <w:rFonts w:ascii="IRNazanin" w:hAnsi="IRNazanin" w:eastAsia="IRNazanin"/>
          <w:color w:val="111111"/>
          <w:sz w:val="28"/>
          <w:sz w:val="28"/>
          <w:szCs w:val="28"/>
          <w:rtl w:val="true"/>
          <w:lang w:bidi="fa-IR"/>
        </w:rPr>
        <w:t xml:space="preserve">عرفی شیرازی، جمال الدین محمد </w:t>
      </w:r>
      <w:r>
        <w:rPr>
          <w:rFonts w:eastAsia="IRNazanin" w:cs="IRNazanin"/>
          <w:color w:val="111111"/>
          <w:sz w:val="28"/>
          <w:szCs w:val="28"/>
          <w:lang w:bidi="fa-IR"/>
        </w:rPr>
        <w:t>9850</w:t>
      </w:r>
    </w:p>
    <w:p>
      <w:pPr>
        <w:pStyle w:val="BookText"/>
        <w:rPr/>
      </w:pPr>
      <w:r>
        <w:rPr>
          <w:rFonts w:ascii="IRNazanin" w:hAnsi="IRNazanin" w:eastAsia="IRNazanin"/>
          <w:color w:val="111111"/>
          <w:sz w:val="28"/>
          <w:sz w:val="28"/>
          <w:szCs w:val="28"/>
          <w:rtl w:val="true"/>
          <w:lang w:bidi="fa-IR"/>
        </w:rPr>
        <w:t xml:space="preserve">عزیز بن محمد 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نسفی، عزیز الدین بن محمد</w:t>
      </w:r>
    </w:p>
    <w:p>
      <w:pPr>
        <w:pStyle w:val="BookText"/>
        <w:rPr/>
      </w:pPr>
      <w:r>
        <w:rPr>
          <w:rFonts w:ascii="IRNazanin" w:hAnsi="IRNazanin" w:eastAsia="IRNazanin"/>
          <w:color w:val="111111"/>
          <w:sz w:val="28"/>
          <w:sz w:val="28"/>
          <w:szCs w:val="28"/>
          <w:rtl w:val="true"/>
          <w:lang w:bidi="fa-IR"/>
        </w:rPr>
        <w:t xml:space="preserve">عطار، محمد بن ابراهیم </w:t>
      </w:r>
      <w:r>
        <w:rPr>
          <w:rFonts w:eastAsia="IRNazanin" w:cs="IRNazanin"/>
          <w:color w:val="111111"/>
          <w:sz w:val="28"/>
          <w:szCs w:val="28"/>
          <w:lang w:bidi="fa-IR"/>
        </w:rPr>
        <w:t>9710</w:t>
      </w:r>
    </w:p>
    <w:p>
      <w:pPr>
        <w:pStyle w:val="BookText"/>
        <w:rPr/>
      </w:pPr>
      <w:r>
        <w:rPr>
          <w:rFonts w:ascii="IRNazanin" w:hAnsi="IRNazanin" w:eastAsia="IRNazanin"/>
          <w:color w:val="111111"/>
          <w:sz w:val="28"/>
          <w:sz w:val="28"/>
          <w:szCs w:val="28"/>
          <w:rtl w:val="true"/>
          <w:lang w:bidi="fa-IR"/>
        </w:rPr>
        <w:t xml:space="preserve">عقدانی یزدی، اسماعیل بن محمد ملک </w:t>
      </w:r>
      <w:r>
        <w:rPr>
          <w:rFonts w:eastAsia="IRNazanin" w:cs="IRNazanin"/>
          <w:color w:val="111111"/>
          <w:sz w:val="28"/>
          <w:szCs w:val="28"/>
          <w:lang w:bidi="fa-IR"/>
        </w:rPr>
        <w:t>9734/2</w:t>
      </w:r>
    </w:p>
    <w:p>
      <w:pPr>
        <w:pStyle w:val="BookText"/>
        <w:rPr/>
      </w:pPr>
      <w:r>
        <w:rPr>
          <w:rFonts w:ascii="IRNazanin" w:hAnsi="IRNazanin" w:eastAsia="IRNazanin"/>
          <w:color w:val="111111"/>
          <w:sz w:val="28"/>
          <w:sz w:val="28"/>
          <w:szCs w:val="28"/>
          <w:rtl w:val="true"/>
          <w:lang w:bidi="fa-IR"/>
        </w:rPr>
        <w:t>علامه حلی علامه حلی، حسن بن یوسف</w:t>
      </w:r>
    </w:p>
    <w:p>
      <w:pPr>
        <w:pStyle w:val="BookText"/>
        <w:rPr/>
      </w:pPr>
      <w:r>
        <w:rPr>
          <w:rFonts w:ascii="IRNazanin" w:hAnsi="IRNazanin" w:eastAsia="IRNazanin"/>
          <w:color w:val="111111"/>
          <w:sz w:val="28"/>
          <w:sz w:val="28"/>
          <w:szCs w:val="28"/>
          <w:rtl w:val="true"/>
          <w:lang w:bidi="fa-IR"/>
        </w:rPr>
        <w:t xml:space="preserve">علامه حلی، حسن بن يوسف </w:t>
      </w:r>
      <w:r>
        <w:rPr>
          <w:rFonts w:eastAsia="IRNazanin" w:cs="IRNazanin"/>
          <w:color w:val="111111"/>
          <w:sz w:val="28"/>
          <w:szCs w:val="28"/>
          <w:lang w:bidi="fa-IR"/>
        </w:rPr>
        <w:t>9786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19875</w:t>
      </w:r>
      <w:r>
        <w:rPr>
          <w:rFonts w:eastAsia="IRNazanin" w:cs="IRNazanin"/>
          <w:color w:val="111111"/>
          <w:sz w:val="28"/>
          <w:szCs w:val="28"/>
          <w:rtl w:val="true"/>
          <w:lang w:bidi="fa-IR"/>
        </w:rPr>
        <w:t xml:space="preserve"> </w:t>
      </w:r>
      <w:r>
        <w:rPr>
          <w:rFonts w:eastAsia="IRNazanin" w:cs="IRNazanin"/>
          <w:color w:val="111111"/>
          <w:sz w:val="28"/>
          <w:szCs w:val="28"/>
          <w:lang w:bidi="fa-IR"/>
        </w:rPr>
        <w:t>9912</w:t>
      </w:r>
      <w:r>
        <w:rPr>
          <w:rFonts w:eastAsia="IRNazanin" w:cs="IRNazanin"/>
          <w:color w:val="111111"/>
          <w:sz w:val="28"/>
          <w:szCs w:val="28"/>
          <w:rtl w:val="true"/>
          <w:lang w:bidi="fa-IR"/>
        </w:rPr>
        <w:t xml:space="preserve"> </w:t>
      </w:r>
      <w:r>
        <w:rPr>
          <w:rFonts w:eastAsia="IRNazanin" w:cs="IRNazanin"/>
          <w:color w:val="111111"/>
          <w:sz w:val="28"/>
          <w:szCs w:val="28"/>
          <w:lang w:bidi="fa-IR"/>
        </w:rPr>
        <w:t>9910/3</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بن محمد تقی</w:t>
      </w:r>
    </w:p>
    <w:p>
      <w:pPr>
        <w:pStyle w:val="BookText"/>
        <w:rPr/>
      </w:pPr>
      <w:r>
        <w:rPr>
          <w:rFonts w:ascii="IRNazanin" w:hAnsi="IRNazanin" w:eastAsia="IRNazanin"/>
          <w:color w:val="111111"/>
          <w:sz w:val="28"/>
          <w:sz w:val="28"/>
          <w:szCs w:val="28"/>
          <w:rtl w:val="true"/>
          <w:lang w:bidi="fa-IR"/>
        </w:rPr>
        <w:t xml:space="preserve">علم الهدی، علی بن حسین </w:t>
      </w:r>
      <w:r>
        <w:rPr>
          <w:rFonts w:eastAsia="IRNazanin" w:cs="IRNazanin"/>
          <w:color w:val="111111"/>
          <w:sz w:val="28"/>
          <w:szCs w:val="28"/>
          <w:lang w:bidi="fa-IR"/>
        </w:rPr>
        <w:t>9910/2</w:t>
      </w:r>
    </w:p>
    <w:p>
      <w:pPr>
        <w:pStyle w:val="BookText"/>
        <w:rPr/>
      </w:pPr>
      <w:r>
        <w:rPr>
          <w:rFonts w:ascii="IRNazanin" w:hAnsi="IRNazanin" w:eastAsia="IRNazanin"/>
          <w:color w:val="111111"/>
          <w:sz w:val="28"/>
          <w:sz w:val="28"/>
          <w:szCs w:val="28"/>
          <w:rtl w:val="true"/>
          <w:lang w:bidi="fa-IR"/>
        </w:rPr>
        <w:t xml:space="preserve">علی بن ابی الحزم 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نفیس، علی بن أبي الحزم</w:t>
      </w:r>
    </w:p>
    <w:p>
      <w:pPr>
        <w:pStyle w:val="BookText"/>
        <w:rPr/>
      </w:pPr>
      <w:r>
        <w:rPr>
          <w:rFonts w:ascii="IRNazanin" w:hAnsi="IRNazanin" w:eastAsia="IRNazanin"/>
          <w:color w:val="111111"/>
          <w:sz w:val="28"/>
          <w:sz w:val="28"/>
          <w:szCs w:val="28"/>
          <w:rtl w:val="true"/>
          <w:lang w:bidi="fa-IR"/>
        </w:rPr>
        <w:t xml:space="preserve">على بن الحسين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حسن زواره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زواری، علی بن حسن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9948</w:t>
      </w:r>
      <w:r>
        <w:rPr>
          <w:rFonts w:eastAsia="IRNazanin" w:cs="IRNazanin"/>
          <w:color w:val="111111"/>
          <w:sz w:val="28"/>
          <w:szCs w:val="28"/>
          <w:rtl w:val="true"/>
          <w:lang w:bidi="fa-IR"/>
        </w:rPr>
        <w:t xml:space="preserve"> </w:t>
      </w:r>
      <w:r>
        <w:rPr>
          <w:rFonts w:eastAsia="IRNazanin" w:cs="IRNazanin"/>
          <w:color w:val="111111"/>
          <w:sz w:val="28"/>
          <w:szCs w:val="28"/>
          <w:lang w:bidi="fa-IR"/>
        </w:rPr>
        <w:t>9982</w:t>
      </w:r>
      <w:r>
        <w:rPr>
          <w:rFonts w:eastAsia="IRNazanin" w:cs="IRNazanin"/>
          <w:color w:val="111111"/>
          <w:sz w:val="28"/>
          <w:szCs w:val="28"/>
          <w:rtl w:val="true"/>
          <w:lang w:bidi="fa-IR"/>
        </w:rPr>
        <w:t xml:space="preserve"> </w:t>
      </w:r>
      <w:r>
        <w:rPr>
          <w:rFonts w:eastAsia="IRNazanin" w:cs="IRNazanin"/>
          <w:color w:val="111111"/>
          <w:sz w:val="28"/>
          <w:szCs w:val="28"/>
          <w:lang w:bidi="fa-IR"/>
        </w:rPr>
        <w:t>9989</w:t>
      </w:r>
    </w:p>
    <w:p>
      <w:pPr>
        <w:pStyle w:val="BookText"/>
        <w:rPr/>
      </w:pPr>
      <w:r>
        <w:rPr>
          <w:rFonts w:ascii="IRNazanin" w:hAnsi="IRNazanin" w:eastAsia="IRNazanin"/>
          <w:color w:val="111111"/>
          <w:sz w:val="28"/>
          <w:sz w:val="28"/>
          <w:szCs w:val="28"/>
          <w:rtl w:val="true"/>
          <w:lang w:bidi="fa-IR"/>
        </w:rPr>
        <w:t xml:space="preserve">علی بن محمد علی طباطبایی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علی بن محمد علی طباطبایی</w:t>
      </w:r>
    </w:p>
    <w:p>
      <w:pPr>
        <w:pStyle w:val="BookText"/>
        <w:rPr/>
      </w:pPr>
      <w:r>
        <w:rPr>
          <w:rFonts w:ascii="IRNazanin" w:hAnsi="IRNazanin" w:eastAsia="IRNazanin"/>
          <w:color w:val="111111"/>
          <w:sz w:val="28"/>
          <w:sz w:val="28"/>
          <w:szCs w:val="28"/>
          <w:rtl w:val="true"/>
          <w:lang w:bidi="fa-IR"/>
        </w:rPr>
        <w:t xml:space="preserve">على بن هارون بن ابو القاسم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انوار على بن نصير</w:t>
      </w:r>
    </w:p>
    <w:p>
      <w:pPr>
        <w:pStyle w:val="BookText"/>
        <w:rPr/>
      </w:pPr>
      <w:r>
        <w:rPr>
          <w:rFonts w:ascii="IRNazanin" w:hAnsi="IRNazanin" w:eastAsia="IRNazanin"/>
          <w:color w:val="111111"/>
          <w:sz w:val="28"/>
          <w:sz w:val="28"/>
          <w:szCs w:val="28"/>
          <w:rtl w:val="true"/>
          <w:lang w:bidi="fa-IR"/>
        </w:rPr>
        <w:t xml:space="preserve">علی پسر امیر گونه خان افشار افشار، علی علی محمد الشريف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الدوله، على محمد بن عبد الله</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9854/5</w:t>
      </w:r>
    </w:p>
    <w:p>
      <w:pPr>
        <w:pStyle w:val="BookText"/>
        <w:rPr/>
      </w:pPr>
      <w:r>
        <w:rPr>
          <w:rFonts w:ascii="IRNazanin" w:hAnsi="IRNazanin" w:eastAsia="IRNazanin"/>
          <w:color w:val="111111"/>
          <w:sz w:val="28"/>
          <w:sz w:val="28"/>
          <w:szCs w:val="28"/>
          <w:rtl w:val="true"/>
          <w:lang w:bidi="fa-IR"/>
        </w:rPr>
        <w:t xml:space="preserve">علي بن الحسين بن على الانصاري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انصاري شیرازی، علی بن حسین</w:t>
      </w:r>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9770</w:t>
      </w:r>
    </w:p>
    <w:p>
      <w:pPr>
        <w:pStyle w:val="BookText"/>
        <w:rPr/>
      </w:pPr>
      <w:r>
        <w:rPr>
          <w:rFonts w:ascii="IRNazanin" w:hAnsi="IRNazanin" w:eastAsia="IRNazanin"/>
          <w:color w:val="111111"/>
          <w:sz w:val="28"/>
          <w:sz w:val="28"/>
          <w:szCs w:val="28"/>
          <w:rtl w:val="true"/>
          <w:lang w:bidi="fa-IR"/>
        </w:rPr>
        <w:t xml:space="preserve">غفاری قزوینی، احمد بن محمد </w:t>
      </w:r>
      <w:r>
        <w:rPr>
          <w:rFonts w:eastAsia="IRNazanin" w:cs="IRNazanin"/>
          <w:color w:val="111111"/>
          <w:sz w:val="28"/>
          <w:szCs w:val="28"/>
          <w:lang w:bidi="fa-IR"/>
        </w:rPr>
        <w:t>9963</w:t>
      </w:r>
      <w:r>
        <w:rPr>
          <w:rFonts w:eastAsia="IRNazanin" w:cs="IRNazanin"/>
          <w:color w:val="111111"/>
          <w:sz w:val="28"/>
          <w:szCs w:val="28"/>
          <w:rtl w:val="true"/>
          <w:lang w:bidi="fa-IR"/>
        </w:rPr>
        <w:t xml:space="preserve"> </w:t>
      </w:r>
      <w:r>
        <w:rPr>
          <w:rFonts w:eastAsia="IRNazanin" w:cs="IRNazanin"/>
          <w:color w:val="111111"/>
          <w:sz w:val="28"/>
          <w:szCs w:val="28"/>
          <w:lang w:bidi="fa-IR"/>
        </w:rPr>
        <w:t>9809</w:t>
      </w:r>
    </w:p>
    <w:p>
      <w:pPr>
        <w:pStyle w:val="BookText"/>
        <w:rPr/>
      </w:pPr>
      <w:r>
        <w:rPr>
          <w:rFonts w:ascii="IRNazanin" w:hAnsi="IRNazanin" w:eastAsia="IRNazanin"/>
          <w:color w:val="111111"/>
          <w:sz w:val="28"/>
          <w:sz w:val="28"/>
          <w:szCs w:val="28"/>
          <w:rtl w:val="true"/>
          <w:lang w:bidi="fa-IR"/>
        </w:rPr>
        <w:t xml:space="preserve">غلام اسمعیل میان </w:t>
      </w:r>
      <w:r>
        <w:rPr>
          <w:rFonts w:eastAsia="IRNazanin" w:cs="IRNazanin"/>
          <w:color w:val="111111"/>
          <w:sz w:val="28"/>
          <w:szCs w:val="28"/>
          <w:lang w:bidi="fa-IR"/>
        </w:rPr>
        <w:t>9715/1</w:t>
      </w:r>
    </w:p>
    <w:p>
      <w:pPr>
        <w:pStyle w:val="BookText"/>
        <w:rPr/>
      </w:pPr>
      <w:r>
        <w:rPr>
          <w:rFonts w:ascii="IRNazanin" w:hAnsi="IRNazanin" w:eastAsia="IRNazanin"/>
          <w:color w:val="111111"/>
          <w:sz w:val="28"/>
          <w:sz w:val="28"/>
          <w:szCs w:val="28"/>
          <w:rtl w:val="true"/>
          <w:lang w:bidi="fa-IR"/>
        </w:rPr>
        <w:t>غیاث الدین منصور دشتکی دستگی، منصور بن محمد</w:t>
      </w:r>
    </w:p>
    <w:p>
      <w:pPr>
        <w:pStyle w:val="BookText"/>
        <w:rPr/>
      </w:pPr>
      <w:r>
        <w:rPr>
          <w:rFonts w:ascii="IRNazanin" w:hAnsi="IRNazanin" w:eastAsia="IRNazanin"/>
          <w:color w:val="111111"/>
          <w:sz w:val="28"/>
          <w:sz w:val="28"/>
          <w:szCs w:val="28"/>
          <w:rtl w:val="true"/>
          <w:lang w:bidi="fa-IR"/>
        </w:rPr>
        <w:t xml:space="preserve">فارسی، محمد تقی بن محمد </w:t>
      </w:r>
      <w:r>
        <w:rPr>
          <w:rFonts w:eastAsia="IRNazanin" w:cs="IRNazanin"/>
          <w:color w:val="111111"/>
          <w:sz w:val="28"/>
          <w:szCs w:val="28"/>
          <w:lang w:bidi="fa-IR"/>
        </w:rPr>
        <w:t>9703</w:t>
      </w:r>
    </w:p>
    <w:p>
      <w:pPr>
        <w:pStyle w:val="BookText"/>
        <w:rPr/>
      </w:pPr>
      <w:r>
        <w:rPr>
          <w:rFonts w:ascii="IRNazanin" w:hAnsi="IRNazanin" w:eastAsia="IRNazanin"/>
          <w:color w:val="111111"/>
          <w:sz w:val="28"/>
          <w:sz w:val="28"/>
          <w:szCs w:val="28"/>
          <w:rtl w:val="true"/>
          <w:lang w:bidi="fa-IR"/>
        </w:rPr>
        <w:t xml:space="preserve">فاضل گروسی، محمد </w:t>
      </w:r>
      <w:r>
        <w:rPr>
          <w:rFonts w:eastAsia="IRNazanin" w:cs="IRNazanin"/>
          <w:color w:val="111111"/>
          <w:sz w:val="28"/>
          <w:szCs w:val="28"/>
          <w:lang w:bidi="fa-IR"/>
        </w:rPr>
        <w:t>9860</w:t>
      </w:r>
    </w:p>
    <w:p>
      <w:pPr>
        <w:pStyle w:val="BookText"/>
        <w:rPr/>
      </w:pPr>
      <w:r>
        <w:rPr>
          <w:rFonts w:ascii="IRNazanin" w:hAnsi="IRNazanin" w:eastAsia="IRNazanin"/>
          <w:color w:val="111111"/>
          <w:sz w:val="28"/>
          <w:sz w:val="28"/>
          <w:szCs w:val="28"/>
          <w:rtl w:val="true"/>
          <w:lang w:bidi="fa-IR"/>
        </w:rPr>
        <w:t xml:space="preserve">فاصل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مقداد بن عبدالله</w:t>
      </w:r>
    </w:p>
    <w:p>
      <w:pPr>
        <w:pStyle w:val="BookText"/>
        <w:rPr/>
      </w:pPr>
      <w:r>
        <w:rPr>
          <w:rFonts w:ascii="IRNazanin" w:hAnsi="IRNazanin" w:eastAsia="IRNazanin"/>
          <w:color w:val="111111"/>
          <w:sz w:val="28"/>
          <w:sz w:val="28"/>
          <w:szCs w:val="28"/>
          <w:rtl w:val="true"/>
          <w:lang w:bidi="fa-IR"/>
        </w:rPr>
        <w:t xml:space="preserve">فاضل مقداد، مقداد بن عبد الله </w:t>
      </w:r>
      <w:r>
        <w:rPr>
          <w:rFonts w:eastAsia="IRNazanin" w:cs="IRNazanin"/>
          <w:color w:val="111111"/>
          <w:sz w:val="28"/>
          <w:szCs w:val="28"/>
          <w:lang w:bidi="fa-IR"/>
        </w:rPr>
        <w:t>9974/1</w:t>
      </w:r>
    </w:p>
    <w:p>
      <w:pPr>
        <w:pStyle w:val="BookText"/>
        <w:rPr/>
      </w:pPr>
      <w:r>
        <w:rPr>
          <w:rFonts w:ascii="IRNazanin" w:hAnsi="IRNazanin" w:eastAsia="IRNazanin"/>
          <w:color w:val="111111"/>
          <w:sz w:val="28"/>
          <w:sz w:val="28"/>
          <w:szCs w:val="28"/>
          <w:rtl w:val="true"/>
          <w:lang w:bidi="fa-IR"/>
        </w:rPr>
        <w:t xml:space="preserve">فتح الله بن شكر الله شریف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فتح الله بن شكر الله</w:t>
      </w:r>
    </w:p>
    <w:p>
      <w:pPr>
        <w:pStyle w:val="BookText"/>
        <w:rPr/>
      </w:pPr>
      <w:r>
        <w:rPr>
          <w:rFonts w:ascii="IRNazanin" w:hAnsi="IRNazanin" w:eastAsia="IRNazanin"/>
          <w:color w:val="111111"/>
          <w:sz w:val="28"/>
          <w:sz w:val="28"/>
          <w:szCs w:val="28"/>
          <w:rtl w:val="true"/>
          <w:lang w:bidi="fa-IR"/>
        </w:rPr>
        <w:t xml:space="preserve">فخر الدین ابو اسحاق احمد بن حلاج بسحاق اطعمه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بسحاق اطعمه، احمد بن حلاج</w:t>
      </w:r>
    </w:p>
    <w:p>
      <w:pPr>
        <w:pStyle w:val="BookText"/>
        <w:rPr/>
      </w:pPr>
      <w:r>
        <w:rPr>
          <w:rFonts w:ascii="IRNazanin" w:hAnsi="IRNazanin" w:eastAsia="IRNazanin"/>
          <w:color w:val="111111"/>
          <w:sz w:val="28"/>
          <w:sz w:val="28"/>
          <w:szCs w:val="28"/>
          <w:rtl w:val="true"/>
          <w:lang w:bidi="fa-IR"/>
        </w:rPr>
        <w:t xml:space="preserve">فرخی سیستانی، علی بن جولوغ </w:t>
      </w:r>
      <w:r>
        <w:rPr>
          <w:rFonts w:eastAsia="IRNazanin" w:cs="IRNazanin"/>
          <w:color w:val="111111"/>
          <w:sz w:val="28"/>
          <w:szCs w:val="28"/>
          <w:lang w:bidi="fa-IR"/>
        </w:rPr>
        <w:t>9775</w:t>
      </w:r>
    </w:p>
    <w:p>
      <w:pPr>
        <w:pStyle w:val="BookText"/>
        <w:rPr/>
      </w:pP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ابوالقاسم</w:t>
      </w:r>
    </w:p>
    <w:p>
      <w:pPr>
        <w:pStyle w:val="BookText"/>
        <w:rPr/>
      </w:pPr>
      <w:r>
        <w:rPr>
          <w:rFonts w:ascii="IRNazanin" w:hAnsi="IRNazanin" w:eastAsia="IRNazanin"/>
          <w:color w:val="111111"/>
          <w:sz w:val="28"/>
          <w:sz w:val="28"/>
          <w:szCs w:val="28"/>
          <w:rtl w:val="true"/>
          <w:lang w:bidi="fa-IR"/>
        </w:rPr>
        <w:t xml:space="preserve">فردوسی، ابوالقاسم </w:t>
      </w:r>
      <w:r>
        <w:rPr>
          <w:rFonts w:eastAsia="IRNazanin" w:cs="IRNazanin"/>
          <w:color w:val="111111"/>
          <w:sz w:val="28"/>
          <w:szCs w:val="28"/>
          <w:lang w:bidi="fa-IR"/>
        </w:rPr>
        <w:t>9858</w:t>
      </w:r>
    </w:p>
    <w:p>
      <w:pPr>
        <w:pStyle w:val="BookText"/>
        <w:rPr/>
      </w:pPr>
      <w:r>
        <w:rPr>
          <w:rFonts w:ascii="IRNazanin" w:hAnsi="IRNazanin" w:eastAsia="IRNazanin"/>
          <w:color w:val="111111"/>
          <w:sz w:val="28"/>
          <w:sz w:val="28"/>
          <w:szCs w:val="28"/>
          <w:rtl w:val="true"/>
          <w:lang w:bidi="fa-IR"/>
        </w:rPr>
        <w:t>فنا فنای زیوری عبدالرسول بن محمد حسن</w:t>
      </w:r>
    </w:p>
    <w:p>
      <w:pPr>
        <w:pStyle w:val="BookText"/>
        <w:rPr/>
      </w:pPr>
      <w:r>
        <w:rPr>
          <w:rFonts w:ascii="IRNazanin" w:hAnsi="IRNazanin" w:eastAsia="IRNazanin"/>
          <w:color w:val="111111"/>
          <w:sz w:val="28"/>
          <w:sz w:val="28"/>
          <w:szCs w:val="28"/>
          <w:rtl w:val="true"/>
          <w:lang w:bidi="fa-IR"/>
        </w:rPr>
        <w:t xml:space="preserve">فنای زنوزی، عبدالرسول بن محمد حسن </w:t>
      </w:r>
      <w:r>
        <w:rPr>
          <w:rFonts w:eastAsia="IRNazanin" w:cs="IRNazanin"/>
          <w:color w:val="111111"/>
          <w:sz w:val="28"/>
          <w:szCs w:val="28"/>
          <w:lang w:bidi="fa-IR"/>
        </w:rPr>
        <w:t>9773</w:t>
      </w:r>
    </w:p>
    <w:p>
      <w:pPr>
        <w:pStyle w:val="BookText"/>
        <w:rPr/>
      </w:pPr>
      <w:r>
        <w:rPr>
          <w:rFonts w:ascii="IRNazanin" w:hAnsi="IRNazanin" w:eastAsia="IRNazanin"/>
          <w:color w:val="111111"/>
          <w:sz w:val="28"/>
          <w:sz w:val="28"/>
          <w:szCs w:val="28"/>
          <w:rtl w:val="true"/>
          <w:lang w:bidi="fa-IR"/>
        </w:rPr>
        <w:t xml:space="preserve">فیروزآبادی، محمد بن یعقوب </w:t>
      </w:r>
      <w:r>
        <w:rPr>
          <w:rFonts w:eastAsia="IRNazanin" w:cs="IRNazanin"/>
          <w:color w:val="111111"/>
          <w:sz w:val="28"/>
          <w:szCs w:val="28"/>
          <w:lang w:bidi="fa-IR"/>
        </w:rPr>
        <w:t>9763</w:t>
      </w:r>
    </w:p>
    <w:p>
      <w:pPr>
        <w:pStyle w:val="BookText"/>
        <w:rPr/>
      </w:pPr>
      <w:r>
        <w:rPr>
          <w:rFonts w:ascii="IRNazanin" w:hAnsi="IRNazanin" w:eastAsia="IRNazanin"/>
          <w:color w:val="111111"/>
          <w:sz w:val="28"/>
          <w:sz w:val="28"/>
          <w:szCs w:val="28"/>
          <w:rtl w:val="true"/>
          <w:lang w:bidi="fa-IR"/>
        </w:rPr>
        <w:t xml:space="preserve">فیض کاشانی ، محمد بن شاه مرتضی </w:t>
      </w:r>
      <w:r>
        <w:rPr>
          <w:rFonts w:eastAsia="IRNazanin" w:cs="IRNazanin"/>
          <w:color w:val="111111"/>
          <w:sz w:val="28"/>
          <w:szCs w:val="28"/>
          <w:lang w:bidi="fa-IR"/>
        </w:rPr>
        <w:t>9899/2</w:t>
      </w:r>
      <w:r>
        <w:rPr>
          <w:rFonts w:eastAsia="IRNazanin" w:cs="IRNazanin"/>
          <w:color w:val="111111"/>
          <w:sz w:val="28"/>
          <w:szCs w:val="28"/>
          <w:rtl w:val="true"/>
          <w:lang w:bidi="fa-IR"/>
        </w:rPr>
        <w:t xml:space="preserve"> </w:t>
      </w:r>
      <w:r>
        <w:rPr>
          <w:rFonts w:eastAsia="IRNazanin" w:cs="IRNazanin"/>
          <w:color w:val="111111"/>
          <w:sz w:val="28"/>
          <w:szCs w:val="28"/>
          <w:lang w:bidi="fa-IR"/>
        </w:rPr>
        <w:t>9944/4</w:t>
      </w:r>
    </w:p>
    <w:p>
      <w:pPr>
        <w:pStyle w:val="BookText"/>
        <w:rPr/>
      </w:pPr>
      <w:r>
        <w:rPr>
          <w:rFonts w:ascii="IRNazanin" w:hAnsi="IRNazanin" w:eastAsia="IRNazanin"/>
          <w:color w:val="111111"/>
          <w:sz w:val="28"/>
          <w:sz w:val="28"/>
          <w:szCs w:val="28"/>
          <w:rtl w:val="true"/>
          <w:lang w:bidi="fa-IR"/>
        </w:rPr>
        <w:t xml:space="preserve">قاسم انوار، علی بن نصير </w:t>
      </w:r>
      <w:r>
        <w:rPr>
          <w:rFonts w:eastAsia="IRNazanin" w:cs="IRNazanin"/>
          <w:color w:val="111111"/>
          <w:sz w:val="28"/>
          <w:szCs w:val="28"/>
          <w:lang w:bidi="fa-IR"/>
        </w:rPr>
        <w:t>9862</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انوار، علی بن نصیر </w:t>
      </w:r>
    </w:p>
    <w:p>
      <w:pPr>
        <w:pStyle w:val="BookText"/>
        <w:rPr/>
      </w:pPr>
      <w:r>
        <w:rPr>
          <w:rFonts w:ascii="IRNazanin" w:hAnsi="IRNazanin" w:eastAsia="IRNazanin"/>
          <w:color w:val="111111"/>
          <w:sz w:val="28"/>
          <w:sz w:val="28"/>
          <w:szCs w:val="28"/>
          <w:rtl w:val="true"/>
          <w:lang w:bidi="fa-IR"/>
        </w:rPr>
        <w:t>قاضی ابو عبد الله حسین بن احمد الزوزنی روزنی، حسین بن احمد</w:t>
      </w:r>
    </w:p>
    <w:p>
      <w:pPr>
        <w:pStyle w:val="BookText"/>
        <w:rPr/>
      </w:pPr>
      <w:r>
        <w:rPr>
          <w:rFonts w:ascii="IRNazanin" w:hAnsi="IRNazanin" w:eastAsia="IRNazanin"/>
          <w:color w:val="111111"/>
          <w:sz w:val="28"/>
          <w:sz w:val="28"/>
          <w:szCs w:val="28"/>
          <w:rtl w:val="true"/>
          <w:lang w:bidi="fa-IR"/>
        </w:rPr>
        <w:t>قاضی حمید الدین بلخی عمر بن محمود</w:t>
      </w:r>
    </w:p>
    <w:p>
      <w:pPr>
        <w:pStyle w:val="BookText"/>
        <w:rPr/>
      </w:pPr>
      <w:r>
        <w:rPr>
          <w:rFonts w:ascii="IRNazanin" w:hAnsi="IRNazanin" w:eastAsia="IRNazanin"/>
          <w:color w:val="111111"/>
          <w:sz w:val="28"/>
          <w:sz w:val="28"/>
          <w:szCs w:val="28"/>
          <w:rtl w:val="true"/>
          <w:lang w:bidi="fa-IR"/>
        </w:rPr>
        <w:t>قاضی میرحسین بن معین الدین حسینی میبدی میبدی، حسین بن معین الدین</w:t>
      </w:r>
    </w:p>
    <w:p>
      <w:pPr>
        <w:pStyle w:val="BookText"/>
        <w:rPr/>
      </w:pPr>
      <w:r>
        <w:rPr>
          <w:rFonts w:ascii="IRNazanin" w:hAnsi="IRNazanin" w:eastAsia="IRNazanin"/>
          <w:color w:val="111111"/>
          <w:sz w:val="28"/>
          <w:sz w:val="28"/>
          <w:szCs w:val="28"/>
          <w:rtl w:val="true"/>
          <w:lang w:bidi="fa-IR"/>
        </w:rPr>
        <w:t xml:space="preserve">قاضی نورالله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 نور الله بن شریف الدین</w:t>
      </w:r>
    </w:p>
    <w:p>
      <w:pPr>
        <w:pStyle w:val="BookText"/>
        <w:rPr/>
      </w:pPr>
      <w:r>
        <w:rPr>
          <w:rFonts w:ascii="IRNazanin" w:hAnsi="IRNazanin" w:eastAsia="IRNazanin"/>
          <w:color w:val="111111"/>
          <w:sz w:val="28"/>
          <w:sz w:val="28"/>
          <w:szCs w:val="28"/>
          <w:rtl w:val="true"/>
          <w:lang w:bidi="fa-IR"/>
        </w:rPr>
        <w:t xml:space="preserve">قریشی، محمد الياس بن عنایت الله </w:t>
      </w:r>
      <w:r>
        <w:rPr>
          <w:rFonts w:eastAsia="IRNazanin" w:cs="IRNazanin"/>
          <w:color w:val="111111"/>
          <w:sz w:val="28"/>
          <w:szCs w:val="28"/>
          <w:lang w:bidi="fa-IR"/>
        </w:rPr>
        <w:t>9720</w:t>
      </w:r>
    </w:p>
    <w:p>
      <w:pPr>
        <w:pStyle w:val="BookText"/>
        <w:rPr/>
      </w:pPr>
      <w:r>
        <w:rPr>
          <w:rFonts w:ascii="IRNazanin" w:hAnsi="IRNazanin" w:eastAsia="IRNazanin"/>
          <w:color w:val="111111"/>
          <w:sz w:val="28"/>
          <w:sz w:val="28"/>
          <w:szCs w:val="28"/>
          <w:rtl w:val="true"/>
          <w:lang w:bidi="fa-IR"/>
        </w:rPr>
        <w:t xml:space="preserve">قزوینی، محسن بن محمد طاهر </w:t>
      </w:r>
      <w:r>
        <w:rPr>
          <w:rFonts w:eastAsia="IRNazanin" w:cs="IRNazanin"/>
          <w:color w:val="111111"/>
          <w:sz w:val="28"/>
          <w:szCs w:val="28"/>
          <w:lang w:bidi="fa-IR"/>
        </w:rPr>
        <w:t>9906</w:t>
      </w:r>
      <w:r>
        <w:rPr>
          <w:rFonts w:eastAsia="IRNazanin" w:cs="IRNazanin"/>
          <w:color w:val="111111"/>
          <w:sz w:val="28"/>
          <w:szCs w:val="28"/>
          <w:rtl w:val="true"/>
          <w:lang w:bidi="fa-IR"/>
        </w:rPr>
        <w:t xml:space="preserve"> </w:t>
      </w:r>
      <w:r>
        <w:rPr>
          <w:rFonts w:eastAsia="IRNazanin" w:cs="IRNazanin"/>
          <w:color w:val="111111"/>
          <w:sz w:val="28"/>
          <w:szCs w:val="28"/>
          <w:lang w:bidi="fa-IR"/>
        </w:rPr>
        <w:t>9905/2</w:t>
      </w:r>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lang w:bidi="fa-IR"/>
        </w:rPr>
        <w:t>9800</w:t>
      </w:r>
    </w:p>
    <w:p>
      <w:pPr>
        <w:pStyle w:val="BookText"/>
        <w:rPr/>
      </w:pPr>
      <w:r>
        <w:rPr>
          <w:rFonts w:ascii="IRNazanin" w:hAnsi="IRNazanin" w:eastAsia="IRNazanin"/>
          <w:color w:val="111111"/>
          <w:sz w:val="28"/>
          <w:sz w:val="28"/>
          <w:szCs w:val="28"/>
          <w:rtl w:val="true"/>
          <w:lang w:bidi="fa-IR"/>
        </w:rPr>
        <w:t>قطب الدین محمد بن محمد تحتانی رازی</w:t>
      </w:r>
    </w:p>
    <w:p>
      <w:pPr>
        <w:pStyle w:val="BookText"/>
        <w:rPr/>
      </w:pPr>
      <w:r>
        <w:rPr>
          <w:rFonts w:ascii="IRNazanin" w:hAnsi="IRNazanin" w:eastAsia="IRNazanin"/>
          <w:color w:val="111111"/>
          <w:sz w:val="28"/>
          <w:sz w:val="28"/>
          <w:szCs w:val="28"/>
          <w:rtl w:val="true"/>
          <w:lang w:bidi="fa-IR"/>
        </w:rPr>
        <w:t>قطب الدین رازی، محمد بن محمد</w:t>
      </w:r>
    </w:p>
    <w:p>
      <w:pPr>
        <w:pStyle w:val="BookText"/>
        <w:rPr/>
      </w:pP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lang w:bidi="fa-IR"/>
        </w:rPr>
        <w:t>9915</w:t>
      </w:r>
    </w:p>
    <w:p>
      <w:pPr>
        <w:pStyle w:val="BookText"/>
        <w:rPr/>
      </w:pPr>
      <w:r>
        <w:rPr>
          <w:rFonts w:ascii="IRNazanin" w:hAnsi="IRNazanin" w:eastAsia="IRNazanin"/>
          <w:color w:val="111111"/>
          <w:sz w:val="28"/>
          <w:sz w:val="28"/>
          <w:szCs w:val="28"/>
          <w:rtl w:val="true"/>
          <w:lang w:bidi="fa-IR"/>
        </w:rPr>
        <w:t xml:space="preserve">قمی، محمد طاهر بن محمد حسین </w:t>
      </w:r>
      <w:r>
        <w:rPr>
          <w:rFonts w:eastAsia="IRNazanin" w:cs="IRNazanin"/>
          <w:color w:val="111111"/>
          <w:sz w:val="28"/>
          <w:szCs w:val="28"/>
          <w:lang w:bidi="fa-IR"/>
        </w:rPr>
        <w:t>9876/3</w:t>
      </w:r>
    </w:p>
    <w:p>
      <w:pPr>
        <w:pStyle w:val="BookText"/>
        <w:rPr/>
      </w:pPr>
      <w:r>
        <w:rPr>
          <w:rFonts w:ascii="IRNazanin" w:hAnsi="IRNazanin" w:eastAsia="IRNazanin"/>
          <w:color w:val="111111"/>
          <w:sz w:val="28"/>
          <w:sz w:val="28"/>
          <w:szCs w:val="28"/>
          <w:rtl w:val="true"/>
          <w:lang w:bidi="fa-IR"/>
        </w:rPr>
        <w:t xml:space="preserve">قوشجی، علی بن محمد </w:t>
      </w:r>
      <w:r>
        <w:rPr>
          <w:rFonts w:eastAsia="IRNazanin" w:cs="IRNazanin"/>
          <w:color w:val="111111"/>
          <w:sz w:val="28"/>
          <w:szCs w:val="28"/>
          <w:lang w:bidi="fa-IR"/>
        </w:rPr>
        <w:t>9901</w:t>
      </w:r>
    </w:p>
    <w:p>
      <w:pPr>
        <w:pStyle w:val="BookText"/>
        <w:rPr/>
      </w:pPr>
      <w:r>
        <w:rPr>
          <w:rFonts w:ascii="IRNazanin" w:hAnsi="IRNazanin" w:eastAsia="IRNazanin"/>
          <w:color w:val="111111"/>
          <w:sz w:val="28"/>
          <w:sz w:val="28"/>
          <w:szCs w:val="28"/>
          <w:rtl w:val="true"/>
          <w:lang w:bidi="fa-IR"/>
        </w:rPr>
        <w:t xml:space="preserve">قيس بن ملوح العقيلي العامری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 قیس بن ملوح</w:t>
      </w:r>
    </w:p>
    <w:p>
      <w:pPr>
        <w:pStyle w:val="BookText"/>
        <w:rPr/>
      </w:pPr>
      <w:r>
        <w:rPr>
          <w:rFonts w:ascii="IRNazanin" w:hAnsi="IRNazanin" w:eastAsia="IRNazanin"/>
          <w:color w:val="111111"/>
          <w:sz w:val="28"/>
          <w:sz w:val="28"/>
          <w:szCs w:val="28"/>
          <w:rtl w:val="true"/>
          <w:lang w:bidi="fa-IR"/>
        </w:rPr>
        <w:t xml:space="preserve">کاشانی، فتح الله بن شكر الله </w:t>
      </w:r>
      <w:r>
        <w:rPr>
          <w:rFonts w:eastAsia="IRNazanin" w:cs="IRNazanin"/>
          <w:color w:val="111111"/>
          <w:sz w:val="28"/>
          <w:szCs w:val="28"/>
          <w:lang w:bidi="fa-IR"/>
        </w:rPr>
        <w:t>9755</w:t>
      </w:r>
      <w:r>
        <w:rPr>
          <w:rFonts w:eastAsia="IRNazanin" w:cs="IRNazanin"/>
          <w:color w:val="111111"/>
          <w:sz w:val="28"/>
          <w:szCs w:val="28"/>
          <w:rtl w:val="true"/>
          <w:lang w:bidi="fa-IR"/>
        </w:rPr>
        <w:t xml:space="preserve"> </w:t>
      </w:r>
      <w:r>
        <w:rPr>
          <w:rFonts w:eastAsia="IRNazanin" w:cs="IRNazanin"/>
          <w:color w:val="111111"/>
          <w:sz w:val="28"/>
          <w:szCs w:val="28"/>
          <w:lang w:bidi="fa-IR"/>
        </w:rPr>
        <w:t>9754</w:t>
      </w:r>
      <w:r>
        <w:rPr>
          <w:rFonts w:eastAsia="IRNazanin" w:cs="IRNazanin"/>
          <w:color w:val="111111"/>
          <w:sz w:val="28"/>
          <w:szCs w:val="28"/>
          <w:rtl w:val="true"/>
          <w:lang w:bidi="fa-IR"/>
        </w:rPr>
        <w:t xml:space="preserve"> </w:t>
      </w:r>
      <w:r>
        <w:rPr>
          <w:rFonts w:eastAsia="IRNazanin" w:cs="IRNazanin"/>
          <w:color w:val="111111"/>
          <w:sz w:val="28"/>
          <w:szCs w:val="28"/>
          <w:lang w:bidi="fa-IR"/>
        </w:rPr>
        <w:t>9745</w:t>
      </w:r>
    </w:p>
    <w:p>
      <w:pPr>
        <w:pStyle w:val="BookText"/>
        <w:rPr/>
      </w:pPr>
      <w:r>
        <w:rPr>
          <w:rFonts w:ascii="IRNazanin" w:hAnsi="IRNazanin" w:eastAsia="IRNazanin"/>
          <w:color w:val="111111"/>
          <w:sz w:val="28"/>
          <w:sz w:val="28"/>
          <w:szCs w:val="28"/>
          <w:rtl w:val="true"/>
          <w:lang w:bidi="fa-IR"/>
        </w:rPr>
        <w:t xml:space="preserve">کاشف شیرازی، محمد شریف بن شمس الدين </w:t>
      </w:r>
      <w:r>
        <w:rPr>
          <w:rFonts w:eastAsia="IRNazanin" w:cs="IRNazanin"/>
          <w:color w:val="111111"/>
          <w:sz w:val="28"/>
          <w:szCs w:val="28"/>
          <w:lang w:bidi="fa-IR"/>
        </w:rPr>
        <w:t>9916</w:t>
      </w:r>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10000/3</w:t>
      </w:r>
    </w:p>
    <w:p>
      <w:pPr>
        <w:pStyle w:val="BookText"/>
        <w:rPr/>
      </w:pPr>
      <w:r>
        <w:rPr>
          <w:rFonts w:ascii="IRNazanin" w:hAnsi="IRNazanin" w:eastAsia="IRNazanin"/>
          <w:color w:val="111111"/>
          <w:sz w:val="28"/>
          <w:sz w:val="28"/>
          <w:szCs w:val="28"/>
          <w:rtl w:val="true"/>
          <w:lang w:bidi="fa-IR"/>
        </w:rPr>
        <w:t xml:space="preserve">کاظمی، جواد بن سعد الله </w:t>
      </w:r>
      <w:r>
        <w:rPr>
          <w:rFonts w:eastAsia="IRNazanin" w:cs="IRNazanin"/>
          <w:color w:val="111111"/>
          <w:sz w:val="28"/>
          <w:szCs w:val="28"/>
          <w:lang w:bidi="fa-IR"/>
        </w:rPr>
        <w:t>9896</w:t>
      </w:r>
    </w:p>
    <w:p>
      <w:pPr>
        <w:pStyle w:val="BookText"/>
        <w:rPr/>
      </w:pPr>
      <w:r>
        <w:rPr>
          <w:rFonts w:ascii="IRNazanin" w:hAnsi="IRNazanin" w:eastAsia="IRNazanin"/>
          <w:color w:val="111111"/>
          <w:sz w:val="28"/>
          <w:sz w:val="28"/>
          <w:szCs w:val="28"/>
          <w:rtl w:val="true"/>
          <w:lang w:bidi="fa-IR"/>
        </w:rPr>
        <w:t xml:space="preserve">کامل استاد جمال الدین محمد بن عبد الرزاق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اصفهانی، محمد بن عبد الرزاق</w:t>
      </w:r>
    </w:p>
    <w:p>
      <w:pPr>
        <w:pStyle w:val="BookText"/>
        <w:rPr/>
      </w:pPr>
      <w:r>
        <w:rPr>
          <w:rFonts w:ascii="IRNazanin" w:hAnsi="IRNazanin" w:eastAsia="IRNazanin"/>
          <w:color w:val="111111"/>
          <w:sz w:val="28"/>
          <w:sz w:val="28"/>
          <w:szCs w:val="28"/>
          <w:rtl w:val="true"/>
          <w:lang w:bidi="fa-IR"/>
        </w:rPr>
        <w:t xml:space="preserve">کرباسی، محمد ابراهیم بن محمد حسن </w:t>
      </w:r>
      <w:r>
        <w:rPr>
          <w:rFonts w:eastAsia="IRNazanin" w:cs="IRNazanin"/>
          <w:color w:val="111111"/>
          <w:sz w:val="28"/>
          <w:szCs w:val="28"/>
          <w:lang w:bidi="fa-IR"/>
        </w:rPr>
        <w:t>9959</w:t>
      </w:r>
      <w:r>
        <w:rPr>
          <w:rFonts w:eastAsia="IRNazanin" w:cs="IRNazanin"/>
          <w:color w:val="111111"/>
          <w:sz w:val="28"/>
          <w:szCs w:val="28"/>
          <w:rtl w:val="true"/>
          <w:lang w:bidi="fa-IR"/>
        </w:rPr>
        <w:t xml:space="preserve"> </w:t>
      </w:r>
      <w:r>
        <w:rPr>
          <w:rFonts w:eastAsia="IRNazanin" w:cs="IRNazanin"/>
          <w:color w:val="111111"/>
          <w:sz w:val="28"/>
          <w:szCs w:val="28"/>
          <w:lang w:bidi="fa-IR"/>
        </w:rPr>
        <w:t>9960</w:t>
      </w:r>
    </w:p>
    <w:p>
      <w:pPr>
        <w:pStyle w:val="BookText"/>
        <w:rPr/>
      </w:pPr>
      <w:r>
        <w:rPr>
          <w:rFonts w:ascii="IRNazanin" w:hAnsi="IRNazanin" w:eastAsia="IRNazanin"/>
          <w:color w:val="111111"/>
          <w:sz w:val="28"/>
          <w:sz w:val="28"/>
          <w:szCs w:val="28"/>
          <w:rtl w:val="true"/>
          <w:lang w:bidi="fa-IR"/>
        </w:rPr>
        <w:t xml:space="preserve">کشفی، جعفر بن ابی اسحاق </w:t>
      </w:r>
      <w:r>
        <w:rPr>
          <w:rFonts w:eastAsia="IRNazanin" w:cs="IRNazanin"/>
          <w:color w:val="111111"/>
          <w:sz w:val="28"/>
          <w:szCs w:val="28"/>
          <w:lang w:bidi="fa-IR"/>
        </w:rPr>
        <w:t>9880/1</w:t>
      </w:r>
    </w:p>
    <w:p>
      <w:pPr>
        <w:pStyle w:val="BookText"/>
        <w:rPr/>
      </w:pPr>
      <w:r>
        <w:rPr>
          <w:rFonts w:ascii="IRNazanin" w:hAnsi="IRNazanin" w:eastAsia="IRNazanin"/>
          <w:color w:val="111111"/>
          <w:sz w:val="28"/>
          <w:sz w:val="28"/>
          <w:szCs w:val="28"/>
          <w:rtl w:val="true"/>
          <w:lang w:bidi="fa-IR"/>
        </w:rPr>
        <w:t xml:space="preserve">کفعمی، ابراهيم بن علی </w:t>
      </w:r>
      <w:r>
        <w:rPr>
          <w:rFonts w:eastAsia="IRNazanin" w:cs="IRNazanin"/>
          <w:color w:val="111111"/>
          <w:sz w:val="28"/>
          <w:szCs w:val="28"/>
          <w:lang w:bidi="fa-IR"/>
        </w:rPr>
        <w:t>9811</w:t>
      </w:r>
      <w:r>
        <w:rPr>
          <w:rFonts w:eastAsia="IRNazanin" w:cs="IRNazanin"/>
          <w:color w:val="111111"/>
          <w:sz w:val="28"/>
          <w:szCs w:val="28"/>
          <w:rtl w:val="true"/>
          <w:lang w:bidi="fa-IR"/>
        </w:rPr>
        <w:t xml:space="preserve"> </w:t>
      </w:r>
      <w:r>
        <w:rPr>
          <w:rFonts w:eastAsia="IRNazanin" w:cs="IRNazanin"/>
          <w:color w:val="111111"/>
          <w:sz w:val="28"/>
          <w:szCs w:val="28"/>
          <w:lang w:bidi="fa-IR"/>
        </w:rPr>
        <w:t>9761/2</w:t>
      </w:r>
    </w:p>
    <w:p>
      <w:pPr>
        <w:pStyle w:val="BookText"/>
        <w:rPr/>
      </w:pPr>
      <w:r>
        <w:rPr>
          <w:rFonts w:ascii="IRNazanin" w:hAnsi="IRNazanin" w:eastAsia="IRNazanin"/>
          <w:color w:val="111111"/>
          <w:sz w:val="28"/>
          <w:sz w:val="28"/>
          <w:szCs w:val="28"/>
          <w:rtl w:val="true"/>
          <w:lang w:bidi="fa-IR"/>
        </w:rPr>
        <w:t xml:space="preserve">کمال الدین اسماعیل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اسماعیل ، اسماعيل بن محمد</w:t>
      </w:r>
    </w:p>
    <w:p>
      <w:pPr>
        <w:pStyle w:val="BookText"/>
        <w:rPr/>
      </w:pPr>
      <w:r>
        <w:rPr>
          <w:rFonts w:ascii="IRNazanin" w:hAnsi="IRNazanin" w:eastAsia="IRNazanin"/>
          <w:color w:val="111111"/>
          <w:sz w:val="28"/>
          <w:sz w:val="28"/>
          <w:szCs w:val="28"/>
          <w:rtl w:val="true"/>
          <w:lang w:bidi="fa-IR"/>
        </w:rPr>
        <w:t xml:space="preserve">کمال الدین اسماعیل، اسماعیل بن محمد </w:t>
      </w:r>
      <w:r>
        <w:rPr>
          <w:rFonts w:eastAsia="IRNazanin" w:cs="IRNazanin"/>
          <w:color w:val="111111"/>
          <w:sz w:val="28"/>
          <w:szCs w:val="28"/>
          <w:lang w:bidi="fa-IR"/>
        </w:rPr>
        <w:t>9851</w:t>
      </w:r>
    </w:p>
    <w:p>
      <w:pPr>
        <w:pStyle w:val="BookText"/>
        <w:rPr/>
      </w:pPr>
      <w:r>
        <w:rPr>
          <w:rFonts w:ascii="IRNazanin" w:hAnsi="IRNazanin" w:eastAsia="IRNazanin"/>
          <w:color w:val="111111"/>
          <w:sz w:val="28"/>
          <w:sz w:val="28"/>
          <w:szCs w:val="28"/>
          <w:rtl w:val="true"/>
          <w:lang w:bidi="fa-IR"/>
        </w:rPr>
        <w:t>کمال الدين حسين المیبدی میبدی، حسین بن معین الدین</w:t>
      </w:r>
    </w:p>
    <w:p>
      <w:pPr>
        <w:pStyle w:val="BookText"/>
        <w:rPr/>
      </w:pPr>
      <w:r>
        <w:rPr>
          <w:rFonts w:ascii="IRNazanin" w:hAnsi="IRNazanin" w:eastAsia="IRNazanin"/>
          <w:color w:val="111111"/>
          <w:sz w:val="28"/>
          <w:sz w:val="28"/>
          <w:szCs w:val="28"/>
          <w:rtl w:val="true"/>
          <w:lang w:bidi="fa-IR"/>
        </w:rPr>
        <w:t>كمال الدین ملاحسین بیهقی واعظ کاشفی کاشفی، حسین بن علی</w:t>
      </w:r>
    </w:p>
    <w:p>
      <w:pPr>
        <w:pStyle w:val="BookText"/>
        <w:rPr/>
      </w:pPr>
      <w:r>
        <w:rPr>
          <w:rFonts w:ascii="IRNazanin" w:hAnsi="IRNazanin" w:eastAsia="IRNazanin"/>
          <w:color w:val="111111"/>
          <w:sz w:val="28"/>
          <w:sz w:val="28"/>
          <w:szCs w:val="28"/>
          <w:rtl w:val="true"/>
          <w:lang w:bidi="fa-IR"/>
        </w:rPr>
        <w:t xml:space="preserve">گازرگاهی، کمال الدین حسین </w:t>
      </w:r>
      <w:r>
        <w:rPr>
          <w:rFonts w:eastAsia="IRNazanin" w:cs="IRNazanin"/>
          <w:color w:val="111111"/>
          <w:sz w:val="28"/>
          <w:szCs w:val="28"/>
          <w:lang w:bidi="fa-IR"/>
        </w:rPr>
        <w:t>9848</w:t>
      </w:r>
    </w:p>
    <w:p>
      <w:pPr>
        <w:pStyle w:val="BookText"/>
        <w:rPr/>
      </w:pPr>
      <w:r>
        <w:rPr>
          <w:rFonts w:ascii="IRNazanin" w:hAnsi="IRNazanin" w:eastAsia="IRNazanin"/>
          <w:color w:val="111111"/>
          <w:sz w:val="28"/>
          <w:sz w:val="28"/>
          <w:szCs w:val="28"/>
          <w:rtl w:val="true"/>
          <w:lang w:bidi="fa-IR"/>
        </w:rPr>
        <w:t xml:space="preserve">گرگین استرآبادی، ابراهیم بن ولی الله گنابادی، مظفربن محمد قاسم </w:t>
      </w:r>
      <w:r>
        <w:rPr>
          <w:rFonts w:eastAsia="IRNazanin" w:cs="IRNazanin"/>
          <w:color w:val="111111"/>
          <w:sz w:val="28"/>
          <w:szCs w:val="28"/>
          <w:lang w:bidi="fa-IR"/>
        </w:rPr>
        <w:t>9797</w:t>
      </w:r>
    </w:p>
    <w:p>
      <w:pPr>
        <w:pStyle w:val="BookText"/>
        <w:rPr/>
      </w:pPr>
      <w:r>
        <w:rPr>
          <w:rFonts w:ascii="IRNazanin" w:hAnsi="IRNazanin" w:eastAsia="IRNazanin"/>
          <w:color w:val="111111"/>
          <w:sz w:val="28"/>
          <w:sz w:val="28"/>
          <w:szCs w:val="28"/>
          <w:rtl w:val="true"/>
          <w:lang w:bidi="fa-IR"/>
        </w:rPr>
        <w:t xml:space="preserve">لاری، رضی الدین عبد الغفور </w:t>
      </w:r>
      <w:r>
        <w:rPr>
          <w:rFonts w:eastAsia="IRNazanin" w:cs="IRNazanin"/>
          <w:color w:val="111111"/>
          <w:sz w:val="28"/>
          <w:szCs w:val="28"/>
          <w:lang w:bidi="fa-IR"/>
        </w:rPr>
        <w:t>9722</w:t>
      </w:r>
    </w:p>
    <w:p>
      <w:pPr>
        <w:pStyle w:val="BookText"/>
        <w:rPr/>
      </w:pPr>
      <w:r>
        <w:rPr>
          <w:rFonts w:ascii="IRNazanin" w:hAnsi="IRNazanin" w:eastAsia="IRNazanin"/>
          <w:color w:val="111111"/>
          <w:sz w:val="28"/>
          <w:sz w:val="28"/>
          <w:szCs w:val="28"/>
          <w:rtl w:val="true"/>
          <w:lang w:bidi="fa-IR"/>
        </w:rPr>
        <w:t xml:space="preserve">لاهیجی، عبد الرزاق بن علی </w:t>
      </w:r>
      <w:r>
        <w:rPr>
          <w:rFonts w:eastAsia="IRNazanin" w:cs="IRNazanin"/>
          <w:color w:val="111111"/>
          <w:sz w:val="28"/>
          <w:szCs w:val="28"/>
          <w:lang w:bidi="fa-IR"/>
        </w:rPr>
        <w:t>9741</w:t>
      </w:r>
      <w:r>
        <w:rPr>
          <w:rFonts w:eastAsia="IRNazanin" w:cs="IRNazanin"/>
          <w:color w:val="111111"/>
          <w:sz w:val="28"/>
          <w:szCs w:val="28"/>
          <w:rtl w:val="true"/>
          <w:lang w:bidi="fa-IR"/>
        </w:rPr>
        <w:t xml:space="preserve"> </w:t>
      </w:r>
      <w:r>
        <w:rPr>
          <w:rFonts w:eastAsia="IRNazanin" w:cs="IRNazanin"/>
          <w:color w:val="111111"/>
          <w:sz w:val="28"/>
          <w:szCs w:val="28"/>
          <w:lang w:bidi="fa-IR"/>
        </w:rPr>
        <w:t>9732</w:t>
      </w:r>
    </w:p>
    <w:p>
      <w:pPr>
        <w:pStyle w:val="BookText"/>
        <w:rPr/>
      </w:pPr>
      <w:r>
        <w:rPr>
          <w:rFonts w:ascii="IRNazanin" w:hAnsi="IRNazanin" w:eastAsia="IRNazanin"/>
          <w:color w:val="111111"/>
          <w:sz w:val="28"/>
          <w:sz w:val="28"/>
          <w:szCs w:val="28"/>
          <w:rtl w:val="true"/>
          <w:lang w:bidi="fa-IR"/>
        </w:rPr>
        <w:t xml:space="preserve">لسان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یزدی، عبد الوهاب بن محمد علی</w:t>
      </w:r>
    </w:p>
    <w:p>
      <w:pPr>
        <w:pStyle w:val="BookText"/>
        <w:rPr/>
      </w:pPr>
      <w:r>
        <w:rPr>
          <w:rFonts w:ascii="IRNazanin" w:hAnsi="IRNazanin" w:eastAsia="IRNazanin"/>
          <w:color w:val="111111"/>
          <w:sz w:val="28"/>
          <w:sz w:val="28"/>
          <w:szCs w:val="28"/>
          <w:rtl w:val="true"/>
          <w:lang w:bidi="fa-IR"/>
        </w:rPr>
        <w:t xml:space="preserve">الطف الله نسفی فاصل کیدانی </w:t>
      </w:r>
      <w:r>
        <w:rPr>
          <w:rFonts w:eastAsia="IRNazanin" w:cs="IRNazanin"/>
          <w:color w:val="111111"/>
          <w:sz w:val="28"/>
          <w:szCs w:val="28"/>
          <w:lang w:bidi="fa-IR"/>
        </w:rPr>
        <w:t>9709/2</w:t>
      </w:r>
    </w:p>
    <w:p>
      <w:pPr>
        <w:pStyle w:val="BookText"/>
        <w:rPr/>
      </w:pPr>
      <w:r>
        <w:rPr>
          <w:rFonts w:ascii="IRNazanin" w:hAnsi="IRNazanin" w:eastAsia="IRNazanin"/>
          <w:color w:val="111111"/>
          <w:sz w:val="28"/>
          <w:sz w:val="28"/>
          <w:szCs w:val="28"/>
          <w:rtl w:val="true"/>
          <w:lang w:bidi="fa-IR"/>
        </w:rPr>
        <w:t xml:space="preserve">لینی سمرقندی، ابوالقاسم بن بکر </w:t>
      </w:r>
      <w:r>
        <w:rPr>
          <w:rFonts w:eastAsia="IRNazanin" w:cs="IRNazanin"/>
          <w:color w:val="111111"/>
          <w:sz w:val="28"/>
          <w:szCs w:val="28"/>
          <w:lang w:bidi="fa-IR"/>
        </w:rPr>
        <w:t>9952</w:t>
      </w:r>
    </w:p>
    <w:p>
      <w:pPr>
        <w:pStyle w:val="BookText"/>
        <w:rPr/>
      </w:pPr>
      <w:r>
        <w:rPr>
          <w:rFonts w:ascii="IRNazanin" w:hAnsi="IRNazanin" w:eastAsia="IRNazanin"/>
          <w:color w:val="111111"/>
          <w:sz w:val="28"/>
          <w:sz w:val="28"/>
          <w:szCs w:val="28"/>
          <w:rtl w:val="true"/>
          <w:lang w:bidi="fa-IR"/>
        </w:rPr>
        <w:t xml:space="preserve">مازندرانی، محمد صالح بن احمد </w:t>
      </w:r>
      <w:r>
        <w:rPr>
          <w:rFonts w:eastAsia="IRNazanin" w:cs="IRNazanin"/>
          <w:color w:val="111111"/>
          <w:sz w:val="28"/>
          <w:szCs w:val="28"/>
          <w:lang w:bidi="fa-IR"/>
        </w:rPr>
        <w:t>9873</w:t>
      </w:r>
    </w:p>
    <w:p>
      <w:pPr>
        <w:pStyle w:val="BookText"/>
        <w:rPr/>
      </w:pPr>
      <w:r>
        <w:rPr>
          <w:rFonts w:ascii="IRNazanin" w:hAnsi="IRNazanin" w:eastAsia="IRNazanin"/>
          <w:color w:val="111111"/>
          <w:sz w:val="28"/>
          <w:sz w:val="28"/>
          <w:szCs w:val="28"/>
          <w:rtl w:val="true"/>
          <w:lang w:bidi="fa-IR"/>
        </w:rPr>
        <w:t xml:space="preserve">مجاهد طباطبائی، محمد بن علی </w:t>
      </w:r>
      <w:r>
        <w:rPr>
          <w:rFonts w:eastAsia="IRNazanin" w:cs="IRNazanin"/>
          <w:color w:val="111111"/>
          <w:sz w:val="28"/>
          <w:szCs w:val="28"/>
          <w:lang w:bidi="fa-IR"/>
        </w:rPr>
        <w:t>9880/2</w:t>
      </w:r>
    </w:p>
    <w:p>
      <w:pPr>
        <w:pStyle w:val="BookText"/>
        <w:rPr/>
      </w:pPr>
      <w:r>
        <w:rPr>
          <w:rFonts w:ascii="IRNazanin" w:hAnsi="IRNazanin" w:eastAsia="IRNazanin"/>
          <w:color w:val="111111"/>
          <w:sz w:val="28"/>
          <w:sz w:val="28"/>
          <w:szCs w:val="28"/>
          <w:rtl w:val="true"/>
          <w:lang w:bidi="fa-IR"/>
        </w:rPr>
        <w:t xml:space="preserve">مجد الدین محمد بن يعقوب فیروز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محمد بن یعقوب</w:t>
      </w:r>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9729/29774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9766</w:t>
      </w:r>
      <w:r>
        <w:rPr>
          <w:rFonts w:eastAsia="IRNazanin" w:cs="IRNazanin"/>
          <w:color w:val="111111"/>
          <w:sz w:val="28"/>
          <w:szCs w:val="28"/>
          <w:rtl w:val="true"/>
          <w:lang w:bidi="fa-IR"/>
        </w:rPr>
        <w:t xml:space="preserve"> </w:t>
      </w:r>
      <w:r>
        <w:rPr>
          <w:rFonts w:eastAsia="IRNazanin" w:cs="IRNazanin"/>
          <w:color w:val="111111"/>
          <w:sz w:val="28"/>
          <w:szCs w:val="28"/>
          <w:lang w:bidi="fa-IR"/>
        </w:rPr>
        <w:t>9765</w:t>
      </w:r>
      <w:r>
        <w:rPr>
          <w:rFonts w:eastAsia="IRNazanin" w:cs="IRNazanin"/>
          <w:color w:val="111111"/>
          <w:sz w:val="28"/>
          <w:szCs w:val="28"/>
          <w:rtl w:val="true"/>
          <w:lang w:bidi="fa-IR"/>
        </w:rPr>
        <w:t xml:space="preserve"> </w:t>
      </w:r>
      <w:r>
        <w:rPr>
          <w:rFonts w:eastAsia="IRNazanin" w:cs="IRNazanin"/>
          <w:color w:val="111111"/>
          <w:sz w:val="28"/>
          <w:szCs w:val="28"/>
          <w:lang w:bidi="fa-IR"/>
        </w:rPr>
        <w:t>9759</w:t>
      </w:r>
      <w:r>
        <w:rPr>
          <w:rFonts w:eastAsia="IRNazanin" w:cs="IRNazanin"/>
          <w:color w:val="111111"/>
          <w:sz w:val="28"/>
          <w:szCs w:val="28"/>
          <w:rtl w:val="true"/>
          <w:lang w:bidi="fa-IR"/>
        </w:rPr>
        <w:t xml:space="preserve"> </w:t>
      </w:r>
      <w:r>
        <w:rPr>
          <w:rFonts w:eastAsia="IRNazanin" w:cs="IRNazanin"/>
          <w:color w:val="111111"/>
          <w:sz w:val="28"/>
          <w:szCs w:val="28"/>
          <w:lang w:bidi="fa-IR"/>
        </w:rPr>
        <w:t>9756</w:t>
      </w:r>
      <w:r>
        <w:rPr>
          <w:rFonts w:eastAsia="IRNazanin" w:cs="IRNazanin"/>
          <w:color w:val="111111"/>
          <w:sz w:val="28"/>
          <w:szCs w:val="28"/>
          <w:rtl w:val="true"/>
          <w:lang w:bidi="fa-IR"/>
        </w:rPr>
        <w:t xml:space="preserve"> </w:t>
      </w:r>
      <w:r>
        <w:rPr>
          <w:rFonts w:eastAsia="IRNazanin" w:cs="IRNazanin"/>
          <w:color w:val="111111"/>
          <w:sz w:val="28"/>
          <w:szCs w:val="28"/>
          <w:lang w:bidi="fa-IR"/>
        </w:rPr>
        <w:t>9736</w:t>
      </w:r>
      <w:r>
        <w:rPr>
          <w:rFonts w:eastAsia="IRNazanin" w:cs="IRNazanin"/>
          <w:color w:val="111111"/>
          <w:sz w:val="28"/>
          <w:szCs w:val="28"/>
          <w:rtl w:val="true"/>
          <w:lang w:bidi="fa-IR"/>
        </w:rPr>
        <w:t xml:space="preserve"> </w:t>
      </w:r>
      <w:r>
        <w:rPr>
          <w:rFonts w:eastAsia="IRNazanin" w:cs="IRNazanin"/>
          <w:color w:val="111111"/>
          <w:sz w:val="28"/>
          <w:szCs w:val="28"/>
          <w:lang w:bidi="fa-IR"/>
        </w:rPr>
        <w:t>9985</w:t>
      </w:r>
      <w:r>
        <w:rPr>
          <w:rFonts w:eastAsia="IRNazanin" w:cs="IRNazanin"/>
          <w:color w:val="111111"/>
          <w:sz w:val="28"/>
          <w:szCs w:val="28"/>
          <w:rtl w:val="true"/>
          <w:lang w:bidi="fa-IR"/>
        </w:rPr>
        <w:t xml:space="preserve"> </w:t>
      </w:r>
      <w:r>
        <w:rPr>
          <w:rFonts w:eastAsia="IRNazanin" w:cs="IRNazanin"/>
          <w:color w:val="111111"/>
          <w:sz w:val="28"/>
          <w:szCs w:val="28"/>
          <w:lang w:bidi="fa-IR"/>
        </w:rPr>
        <w:t>9975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9964</w:t>
      </w:r>
      <w:r>
        <w:rPr>
          <w:rFonts w:eastAsia="IRNazanin" w:cs="IRNazanin"/>
          <w:color w:val="111111"/>
          <w:sz w:val="28"/>
          <w:szCs w:val="28"/>
          <w:rtl w:val="true"/>
          <w:lang w:bidi="fa-IR"/>
        </w:rPr>
        <w:t xml:space="preserve"> </w:t>
      </w:r>
      <w:r>
        <w:rPr>
          <w:rFonts w:eastAsia="IRNazanin" w:cs="IRNazanin"/>
          <w:color w:val="111111"/>
          <w:sz w:val="28"/>
          <w:szCs w:val="28"/>
          <w:lang w:bidi="fa-IR"/>
        </w:rPr>
        <w:t>9935</w:t>
      </w:r>
      <w:r>
        <w:rPr>
          <w:rFonts w:eastAsia="IRNazanin" w:cs="IRNazanin"/>
          <w:color w:val="111111"/>
          <w:sz w:val="28"/>
          <w:szCs w:val="28"/>
          <w:rtl w:val="true"/>
          <w:lang w:bidi="fa-IR"/>
        </w:rPr>
        <w:t xml:space="preserve"> </w:t>
      </w:r>
      <w:r>
        <w:rPr>
          <w:rFonts w:eastAsia="IRNazanin" w:cs="IRNazanin"/>
          <w:color w:val="111111"/>
          <w:sz w:val="28"/>
          <w:szCs w:val="28"/>
          <w:lang w:bidi="fa-IR"/>
        </w:rPr>
        <w:t>9876/4</w:t>
      </w:r>
      <w:r>
        <w:rPr>
          <w:rFonts w:eastAsia="IRNazanin" w:cs="IRNazanin"/>
          <w:color w:val="111111"/>
          <w:sz w:val="28"/>
          <w:szCs w:val="28"/>
          <w:rtl w:val="true"/>
          <w:lang w:bidi="fa-IR"/>
        </w:rPr>
        <w:t xml:space="preserve"> </w:t>
      </w:r>
      <w:r>
        <w:rPr>
          <w:rFonts w:eastAsia="IRNazanin" w:cs="IRNazanin"/>
          <w:color w:val="111111"/>
          <w:sz w:val="28"/>
          <w:szCs w:val="28"/>
          <w:lang w:bidi="fa-IR"/>
        </w:rPr>
        <w:t>9787</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مجنون، قيس بن ملوح </w:t>
      </w:r>
      <w:r>
        <w:rPr>
          <w:rFonts w:eastAsia="Amiri" w:cs="Amiri" w:ascii="Amiri" w:hAnsi="Amiri"/>
          <w:color w:val="111111"/>
          <w:sz w:val="28"/>
          <w:szCs w:val="28"/>
          <w:lang w:bidi="ar-SA"/>
        </w:rPr>
        <w:t>9859/1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محتشم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علی بن احمد</w:t>
      </w:r>
    </w:p>
    <w:p>
      <w:pPr>
        <w:pStyle w:val="BookText"/>
        <w:rPr/>
      </w:pPr>
      <w:r>
        <w:rPr>
          <w:rFonts w:ascii="IRNazanin" w:hAnsi="IRNazanin" w:eastAsia="IRNazanin"/>
          <w:color w:val="111111"/>
          <w:sz w:val="28"/>
          <w:sz w:val="28"/>
          <w:szCs w:val="28"/>
          <w:rtl w:val="true"/>
          <w:lang w:bidi="fa-IR"/>
        </w:rPr>
        <w:t xml:space="preserve">محتشم، علی بن احمد </w:t>
      </w:r>
      <w:r>
        <w:rPr>
          <w:rFonts w:eastAsia="IRNazanin" w:cs="IRNazanin"/>
          <w:color w:val="111111"/>
          <w:sz w:val="28"/>
          <w:szCs w:val="28"/>
          <w:lang w:bidi="fa-IR"/>
        </w:rPr>
        <w:t>9771/3</w:t>
      </w:r>
    </w:p>
    <w:p>
      <w:pPr>
        <w:pStyle w:val="BookText"/>
        <w:rPr/>
      </w:pPr>
      <w:r>
        <w:rPr>
          <w:rFonts w:ascii="IRNazanin" w:hAnsi="IRNazanin" w:eastAsia="IRNazanin"/>
          <w:color w:val="111111"/>
          <w:sz w:val="28"/>
          <w:sz w:val="28"/>
          <w:szCs w:val="28"/>
          <w:rtl w:val="true"/>
          <w:lang w:bidi="fa-IR"/>
        </w:rPr>
        <w:t xml:space="preserve">محرم یزدی، عبد الوهاب بن محمد علی </w:t>
      </w:r>
      <w:r>
        <w:rPr>
          <w:rFonts w:eastAsia="IRNazanin" w:cs="IRNazanin"/>
          <w:color w:val="111111"/>
          <w:sz w:val="28"/>
          <w:szCs w:val="28"/>
          <w:lang w:bidi="fa-IR"/>
        </w:rPr>
        <w:t>9940</w:t>
      </w:r>
    </w:p>
    <w:p>
      <w:pPr>
        <w:pStyle w:val="BookText"/>
        <w:rPr/>
      </w:pP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یزدی عبد الوهاب بن محمد علی</w:t>
      </w:r>
    </w:p>
    <w:p>
      <w:pPr>
        <w:pStyle w:val="BookText"/>
        <w:rPr/>
      </w:pPr>
      <w:r>
        <w:rPr>
          <w:rFonts w:ascii="IRNazanin" w:hAnsi="IRNazanin" w:eastAsia="IRNazanin"/>
          <w:color w:val="111111"/>
          <w:sz w:val="28"/>
          <w:sz w:val="28"/>
          <w:szCs w:val="28"/>
          <w:rtl w:val="true"/>
          <w:lang w:bidi="fa-IR"/>
        </w:rPr>
        <w:t xml:space="preserve">محسن بن محمد طاهر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محسن بن محمد طاهر</w:t>
      </w:r>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9750</w:t>
      </w:r>
      <w:r>
        <w:rPr>
          <w:rFonts w:eastAsia="IRNazanin" w:cs="IRNazanin"/>
          <w:color w:val="111111"/>
          <w:sz w:val="28"/>
          <w:szCs w:val="28"/>
          <w:rtl w:val="true"/>
          <w:lang w:bidi="fa-IR"/>
        </w:rPr>
        <w:t xml:space="preserve"> </w:t>
      </w:r>
      <w:r>
        <w:rPr>
          <w:rFonts w:eastAsia="IRNazanin" w:cs="IRNazanin"/>
          <w:color w:val="111111"/>
          <w:sz w:val="28"/>
          <w:szCs w:val="28"/>
          <w:lang w:bidi="fa-IR"/>
        </w:rPr>
        <w:t>9749</w:t>
      </w:r>
      <w:r>
        <w:rPr>
          <w:rFonts w:eastAsia="IRNazanin" w:cs="IRNazanin"/>
          <w:color w:val="111111"/>
          <w:sz w:val="28"/>
          <w:szCs w:val="28"/>
          <w:rtl w:val="true"/>
          <w:lang w:bidi="fa-IR"/>
        </w:rPr>
        <w:t xml:space="preserve"> </w:t>
      </w:r>
      <w:r>
        <w:rPr>
          <w:rFonts w:eastAsia="IRNazanin" w:cs="IRNazanin"/>
          <w:color w:val="111111"/>
          <w:sz w:val="28"/>
          <w:szCs w:val="28"/>
          <w:lang w:bidi="fa-IR"/>
        </w:rPr>
        <w:t>9914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9874</w:t>
      </w:r>
      <w:r>
        <w:rPr>
          <w:rFonts w:eastAsia="IRNazanin" w:cs="IRNazanin"/>
          <w:color w:val="111111"/>
          <w:sz w:val="28"/>
          <w:szCs w:val="28"/>
          <w:rtl w:val="true"/>
          <w:lang w:bidi="fa-IR"/>
        </w:rPr>
        <w:t xml:space="preserve"> </w:t>
      </w:r>
      <w:r>
        <w:rPr>
          <w:rFonts w:eastAsia="IRNazanin" w:cs="IRNazanin"/>
          <w:color w:val="111111"/>
          <w:sz w:val="28"/>
          <w:szCs w:val="28"/>
          <w:lang w:bidi="fa-IR"/>
        </w:rPr>
        <w:t>9828</w:t>
      </w:r>
    </w:p>
    <w:p>
      <w:pPr>
        <w:pStyle w:val="BookText"/>
        <w:rPr/>
      </w:pPr>
      <w:r>
        <w:rPr>
          <w:rFonts w:ascii="IRNazanin" w:hAnsi="IRNazanin" w:eastAsia="IRNazanin"/>
          <w:color w:val="111111"/>
          <w:sz w:val="28"/>
          <w:sz w:val="28"/>
          <w:szCs w:val="28"/>
          <w:rtl w:val="true"/>
          <w:lang w:bidi="fa-IR"/>
        </w:rPr>
        <w:t xml:space="preserve">محلی، محمد بن احمد </w:t>
      </w:r>
      <w:r>
        <w:rPr>
          <w:rFonts w:eastAsia="IRNazanin" w:cs="IRNazanin"/>
          <w:color w:val="111111"/>
          <w:sz w:val="28"/>
          <w:szCs w:val="28"/>
          <w:lang w:bidi="fa-IR"/>
        </w:rPr>
        <w:t>9920</w:t>
      </w:r>
    </w:p>
    <w:p>
      <w:pPr>
        <w:pStyle w:val="BookText"/>
        <w:rPr/>
      </w:pPr>
      <w:r>
        <w:rPr>
          <w:rFonts w:ascii="IRNazanin" w:hAnsi="IRNazanin" w:eastAsia="IRNazanin"/>
          <w:color w:val="111111"/>
          <w:sz w:val="28"/>
          <w:sz w:val="28"/>
          <w:szCs w:val="28"/>
          <w:rtl w:val="true"/>
          <w:lang w:bidi="fa-IR"/>
        </w:rPr>
        <w:t xml:space="preserve">محمد ابرهيم بن محمد حسن الحراسانی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کرباسی، محمد ابراهیم بن محمد حسن</w:t>
      </w:r>
    </w:p>
    <w:p>
      <w:pPr>
        <w:pStyle w:val="BookText"/>
        <w:rPr/>
      </w:pPr>
      <w:r>
        <w:rPr>
          <w:rFonts w:ascii="IRNazanin" w:hAnsi="IRNazanin" w:eastAsia="IRNazanin"/>
          <w:color w:val="111111"/>
          <w:sz w:val="28"/>
          <w:sz w:val="28"/>
          <w:szCs w:val="28"/>
          <w:rtl w:val="true"/>
          <w:lang w:bidi="fa-IR"/>
        </w:rPr>
        <w:t>محمد ابن سلیمان طبیب تنکابنی تنکابنی، محمد بن سلیمان</w:t>
      </w:r>
    </w:p>
    <w:p>
      <w:pPr>
        <w:pStyle w:val="BookText"/>
        <w:rPr/>
      </w:pPr>
      <w:r>
        <w:rPr>
          <w:rFonts w:ascii="IRNazanin" w:hAnsi="IRNazanin" w:eastAsia="IRNazanin"/>
          <w:color w:val="111111"/>
          <w:sz w:val="28"/>
          <w:sz w:val="28"/>
          <w:szCs w:val="28"/>
          <w:rtl w:val="true"/>
          <w:lang w:bidi="fa-IR"/>
        </w:rPr>
        <w:t xml:space="preserve">محمد ابن سلیمان طبیب تنکابنی </w:t>
      </w:r>
      <w:r>
        <w:rPr>
          <w:rFonts w:eastAsia="IRNazanin" w:cs="IRNazanin"/>
          <w:color w:val="111111"/>
          <w:sz w:val="28"/>
          <w:szCs w:val="28"/>
          <w:lang w:bidi="fa-IR"/>
        </w:rPr>
        <w:t>9834/4</w:t>
      </w:r>
    </w:p>
    <w:p>
      <w:pPr>
        <w:pStyle w:val="BookText"/>
        <w:rPr/>
      </w:pPr>
      <w:r>
        <w:rPr>
          <w:rFonts w:ascii="IRNazanin" w:hAnsi="IRNazanin" w:eastAsia="IRNazanin"/>
          <w:color w:val="111111"/>
          <w:sz w:val="28"/>
          <w:sz w:val="28"/>
          <w:szCs w:val="28"/>
          <w:rtl w:val="true"/>
          <w:lang w:bidi="fa-IR"/>
        </w:rPr>
        <w:t>محمد الياس ولد شیخ عنایت الله قریشی قریشی، محمد الياس بن عنایت الله</w:t>
      </w:r>
    </w:p>
    <w:p>
      <w:pPr>
        <w:pStyle w:val="BookText"/>
        <w:rPr/>
      </w:pPr>
      <w:r>
        <w:rPr>
          <w:rFonts w:ascii="IRNazanin" w:hAnsi="IRNazanin" w:eastAsia="IRNazanin"/>
          <w:color w:val="111111"/>
          <w:sz w:val="28"/>
          <w:sz w:val="28"/>
          <w:szCs w:val="28"/>
          <w:rtl w:val="true"/>
          <w:lang w:bidi="fa-IR"/>
        </w:rPr>
        <w:t>محمد باقر بهاء، محمد باقر</w:t>
      </w:r>
    </w:p>
    <w:p>
      <w:pPr>
        <w:pStyle w:val="BookText"/>
        <w:rPr/>
      </w:pPr>
      <w:r>
        <w:rPr>
          <w:rFonts w:ascii="IRNazanin" w:hAnsi="IRNazanin" w:eastAsia="IRNazanin"/>
          <w:color w:val="111111"/>
          <w:sz w:val="28"/>
          <w:sz w:val="28"/>
          <w:szCs w:val="28"/>
          <w:rtl w:val="true"/>
          <w:lang w:bidi="fa-IR"/>
        </w:rPr>
        <w:t xml:space="preserve">محمد باقر بن اسمعيل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خاتون آبادی، محمد باقر بن اسماعیل</w:t>
      </w:r>
    </w:p>
    <w:p>
      <w:pPr>
        <w:pStyle w:val="BookText"/>
        <w:rPr/>
      </w:pPr>
      <w:r>
        <w:rPr>
          <w:rFonts w:ascii="IRNazanin" w:hAnsi="IRNazanin" w:eastAsia="IRNazanin"/>
          <w:color w:val="111111"/>
          <w:sz w:val="28"/>
          <w:sz w:val="28"/>
          <w:szCs w:val="28"/>
          <w:rtl w:val="true"/>
          <w:lang w:bidi="fa-IR"/>
        </w:rPr>
        <w:t>محمد باقر الجيلاني شفتی بیدآبادی محمد باقر بن محمد نقی</w:t>
      </w:r>
    </w:p>
    <w:p>
      <w:pPr>
        <w:pStyle w:val="BookText"/>
        <w:rPr/>
      </w:pPr>
      <w:r>
        <w:rPr>
          <w:rFonts w:ascii="IRNazanin" w:hAnsi="IRNazanin" w:eastAsia="IRNazanin"/>
          <w:color w:val="111111"/>
          <w:sz w:val="28"/>
          <w:sz w:val="28"/>
          <w:szCs w:val="28"/>
          <w:rtl w:val="true"/>
          <w:lang w:bidi="fa-IR"/>
        </w:rPr>
        <w:t>محمد باقر بن محمد تقی مجلسی مجلسی محمد باقر بن محمد تقی</w:t>
      </w:r>
    </w:p>
    <w:p>
      <w:pPr>
        <w:pStyle w:val="BookText"/>
        <w:rPr/>
      </w:pPr>
      <w:r>
        <w:rPr>
          <w:rFonts w:ascii="IRNazanin" w:hAnsi="IRNazanin" w:eastAsia="IRNazanin"/>
          <w:color w:val="111111"/>
          <w:sz w:val="28"/>
          <w:sz w:val="28"/>
          <w:szCs w:val="28"/>
          <w:rtl w:val="true"/>
          <w:lang w:bidi="fa-IR"/>
        </w:rPr>
        <w:t xml:space="preserve">محمد باقر بن محمد اکمل وحید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محمد باقر بن محمد اکمل</w:t>
      </w:r>
    </w:p>
    <w:p>
      <w:pPr>
        <w:pStyle w:val="BookText"/>
        <w:rPr/>
      </w:pPr>
      <w:r>
        <w:rPr>
          <w:rFonts w:ascii="IRNazanin" w:hAnsi="IRNazanin" w:eastAsia="IRNazanin"/>
          <w:color w:val="111111"/>
          <w:sz w:val="28"/>
          <w:sz w:val="28"/>
          <w:szCs w:val="28"/>
          <w:rtl w:val="true"/>
          <w:lang w:bidi="fa-IR"/>
        </w:rPr>
        <w:t>محمد باقر مجلسی مجلسی، محمد باقر بن محمد نقی</w:t>
      </w:r>
    </w:p>
    <w:p>
      <w:pPr>
        <w:pStyle w:val="BookText"/>
        <w:rPr/>
      </w:pPr>
      <w:r>
        <w:rPr>
          <w:rFonts w:ascii="IRNazanin" w:hAnsi="IRNazanin" w:eastAsia="IRNazanin"/>
          <w:color w:val="111111"/>
          <w:sz w:val="28"/>
          <w:sz w:val="28"/>
          <w:szCs w:val="28"/>
          <w:rtl w:val="true"/>
          <w:lang w:bidi="fa-IR"/>
        </w:rPr>
        <w:t xml:space="preserve">محمد بن حسین بھائی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محمد بن خاوند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خواند، محمد بن جاوید شاه</w:t>
      </w:r>
    </w:p>
    <w:p>
      <w:pPr>
        <w:pStyle w:val="BookText"/>
        <w:rPr/>
      </w:pPr>
      <w:r>
        <w:rPr>
          <w:rFonts w:ascii="IRNazanin" w:hAnsi="IRNazanin" w:eastAsia="IRNazanin"/>
          <w:color w:val="111111"/>
          <w:sz w:val="28"/>
          <w:sz w:val="28"/>
          <w:szCs w:val="28"/>
          <w:rtl w:val="true"/>
          <w:lang w:bidi="fa-IR"/>
        </w:rPr>
        <w:t>محمد بن حسین محمد بن عبدالحسین نورعلیشاه ، نور علیشاه محمد علی بن عبد الحسين</w:t>
      </w:r>
    </w:p>
    <w:p>
      <w:pPr>
        <w:pStyle w:val="BookText"/>
        <w:rPr/>
      </w:pPr>
      <w:r>
        <w:rPr>
          <w:rFonts w:ascii="IRNazanin" w:hAnsi="IRNazanin" w:eastAsia="IRNazanin"/>
          <w:color w:val="111111"/>
          <w:sz w:val="28"/>
          <w:sz w:val="28"/>
          <w:szCs w:val="28"/>
          <w:rtl w:val="true"/>
          <w:lang w:bidi="fa-IR"/>
        </w:rPr>
        <w:t xml:space="preserve">محمد بن عرب بن حاج بن عرب </w:t>
      </w:r>
      <w:r>
        <w:rPr>
          <w:rFonts w:eastAsia="IRNazanin" w:cs="IRNazanin"/>
          <w:color w:val="111111"/>
          <w:sz w:val="28"/>
          <w:szCs w:val="28"/>
          <w:lang w:bidi="fa-IR"/>
        </w:rPr>
        <w:t>9777/1</w:t>
      </w:r>
    </w:p>
    <w:p>
      <w:pPr>
        <w:pStyle w:val="BookText"/>
        <w:rPr/>
      </w:pPr>
      <w:r>
        <w:rPr>
          <w:rFonts w:ascii="IRNazanin" w:hAnsi="IRNazanin" w:eastAsia="IRNazanin"/>
          <w:color w:val="111111"/>
          <w:sz w:val="28"/>
          <w:sz w:val="28"/>
          <w:szCs w:val="28"/>
          <w:rtl w:val="true"/>
          <w:lang w:bidi="fa-IR"/>
        </w:rPr>
        <w:t xml:space="preserve">محمد بن على بن الحسين الموسوي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عاملی، محمد بن علی</w:t>
      </w:r>
    </w:p>
    <w:p>
      <w:pPr>
        <w:pStyle w:val="BookText"/>
        <w:rPr/>
      </w:pPr>
      <w:r>
        <w:rPr>
          <w:rFonts w:ascii="IRNazanin" w:hAnsi="IRNazanin" w:eastAsia="IRNazanin"/>
          <w:color w:val="111111"/>
          <w:sz w:val="28"/>
          <w:sz w:val="28"/>
          <w:szCs w:val="28"/>
          <w:rtl w:val="true"/>
          <w:lang w:bidi="fa-IR"/>
        </w:rPr>
        <w:t>محمد بن علی بن ابراهيم ابن ابی جمهور احسابی ابن ابی جمهور احسابی</w:t>
      </w:r>
    </w:p>
    <w:p>
      <w:pPr>
        <w:pStyle w:val="BookText"/>
        <w:rPr/>
      </w:pPr>
      <w:r>
        <w:rPr>
          <w:rFonts w:ascii="IRNazanin" w:hAnsi="IRNazanin" w:eastAsia="IRNazanin"/>
          <w:color w:val="111111"/>
          <w:sz w:val="28"/>
          <w:sz w:val="28"/>
          <w:szCs w:val="28"/>
          <w:rtl w:val="true"/>
          <w:lang w:bidi="fa-IR"/>
        </w:rPr>
        <w:t>محمد بن محمد میرداماد، محمد باقر بن محمد</w:t>
      </w:r>
    </w:p>
    <w:p>
      <w:pPr>
        <w:pStyle w:val="BookText"/>
        <w:rPr/>
      </w:pPr>
      <w:r>
        <w:rPr>
          <w:rFonts w:ascii="IRNazanin" w:hAnsi="IRNazanin" w:eastAsia="IRNazanin"/>
          <w:color w:val="111111"/>
          <w:sz w:val="28"/>
          <w:sz w:val="28"/>
          <w:szCs w:val="28"/>
          <w:rtl w:val="true"/>
          <w:lang w:bidi="fa-IR"/>
        </w:rPr>
        <w:t>محمد بن محمد خواجه نصیر طوسی نصیر الدین طوسی، محمد بن محمد</w:t>
      </w:r>
    </w:p>
    <w:p>
      <w:pPr>
        <w:pStyle w:val="BookText"/>
        <w:rPr/>
      </w:pPr>
      <w:r>
        <w:rPr>
          <w:rFonts w:ascii="IRNazanin" w:hAnsi="IRNazanin" w:eastAsia="IRNazanin"/>
          <w:color w:val="111111"/>
          <w:sz w:val="28"/>
          <w:sz w:val="28"/>
          <w:szCs w:val="28"/>
          <w:rtl w:val="true"/>
          <w:lang w:bidi="fa-IR"/>
        </w:rPr>
        <w:t>محمد جعفر بن سيف الدین شریعتمدار استرآبادی استرآبادی، محمد جعفر بن سيف الدين</w:t>
      </w:r>
    </w:p>
    <w:p>
      <w:pPr>
        <w:pStyle w:val="BookText"/>
        <w:rPr/>
      </w:pPr>
      <w:r>
        <w:rPr>
          <w:rFonts w:ascii="IRNazanin" w:hAnsi="IRNazanin" w:eastAsia="IRNazanin"/>
          <w:color w:val="111111"/>
          <w:sz w:val="28"/>
          <w:sz w:val="28"/>
          <w:szCs w:val="28"/>
          <w:rtl w:val="true"/>
          <w:lang w:bidi="fa-IR"/>
        </w:rPr>
        <w:t xml:space="preserve">محمد جعفر شریعتمدار استرآبادی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سيف الدين</w:t>
      </w:r>
    </w:p>
    <w:p>
      <w:pPr>
        <w:pStyle w:val="BookText"/>
        <w:rPr/>
      </w:pP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دستگردی، حسن</w:t>
      </w:r>
    </w:p>
    <w:p>
      <w:pPr>
        <w:pStyle w:val="BookText"/>
        <w:rPr/>
      </w:pPr>
      <w:r>
        <w:rPr>
          <w:rFonts w:ascii="IRNazanin" w:hAnsi="IRNazanin" w:eastAsia="IRNazanin"/>
          <w:color w:val="111111"/>
          <w:sz w:val="28"/>
          <w:sz w:val="28"/>
          <w:szCs w:val="28"/>
          <w:rtl w:val="true"/>
          <w:lang w:bidi="fa-IR"/>
        </w:rPr>
        <w:t>محمد حسن بن محمد جعفر شریعتمدار طهرانی شریعتمدار طهرانی، محمد حسین</w:t>
      </w:r>
    </w:p>
    <w:p>
      <w:pPr>
        <w:pStyle w:val="BookText"/>
        <w:rPr/>
      </w:pPr>
      <w:r>
        <w:rPr>
          <w:rFonts w:ascii="IRNazanin" w:hAnsi="IRNazanin" w:eastAsia="IRNazanin"/>
          <w:color w:val="111111"/>
          <w:sz w:val="28"/>
          <w:sz w:val="28"/>
          <w:szCs w:val="28"/>
          <w:rtl w:val="true"/>
          <w:lang w:bidi="fa-IR"/>
        </w:rPr>
        <w:t>محمد حسین بن خلف برهان تبریزی برهان محمد حسین بن حلف</w:t>
      </w:r>
    </w:p>
    <w:p>
      <w:pPr>
        <w:pStyle w:val="BookText"/>
        <w:rPr/>
      </w:pPr>
      <w:r>
        <w:rPr>
          <w:rFonts w:ascii="IRNazanin" w:hAnsi="IRNazanin" w:eastAsia="IRNazanin"/>
          <w:color w:val="111111"/>
          <w:sz w:val="28"/>
          <w:sz w:val="28"/>
          <w:szCs w:val="28"/>
          <w:rtl w:val="true"/>
          <w:lang w:bidi="fa-IR"/>
        </w:rPr>
        <w:t>محمد حیدر خوانساری خوانساری، حیدر بن محمد</w:t>
      </w:r>
    </w:p>
    <w:p>
      <w:pPr>
        <w:pStyle w:val="BookText"/>
        <w:rPr/>
      </w:pPr>
      <w:r>
        <w:rPr>
          <w:rFonts w:ascii="IRNazanin" w:hAnsi="IRNazanin" w:eastAsia="IRNazanin"/>
          <w:color w:val="111111"/>
          <w:sz w:val="28"/>
          <w:sz w:val="28"/>
          <w:szCs w:val="28"/>
          <w:rtl w:val="true"/>
          <w:lang w:bidi="fa-IR"/>
        </w:rPr>
        <w:t xml:space="preserve">محمد شریف کاشف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بن شمس الدين</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طاهر بن محمد حسین شیرازی قمی قمی، محمد طاهر بن محمد حسین </w:t>
      </w:r>
    </w:p>
    <w:p>
      <w:pPr>
        <w:pStyle w:val="BookText"/>
        <w:rPr/>
      </w:pPr>
      <w:r>
        <w:rPr>
          <w:rFonts w:ascii="IRNazanin" w:hAnsi="IRNazanin" w:eastAsia="IRNazanin"/>
          <w:color w:val="111111"/>
          <w:sz w:val="28"/>
          <w:sz w:val="28"/>
          <w:szCs w:val="28"/>
          <w:rtl w:val="true"/>
          <w:lang w:bidi="fa-IR"/>
        </w:rPr>
        <w:t>محمد طاهر وحید قزوینی وحید قزوینی ، محمد طاهر بن حسین</w:t>
      </w:r>
    </w:p>
    <w:p>
      <w:pPr>
        <w:pStyle w:val="BookText"/>
        <w:rPr/>
      </w:pPr>
      <w:r>
        <w:rPr>
          <w:rFonts w:ascii="IRNazanin" w:hAnsi="IRNazanin" w:eastAsia="IRNazanin"/>
          <w:color w:val="111111"/>
          <w:sz w:val="28"/>
          <w:sz w:val="28"/>
          <w:szCs w:val="28"/>
          <w:rtl w:val="true"/>
          <w:lang w:bidi="fa-IR"/>
        </w:rPr>
        <w:t xml:space="preserve">محمد عين الحق ابن جناب حکیم مولوی محمد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پوری، محمد عین الحق</w:t>
      </w:r>
    </w:p>
    <w:p>
      <w:pPr>
        <w:pStyle w:val="BookText"/>
        <w:rPr/>
      </w:pPr>
      <w:r>
        <w:rPr>
          <w:rFonts w:ascii="IRNazanin" w:hAnsi="IRNazanin" w:eastAsia="IRNazanin"/>
          <w:color w:val="111111"/>
          <w:sz w:val="28"/>
          <w:sz w:val="28"/>
          <w:szCs w:val="28"/>
          <w:rtl w:val="true"/>
          <w:lang w:bidi="fa-IR"/>
        </w:rPr>
        <w:t xml:space="preserve">محمد فاضل خان گروسی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گروسی، محمد</w:t>
      </w:r>
    </w:p>
    <w:p>
      <w:pPr>
        <w:pStyle w:val="BookText"/>
        <w:rPr/>
      </w:pPr>
      <w:r>
        <w:rPr>
          <w:rFonts w:ascii="IRNazanin" w:hAnsi="IRNazanin" w:eastAsia="IRNazanin"/>
          <w:color w:val="111111"/>
          <w:sz w:val="28"/>
          <w:sz w:val="28"/>
          <w:szCs w:val="28"/>
          <w:rtl w:val="true"/>
          <w:lang w:bidi="fa-IR"/>
        </w:rPr>
        <w:t xml:space="preserve">محمد مومن بن میر محمد زمان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مؤمن ، محمد مؤمن بن محمد زمان</w:t>
      </w:r>
    </w:p>
    <w:p>
      <w:pPr>
        <w:pStyle w:val="BookText"/>
        <w:rPr/>
      </w:pPr>
      <w:r>
        <w:rPr>
          <w:rFonts w:ascii="IRNazanin" w:hAnsi="IRNazanin" w:eastAsia="IRNazanin"/>
          <w:color w:val="111111"/>
          <w:sz w:val="28"/>
          <w:sz w:val="28"/>
          <w:szCs w:val="28"/>
          <w:rtl w:val="true"/>
          <w:lang w:bidi="fa-IR"/>
        </w:rPr>
        <w:t>محمد مومن حسینی طبیب حکیم مؤمن محمد مؤمن بن محمد زمان</w:t>
      </w:r>
    </w:p>
    <w:p>
      <w:pPr>
        <w:pStyle w:val="BookText"/>
        <w:rPr/>
      </w:pPr>
      <w:r>
        <w:rPr>
          <w:rFonts w:ascii="IRNazanin" w:hAnsi="IRNazanin" w:eastAsia="IRNazanin"/>
          <w:color w:val="111111"/>
          <w:sz w:val="28"/>
          <w:sz w:val="28"/>
          <w:szCs w:val="28"/>
          <w:rtl w:val="true"/>
          <w:lang w:bidi="fa-IR"/>
        </w:rPr>
        <w:t xml:space="preserve">محمد مومن میر محمد زمان حسینی طبیب تنکابنی 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مؤمن، محمد مؤمن بن محمد زمان</w:t>
      </w:r>
    </w:p>
    <w:p>
      <w:pPr>
        <w:pStyle w:val="BookText"/>
        <w:rPr/>
      </w:pPr>
      <w:r>
        <w:rPr>
          <w:rFonts w:ascii="IRNazanin" w:hAnsi="IRNazanin" w:eastAsia="IRNazanin"/>
          <w:color w:val="111111"/>
          <w:sz w:val="28"/>
          <w:sz w:val="28"/>
          <w:szCs w:val="28"/>
          <w:rtl w:val="true"/>
          <w:lang w:bidi="fa-IR"/>
        </w:rPr>
        <w:t>محمد مهدی بن مرتضی بحر العلوم طباطبایی بروجردی، بحر العلوم، محمد مهدی بن مرتضی</w:t>
      </w:r>
    </w:p>
    <w:p>
      <w:pPr>
        <w:pStyle w:val="BookText"/>
        <w:rPr/>
      </w:pPr>
      <w:r>
        <w:rPr>
          <w:rFonts w:ascii="IRNazanin" w:hAnsi="IRNazanin" w:eastAsia="IRNazanin"/>
          <w:color w:val="111111"/>
          <w:sz w:val="28"/>
          <w:sz w:val="28"/>
          <w:szCs w:val="28"/>
          <w:rtl w:val="true"/>
          <w:lang w:bidi="fa-IR"/>
        </w:rPr>
        <w:t>محمد نقی بن ملا احمد بروجردی بروجردی محمد تقی بن احمد</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9999</w:t>
      </w:r>
    </w:p>
    <w:p>
      <w:pPr>
        <w:pStyle w:val="BookText"/>
        <w:rPr/>
      </w:pPr>
      <w:r>
        <w:rPr>
          <w:rFonts w:ascii="IRNazanin" w:hAnsi="IRNazanin" w:eastAsia="IRNazanin"/>
          <w:color w:val="111111"/>
          <w:sz w:val="28"/>
          <w:sz w:val="28"/>
          <w:szCs w:val="28"/>
          <w:rtl w:val="true"/>
          <w:lang w:bidi="fa-IR"/>
        </w:rPr>
        <w:t xml:space="preserve">محمد بن ابراهیم صدر الدین حسینی دشتکی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دشتکی، محمد بن ابراهیم</w:t>
      </w:r>
    </w:p>
    <w:p>
      <w:pPr>
        <w:pStyle w:val="BookText"/>
        <w:rPr/>
      </w:pPr>
      <w:r>
        <w:rPr>
          <w:rFonts w:ascii="IRNazanin" w:hAnsi="IRNazanin" w:eastAsia="IRNazanin"/>
          <w:color w:val="111111"/>
          <w:sz w:val="28"/>
          <w:sz w:val="28"/>
          <w:szCs w:val="28"/>
          <w:rtl w:val="true"/>
          <w:lang w:bidi="fa-IR"/>
        </w:rPr>
        <w:t xml:space="preserve">محمد صادق هجری نفرشی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تفرشی محمد صادق بن فضل الله</w:t>
      </w:r>
    </w:p>
    <w:p>
      <w:pPr>
        <w:pStyle w:val="BookText"/>
        <w:rPr/>
      </w:pPr>
      <w:r>
        <w:rPr>
          <w:rFonts w:ascii="IRNazanin" w:hAnsi="IRNazanin" w:eastAsia="IRNazanin"/>
          <w:color w:val="111111"/>
          <w:sz w:val="28"/>
          <w:sz w:val="28"/>
          <w:szCs w:val="28"/>
          <w:rtl w:val="true"/>
          <w:lang w:bidi="fa-IR"/>
        </w:rPr>
        <w:t xml:space="preserve">محمود بن الیاس رومی، محمود بن الیاس مرغینانی، علی بن ابی بکر </w:t>
      </w:r>
      <w:r>
        <w:rPr>
          <w:rFonts w:eastAsia="IRNazanin" w:cs="IRNazanin"/>
          <w:color w:val="111111"/>
          <w:sz w:val="28"/>
          <w:szCs w:val="28"/>
          <w:lang w:bidi="fa-IR"/>
        </w:rPr>
        <w:t>9919</w:t>
      </w:r>
    </w:p>
    <w:p>
      <w:pPr>
        <w:pStyle w:val="BookText"/>
        <w:rPr/>
      </w:pPr>
      <w:r>
        <w:rPr>
          <w:rFonts w:ascii="IRNazanin" w:hAnsi="IRNazanin" w:eastAsia="IRNazanin"/>
          <w:color w:val="111111"/>
          <w:sz w:val="28"/>
          <w:sz w:val="28"/>
          <w:szCs w:val="28"/>
          <w:rtl w:val="true"/>
          <w:lang w:bidi="fa-IR"/>
        </w:rPr>
        <w:t xml:space="preserve">مسعود بن عمر تفتازانی هروی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مسعود بن عمر</w:t>
      </w:r>
    </w:p>
    <w:p>
      <w:pPr>
        <w:pStyle w:val="BookText"/>
        <w:rPr/>
      </w:pPr>
      <w:r>
        <w:rPr>
          <w:rFonts w:ascii="IRNazanin" w:hAnsi="IRNazanin" w:eastAsia="IRNazanin"/>
          <w:color w:val="111111"/>
          <w:sz w:val="28"/>
          <w:sz w:val="28"/>
          <w:szCs w:val="28"/>
          <w:rtl w:val="true"/>
          <w:lang w:bidi="fa-IR"/>
        </w:rPr>
        <w:t xml:space="preserve">مسعود بن عمر سعد الدین تفتازانی تفتازانی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عمر</w:t>
      </w:r>
    </w:p>
    <w:p>
      <w:pPr>
        <w:pStyle w:val="BookText"/>
        <w:rPr/>
      </w:pPr>
      <w:r>
        <w:rPr>
          <w:rFonts w:ascii="IRNazanin" w:hAnsi="IRNazanin" w:eastAsia="IRNazanin"/>
          <w:color w:val="111111"/>
          <w:sz w:val="28"/>
          <w:sz w:val="28"/>
          <w:szCs w:val="28"/>
          <w:rtl w:val="true"/>
          <w:lang w:bidi="fa-IR"/>
        </w:rPr>
        <w:t xml:space="preserve">مصطفى ابن الحسين الحسيني التفرشي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تفرشی، مصطفی بن حسین</w:t>
      </w:r>
    </w:p>
    <w:p>
      <w:pPr>
        <w:pStyle w:val="BookText"/>
        <w:rPr/>
      </w:pPr>
      <w:r>
        <w:rPr>
          <w:rFonts w:ascii="IRNazanin" w:hAnsi="IRNazanin" w:eastAsia="IRNazanin"/>
          <w:color w:val="111111"/>
          <w:sz w:val="28"/>
          <w:sz w:val="28"/>
          <w:szCs w:val="28"/>
          <w:rtl w:val="true"/>
          <w:lang w:bidi="fa-IR"/>
        </w:rPr>
        <w:t>مصلح الدین سعدی شیرازی ، سعدی، مصلح بن عبد الله</w:t>
      </w:r>
    </w:p>
    <w:p>
      <w:pPr>
        <w:pStyle w:val="BookText"/>
        <w:rPr/>
      </w:pPr>
      <w:r>
        <w:rPr>
          <w:rFonts w:ascii="IRNazanin" w:hAnsi="IRNazanin" w:eastAsia="IRNazanin"/>
          <w:color w:val="111111"/>
          <w:sz w:val="28"/>
          <w:sz w:val="28"/>
          <w:szCs w:val="28"/>
          <w:rtl w:val="true"/>
          <w:lang w:bidi="fa-IR"/>
        </w:rPr>
        <w:t xml:space="preserve">مصلح بن عبد الله 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مصلح بن عبدالله</w:t>
      </w:r>
    </w:p>
    <w:p>
      <w:pPr>
        <w:pStyle w:val="BookText"/>
        <w:rPr/>
      </w:pPr>
      <w:r>
        <w:rPr>
          <w:rFonts w:ascii="IRNazanin" w:hAnsi="IRNazanin" w:eastAsia="IRNazanin"/>
          <w:color w:val="111111"/>
          <w:sz w:val="28"/>
          <w:sz w:val="28"/>
          <w:szCs w:val="28"/>
          <w:rtl w:val="true"/>
          <w:lang w:bidi="fa-IR"/>
        </w:rPr>
        <w:t xml:space="preserve">مصلح الدین 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مصلح بن عبد الله</w:t>
      </w:r>
    </w:p>
    <w:p>
      <w:pPr>
        <w:pStyle w:val="BookText"/>
        <w:rPr/>
      </w:pPr>
      <w:r>
        <w:rPr>
          <w:rFonts w:ascii="IRNazanin" w:hAnsi="IRNazanin" w:eastAsia="IRNazanin"/>
          <w:color w:val="111111"/>
          <w:sz w:val="28"/>
          <w:sz w:val="28"/>
          <w:szCs w:val="28"/>
          <w:rtl w:val="true"/>
          <w:lang w:bidi="fa-IR"/>
        </w:rPr>
        <w:t xml:space="preserve">مظفر منجم جنابدی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گنابادی، مظفر بن محمد قاسم</w:t>
      </w:r>
    </w:p>
    <w:p>
      <w:pPr>
        <w:pStyle w:val="BookText"/>
        <w:rPr/>
      </w:pPr>
      <w:r>
        <w:rPr>
          <w:rFonts w:ascii="IRNazanin" w:hAnsi="IRNazanin" w:eastAsia="IRNazanin"/>
          <w:color w:val="111111"/>
          <w:sz w:val="28"/>
          <w:sz w:val="28"/>
          <w:szCs w:val="28"/>
          <w:rtl w:val="true"/>
          <w:lang w:bidi="fa-IR"/>
        </w:rPr>
        <w:t xml:space="preserve">معروف نودهی </w:t>
      </w:r>
      <w:r>
        <w:rPr>
          <w:rFonts w:eastAsia="IRNazanin" w:cs="IRNazanin"/>
          <w:color w:val="111111"/>
          <w:sz w:val="28"/>
          <w:szCs w:val="28"/>
          <w:lang w:bidi="fa-IR"/>
        </w:rPr>
        <w:t>9776</w:t>
      </w:r>
    </w:p>
    <w:p>
      <w:pPr>
        <w:pStyle w:val="BookText"/>
        <w:rPr/>
      </w:pPr>
      <w:r>
        <w:rPr>
          <w:rFonts w:ascii="IRNazanin" w:hAnsi="IRNazanin" w:eastAsia="IRNazanin"/>
          <w:color w:val="111111"/>
          <w:sz w:val="28"/>
          <w:sz w:val="28"/>
          <w:szCs w:val="28"/>
          <w:rtl w:val="true"/>
          <w:lang w:bidi="fa-IR"/>
        </w:rPr>
        <w:t xml:space="preserve">معين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انوار، علی بن نصير</w:t>
      </w:r>
    </w:p>
    <w:p>
      <w:pPr>
        <w:pStyle w:val="BookText"/>
        <w:rPr/>
      </w:pPr>
      <w:r>
        <w:rPr>
          <w:rFonts w:ascii="IRNazanin" w:hAnsi="IRNazanin" w:eastAsia="IRNazanin"/>
          <w:color w:val="111111"/>
          <w:sz w:val="28"/>
          <w:sz w:val="28"/>
          <w:szCs w:val="28"/>
          <w:rtl w:val="true"/>
          <w:lang w:bidi="fa-IR"/>
        </w:rPr>
        <w:t xml:space="preserve">مقداد بن عبدالله السيوري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 مقداد مقداد بن عبد الله</w:t>
      </w:r>
    </w:p>
    <w:p>
      <w:pPr>
        <w:pStyle w:val="BookText"/>
        <w:rPr/>
      </w:pPr>
      <w:r>
        <w:rPr>
          <w:rFonts w:ascii="IRNazanin" w:hAnsi="IRNazanin" w:eastAsia="IRNazanin"/>
          <w:color w:val="111111"/>
          <w:sz w:val="28"/>
          <w:sz w:val="28"/>
          <w:szCs w:val="28"/>
          <w:rtl w:val="true"/>
          <w:lang w:bidi="fa-IR"/>
        </w:rPr>
        <w:t>ملا احمد نراقی براقی، احمد بن محمد مهدی</w:t>
      </w:r>
    </w:p>
    <w:p>
      <w:pPr>
        <w:pStyle w:val="BookText"/>
        <w:rPr/>
      </w:pPr>
      <w:r>
        <w:rPr>
          <w:rFonts w:ascii="IRNazanin" w:hAnsi="IRNazanin" w:eastAsia="IRNazanin"/>
          <w:color w:val="111111"/>
          <w:sz w:val="28"/>
          <w:sz w:val="28"/>
          <w:szCs w:val="28"/>
          <w:rtl w:val="true"/>
          <w:lang w:bidi="fa-IR"/>
        </w:rPr>
        <w:t>ملا جلال الدین دوانی دوانی، محمد بن اسعد</w:t>
      </w:r>
    </w:p>
    <w:p>
      <w:pPr>
        <w:pStyle w:val="BookText"/>
        <w:rPr/>
      </w:pPr>
      <w:r>
        <w:rPr>
          <w:rFonts w:ascii="IRNazanin" w:hAnsi="IRNazanin" w:eastAsia="IRNazanin"/>
          <w:color w:val="111111"/>
          <w:sz w:val="28"/>
          <w:sz w:val="28"/>
          <w:szCs w:val="28"/>
          <w:rtl w:val="true"/>
          <w:lang w:bidi="fa-IR"/>
        </w:rPr>
        <w:t xml:space="preserve">ملا عبد الخالق 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عبد الخالق بن عبد الرحيم</w:t>
      </w:r>
    </w:p>
    <w:p>
      <w:pPr>
        <w:pStyle w:val="BookText"/>
        <w:rPr/>
      </w:pPr>
      <w:r>
        <w:rPr>
          <w:rFonts w:ascii="IRNazanin" w:hAnsi="IRNazanin" w:eastAsia="IRNazanin"/>
          <w:color w:val="111111"/>
          <w:sz w:val="28"/>
          <w:sz w:val="28"/>
          <w:szCs w:val="28"/>
          <w:rtl w:val="true"/>
          <w:lang w:bidi="fa-IR"/>
        </w:rPr>
        <w:t xml:space="preserve">ملا عبد الرزاق بن على بن حسین فیاض 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عبدالرزاق بن علی</w:t>
      </w:r>
    </w:p>
    <w:p>
      <w:pPr>
        <w:pStyle w:val="BookText"/>
        <w:rPr/>
      </w:pPr>
      <w:r>
        <w:rPr>
          <w:rFonts w:ascii="IRNazanin" w:hAnsi="IRNazanin" w:eastAsia="IRNazanin"/>
          <w:color w:val="111111"/>
          <w:sz w:val="28"/>
          <w:sz w:val="28"/>
          <w:szCs w:val="28"/>
          <w:rtl w:val="true"/>
          <w:lang w:bidi="fa-IR"/>
        </w:rPr>
        <w:t xml:space="preserve">ملا عبد الرزاق 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عبد الرزاق بن على</w:t>
      </w:r>
    </w:p>
    <w:p>
      <w:pPr>
        <w:pStyle w:val="BookText"/>
        <w:rPr/>
      </w:pPr>
      <w:r>
        <w:rPr>
          <w:rFonts w:ascii="IRNazanin" w:hAnsi="IRNazanin" w:eastAsia="IRNazanin"/>
          <w:color w:val="111111"/>
          <w:sz w:val="28"/>
          <w:sz w:val="28"/>
          <w:szCs w:val="28"/>
          <w:rtl w:val="true"/>
          <w:lang w:bidi="fa-IR"/>
        </w:rPr>
        <w:t xml:space="preserve">ملا عبد المطلب بن حسن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عبد المطلب بن حسن</w:t>
      </w:r>
    </w:p>
    <w:p>
      <w:pPr>
        <w:pStyle w:val="BookText"/>
        <w:rPr/>
      </w:pPr>
      <w:r>
        <w:rPr>
          <w:rFonts w:ascii="IRNazanin" w:hAnsi="IRNazanin" w:eastAsia="IRNazanin"/>
          <w:color w:val="111111"/>
          <w:sz w:val="28"/>
          <w:sz w:val="28"/>
          <w:szCs w:val="28"/>
          <w:rtl w:val="true"/>
          <w:lang w:bidi="fa-IR"/>
        </w:rPr>
        <w:t>ملا علی قوشچی قوشچی، علی بن محمد</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فتح الله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فتح الله بن شكر الله </w:t>
      </w:r>
    </w:p>
    <w:p>
      <w:pPr>
        <w:pStyle w:val="BookText"/>
        <w:rPr/>
      </w:pPr>
      <w:r>
        <w:rPr>
          <w:rFonts w:ascii="IRNazanin" w:hAnsi="IRNazanin" w:eastAsia="IRNazanin"/>
          <w:color w:val="111111"/>
          <w:sz w:val="28"/>
          <w:sz w:val="28"/>
          <w:szCs w:val="28"/>
          <w:rtl w:val="true"/>
          <w:lang w:bidi="fa-IR"/>
        </w:rPr>
        <w:t xml:space="preserve">ملا محسن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 محمد ین شاه مرتضی</w:t>
      </w:r>
    </w:p>
    <w:p>
      <w:pPr>
        <w:pStyle w:val="BookText"/>
        <w:rPr/>
      </w:pPr>
      <w:r>
        <w:rPr>
          <w:rFonts w:ascii="IRNazanin" w:hAnsi="IRNazanin" w:eastAsia="IRNazanin"/>
          <w:color w:val="111111"/>
          <w:sz w:val="28"/>
          <w:sz w:val="28"/>
          <w:szCs w:val="28"/>
          <w:rtl w:val="true"/>
          <w:lang w:bidi="fa-IR"/>
        </w:rPr>
        <w:t xml:space="preserve">ملا فتح الله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فتح الله بن شكر الله</w:t>
      </w:r>
    </w:p>
    <w:p>
      <w:pPr>
        <w:pStyle w:val="BookText"/>
        <w:rPr/>
      </w:pPr>
      <w:r>
        <w:rPr>
          <w:rFonts w:ascii="IRNazanin" w:hAnsi="IRNazanin" w:eastAsia="IRNazanin"/>
          <w:color w:val="111111"/>
          <w:sz w:val="28"/>
          <w:sz w:val="28"/>
          <w:szCs w:val="28"/>
          <w:rtl w:val="true"/>
          <w:lang w:bidi="fa-IR"/>
        </w:rPr>
        <w:t xml:space="preserve">ممسنی لرامبر، هادی بن ولی </w:t>
      </w:r>
      <w:r>
        <w:rPr>
          <w:rFonts w:eastAsia="IRNazanin" w:cs="IRNazanin"/>
          <w:color w:val="111111"/>
          <w:sz w:val="28"/>
          <w:szCs w:val="28"/>
          <w:lang w:bidi="fa-IR"/>
        </w:rPr>
        <w:t>9997/1</w:t>
      </w:r>
    </w:p>
    <w:p>
      <w:pPr>
        <w:pStyle w:val="BookText"/>
        <w:rPr/>
      </w:pPr>
      <w:r>
        <w:rPr>
          <w:rFonts w:ascii="IRNazanin" w:hAnsi="IRNazanin" w:eastAsia="IRNazanin"/>
          <w:color w:val="111111"/>
          <w:sz w:val="28"/>
          <w:sz w:val="28"/>
          <w:szCs w:val="28"/>
          <w:rtl w:val="true"/>
          <w:lang w:bidi="fa-IR"/>
        </w:rPr>
        <w:t xml:space="preserve">منصور بن أحمد بن يوسف بن فقيه الياس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محمد</w:t>
      </w:r>
    </w:p>
    <w:p>
      <w:pPr>
        <w:pStyle w:val="BookText"/>
        <w:rPr/>
      </w:pPr>
      <w:r>
        <w:rPr>
          <w:rFonts w:ascii="IRNazanin" w:hAnsi="IRNazanin" w:eastAsia="IRNazanin"/>
          <w:color w:val="111111"/>
          <w:sz w:val="28"/>
          <w:sz w:val="28"/>
          <w:szCs w:val="28"/>
          <w:rtl w:val="true"/>
          <w:lang w:bidi="fa-IR"/>
        </w:rPr>
        <w:t xml:space="preserve">منصور بن محمد </w:t>
      </w:r>
      <w:r>
        <w:rPr>
          <w:rFonts w:eastAsia="IRNazanin" w:cs="IRNazanin"/>
          <w:color w:val="111111"/>
          <w:sz w:val="28"/>
          <w:szCs w:val="28"/>
          <w:lang w:bidi="fa-IR"/>
        </w:rPr>
        <w:t>9764</w:t>
      </w:r>
      <w:r>
        <w:rPr>
          <w:rFonts w:eastAsia="IRNazanin" w:cs="IRNazanin"/>
          <w:color w:val="111111"/>
          <w:sz w:val="28"/>
          <w:szCs w:val="28"/>
          <w:rtl w:val="true"/>
          <w:lang w:bidi="fa-IR"/>
        </w:rPr>
        <w:t xml:space="preserve"> </w:t>
      </w:r>
      <w:r>
        <w:rPr>
          <w:rFonts w:eastAsia="IRNazanin" w:cs="IRNazanin"/>
          <w:color w:val="111111"/>
          <w:sz w:val="28"/>
          <w:szCs w:val="28"/>
          <w:lang w:bidi="fa-IR"/>
        </w:rPr>
        <w:t>9719</w:t>
      </w:r>
    </w:p>
    <w:p>
      <w:pPr>
        <w:pStyle w:val="BookText"/>
        <w:rPr/>
      </w:pPr>
      <w:r>
        <w:rPr>
          <w:rFonts w:ascii="IRNazanin" w:hAnsi="IRNazanin" w:eastAsia="IRNazanin"/>
          <w:color w:val="111111"/>
          <w:sz w:val="28"/>
          <w:sz w:val="28"/>
          <w:szCs w:val="28"/>
          <w:rtl w:val="true"/>
          <w:lang w:bidi="fa-IR"/>
        </w:rPr>
        <w:t xml:space="preserve">منوچهری، احمد بن قوص </w:t>
      </w:r>
      <w:r>
        <w:rPr>
          <w:rFonts w:eastAsia="IRNazanin" w:cs="IRNazanin"/>
          <w:color w:val="111111"/>
          <w:sz w:val="28"/>
          <w:szCs w:val="28"/>
          <w:lang w:bidi="fa-IR"/>
        </w:rPr>
        <w:t>9934</w:t>
      </w:r>
      <w:r>
        <w:rPr>
          <w:rFonts w:eastAsia="IRNazanin" w:cs="IRNazanin"/>
          <w:color w:val="111111"/>
          <w:sz w:val="28"/>
          <w:szCs w:val="28"/>
          <w:rtl w:val="true"/>
          <w:lang w:bidi="fa-IR"/>
        </w:rPr>
        <w:t xml:space="preserve"> </w:t>
      </w:r>
      <w:r>
        <w:rPr>
          <w:rFonts w:eastAsia="IRNazanin" w:cs="IRNazanin"/>
          <w:color w:val="111111"/>
          <w:sz w:val="28"/>
          <w:szCs w:val="28"/>
          <w:lang w:bidi="fa-IR"/>
        </w:rPr>
        <w:t>9997/2</w:t>
      </w:r>
    </w:p>
    <w:p>
      <w:pPr>
        <w:pStyle w:val="BookText"/>
        <w:rPr/>
      </w:pPr>
      <w:r>
        <w:rPr>
          <w:rFonts w:ascii="IRNazanin" w:hAnsi="IRNazanin" w:eastAsia="IRNazanin"/>
          <w:color w:val="111111"/>
          <w:sz w:val="28"/>
          <w:sz w:val="28"/>
          <w:szCs w:val="28"/>
          <w:rtl w:val="true"/>
          <w:lang w:bidi="fa-IR"/>
        </w:rPr>
        <w:t xml:space="preserve">موسوی خسرو شاهی محمد باقرین هاشم </w:t>
      </w:r>
      <w:r>
        <w:rPr>
          <w:rFonts w:eastAsia="IRNazanin" w:cs="IRNazanin"/>
          <w:color w:val="111111"/>
          <w:sz w:val="28"/>
          <w:szCs w:val="28"/>
          <w:lang w:bidi="fa-IR"/>
        </w:rPr>
        <w:t>9926/2</w:t>
      </w:r>
      <w:r>
        <w:rPr>
          <w:rFonts w:eastAsia="IRNazanin" w:cs="IRNazanin"/>
          <w:color w:val="111111"/>
          <w:sz w:val="28"/>
          <w:szCs w:val="28"/>
          <w:rtl w:val="true"/>
          <w:lang w:bidi="fa-IR"/>
        </w:rPr>
        <w:t xml:space="preserve"> </w:t>
      </w:r>
      <w:r>
        <w:rPr>
          <w:rFonts w:eastAsia="IRNazanin" w:cs="IRNazanin"/>
          <w:color w:val="111111"/>
          <w:sz w:val="28"/>
          <w:szCs w:val="28"/>
          <w:lang w:bidi="fa-IR"/>
        </w:rPr>
        <w:t>9926/1</w:t>
      </w:r>
    </w:p>
    <w:p>
      <w:pPr>
        <w:pStyle w:val="BookText"/>
        <w:rPr/>
      </w:pPr>
      <w:r>
        <w:rPr>
          <w:rFonts w:ascii="IRNazanin" w:hAnsi="IRNazanin" w:eastAsia="IRNazanin"/>
          <w:color w:val="111111"/>
          <w:sz w:val="28"/>
          <w:sz w:val="28"/>
          <w:szCs w:val="28"/>
          <w:rtl w:val="true"/>
          <w:lang w:bidi="fa-IR"/>
        </w:rPr>
        <w:t xml:space="preserve">موسوی عاملی، محمد بن علی </w:t>
      </w:r>
      <w:r>
        <w:rPr>
          <w:rFonts w:eastAsia="IRNazanin" w:cs="IRNazanin"/>
          <w:color w:val="111111"/>
          <w:sz w:val="28"/>
          <w:szCs w:val="28"/>
          <w:lang w:bidi="fa-IR"/>
        </w:rPr>
        <w:t>9830</w:t>
      </w:r>
    </w:p>
    <w:p>
      <w:pPr>
        <w:pStyle w:val="BookText"/>
        <w:rPr/>
      </w:pPr>
      <w:r>
        <w:rPr>
          <w:rFonts w:ascii="IRNazanin" w:hAnsi="IRNazanin" w:eastAsia="IRNazanin"/>
          <w:color w:val="111111"/>
          <w:sz w:val="28"/>
          <w:sz w:val="28"/>
          <w:szCs w:val="28"/>
          <w:rtl w:val="true"/>
          <w:lang w:bidi="fa-IR"/>
        </w:rPr>
        <w:t xml:space="preserve">موسوی کابلی، میراحمد علی </w:t>
      </w:r>
      <w:r>
        <w:rPr>
          <w:rFonts w:eastAsia="IRNazanin" w:cs="IRNazanin"/>
          <w:color w:val="111111"/>
          <w:sz w:val="28"/>
          <w:szCs w:val="28"/>
          <w:lang w:bidi="fa-IR"/>
        </w:rPr>
        <w:t>9716</w:t>
      </w:r>
    </w:p>
    <w:p>
      <w:pPr>
        <w:pStyle w:val="BookText"/>
        <w:rPr/>
      </w:pPr>
      <w:r>
        <w:rPr>
          <w:rFonts w:ascii="IRNazanin" w:hAnsi="IRNazanin" w:eastAsia="IRNazanin"/>
          <w:color w:val="111111"/>
          <w:sz w:val="28"/>
          <w:sz w:val="28"/>
          <w:szCs w:val="28"/>
          <w:rtl w:val="true"/>
          <w:lang w:bidi="fa-IR"/>
        </w:rPr>
        <w:t xml:space="preserve">مولانا ظهوری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طهوری ترشیزی، نورالدین محمد</w:t>
      </w:r>
    </w:p>
    <w:p>
      <w:pPr>
        <w:pStyle w:val="BookText"/>
        <w:rPr/>
      </w:pPr>
      <w:r>
        <w:rPr>
          <w:rFonts w:ascii="IRNazanin" w:hAnsi="IRNazanin" w:eastAsia="IRNazanin"/>
          <w:color w:val="111111"/>
          <w:sz w:val="28"/>
          <w:sz w:val="28"/>
          <w:szCs w:val="28"/>
          <w:rtl w:val="true"/>
          <w:lang w:bidi="fa-IR"/>
        </w:rPr>
        <w:t>مولانا عبد الرحمن جامی جامی ، عبد الرحمن بن احمد</w:t>
      </w:r>
    </w:p>
    <w:p>
      <w:pPr>
        <w:pStyle w:val="BookText"/>
        <w:rPr/>
      </w:pPr>
      <w:r>
        <w:rPr>
          <w:rFonts w:ascii="IRNazanin" w:hAnsi="IRNazanin" w:eastAsia="IRNazanin"/>
          <w:color w:val="111111"/>
          <w:sz w:val="28"/>
          <w:sz w:val="28"/>
          <w:szCs w:val="28"/>
          <w:rtl w:val="true"/>
          <w:lang w:bidi="fa-IR"/>
        </w:rPr>
        <w:t xml:space="preserve">مولتانی، ابوطاهر بن کمال </w:t>
      </w:r>
      <w:r>
        <w:rPr>
          <w:rFonts w:eastAsia="IRNazanin" w:cs="IRNazanin"/>
          <w:color w:val="111111"/>
          <w:sz w:val="28"/>
          <w:szCs w:val="28"/>
          <w:lang w:bidi="fa-IR"/>
        </w:rPr>
        <w:t>9709/3</w:t>
      </w:r>
    </w:p>
    <w:p>
      <w:pPr>
        <w:pStyle w:val="BookText"/>
        <w:rPr/>
      </w:pPr>
      <w:r>
        <w:rPr>
          <w:rFonts w:ascii="IRNazanin" w:hAnsi="IRNazanin" w:eastAsia="IRNazanin"/>
          <w:color w:val="111111"/>
          <w:sz w:val="28"/>
          <w:sz w:val="28"/>
          <w:szCs w:val="28"/>
          <w:rtl w:val="true"/>
          <w:lang w:bidi="fa-IR"/>
        </w:rPr>
        <w:t>مهدی بن محمد ابن سلیمان الطبيب التنكابني تنکابنی، محمد بن سلیمان</w:t>
      </w:r>
    </w:p>
    <w:p>
      <w:pPr>
        <w:pStyle w:val="BookText"/>
        <w:rPr/>
      </w:pPr>
      <w:r>
        <w:rPr>
          <w:rFonts w:ascii="IRNazanin" w:hAnsi="IRNazanin" w:eastAsia="IRNazanin"/>
          <w:color w:val="111111"/>
          <w:sz w:val="28"/>
          <w:sz w:val="28"/>
          <w:szCs w:val="28"/>
          <w:rtl w:val="true"/>
          <w:lang w:bidi="fa-IR"/>
        </w:rPr>
        <w:t xml:space="preserve">میبدی، حسین بن معین الدین </w:t>
      </w:r>
      <w:r>
        <w:rPr>
          <w:rFonts w:eastAsia="IRNazanin" w:cs="IRNazanin"/>
          <w:color w:val="111111"/>
          <w:sz w:val="28"/>
          <w:szCs w:val="28"/>
          <w:lang w:bidi="fa-IR"/>
        </w:rPr>
        <w:t>9904</w:t>
      </w:r>
      <w:r>
        <w:rPr>
          <w:rFonts w:eastAsia="IRNazanin" w:cs="IRNazanin"/>
          <w:color w:val="111111"/>
          <w:sz w:val="28"/>
          <w:szCs w:val="28"/>
          <w:rtl w:val="true"/>
          <w:lang w:bidi="fa-IR"/>
        </w:rPr>
        <w:t xml:space="preserve"> </w:t>
      </w:r>
      <w:r>
        <w:rPr>
          <w:rFonts w:eastAsia="IRNazanin" w:cs="IRNazanin"/>
          <w:color w:val="111111"/>
          <w:sz w:val="28"/>
          <w:szCs w:val="28"/>
          <w:lang w:bidi="fa-IR"/>
        </w:rPr>
        <w:t>9781</w:t>
      </w:r>
    </w:p>
    <w:p>
      <w:pPr>
        <w:pStyle w:val="BookText"/>
        <w:rPr/>
      </w:pPr>
      <w:r>
        <w:rPr>
          <w:rFonts w:ascii="IRNazanin" w:hAnsi="IRNazanin" w:eastAsia="IRNazanin"/>
          <w:color w:val="111111"/>
          <w:sz w:val="28"/>
          <w:sz w:val="28"/>
          <w:szCs w:val="28"/>
          <w:rtl w:val="true"/>
          <w:lang w:bidi="fa-IR"/>
        </w:rPr>
        <w:t xml:space="preserve">میر درب شاه </w:t>
      </w:r>
      <w:r>
        <w:rPr>
          <w:rFonts w:eastAsia="IRNazanin" w:cs="IRNazanin"/>
          <w:color w:val="111111"/>
          <w:sz w:val="28"/>
          <w:szCs w:val="28"/>
          <w:lang w:bidi="fa-IR"/>
        </w:rPr>
        <w:t>9715/3</w:t>
      </w:r>
    </w:p>
    <w:p>
      <w:pPr>
        <w:pStyle w:val="BookText"/>
        <w:rPr/>
      </w:pPr>
      <w:r>
        <w:rPr>
          <w:rFonts w:ascii="IRNazanin" w:hAnsi="IRNazanin" w:eastAsia="IRNazanin"/>
          <w:color w:val="111111"/>
          <w:sz w:val="28"/>
          <w:sz w:val="28"/>
          <w:szCs w:val="28"/>
          <w:rtl w:val="true"/>
          <w:lang w:bidi="fa-IR"/>
        </w:rPr>
        <w:t xml:space="preserve">میر سید شریف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علی بن محمد</w:t>
      </w:r>
    </w:p>
    <w:p>
      <w:pPr>
        <w:pStyle w:val="BookText"/>
        <w:rPr/>
      </w:pPr>
      <w:r>
        <w:rPr>
          <w:rFonts w:ascii="IRNazanin" w:hAnsi="IRNazanin" w:eastAsia="IRNazanin"/>
          <w:color w:val="111111"/>
          <w:sz w:val="28"/>
          <w:sz w:val="28"/>
          <w:szCs w:val="28"/>
          <w:rtl w:val="true"/>
          <w:lang w:bidi="fa-IR"/>
        </w:rPr>
        <w:t xml:space="preserve">میرخواند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میرخواند، محمد بن خاوند شاه</w:t>
      </w:r>
    </w:p>
    <w:p>
      <w:pPr>
        <w:pStyle w:val="BookText"/>
        <w:rPr/>
      </w:pPr>
      <w:r>
        <w:rPr>
          <w:rFonts w:ascii="IRNazanin" w:hAnsi="IRNazanin" w:eastAsia="IRNazanin"/>
          <w:color w:val="111111"/>
          <w:sz w:val="28"/>
          <w:sz w:val="28"/>
          <w:szCs w:val="28"/>
          <w:rtl w:val="true"/>
          <w:lang w:bidi="fa-IR"/>
        </w:rPr>
        <w:t xml:space="preserve">میرخواند، محمد بن خاوند شاه </w:t>
      </w:r>
      <w:r>
        <w:rPr>
          <w:rFonts w:eastAsia="IRNazanin" w:cs="IRNazanin"/>
          <w:color w:val="111111"/>
          <w:sz w:val="28"/>
          <w:szCs w:val="28"/>
          <w:lang w:bidi="fa-IR"/>
        </w:rPr>
        <w:t>9971</w:t>
      </w:r>
      <w:r>
        <w:rPr>
          <w:rFonts w:eastAsia="IRNazanin" w:cs="IRNazanin"/>
          <w:color w:val="111111"/>
          <w:sz w:val="28"/>
          <w:szCs w:val="28"/>
          <w:rtl w:val="true"/>
          <w:lang w:bidi="fa-IR"/>
        </w:rPr>
        <w:t xml:space="preserve"> </w:t>
      </w:r>
      <w:r>
        <w:rPr>
          <w:rFonts w:eastAsia="IRNazanin" w:cs="IRNazanin"/>
          <w:color w:val="111111"/>
          <w:sz w:val="28"/>
          <w:szCs w:val="28"/>
          <w:lang w:bidi="fa-IR"/>
        </w:rPr>
        <w:t>9779</w:t>
      </w:r>
    </w:p>
    <w:p>
      <w:pPr>
        <w:pStyle w:val="BookText"/>
        <w:rPr/>
      </w:pP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محمد باقر بن محمد میرداماد، محمد باقر بن محمد </w:t>
      </w:r>
      <w:r>
        <w:rPr>
          <w:rFonts w:eastAsia="IRNazanin" w:cs="IRNazanin"/>
          <w:color w:val="111111"/>
          <w:sz w:val="28"/>
          <w:szCs w:val="28"/>
          <w:lang w:bidi="fa-IR"/>
        </w:rPr>
        <w:t>9903</w:t>
      </w:r>
    </w:p>
    <w:p>
      <w:pPr>
        <w:pStyle w:val="BookText"/>
        <w:rPr/>
      </w:pPr>
      <w:r>
        <w:rPr>
          <w:rFonts w:ascii="IRNazanin" w:hAnsi="IRNazanin" w:eastAsia="IRNazanin"/>
          <w:color w:val="111111"/>
          <w:sz w:val="28"/>
          <w:sz w:val="28"/>
          <w:szCs w:val="28"/>
          <w:rtl w:val="true"/>
          <w:lang w:bidi="fa-IR"/>
        </w:rPr>
        <w:t xml:space="preserve">میرزا ابو القاسم بن علی اکبر بیدآبادی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راجی اصفهانی، ابو القاسم بن علی اکبر</w:t>
      </w:r>
    </w:p>
    <w:p>
      <w:pPr>
        <w:pStyle w:val="BookText"/>
        <w:rPr/>
      </w:pPr>
      <w:r>
        <w:rPr>
          <w:rFonts w:ascii="IRNazanin" w:hAnsi="IRNazanin" w:eastAsia="IRNazanin"/>
          <w:color w:val="111111"/>
          <w:sz w:val="28"/>
          <w:sz w:val="28"/>
          <w:szCs w:val="28"/>
          <w:rtl w:val="true"/>
          <w:lang w:bidi="fa-IR"/>
        </w:rPr>
        <w:t xml:space="preserve">میرزا ابوالقاسم بن محمد حسین جیلانی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ابوالقاسم بن محمد حسن</w:t>
      </w:r>
    </w:p>
    <w:p>
      <w:pPr>
        <w:pStyle w:val="BookText"/>
        <w:rPr/>
      </w:pPr>
      <w:r>
        <w:rPr>
          <w:rFonts w:ascii="IRNazanin" w:hAnsi="IRNazanin" w:eastAsia="IRNazanin"/>
          <w:color w:val="111111"/>
          <w:sz w:val="28"/>
          <w:sz w:val="28"/>
          <w:szCs w:val="28"/>
          <w:rtl w:val="true"/>
          <w:lang w:bidi="fa-IR"/>
        </w:rPr>
        <w:t xml:space="preserve">میرزا باقر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قزوینی، باقر</w:t>
      </w:r>
    </w:p>
    <w:p>
      <w:pPr>
        <w:pStyle w:val="BookText"/>
        <w:rPr/>
      </w:pPr>
      <w:r>
        <w:rPr>
          <w:rFonts w:ascii="IRNazanin" w:hAnsi="IRNazanin" w:eastAsia="IRNazanin"/>
          <w:color w:val="111111"/>
          <w:sz w:val="28"/>
          <w:sz w:val="28"/>
          <w:szCs w:val="28"/>
          <w:rtl w:val="true"/>
          <w:lang w:bidi="fa-IR"/>
        </w:rPr>
        <w:t xml:space="preserve">میرزا سروش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محمد علی بن قنبر علی</w:t>
      </w:r>
    </w:p>
    <w:p>
      <w:pPr>
        <w:pStyle w:val="BookText"/>
        <w:rPr/>
      </w:pPr>
      <w:r>
        <w:rPr>
          <w:rFonts w:ascii="IRNazanin" w:hAnsi="IRNazanin" w:eastAsia="IRNazanin"/>
          <w:color w:val="111111"/>
          <w:sz w:val="28"/>
          <w:sz w:val="28"/>
          <w:szCs w:val="28"/>
          <w:rtl w:val="true"/>
          <w:lang w:bidi="fa-IR"/>
        </w:rPr>
        <w:t xml:space="preserve">میرزا عبد الوهاب نشاط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اصفهانی، عبد الوهاب</w:t>
      </w:r>
    </w:p>
    <w:p>
      <w:pPr>
        <w:pStyle w:val="BookText"/>
        <w:rPr/>
      </w:pPr>
      <w:r>
        <w:rPr>
          <w:rFonts w:ascii="IRNazanin" w:hAnsi="IRNazanin" w:eastAsia="IRNazanin"/>
          <w:color w:val="111111"/>
          <w:sz w:val="28"/>
          <w:sz w:val="28"/>
          <w:szCs w:val="28"/>
          <w:rtl w:val="true"/>
          <w:lang w:bidi="fa-IR"/>
        </w:rPr>
        <w:t xml:space="preserve">میرزا علی اصغر خان </w:t>
      </w:r>
      <w:r>
        <w:rPr>
          <w:rFonts w:eastAsia="IRNazanin" w:cs="IRNazanin"/>
          <w:color w:val="111111"/>
          <w:sz w:val="28"/>
          <w:szCs w:val="28"/>
          <w:lang w:bidi="fa-IR"/>
        </w:rPr>
        <w:t>9931</w:t>
      </w:r>
    </w:p>
    <w:p>
      <w:pPr>
        <w:pStyle w:val="BookText"/>
        <w:rPr/>
      </w:pPr>
      <w:r>
        <w:rPr>
          <w:rFonts w:ascii="IRNazanin" w:hAnsi="IRNazanin" w:eastAsia="IRNazanin"/>
          <w:color w:val="111111"/>
          <w:sz w:val="28"/>
          <w:sz w:val="28"/>
          <w:szCs w:val="28"/>
          <w:rtl w:val="true"/>
          <w:lang w:bidi="fa-IR"/>
        </w:rPr>
        <w:t xml:space="preserve">میرزا کوچک وصال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شیرازی محمد شفیع بن محمد اسماعيل</w:t>
      </w:r>
    </w:p>
    <w:p>
      <w:pPr>
        <w:pStyle w:val="BookText"/>
        <w:rPr/>
      </w:pPr>
      <w:r>
        <w:rPr>
          <w:rFonts w:ascii="IRNazanin" w:hAnsi="IRNazanin" w:eastAsia="IRNazanin"/>
          <w:color w:val="111111"/>
          <w:sz w:val="28"/>
          <w:sz w:val="28"/>
          <w:szCs w:val="28"/>
          <w:rtl w:val="true"/>
          <w:lang w:bidi="fa-IR"/>
        </w:rPr>
        <w:t xml:space="preserve">میرزا محمد صادق موسوی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اصفهانی، محمد صادق</w:t>
      </w:r>
    </w:p>
    <w:p>
      <w:pPr>
        <w:pStyle w:val="BookText"/>
        <w:rPr/>
      </w:pPr>
      <w:r>
        <w:rPr>
          <w:rFonts w:ascii="IRNazanin" w:hAnsi="IRNazanin" w:eastAsia="IRNazanin"/>
          <w:color w:val="111111"/>
          <w:sz w:val="28"/>
          <w:sz w:val="28"/>
          <w:szCs w:val="28"/>
          <w:rtl w:val="true"/>
          <w:lang w:bidi="fa-IR"/>
        </w:rPr>
        <w:t xml:space="preserve">میرزا محمد صديق الحكماء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میرزا محمد نزند کرمانی </w:t>
      </w:r>
      <w:r>
        <w:rPr>
          <w:rFonts w:eastAsia="IRNazanin" w:cs="IRNazanin"/>
          <w:color w:val="111111"/>
          <w:sz w:val="28"/>
          <w:szCs w:val="28"/>
          <w:lang w:bidi="fa-IR"/>
        </w:rPr>
        <w:t>9996</w:t>
      </w:r>
    </w:p>
    <w:p>
      <w:pPr>
        <w:pStyle w:val="BookText"/>
        <w:rPr/>
      </w:pP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ابوالقاسم بن محمد حسن</w:t>
      </w:r>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9794</w:t>
      </w:r>
    </w:p>
    <w:p>
      <w:pPr>
        <w:pStyle w:val="BookText"/>
        <w:rPr/>
      </w:pPr>
      <w:r>
        <w:rPr>
          <w:rFonts w:ascii="IRNazanin" w:hAnsi="IRNazanin" w:eastAsia="IRNazanin"/>
          <w:color w:val="111111"/>
          <w:sz w:val="28"/>
          <w:sz w:val="28"/>
          <w:szCs w:val="28"/>
          <w:rtl w:val="true"/>
          <w:lang w:bidi="fa-IR"/>
        </w:rPr>
        <w:t>میر سید شریف جرجانی جرجانی، علی بن محمد</w:t>
      </w:r>
    </w:p>
    <w:p>
      <w:pPr>
        <w:pStyle w:val="BookText"/>
        <w:rPr/>
      </w:pPr>
      <w:r>
        <w:rPr>
          <w:rFonts w:ascii="IRNazanin" w:hAnsi="IRNazanin" w:eastAsia="IRNazanin"/>
          <w:color w:val="111111"/>
          <w:sz w:val="28"/>
          <w:sz w:val="28"/>
          <w:szCs w:val="28"/>
          <w:rtl w:val="true"/>
          <w:lang w:bidi="fa-IR"/>
        </w:rPr>
        <w:t>میر محمد اکبر عرف محمد ارزانی و شاه ارزانی محمد اکبر بن محمد</w:t>
      </w:r>
    </w:p>
    <w:p>
      <w:pPr>
        <w:pStyle w:val="BookText"/>
        <w:rPr/>
      </w:pPr>
      <w:r>
        <w:rPr>
          <w:rFonts w:ascii="IRNazanin" w:hAnsi="IRNazanin" w:eastAsia="IRNazanin"/>
          <w:color w:val="111111"/>
          <w:sz w:val="28"/>
          <w:sz w:val="28"/>
          <w:szCs w:val="28"/>
          <w:rtl w:val="true"/>
          <w:lang w:bidi="fa-IR"/>
        </w:rPr>
        <w:t xml:space="preserve">میرزا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یزدی ، عبد الوهاب بن محمد علی</w:t>
      </w:r>
    </w:p>
    <w:p>
      <w:pPr>
        <w:pStyle w:val="BookText"/>
        <w:rPr/>
      </w:pPr>
      <w:r>
        <w:rPr>
          <w:rFonts w:ascii="IRNazanin" w:hAnsi="IRNazanin" w:eastAsia="IRNazanin"/>
          <w:color w:val="111111"/>
          <w:sz w:val="28"/>
          <w:sz w:val="28"/>
          <w:szCs w:val="28"/>
          <w:rtl w:val="true"/>
          <w:lang w:bidi="fa-IR"/>
        </w:rPr>
        <w:t xml:space="preserve">میرزا محمد صادق بن فضل الله هجری 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تفرشی، محمد صادق بن فضل الله</w:t>
      </w:r>
    </w:p>
    <w:p>
      <w:pPr>
        <w:pStyle w:val="BookText"/>
        <w:rPr/>
      </w:pPr>
      <w:r>
        <w:rPr>
          <w:rFonts w:ascii="IRNazanin" w:hAnsi="IRNazanin" w:eastAsia="IRNazanin"/>
          <w:color w:val="111111"/>
          <w:sz w:val="28"/>
          <w:sz w:val="28"/>
          <w:szCs w:val="28"/>
          <w:rtl w:val="true"/>
          <w:lang w:bidi="fa-IR"/>
        </w:rPr>
        <w:t xml:space="preserve">نائینی، محمد حسین بن احمد </w:t>
      </w:r>
      <w:r>
        <w:rPr>
          <w:rFonts w:eastAsia="IRNazanin" w:cs="IRNazanin"/>
          <w:color w:val="111111"/>
          <w:sz w:val="28"/>
          <w:szCs w:val="28"/>
          <w:lang w:bidi="fa-IR"/>
        </w:rPr>
        <w:t>9939</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 قزوینی، باقر </w:t>
      </w:r>
    </w:p>
    <w:p>
      <w:pPr>
        <w:pStyle w:val="BookText"/>
        <w:rPr/>
      </w:pPr>
      <w:r>
        <w:rPr>
          <w:rFonts w:ascii="IRNazanin" w:hAnsi="IRNazanin" w:eastAsia="IRNazanin"/>
          <w:color w:val="111111"/>
          <w:sz w:val="28"/>
          <w:sz w:val="28"/>
          <w:szCs w:val="28"/>
          <w:rtl w:val="true"/>
          <w:lang w:bidi="fa-IR"/>
        </w:rPr>
        <w:t xml:space="preserve">ناجی قزوینی، باقر </w:t>
      </w:r>
      <w:r>
        <w:rPr>
          <w:rFonts w:eastAsia="IRNazanin" w:cs="IRNazanin"/>
          <w:color w:val="111111"/>
          <w:sz w:val="28"/>
          <w:szCs w:val="28"/>
          <w:lang w:bidi="fa-IR"/>
        </w:rPr>
        <w:t>9992/2</w:t>
      </w:r>
    </w:p>
    <w:p>
      <w:pPr>
        <w:pStyle w:val="BookText"/>
        <w:rPr/>
      </w:pP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نامی اصفهانی، محمد صادق</w:t>
      </w:r>
    </w:p>
    <w:p>
      <w:pPr>
        <w:pStyle w:val="BookText"/>
        <w:rPr/>
      </w:pPr>
      <w:r>
        <w:rPr>
          <w:rFonts w:ascii="IRNazanin" w:hAnsi="IRNazanin" w:eastAsia="IRNazanin"/>
          <w:color w:val="111111"/>
          <w:sz w:val="28"/>
          <w:sz w:val="28"/>
          <w:szCs w:val="28"/>
          <w:rtl w:val="true"/>
          <w:lang w:bidi="fa-IR"/>
        </w:rPr>
        <w:t xml:space="preserve">نامی اصفهانی، محمد صادق </w:t>
      </w:r>
      <w:r>
        <w:rPr>
          <w:rFonts w:eastAsia="IRNazanin" w:cs="IRNazanin"/>
          <w:color w:val="111111"/>
          <w:sz w:val="28"/>
          <w:szCs w:val="28"/>
          <w:lang w:bidi="fa-IR"/>
        </w:rPr>
        <w:t>9843</w:t>
      </w:r>
    </w:p>
    <w:p>
      <w:pPr>
        <w:pStyle w:val="BookText"/>
        <w:rPr/>
      </w:pPr>
      <w:r>
        <w:rPr>
          <w:rFonts w:ascii="IRNazanin" w:hAnsi="IRNazanin" w:eastAsia="IRNazanin"/>
          <w:color w:val="111111"/>
          <w:sz w:val="28"/>
          <w:sz w:val="28"/>
          <w:szCs w:val="28"/>
          <w:rtl w:val="true"/>
          <w:lang w:bidi="fa-IR"/>
        </w:rPr>
        <w:t xml:space="preserve">نجفی، جعفر </w:t>
      </w:r>
      <w:r>
        <w:rPr>
          <w:rFonts w:eastAsia="IRNazanin" w:cs="IRNazanin"/>
          <w:color w:val="111111"/>
          <w:sz w:val="28"/>
          <w:szCs w:val="28"/>
          <w:lang w:bidi="fa-IR"/>
        </w:rPr>
        <w:t>9799</w:t>
      </w:r>
    </w:p>
    <w:p>
      <w:pPr>
        <w:pStyle w:val="BookText"/>
        <w:rPr/>
      </w:pPr>
      <w:r>
        <w:rPr>
          <w:rFonts w:ascii="IRNazanin" w:hAnsi="IRNazanin" w:eastAsia="IRNazanin"/>
          <w:color w:val="111111"/>
          <w:sz w:val="28"/>
          <w:sz w:val="28"/>
          <w:szCs w:val="28"/>
          <w:rtl w:val="true"/>
          <w:lang w:bidi="fa-IR"/>
        </w:rPr>
        <w:t xml:space="preserve">نجم الدین ابوالقاسم جعفر بن حسن بن يحيى محقق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جعفر بن حسن</w:t>
      </w:r>
    </w:p>
    <w:p>
      <w:pPr>
        <w:pStyle w:val="BookText"/>
        <w:rPr/>
      </w:pPr>
      <w:r>
        <w:rPr>
          <w:rFonts w:ascii="IRNazanin" w:hAnsi="IRNazanin" w:eastAsia="IRNazanin"/>
          <w:color w:val="111111"/>
          <w:sz w:val="28"/>
          <w:sz w:val="28"/>
          <w:szCs w:val="28"/>
          <w:rtl w:val="true"/>
          <w:lang w:bidi="fa-IR"/>
        </w:rPr>
        <w:t xml:space="preserve">نجم رازی، عبدالله بن محمد </w:t>
      </w:r>
      <w:r>
        <w:rPr>
          <w:rFonts w:eastAsia="IRNazanin" w:cs="IRNazanin"/>
          <w:color w:val="111111"/>
          <w:sz w:val="28"/>
          <w:szCs w:val="28"/>
          <w:lang w:bidi="fa-IR"/>
        </w:rPr>
        <w:t>9731</w:t>
      </w:r>
      <w:r>
        <w:rPr>
          <w:rFonts w:eastAsia="IRNazanin" w:cs="IRNazanin"/>
          <w:color w:val="111111"/>
          <w:sz w:val="28"/>
          <w:szCs w:val="28"/>
          <w:rtl w:val="true"/>
          <w:lang w:bidi="fa-IR"/>
        </w:rPr>
        <w:t xml:space="preserve"> </w:t>
      </w:r>
      <w:r>
        <w:rPr>
          <w:rFonts w:eastAsia="IRNazanin" w:cs="IRNazanin"/>
          <w:color w:val="111111"/>
          <w:sz w:val="28"/>
          <w:szCs w:val="28"/>
          <w:lang w:bidi="fa-IR"/>
        </w:rPr>
        <w:t>9739</w:t>
      </w:r>
    </w:p>
    <w:p>
      <w:pPr>
        <w:pStyle w:val="BookText"/>
        <w:rPr/>
      </w:pPr>
      <w:r>
        <w:rPr>
          <w:rFonts w:ascii="IRNazanin" w:hAnsi="IRNazanin" w:eastAsia="IRNazanin"/>
          <w:color w:val="111111"/>
          <w:sz w:val="28"/>
          <w:sz w:val="28"/>
          <w:szCs w:val="28"/>
          <w:rtl w:val="true"/>
          <w:lang w:bidi="fa-IR"/>
        </w:rPr>
        <w:t>نجم الدین ابو القاسم جعفر بن حسن بن يحيى محقق حلی محقق حلی، جعفر بن حسن</w:t>
      </w:r>
    </w:p>
    <w:p>
      <w:pPr>
        <w:pStyle w:val="BookText"/>
        <w:rPr/>
      </w:pPr>
      <w:r>
        <w:rPr>
          <w:rFonts w:ascii="IRNazanin" w:hAnsi="IRNazanin" w:eastAsia="IRNazanin"/>
          <w:color w:val="111111"/>
          <w:sz w:val="28"/>
          <w:sz w:val="28"/>
          <w:szCs w:val="28"/>
          <w:rtl w:val="true"/>
          <w:lang w:bidi="fa-IR"/>
        </w:rPr>
        <w:t xml:space="preserve">نجم الدین جعفر بن الحسن محقق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جعفر بن حسن</w:t>
      </w:r>
    </w:p>
    <w:p>
      <w:pPr>
        <w:pStyle w:val="BookText"/>
        <w:rPr/>
      </w:pPr>
      <w:r>
        <w:rPr>
          <w:rFonts w:ascii="IRNazanin" w:hAnsi="IRNazanin" w:eastAsia="IRNazanin"/>
          <w:color w:val="111111"/>
          <w:sz w:val="28"/>
          <w:sz w:val="28"/>
          <w:szCs w:val="28"/>
          <w:rtl w:val="true"/>
          <w:lang w:bidi="fa-IR"/>
        </w:rPr>
        <w:t xml:space="preserve">نجم الدین دایه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رازی، عبدالله بن محمد نراقی، احمد بن محمد مهدی </w:t>
      </w:r>
      <w:r>
        <w:rPr>
          <w:rFonts w:eastAsia="IRNazanin" w:cs="IRNazanin"/>
          <w:color w:val="111111"/>
          <w:sz w:val="28"/>
          <w:szCs w:val="28"/>
          <w:lang w:bidi="fa-IR"/>
        </w:rPr>
        <w:t>9941/2</w:t>
      </w:r>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9729/1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9819</w:t>
      </w:r>
    </w:p>
    <w:p>
      <w:pPr>
        <w:pStyle w:val="BookText"/>
        <w:rPr/>
      </w:pPr>
      <w:r>
        <w:rPr>
          <w:rFonts w:ascii="IRNazanin" w:hAnsi="IRNazanin" w:eastAsia="IRNazanin"/>
          <w:color w:val="111111"/>
          <w:sz w:val="28"/>
          <w:sz w:val="28"/>
          <w:szCs w:val="28"/>
          <w:rtl w:val="true"/>
          <w:lang w:bidi="fa-IR"/>
        </w:rPr>
        <w:t xml:space="preserve">نسفی، عزیز الدین بن محمد </w:t>
      </w:r>
      <w:r>
        <w:rPr>
          <w:rFonts w:eastAsia="IRNazanin" w:cs="IRNazanin"/>
          <w:color w:val="111111"/>
          <w:sz w:val="28"/>
          <w:szCs w:val="28"/>
          <w:lang w:bidi="fa-IR"/>
        </w:rPr>
        <w:t>9928/1</w:t>
      </w:r>
      <w:r>
        <w:rPr>
          <w:rFonts w:eastAsia="IRNazanin" w:cs="IRNazanin"/>
          <w:color w:val="111111"/>
          <w:sz w:val="28"/>
          <w:szCs w:val="28"/>
          <w:rtl w:val="true"/>
          <w:lang w:bidi="fa-IR"/>
        </w:rPr>
        <w:t xml:space="preserve"> </w:t>
      </w:r>
      <w:r>
        <w:rPr>
          <w:rFonts w:eastAsia="IRNazanin" w:cs="IRNazanin"/>
          <w:color w:val="111111"/>
          <w:sz w:val="28"/>
          <w:szCs w:val="28"/>
          <w:lang w:bidi="fa-IR"/>
        </w:rPr>
        <w:t>9927/3</w:t>
      </w:r>
    </w:p>
    <w:p>
      <w:pPr>
        <w:pStyle w:val="BookText"/>
        <w:rPr/>
      </w:pPr>
      <w:r>
        <w:rPr>
          <w:rFonts w:ascii="IRNazanin" w:hAnsi="IRNazanin" w:eastAsia="IRNazanin"/>
          <w:color w:val="111111"/>
          <w:sz w:val="28"/>
          <w:sz w:val="28"/>
          <w:szCs w:val="28"/>
          <w:rtl w:val="true"/>
          <w:lang w:bidi="fa-IR"/>
        </w:rPr>
        <w:t xml:space="preserve">نشاط اصفهانی، عبد الوهاب </w:t>
      </w:r>
      <w:r>
        <w:rPr>
          <w:rFonts w:eastAsia="IRNazanin" w:cs="IRNazanin"/>
          <w:color w:val="111111"/>
          <w:sz w:val="28"/>
          <w:szCs w:val="28"/>
          <w:lang w:bidi="fa-IR"/>
        </w:rPr>
        <w:t>9947</w:t>
      </w:r>
    </w:p>
    <w:p>
      <w:pPr>
        <w:pStyle w:val="BookText"/>
        <w:rPr/>
      </w:pPr>
      <w:r>
        <w:rPr>
          <w:rFonts w:ascii="IRNazanin" w:hAnsi="IRNazanin" w:eastAsia="IRNazanin"/>
          <w:color w:val="111111"/>
          <w:sz w:val="28"/>
          <w:sz w:val="28"/>
          <w:szCs w:val="28"/>
          <w:rtl w:val="true"/>
          <w:lang w:bidi="fa-IR"/>
        </w:rPr>
        <w:t xml:space="preserve">نصیر الدین طوسی ، محمد بن محمد </w:t>
      </w:r>
      <w:r>
        <w:rPr>
          <w:rFonts w:eastAsia="IRNazanin" w:cs="IRNazanin"/>
          <w:color w:val="111111"/>
          <w:sz w:val="28"/>
          <w:szCs w:val="28"/>
          <w:lang w:bidi="fa-IR"/>
        </w:rPr>
        <w:t>9730/1</w:t>
      </w:r>
      <w:r>
        <w:rPr>
          <w:rFonts w:eastAsia="IRNazanin" w:cs="IRNazanin"/>
          <w:color w:val="111111"/>
          <w:sz w:val="28"/>
          <w:szCs w:val="28"/>
          <w:rtl w:val="true"/>
          <w:lang w:bidi="fa-IR"/>
        </w:rPr>
        <w:t xml:space="preserve"> </w:t>
      </w:r>
      <w:r>
        <w:rPr>
          <w:rFonts w:eastAsia="IRNazanin" w:cs="IRNazanin"/>
          <w:color w:val="111111"/>
          <w:sz w:val="28"/>
          <w:szCs w:val="28"/>
          <w:lang w:bidi="fa-IR"/>
        </w:rPr>
        <w:t>9998/1</w:t>
      </w:r>
      <w:r>
        <w:rPr>
          <w:rFonts w:eastAsia="IRNazanin" w:cs="IRNazanin"/>
          <w:color w:val="111111"/>
          <w:sz w:val="28"/>
          <w:szCs w:val="28"/>
          <w:rtl w:val="true"/>
          <w:lang w:bidi="fa-IR"/>
        </w:rPr>
        <w:t xml:space="preserve"> </w:t>
      </w:r>
      <w:r>
        <w:rPr>
          <w:rFonts w:eastAsia="IRNazanin" w:cs="IRNazanin"/>
          <w:color w:val="111111"/>
          <w:sz w:val="28"/>
          <w:szCs w:val="28"/>
          <w:lang w:bidi="fa-IR"/>
        </w:rPr>
        <w:t>9981/4</w:t>
      </w:r>
      <w:r>
        <w:rPr>
          <w:rFonts w:eastAsia="IRNazanin" w:cs="IRNazanin"/>
          <w:color w:val="111111"/>
          <w:sz w:val="28"/>
          <w:szCs w:val="28"/>
          <w:rtl w:val="true"/>
          <w:lang w:bidi="fa-IR"/>
        </w:rPr>
        <w:t xml:space="preserve"> </w:t>
      </w:r>
      <w:r>
        <w:rPr>
          <w:rFonts w:eastAsia="IRNazanin" w:cs="IRNazanin"/>
          <w:color w:val="111111"/>
          <w:sz w:val="28"/>
          <w:szCs w:val="28"/>
          <w:lang w:bidi="fa-IR"/>
        </w:rPr>
        <w:t>9962</w:t>
      </w:r>
      <w:r>
        <w:rPr>
          <w:rFonts w:eastAsia="IRNazanin" w:cs="IRNazanin"/>
          <w:color w:val="111111"/>
          <w:sz w:val="28"/>
          <w:szCs w:val="28"/>
          <w:rtl w:val="true"/>
          <w:lang w:bidi="fa-IR"/>
        </w:rPr>
        <w:t xml:space="preserve"> </w:t>
      </w:r>
      <w:r>
        <w:rPr>
          <w:rFonts w:eastAsia="IRNazanin" w:cs="IRNazanin"/>
          <w:color w:val="111111"/>
          <w:sz w:val="28"/>
          <w:szCs w:val="28"/>
          <w:lang w:bidi="fa-IR"/>
        </w:rPr>
        <w:t>9854/2</w:t>
      </w:r>
      <w:r>
        <w:rPr>
          <w:rFonts w:eastAsia="IRNazanin" w:cs="IRNazanin"/>
          <w:color w:val="111111"/>
          <w:sz w:val="28"/>
          <w:szCs w:val="28"/>
          <w:rtl w:val="true"/>
          <w:lang w:bidi="fa-IR"/>
        </w:rPr>
        <w:t xml:space="preserve"> </w:t>
      </w:r>
      <w:r>
        <w:rPr>
          <w:rFonts w:eastAsia="IRNazanin" w:cs="IRNazanin"/>
          <w:color w:val="111111"/>
          <w:sz w:val="28"/>
          <w:szCs w:val="28"/>
          <w:lang w:bidi="fa-IR"/>
        </w:rPr>
        <w:t>9730/2</w:t>
      </w:r>
    </w:p>
    <w:p>
      <w:pPr>
        <w:pStyle w:val="BookText"/>
        <w:rPr/>
      </w:pPr>
      <w:r>
        <w:rPr>
          <w:rFonts w:ascii="IRNazanin" w:hAnsi="IRNazanin" w:eastAsia="IRNazanin"/>
          <w:color w:val="111111"/>
          <w:sz w:val="28"/>
          <w:sz w:val="28"/>
          <w:szCs w:val="28"/>
          <w:rtl w:val="true"/>
          <w:lang w:bidi="fa-IR"/>
        </w:rPr>
        <w:t xml:space="preserve">نصیری طوسی، محمدرضا بن عبدالحسین </w:t>
      </w:r>
      <w:r>
        <w:rPr>
          <w:rFonts w:eastAsia="IRNazanin" w:cs="IRNazanin"/>
          <w:color w:val="111111"/>
          <w:sz w:val="28"/>
          <w:szCs w:val="28"/>
          <w:lang w:bidi="fa-IR"/>
        </w:rPr>
        <w:t>9925</w:t>
      </w:r>
    </w:p>
    <w:p>
      <w:pPr>
        <w:pStyle w:val="BookText"/>
        <w:rPr/>
      </w:pPr>
      <w:r>
        <w:rPr>
          <w:rFonts w:ascii="IRNazanin" w:hAnsi="IRNazanin" w:eastAsia="IRNazanin"/>
          <w:color w:val="111111"/>
          <w:sz w:val="28"/>
          <w:sz w:val="28"/>
          <w:szCs w:val="28"/>
          <w:rtl w:val="true"/>
          <w:lang w:bidi="fa-IR"/>
        </w:rPr>
        <w:t xml:space="preserve">نظام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الدوله، علی محمد بن عبد الله نظام بن حسین ساوه </w:t>
      </w:r>
      <w:r>
        <w:rPr>
          <w:rFonts w:eastAsia="IRNazanin" w:cs="IRNazanin"/>
          <w:color w:val="111111"/>
          <w:sz w:val="28"/>
          <w:szCs w:val="28"/>
          <w:lang w:bidi="fa-IR"/>
        </w:rPr>
        <w:t>9976/2</w:t>
      </w:r>
    </w:p>
    <w:p>
      <w:pPr>
        <w:pStyle w:val="BookText"/>
        <w:rPr/>
      </w:pPr>
      <w:r>
        <w:rPr>
          <w:rFonts w:ascii="IRNazanin" w:hAnsi="IRNazanin" w:eastAsia="IRNazanin"/>
          <w:color w:val="111111"/>
          <w:sz w:val="28"/>
          <w:sz w:val="28"/>
          <w:szCs w:val="28"/>
          <w:rtl w:val="true"/>
          <w:lang w:bidi="fa-IR"/>
        </w:rPr>
        <w:t xml:space="preserve">نظام علیشاه، احمد بن عبد الواحد </w:t>
      </w:r>
      <w:r>
        <w:rPr>
          <w:rFonts w:eastAsia="IRNazanin" w:cs="IRNazanin"/>
          <w:color w:val="111111"/>
          <w:sz w:val="28"/>
          <w:szCs w:val="28"/>
          <w:lang w:bidi="fa-IR"/>
        </w:rPr>
        <w:t>10000/5</w:t>
      </w:r>
    </w:p>
    <w:p>
      <w:pPr>
        <w:pStyle w:val="BookText"/>
        <w:rPr/>
      </w:pPr>
      <w:r>
        <w:rPr>
          <w:rFonts w:ascii="IRNazanin" w:hAnsi="IRNazanin" w:eastAsia="IRNazanin"/>
          <w:color w:val="111111"/>
          <w:sz w:val="28"/>
          <w:sz w:val="28"/>
          <w:szCs w:val="28"/>
          <w:rtl w:val="true"/>
          <w:lang w:bidi="fa-IR"/>
        </w:rPr>
        <w:t xml:space="preserve">نظام الدوله، علی محمد بن عبدالله </w:t>
      </w:r>
      <w:r>
        <w:rPr>
          <w:rFonts w:eastAsia="IRNazanin" w:cs="IRNazanin"/>
          <w:color w:val="111111"/>
          <w:sz w:val="28"/>
          <w:szCs w:val="28"/>
          <w:lang w:bidi="fa-IR"/>
        </w:rPr>
        <w:t>9954/2</w:t>
      </w:r>
      <w:r>
        <w:rPr>
          <w:rFonts w:eastAsia="IRNazanin" w:cs="IRNazanin"/>
          <w:color w:val="111111"/>
          <w:sz w:val="28"/>
          <w:szCs w:val="28"/>
          <w:rtl w:val="true"/>
          <w:lang w:bidi="fa-IR"/>
        </w:rPr>
        <w:t xml:space="preserve"> </w:t>
      </w:r>
      <w:r>
        <w:rPr>
          <w:rFonts w:eastAsia="IRNazanin" w:cs="IRNazanin"/>
          <w:color w:val="111111"/>
          <w:sz w:val="28"/>
          <w:szCs w:val="28"/>
          <w:lang w:bidi="fa-IR"/>
        </w:rPr>
        <w:t>9954/1</w:t>
      </w:r>
    </w:p>
    <w:p>
      <w:pPr>
        <w:pStyle w:val="BookText"/>
        <w:rPr/>
      </w:pPr>
      <w:r>
        <w:rPr>
          <w:rFonts w:ascii="IRNazanin" w:hAnsi="IRNazanin" w:eastAsia="IRNazanin"/>
          <w:color w:val="111111"/>
          <w:sz w:val="28"/>
          <w:sz w:val="28"/>
          <w:szCs w:val="28"/>
          <w:rtl w:val="true"/>
          <w:lang w:bidi="fa-IR"/>
        </w:rPr>
        <w:t xml:space="preserve">نظام الدین عثمان خطائی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مولانازاده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خطایی، عثمان بن عبدالله</w:t>
      </w:r>
    </w:p>
    <w:p>
      <w:pPr>
        <w:pStyle w:val="BookText"/>
        <w:rPr/>
      </w:pPr>
      <w:r>
        <w:rPr>
          <w:rFonts w:ascii="IRNazanin" w:hAnsi="IRNazanin" w:eastAsia="IRNazanin"/>
          <w:color w:val="111111"/>
          <w:sz w:val="28"/>
          <w:sz w:val="28"/>
          <w:szCs w:val="28"/>
          <w:rtl w:val="true"/>
          <w:lang w:bidi="fa-IR"/>
        </w:rPr>
        <w:t>نظام الدین عثمان بن عبدالله خطائی خطایی عثمان بن عبدالله</w:t>
      </w:r>
    </w:p>
    <w:p>
      <w:pPr>
        <w:pStyle w:val="BookText"/>
        <w:rPr/>
      </w:pPr>
      <w:r>
        <w:rPr>
          <w:rFonts w:ascii="IRNazanin" w:hAnsi="IRNazanin" w:eastAsia="IRNazanin"/>
          <w:color w:val="111111"/>
          <w:sz w:val="28"/>
          <w:sz w:val="28"/>
          <w:szCs w:val="28"/>
          <w:rtl w:val="true"/>
          <w:lang w:bidi="fa-IR"/>
        </w:rPr>
        <w:t>نظامی گنجوی نظامی، الیاس بن یوسف</w:t>
      </w:r>
    </w:p>
    <w:p>
      <w:pPr>
        <w:pStyle w:val="BookText"/>
        <w:rPr/>
      </w:pPr>
      <w:r>
        <w:rPr>
          <w:rFonts w:ascii="IRNazanin" w:hAnsi="IRNazanin" w:eastAsia="IRNazanin"/>
          <w:color w:val="111111"/>
          <w:sz w:val="28"/>
          <w:sz w:val="28"/>
          <w:szCs w:val="28"/>
          <w:rtl w:val="true"/>
          <w:lang w:bidi="fa-IR"/>
        </w:rPr>
        <w:t xml:space="preserve">نظامی ، الياس بن يوسف </w:t>
      </w:r>
      <w:r>
        <w:rPr>
          <w:rFonts w:eastAsia="IRNazanin" w:cs="IRNazanin"/>
          <w:color w:val="111111"/>
          <w:sz w:val="28"/>
          <w:szCs w:val="28"/>
          <w:lang w:bidi="fa-IR"/>
        </w:rPr>
        <w:t>9866</w:t>
      </w:r>
      <w:r>
        <w:rPr>
          <w:rFonts w:eastAsia="IRNazanin" w:cs="IRNazanin"/>
          <w:color w:val="111111"/>
          <w:sz w:val="28"/>
          <w:szCs w:val="28"/>
          <w:rtl w:val="true"/>
          <w:lang w:bidi="fa-IR"/>
        </w:rPr>
        <w:t xml:space="preserve"> </w:t>
      </w:r>
      <w:r>
        <w:rPr>
          <w:rFonts w:eastAsia="IRNazanin" w:cs="IRNazanin"/>
          <w:color w:val="111111"/>
          <w:sz w:val="28"/>
          <w:szCs w:val="28"/>
          <w:lang w:bidi="fa-IR"/>
        </w:rPr>
        <w:t>9853/1</w:t>
      </w:r>
      <w:r>
        <w:rPr>
          <w:rFonts w:eastAsia="IRNazanin" w:cs="IRNazanin"/>
          <w:color w:val="111111"/>
          <w:sz w:val="28"/>
          <w:szCs w:val="28"/>
          <w:rtl w:val="true"/>
          <w:lang w:bidi="fa-IR"/>
        </w:rPr>
        <w:t xml:space="preserve"> </w:t>
      </w:r>
      <w:r>
        <w:rPr>
          <w:rFonts w:eastAsia="IRNazanin" w:cs="IRNazanin"/>
          <w:color w:val="111111"/>
          <w:sz w:val="28"/>
          <w:szCs w:val="28"/>
          <w:lang w:bidi="fa-IR"/>
        </w:rPr>
        <w:t>9846</w:t>
      </w:r>
      <w:r>
        <w:rPr>
          <w:rFonts w:eastAsia="IRNazanin" w:cs="IRNazanin"/>
          <w:color w:val="111111"/>
          <w:sz w:val="28"/>
          <w:szCs w:val="28"/>
          <w:rtl w:val="true"/>
          <w:lang w:bidi="fa-IR"/>
        </w:rPr>
        <w:t xml:space="preserve"> </w:t>
      </w:r>
      <w:r>
        <w:rPr>
          <w:rFonts w:eastAsia="IRNazanin" w:cs="IRNazanin"/>
          <w:color w:val="111111"/>
          <w:sz w:val="28"/>
          <w:szCs w:val="28"/>
          <w:lang w:bidi="fa-IR"/>
        </w:rPr>
        <w:t>9845</w:t>
      </w:r>
      <w:r>
        <w:rPr>
          <w:rFonts w:eastAsia="IRNazanin" w:cs="IRNazanin"/>
          <w:color w:val="111111"/>
          <w:sz w:val="28"/>
          <w:szCs w:val="28"/>
          <w:rtl w:val="true"/>
          <w:lang w:bidi="fa-IR"/>
        </w:rPr>
        <w:t xml:space="preserve"> </w:t>
      </w:r>
      <w:r>
        <w:rPr>
          <w:rFonts w:eastAsia="IRNazanin" w:cs="IRNazanin"/>
          <w:color w:val="111111"/>
          <w:sz w:val="28"/>
          <w:szCs w:val="28"/>
          <w:lang w:bidi="fa-IR"/>
        </w:rPr>
        <w:t>9711</w:t>
      </w:r>
    </w:p>
    <w:p>
      <w:pPr>
        <w:pStyle w:val="BookText"/>
        <w:rPr/>
      </w:pPr>
      <w:r>
        <w:rPr>
          <w:rFonts w:ascii="IRNazanin" w:hAnsi="IRNazanin" w:eastAsia="IRNazanin"/>
          <w:color w:val="111111"/>
          <w:sz w:val="28"/>
          <w:sz w:val="28"/>
          <w:szCs w:val="28"/>
          <w:rtl w:val="true"/>
          <w:lang w:bidi="fa-IR"/>
        </w:rPr>
        <w:t xml:space="preserve">نعمت نعمت فسائی، محمود بن زين العابدين نعمت فسائی، محمود بن زين العابدين </w:t>
      </w:r>
      <w:r>
        <w:rPr>
          <w:rFonts w:eastAsia="IRNazanin" w:cs="IRNazanin"/>
          <w:color w:val="111111"/>
          <w:sz w:val="28"/>
          <w:szCs w:val="28"/>
          <w:lang w:bidi="fa-IR"/>
        </w:rPr>
        <w:t>9955</w:t>
      </w:r>
    </w:p>
    <w:p>
      <w:pPr>
        <w:pStyle w:val="BookText"/>
        <w:rPr/>
      </w:pPr>
      <w:r>
        <w:rPr>
          <w:rFonts w:ascii="IRNazanin" w:hAnsi="IRNazanin" w:eastAsia="IRNazanin"/>
          <w:color w:val="111111"/>
          <w:sz w:val="28"/>
          <w:sz w:val="28"/>
          <w:szCs w:val="28"/>
          <w:rtl w:val="true"/>
          <w:lang w:bidi="fa-IR"/>
        </w:rPr>
        <w:t xml:space="preserve">نعمت الله ولی، نعمت الله بن عبدالله </w:t>
      </w:r>
      <w:r>
        <w:rPr>
          <w:rFonts w:eastAsia="IRNazanin" w:cs="IRNazanin"/>
          <w:color w:val="111111"/>
          <w:sz w:val="28"/>
          <w:szCs w:val="28"/>
          <w:lang w:bidi="fa-IR"/>
        </w:rPr>
        <w:t>9928/2</w:t>
      </w:r>
    </w:p>
    <w:p>
      <w:pPr>
        <w:pStyle w:val="BookText"/>
        <w:rPr/>
      </w:pPr>
      <w:r>
        <w:rPr>
          <w:rFonts w:ascii="IRNazanin" w:hAnsi="IRNazanin" w:eastAsia="IRNazanin"/>
          <w:color w:val="111111"/>
          <w:sz w:val="28"/>
          <w:sz w:val="28"/>
          <w:szCs w:val="28"/>
          <w:rtl w:val="true"/>
          <w:lang w:bidi="fa-IR"/>
        </w:rPr>
        <w:t xml:space="preserve">نقی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محمد تقی بن احمد</w:t>
      </w:r>
    </w:p>
    <w:p>
      <w:pPr>
        <w:pStyle w:val="BookText"/>
        <w:rPr/>
      </w:pPr>
      <w:r>
        <w:rPr>
          <w:rFonts w:ascii="IRNazanin" w:hAnsi="IRNazanin" w:eastAsia="IRNazanin"/>
          <w:color w:val="111111"/>
          <w:sz w:val="28"/>
          <w:sz w:val="28"/>
          <w:szCs w:val="28"/>
          <w:rtl w:val="true"/>
          <w:lang w:bidi="fa-IR"/>
        </w:rPr>
        <w:t xml:space="preserve">نمکین، عبدالله </w:t>
      </w:r>
      <w:r>
        <w:rPr>
          <w:rFonts w:eastAsia="IRNazanin" w:cs="IRNazanin"/>
          <w:color w:val="111111"/>
          <w:sz w:val="28"/>
          <w:szCs w:val="28"/>
          <w:lang w:bidi="fa-IR"/>
        </w:rPr>
        <w:t>9707/3</w:t>
      </w:r>
      <w:r>
        <w:rPr>
          <w:rFonts w:eastAsia="IRNazanin" w:cs="IRNazanin"/>
          <w:color w:val="111111"/>
          <w:sz w:val="28"/>
          <w:szCs w:val="28"/>
          <w:rtl w:val="true"/>
          <w:lang w:bidi="fa-IR"/>
        </w:rPr>
        <w:t xml:space="preserve"> </w:t>
      </w:r>
      <w:r>
        <w:rPr>
          <w:rFonts w:eastAsia="IRNazanin" w:cs="IRNazanin"/>
          <w:color w:val="111111"/>
          <w:sz w:val="28"/>
          <w:szCs w:val="28"/>
          <w:lang w:bidi="fa-IR"/>
        </w:rPr>
        <w:t>9707/2</w:t>
      </w:r>
      <w:r>
        <w:rPr>
          <w:rFonts w:eastAsia="IRNazanin" w:cs="IRNazanin"/>
          <w:color w:val="111111"/>
          <w:sz w:val="28"/>
          <w:szCs w:val="28"/>
          <w:rtl w:val="true"/>
          <w:lang w:bidi="fa-IR"/>
        </w:rPr>
        <w:t xml:space="preserve"> </w:t>
      </w:r>
      <w:r>
        <w:rPr>
          <w:rFonts w:eastAsia="IRNazanin" w:cs="IRNazanin"/>
          <w:color w:val="111111"/>
          <w:sz w:val="28"/>
          <w:szCs w:val="28"/>
          <w:lang w:bidi="fa-IR"/>
        </w:rPr>
        <w:t>9707/1</w:t>
      </w:r>
    </w:p>
    <w:p>
      <w:pPr>
        <w:pStyle w:val="BookText"/>
        <w:rPr/>
      </w:pPr>
      <w:r>
        <w:rPr>
          <w:rFonts w:ascii="IRNazanin" w:hAnsi="IRNazanin" w:eastAsia="IRNazanin"/>
          <w:color w:val="111111"/>
          <w:sz w:val="28"/>
          <w:sz w:val="28"/>
          <w:szCs w:val="28"/>
          <w:rtl w:val="true"/>
          <w:lang w:bidi="fa-IR"/>
        </w:rPr>
        <w:t xml:space="preserve">نور علیشاه، محمد علی بن عبد الحسین </w:t>
      </w:r>
      <w:r>
        <w:rPr>
          <w:rFonts w:eastAsia="IRNazanin" w:cs="IRNazanin"/>
          <w:color w:val="111111"/>
          <w:sz w:val="28"/>
          <w:szCs w:val="28"/>
          <w:lang w:bidi="fa-IR"/>
        </w:rPr>
        <w:t>10000/1</w:t>
      </w:r>
    </w:p>
    <w:p>
      <w:pPr>
        <w:pStyle w:val="BookText"/>
        <w:rPr/>
      </w:pPr>
      <w:r>
        <w:rPr>
          <w:rFonts w:ascii="IRNazanin" w:hAnsi="IRNazanin" w:eastAsia="IRNazanin"/>
          <w:color w:val="111111"/>
          <w:sz w:val="28"/>
          <w:sz w:val="28"/>
          <w:szCs w:val="28"/>
          <w:rtl w:val="true"/>
          <w:lang w:bidi="fa-IR"/>
        </w:rPr>
        <w:t xml:space="preserve">وحدت هندی، محمد </w:t>
      </w:r>
      <w:r>
        <w:rPr>
          <w:rFonts w:eastAsia="IRNazanin" w:cs="IRNazanin"/>
          <w:color w:val="111111"/>
          <w:sz w:val="28"/>
          <w:szCs w:val="28"/>
          <w:lang w:bidi="fa-IR"/>
        </w:rPr>
        <w:t>9803</w:t>
      </w:r>
    </w:p>
    <w:p>
      <w:pPr>
        <w:pStyle w:val="BookText"/>
        <w:rPr/>
      </w:pPr>
      <w:r>
        <w:rPr>
          <w:rFonts w:ascii="IRNazanin" w:hAnsi="IRNazanin" w:eastAsia="IRNazanin"/>
          <w:color w:val="111111"/>
          <w:sz w:val="28"/>
          <w:sz w:val="28"/>
          <w:szCs w:val="28"/>
          <w:rtl w:val="true"/>
          <w:lang w:bidi="fa-IR"/>
        </w:rPr>
        <w:t xml:space="preserve">وحشی بافقی کمال الدین </w:t>
      </w:r>
      <w:r>
        <w:rPr>
          <w:rFonts w:eastAsia="IRNazanin" w:cs="IRNazanin"/>
          <w:color w:val="111111"/>
          <w:sz w:val="28"/>
          <w:szCs w:val="28"/>
          <w:lang w:bidi="fa-IR"/>
        </w:rPr>
        <w:t>9849/1</w:t>
      </w:r>
    </w:p>
    <w:p>
      <w:pPr>
        <w:pStyle w:val="BookText"/>
        <w:rPr/>
      </w:pP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دستگردی، حسن</w:t>
      </w:r>
    </w:p>
    <w:p>
      <w:pPr>
        <w:pStyle w:val="BookText"/>
        <w:rPr/>
      </w:pPr>
      <w:r>
        <w:rPr>
          <w:rFonts w:ascii="IRNazanin" w:hAnsi="IRNazanin" w:eastAsia="IRNazanin"/>
          <w:color w:val="111111"/>
          <w:sz w:val="28"/>
          <w:sz w:val="28"/>
          <w:szCs w:val="28"/>
          <w:rtl w:val="true"/>
          <w:lang w:bidi="fa-IR"/>
        </w:rPr>
        <w:t xml:space="preserve">وحید دستگردی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دستگردی، حسن</w:t>
      </w:r>
    </w:p>
    <w:p>
      <w:pPr>
        <w:pStyle w:val="BookText"/>
        <w:rPr/>
      </w:pPr>
      <w:r>
        <w:rPr>
          <w:rFonts w:ascii="IRNazanin" w:hAnsi="IRNazanin" w:eastAsia="IRNazanin"/>
          <w:color w:val="111111"/>
          <w:sz w:val="28"/>
          <w:sz w:val="28"/>
          <w:szCs w:val="28"/>
          <w:rtl w:val="true"/>
          <w:lang w:bidi="fa-IR"/>
        </w:rPr>
        <w:t xml:space="preserve">وحید دستگردی، حسن </w:t>
      </w:r>
      <w:r>
        <w:rPr>
          <w:rFonts w:eastAsia="IRNazanin" w:cs="IRNazanin"/>
          <w:color w:val="111111"/>
          <w:sz w:val="28"/>
          <w:szCs w:val="28"/>
          <w:lang w:bidi="fa-IR"/>
        </w:rPr>
        <w:t>9898</w:t>
      </w:r>
      <w:r>
        <w:rPr>
          <w:rFonts w:eastAsia="IRNazanin" w:cs="IRNazanin"/>
          <w:color w:val="111111"/>
          <w:sz w:val="28"/>
          <w:szCs w:val="28"/>
          <w:rtl w:val="true"/>
          <w:lang w:bidi="fa-IR"/>
        </w:rPr>
        <w:t xml:space="preserve"> </w:t>
      </w:r>
      <w:r>
        <w:rPr>
          <w:rFonts w:eastAsia="IRNazanin" w:cs="IRNazanin"/>
          <w:color w:val="111111"/>
          <w:sz w:val="28"/>
          <w:szCs w:val="28"/>
          <w:lang w:bidi="fa-IR"/>
        </w:rPr>
        <w:t>9867</w:t>
      </w:r>
    </w:p>
    <w:p>
      <w:pPr>
        <w:pStyle w:val="BookText"/>
        <w:rPr/>
      </w:pPr>
      <w:r>
        <w:rPr>
          <w:rFonts w:ascii="IRNazanin" w:hAnsi="IRNazanin" w:eastAsia="IRNazanin"/>
          <w:color w:val="111111"/>
          <w:sz w:val="28"/>
          <w:sz w:val="28"/>
          <w:szCs w:val="28"/>
          <w:rtl w:val="true"/>
          <w:lang w:bidi="fa-IR"/>
        </w:rPr>
        <w:t xml:space="preserve">وحید قزوینی، محمد طاهر بن حسین </w:t>
      </w:r>
      <w:r>
        <w:rPr>
          <w:rFonts w:eastAsia="IRNazanin" w:cs="IRNazanin"/>
          <w:color w:val="111111"/>
          <w:sz w:val="28"/>
          <w:szCs w:val="28"/>
          <w:lang w:bidi="fa-IR"/>
        </w:rPr>
        <w:t>9951</w:t>
      </w:r>
    </w:p>
    <w:p>
      <w:pPr>
        <w:pStyle w:val="BookText"/>
        <w:rPr/>
      </w:pPr>
      <w:r>
        <w:rPr>
          <w:rFonts w:ascii="IRNazanin" w:hAnsi="IRNazanin" w:eastAsia="IRNazanin"/>
          <w:color w:val="111111"/>
          <w:sz w:val="28"/>
          <w:sz w:val="28"/>
          <w:szCs w:val="28"/>
          <w:rtl w:val="true"/>
          <w:lang w:bidi="fa-IR"/>
        </w:rPr>
        <w:t>وصاف الحضره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وصاف الحضرة ، عبدالله بن فضل الله</w:t>
      </w:r>
    </w:p>
    <w:p>
      <w:pPr>
        <w:pStyle w:val="BookText"/>
        <w:rPr/>
      </w:pPr>
      <w:r>
        <w:rPr>
          <w:rFonts w:ascii="IRNazanin" w:hAnsi="IRNazanin" w:eastAsia="IRNazanin"/>
          <w:color w:val="111111"/>
          <w:sz w:val="28"/>
          <w:sz w:val="28"/>
          <w:szCs w:val="28"/>
          <w:rtl w:val="true"/>
          <w:lang w:bidi="fa-IR"/>
        </w:rPr>
        <w:t xml:space="preserve">وصاف الحضره، عبد الله بن فضل الله </w:t>
      </w:r>
      <w:r>
        <w:rPr>
          <w:rFonts w:eastAsia="IRNazanin" w:cs="IRNazanin"/>
          <w:color w:val="111111"/>
          <w:sz w:val="28"/>
          <w:szCs w:val="28"/>
          <w:lang w:bidi="fa-IR"/>
        </w:rPr>
        <w:t>9785</w:t>
      </w:r>
    </w:p>
    <w:p>
      <w:pPr>
        <w:pStyle w:val="BookText"/>
        <w:rPr/>
      </w:pPr>
      <w:r>
        <w:rPr>
          <w:rFonts w:ascii="IRNazanin" w:hAnsi="IRNazanin" w:eastAsia="IRNazanin"/>
          <w:color w:val="111111"/>
          <w:sz w:val="28"/>
          <w:sz w:val="28"/>
          <w:szCs w:val="28"/>
          <w:rtl w:val="true"/>
          <w:lang w:bidi="fa-IR"/>
        </w:rPr>
        <w:t xml:space="preserve">وصال شیرازی، محمد شفیع بن محمد اسماعيل </w:t>
      </w:r>
      <w:r>
        <w:rPr>
          <w:rFonts w:eastAsia="IRNazanin" w:cs="IRNazanin"/>
          <w:color w:val="111111"/>
          <w:sz w:val="28"/>
          <w:szCs w:val="28"/>
          <w:lang w:bidi="fa-IR"/>
        </w:rPr>
        <w:t>9849/2</w:t>
      </w:r>
    </w:p>
    <w:p>
      <w:pPr>
        <w:pStyle w:val="BookText"/>
        <w:rPr/>
      </w:pPr>
      <w:r>
        <w:rPr>
          <w:rFonts w:ascii="IRNazanin" w:hAnsi="IRNazanin" w:eastAsia="IRNazanin"/>
          <w:color w:val="111111"/>
          <w:sz w:val="28"/>
          <w:sz w:val="28"/>
          <w:szCs w:val="28"/>
          <w:rtl w:val="true"/>
          <w:lang w:bidi="fa-IR"/>
        </w:rPr>
        <w:t xml:space="preserve">هجری تفرشی، محمد صادق بن فضل الله </w:t>
      </w:r>
      <w:r>
        <w:rPr>
          <w:rFonts w:eastAsia="IRNazanin" w:cs="IRNazanin"/>
          <w:color w:val="111111"/>
          <w:sz w:val="28"/>
          <w:szCs w:val="28"/>
          <w:lang w:bidi="fa-IR"/>
        </w:rPr>
        <w:t>9930/29930/1</w:t>
      </w:r>
    </w:p>
    <w:p>
      <w:pPr>
        <w:pStyle w:val="BookText"/>
        <w:rPr/>
      </w:pPr>
      <w:r>
        <w:rPr>
          <w:rFonts w:ascii="IRNazanin" w:hAnsi="IRNazanin" w:eastAsia="IRNazanin"/>
          <w:color w:val="111111"/>
          <w:sz w:val="28"/>
          <w:sz w:val="28"/>
          <w:szCs w:val="28"/>
          <w:rtl w:val="true"/>
          <w:lang w:bidi="fa-IR"/>
        </w:rPr>
        <w:t xml:space="preserve">هروی، محمد بن محمد </w:t>
      </w:r>
      <w:r>
        <w:rPr>
          <w:rFonts w:eastAsia="IRNazanin" w:cs="IRNazanin"/>
          <w:color w:val="111111"/>
          <w:sz w:val="28"/>
          <w:szCs w:val="28"/>
          <w:lang w:bidi="fa-IR"/>
        </w:rPr>
        <w:t>9878</w:t>
      </w:r>
    </w:p>
    <w:p>
      <w:pPr>
        <w:pStyle w:val="BookText"/>
        <w:rPr/>
      </w:pPr>
      <w:r>
        <w:rPr>
          <w:rFonts w:ascii="IRNazanin" w:hAnsi="IRNazanin" w:eastAsia="IRNazanin"/>
          <w:color w:val="111111"/>
          <w:sz w:val="28"/>
          <w:sz w:val="28"/>
          <w:szCs w:val="28"/>
          <w:rtl w:val="true"/>
          <w:lang w:bidi="fa-IR"/>
        </w:rPr>
        <w:t xml:space="preserve">همایون اسفراینی </w:t>
      </w:r>
      <w:r>
        <w:rPr>
          <w:rFonts w:eastAsia="IRNazanin" w:cs="IRNazanin"/>
          <w:color w:val="111111"/>
          <w:sz w:val="28"/>
          <w:szCs w:val="28"/>
          <w:lang w:bidi="fa-IR"/>
        </w:rPr>
        <w:t>9892/3</w:t>
      </w:r>
    </w:p>
    <w:p>
      <w:pPr>
        <w:pStyle w:val="BookText"/>
        <w:rPr/>
      </w:pPr>
      <w:r>
        <w:rPr>
          <w:rFonts w:ascii="IRNazanin" w:hAnsi="IRNazanin" w:eastAsia="IRNazanin"/>
          <w:color w:val="111111"/>
          <w:sz w:val="28"/>
          <w:sz w:val="28"/>
          <w:szCs w:val="28"/>
          <w:rtl w:val="true"/>
          <w:lang w:bidi="fa-IR"/>
        </w:rPr>
        <w:t xml:space="preserve">یار محمد بخاری بن خدای داد 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یار محمد بن خداداد</w:t>
      </w:r>
    </w:p>
    <w:p>
      <w:pPr>
        <w:pStyle w:val="BookText"/>
        <w:rPr/>
      </w:pPr>
      <w:r>
        <w:rPr>
          <w:rFonts w:ascii="IRNazanin" w:hAnsi="IRNazanin" w:eastAsia="IRNazanin"/>
          <w:color w:val="111111"/>
          <w:sz w:val="28"/>
          <w:sz w:val="28"/>
          <w:szCs w:val="28"/>
          <w:rtl w:val="true"/>
          <w:lang w:bidi="fa-IR"/>
        </w:rPr>
        <w:t xml:space="preserve">یزدی، حسن بن محمد علی </w:t>
      </w:r>
      <w:r>
        <w:rPr>
          <w:rFonts w:eastAsia="IRNazanin" w:cs="IRNazanin"/>
          <w:color w:val="111111"/>
          <w:sz w:val="28"/>
          <w:szCs w:val="28"/>
          <w:lang w:bidi="fa-IR"/>
        </w:rPr>
        <w:t>9876/6</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 عبد الخالق بن عبد الرحيم </w:t>
      </w:r>
      <w:r>
        <w:rPr>
          <w:rFonts w:eastAsia="IRNazanin" w:cs="IRNazanin"/>
          <w:color w:val="111111"/>
          <w:sz w:val="28"/>
          <w:szCs w:val="28"/>
          <w:lang w:bidi="fa-IR"/>
        </w:rPr>
        <w:t>9876/5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،یزدی محمدرضا بن محمدهاشم </w:t>
      </w:r>
      <w:r>
        <w:rPr>
          <w:rFonts w:eastAsia="IRNazanin" w:cs="IRNazanin"/>
          <w:color w:val="111111"/>
          <w:sz w:val="28"/>
          <w:szCs w:val="28"/>
          <w:lang w:bidi="fa-IR"/>
        </w:rPr>
        <w:t>9872</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بن احمد بن ابراهيم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يوسف بن احمد </w:t>
      </w:r>
      <w:bookmarkStart w:id="1257" w:name="pg9539_73956"/>
    </w:p>
    <w:p>
      <w:pPr>
        <w:pStyle w:val="Heading3"/>
        <w:numPr>
          <w:ilvl w:val="2"/>
          <w:numId w:val="1"/>
        </w:numPr>
        <w:rPr/>
      </w:pPr>
      <w:bookmarkStart w:id="1258" w:name="__RefHeading___Toc6705914_2870459653"/>
      <w:bookmarkStart w:id="1259" w:name="_Toc439"/>
      <w:bookmarkEnd w:id="1257"/>
      <w:bookmarkEnd w:id="1258"/>
      <w:r>
        <w:rPr>
          <w:rtl w:val="true"/>
        </w:rPr>
        <w:t>آثار معرفی شده</w:t>
      </w:r>
      <w:bookmarkEnd w:id="1259"/>
    </w:p>
    <w:p>
      <w:pPr>
        <w:pStyle w:val="BookText"/>
        <w:rPr/>
      </w:pPr>
      <w:r>
        <w:rPr>
          <w:rFonts w:ascii="IRNazanin" w:hAnsi="IRNazanin" w:eastAsia="IRNazanin"/>
          <w:color w:val="111111"/>
          <w:sz w:val="28"/>
          <w:sz w:val="28"/>
          <w:szCs w:val="28"/>
          <w:rtl w:val="true"/>
          <w:lang w:bidi="fa-IR"/>
        </w:rPr>
        <w:t>آتش خانه سوز و گداز با آتشکده</w:t>
      </w:r>
    </w:p>
    <w:p>
      <w:pPr>
        <w:pStyle w:val="BookText"/>
        <w:rPr/>
      </w:pPr>
      <w:r>
        <w:rPr>
          <w:rFonts w:ascii="IRNazanin" w:hAnsi="IRNazanin" w:eastAsia="IRNazanin"/>
          <w:color w:val="111111"/>
          <w:sz w:val="28"/>
          <w:sz w:val="28"/>
          <w:szCs w:val="28"/>
          <w:rtl w:val="true"/>
          <w:lang w:bidi="fa-IR"/>
        </w:rPr>
        <w:t xml:space="preserve">آداب البحث و طرق المناظره </w:t>
      </w:r>
      <w:r>
        <w:rPr>
          <w:rFonts w:eastAsia="IRNazanin" w:cs="IRNazanin"/>
          <w:color w:val="111111"/>
          <w:sz w:val="28"/>
          <w:szCs w:val="28"/>
          <w:lang w:bidi="fa-IR"/>
        </w:rPr>
        <w:t>9879</w:t>
      </w:r>
    </w:p>
    <w:p>
      <w:pPr>
        <w:pStyle w:val="BookText"/>
        <w:rPr/>
      </w:pPr>
      <w:r>
        <w:rPr>
          <w:rFonts w:ascii="IRNazanin" w:hAnsi="IRNazanin" w:eastAsia="IRNazanin"/>
          <w:color w:val="111111"/>
          <w:sz w:val="28"/>
          <w:sz w:val="28"/>
          <w:szCs w:val="28"/>
          <w:rtl w:val="true"/>
          <w:lang w:bidi="fa-IR"/>
        </w:rPr>
        <w:t xml:space="preserve">آیات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 العرفان في فقه القرآن</w:t>
      </w:r>
    </w:p>
    <w:p>
      <w:pPr>
        <w:pStyle w:val="BookText"/>
        <w:rPr/>
      </w:pPr>
      <w:r>
        <w:rPr>
          <w:rFonts w:ascii="Amiri" w:hAnsi="Amiri" w:eastAsia="Amiri" w:cs="Amiri"/>
          <w:color w:val="111111"/>
          <w:sz w:val="28"/>
          <w:sz w:val="28"/>
          <w:szCs w:val="28"/>
          <w:rtl w:val="true"/>
          <w:lang w:bidi="ar-SA"/>
        </w:rPr>
        <w:t xml:space="preserve">ابطال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في القياس</w:t>
      </w:r>
    </w:p>
    <w:p>
      <w:pPr>
        <w:pStyle w:val="BookText"/>
        <w:rPr/>
      </w:pPr>
      <w:r>
        <w:rPr>
          <w:rFonts w:ascii="IRNazanin" w:hAnsi="IRNazanin" w:eastAsia="IRNazanin"/>
          <w:color w:val="111111"/>
          <w:sz w:val="28"/>
          <w:sz w:val="28"/>
          <w:szCs w:val="28"/>
          <w:rtl w:val="true"/>
          <w:lang w:bidi="fa-IR"/>
        </w:rPr>
        <w:t xml:space="preserve">اثبات الواجب </w:t>
      </w:r>
      <w:r>
        <w:rPr>
          <w:rFonts w:eastAsia="IRNazanin" w:cs="IRNazanin"/>
          <w:color w:val="111111"/>
          <w:sz w:val="28"/>
          <w:szCs w:val="28"/>
          <w:lang w:bidi="fa-IR"/>
        </w:rPr>
        <w:t>9981/2</w:t>
      </w:r>
    </w:p>
    <w:p>
      <w:pPr>
        <w:pStyle w:val="BookText"/>
        <w:rPr/>
      </w:pPr>
      <w:r>
        <w:rPr>
          <w:rFonts w:ascii="Amiri" w:hAnsi="Amiri" w:eastAsia="Amiri" w:cs="Amiri"/>
          <w:color w:val="111111"/>
          <w:sz w:val="28"/>
          <w:sz w:val="28"/>
          <w:szCs w:val="28"/>
          <w:rtl w:val="true"/>
          <w:lang w:bidi="ar-SA"/>
        </w:rPr>
        <w:t xml:space="preserve">اثبات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في اثبات واجب الوجود</w:t>
      </w:r>
    </w:p>
    <w:p>
      <w:pPr>
        <w:pStyle w:val="BookText"/>
        <w:rPr/>
      </w:pPr>
      <w:r>
        <w:rPr>
          <w:rFonts w:ascii="Amiri" w:hAnsi="Amiri" w:eastAsia="Amiri" w:cs="Amiri"/>
          <w:color w:val="111111"/>
          <w:sz w:val="28"/>
          <w:sz w:val="28"/>
          <w:szCs w:val="28"/>
          <w:rtl w:val="true"/>
          <w:lang w:bidi="ar-SA"/>
        </w:rPr>
        <w:t xml:space="preserve">اثبات الواجب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في اثبات واجب الوجود</w:t>
      </w:r>
    </w:p>
    <w:p>
      <w:pPr>
        <w:pStyle w:val="BookText"/>
        <w:rPr/>
      </w:pPr>
      <w:r>
        <w:rPr>
          <w:rFonts w:ascii="IRNazanin" w:hAnsi="IRNazanin" w:eastAsia="IRNazanin"/>
          <w:color w:val="111111"/>
          <w:sz w:val="28"/>
          <w:sz w:val="28"/>
          <w:szCs w:val="28"/>
          <w:rtl w:val="true"/>
          <w:lang w:bidi="fa-IR"/>
        </w:rPr>
        <w:t xml:space="preserve">اجازه محمد مهدی طباطبایی به شیخ جعفر </w:t>
      </w:r>
      <w:r>
        <w:rPr>
          <w:rFonts w:eastAsia="IRNazanin" w:cs="IRNazanin"/>
          <w:color w:val="111111"/>
          <w:sz w:val="28"/>
          <w:szCs w:val="28"/>
          <w:lang w:bidi="fa-IR"/>
        </w:rPr>
        <w:t>9888/1</w:t>
      </w:r>
    </w:p>
    <w:p>
      <w:pPr>
        <w:pStyle w:val="BookText"/>
        <w:rPr/>
      </w:pPr>
      <w:r>
        <w:rPr>
          <w:rFonts w:ascii="IRNazanin" w:hAnsi="IRNazanin" w:eastAsia="IRNazanin"/>
          <w:color w:val="111111"/>
          <w:sz w:val="28"/>
          <w:sz w:val="28"/>
          <w:szCs w:val="28"/>
          <w:rtl w:val="true"/>
          <w:lang w:bidi="fa-IR"/>
        </w:rPr>
        <w:t xml:space="preserve">اجازه به میرزا داوود </w:t>
      </w:r>
      <w:r>
        <w:rPr>
          <w:rFonts w:eastAsia="IRNazanin" w:cs="IRNazanin"/>
          <w:color w:val="111111"/>
          <w:sz w:val="28"/>
          <w:szCs w:val="28"/>
          <w:lang w:bidi="fa-IR"/>
        </w:rPr>
        <w:t>9888/2</w:t>
      </w:r>
    </w:p>
    <w:p>
      <w:pPr>
        <w:pStyle w:val="BookText"/>
        <w:rPr/>
      </w:pPr>
      <w:r>
        <w:rPr>
          <w:rFonts w:ascii="IRNazanin" w:hAnsi="IRNazanin" w:eastAsia="IRNazanin"/>
          <w:color w:val="111111"/>
          <w:sz w:val="28"/>
          <w:sz w:val="28"/>
          <w:szCs w:val="28"/>
          <w:rtl w:val="true"/>
          <w:lang w:bidi="fa-IR"/>
        </w:rPr>
        <w:t xml:space="preserve">الاجتهاد و الاخبار </w:t>
      </w:r>
      <w:r>
        <w:rPr>
          <w:rFonts w:eastAsia="IRNazanin" w:cs="IRNazanin"/>
          <w:color w:val="111111"/>
          <w:sz w:val="28"/>
          <w:szCs w:val="28"/>
          <w:lang w:bidi="fa-IR"/>
        </w:rPr>
        <w:t>9887/16</w:t>
      </w:r>
    </w:p>
    <w:p>
      <w:pPr>
        <w:pStyle w:val="BookText"/>
        <w:rPr/>
      </w:pP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الاجماع</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9910/1</w:t>
      </w:r>
    </w:p>
    <w:p>
      <w:pPr>
        <w:pStyle w:val="BookText"/>
        <w:rPr/>
      </w:pPr>
      <w:r>
        <w:rPr>
          <w:rFonts w:ascii="IRNazanin" w:hAnsi="IRNazanin" w:eastAsia="IRNazanin"/>
          <w:color w:val="111111"/>
          <w:sz w:val="28"/>
          <w:sz w:val="28"/>
          <w:szCs w:val="28"/>
          <w:rtl w:val="true"/>
          <w:lang w:bidi="fa-IR"/>
        </w:rPr>
        <w:t xml:space="preserve">احتجاج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p>
    <w:p>
      <w:pPr>
        <w:pStyle w:val="BookText"/>
        <w:rPr/>
      </w:pPr>
      <w:r>
        <w:rPr>
          <w:rFonts w:ascii="IRNazanin" w:hAnsi="IRNazanin" w:eastAsia="IRNazanin"/>
          <w:color w:val="111111"/>
          <w:sz w:val="28"/>
          <w:sz w:val="28"/>
          <w:szCs w:val="28"/>
          <w:rtl w:val="true"/>
          <w:lang w:bidi="fa-IR"/>
        </w:rPr>
        <w:t>الاحتجاج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p>
    <w:p>
      <w:pPr>
        <w:pStyle w:val="BookText"/>
        <w:rPr/>
      </w:pPr>
      <w:r>
        <w:rPr>
          <w:rFonts w:ascii="Amiri" w:hAnsi="Amiri" w:eastAsia="Amiri" w:cs="Amiri"/>
          <w:color w:val="111111"/>
          <w:sz w:val="28"/>
          <w:sz w:val="28"/>
          <w:szCs w:val="28"/>
          <w:rtl w:val="true"/>
          <w:lang w:bidi="ar-SA"/>
        </w:rPr>
        <w:t xml:space="preserve">احسن التقويم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تقويم المحسنين</w:t>
      </w:r>
    </w:p>
    <w:p>
      <w:pPr>
        <w:pStyle w:val="BookText"/>
        <w:rPr/>
      </w:pPr>
      <w:r>
        <w:rPr>
          <w:rFonts w:ascii="IRNazanin" w:hAnsi="IRNazanin" w:eastAsia="IRNazanin"/>
          <w:color w:val="111111"/>
          <w:sz w:val="28"/>
          <w:sz w:val="28"/>
          <w:szCs w:val="28"/>
          <w:rtl w:val="true"/>
          <w:lang w:bidi="fa-IR"/>
        </w:rPr>
        <w:t xml:space="preserve">احكام الثمانية 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کیدانی</w:t>
      </w:r>
    </w:p>
    <w:p>
      <w:pPr>
        <w:pStyle w:val="BookText"/>
        <w:rPr/>
      </w:pPr>
      <w:r>
        <w:rPr>
          <w:rFonts w:ascii="Amiri" w:hAnsi="Amiri" w:eastAsia="Amiri" w:cs="Amiri"/>
          <w:color w:val="111111"/>
          <w:sz w:val="28"/>
          <w:sz w:val="28"/>
          <w:szCs w:val="28"/>
          <w:rtl w:val="true"/>
          <w:lang w:bidi="ar-SA"/>
        </w:rPr>
        <w:t xml:space="preserve">اختصار شرايع بالمختصر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النافع</w:t>
      </w:r>
    </w:p>
    <w:p>
      <w:pPr>
        <w:pStyle w:val="BookText"/>
        <w:rPr/>
      </w:pPr>
      <w:r>
        <w:rPr>
          <w:rFonts w:ascii="IRNazanin" w:hAnsi="IRNazanin" w:eastAsia="IRNazanin"/>
          <w:color w:val="111111"/>
          <w:sz w:val="28"/>
          <w:sz w:val="28"/>
          <w:szCs w:val="28"/>
          <w:rtl w:val="true"/>
          <w:lang w:bidi="fa-IR"/>
        </w:rPr>
        <w:t xml:space="preserve">اختیارات بدیعی </w:t>
      </w:r>
      <w:r>
        <w:rPr>
          <w:rFonts w:eastAsia="IRNazanin" w:cs="IRNazanin"/>
          <w:color w:val="111111"/>
          <w:sz w:val="28"/>
          <w:szCs w:val="28"/>
          <w:lang w:bidi="fa-IR"/>
        </w:rPr>
        <w:t>9762</w:t>
      </w:r>
    </w:p>
    <w:p>
      <w:pPr>
        <w:pStyle w:val="BookText"/>
        <w:rPr/>
      </w:pPr>
      <w:r>
        <w:rPr>
          <w:rFonts w:ascii="IRNazanin" w:hAnsi="IRNazanin" w:eastAsia="IRNazanin"/>
          <w:color w:val="111111"/>
          <w:sz w:val="28"/>
          <w:sz w:val="28"/>
          <w:szCs w:val="28"/>
          <w:rtl w:val="true"/>
          <w:lang w:bidi="fa-IR"/>
        </w:rPr>
        <w:t xml:space="preserve">اخلاق المنصورية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منصوری</w:t>
      </w:r>
    </w:p>
    <w:p>
      <w:pPr>
        <w:pStyle w:val="BookText"/>
        <w:rPr/>
      </w:pPr>
      <w:r>
        <w:rPr>
          <w:rFonts w:ascii="Amiri" w:hAnsi="Amiri" w:eastAsia="Amiri" w:cs="Amiri"/>
          <w:color w:val="111111"/>
          <w:sz w:val="28"/>
          <w:sz w:val="28"/>
          <w:szCs w:val="28"/>
          <w:rtl w:val="true"/>
          <w:lang w:bidi="ar-SA"/>
        </w:rPr>
        <w:t xml:space="preserve">اخلاق 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الاشراق في مكارم الاخلاق</w:t>
      </w:r>
    </w:p>
    <w:p>
      <w:pPr>
        <w:pStyle w:val="BookText"/>
        <w:rPr/>
      </w:pPr>
      <w:r>
        <w:rPr>
          <w:rFonts w:ascii="IRNazanin" w:hAnsi="IRNazanin" w:eastAsia="IRNazanin"/>
          <w:color w:val="111111"/>
          <w:sz w:val="28"/>
          <w:sz w:val="28"/>
          <w:szCs w:val="28"/>
          <w:rtl w:val="true"/>
          <w:lang w:bidi="fa-IR"/>
        </w:rPr>
        <w:t xml:space="preserve">اخلاق منصوری </w:t>
      </w:r>
      <w:r>
        <w:rPr>
          <w:rFonts w:eastAsia="IRNazanin" w:cs="IRNazanin"/>
          <w:color w:val="111111"/>
          <w:sz w:val="28"/>
          <w:szCs w:val="28"/>
          <w:lang w:bidi="fa-IR"/>
        </w:rPr>
        <w:t>9730/3</w:t>
      </w:r>
    </w:p>
    <w:p>
      <w:pPr>
        <w:pStyle w:val="BookText"/>
        <w:rPr/>
      </w:pPr>
      <w:r>
        <w:rPr>
          <w:rFonts w:ascii="IRNazanin" w:hAnsi="IRNazanin" w:eastAsia="IRNazanin"/>
          <w:color w:val="111111"/>
          <w:sz w:val="28"/>
          <w:sz w:val="28"/>
          <w:szCs w:val="28"/>
          <w:rtl w:val="true"/>
          <w:lang w:bidi="fa-IR"/>
        </w:rPr>
        <w:t xml:space="preserve">اخلاق منصوری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منصوری</w:t>
      </w:r>
    </w:p>
    <w:p>
      <w:pPr>
        <w:pStyle w:val="BookText"/>
        <w:rPr/>
      </w:pPr>
      <w:r>
        <w:rPr>
          <w:rFonts w:ascii="IRNazanin" w:hAnsi="IRNazanin" w:eastAsia="IRNazanin"/>
          <w:color w:val="111111"/>
          <w:sz w:val="28"/>
          <w:sz w:val="28"/>
          <w:szCs w:val="28"/>
          <w:rtl w:val="true"/>
          <w:lang w:bidi="fa-IR"/>
        </w:rPr>
        <w:t xml:space="preserve">اخلاق ناصری </w:t>
      </w:r>
      <w:r>
        <w:rPr>
          <w:rFonts w:eastAsia="IRNazanin" w:cs="IRNazanin"/>
          <w:color w:val="111111"/>
          <w:sz w:val="28"/>
          <w:szCs w:val="28"/>
          <w:lang w:bidi="fa-IR"/>
        </w:rPr>
        <w:t>9962</w:t>
      </w:r>
      <w:r>
        <w:rPr>
          <w:rFonts w:eastAsia="IRNazanin" w:cs="IRNazanin"/>
          <w:color w:val="111111"/>
          <w:sz w:val="28"/>
          <w:szCs w:val="28"/>
          <w:rtl w:val="true"/>
          <w:lang w:bidi="fa-IR"/>
        </w:rPr>
        <w:t xml:space="preserve"> </w:t>
      </w:r>
      <w:r>
        <w:rPr>
          <w:rFonts w:eastAsia="IRNazanin" w:cs="IRNazanin"/>
          <w:color w:val="111111"/>
          <w:sz w:val="28"/>
          <w:szCs w:val="28"/>
          <w:lang w:bidi="fa-IR"/>
        </w:rPr>
        <w:t>9730/1</w:t>
      </w:r>
    </w:p>
    <w:p>
      <w:pPr>
        <w:pStyle w:val="BookText"/>
        <w:rPr/>
      </w:pPr>
      <w:r>
        <w:rPr>
          <w:rFonts w:ascii="IRNazanin" w:hAnsi="IRNazanin" w:eastAsia="IRNazanin"/>
          <w:color w:val="111111"/>
          <w:sz w:val="28"/>
          <w:sz w:val="28"/>
          <w:szCs w:val="28"/>
          <w:rtl w:val="true"/>
          <w:lang w:bidi="fa-IR"/>
        </w:rPr>
        <w:t xml:space="preserve">اربعون سوره من التوراه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قدسی</w:t>
      </w:r>
    </w:p>
    <w:p>
      <w:pPr>
        <w:pStyle w:val="BookText"/>
        <w:rPr/>
      </w:pPr>
      <w:r>
        <w:rPr>
          <w:rFonts w:ascii="IRNazanin" w:hAnsi="IRNazanin" w:eastAsia="IRNazanin"/>
          <w:color w:val="111111"/>
          <w:sz w:val="28"/>
          <w:sz w:val="28"/>
          <w:szCs w:val="28"/>
          <w:rtl w:val="true"/>
          <w:lang w:bidi="fa-IR"/>
        </w:rPr>
        <w:t xml:space="preserve">ارشاد المسترشدین </w:t>
      </w:r>
      <w:r>
        <w:rPr>
          <w:rFonts w:eastAsia="IRNazanin" w:cs="IRNazanin"/>
          <w:color w:val="111111"/>
          <w:sz w:val="28"/>
          <w:szCs w:val="28"/>
          <w:lang w:bidi="fa-IR"/>
        </w:rPr>
        <w:t>9960</w:t>
      </w:r>
      <w:r>
        <w:rPr>
          <w:rFonts w:eastAsia="IRNazanin" w:cs="IRNazanin"/>
          <w:color w:val="111111"/>
          <w:sz w:val="28"/>
          <w:szCs w:val="28"/>
          <w:rtl w:val="true"/>
          <w:lang w:bidi="fa-IR"/>
        </w:rPr>
        <w:t xml:space="preserve"> </w:t>
      </w:r>
      <w:r>
        <w:rPr>
          <w:rFonts w:eastAsia="IRNazanin" w:cs="IRNazanin"/>
          <w:color w:val="111111"/>
          <w:sz w:val="28"/>
          <w:szCs w:val="28"/>
          <w:lang w:bidi="fa-IR"/>
        </w:rPr>
        <w:t>9959</w:t>
      </w:r>
    </w:p>
    <w:p>
      <w:pPr>
        <w:pStyle w:val="BookText"/>
        <w:rPr/>
      </w:pP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lang w:bidi="fa-IR"/>
        </w:rPr>
        <w:t>9887/2</w:t>
      </w:r>
    </w:p>
    <w:p>
      <w:pPr>
        <w:pStyle w:val="BookText"/>
        <w:rPr/>
      </w:pPr>
      <w:r>
        <w:rPr>
          <w:rFonts w:ascii="IRNazanin" w:hAnsi="IRNazanin" w:eastAsia="IRNazanin"/>
          <w:color w:val="111111"/>
          <w:sz w:val="28"/>
          <w:sz w:val="28"/>
          <w:szCs w:val="28"/>
          <w:rtl w:val="true"/>
          <w:lang w:bidi="fa-IR"/>
        </w:rPr>
        <w:t xml:space="preserve">استفتاء از احوال زمینات </w:t>
      </w:r>
      <w:r>
        <w:rPr>
          <w:rFonts w:eastAsia="IRNazanin" w:cs="IRNazanin"/>
          <w:color w:val="111111"/>
          <w:sz w:val="28"/>
          <w:szCs w:val="28"/>
          <w:lang w:bidi="fa-IR"/>
        </w:rPr>
        <w:t>9713/2</w:t>
      </w:r>
    </w:p>
    <w:p>
      <w:pPr>
        <w:pStyle w:val="BookText"/>
        <w:rPr/>
      </w:pPr>
      <w:r>
        <w:rPr>
          <w:rFonts w:ascii="Amiri" w:hAnsi="Amiri" w:eastAsia="Amiri" w:cs="Amiri"/>
          <w:color w:val="111111"/>
          <w:sz w:val="28"/>
          <w:sz w:val="28"/>
          <w:szCs w:val="28"/>
          <w:rtl w:val="true"/>
          <w:lang w:bidi="ar-SA"/>
        </w:rPr>
        <w:t xml:space="preserve">اسرار التجويد </w:t>
      </w:r>
      <w:r>
        <w:rPr>
          <w:rFonts w:eastAsia="Amiri" w:cs="Amiri" w:ascii="Amiri" w:hAnsi="Amiri"/>
          <w:color w:val="111111"/>
          <w:sz w:val="28"/>
          <w:szCs w:val="28"/>
          <w:lang w:bidi="ar-SA"/>
        </w:rPr>
        <w:t>9884/1</w:t>
      </w:r>
    </w:p>
    <w:p>
      <w:pPr>
        <w:pStyle w:val="BookText"/>
        <w:rPr/>
      </w:pP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lang w:bidi="fa-IR"/>
        </w:rPr>
        <w:t>9854/1</w:t>
      </w:r>
    </w:p>
    <w:p>
      <w:pPr>
        <w:pStyle w:val="BookText"/>
        <w:rPr/>
      </w:pPr>
      <w:r>
        <w:rPr>
          <w:rFonts w:ascii="IRNazanin" w:hAnsi="IRNazanin" w:eastAsia="IRNazanin"/>
          <w:color w:val="111111"/>
          <w:sz w:val="28"/>
          <w:sz w:val="28"/>
          <w:szCs w:val="28"/>
          <w:rtl w:val="true"/>
          <w:lang w:bidi="fa-IR"/>
        </w:rPr>
        <w:t xml:space="preserve">اسکندر نامه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سکندرنامه نظامی</w:t>
      </w:r>
    </w:p>
    <w:p>
      <w:pPr>
        <w:pStyle w:val="BookText"/>
        <w:rPr/>
      </w:pPr>
      <w:r>
        <w:rPr>
          <w:rFonts w:ascii="IRNazanin" w:hAnsi="IRNazanin" w:eastAsia="IRNazanin"/>
          <w:color w:val="111111"/>
          <w:sz w:val="28"/>
          <w:sz w:val="28"/>
          <w:szCs w:val="28"/>
          <w:rtl w:val="true"/>
          <w:lang w:bidi="fa-IR"/>
        </w:rPr>
        <w:t xml:space="preserve">اسکندرنامه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نظامی</w:t>
      </w:r>
    </w:p>
    <w:p>
      <w:pPr>
        <w:pStyle w:val="BookText"/>
        <w:rPr/>
      </w:pPr>
      <w:r>
        <w:rPr>
          <w:rFonts w:ascii="IRNazanin" w:hAnsi="IRNazanin" w:eastAsia="IRNazanin"/>
          <w:color w:val="111111"/>
          <w:sz w:val="28"/>
          <w:sz w:val="28"/>
          <w:szCs w:val="28"/>
          <w:rtl w:val="true"/>
          <w:lang w:bidi="fa-IR"/>
        </w:rPr>
        <w:t xml:space="preserve">اشعار وحید دستگردی </w:t>
      </w:r>
      <w:r>
        <w:rPr>
          <w:rFonts w:eastAsia="IRNazanin" w:cs="IRNazanin"/>
          <w:color w:val="111111"/>
          <w:sz w:val="28"/>
          <w:szCs w:val="28"/>
          <w:lang w:bidi="fa-IR"/>
        </w:rPr>
        <w:t>9867</w:t>
      </w:r>
    </w:p>
    <w:p>
      <w:pPr>
        <w:pStyle w:val="BookText"/>
        <w:rPr/>
      </w:pPr>
      <w:r>
        <w:rPr>
          <w:rFonts w:ascii="Amiri" w:hAnsi="Amiri" w:eastAsia="Amiri" w:cs="Amiri"/>
          <w:color w:val="111111"/>
          <w:sz w:val="28"/>
          <w:sz w:val="28"/>
          <w:szCs w:val="28"/>
          <w:rtl w:val="true"/>
          <w:lang w:bidi="ar-SA"/>
        </w:rPr>
        <w:t xml:space="preserve">اصالة البرائة </w:t>
      </w:r>
      <w:r>
        <w:rPr>
          <w:rFonts w:eastAsia="Amiri" w:cs="Amiri" w:ascii="Amiri" w:hAnsi="Amiri"/>
          <w:color w:val="111111"/>
          <w:sz w:val="28"/>
          <w:szCs w:val="28"/>
          <w:lang w:bidi="ar-SA"/>
        </w:rPr>
        <w:t>9887/8</w:t>
      </w:r>
    </w:p>
    <w:p>
      <w:pPr>
        <w:pStyle w:val="BookText"/>
        <w:rPr/>
      </w:pPr>
      <w:r>
        <w:rPr>
          <w:rFonts w:ascii="Amiri" w:hAnsi="Amiri" w:eastAsia="Amiri" w:cs="Amiri"/>
          <w:color w:val="111111"/>
          <w:sz w:val="28"/>
          <w:sz w:val="28"/>
          <w:szCs w:val="28"/>
          <w:rtl w:val="true"/>
          <w:lang w:bidi="ar-SA"/>
        </w:rPr>
        <w:t xml:space="preserve">اصالة الصحة في المعاملات </w:t>
      </w:r>
      <w:r>
        <w:rPr>
          <w:rFonts w:eastAsia="Amiri" w:cs="Amiri" w:ascii="Amiri" w:hAnsi="Amiri"/>
          <w:color w:val="111111"/>
          <w:sz w:val="28"/>
          <w:szCs w:val="28"/>
          <w:lang w:bidi="ar-SA"/>
        </w:rPr>
        <w:t>9887/6</w:t>
      </w:r>
    </w:p>
    <w:p>
      <w:pPr>
        <w:pStyle w:val="BookText"/>
        <w:rPr/>
      </w:pPr>
      <w:r>
        <w:rPr>
          <w:rFonts w:ascii="Amiri" w:hAnsi="Amiri" w:eastAsia="Amiri" w:cs="Amiri"/>
          <w:color w:val="111111"/>
          <w:sz w:val="28"/>
          <w:sz w:val="28"/>
          <w:szCs w:val="28"/>
          <w:rtl w:val="true"/>
          <w:lang w:bidi="ar-SA"/>
        </w:rPr>
        <w:t xml:space="preserve">اصالة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في أصل طهارة الاشياء</w:t>
      </w:r>
    </w:p>
    <w:p>
      <w:pPr>
        <w:pStyle w:val="BookText"/>
        <w:rPr/>
      </w:pPr>
      <w:r>
        <w:rPr>
          <w:rFonts w:ascii="Amiri" w:hAnsi="Amiri" w:eastAsia="Amiri" w:cs="Amiri"/>
          <w:color w:val="111111"/>
          <w:sz w:val="28"/>
          <w:sz w:val="28"/>
          <w:szCs w:val="28"/>
          <w:rtl w:val="true"/>
          <w:lang w:bidi="ar-SA"/>
        </w:rPr>
        <w:t xml:space="preserve">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العقايد</w:t>
      </w:r>
    </w:p>
    <w:p>
      <w:pPr>
        <w:pStyle w:val="BookText"/>
        <w:rPr/>
      </w:pP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lang w:bidi="fa-IR"/>
        </w:rPr>
        <w:t>9876/4</w:t>
      </w:r>
      <w:r>
        <w:rPr>
          <w:rFonts w:eastAsia="IRNazanin" w:cs="IRNazanin"/>
          <w:color w:val="111111"/>
          <w:sz w:val="28"/>
          <w:szCs w:val="28"/>
          <w:rtl w:val="true"/>
          <w:lang w:bidi="fa-IR"/>
        </w:rPr>
        <w:t xml:space="preserve"> </w:t>
      </w:r>
      <w:r>
        <w:rPr>
          <w:rFonts w:eastAsia="IRNazanin" w:cs="IRNazanin"/>
          <w:color w:val="111111"/>
          <w:sz w:val="28"/>
          <w:szCs w:val="28"/>
          <w:lang w:bidi="fa-IR"/>
        </w:rPr>
        <w:t>9729/2</w:t>
      </w:r>
    </w:p>
    <w:p>
      <w:pPr>
        <w:pStyle w:val="BookText"/>
        <w:rPr/>
      </w:pPr>
      <w:r>
        <w:rPr>
          <w:rFonts w:ascii="Amiri" w:hAnsi="Amiri" w:eastAsia="Amiri" w:cs="Amiri"/>
          <w:color w:val="111111"/>
          <w:sz w:val="28"/>
          <w:sz w:val="28"/>
          <w:szCs w:val="28"/>
          <w:rtl w:val="true"/>
          <w:lang w:bidi="ar-SA"/>
        </w:rPr>
        <w:t xml:space="preserve">العقايد </w:t>
      </w:r>
      <w:r>
        <w:rPr>
          <w:rFonts w:eastAsia="Amiri" w:cs="Amiri" w:ascii="Amiri" w:hAnsi="Amiri"/>
          <w:color w:val="111111"/>
          <w:sz w:val="28"/>
          <w:szCs w:val="28"/>
          <w:lang w:bidi="ar-SA"/>
        </w:rPr>
        <w:t>9998/3</w:t>
      </w:r>
    </w:p>
    <w:p>
      <w:pPr>
        <w:pStyle w:val="BookText"/>
        <w:rPr/>
      </w:pPr>
      <w:r>
        <w:rPr>
          <w:rFonts w:ascii="IRNazanin" w:hAnsi="IRNazanin" w:eastAsia="IRNazanin"/>
          <w:color w:val="111111"/>
          <w:sz w:val="28"/>
          <w:sz w:val="28"/>
          <w:szCs w:val="28"/>
          <w:rtl w:val="true"/>
          <w:lang w:bidi="fa-IR"/>
        </w:rPr>
        <w:t xml:space="preserve">اقبالنامه یا خردنامه </w:t>
      </w:r>
      <w:r>
        <w:rPr>
          <w:rFonts w:eastAsia="IRNazanin" w:cs="IRNazanin"/>
          <w:color w:val="111111"/>
          <w:sz w:val="28"/>
          <w:szCs w:val="28"/>
          <w:lang w:bidi="fa-IR"/>
        </w:rPr>
        <w:t>9711</w:t>
      </w:r>
    </w:p>
    <w:p>
      <w:pPr>
        <w:pStyle w:val="BookText"/>
        <w:rPr/>
      </w:pPr>
      <w:r>
        <w:rPr>
          <w:rFonts w:ascii="IRNazanin" w:hAnsi="IRNazanin" w:eastAsia="IRNazanin"/>
          <w:color w:val="111111"/>
          <w:sz w:val="28"/>
          <w:sz w:val="28"/>
          <w:szCs w:val="28"/>
          <w:rtl w:val="true"/>
          <w:lang w:bidi="fa-IR"/>
        </w:rPr>
        <w:t>اقبالنامه و خمسه نظامی</w:t>
      </w:r>
    </w:p>
    <w:p>
      <w:pPr>
        <w:pStyle w:val="BookText"/>
        <w:rPr/>
      </w:pPr>
      <w:r>
        <w:rPr>
          <w:rFonts w:ascii="IRNazanin" w:hAnsi="IRNazanin" w:eastAsia="IRNazanin"/>
          <w:color w:val="111111"/>
          <w:sz w:val="28"/>
          <w:sz w:val="28"/>
          <w:szCs w:val="28"/>
          <w:rtl w:val="true"/>
          <w:lang w:bidi="fa-IR"/>
        </w:rPr>
        <w:t xml:space="preserve">اکمال الدین و اتمام النعمة في اثبات الغيبة و كشف الحيرة </w:t>
      </w:r>
      <w:r>
        <w:rPr>
          <w:rFonts w:eastAsia="IRNazanin" w:cs="IRNazanin"/>
          <w:color w:val="111111"/>
          <w:sz w:val="28"/>
          <w:szCs w:val="28"/>
          <w:lang w:bidi="fa-IR"/>
        </w:rPr>
        <w:t>9933</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9715/2</w:t>
      </w:r>
    </w:p>
    <w:p>
      <w:pPr>
        <w:pStyle w:val="BookText"/>
        <w:rPr/>
      </w:pPr>
      <w:r>
        <w:rPr>
          <w:rFonts w:ascii="Amiri" w:hAnsi="Amiri" w:eastAsia="Amiri" w:cs="Amiri"/>
          <w:color w:val="111111"/>
          <w:sz w:val="28"/>
          <w:sz w:val="28"/>
          <w:szCs w:val="28"/>
          <w:rtl w:val="true"/>
          <w:lang w:bidi="ar-SA"/>
        </w:rPr>
        <w:t xml:space="preserve">الألفية </w:t>
      </w:r>
      <w:r>
        <w:rPr>
          <w:rFonts w:eastAsia="Amiri" w:cs="Amiri" w:ascii="Amiri" w:hAnsi="Amiri"/>
          <w:color w:val="111111"/>
          <w:sz w:val="28"/>
          <w:szCs w:val="28"/>
          <w:lang w:bidi="ar-SA"/>
        </w:rPr>
        <w:t>9990</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lang w:bidi="fa-IR"/>
        </w:rPr>
        <w:t>9833</w:t>
      </w:r>
    </w:p>
    <w:p>
      <w:pPr>
        <w:pStyle w:val="BookText"/>
        <w:rPr/>
      </w:pPr>
      <w:r>
        <w:rPr>
          <w:rFonts w:ascii="Amiri" w:hAnsi="Amiri" w:eastAsia="Amiri" w:cs="Amiri"/>
          <w:color w:val="111111"/>
          <w:sz w:val="28"/>
          <w:sz w:val="28"/>
          <w:szCs w:val="28"/>
          <w:rtl w:val="true"/>
          <w:lang w:bidi="ar-SA"/>
        </w:rPr>
        <w:t>امان الاخطار في وظائف الاسفار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الامان من اخطار الاسفار</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الأمان من اخطار الاسفار و الازمان </w:t>
      </w:r>
      <w:r>
        <w:rPr>
          <w:rFonts w:eastAsia="IRNazanin" w:cs="IRNazanin"/>
          <w:color w:val="111111"/>
          <w:sz w:val="28"/>
          <w:szCs w:val="28"/>
          <w:lang w:bidi="fa-IR"/>
        </w:rPr>
        <w:t>9761/1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انتخاب حل التقويم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التقويم</w:t>
      </w:r>
    </w:p>
    <w:p>
      <w:pPr>
        <w:pStyle w:val="BookText"/>
        <w:rPr/>
      </w:pPr>
      <w:r>
        <w:rPr>
          <w:rFonts w:ascii="IRNazanin" w:hAnsi="IRNazanin" w:eastAsia="IRNazanin"/>
          <w:color w:val="111111"/>
          <w:sz w:val="28"/>
          <w:sz w:val="28"/>
          <w:szCs w:val="28"/>
          <w:rtl w:val="true"/>
          <w:lang w:bidi="fa-IR"/>
        </w:rPr>
        <w:t xml:space="preserve">انوار سهیلی </w:t>
      </w:r>
      <w:r>
        <w:rPr>
          <w:rFonts w:eastAsia="IRNazanin" w:cs="IRNazanin"/>
          <w:color w:val="111111"/>
          <w:sz w:val="28"/>
          <w:szCs w:val="28"/>
          <w:lang w:bidi="fa-IR"/>
        </w:rPr>
        <w:t>10000/3</w:t>
      </w:r>
    </w:p>
    <w:p>
      <w:pPr>
        <w:pStyle w:val="BookText"/>
        <w:rPr/>
      </w:pPr>
      <w:r>
        <w:rPr>
          <w:rFonts w:ascii="IRNazanin" w:hAnsi="IRNazanin" w:eastAsia="IRNazanin"/>
          <w:color w:val="111111"/>
          <w:sz w:val="28"/>
          <w:sz w:val="28"/>
          <w:szCs w:val="28"/>
          <w:rtl w:val="true"/>
          <w:lang w:bidi="fa-IR"/>
        </w:rPr>
        <w:t xml:space="preserve">انوار 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انوار سهیلی</w:t>
      </w:r>
    </w:p>
    <w:p>
      <w:pPr>
        <w:pStyle w:val="BookText"/>
        <w:rPr/>
      </w:pPr>
      <w:r>
        <w:rPr>
          <w:rFonts w:ascii="IRNazanin" w:hAnsi="IRNazanin" w:eastAsia="IRNazanin"/>
          <w:color w:val="111111"/>
          <w:sz w:val="28"/>
          <w:sz w:val="28"/>
          <w:szCs w:val="28"/>
          <w:rtl w:val="true"/>
          <w:lang w:bidi="fa-IR"/>
        </w:rPr>
        <w:t xml:space="preserve">الانوار الاعمال الابرار </w:t>
      </w:r>
      <w:r>
        <w:rPr>
          <w:rFonts w:eastAsia="IRNazanin" w:cs="IRNazanin"/>
          <w:color w:val="111111"/>
          <w:sz w:val="28"/>
          <w:szCs w:val="28"/>
          <w:lang w:bidi="fa-IR"/>
        </w:rPr>
        <w:t>9918</w:t>
      </w:r>
    </w:p>
    <w:p>
      <w:pPr>
        <w:pStyle w:val="BookText"/>
        <w:rPr/>
      </w:pPr>
      <w:r>
        <w:rPr>
          <w:rFonts w:ascii="Amiri" w:hAnsi="Amiri" w:eastAsia="Amiri" w:cs="Amiri"/>
          <w:color w:val="111111"/>
          <w:sz w:val="28"/>
          <w:sz w:val="28"/>
          <w:szCs w:val="28"/>
          <w:rtl w:val="true"/>
          <w:lang w:bidi="ar-SA"/>
        </w:rPr>
        <w:t xml:space="preserve">الانوار العمل الابرار الانوار الاعمال الابرار انيس الموحدين </w:t>
      </w:r>
      <w:r>
        <w:rPr>
          <w:rFonts w:eastAsia="Amiri" w:cs="Amiri" w:ascii="Amiri" w:hAnsi="Amiri"/>
          <w:color w:val="111111"/>
          <w:sz w:val="28"/>
          <w:szCs w:val="28"/>
          <w:lang w:bidi="ar-SA"/>
        </w:rPr>
        <w:t>9747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9729/1</w:t>
      </w:r>
    </w:p>
    <w:p>
      <w:pPr>
        <w:pStyle w:val="BookText"/>
        <w:rPr/>
      </w:pPr>
      <w:r>
        <w:rPr>
          <w:rFonts w:ascii="Amiri" w:hAnsi="Amiri" w:eastAsia="Amiri" w:cs="Amiri"/>
          <w:color w:val="111111"/>
          <w:sz w:val="28"/>
          <w:sz w:val="28"/>
          <w:szCs w:val="28"/>
          <w:rtl w:val="true"/>
          <w:lang w:bidi="ar-SA"/>
        </w:rPr>
        <w:t xml:space="preserve">انيس الموحدين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انيس الموحدين</w:t>
      </w:r>
    </w:p>
    <w:p>
      <w:pPr>
        <w:pStyle w:val="BookText"/>
        <w:rPr/>
      </w:pPr>
      <w:r>
        <w:rPr>
          <w:rFonts w:ascii="IRNazanin" w:hAnsi="IRNazanin" w:eastAsia="IRNazanin"/>
          <w:color w:val="111111"/>
          <w:sz w:val="28"/>
          <w:sz w:val="28"/>
          <w:szCs w:val="28"/>
          <w:rtl w:val="true"/>
          <w:lang w:bidi="fa-IR"/>
        </w:rPr>
        <w:t xml:space="preserve">أنيس موحدین و جليس مجردین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 الموحدين</w:t>
      </w:r>
    </w:p>
    <w:p>
      <w:pPr>
        <w:pStyle w:val="BookText"/>
        <w:rPr/>
      </w:pPr>
      <w:r>
        <w:rPr>
          <w:rFonts w:ascii="IRNazanin" w:hAnsi="IRNazanin" w:eastAsia="IRNazanin"/>
          <w:color w:val="111111"/>
          <w:sz w:val="28"/>
          <w:sz w:val="28"/>
          <w:szCs w:val="28"/>
          <w:rtl w:val="true"/>
          <w:lang w:bidi="fa-IR"/>
        </w:rPr>
        <w:t xml:space="preserve">أوصاف الاشراف </w:t>
      </w:r>
      <w:r>
        <w:rPr>
          <w:rFonts w:eastAsia="IRNazanin" w:cs="IRNazanin"/>
          <w:color w:val="111111"/>
          <w:sz w:val="28"/>
          <w:szCs w:val="28"/>
          <w:lang w:bidi="fa-IR"/>
        </w:rPr>
        <w:t>9730/2</w:t>
      </w:r>
    </w:p>
    <w:p>
      <w:pPr>
        <w:pStyle w:val="BookText"/>
        <w:rPr/>
      </w:pPr>
      <w:r>
        <w:rPr>
          <w:rFonts w:ascii="IRNazanin" w:hAnsi="IRNazanin" w:eastAsia="IRNazanin"/>
          <w:color w:val="111111"/>
          <w:sz w:val="28"/>
          <w:sz w:val="28"/>
          <w:szCs w:val="28"/>
          <w:rtl w:val="true"/>
          <w:lang w:bidi="fa-IR"/>
        </w:rPr>
        <w:t xml:space="preserve">بحر الفراست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حافظ</w:t>
      </w:r>
      <w:r>
        <w:rPr>
          <w:rFonts w:eastAsia="IRNazanin" w:cs="IRNazanin"/>
          <w:color w:val="111111"/>
          <w:sz w:val="28"/>
          <w:szCs w:val="28"/>
          <w:rtl w:val="true"/>
          <w:lang w:bidi="fa-IR"/>
        </w:rPr>
        <w:t xml:space="preserve">) </w:t>
      </w:r>
      <w:r>
        <w:rPr>
          <w:rFonts w:eastAsia="IRNazanin" w:cs="IRNazanin"/>
          <w:color w:val="111111"/>
          <w:sz w:val="28"/>
          <w:szCs w:val="28"/>
          <w:lang w:bidi="fa-IR"/>
        </w:rPr>
        <w:t>9861</w:t>
      </w:r>
    </w:p>
    <w:p>
      <w:pPr>
        <w:pStyle w:val="BookText"/>
        <w:rPr/>
      </w:pPr>
      <w:r>
        <w:rPr>
          <w:rFonts w:ascii="Amiri" w:hAnsi="Amiri" w:eastAsia="Amiri" w:cs="Amiri"/>
          <w:color w:val="111111"/>
          <w:sz w:val="28"/>
          <w:sz w:val="28"/>
          <w:szCs w:val="28"/>
          <w:rtl w:val="true"/>
          <w:lang w:bidi="ar-SA"/>
        </w:rPr>
        <w:t xml:space="preserve">بحر الغرايب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الغرائب</w:t>
      </w:r>
    </w:p>
    <w:p>
      <w:pPr>
        <w:pStyle w:val="BookText"/>
        <w:rPr/>
      </w:pPr>
      <w:r>
        <w:rPr>
          <w:rFonts w:ascii="IRNazanin" w:hAnsi="IRNazanin" w:eastAsia="IRNazanin"/>
          <w:color w:val="111111"/>
          <w:sz w:val="28"/>
          <w:sz w:val="28"/>
          <w:szCs w:val="28"/>
          <w:rtl w:val="true"/>
          <w:lang w:bidi="fa-IR"/>
        </w:rPr>
        <w:t xml:space="preserve">بحر الفراسة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الفراست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 نامه </w:t>
      </w:r>
      <w:r>
        <w:rPr>
          <w:rFonts w:eastAsia="IRNazanin" w:cs="IRNazanin"/>
          <w:color w:val="111111"/>
          <w:sz w:val="28"/>
          <w:szCs w:val="28"/>
          <w:lang w:bidi="fa-IR"/>
        </w:rPr>
        <w:t>9753/1</w:t>
      </w:r>
    </w:p>
    <w:p>
      <w:pPr>
        <w:pStyle w:val="BookText"/>
        <w:rPr/>
      </w:pPr>
      <w:r>
        <w:rPr>
          <w:rFonts w:ascii="IRNazanin" w:hAnsi="IRNazanin" w:eastAsia="IRNazanin"/>
          <w:color w:val="111111"/>
          <w:sz w:val="28"/>
          <w:sz w:val="28"/>
          <w:szCs w:val="28"/>
          <w:rtl w:val="true"/>
          <w:lang w:bidi="fa-IR"/>
        </w:rPr>
        <w:t xml:space="preserve">بديع المعاني في شرح عقيدة الشيباني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ادبی، اخلاقی و دینی</w:t>
      </w:r>
    </w:p>
    <w:p>
      <w:pPr>
        <w:pStyle w:val="BookText"/>
        <w:rPr/>
      </w:pPr>
      <w:r>
        <w:rPr>
          <w:rFonts w:ascii="IRNazanin" w:hAnsi="IRNazanin" w:eastAsia="IRNazanin"/>
          <w:color w:val="111111"/>
          <w:sz w:val="28"/>
          <w:sz w:val="28"/>
          <w:szCs w:val="28"/>
          <w:rtl w:val="true"/>
          <w:lang w:bidi="fa-IR"/>
        </w:rPr>
        <w:t xml:space="preserve">برهان قاطع </w:t>
      </w:r>
      <w:r>
        <w:rPr>
          <w:rFonts w:eastAsia="IRNazanin" w:cs="IRNazanin"/>
          <w:color w:val="111111"/>
          <w:sz w:val="28"/>
          <w:szCs w:val="28"/>
          <w:lang w:bidi="fa-IR"/>
        </w:rPr>
        <w:t>9863</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9911/12</w:t>
      </w:r>
    </w:p>
    <w:p>
      <w:pPr>
        <w:pStyle w:val="BookText"/>
        <w:rPr/>
      </w:pPr>
      <w:r>
        <w:rPr>
          <w:rFonts w:ascii="Amiri" w:hAnsi="Amiri" w:eastAsia="Amiri" w:cs="Amiri"/>
          <w:color w:val="111111"/>
          <w:sz w:val="28"/>
          <w:sz w:val="28"/>
          <w:szCs w:val="28"/>
          <w:rtl w:val="true"/>
          <w:lang w:bidi="ar-SA"/>
        </w:rPr>
        <w:t>بصائر الدرجات في علوم آل محمد بصائر الدرجات</w:t>
      </w:r>
    </w:p>
    <w:p>
      <w:pPr>
        <w:pStyle w:val="BookText"/>
        <w:rPr/>
      </w:pPr>
      <w:r>
        <w:rPr>
          <w:rFonts w:ascii="Amiri" w:hAnsi="Amiri" w:eastAsia="Amiri" w:cs="Amiri"/>
          <w:color w:val="111111"/>
          <w:sz w:val="28"/>
          <w:sz w:val="28"/>
          <w:szCs w:val="28"/>
          <w:rtl w:val="true"/>
          <w:lang w:bidi="ar-SA"/>
        </w:rPr>
        <w:t xml:space="preserve">بضاعة المرجات </w:t>
      </w:r>
      <w:r>
        <w:rPr>
          <w:rFonts w:eastAsia="Amiri" w:cs="Amiri" w:ascii="Amiri" w:hAnsi="Amiri"/>
          <w:color w:val="111111"/>
          <w:sz w:val="28"/>
          <w:szCs w:val="28"/>
          <w:lang w:bidi="ar-SA"/>
        </w:rPr>
        <w:t>9834/1</w:t>
      </w:r>
    </w:p>
    <w:p>
      <w:pPr>
        <w:pStyle w:val="BookText"/>
        <w:rPr/>
      </w:pPr>
      <w:r>
        <w:rPr>
          <w:rFonts w:ascii="IRNazanin" w:hAnsi="IRNazanin" w:eastAsia="IRNazanin"/>
          <w:color w:val="111111"/>
          <w:sz w:val="28"/>
          <w:sz w:val="28"/>
          <w:szCs w:val="28"/>
          <w:rtl w:val="true"/>
          <w:lang w:bidi="fa-IR"/>
        </w:rPr>
        <w:t xml:space="preserve">بطلان عباده الجاهل </w:t>
      </w:r>
      <w:r>
        <w:rPr>
          <w:rFonts w:eastAsia="IRNazanin" w:cs="IRNazanin"/>
          <w:color w:val="111111"/>
          <w:sz w:val="28"/>
          <w:szCs w:val="28"/>
          <w:lang w:bidi="fa-IR"/>
        </w:rPr>
        <w:t>9887/5</w:t>
      </w:r>
    </w:p>
    <w:p>
      <w:pPr>
        <w:pStyle w:val="BookText"/>
        <w:rPr/>
      </w:pPr>
      <w:r>
        <w:rPr>
          <w:rFonts w:ascii="Amiri" w:hAnsi="Amiri" w:eastAsia="Amiri" w:cs="Amiri"/>
          <w:color w:val="111111"/>
          <w:sz w:val="28"/>
          <w:sz w:val="28"/>
          <w:szCs w:val="28"/>
          <w:rtl w:val="true"/>
          <w:lang w:bidi="ar-SA"/>
        </w:rPr>
        <w:t xml:space="preserve">بغية الطالب في معرفة المفروض و الواجب </w:t>
      </w:r>
      <w:r>
        <w:rPr>
          <w:rFonts w:eastAsia="Amiri" w:cs="Amiri" w:ascii="Amiri" w:hAnsi="Amiri"/>
          <w:color w:val="111111"/>
          <w:sz w:val="28"/>
          <w:szCs w:val="28"/>
          <w:lang w:bidi="ar-SA"/>
        </w:rPr>
        <w:t>9799</w:t>
      </w:r>
    </w:p>
    <w:p>
      <w:pPr>
        <w:pStyle w:val="BookText"/>
        <w:rPr/>
      </w:pPr>
      <w:r>
        <w:rPr>
          <w:rFonts w:ascii="Amiri" w:hAnsi="Amiri" w:eastAsia="Amiri" w:cs="Amiri"/>
          <w:color w:val="111111"/>
          <w:sz w:val="28"/>
          <w:sz w:val="28"/>
          <w:szCs w:val="28"/>
          <w:rtl w:val="true"/>
          <w:lang w:bidi="ar-SA"/>
        </w:rPr>
        <w:t xml:space="preserve">البهجة المرضية في شرح الألفية </w:t>
      </w:r>
      <w:r>
        <w:rPr>
          <w:rFonts w:eastAsia="Amiri" w:cs="Amiri" w:ascii="Amiri" w:hAnsi="Amiri"/>
          <w:color w:val="111111"/>
          <w:sz w:val="28"/>
          <w:szCs w:val="28"/>
          <w:lang w:bidi="ar-SA"/>
        </w:rPr>
        <w:t>9983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9967</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9953/2</w:t>
      </w:r>
    </w:p>
    <w:p>
      <w:pPr>
        <w:pStyle w:val="BookText"/>
        <w:rPr/>
      </w:pPr>
      <w:r>
        <w:rPr>
          <w:rFonts w:ascii="IRNazanin" w:hAnsi="IRNazanin" w:eastAsia="IRNazanin"/>
          <w:color w:val="111111"/>
          <w:sz w:val="28"/>
          <w:sz w:val="28"/>
          <w:szCs w:val="28"/>
          <w:rtl w:val="true"/>
          <w:lang w:bidi="fa-IR"/>
        </w:rPr>
        <w:t xml:space="preserve">بیان البيان </w:t>
      </w:r>
      <w:r>
        <w:rPr>
          <w:rFonts w:eastAsia="IRNazanin" w:cs="IRNazanin"/>
          <w:color w:val="111111"/>
          <w:sz w:val="28"/>
          <w:szCs w:val="28"/>
          <w:lang w:bidi="fa-IR"/>
        </w:rPr>
        <w:t>9777/3</w:t>
      </w:r>
    </w:p>
    <w:p>
      <w:pPr>
        <w:pStyle w:val="BookText"/>
        <w:rPr/>
      </w:pPr>
      <w:r>
        <w:rPr>
          <w:rFonts w:ascii="Amiri" w:hAnsi="Amiri" w:eastAsia="Amiri" w:cs="Amiri"/>
          <w:color w:val="111111"/>
          <w:sz w:val="28"/>
          <w:sz w:val="28"/>
          <w:szCs w:val="28"/>
          <w:rtl w:val="true"/>
          <w:lang w:bidi="ar-SA"/>
        </w:rPr>
        <w:t xml:space="preserve">بيان التنزيل </w:t>
      </w:r>
      <w:r>
        <w:rPr>
          <w:rFonts w:eastAsia="Amiri" w:cs="Amiri" w:ascii="Amiri" w:hAnsi="Amiri"/>
          <w:color w:val="111111"/>
          <w:sz w:val="28"/>
          <w:szCs w:val="28"/>
          <w:lang w:bidi="ar-SA"/>
        </w:rPr>
        <w:t>9928/3</w:t>
      </w:r>
    </w:p>
    <w:p>
      <w:pPr>
        <w:pStyle w:val="BookText"/>
        <w:rPr/>
      </w:pPr>
      <w:r>
        <w:rPr>
          <w:rFonts w:ascii="IRNazanin" w:hAnsi="IRNazanin" w:eastAsia="IRNazanin"/>
          <w:color w:val="111111"/>
          <w:sz w:val="28"/>
          <w:sz w:val="28"/>
          <w:szCs w:val="28"/>
          <w:rtl w:val="true"/>
          <w:lang w:bidi="fa-IR"/>
        </w:rPr>
        <w:t xml:space="preserve">پیست باب 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باب در معرفت اسطرلاب</w:t>
      </w:r>
    </w:p>
    <w:p>
      <w:pPr>
        <w:pStyle w:val="BookText"/>
        <w:rPr/>
      </w:pPr>
      <w:r>
        <w:rPr>
          <w:rFonts w:ascii="IRNazanin" w:hAnsi="IRNazanin" w:eastAsia="IRNazanin"/>
          <w:color w:val="111111"/>
          <w:sz w:val="28"/>
          <w:sz w:val="28"/>
          <w:szCs w:val="28"/>
          <w:rtl w:val="true"/>
          <w:lang w:bidi="fa-IR"/>
        </w:rPr>
        <w:t xml:space="preserve">بیست یاب بیرجندی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بیست یاب در معرفت اسطرلاب</w:t>
      </w:r>
    </w:p>
    <w:p>
      <w:pPr>
        <w:pStyle w:val="BookText"/>
        <w:rPr/>
      </w:pPr>
      <w:r>
        <w:rPr>
          <w:rFonts w:ascii="IRNazanin" w:hAnsi="IRNazanin" w:eastAsia="IRNazanin"/>
          <w:color w:val="111111"/>
          <w:sz w:val="28"/>
          <w:sz w:val="28"/>
          <w:szCs w:val="28"/>
          <w:rtl w:val="true"/>
          <w:lang w:bidi="fa-IR"/>
        </w:rPr>
        <w:t xml:space="preserve">بیست باب در معرفت اسطرلاب </w:t>
      </w:r>
      <w:r>
        <w:rPr>
          <w:rFonts w:eastAsia="IRNazanin" w:cs="IRNazanin"/>
          <w:color w:val="111111"/>
          <w:sz w:val="28"/>
          <w:szCs w:val="28"/>
          <w:lang w:bidi="fa-IR"/>
        </w:rPr>
        <w:t>9854/2</w:t>
      </w:r>
    </w:p>
    <w:p>
      <w:pPr>
        <w:pStyle w:val="BookText"/>
        <w:rPr/>
      </w:pPr>
      <w:r>
        <w:rPr>
          <w:rFonts w:ascii="IRNazanin" w:hAnsi="IRNazanin" w:eastAsia="IRNazanin"/>
          <w:color w:val="111111"/>
          <w:sz w:val="28"/>
          <w:sz w:val="28"/>
          <w:szCs w:val="28"/>
          <w:rtl w:val="true"/>
          <w:lang w:bidi="fa-IR"/>
        </w:rPr>
        <w:t>بیست باب در معرفت اسطرلاب و شرح بیست باب در معرفت اسطرلاب</w:t>
      </w:r>
    </w:p>
    <w:p>
      <w:pPr>
        <w:pStyle w:val="BookText"/>
        <w:rPr/>
      </w:pPr>
      <w:r>
        <w:rPr>
          <w:rFonts w:ascii="IRNazanin" w:hAnsi="IRNazanin" w:eastAsia="IRNazanin"/>
          <w:color w:val="111111"/>
          <w:sz w:val="28"/>
          <w:sz w:val="28"/>
          <w:szCs w:val="28"/>
          <w:rtl w:val="true"/>
          <w:lang w:bidi="fa-IR"/>
        </w:rPr>
        <w:t>بیست باب در معرفت تقویم شرح بیست باب در معرفت اسطرلاب</w:t>
      </w:r>
    </w:p>
    <w:p>
      <w:pPr>
        <w:pStyle w:val="BookText"/>
        <w:rPr/>
      </w:pPr>
      <w:r>
        <w:rPr>
          <w:rFonts w:ascii="IRNazanin" w:hAnsi="IRNazanin" w:eastAsia="IRNazanin"/>
          <w:color w:val="111111"/>
          <w:sz w:val="28"/>
          <w:sz w:val="28"/>
          <w:szCs w:val="28"/>
          <w:rtl w:val="true"/>
          <w:lang w:bidi="fa-IR"/>
        </w:rPr>
        <w:t xml:space="preserve">پنج گنج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نظامی</w:t>
      </w:r>
    </w:p>
    <w:p>
      <w:pPr>
        <w:pStyle w:val="BookText"/>
        <w:rPr/>
      </w:pPr>
      <w:r>
        <w:rPr>
          <w:rFonts w:ascii="Amiri" w:hAnsi="Amiri" w:eastAsia="Amiri" w:cs="Amiri"/>
          <w:color w:val="111111"/>
          <w:sz w:val="28"/>
          <w:sz w:val="28"/>
          <w:szCs w:val="28"/>
          <w:rtl w:val="true"/>
          <w:lang w:bidi="ar-SA"/>
        </w:rPr>
        <w:t xml:space="preserve">تالية عامر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قصيده ذات الانوار</w:t>
      </w:r>
    </w:p>
    <w:p>
      <w:pPr>
        <w:pStyle w:val="BookText"/>
        <w:rPr/>
      </w:pPr>
      <w:r>
        <w:rPr>
          <w:rFonts w:ascii="Amiri" w:hAnsi="Amiri" w:eastAsia="Amiri" w:cs="Amiri"/>
          <w:color w:val="111111"/>
          <w:sz w:val="28"/>
          <w:sz w:val="28"/>
          <w:szCs w:val="28"/>
          <w:rtl w:val="true"/>
          <w:lang w:bidi="ar-SA"/>
        </w:rPr>
        <w:t>تاريخ الحكماء ترجمه تاريخ الحكما</w:t>
      </w:r>
    </w:p>
    <w:p>
      <w:pPr>
        <w:pStyle w:val="BookText"/>
        <w:rPr/>
      </w:pPr>
      <w:r>
        <w:rPr>
          <w:rFonts w:ascii="IRNazanin" w:hAnsi="IRNazanin" w:eastAsia="IRNazanin"/>
          <w:color w:val="111111"/>
          <w:sz w:val="28"/>
          <w:sz w:val="28"/>
          <w:szCs w:val="28"/>
          <w:rtl w:val="true"/>
          <w:lang w:bidi="fa-IR"/>
        </w:rPr>
        <w:t xml:space="preserve">تاریخ روسیه </w:t>
      </w:r>
      <w:r>
        <w:rPr>
          <w:rFonts w:eastAsia="IRNazanin" w:cs="IRNazanin"/>
          <w:color w:val="111111"/>
          <w:sz w:val="28"/>
          <w:szCs w:val="28"/>
          <w:lang w:bidi="fa-IR"/>
        </w:rPr>
        <w:t>9956</w:t>
      </w:r>
    </w:p>
    <w:p>
      <w:pPr>
        <w:pStyle w:val="BookText"/>
        <w:rPr/>
      </w:pPr>
      <w:r>
        <w:rPr>
          <w:rFonts w:ascii="IRNazanin" w:hAnsi="IRNazanin" w:eastAsia="IRNazanin"/>
          <w:color w:val="111111"/>
          <w:sz w:val="28"/>
          <w:sz w:val="28"/>
          <w:szCs w:val="28"/>
          <w:rtl w:val="true"/>
          <w:lang w:bidi="fa-IR"/>
        </w:rPr>
        <w:t xml:space="preserve">تاریخ شاه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عباسنامه</w:t>
      </w:r>
    </w:p>
    <w:p>
      <w:pPr>
        <w:pStyle w:val="BookText"/>
        <w:rPr/>
      </w:pPr>
      <w:r>
        <w:rPr>
          <w:rFonts w:ascii="IRNazanin" w:hAnsi="IRNazanin" w:eastAsia="IRNazanin"/>
          <w:color w:val="111111"/>
          <w:sz w:val="28"/>
          <w:sz w:val="28"/>
          <w:szCs w:val="28"/>
          <w:rtl w:val="true"/>
          <w:lang w:bidi="fa-IR"/>
        </w:rPr>
        <w:t xml:space="preserve">تاریخ شعراء </w:t>
      </w:r>
      <w:r>
        <w:rPr>
          <w:rFonts w:eastAsia="IRNazanin" w:cs="IRNazanin"/>
          <w:color w:val="111111"/>
          <w:sz w:val="28"/>
          <w:szCs w:val="28"/>
          <w:lang w:bidi="fa-IR"/>
        </w:rPr>
        <w:t>9865</w:t>
      </w:r>
    </w:p>
    <w:p>
      <w:pPr>
        <w:pStyle w:val="BookText"/>
        <w:rPr/>
      </w:pPr>
      <w:r>
        <w:rPr>
          <w:rFonts w:ascii="IRNazanin" w:hAnsi="IRNazanin" w:eastAsia="IRNazanin"/>
          <w:color w:val="111111"/>
          <w:sz w:val="28"/>
          <w:sz w:val="28"/>
          <w:szCs w:val="28"/>
          <w:rtl w:val="true"/>
          <w:lang w:bidi="fa-IR"/>
        </w:rPr>
        <w:t xml:space="preserve">تاریخ طبیعی </w:t>
      </w:r>
      <w:r>
        <w:rPr>
          <w:rFonts w:eastAsia="IRNazanin" w:cs="IRNazanin"/>
          <w:color w:val="111111"/>
          <w:sz w:val="28"/>
          <w:szCs w:val="28"/>
          <w:lang w:bidi="fa-IR"/>
        </w:rPr>
        <w:t>9820</w:t>
      </w:r>
    </w:p>
    <w:p>
      <w:pPr>
        <w:pStyle w:val="BookText"/>
        <w:rPr/>
      </w:pPr>
      <w:r>
        <w:rPr>
          <w:rFonts w:ascii="IRNazanin" w:hAnsi="IRNazanin" w:eastAsia="IRNazanin"/>
          <w:color w:val="111111"/>
          <w:sz w:val="28"/>
          <w:sz w:val="28"/>
          <w:szCs w:val="28"/>
          <w:rtl w:val="true"/>
          <w:lang w:bidi="fa-IR"/>
        </w:rPr>
        <w:t xml:space="preserve">تاریخ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العلى للموقف الاعلى</w:t>
      </w:r>
    </w:p>
    <w:p>
      <w:pPr>
        <w:pStyle w:val="BookText"/>
        <w:rPr/>
      </w:pPr>
      <w:r>
        <w:rPr>
          <w:rFonts w:ascii="Amiri" w:hAnsi="Amiri" w:eastAsia="Amiri" w:cs="Amiri"/>
          <w:color w:val="111111"/>
          <w:sz w:val="28"/>
          <w:sz w:val="28"/>
          <w:szCs w:val="28"/>
          <w:rtl w:val="true"/>
          <w:lang w:bidi="ar-SA"/>
        </w:rPr>
        <w:t>تاريخ معجم المعجم في آثار ملوك العجم</w:t>
      </w:r>
    </w:p>
    <w:p>
      <w:pPr>
        <w:pStyle w:val="BookText"/>
        <w:rPr/>
      </w:pPr>
      <w:r>
        <w:rPr>
          <w:rFonts w:ascii="Amiri" w:hAnsi="Amiri" w:eastAsia="Amiri" w:cs="Amiri"/>
          <w:color w:val="111111"/>
          <w:sz w:val="28"/>
          <w:sz w:val="28"/>
          <w:szCs w:val="28"/>
          <w:rtl w:val="true"/>
          <w:lang w:bidi="ar-SA"/>
        </w:rPr>
        <w:t>تاريخ معجم في آثار الملوك العجم المعجم في آثار ملوك العجم</w:t>
      </w:r>
    </w:p>
    <w:p>
      <w:pPr>
        <w:pStyle w:val="BookText"/>
        <w:rPr/>
      </w:pPr>
      <w:r>
        <w:rPr>
          <w:rFonts w:ascii="IRNazanin" w:hAnsi="IRNazanin" w:eastAsia="IRNazanin"/>
          <w:color w:val="111111"/>
          <w:sz w:val="28"/>
          <w:sz w:val="28"/>
          <w:szCs w:val="28"/>
          <w:rtl w:val="true"/>
          <w:lang w:bidi="fa-IR"/>
        </w:rPr>
        <w:t xml:space="preserve">تاریخ منظوم پیامبر اسلام </w:t>
      </w:r>
      <w:r>
        <w:rPr>
          <w:rFonts w:eastAsia="IRNazanin" w:cs="IRNazanin"/>
          <w:color w:val="111111"/>
          <w:sz w:val="28"/>
          <w:szCs w:val="28"/>
          <w:lang w:bidi="fa-IR"/>
        </w:rPr>
        <w:t>9824</w:t>
      </w:r>
    </w:p>
    <w:p>
      <w:pPr>
        <w:pStyle w:val="BookText"/>
        <w:rPr/>
      </w:pPr>
      <w:r>
        <w:rPr>
          <w:rFonts w:ascii="IRNazanin" w:hAnsi="IRNazanin" w:eastAsia="IRNazanin"/>
          <w:color w:val="111111"/>
          <w:sz w:val="28"/>
          <w:sz w:val="28"/>
          <w:szCs w:val="28"/>
          <w:rtl w:val="true"/>
          <w:lang w:bidi="fa-IR"/>
        </w:rPr>
        <w:t xml:space="preserve">تاریخ نگارستان </w:t>
      </w:r>
      <w:r>
        <w:rPr>
          <w:rFonts w:eastAsia="IRNazanin" w:cs="IRNazanin"/>
          <w:color w:val="111111"/>
          <w:sz w:val="28"/>
          <w:szCs w:val="28"/>
          <w:lang w:bidi="fa-IR"/>
        </w:rPr>
        <w:t>9963</w:t>
      </w:r>
      <w:r>
        <w:rPr>
          <w:rFonts w:eastAsia="IRNazanin" w:cs="IRNazanin"/>
          <w:color w:val="111111"/>
          <w:sz w:val="28"/>
          <w:szCs w:val="28"/>
          <w:rtl w:val="true"/>
          <w:lang w:bidi="fa-IR"/>
        </w:rPr>
        <w:t xml:space="preserve"> </w:t>
      </w:r>
      <w:r>
        <w:rPr>
          <w:rFonts w:eastAsia="IRNazanin" w:cs="IRNazanin"/>
          <w:color w:val="111111"/>
          <w:sz w:val="28"/>
          <w:szCs w:val="28"/>
          <w:lang w:bidi="fa-IR"/>
        </w:rPr>
        <w:t>9809</w:t>
      </w:r>
    </w:p>
    <w:p>
      <w:pPr>
        <w:pStyle w:val="BookText"/>
        <w:rPr/>
      </w:pPr>
      <w:r>
        <w:rPr>
          <w:rFonts w:ascii="IRNazanin" w:hAnsi="IRNazanin" w:eastAsia="IRNazanin"/>
          <w:color w:val="111111"/>
          <w:sz w:val="28"/>
          <w:sz w:val="28"/>
          <w:szCs w:val="28"/>
          <w:rtl w:val="true"/>
          <w:lang w:bidi="fa-IR"/>
        </w:rPr>
        <w:t xml:space="preserve">تاریخ 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تجزيه الامصار و ترجيه الاعصار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اکراد و ذکر قتل و غارت شیخ عبیدالله در ممالک آذربیجان سنه </w:t>
      </w:r>
      <w:r>
        <w:rPr>
          <w:rFonts w:eastAsia="IRNazanin" w:cs="IRNazanin"/>
          <w:color w:val="111111"/>
          <w:sz w:val="28"/>
          <w:szCs w:val="28"/>
          <w:lang w:bidi="fa-IR"/>
        </w:rPr>
        <w:t>1297</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تجزيه الامصار و ترجيه الاعصار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وصاف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تجزية الامصار وترجمة الاعصار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تجزيه الامصار و ترجية الاعصار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القواعد المنطقية في شرح الشمسيه </w:t>
      </w:r>
      <w:r>
        <w:rPr>
          <w:rFonts w:eastAsia="Amiri" w:cs="Amiri" w:ascii="Amiri" w:hAnsi="Amiri"/>
          <w:color w:val="111111"/>
          <w:sz w:val="28"/>
          <w:szCs w:val="28"/>
          <w:lang w:bidi="ar-SA"/>
        </w:rPr>
        <w:t>9800</w:t>
      </w:r>
    </w:p>
    <w:p>
      <w:pPr>
        <w:pStyle w:val="BookText"/>
        <w:rPr/>
      </w:pPr>
      <w:r>
        <w:rPr>
          <w:rFonts w:ascii="Amiri" w:hAnsi="Amiri" w:eastAsia="Amiri" w:cs="Amiri"/>
          <w:color w:val="111111"/>
          <w:sz w:val="28"/>
          <w:sz w:val="28"/>
          <w:szCs w:val="28"/>
          <w:rtl w:val="true"/>
          <w:lang w:bidi="ar-SA"/>
        </w:rPr>
        <w:t xml:space="preserve">نجفة الغرائب </w:t>
      </w:r>
      <w:r>
        <w:rPr>
          <w:rFonts w:eastAsia="Amiri" w:cs="Amiri" w:ascii="Amiri" w:hAnsi="Amiri"/>
          <w:color w:val="111111"/>
          <w:sz w:val="28"/>
          <w:szCs w:val="28"/>
          <w:lang w:bidi="ar-SA"/>
        </w:rPr>
        <w:t>9878</w:t>
      </w:r>
    </w:p>
    <w:p>
      <w:pPr>
        <w:pStyle w:val="BookText"/>
        <w:rPr/>
      </w:pPr>
      <w:r>
        <w:rPr>
          <w:rFonts w:ascii="Amiri" w:hAnsi="Amiri" w:eastAsia="Amiri" w:cs="Amiri"/>
          <w:color w:val="111111"/>
          <w:sz w:val="28"/>
          <w:sz w:val="28"/>
          <w:szCs w:val="28"/>
          <w:rtl w:val="true"/>
          <w:lang w:bidi="ar-SA"/>
        </w:rPr>
        <w:t xml:space="preserve">تحفة المؤمنين </w:t>
      </w:r>
      <w:r>
        <w:rPr>
          <w:rFonts w:eastAsia="Amiri" w:cs="Amiri" w:ascii="Amiri" w:hAnsi="Amiri"/>
          <w:color w:val="111111"/>
          <w:sz w:val="28"/>
          <w:szCs w:val="28"/>
          <w:lang w:bidi="ar-SA"/>
        </w:rPr>
        <w:t>9737</w:t>
      </w:r>
    </w:p>
    <w:p>
      <w:pPr>
        <w:pStyle w:val="BookText"/>
        <w:rPr/>
      </w:pPr>
      <w:r>
        <w:rPr>
          <w:rFonts w:ascii="Amiri" w:hAnsi="Amiri" w:eastAsia="Amiri" w:cs="Amiri"/>
          <w:color w:val="111111"/>
          <w:sz w:val="28"/>
          <w:sz w:val="28"/>
          <w:szCs w:val="28"/>
          <w:rtl w:val="true"/>
          <w:lang w:bidi="ar-SA"/>
        </w:rPr>
        <w:t xml:space="preserve">تحفه الملوك </w:t>
      </w:r>
      <w:r>
        <w:rPr>
          <w:rFonts w:eastAsia="Amiri" w:cs="Amiri" w:ascii="Amiri" w:hAnsi="Amiri"/>
          <w:color w:val="111111"/>
          <w:sz w:val="28"/>
          <w:szCs w:val="28"/>
          <w:lang w:bidi="ar-SA"/>
        </w:rPr>
        <w:t>9936/2</w:t>
      </w:r>
    </w:p>
    <w:p>
      <w:pPr>
        <w:pStyle w:val="BookText"/>
        <w:rPr/>
      </w:pPr>
      <w:r>
        <w:rPr>
          <w:rFonts w:ascii="Amiri" w:hAnsi="Amiri" w:eastAsia="Amiri" w:cs="Amiri"/>
          <w:color w:val="111111"/>
          <w:sz w:val="28"/>
          <w:sz w:val="28"/>
          <w:szCs w:val="28"/>
          <w:rtl w:val="true"/>
          <w:lang w:bidi="ar-SA"/>
        </w:rPr>
        <w:t xml:space="preserve">تحفه المومنين </w:t>
      </w:r>
      <w:r>
        <w:rPr>
          <w:rFonts w:eastAsia="Amiri" w:cs="Amiri" w:ascii="Amiri" w:hAnsi="Amiri"/>
          <w:color w:val="111111"/>
          <w:sz w:val="28"/>
          <w:szCs w:val="28"/>
          <w:lang w:bidi="ar-SA"/>
        </w:rPr>
        <w:t>9840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9757</w:t>
      </w:r>
    </w:p>
    <w:p>
      <w:pPr>
        <w:pStyle w:val="BookText"/>
        <w:rPr/>
      </w:pPr>
      <w:r>
        <w:rPr>
          <w:rFonts w:ascii="IRNazanin" w:hAnsi="IRNazanin" w:eastAsia="IRNazanin"/>
          <w:color w:val="111111"/>
          <w:sz w:val="28"/>
          <w:sz w:val="28"/>
          <w:szCs w:val="28"/>
          <w:rtl w:val="true"/>
          <w:lang w:bidi="fa-IR"/>
        </w:rPr>
        <w:t xml:space="preserve">تحفه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حکیم مومن</w:t>
      </w:r>
    </w:p>
    <w:p>
      <w:pPr>
        <w:pStyle w:val="BookText"/>
        <w:rPr/>
      </w:pPr>
      <w:r>
        <w:rPr>
          <w:rFonts w:ascii="IRNazanin" w:hAnsi="IRNazanin" w:eastAsia="IRNazanin"/>
          <w:color w:val="111111"/>
          <w:sz w:val="28"/>
          <w:sz w:val="28"/>
          <w:szCs w:val="28"/>
          <w:rtl w:val="true"/>
          <w:lang w:bidi="fa-IR"/>
        </w:rPr>
        <w:t xml:space="preserve">تحفه حکیم مومن </w:t>
      </w:r>
      <w:r>
        <w:rPr>
          <w:rFonts w:eastAsia="IRNazanin" w:cs="IRNazanin"/>
          <w:color w:val="111111"/>
          <w:sz w:val="28"/>
          <w:szCs w:val="28"/>
          <w:lang w:bidi="fa-IR"/>
        </w:rPr>
        <w:t>9718</w:t>
      </w:r>
    </w:p>
    <w:p>
      <w:pPr>
        <w:pStyle w:val="BookText"/>
        <w:rPr/>
      </w:pPr>
      <w:r>
        <w:rPr>
          <w:rFonts w:ascii="IRNazanin" w:hAnsi="IRNazanin" w:eastAsia="IRNazanin"/>
          <w:color w:val="111111"/>
          <w:sz w:val="28"/>
          <w:sz w:val="28"/>
          <w:szCs w:val="28"/>
          <w:rtl w:val="true"/>
          <w:lang w:bidi="fa-IR"/>
        </w:rPr>
        <w:t xml:space="preserve">تحفه حکیم مومن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المؤمنين</w:t>
      </w:r>
    </w:p>
    <w:p>
      <w:pPr>
        <w:pStyle w:val="BookText"/>
        <w:rPr/>
      </w:pPr>
      <w:r>
        <w:rPr>
          <w:rFonts w:ascii="IRNazanin" w:hAnsi="IRNazanin" w:eastAsia="IRNazanin"/>
          <w:color w:val="111111"/>
          <w:sz w:val="28"/>
          <w:sz w:val="28"/>
          <w:szCs w:val="28"/>
          <w:rtl w:val="true"/>
          <w:lang w:bidi="fa-IR"/>
        </w:rPr>
        <w:t xml:space="preserve">تحفه سامی </w:t>
      </w:r>
      <w:r>
        <w:rPr>
          <w:rFonts w:eastAsia="IRNazanin" w:cs="IRNazanin"/>
          <w:color w:val="111111"/>
          <w:sz w:val="28"/>
          <w:szCs w:val="28"/>
          <w:lang w:bidi="fa-IR"/>
        </w:rPr>
        <w:t>9871</w:t>
      </w:r>
    </w:p>
    <w:p>
      <w:pPr>
        <w:pStyle w:val="BookText"/>
        <w:rPr/>
      </w:pPr>
      <w:r>
        <w:rPr>
          <w:rFonts w:ascii="IRNazanin" w:hAnsi="IRNazanin" w:eastAsia="IRNazanin"/>
          <w:color w:val="111111"/>
          <w:sz w:val="28"/>
          <w:sz w:val="28"/>
          <w:szCs w:val="28"/>
          <w:rtl w:val="true"/>
          <w:lang w:bidi="fa-IR"/>
        </w:rPr>
        <w:t xml:space="preserve">تحفه عباسی </w:t>
      </w:r>
      <w:r>
        <w:rPr>
          <w:rFonts w:eastAsia="IRNazanin" w:cs="IRNazanin"/>
          <w:color w:val="111111"/>
          <w:sz w:val="28"/>
          <w:szCs w:val="28"/>
          <w:lang w:bidi="fa-IR"/>
        </w:rPr>
        <w:t>9966/2</w:t>
      </w:r>
    </w:p>
    <w:p>
      <w:pPr>
        <w:pStyle w:val="BookText"/>
        <w:rPr/>
      </w:pPr>
      <w:r>
        <w:rPr>
          <w:rFonts w:ascii="Amiri" w:hAnsi="Amiri" w:eastAsia="Amiri" w:cs="Amiri"/>
          <w:color w:val="111111"/>
          <w:sz w:val="28"/>
          <w:sz w:val="28"/>
          <w:szCs w:val="28"/>
          <w:rtl w:val="true"/>
          <w:lang w:bidi="ar-SA"/>
        </w:rPr>
        <w:t xml:space="preserve">تخصيص الكتاب بخبر الواحد </w:t>
      </w:r>
      <w:r>
        <w:rPr>
          <w:rFonts w:eastAsia="Amiri" w:cs="Amiri" w:ascii="Amiri" w:hAnsi="Amiri"/>
          <w:color w:val="111111"/>
          <w:sz w:val="28"/>
          <w:szCs w:val="28"/>
          <w:lang w:bidi="ar-SA"/>
        </w:rPr>
        <w:t>9887/12</w:t>
      </w:r>
    </w:p>
    <w:p>
      <w:pPr>
        <w:pStyle w:val="BookText"/>
        <w:rPr/>
      </w:pPr>
      <w:r>
        <w:rPr>
          <w:rFonts w:ascii="Amiri" w:hAnsi="Amiri" w:eastAsia="Amiri" w:cs="Amiri"/>
          <w:color w:val="111111"/>
          <w:sz w:val="28"/>
          <w:sz w:val="28"/>
          <w:szCs w:val="28"/>
          <w:rtl w:val="true"/>
          <w:lang w:bidi="ar-SA"/>
        </w:rPr>
        <w:t xml:space="preserve">تذكره </w:t>
      </w:r>
      <w:r>
        <w:rPr>
          <w:rFonts w:eastAsia="Amiri" w:cs="Amiri" w:ascii="Amiri" w:hAnsi="Amiri"/>
          <w:color w:val="111111"/>
          <w:sz w:val="28"/>
          <w:szCs w:val="28"/>
          <w:lang w:bidi="ar-SA"/>
        </w:rPr>
        <w:t>9716</w:t>
      </w:r>
    </w:p>
    <w:p>
      <w:pPr>
        <w:pStyle w:val="BookText"/>
        <w:rPr/>
      </w:pPr>
      <w:r>
        <w:rPr>
          <w:rFonts w:ascii="Amiri" w:hAnsi="Amiri" w:eastAsia="Amiri" w:cs="Amiri"/>
          <w:color w:val="111111"/>
          <w:sz w:val="28"/>
          <w:sz w:val="28"/>
          <w:szCs w:val="28"/>
          <w:rtl w:val="true"/>
          <w:lang w:bidi="ar-SA"/>
        </w:rPr>
        <w:t xml:space="preserve">تذكره الشعرا </w:t>
      </w:r>
      <w:r>
        <w:rPr>
          <w:rFonts w:eastAsia="Amiri" w:cs="Amiri" w:ascii="Amiri" w:hAnsi="Amiri"/>
          <w:color w:val="111111"/>
          <w:sz w:val="28"/>
          <w:szCs w:val="28"/>
          <w:lang w:bidi="ar-SA"/>
        </w:rPr>
        <w:t>9997/1</w:t>
      </w:r>
    </w:p>
    <w:p>
      <w:pPr>
        <w:pStyle w:val="BookText"/>
        <w:rPr/>
      </w:pPr>
      <w:r>
        <w:rPr>
          <w:rFonts w:ascii="IRNazanin" w:hAnsi="IRNazanin" w:eastAsia="IRNazanin"/>
          <w:color w:val="111111"/>
          <w:sz w:val="28"/>
          <w:sz w:val="28"/>
          <w:szCs w:val="28"/>
          <w:rtl w:val="true"/>
          <w:lang w:bidi="fa-IR"/>
        </w:rPr>
        <w:t xml:space="preserve">تذکره انجمن خاقان </w:t>
      </w:r>
      <w:r>
        <w:rPr>
          <w:rFonts w:eastAsia="IRNazanin" w:cs="IRNazanin"/>
          <w:color w:val="111111"/>
          <w:sz w:val="28"/>
          <w:szCs w:val="28"/>
          <w:lang w:bidi="fa-IR"/>
        </w:rPr>
        <w:t>9860</w:t>
      </w:r>
    </w:p>
    <w:p>
      <w:pPr>
        <w:pStyle w:val="BookText"/>
        <w:rPr/>
      </w:pPr>
      <w:r>
        <w:rPr>
          <w:rFonts w:ascii="IRNazanin" w:hAnsi="IRNazanin" w:eastAsia="IRNazanin"/>
          <w:color w:val="111111"/>
          <w:sz w:val="28"/>
          <w:sz w:val="28"/>
          <w:szCs w:val="28"/>
          <w:rtl w:val="true"/>
          <w:lang w:bidi="fa-IR"/>
        </w:rPr>
        <w:t>تذکره تحفه سامی تحفه سامی</w:t>
      </w:r>
    </w:p>
    <w:p>
      <w:pPr>
        <w:pStyle w:val="BookText"/>
        <w:rPr/>
      </w:pPr>
      <w:r>
        <w:rPr>
          <w:rFonts w:ascii="IRNazanin" w:hAnsi="IRNazanin" w:eastAsia="IRNazanin"/>
          <w:color w:val="111111"/>
          <w:sz w:val="28"/>
          <w:sz w:val="28"/>
          <w:szCs w:val="28"/>
          <w:rtl w:val="true"/>
          <w:lang w:bidi="fa-IR"/>
        </w:rPr>
        <w:t xml:space="preserve">ترجمه الحسنية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حسنیه ابراهيم</w:t>
      </w:r>
    </w:p>
    <w:p>
      <w:pPr>
        <w:pStyle w:val="BookText"/>
        <w:rPr/>
      </w:pPr>
      <w:r>
        <w:rPr>
          <w:rFonts w:ascii="IRNazanin" w:hAnsi="IRNazanin" w:eastAsia="IRNazanin"/>
          <w:color w:val="111111"/>
          <w:sz w:val="28"/>
          <w:sz w:val="28"/>
          <w:szCs w:val="28"/>
          <w:rtl w:val="true"/>
          <w:lang w:bidi="fa-IR"/>
        </w:rPr>
        <w:t xml:space="preserve">ترجمه الخواص </w:t>
      </w:r>
      <w:r>
        <w:rPr>
          <w:rFonts w:eastAsia="IRNazanin" w:cs="IRNazanin"/>
          <w:color w:val="111111"/>
          <w:sz w:val="28"/>
          <w:szCs w:val="28"/>
          <w:lang w:bidi="fa-IR"/>
        </w:rPr>
        <w:t>9746</w:t>
      </w:r>
    </w:p>
    <w:p>
      <w:pPr>
        <w:pStyle w:val="BookText"/>
        <w:rPr/>
      </w:pPr>
      <w:r>
        <w:rPr>
          <w:rFonts w:ascii="Amiri" w:hAnsi="Amiri" w:eastAsia="Amiri" w:cs="Amiri"/>
          <w:color w:val="111111"/>
          <w:sz w:val="28"/>
          <w:sz w:val="28"/>
          <w:szCs w:val="28"/>
          <w:rtl w:val="true"/>
          <w:lang w:bidi="ar-SA"/>
        </w:rPr>
        <w:t xml:space="preserve">ترجمه تاريخ الحكما </w:t>
      </w:r>
      <w:r>
        <w:rPr>
          <w:rFonts w:eastAsia="Amiri" w:cs="Amiri" w:ascii="Amiri" w:hAnsi="Amiri"/>
          <w:color w:val="111111"/>
          <w:sz w:val="28"/>
          <w:szCs w:val="28"/>
          <w:lang w:bidi="ar-SA"/>
        </w:rPr>
        <w:t>9938</w:t>
      </w:r>
    </w:p>
    <w:p>
      <w:pPr>
        <w:pStyle w:val="BookText"/>
        <w:rPr/>
      </w:pPr>
      <w:r>
        <w:rPr>
          <w:rFonts w:ascii="Amiri" w:hAnsi="Amiri" w:eastAsia="Amiri" w:cs="Amiri"/>
          <w:color w:val="111111"/>
          <w:sz w:val="28"/>
          <w:sz w:val="28"/>
          <w:szCs w:val="28"/>
          <w:rtl w:val="true"/>
          <w:lang w:bidi="ar-SA"/>
        </w:rPr>
        <w:t xml:space="preserve">ترجمه تقويم المحسنين </w:t>
      </w:r>
      <w:r>
        <w:rPr>
          <w:rFonts w:eastAsia="Amiri" w:cs="Amiri" w:ascii="Amiri" w:hAnsi="Amiri"/>
          <w:color w:val="111111"/>
          <w:sz w:val="28"/>
          <w:szCs w:val="28"/>
          <w:lang w:bidi="ar-SA"/>
        </w:rPr>
        <w:t>9899/2</w:t>
      </w:r>
    </w:p>
    <w:p>
      <w:pPr>
        <w:pStyle w:val="BookText"/>
        <w:rPr/>
      </w:pPr>
      <w:r>
        <w:rPr>
          <w:rFonts w:ascii="IRNazanin" w:hAnsi="IRNazanin" w:eastAsia="IRNazanin"/>
          <w:color w:val="111111"/>
          <w:sz w:val="28"/>
          <w:sz w:val="28"/>
          <w:szCs w:val="28"/>
          <w:rtl w:val="true"/>
          <w:lang w:bidi="fa-IR"/>
        </w:rPr>
        <w:t xml:space="preserve">ترجمه قطب شاهی </w:t>
      </w:r>
      <w:r>
        <w:rPr>
          <w:rFonts w:eastAsia="IRNazanin" w:cs="IRNazanin"/>
          <w:color w:val="111111"/>
          <w:sz w:val="28"/>
          <w:szCs w:val="28"/>
          <w:lang w:bidi="fa-IR"/>
        </w:rPr>
        <w:t>9969</w:t>
      </w:r>
    </w:p>
    <w:p>
      <w:pPr>
        <w:pStyle w:val="BookText"/>
        <w:rPr/>
      </w:pPr>
      <w:r>
        <w:rPr>
          <w:rFonts w:ascii="IRNazanin" w:hAnsi="IRNazanin" w:eastAsia="IRNazanin"/>
          <w:color w:val="111111"/>
          <w:sz w:val="28"/>
          <w:sz w:val="28"/>
          <w:szCs w:val="28"/>
          <w:rtl w:val="true"/>
          <w:lang w:bidi="fa-IR"/>
        </w:rPr>
        <w:t xml:space="preserve">ترجمه موجز القانون ابن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الحكمت</w:t>
      </w:r>
    </w:p>
    <w:p>
      <w:pPr>
        <w:pStyle w:val="BookText"/>
        <w:rPr/>
      </w:pPr>
      <w:r>
        <w:rPr>
          <w:rFonts w:ascii="Amiri" w:hAnsi="Amiri" w:eastAsia="Amiri" w:cs="Amiri"/>
          <w:color w:val="111111"/>
          <w:sz w:val="28"/>
          <w:sz w:val="28"/>
          <w:szCs w:val="28"/>
          <w:rtl w:val="true"/>
          <w:lang w:bidi="ar-SA"/>
        </w:rPr>
        <w:t xml:space="preserve">ترجمه نزهة الارواح و روضه الافراح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تاريخ الحكما</w:t>
      </w:r>
    </w:p>
    <w:p>
      <w:pPr>
        <w:pStyle w:val="BookText"/>
        <w:rPr/>
      </w:pPr>
      <w:r>
        <w:rPr>
          <w:rFonts w:ascii="IRNazanin" w:hAnsi="IRNazanin" w:eastAsia="IRNazanin"/>
          <w:color w:val="111111"/>
          <w:sz w:val="28"/>
          <w:sz w:val="28"/>
          <w:szCs w:val="28"/>
          <w:rtl w:val="true"/>
          <w:lang w:bidi="fa-IR"/>
        </w:rPr>
        <w:t xml:space="preserve">ترجمه و شرح مفتاح الفلاح </w:t>
      </w:r>
      <w:r>
        <w:rPr>
          <w:rFonts w:eastAsia="IRNazanin" w:cs="IRNazanin"/>
          <w:color w:val="111111"/>
          <w:sz w:val="28"/>
          <w:szCs w:val="28"/>
          <w:lang w:bidi="fa-IR"/>
        </w:rPr>
        <w:t>9788</w:t>
      </w:r>
    </w:p>
    <w:p>
      <w:pPr>
        <w:pStyle w:val="BookText"/>
        <w:rPr/>
      </w:pPr>
      <w:r>
        <w:rPr>
          <w:rFonts w:ascii="IRNazanin" w:hAnsi="IRNazanin" w:eastAsia="IRNazanin"/>
          <w:color w:val="111111"/>
          <w:sz w:val="28"/>
          <w:sz w:val="28"/>
          <w:szCs w:val="28"/>
          <w:rtl w:val="true"/>
          <w:lang w:bidi="fa-IR"/>
        </w:rPr>
        <w:t xml:space="preserve">تزویج نامه </w:t>
      </w:r>
      <w:r>
        <w:rPr>
          <w:rFonts w:eastAsia="IRNazanin" w:cs="IRNazanin"/>
          <w:color w:val="111111"/>
          <w:sz w:val="28"/>
          <w:szCs w:val="28"/>
          <w:lang w:bidi="fa-IR"/>
        </w:rPr>
        <w:t>9992/2</w:t>
      </w:r>
    </w:p>
    <w:p>
      <w:pPr>
        <w:pStyle w:val="BookText"/>
        <w:rPr/>
      </w:pPr>
      <w:r>
        <w:rPr>
          <w:rFonts w:ascii="IRNazanin" w:hAnsi="IRNazanin" w:eastAsia="IRNazanin"/>
          <w:color w:val="111111"/>
          <w:sz w:val="28"/>
          <w:sz w:val="28"/>
          <w:szCs w:val="28"/>
          <w:rtl w:val="true"/>
          <w:lang w:bidi="fa-IR"/>
        </w:rPr>
        <w:t>تزویجیه و تزویج نامه</w:t>
      </w:r>
    </w:p>
    <w:p>
      <w:pPr>
        <w:pStyle w:val="BookText"/>
        <w:rPr/>
      </w:pPr>
      <w:r>
        <w:rPr>
          <w:rFonts w:ascii="IRNazanin" w:hAnsi="IRNazanin" w:eastAsia="IRNazanin"/>
          <w:color w:val="111111"/>
          <w:sz w:val="28"/>
          <w:sz w:val="28"/>
          <w:szCs w:val="28"/>
          <w:rtl w:val="true"/>
          <w:lang w:bidi="fa-IR"/>
        </w:rPr>
        <w:t xml:space="preserve">تعبير الرؤیا </w:t>
      </w:r>
      <w:r>
        <w:rPr>
          <w:rFonts w:eastAsia="IRNazanin" w:cs="IRNazanin"/>
          <w:color w:val="111111"/>
          <w:sz w:val="28"/>
          <w:szCs w:val="28"/>
          <w:lang w:bidi="fa-IR"/>
        </w:rPr>
        <w:t>9713/4</w:t>
      </w:r>
    </w:p>
    <w:p>
      <w:pPr>
        <w:pStyle w:val="BookText"/>
        <w:rPr/>
      </w:pPr>
      <w:r>
        <w:rPr>
          <w:rFonts w:ascii="Amiri" w:hAnsi="Amiri" w:eastAsia="Amiri" w:cs="Amiri"/>
          <w:color w:val="111111"/>
          <w:sz w:val="28"/>
          <w:sz w:val="28"/>
          <w:szCs w:val="28"/>
          <w:rtl w:val="true"/>
          <w:lang w:bidi="ar-SA"/>
        </w:rPr>
        <w:t xml:space="preserve">التعليم الصبيان </w:t>
      </w:r>
      <w:r>
        <w:rPr>
          <w:rFonts w:eastAsia="Amiri" w:cs="Amiri" w:ascii="Amiri" w:hAnsi="Amiri"/>
          <w:color w:val="111111"/>
          <w:sz w:val="28"/>
          <w:szCs w:val="28"/>
          <w:lang w:bidi="ar-SA"/>
        </w:rPr>
        <w:t>9707/1</w:t>
      </w:r>
    </w:p>
    <w:p>
      <w:pPr>
        <w:pStyle w:val="BookText"/>
        <w:rPr/>
      </w:pP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w:t>
      </w:r>
    </w:p>
    <w:p>
      <w:pPr>
        <w:pStyle w:val="BookText"/>
        <w:rPr/>
      </w:pPr>
      <w:r>
        <w:rPr>
          <w:rFonts w:ascii="Amiri" w:hAnsi="Amiri" w:eastAsia="Amiri" w:cs="Amiri"/>
          <w:color w:val="111111"/>
          <w:sz w:val="28"/>
          <w:sz w:val="28"/>
          <w:szCs w:val="28"/>
          <w:rtl w:val="true"/>
          <w:lang w:bidi="ar-SA"/>
        </w:rPr>
        <w:t>تفسير خلاصه منهج الصادقين في الزام المخالفين خلاصه منهج الصادقين</w:t>
      </w:r>
    </w:p>
    <w:p>
      <w:pPr>
        <w:pStyle w:val="BookText"/>
        <w:rPr/>
      </w:pPr>
      <w:r>
        <w:rPr>
          <w:rFonts w:ascii="IRNazanin" w:hAnsi="IRNazanin" w:eastAsia="IRNazanin"/>
          <w:color w:val="111111"/>
          <w:sz w:val="28"/>
          <w:sz w:val="28"/>
          <w:szCs w:val="28"/>
          <w:rtl w:val="true"/>
          <w:lang w:bidi="fa-IR"/>
        </w:rPr>
        <w:t xml:space="preserve">تفسیر 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الخواص</w:t>
      </w:r>
    </w:p>
    <w:p>
      <w:pPr>
        <w:pStyle w:val="BookText"/>
        <w:rPr/>
      </w:pP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lang w:bidi="ar-SA"/>
        </w:rPr>
        <w:t>9915</w:t>
      </w:r>
    </w:p>
    <w:p>
      <w:pPr>
        <w:pStyle w:val="BookText"/>
        <w:rPr/>
      </w:pPr>
      <w:r>
        <w:rPr>
          <w:rFonts w:ascii="Amiri" w:hAnsi="Amiri" w:eastAsia="Amiri" w:cs="Amiri"/>
          <w:color w:val="111111"/>
          <w:sz w:val="28"/>
          <w:sz w:val="28"/>
          <w:szCs w:val="28"/>
          <w:rtl w:val="true"/>
          <w:lang w:bidi="ar-SA"/>
        </w:rPr>
        <w:t>تفسير كبير خلاصه منهج الصادقين في الزام المخالفين</w:t>
      </w:r>
    </w:p>
    <w:p>
      <w:pPr>
        <w:pStyle w:val="BookText"/>
        <w:rPr/>
      </w:pPr>
      <w:r>
        <w:rPr>
          <w:rFonts w:ascii="IRNazanin" w:hAnsi="IRNazanin" w:eastAsia="IRNazanin"/>
          <w:color w:val="111111"/>
          <w:sz w:val="28"/>
          <w:sz w:val="28"/>
          <w:szCs w:val="28"/>
          <w:rtl w:val="true"/>
          <w:lang w:bidi="fa-IR"/>
        </w:rPr>
        <w:t xml:space="preserve">تفسیر ملا 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منهج الصادقين في الزام المخالفين</w:t>
      </w:r>
    </w:p>
    <w:p>
      <w:pPr>
        <w:pStyle w:val="BookText"/>
        <w:rPr/>
      </w:pPr>
      <w:r>
        <w:rPr>
          <w:rFonts w:ascii="Amiri" w:hAnsi="Amiri" w:eastAsia="Amiri" w:cs="Amiri"/>
          <w:color w:val="111111"/>
          <w:sz w:val="28"/>
          <w:sz w:val="28"/>
          <w:szCs w:val="28"/>
          <w:rtl w:val="true"/>
          <w:lang w:bidi="ar-SA"/>
        </w:rPr>
        <w:t xml:space="preserve">تفسير منهج الصادقين في الزام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منهج الصادقين في الزام المخالفين</w:t>
      </w:r>
    </w:p>
    <w:p>
      <w:pPr>
        <w:pStyle w:val="BookText"/>
        <w:rPr/>
      </w:pPr>
      <w:r>
        <w:rPr>
          <w:rFonts w:ascii="Amiri" w:hAnsi="Amiri" w:eastAsia="Amiri" w:cs="Amiri"/>
          <w:color w:val="111111"/>
          <w:sz w:val="28"/>
          <w:sz w:val="28"/>
          <w:szCs w:val="28"/>
          <w:rtl w:val="true"/>
          <w:lang w:bidi="ar-SA"/>
        </w:rPr>
        <w:t xml:space="preserve">تقريرات في أصول الفقه </w:t>
      </w:r>
      <w:r>
        <w:rPr>
          <w:rFonts w:eastAsia="Amiri" w:cs="Amiri" w:ascii="Amiri" w:hAnsi="Amiri"/>
          <w:color w:val="111111"/>
          <w:sz w:val="28"/>
          <w:szCs w:val="28"/>
          <w:lang w:bidi="ar-SA"/>
        </w:rPr>
        <w:t>9891</w:t>
      </w:r>
    </w:p>
    <w:p>
      <w:pPr>
        <w:pStyle w:val="BookText"/>
        <w:rPr/>
      </w:pPr>
      <w:r>
        <w:rPr>
          <w:rFonts w:ascii="IRNazanin" w:hAnsi="IRNazanin" w:eastAsia="IRNazanin"/>
          <w:color w:val="111111"/>
          <w:sz w:val="28"/>
          <w:sz w:val="28"/>
          <w:szCs w:val="28"/>
          <w:rtl w:val="true"/>
          <w:lang w:bidi="fa-IR"/>
        </w:rPr>
        <w:t xml:space="preserve">تقويم المحسنين في معرفة الساعات و الايام و الاسبوع والشهور و السنين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تقویم المحسنين</w:t>
      </w:r>
    </w:p>
    <w:p>
      <w:pPr>
        <w:pStyle w:val="BookText"/>
        <w:rPr/>
      </w:pPr>
      <w:r>
        <w:rPr>
          <w:rFonts w:ascii="Amiri" w:hAnsi="Amiri" w:eastAsia="Amiri" w:cs="Amiri"/>
          <w:color w:val="111111"/>
          <w:sz w:val="28"/>
          <w:sz w:val="28"/>
          <w:szCs w:val="28"/>
          <w:rtl w:val="true"/>
          <w:lang w:bidi="ar-SA"/>
        </w:rPr>
        <w:t xml:space="preserve">تلخيص الاقوال في تحقيق احوال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المقال في تحقيق احوال الرجال</w:t>
      </w:r>
    </w:p>
    <w:p>
      <w:pPr>
        <w:pStyle w:val="BookText"/>
        <w:rPr/>
      </w:pPr>
      <w:r>
        <w:rPr>
          <w:rFonts w:ascii="Amiri" w:hAnsi="Amiri" w:eastAsia="Amiri" w:cs="Amiri"/>
          <w:color w:val="111111"/>
          <w:sz w:val="28"/>
          <w:sz w:val="28"/>
          <w:szCs w:val="28"/>
          <w:rtl w:val="true"/>
          <w:lang w:bidi="ar-SA"/>
        </w:rPr>
        <w:t xml:space="preserve">تلخيص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مطول</w:t>
      </w:r>
    </w:p>
    <w:p>
      <w:pPr>
        <w:pStyle w:val="BookText"/>
        <w:rPr/>
      </w:pPr>
      <w:r>
        <w:rPr>
          <w:rFonts w:ascii="Amiri" w:hAnsi="Amiri" w:eastAsia="Amiri" w:cs="Amiri"/>
          <w:color w:val="111111"/>
          <w:sz w:val="28"/>
          <w:sz w:val="28"/>
          <w:szCs w:val="28"/>
          <w:rtl w:val="true"/>
          <w:lang w:bidi="ar-SA"/>
        </w:rPr>
        <w:t xml:space="preserve">تلخيص المقال في تحقيق احوال الرجال </w:t>
      </w:r>
      <w:r>
        <w:rPr>
          <w:rFonts w:eastAsia="Amiri" w:cs="Amiri" w:ascii="Amiri" w:hAnsi="Amiri"/>
          <w:color w:val="111111"/>
          <w:sz w:val="28"/>
          <w:szCs w:val="28"/>
          <w:lang w:bidi="ar-SA"/>
        </w:rPr>
        <w:t>9909</w:t>
      </w:r>
    </w:p>
    <w:p>
      <w:pPr>
        <w:pStyle w:val="BookText"/>
        <w:rPr/>
      </w:pPr>
      <w:r>
        <w:rPr>
          <w:rFonts w:ascii="Amiri" w:hAnsi="Amiri" w:eastAsia="Amiri" w:cs="Amiri"/>
          <w:color w:val="111111"/>
          <w:sz w:val="28"/>
          <w:sz w:val="28"/>
          <w:szCs w:val="28"/>
          <w:rtl w:val="true"/>
          <w:lang w:bidi="ar-SA"/>
        </w:rPr>
        <w:t xml:space="preserve">التلويحات </w:t>
      </w:r>
      <w:r>
        <w:rPr>
          <w:rFonts w:eastAsia="Amiri" w:cs="Amiri" w:ascii="Amiri" w:hAnsi="Amiri"/>
          <w:color w:val="111111"/>
          <w:sz w:val="28"/>
          <w:szCs w:val="28"/>
          <w:lang w:bidi="ar-SA"/>
        </w:rPr>
        <w:t>9981/1</w:t>
      </w:r>
    </w:p>
    <w:p>
      <w:pPr>
        <w:pStyle w:val="BookText"/>
        <w:rPr/>
      </w:pPr>
      <w:r>
        <w:rPr>
          <w:rFonts w:ascii="Amiri" w:hAnsi="Amiri" w:eastAsia="Amiri" w:cs="Amiri"/>
          <w:color w:val="111111"/>
          <w:sz w:val="28"/>
          <w:sz w:val="28"/>
          <w:szCs w:val="28"/>
          <w:rtl w:val="true"/>
          <w:lang w:bidi="ar-SA"/>
        </w:rPr>
        <w:t xml:space="preserve">التلويحات اللوحية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التلويحات</w:t>
      </w:r>
    </w:p>
    <w:p>
      <w:pPr>
        <w:pStyle w:val="BookText"/>
        <w:rPr/>
      </w:pPr>
      <w:r>
        <w:rPr>
          <w:rFonts w:ascii="Amiri" w:hAnsi="Amiri" w:eastAsia="Amiri" w:cs="Amiri"/>
          <w:color w:val="111111"/>
          <w:sz w:val="28"/>
          <w:sz w:val="28"/>
          <w:szCs w:val="28"/>
          <w:rtl w:val="true"/>
          <w:lang w:bidi="ar-SA"/>
        </w:rPr>
        <w:t xml:space="preserve">تنبيه الراقدين </w:t>
      </w:r>
      <w:r>
        <w:rPr>
          <w:rFonts w:eastAsia="Amiri" w:cs="Amiri" w:ascii="Amiri" w:hAnsi="Amiri"/>
          <w:color w:val="111111"/>
          <w:sz w:val="28"/>
          <w:szCs w:val="28"/>
          <w:lang w:bidi="ar-SA"/>
        </w:rPr>
        <w:t>9876/3</w:t>
      </w:r>
    </w:p>
    <w:p>
      <w:pPr>
        <w:pStyle w:val="BookText"/>
        <w:rPr/>
      </w:pPr>
      <w:r>
        <w:rPr>
          <w:rFonts w:ascii="Amiri" w:hAnsi="Amiri" w:eastAsia="Amiri" w:cs="Amiri"/>
          <w:color w:val="111111"/>
          <w:sz w:val="28"/>
          <w:sz w:val="28"/>
          <w:szCs w:val="28"/>
          <w:rtl w:val="true"/>
          <w:lang w:bidi="ar-SA"/>
        </w:rPr>
        <w:t xml:space="preserve">تنزيه الانبياء </w:t>
      </w:r>
      <w:r>
        <w:rPr>
          <w:rFonts w:eastAsia="Amiri" w:cs="Amiri" w:ascii="Amiri" w:hAnsi="Amiri"/>
          <w:color w:val="111111"/>
          <w:sz w:val="28"/>
          <w:szCs w:val="28"/>
          <w:lang w:bidi="ar-SA"/>
        </w:rPr>
        <w:t>9910/2</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النزية الانبياء والائمه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تنرية الانبياء </w:t>
      </w:r>
    </w:p>
    <w:p>
      <w:pPr>
        <w:pStyle w:val="BookText"/>
        <w:rPr/>
      </w:pPr>
      <w:r>
        <w:rPr>
          <w:rFonts w:ascii="Amiri" w:hAnsi="Amiri" w:eastAsia="Amiri" w:cs="Amiri"/>
          <w:color w:val="111111"/>
          <w:sz w:val="28"/>
          <w:sz w:val="28"/>
          <w:szCs w:val="28"/>
          <w:rtl w:val="true"/>
          <w:lang w:bidi="ar-SA"/>
        </w:rPr>
        <w:t xml:space="preserve">توحيد </w:t>
      </w:r>
      <w:r>
        <w:rPr>
          <w:rFonts w:eastAsia="Amiri" w:cs="Amiri" w:ascii="Amiri" w:hAnsi="Amiri"/>
          <w:color w:val="111111"/>
          <w:sz w:val="28"/>
          <w:szCs w:val="28"/>
          <w:lang w:bidi="ar-SA"/>
        </w:rPr>
        <w:t>9907</w:t>
      </w:r>
    </w:p>
    <w:p>
      <w:pPr>
        <w:pStyle w:val="BookText"/>
        <w:rPr/>
      </w:pPr>
      <w:r>
        <w:rPr>
          <w:rFonts w:ascii="Amiri" w:hAnsi="Amiri" w:eastAsia="Amiri" w:cs="Amiri"/>
          <w:color w:val="111111"/>
          <w:sz w:val="28"/>
          <w:sz w:val="28"/>
          <w:szCs w:val="28"/>
          <w:rtl w:val="true"/>
          <w:lang w:bidi="ar-SA"/>
        </w:rPr>
        <w:t xml:space="preserve">توضيح المقاصد </w:t>
      </w:r>
      <w:r>
        <w:rPr>
          <w:rFonts w:eastAsia="Amiri" w:cs="Amiri" w:ascii="Amiri" w:hAnsi="Amiri"/>
          <w:color w:val="111111"/>
          <w:sz w:val="28"/>
          <w:szCs w:val="28"/>
          <w:lang w:bidi="ar-SA"/>
        </w:rPr>
        <w:t>9870</w:t>
      </w:r>
    </w:p>
    <w:p>
      <w:pPr>
        <w:pStyle w:val="BookText"/>
        <w:rPr/>
      </w:pPr>
      <w:r>
        <w:rPr>
          <w:rFonts w:ascii="Amiri" w:hAnsi="Amiri" w:eastAsia="Amiri" w:cs="Amiri"/>
          <w:color w:val="111111"/>
          <w:sz w:val="28"/>
          <w:sz w:val="28"/>
          <w:szCs w:val="28"/>
          <w:rtl w:val="true"/>
          <w:lang w:bidi="ar-SA"/>
        </w:rPr>
        <w:t xml:space="preserve">تهذيب الاحكام </w:t>
      </w:r>
      <w:r>
        <w:rPr>
          <w:rFonts w:eastAsia="Amiri" w:cs="Amiri" w:ascii="Amiri" w:hAnsi="Amiri"/>
          <w:color w:val="111111"/>
          <w:sz w:val="28"/>
          <w:szCs w:val="28"/>
          <w:lang w:bidi="ar-SA"/>
        </w:rPr>
        <w:t>9973/1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9973/1</w:t>
      </w:r>
    </w:p>
    <w:p>
      <w:pPr>
        <w:pStyle w:val="BookText"/>
        <w:rPr/>
      </w:pPr>
      <w:r>
        <w:rPr>
          <w:rFonts w:ascii="Amiri" w:hAnsi="Amiri" w:eastAsia="Amiri" w:cs="Amiri"/>
          <w:color w:val="111111"/>
          <w:sz w:val="28"/>
          <w:sz w:val="28"/>
          <w:szCs w:val="28"/>
          <w:rtl w:val="true"/>
          <w:lang w:bidi="ar-SA"/>
        </w:rPr>
        <w:t xml:space="preserve">تهذيب الأصول الى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الوصول إلى علم الأصول</w:t>
      </w:r>
    </w:p>
    <w:p>
      <w:pPr>
        <w:pStyle w:val="BookText"/>
        <w:rPr/>
      </w:pPr>
      <w:r>
        <w:rPr>
          <w:rFonts w:ascii="Amiri" w:hAnsi="Amiri" w:eastAsia="Amiri" w:cs="Amiri"/>
          <w:color w:val="111111"/>
          <w:sz w:val="28"/>
          <w:sz w:val="28"/>
          <w:szCs w:val="28"/>
          <w:rtl w:val="true"/>
          <w:lang w:bidi="ar-SA"/>
        </w:rPr>
        <w:t xml:space="preserve">تهذيب الأصول تهذيب الوصول إلى علم الاصول تهذيب المنطق </w:t>
      </w:r>
      <w:r>
        <w:rPr>
          <w:rFonts w:eastAsia="Amiri" w:cs="Amiri" w:ascii="Amiri" w:hAnsi="Amiri"/>
          <w:color w:val="111111"/>
          <w:sz w:val="28"/>
          <w:szCs w:val="28"/>
          <w:lang w:bidi="ar-SA"/>
        </w:rPr>
        <w:t>9944/3</w:t>
      </w:r>
    </w:p>
    <w:p>
      <w:pPr>
        <w:pStyle w:val="BookText"/>
        <w:rPr/>
      </w:pPr>
      <w:r>
        <w:rPr>
          <w:rFonts w:ascii="Amiri" w:hAnsi="Amiri" w:eastAsia="Amiri" w:cs="Amiri"/>
          <w:color w:val="111111"/>
          <w:sz w:val="28"/>
          <w:sz w:val="28"/>
          <w:szCs w:val="28"/>
          <w:rtl w:val="true"/>
          <w:lang w:bidi="ar-SA"/>
        </w:rPr>
        <w:t xml:space="preserve">تهذيب الوصول إلى علم الأصول تهذيب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الوصول الى علم الاصول</w:t>
      </w:r>
    </w:p>
    <w:p>
      <w:pPr>
        <w:pStyle w:val="BookText"/>
        <w:rPr/>
      </w:pPr>
      <w:r>
        <w:rPr>
          <w:rFonts w:ascii="Amiri" w:hAnsi="Amiri" w:eastAsia="Amiri" w:cs="Amiri"/>
          <w:color w:val="111111"/>
          <w:sz w:val="28"/>
          <w:sz w:val="28"/>
          <w:szCs w:val="28"/>
          <w:rtl w:val="true"/>
          <w:lang w:bidi="ar-SA"/>
        </w:rPr>
        <w:t xml:space="preserve">ثبوت الحقيقة اللغوية والعرفية </w:t>
      </w:r>
      <w:r>
        <w:rPr>
          <w:rFonts w:eastAsia="Amiri" w:cs="Amiri" w:ascii="Amiri" w:hAnsi="Amiri"/>
          <w:color w:val="111111"/>
          <w:sz w:val="28"/>
          <w:szCs w:val="28"/>
          <w:lang w:bidi="ar-SA"/>
        </w:rPr>
        <w:t>9887/13</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9911/1</w:t>
      </w:r>
    </w:p>
    <w:p>
      <w:pPr>
        <w:pStyle w:val="BookText"/>
        <w:rPr/>
      </w:pPr>
      <w:r>
        <w:rPr>
          <w:rFonts w:ascii="IRNazanin" w:hAnsi="IRNazanin" w:eastAsia="IRNazanin"/>
          <w:color w:val="111111"/>
          <w:sz w:val="28"/>
          <w:sz w:val="28"/>
          <w:szCs w:val="28"/>
          <w:rtl w:val="true"/>
          <w:lang w:bidi="fa-IR"/>
        </w:rPr>
        <w:t xml:space="preserve">جام جهان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منصوری</w:t>
      </w:r>
    </w:p>
    <w:p>
      <w:pPr>
        <w:pStyle w:val="BookText"/>
        <w:rPr/>
      </w:pPr>
      <w:r>
        <w:rPr>
          <w:rFonts w:ascii="Amiri" w:hAnsi="Amiri" w:eastAsia="Amiri" w:cs="Amiri"/>
          <w:color w:val="111111"/>
          <w:sz w:val="28"/>
          <w:sz w:val="28"/>
          <w:szCs w:val="28"/>
          <w:rtl w:val="true"/>
          <w:lang w:bidi="ar-SA"/>
        </w:rPr>
        <w:t xml:space="preserve">جامع المسائل في فقه الإمامية </w:t>
      </w:r>
      <w:r>
        <w:rPr>
          <w:rFonts w:eastAsia="Amiri" w:cs="Amiri" w:ascii="Amiri" w:hAnsi="Amiri"/>
          <w:color w:val="111111"/>
          <w:sz w:val="28"/>
          <w:szCs w:val="28"/>
          <w:lang w:bidi="ar-SA"/>
        </w:rPr>
        <w:t>9942</w:t>
      </w:r>
    </w:p>
    <w:p>
      <w:pPr>
        <w:pStyle w:val="BookText"/>
        <w:rPr/>
      </w:pP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lang w:bidi="fa-IR"/>
        </w:rPr>
        <w:t>9966/1</w:t>
      </w:r>
    </w:p>
    <w:p>
      <w:pPr>
        <w:pStyle w:val="BookText"/>
        <w:rPr/>
      </w:pPr>
      <w:r>
        <w:rPr>
          <w:rFonts w:ascii="Amiri" w:hAnsi="Amiri" w:eastAsia="Amiri" w:cs="Amiri"/>
          <w:color w:val="111111"/>
          <w:sz w:val="28"/>
          <w:sz w:val="28"/>
          <w:szCs w:val="28"/>
          <w:rtl w:val="true"/>
          <w:lang w:bidi="ar-SA"/>
        </w:rPr>
        <w:t xml:space="preserve">جامع التمثيل </w:t>
      </w:r>
      <w:r>
        <w:rPr>
          <w:rFonts w:eastAsia="Amiri" w:cs="Amiri" w:ascii="Amiri" w:hAnsi="Amiri"/>
          <w:color w:val="111111"/>
          <w:sz w:val="28"/>
          <w:szCs w:val="28"/>
          <w:lang w:bidi="ar-SA"/>
        </w:rPr>
        <w:t>9839</w:t>
      </w:r>
    </w:p>
    <w:p>
      <w:pPr>
        <w:pStyle w:val="BookText"/>
        <w:rPr/>
      </w:pPr>
      <w:r>
        <w:rPr>
          <w:rFonts w:ascii="IRNazanin" w:hAnsi="IRNazanin" w:eastAsia="IRNazanin"/>
          <w:color w:val="111111"/>
          <w:sz w:val="28"/>
          <w:sz w:val="28"/>
          <w:szCs w:val="28"/>
          <w:rtl w:val="true"/>
          <w:lang w:bidi="fa-IR"/>
        </w:rPr>
        <w:t xml:space="preserve">جامی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الفوائد الضيائية</w:t>
      </w:r>
    </w:p>
    <w:p>
      <w:pPr>
        <w:pStyle w:val="BookText"/>
        <w:rPr/>
      </w:pPr>
      <w:r>
        <w:rPr>
          <w:rFonts w:ascii="IRNazanin" w:hAnsi="IRNazanin" w:eastAsia="IRNazanin"/>
          <w:color w:val="111111"/>
          <w:sz w:val="28"/>
          <w:sz w:val="28"/>
          <w:szCs w:val="28"/>
          <w:rtl w:val="true"/>
          <w:lang w:bidi="fa-IR"/>
        </w:rPr>
        <w:t xml:space="preserve">جلاء العیون </w:t>
      </w:r>
      <w:r>
        <w:rPr>
          <w:rFonts w:eastAsia="IRNazanin" w:cs="IRNazanin"/>
          <w:color w:val="111111"/>
          <w:sz w:val="28"/>
          <w:szCs w:val="28"/>
          <w:lang w:bidi="fa-IR"/>
        </w:rPr>
        <w:t>9964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9766</w:t>
      </w:r>
      <w:r>
        <w:rPr>
          <w:rFonts w:eastAsia="IRNazanin" w:cs="IRNazanin"/>
          <w:color w:val="111111"/>
          <w:sz w:val="28"/>
          <w:szCs w:val="28"/>
          <w:rtl w:val="true"/>
          <w:lang w:bidi="fa-IR"/>
        </w:rPr>
        <w:t xml:space="preserve"> </w:t>
      </w:r>
      <w:r>
        <w:rPr>
          <w:rFonts w:eastAsia="IRNazanin" w:cs="IRNazanin"/>
          <w:color w:val="111111"/>
          <w:sz w:val="28"/>
          <w:szCs w:val="28"/>
          <w:lang w:bidi="fa-IR"/>
        </w:rPr>
        <w:t>9765</w:t>
      </w:r>
    </w:p>
    <w:p>
      <w:pPr>
        <w:pStyle w:val="BookText"/>
        <w:rPr/>
      </w:pPr>
      <w:r>
        <w:rPr>
          <w:rFonts w:ascii="IRNazanin" w:hAnsi="IRNazanin" w:eastAsia="IRNazanin"/>
          <w:color w:val="111111"/>
          <w:sz w:val="28"/>
          <w:sz w:val="28"/>
          <w:szCs w:val="28"/>
          <w:rtl w:val="true"/>
          <w:lang w:bidi="fa-IR"/>
        </w:rPr>
        <w:t xml:space="preserve">جلد دوم حیات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حيوه القلوب</w:t>
      </w:r>
    </w:p>
    <w:p>
      <w:pPr>
        <w:pStyle w:val="BookText"/>
        <w:rPr/>
      </w:pPr>
      <w:r>
        <w:rPr>
          <w:rFonts w:ascii="Amiri" w:hAnsi="Amiri" w:eastAsia="Amiri" w:cs="Amiri"/>
          <w:color w:val="111111"/>
          <w:sz w:val="28"/>
          <w:sz w:val="28"/>
          <w:szCs w:val="28"/>
          <w:rtl w:val="true"/>
          <w:lang w:bidi="ar-SA"/>
        </w:rPr>
        <w:t xml:space="preserve">الجمع بين الاخبار </w:t>
      </w:r>
      <w:r>
        <w:rPr>
          <w:rFonts w:eastAsia="Amiri" w:cs="Amiri" w:ascii="Amiri" w:hAnsi="Amiri"/>
          <w:color w:val="111111"/>
          <w:sz w:val="28"/>
          <w:szCs w:val="28"/>
          <w:lang w:bidi="ar-SA"/>
        </w:rPr>
        <w:t>9887/14</w:t>
      </w:r>
    </w:p>
    <w:p>
      <w:pPr>
        <w:pStyle w:val="BookText"/>
        <w:rPr/>
      </w:pPr>
      <w:r>
        <w:rPr>
          <w:rFonts w:ascii="IRNazanin" w:hAnsi="IRNazanin" w:eastAsia="IRNazanin"/>
          <w:color w:val="111111"/>
          <w:sz w:val="28"/>
          <w:sz w:val="28"/>
          <w:szCs w:val="28"/>
          <w:rtl w:val="true"/>
          <w:lang w:bidi="fa-IR"/>
        </w:rPr>
        <w:t xml:space="preserve">جنات الوصال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تا سوم</w:t>
      </w:r>
      <w:r>
        <w:rPr>
          <w:rFonts w:eastAsia="IRNazanin" w:cs="IRNazanin"/>
          <w:color w:val="111111"/>
          <w:sz w:val="28"/>
          <w:szCs w:val="28"/>
          <w:rtl w:val="true"/>
          <w:lang w:bidi="fa-IR"/>
        </w:rPr>
        <w:t xml:space="preserve">) </w:t>
      </w:r>
      <w:r>
        <w:rPr>
          <w:rFonts w:eastAsia="IRNazanin" w:cs="IRNazanin"/>
          <w:color w:val="111111"/>
          <w:sz w:val="28"/>
          <w:szCs w:val="28"/>
          <w:lang w:bidi="fa-IR"/>
        </w:rPr>
        <w:t>10000/1</w:t>
      </w:r>
    </w:p>
    <w:p>
      <w:pPr>
        <w:pStyle w:val="BookText"/>
        <w:rPr/>
      </w:pPr>
      <w:r>
        <w:rPr>
          <w:rFonts w:ascii="IRNazanin" w:hAnsi="IRNazanin" w:eastAsia="IRNazanin"/>
          <w:color w:val="111111"/>
          <w:sz w:val="28"/>
          <w:sz w:val="28"/>
          <w:szCs w:val="28"/>
          <w:rtl w:val="true"/>
          <w:lang w:bidi="fa-IR"/>
        </w:rPr>
        <w:t xml:space="preserve">جنات الوصال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10000/2</w:t>
      </w:r>
    </w:p>
    <w:p>
      <w:pPr>
        <w:pStyle w:val="BookText"/>
        <w:rPr/>
      </w:pPr>
      <w:r>
        <w:rPr>
          <w:rFonts w:ascii="IRNazanin" w:hAnsi="IRNazanin" w:eastAsia="IRNazanin"/>
          <w:color w:val="111111"/>
          <w:sz w:val="28"/>
          <w:sz w:val="28"/>
          <w:szCs w:val="28"/>
          <w:rtl w:val="true"/>
          <w:lang w:bidi="fa-IR"/>
        </w:rPr>
        <w:t xml:space="preserve">جنات الوصال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10000/4</w:t>
      </w:r>
    </w:p>
    <w:p>
      <w:pPr>
        <w:pStyle w:val="BookText"/>
        <w:rPr/>
      </w:pPr>
      <w:r>
        <w:rPr>
          <w:rFonts w:ascii="IRNazanin" w:hAnsi="IRNazanin" w:eastAsia="IRNazanin"/>
          <w:color w:val="111111"/>
          <w:sz w:val="28"/>
          <w:sz w:val="28"/>
          <w:szCs w:val="28"/>
          <w:rtl w:val="true"/>
          <w:lang w:bidi="fa-IR"/>
        </w:rPr>
        <w:t xml:space="preserve">جنات الوصال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ششم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10000/5</w:t>
      </w:r>
    </w:p>
    <w:p>
      <w:pPr>
        <w:pStyle w:val="BookText"/>
        <w:rPr/>
      </w:pPr>
      <w:r>
        <w:rPr>
          <w:rFonts w:ascii="IRNazanin" w:hAnsi="IRNazanin" w:eastAsia="IRNazanin"/>
          <w:color w:val="111111"/>
          <w:sz w:val="28"/>
          <w:sz w:val="28"/>
          <w:szCs w:val="28"/>
          <w:rtl w:val="true"/>
          <w:lang w:bidi="fa-IR"/>
        </w:rPr>
        <w:t xml:space="preserve">جنة الأمان الواقية وجنة الإيمان الباقيه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9761/2</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9968/2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9702</w:t>
      </w:r>
    </w:p>
    <w:p>
      <w:pPr>
        <w:pStyle w:val="BookText"/>
        <w:rPr/>
      </w:pPr>
      <w:r>
        <w:rPr>
          <w:rFonts w:ascii="IRNazanin" w:hAnsi="IRNazanin" w:eastAsia="IRNazanin"/>
          <w:color w:val="111111"/>
          <w:sz w:val="28"/>
          <w:sz w:val="28"/>
          <w:szCs w:val="28"/>
          <w:rtl w:val="true"/>
          <w:lang w:bidi="fa-IR"/>
        </w:rPr>
        <w:t xml:space="preserve">جنگ ادبی، اخلاقی و دینی </w:t>
      </w:r>
      <w:r>
        <w:rPr>
          <w:rFonts w:eastAsia="IRNazanin" w:cs="IRNazanin"/>
          <w:color w:val="111111"/>
          <w:sz w:val="28"/>
          <w:szCs w:val="28"/>
          <w:lang w:bidi="fa-IR"/>
        </w:rPr>
        <w:t>9776</w:t>
      </w:r>
    </w:p>
    <w:p>
      <w:pPr>
        <w:pStyle w:val="BookText"/>
        <w:rPr/>
      </w:pPr>
      <w:r>
        <w:rPr>
          <w:rFonts w:ascii="IRNazanin" w:hAnsi="IRNazanin" w:eastAsia="IRNazanin"/>
          <w:color w:val="111111"/>
          <w:sz w:val="28"/>
          <w:sz w:val="28"/>
          <w:szCs w:val="28"/>
          <w:rtl w:val="true"/>
          <w:lang w:bidi="fa-IR"/>
        </w:rPr>
        <w:t xml:space="preserve">جنگ ادعیه </w:t>
      </w:r>
      <w:r>
        <w:rPr>
          <w:rFonts w:eastAsia="IRNazanin" w:cs="IRNazanin"/>
          <w:color w:val="111111"/>
          <w:sz w:val="28"/>
          <w:szCs w:val="28"/>
          <w:lang w:bidi="fa-IR"/>
        </w:rPr>
        <w:t>9854/6</w:t>
      </w:r>
      <w:r>
        <w:rPr>
          <w:rFonts w:eastAsia="IRNazanin" w:cs="IRNazanin"/>
          <w:color w:val="111111"/>
          <w:sz w:val="28"/>
          <w:szCs w:val="28"/>
          <w:rtl w:val="true"/>
          <w:lang w:bidi="fa-IR"/>
        </w:rPr>
        <w:t xml:space="preserve"> </w:t>
      </w:r>
      <w:r>
        <w:rPr>
          <w:rFonts w:eastAsia="IRNazanin" w:cs="IRNazanin"/>
          <w:color w:val="111111"/>
          <w:sz w:val="28"/>
          <w:szCs w:val="28"/>
          <w:lang w:bidi="fa-IR"/>
        </w:rPr>
        <w:t>9705</w:t>
      </w:r>
    </w:p>
    <w:p>
      <w:pPr>
        <w:pStyle w:val="BookText"/>
        <w:rPr/>
      </w:pPr>
      <w:r>
        <w:rPr>
          <w:rFonts w:ascii="IRNazanin" w:hAnsi="IRNazanin" w:eastAsia="IRNazanin"/>
          <w:color w:val="111111"/>
          <w:sz w:val="28"/>
          <w:sz w:val="28"/>
          <w:szCs w:val="28"/>
          <w:rtl w:val="true"/>
          <w:lang w:bidi="fa-IR"/>
        </w:rPr>
        <w:t xml:space="preserve">جنگ ادعیه و اذکار </w:t>
      </w:r>
      <w:r>
        <w:rPr>
          <w:rFonts w:eastAsia="IRNazanin" w:cs="IRNazanin"/>
          <w:color w:val="111111"/>
          <w:sz w:val="28"/>
          <w:szCs w:val="28"/>
          <w:lang w:bidi="fa-IR"/>
        </w:rPr>
        <w:t>9877</w:t>
      </w:r>
    </w:p>
    <w:p>
      <w:pPr>
        <w:pStyle w:val="BookText"/>
        <w:rPr/>
      </w:pPr>
      <w:r>
        <w:rPr>
          <w:rFonts w:ascii="IRNazanin" w:hAnsi="IRNazanin" w:eastAsia="IRNazanin"/>
          <w:color w:val="111111"/>
          <w:sz w:val="28"/>
          <w:sz w:val="28"/>
          <w:szCs w:val="28"/>
          <w:rtl w:val="true"/>
          <w:lang w:bidi="fa-IR"/>
        </w:rPr>
        <w:t xml:space="preserve">جنگ اشعار </w:t>
      </w:r>
      <w:r>
        <w:rPr>
          <w:rFonts w:eastAsia="IRNazanin" w:cs="IRNazanin"/>
          <w:color w:val="111111"/>
          <w:sz w:val="28"/>
          <w:szCs w:val="28"/>
          <w:lang w:bidi="fa-IR"/>
        </w:rPr>
        <w:t>9798</w:t>
      </w:r>
      <w:r>
        <w:rPr>
          <w:rFonts w:eastAsia="IRNazanin" w:cs="IRNazanin"/>
          <w:color w:val="111111"/>
          <w:sz w:val="28"/>
          <w:szCs w:val="28"/>
          <w:rtl w:val="true"/>
          <w:lang w:bidi="fa-IR"/>
        </w:rPr>
        <w:t xml:space="preserve"> </w:t>
      </w:r>
      <w:r>
        <w:rPr>
          <w:rFonts w:eastAsia="IRNazanin" w:cs="IRNazanin"/>
          <w:color w:val="111111"/>
          <w:sz w:val="28"/>
          <w:szCs w:val="28"/>
          <w:lang w:bidi="fa-IR"/>
        </w:rPr>
        <w:t>9780</w:t>
      </w:r>
    </w:p>
    <w:p>
      <w:pPr>
        <w:pStyle w:val="BookText"/>
        <w:rPr/>
      </w:pPr>
      <w:r>
        <w:rPr>
          <w:rFonts w:ascii="IRNazanin" w:hAnsi="IRNazanin" w:eastAsia="IRNazanin"/>
          <w:color w:val="111111"/>
          <w:sz w:val="28"/>
          <w:sz w:val="28"/>
          <w:szCs w:val="28"/>
          <w:rtl w:val="true"/>
          <w:lang w:bidi="fa-IR"/>
        </w:rPr>
        <w:t xml:space="preserve">جنگ اشعار عرفانی </w:t>
      </w:r>
      <w:r>
        <w:rPr>
          <w:rFonts w:eastAsia="IRNazanin" w:cs="IRNazanin"/>
          <w:color w:val="111111"/>
          <w:sz w:val="28"/>
          <w:szCs w:val="28"/>
          <w:lang w:bidi="fa-IR"/>
        </w:rPr>
        <w:t>9825</w:t>
      </w:r>
    </w:p>
    <w:p>
      <w:pPr>
        <w:pStyle w:val="BookText"/>
        <w:rPr/>
      </w:pPr>
      <w:r>
        <w:rPr>
          <w:rFonts w:ascii="IRNazanin" w:hAnsi="IRNazanin" w:eastAsia="IRNazanin"/>
          <w:color w:val="111111"/>
          <w:sz w:val="28"/>
          <w:sz w:val="28"/>
          <w:szCs w:val="28"/>
          <w:rtl w:val="true"/>
          <w:lang w:bidi="fa-IR"/>
        </w:rPr>
        <w:t xml:space="preserve">جنگ اشعار فارسی </w:t>
      </w:r>
      <w:r>
        <w:rPr>
          <w:rFonts w:eastAsia="IRNazanin" w:cs="IRNazanin"/>
          <w:color w:val="111111"/>
          <w:sz w:val="28"/>
          <w:szCs w:val="28"/>
          <w:lang w:bidi="fa-IR"/>
        </w:rPr>
        <w:t>9810</w:t>
      </w:r>
    </w:p>
    <w:p>
      <w:pPr>
        <w:pStyle w:val="BookText"/>
        <w:rPr/>
      </w:pPr>
      <w:r>
        <w:rPr>
          <w:rFonts w:ascii="IRNazanin" w:hAnsi="IRNazanin" w:eastAsia="IRNazanin"/>
          <w:color w:val="111111"/>
          <w:sz w:val="28"/>
          <w:sz w:val="28"/>
          <w:szCs w:val="28"/>
          <w:rtl w:val="true"/>
          <w:lang w:bidi="fa-IR"/>
        </w:rPr>
        <w:t xml:space="preserve">جنگ اشعار و مطالب ترکی </w:t>
      </w:r>
      <w:r>
        <w:rPr>
          <w:rFonts w:eastAsia="IRNazanin" w:cs="IRNazanin"/>
          <w:color w:val="111111"/>
          <w:sz w:val="28"/>
          <w:szCs w:val="28"/>
          <w:lang w:bidi="fa-IR"/>
        </w:rPr>
        <w:t>98229821</w:t>
      </w:r>
    </w:p>
    <w:p>
      <w:pPr>
        <w:pStyle w:val="BookText"/>
        <w:rPr/>
      </w:pPr>
      <w:r>
        <w:rPr>
          <w:rFonts w:ascii="IRNazanin" w:hAnsi="IRNazanin" w:eastAsia="IRNazanin"/>
          <w:color w:val="111111"/>
          <w:sz w:val="28"/>
          <w:sz w:val="28"/>
          <w:szCs w:val="28"/>
          <w:rtl w:val="true"/>
          <w:lang w:bidi="fa-IR"/>
        </w:rPr>
        <w:t xml:space="preserve">جنگ شعری </w:t>
      </w:r>
      <w:r>
        <w:rPr>
          <w:rFonts w:eastAsia="IRNazanin" w:cs="IRNazanin"/>
          <w:color w:val="111111"/>
          <w:sz w:val="28"/>
          <w:szCs w:val="28"/>
          <w:lang w:bidi="fa-IR"/>
        </w:rPr>
        <w:t>9970</w:t>
      </w:r>
      <w:r>
        <w:rPr>
          <w:rFonts w:eastAsia="IRNazanin" w:cs="IRNazanin"/>
          <w:color w:val="111111"/>
          <w:sz w:val="28"/>
          <w:szCs w:val="28"/>
          <w:rtl w:val="true"/>
          <w:lang w:bidi="fa-IR"/>
        </w:rPr>
        <w:t xml:space="preserve"> </w:t>
      </w:r>
      <w:r>
        <w:rPr>
          <w:rFonts w:eastAsia="IRNazanin" w:cs="IRNazanin"/>
          <w:color w:val="111111"/>
          <w:sz w:val="28"/>
          <w:szCs w:val="28"/>
          <w:lang w:bidi="fa-IR"/>
        </w:rPr>
        <w:t>9806</w:t>
      </w:r>
    </w:p>
    <w:p>
      <w:pPr>
        <w:pStyle w:val="BookText"/>
        <w:rPr/>
      </w:pPr>
      <w:r>
        <w:rPr>
          <w:rFonts w:ascii="IRNazanin" w:hAnsi="IRNazanin" w:eastAsia="IRNazanin"/>
          <w:color w:val="111111"/>
          <w:sz w:val="28"/>
          <w:sz w:val="28"/>
          <w:szCs w:val="28"/>
          <w:rtl w:val="true"/>
          <w:lang w:bidi="fa-IR"/>
        </w:rPr>
        <w:t xml:space="preserve">جنگ مرانی ترکی </w:t>
      </w:r>
      <w:r>
        <w:rPr>
          <w:rFonts w:eastAsia="IRNazanin" w:cs="IRNazanin"/>
          <w:color w:val="111111"/>
          <w:sz w:val="28"/>
          <w:szCs w:val="28"/>
          <w:lang w:bidi="fa-IR"/>
        </w:rPr>
        <w:t>9701</w:t>
      </w:r>
    </w:p>
    <w:p>
      <w:pPr>
        <w:pStyle w:val="BookText"/>
        <w:rPr/>
      </w:pPr>
      <w:r>
        <w:rPr>
          <w:rFonts w:ascii="IRNazanin" w:hAnsi="IRNazanin" w:eastAsia="IRNazanin"/>
          <w:color w:val="111111"/>
          <w:sz w:val="28"/>
          <w:sz w:val="28"/>
          <w:szCs w:val="28"/>
          <w:rtl w:val="true"/>
          <w:lang w:bidi="fa-IR"/>
        </w:rPr>
        <w:t xml:space="preserve">جنگ مطالب دینی </w:t>
      </w:r>
      <w:r>
        <w:rPr>
          <w:rFonts w:eastAsia="IRNazanin" w:cs="IRNazanin"/>
          <w:color w:val="111111"/>
          <w:sz w:val="28"/>
          <w:szCs w:val="28"/>
          <w:lang w:bidi="fa-IR"/>
        </w:rPr>
        <w:t>9894/1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9835</w:t>
      </w:r>
    </w:p>
    <w:p>
      <w:pPr>
        <w:pStyle w:val="BookText"/>
        <w:rPr/>
      </w:pPr>
      <w:r>
        <w:rPr>
          <w:rFonts w:ascii="IRNazanin" w:hAnsi="IRNazanin" w:eastAsia="IRNazanin"/>
          <w:color w:val="111111"/>
          <w:sz w:val="28"/>
          <w:sz w:val="28"/>
          <w:szCs w:val="28"/>
          <w:rtl w:val="true"/>
          <w:lang w:bidi="fa-IR"/>
        </w:rPr>
        <w:t xml:space="preserve">جنگ مطالب گوناگون </w:t>
      </w:r>
      <w:r>
        <w:rPr>
          <w:rFonts w:eastAsia="IRNazanin" w:cs="IRNazanin"/>
          <w:color w:val="111111"/>
          <w:sz w:val="28"/>
          <w:szCs w:val="28"/>
          <w:lang w:bidi="fa-IR"/>
        </w:rPr>
        <w:t>9837</w:t>
      </w:r>
    </w:p>
    <w:p>
      <w:pPr>
        <w:pStyle w:val="BookText"/>
        <w:rPr/>
      </w:pPr>
      <w:r>
        <w:rPr>
          <w:rFonts w:ascii="Amiri" w:hAnsi="Amiri" w:eastAsia="Amiri" w:cs="Amiri"/>
          <w:color w:val="111111"/>
          <w:sz w:val="28"/>
          <w:sz w:val="28"/>
          <w:szCs w:val="28"/>
          <w:rtl w:val="true"/>
          <w:lang w:bidi="ar-SA"/>
        </w:rPr>
        <w:t xml:space="preserve">الجنة الواقية و الجنة الباقية </w:t>
      </w:r>
      <w:r>
        <w:rPr>
          <w:rFonts w:eastAsia="Amiri" w:cs="Amiri" w:ascii="Amiri" w:hAnsi="Amiri"/>
          <w:color w:val="111111"/>
          <w:sz w:val="28"/>
          <w:szCs w:val="28"/>
          <w:lang w:bidi="ar-SA"/>
        </w:rPr>
        <w:t>9811</w:t>
      </w:r>
    </w:p>
    <w:p>
      <w:pPr>
        <w:pStyle w:val="BookText"/>
        <w:rPr/>
      </w:pPr>
      <w:r>
        <w:rPr>
          <w:rFonts w:ascii="IRNazanin" w:hAnsi="IRNazanin" w:eastAsia="IRNazanin"/>
          <w:color w:val="111111"/>
          <w:sz w:val="28"/>
          <w:sz w:val="28"/>
          <w:szCs w:val="28"/>
          <w:rtl w:val="true"/>
          <w:lang w:bidi="fa-IR"/>
        </w:rPr>
        <w:t xml:space="preserve">چهل حدیث قدسی </w:t>
      </w:r>
      <w:r>
        <w:rPr>
          <w:rFonts w:eastAsia="IRNazanin" w:cs="IRNazanin"/>
          <w:color w:val="111111"/>
          <w:sz w:val="28"/>
          <w:szCs w:val="28"/>
          <w:lang w:bidi="fa-IR"/>
        </w:rPr>
        <w:t>9838</w:t>
      </w:r>
    </w:p>
    <w:p>
      <w:pPr>
        <w:pStyle w:val="BookText"/>
        <w:rPr/>
      </w:pPr>
      <w:r>
        <w:rPr>
          <w:rFonts w:ascii="IRNazanin" w:hAnsi="IRNazanin" w:eastAsia="IRNazanin"/>
          <w:color w:val="111111"/>
          <w:sz w:val="28"/>
          <w:sz w:val="28"/>
          <w:szCs w:val="28"/>
          <w:rtl w:val="true"/>
          <w:lang w:bidi="fa-IR"/>
        </w:rPr>
        <w:t>چهل سوره از تورات چهل حدیث قدسی</w:t>
      </w:r>
    </w:p>
    <w:p>
      <w:pPr>
        <w:pStyle w:val="BookText"/>
        <w:rPr/>
      </w:pPr>
      <w:r>
        <w:rPr>
          <w:rFonts w:ascii="IRNazanin" w:hAnsi="IRNazanin" w:eastAsia="IRNazanin"/>
          <w:color w:val="111111"/>
          <w:sz w:val="28"/>
          <w:sz w:val="28"/>
          <w:szCs w:val="28"/>
          <w:rtl w:val="true"/>
          <w:lang w:bidi="fa-IR"/>
        </w:rPr>
        <w:t>حاشیه آقا محمد باقر بهبهایی بر حاشیه شیروانی</w:t>
      </w:r>
    </w:p>
    <w:p>
      <w:pPr>
        <w:pStyle w:val="BookText"/>
        <w:rPr/>
      </w:pPr>
      <w:r>
        <w:rPr>
          <w:rFonts w:ascii="IRNazanin" w:hAnsi="IRNazanin" w:eastAsia="IRNazanin"/>
          <w:color w:val="111111"/>
          <w:sz w:val="28"/>
          <w:sz w:val="28"/>
          <w:szCs w:val="28"/>
          <w:rtl w:val="true"/>
          <w:lang w:bidi="fa-IR"/>
        </w:rPr>
        <w:t>حاشیه بر حاشیه ملا میرزا بر معالم الاصول حاشية الذخيرة الجمع بين الاخبار</w:t>
      </w:r>
    </w:p>
    <w:p>
      <w:pPr>
        <w:pStyle w:val="BookText"/>
        <w:rPr/>
      </w:pPr>
      <w:r>
        <w:rPr>
          <w:rFonts w:ascii="Amiri" w:hAnsi="Amiri" w:eastAsia="Amiri" w:cs="Amiri"/>
          <w:color w:val="111111"/>
          <w:sz w:val="28"/>
          <w:sz w:val="28"/>
          <w:szCs w:val="28"/>
          <w:rtl w:val="true"/>
          <w:lang w:bidi="ar-SA"/>
        </w:rPr>
        <w:t xml:space="preserve">حاشية الفوائد الضيائية، عبد الغفور لاري </w:t>
      </w:r>
      <w:r>
        <w:rPr>
          <w:rFonts w:eastAsia="Amiri" w:cs="Amiri" w:ascii="Amiri" w:hAnsi="Amiri"/>
          <w:color w:val="111111"/>
          <w:sz w:val="28"/>
          <w:szCs w:val="28"/>
          <w:lang w:bidi="ar-SA"/>
        </w:rPr>
        <w:t>9722</w:t>
      </w:r>
    </w:p>
    <w:p>
      <w:pPr>
        <w:pStyle w:val="BookText"/>
        <w:rPr/>
      </w:pPr>
      <w:r>
        <w:rPr>
          <w:rFonts w:ascii="IRNazanin" w:hAnsi="IRNazanin" w:eastAsia="IRNazanin"/>
          <w:color w:val="111111"/>
          <w:sz w:val="28"/>
          <w:sz w:val="28"/>
          <w:szCs w:val="28"/>
          <w:rtl w:val="true"/>
          <w:lang w:bidi="fa-IR"/>
        </w:rPr>
        <w:t xml:space="preserve">حاشية الفوائد الضيائية، عبد الغفور لاری </w:t>
      </w:r>
      <w:r>
        <w:rPr>
          <w:rFonts w:eastAsia="IRNazanin" w:cs="IRNazanin"/>
          <w:color w:val="111111"/>
          <w:sz w:val="28"/>
          <w:szCs w:val="28"/>
          <w:lang w:bidi="fa-IR"/>
        </w:rPr>
        <w:t>9777/4</w:t>
      </w:r>
    </w:p>
    <w:p>
      <w:pPr>
        <w:pStyle w:val="BookText"/>
        <w:rPr/>
      </w:pPr>
      <w:r>
        <w:rPr>
          <w:rFonts w:ascii="Amiri" w:hAnsi="Amiri" w:eastAsia="Amiri" w:cs="Amiri"/>
          <w:color w:val="111111"/>
          <w:sz w:val="28"/>
          <w:sz w:val="28"/>
          <w:szCs w:val="28"/>
          <w:rtl w:val="true"/>
          <w:lang w:bidi="ar-SA"/>
        </w:rPr>
        <w:t xml:space="preserve">حاشية المختصر </w:t>
      </w:r>
      <w:r>
        <w:rPr>
          <w:rFonts w:eastAsia="Amiri" w:cs="Amiri" w:ascii="Amiri" w:hAnsi="Amiri"/>
          <w:color w:val="111111"/>
          <w:sz w:val="28"/>
          <w:szCs w:val="28"/>
          <w:lang w:bidi="ar-SA"/>
        </w:rPr>
        <w:t>9742</w:t>
      </w:r>
    </w:p>
    <w:p>
      <w:pPr>
        <w:pStyle w:val="BookText"/>
        <w:rPr/>
      </w:pPr>
      <w:r>
        <w:rPr>
          <w:rFonts w:ascii="IRNazanin" w:hAnsi="IRNazanin" w:eastAsia="IRNazanin"/>
          <w:color w:val="111111"/>
          <w:sz w:val="28"/>
          <w:sz w:val="28"/>
          <w:szCs w:val="28"/>
          <w:rtl w:val="true"/>
          <w:lang w:bidi="fa-IR"/>
        </w:rPr>
        <w:t xml:space="preserve">حاشية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خطایی بر مختصر</w:t>
      </w:r>
    </w:p>
    <w:p>
      <w:pPr>
        <w:pStyle w:val="BookText"/>
        <w:rPr/>
      </w:pPr>
      <w:r>
        <w:rPr>
          <w:rFonts w:ascii="Amiri" w:hAnsi="Amiri" w:eastAsia="Amiri" w:cs="Amiri"/>
          <w:color w:val="111111"/>
          <w:sz w:val="28"/>
          <w:sz w:val="28"/>
          <w:szCs w:val="28"/>
          <w:rtl w:val="true"/>
          <w:lang w:bidi="ar-SA"/>
        </w:rPr>
        <w:t>حاشية بر الهيات تجريد حاشيه على حاشيه شرح التجريد</w:t>
      </w:r>
    </w:p>
    <w:p>
      <w:pPr>
        <w:pStyle w:val="BookText"/>
        <w:rPr/>
      </w:pPr>
      <w:r>
        <w:rPr>
          <w:rFonts w:ascii="IRNazanin" w:hAnsi="IRNazanin" w:eastAsia="IRNazanin"/>
          <w:color w:val="111111"/>
          <w:sz w:val="28"/>
          <w:sz w:val="28"/>
          <w:szCs w:val="28"/>
          <w:rtl w:val="true"/>
          <w:lang w:bidi="fa-IR"/>
        </w:rPr>
        <w:t>حاشيه بر مختصر تفتازانی حاشیه خطایی بر مخصر</w:t>
      </w:r>
    </w:p>
    <w:p>
      <w:pPr>
        <w:pStyle w:val="BookText"/>
        <w:rPr/>
      </w:pPr>
      <w:r>
        <w:rPr>
          <w:rFonts w:ascii="IRNazanin" w:hAnsi="IRNazanin" w:eastAsia="IRNazanin"/>
          <w:color w:val="111111"/>
          <w:sz w:val="28"/>
          <w:sz w:val="28"/>
          <w:szCs w:val="28"/>
          <w:rtl w:val="true"/>
          <w:lang w:bidi="fa-IR"/>
        </w:rPr>
        <w:t>حاشیه بر مختصر نقبازانی ، حاشية المختصر</w:t>
      </w:r>
    </w:p>
    <w:p>
      <w:pPr>
        <w:pStyle w:val="BookText"/>
        <w:rPr/>
      </w:pPr>
      <w:r>
        <w:rPr>
          <w:rFonts w:ascii="IRNazanin" w:hAnsi="IRNazanin" w:eastAsia="IRNazanin"/>
          <w:color w:val="111111"/>
          <w:sz w:val="28"/>
          <w:sz w:val="28"/>
          <w:szCs w:val="28"/>
          <w:rtl w:val="true"/>
          <w:lang w:bidi="fa-IR"/>
        </w:rPr>
        <w:t xml:space="preserve">حاشیه بیرجندی بر شرح چغمینی </w:t>
      </w:r>
      <w:r>
        <w:rPr>
          <w:rFonts w:eastAsia="IRNazanin" w:cs="IRNazanin"/>
          <w:color w:val="111111"/>
          <w:sz w:val="28"/>
          <w:szCs w:val="28"/>
          <w:lang w:bidi="fa-IR"/>
        </w:rPr>
        <w:t>9881</w:t>
      </w:r>
    </w:p>
    <w:p>
      <w:pPr>
        <w:pStyle w:val="BookText"/>
        <w:rPr/>
      </w:pPr>
      <w:r>
        <w:rPr>
          <w:rFonts w:ascii="IRNazanin" w:hAnsi="IRNazanin" w:eastAsia="IRNazanin"/>
          <w:color w:val="111111"/>
          <w:sz w:val="28"/>
          <w:sz w:val="28"/>
          <w:szCs w:val="28"/>
          <w:rtl w:val="true"/>
          <w:lang w:bidi="fa-IR"/>
        </w:rPr>
        <w:t>حاشیهة تحرير القواعد المنطقية في شرح الشمسية</w:t>
      </w:r>
    </w:p>
    <w:p>
      <w:pPr>
        <w:pStyle w:val="BookText"/>
        <w:rPr/>
      </w:pPr>
      <w:r>
        <w:rPr>
          <w:rFonts w:ascii="IRNazanin" w:hAnsi="IRNazanin" w:eastAsia="IRNazanin"/>
          <w:color w:val="111111"/>
          <w:sz w:val="28"/>
          <w:sz w:val="28"/>
          <w:szCs w:val="28"/>
          <w:rtl w:val="true"/>
          <w:lang w:bidi="fa-IR"/>
        </w:rPr>
        <w:t>حاشیه دیباچه تحرير قوائد المنطقية</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حاشیه حاشية الحفري على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على حاشية شرح التجريد </w:t>
      </w:r>
    </w:p>
    <w:p>
      <w:pPr>
        <w:pStyle w:val="BookText"/>
        <w:rPr/>
      </w:pPr>
      <w:r>
        <w:rPr>
          <w:rFonts w:ascii="IRNazanin" w:hAnsi="IRNazanin" w:eastAsia="IRNazanin"/>
          <w:color w:val="111111"/>
          <w:sz w:val="28"/>
          <w:sz w:val="28"/>
          <w:szCs w:val="28"/>
          <w:rtl w:val="true"/>
          <w:lang w:bidi="fa-IR"/>
        </w:rPr>
        <w:t xml:space="preserve">حاشية حاشية تهذيب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حاسبه میرزا علیرضا بر حاشیه ملاعبدالله</w:t>
      </w:r>
    </w:p>
    <w:p>
      <w:pPr>
        <w:pStyle w:val="BookText"/>
        <w:rPr/>
      </w:pPr>
      <w:r>
        <w:rPr>
          <w:rFonts w:ascii="Amiri" w:hAnsi="Amiri" w:eastAsia="Amiri" w:cs="Amiri"/>
          <w:color w:val="111111"/>
          <w:sz w:val="28"/>
          <w:sz w:val="28"/>
          <w:szCs w:val="28"/>
          <w:rtl w:val="true"/>
          <w:lang w:bidi="ar-SA"/>
        </w:rPr>
        <w:t xml:space="preserve">حاشية حاشية الشيرواني بر معالم الاصول </w:t>
      </w:r>
      <w:r>
        <w:rPr>
          <w:rFonts w:eastAsia="Amiri" w:cs="Amiri" w:ascii="Amiri" w:hAnsi="Amiri"/>
          <w:color w:val="111111"/>
          <w:sz w:val="28"/>
          <w:szCs w:val="28"/>
          <w:lang w:bidi="ar-SA"/>
        </w:rPr>
        <w:t>9887/17</w:t>
      </w:r>
    </w:p>
    <w:p>
      <w:pPr>
        <w:pStyle w:val="BookText"/>
        <w:rPr/>
      </w:pPr>
      <w:r>
        <w:rPr>
          <w:rFonts w:ascii="IRNazanin" w:hAnsi="IRNazanin" w:eastAsia="IRNazanin"/>
          <w:color w:val="111111"/>
          <w:sz w:val="28"/>
          <w:sz w:val="28"/>
          <w:szCs w:val="28"/>
          <w:rtl w:val="true"/>
          <w:lang w:bidi="fa-IR"/>
        </w:rPr>
        <w:t xml:space="preserve">حاشية حاشية ملا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میرزا علیرضا بر حاشیه ملاعبدالله</w:t>
      </w:r>
    </w:p>
    <w:p>
      <w:pPr>
        <w:pStyle w:val="BookText"/>
        <w:rPr/>
      </w:pPr>
      <w:r>
        <w:rPr>
          <w:rFonts w:ascii="IRNazanin" w:hAnsi="IRNazanin" w:eastAsia="IRNazanin"/>
          <w:color w:val="111111"/>
          <w:sz w:val="28"/>
          <w:sz w:val="28"/>
          <w:szCs w:val="28"/>
          <w:rtl w:val="true"/>
          <w:lang w:bidi="fa-IR"/>
        </w:rPr>
        <w:t xml:space="preserve">حاشیه خطائی بر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المختصر</w:t>
      </w:r>
    </w:p>
    <w:p>
      <w:pPr>
        <w:pStyle w:val="BookText"/>
        <w:rPr/>
      </w:pPr>
      <w:r>
        <w:rPr>
          <w:rFonts w:ascii="IRNazanin" w:hAnsi="IRNazanin" w:eastAsia="IRNazanin"/>
          <w:color w:val="111111"/>
          <w:sz w:val="28"/>
          <w:sz w:val="28"/>
          <w:szCs w:val="28"/>
          <w:rtl w:val="true"/>
          <w:lang w:bidi="fa-IR"/>
        </w:rPr>
        <w:t xml:space="preserve">حاشیه خطایی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المختصر</w:t>
      </w:r>
    </w:p>
    <w:p>
      <w:pPr>
        <w:pStyle w:val="BookText"/>
        <w:rPr/>
      </w:pPr>
      <w:r>
        <w:rPr>
          <w:rFonts w:ascii="IRNazanin" w:hAnsi="IRNazanin" w:eastAsia="IRNazanin"/>
          <w:color w:val="111111"/>
          <w:sz w:val="28"/>
          <w:sz w:val="28"/>
          <w:szCs w:val="28"/>
          <w:rtl w:val="true"/>
          <w:lang w:bidi="fa-IR"/>
        </w:rPr>
        <w:t xml:space="preserve">حاشیه خطایی بر مختصر </w:t>
      </w:r>
      <w:r>
        <w:rPr>
          <w:rFonts w:eastAsia="IRNazanin" w:cs="IRNazanin"/>
          <w:color w:val="111111"/>
          <w:sz w:val="28"/>
          <w:szCs w:val="28"/>
          <w:lang w:bidi="fa-IR"/>
        </w:rPr>
        <w:t>9744</w:t>
      </w:r>
    </w:p>
    <w:p>
      <w:pPr>
        <w:pStyle w:val="BookText"/>
        <w:rPr/>
      </w:pPr>
      <w:r>
        <w:rPr>
          <w:rFonts w:ascii="IRNazanin" w:hAnsi="IRNazanin" w:eastAsia="IRNazanin"/>
          <w:color w:val="111111"/>
          <w:sz w:val="28"/>
          <w:sz w:val="28"/>
          <w:szCs w:val="28"/>
          <w:rtl w:val="true"/>
          <w:lang w:bidi="fa-IR"/>
        </w:rPr>
        <w:t xml:space="preserve">حاشیه دیباجه تحرير قواعد المنطقية </w:t>
      </w:r>
      <w:r>
        <w:rPr>
          <w:rFonts w:eastAsia="IRNazanin" w:cs="IRNazanin"/>
          <w:color w:val="111111"/>
          <w:sz w:val="28"/>
          <w:szCs w:val="28"/>
          <w:lang w:bidi="fa-IR"/>
        </w:rPr>
        <w:t>9777/1</w:t>
      </w:r>
    </w:p>
    <w:p>
      <w:pPr>
        <w:pStyle w:val="BookText"/>
        <w:rPr/>
      </w:pPr>
      <w:r>
        <w:rPr>
          <w:rFonts w:ascii="IRNazanin" w:hAnsi="IRNazanin" w:eastAsia="IRNazanin"/>
          <w:color w:val="111111"/>
          <w:sz w:val="28"/>
          <w:sz w:val="28"/>
          <w:szCs w:val="28"/>
          <w:rtl w:val="true"/>
          <w:lang w:bidi="fa-IR"/>
        </w:rPr>
        <w:t xml:space="preserve">حاشیه شرح تجريد العقاید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شرح التجريد الجديد</w:t>
      </w:r>
    </w:p>
    <w:p>
      <w:pPr>
        <w:pStyle w:val="BookText"/>
        <w:rPr/>
      </w:pPr>
      <w:r>
        <w:rPr>
          <w:rFonts w:ascii="IRNazanin" w:hAnsi="IRNazanin" w:eastAsia="IRNazanin"/>
          <w:color w:val="111111"/>
          <w:sz w:val="28"/>
          <w:sz w:val="28"/>
          <w:szCs w:val="28"/>
          <w:rtl w:val="true"/>
          <w:lang w:bidi="fa-IR"/>
        </w:rPr>
        <w:t>حاشیه شرح الملخص حاشیه بیرجندی بر شرح چغمینی</w:t>
      </w:r>
    </w:p>
    <w:p>
      <w:pPr>
        <w:pStyle w:val="BookText"/>
        <w:rPr/>
      </w:pPr>
      <w:r>
        <w:rPr>
          <w:rFonts w:ascii="Amiri" w:hAnsi="Amiri" w:eastAsia="Amiri" w:cs="Amiri"/>
          <w:color w:val="111111"/>
          <w:sz w:val="28"/>
          <w:sz w:val="28"/>
          <w:szCs w:val="28"/>
          <w:rtl w:val="true"/>
          <w:lang w:bidi="ar-SA"/>
        </w:rPr>
        <w:t xml:space="preserve">حاشيه الواسع الاسرار في شرح مطالع الانوار </w:t>
      </w:r>
      <w:r>
        <w:rPr>
          <w:rFonts w:eastAsia="Amiri" w:cs="Amiri" w:ascii="Amiri" w:hAnsi="Amiri"/>
          <w:color w:val="111111"/>
          <w:sz w:val="28"/>
          <w:szCs w:val="28"/>
          <w:lang w:bidi="ar-SA"/>
        </w:rPr>
        <w:t>9767</w:t>
      </w:r>
    </w:p>
    <w:p>
      <w:pPr>
        <w:pStyle w:val="BookText"/>
        <w:rPr/>
      </w:pPr>
      <w:r>
        <w:rPr>
          <w:rFonts w:ascii="Amiri" w:hAnsi="Amiri" w:eastAsia="Amiri" w:cs="Amiri"/>
          <w:color w:val="111111"/>
          <w:sz w:val="28"/>
          <w:sz w:val="28"/>
          <w:szCs w:val="28"/>
          <w:rtl w:val="true"/>
          <w:lang w:bidi="ar-SA"/>
        </w:rPr>
        <w:t xml:space="preserve">حاشيه على حاشيه شرح التجريد </w:t>
      </w:r>
      <w:r>
        <w:rPr>
          <w:rFonts w:eastAsia="Amiri" w:cs="Amiri" w:ascii="Amiri" w:hAnsi="Amiri"/>
          <w:color w:val="111111"/>
          <w:sz w:val="28"/>
          <w:szCs w:val="28"/>
          <w:lang w:bidi="ar-SA"/>
        </w:rPr>
        <w:t>9741</w:t>
      </w:r>
    </w:p>
    <w:p>
      <w:pPr>
        <w:pStyle w:val="BookText"/>
        <w:rPr/>
      </w:pPr>
      <w:r>
        <w:rPr>
          <w:rFonts w:ascii="IRNazanin" w:hAnsi="IRNazanin" w:eastAsia="IRNazanin"/>
          <w:color w:val="111111"/>
          <w:sz w:val="28"/>
          <w:sz w:val="28"/>
          <w:szCs w:val="28"/>
          <w:rtl w:val="true"/>
          <w:lang w:bidi="fa-IR"/>
        </w:rPr>
        <w:t xml:space="preserve">حاشیه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الفوائد الضيائية</w:t>
      </w:r>
    </w:p>
    <w:p>
      <w:pPr>
        <w:pStyle w:val="BookText"/>
        <w:rPr/>
      </w:pPr>
      <w:r>
        <w:rPr>
          <w:rFonts w:ascii="IRNazanin" w:hAnsi="IRNazanin" w:eastAsia="IRNazanin"/>
          <w:color w:val="111111"/>
          <w:sz w:val="28"/>
          <w:sz w:val="28"/>
          <w:szCs w:val="28"/>
          <w:rtl w:val="true"/>
          <w:lang w:bidi="fa-IR"/>
        </w:rPr>
        <w:t xml:space="preserve">حاشیه مختصر مفتاح العلوم سكاكي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المطول في شرح تلخيص المفتاح</w:t>
      </w:r>
    </w:p>
    <w:p>
      <w:pPr>
        <w:pStyle w:val="BookText"/>
        <w:rPr/>
      </w:pPr>
      <w:r>
        <w:rPr>
          <w:rFonts w:ascii="Amiri" w:hAnsi="Amiri" w:eastAsia="Amiri" w:cs="Amiri"/>
          <w:color w:val="111111"/>
          <w:sz w:val="28"/>
          <w:sz w:val="28"/>
          <w:szCs w:val="28"/>
          <w:rtl w:val="true"/>
          <w:lang w:bidi="ar-SA"/>
        </w:rPr>
        <w:t xml:space="preserve">حاشية المطول </w:t>
      </w:r>
      <w:r>
        <w:rPr>
          <w:rFonts w:eastAsia="Amiri" w:cs="Amiri" w:ascii="Amiri" w:hAnsi="Amiri"/>
          <w:color w:val="111111"/>
          <w:sz w:val="28"/>
          <w:szCs w:val="28"/>
          <w:lang w:bidi="ar-SA"/>
        </w:rPr>
        <w:t>9952</w:t>
      </w:r>
    </w:p>
    <w:p>
      <w:pPr>
        <w:pStyle w:val="BookText"/>
        <w:rPr/>
      </w:pPr>
      <w:r>
        <w:rPr>
          <w:rFonts w:ascii="Amiri" w:hAnsi="Amiri" w:eastAsia="Amiri" w:cs="Amiri"/>
          <w:color w:val="111111"/>
          <w:sz w:val="28"/>
          <w:sz w:val="28"/>
          <w:szCs w:val="28"/>
          <w:rtl w:val="true"/>
          <w:lang w:bidi="ar-SA"/>
        </w:rPr>
        <w:t xml:space="preserve">حاشية معالم الاصول </w:t>
      </w:r>
      <w:r>
        <w:rPr>
          <w:rFonts w:eastAsia="Amiri" w:cs="Amiri" w:ascii="Amiri" w:hAnsi="Amiri"/>
          <w:color w:val="111111"/>
          <w:sz w:val="28"/>
          <w:szCs w:val="28"/>
          <w:lang w:bidi="ar-SA"/>
        </w:rPr>
        <w:t>9883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9873</w:t>
      </w:r>
    </w:p>
    <w:p>
      <w:pPr>
        <w:pStyle w:val="BookText"/>
        <w:rPr/>
      </w:pPr>
      <w:r>
        <w:rPr>
          <w:rFonts w:ascii="IRNazanin" w:hAnsi="IRNazanin" w:eastAsia="IRNazanin"/>
          <w:color w:val="111111"/>
          <w:sz w:val="28"/>
          <w:sz w:val="28"/>
          <w:szCs w:val="28"/>
          <w:rtl w:val="true"/>
          <w:lang w:bidi="fa-IR"/>
        </w:rPr>
        <w:t xml:space="preserve">حاشیه ملا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معالم الاصول</w:t>
      </w:r>
    </w:p>
    <w:p>
      <w:pPr>
        <w:pStyle w:val="BookText"/>
        <w:rPr/>
      </w:pPr>
      <w:r>
        <w:rPr>
          <w:rFonts w:ascii="IRNazanin" w:hAnsi="IRNazanin" w:eastAsia="IRNazanin"/>
          <w:color w:val="111111"/>
          <w:sz w:val="28"/>
          <w:sz w:val="28"/>
          <w:szCs w:val="28"/>
          <w:rtl w:val="true"/>
          <w:lang w:bidi="fa-IR"/>
        </w:rPr>
        <w:t xml:space="preserve">حاشیه ملا صالح بر معالم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معالم الأصول</w:t>
      </w:r>
    </w:p>
    <w:p>
      <w:pPr>
        <w:pStyle w:val="BookText"/>
        <w:rPr/>
      </w:pPr>
      <w:r>
        <w:rPr>
          <w:rFonts w:ascii="IRNazanin" w:hAnsi="IRNazanin" w:eastAsia="IRNazanin"/>
          <w:color w:val="111111"/>
          <w:sz w:val="28"/>
          <w:sz w:val="28"/>
          <w:szCs w:val="28"/>
          <w:rtl w:val="true"/>
          <w:lang w:bidi="fa-IR"/>
        </w:rPr>
        <w:t xml:space="preserve">حاشیه بیرجندی بر شرح چغمینی </w:t>
      </w:r>
      <w:r>
        <w:rPr>
          <w:rFonts w:eastAsia="IRNazanin" w:cs="IRNazanin"/>
          <w:color w:val="111111"/>
          <w:sz w:val="28"/>
          <w:szCs w:val="28"/>
          <w:lang w:bidi="fa-IR"/>
        </w:rPr>
        <w:t>9881</w:t>
      </w:r>
    </w:p>
    <w:p>
      <w:pPr>
        <w:pStyle w:val="BookText"/>
        <w:rPr/>
      </w:pPr>
      <w:r>
        <w:rPr>
          <w:rFonts w:ascii="IRNazanin" w:hAnsi="IRNazanin" w:eastAsia="IRNazanin"/>
          <w:color w:val="111111"/>
          <w:sz w:val="28"/>
          <w:sz w:val="28"/>
          <w:szCs w:val="28"/>
          <w:rtl w:val="true"/>
          <w:lang w:bidi="fa-IR"/>
        </w:rPr>
        <w:t xml:space="preserve">حاشیه میرزا علیرضا بر حاشیه ملا عبدالله بر تهذيب المنطق </w:t>
      </w:r>
      <w:r>
        <w:rPr>
          <w:rFonts w:eastAsia="IRNazanin" w:cs="IRNazanin"/>
          <w:color w:val="111111"/>
          <w:sz w:val="28"/>
          <w:szCs w:val="28"/>
          <w:lang w:bidi="fa-IR"/>
        </w:rPr>
        <w:t>9740</w:t>
      </w:r>
    </w:p>
    <w:p>
      <w:pPr>
        <w:pStyle w:val="BookText"/>
        <w:rPr/>
      </w:pPr>
      <w:r>
        <w:rPr>
          <w:rFonts w:ascii="Amiri" w:hAnsi="Amiri" w:eastAsia="Amiri" w:cs="Amiri"/>
          <w:color w:val="111111"/>
          <w:sz w:val="28"/>
          <w:sz w:val="28"/>
          <w:szCs w:val="28"/>
          <w:rtl w:val="true"/>
          <w:lang w:bidi="ar-SA"/>
        </w:rPr>
        <w:t xml:space="preserve">حاسية شرح التجريد الجديد </w:t>
      </w:r>
      <w:r>
        <w:rPr>
          <w:rFonts w:eastAsia="Amiri" w:cs="Amiri" w:ascii="Amiri" w:hAnsi="Amiri"/>
          <w:color w:val="111111"/>
          <w:sz w:val="28"/>
          <w:szCs w:val="28"/>
          <w:lang w:bidi="ar-SA"/>
        </w:rPr>
        <w:t>9732</w:t>
      </w:r>
    </w:p>
    <w:p>
      <w:pPr>
        <w:pStyle w:val="BookText"/>
        <w:rPr/>
      </w:pPr>
      <w:r>
        <w:rPr>
          <w:rFonts w:ascii="Amiri" w:hAnsi="Amiri" w:eastAsia="Amiri" w:cs="Amiri"/>
          <w:color w:val="111111"/>
          <w:sz w:val="28"/>
          <w:sz w:val="28"/>
          <w:szCs w:val="28"/>
          <w:rtl w:val="true"/>
          <w:lang w:bidi="ar-SA"/>
        </w:rPr>
        <w:t xml:space="preserve">حاشية معالم الاصول </w:t>
      </w:r>
      <w:r>
        <w:rPr>
          <w:rFonts w:eastAsia="Amiri" w:cs="Amiri" w:ascii="Amiri" w:hAnsi="Amiri"/>
          <w:color w:val="111111"/>
          <w:sz w:val="28"/>
          <w:szCs w:val="28"/>
          <w:lang w:bidi="ar-SA"/>
        </w:rPr>
        <w:t>9831/1</w:t>
      </w:r>
    </w:p>
    <w:p>
      <w:pPr>
        <w:pStyle w:val="BookText"/>
        <w:rPr/>
      </w:pPr>
      <w:r>
        <w:rPr>
          <w:rFonts w:ascii="Amiri" w:hAnsi="Amiri" w:eastAsia="Amiri" w:cs="Amiri"/>
          <w:color w:val="111111"/>
          <w:sz w:val="28"/>
          <w:sz w:val="28"/>
          <w:szCs w:val="28"/>
          <w:rtl w:val="true"/>
          <w:lang w:bidi="ar-SA"/>
        </w:rPr>
        <w:t xml:space="preserve">حجة البالغة </w:t>
      </w:r>
      <w:r>
        <w:rPr>
          <w:rFonts w:eastAsia="Amiri" w:cs="Amiri" w:ascii="Amiri" w:hAnsi="Amiri"/>
          <w:color w:val="111111"/>
          <w:sz w:val="28"/>
          <w:szCs w:val="28"/>
          <w:lang w:bidi="ar-SA"/>
        </w:rPr>
        <w:t>9932</w:t>
      </w:r>
    </w:p>
    <w:p>
      <w:pPr>
        <w:pStyle w:val="BookText"/>
        <w:rPr/>
      </w:pPr>
      <w:r>
        <w:rPr>
          <w:rFonts w:ascii="Amiri" w:hAnsi="Amiri" w:eastAsia="Amiri" w:cs="Amiri"/>
          <w:color w:val="111111"/>
          <w:sz w:val="28"/>
          <w:sz w:val="28"/>
          <w:szCs w:val="28"/>
          <w:rtl w:val="true"/>
          <w:lang w:bidi="ar-SA"/>
        </w:rPr>
        <w:t xml:space="preserve">حجية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الاجماع</w:t>
      </w:r>
    </w:p>
    <w:p>
      <w:pPr>
        <w:pStyle w:val="BookText"/>
        <w:rPr/>
      </w:pPr>
      <w:r>
        <w:rPr>
          <w:rFonts w:ascii="Amiri" w:hAnsi="Amiri" w:eastAsia="Amiri" w:cs="Amiri"/>
          <w:color w:val="111111"/>
          <w:sz w:val="28"/>
          <w:sz w:val="28"/>
          <w:szCs w:val="28"/>
          <w:rtl w:val="true"/>
          <w:lang w:bidi="ar-SA"/>
        </w:rPr>
        <w:t xml:space="preserve">حجية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الشهرة</w:t>
      </w:r>
    </w:p>
    <w:p>
      <w:pPr>
        <w:pStyle w:val="BookText"/>
        <w:rPr/>
      </w:pPr>
      <w:r>
        <w:rPr>
          <w:rFonts w:ascii="Amiri" w:hAnsi="Amiri" w:eastAsia="Amiri" w:cs="Amiri"/>
          <w:color w:val="111111"/>
          <w:sz w:val="28"/>
          <w:sz w:val="28"/>
          <w:szCs w:val="28"/>
          <w:rtl w:val="true"/>
          <w:lang w:bidi="ar-SA"/>
        </w:rPr>
        <w:t xml:space="preserve">حجية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في حجية الفن</w:t>
      </w:r>
    </w:p>
    <w:p>
      <w:pPr>
        <w:pStyle w:val="BookText"/>
        <w:rPr/>
      </w:pPr>
      <w:r>
        <w:rPr>
          <w:rFonts w:ascii="Amiri" w:hAnsi="Amiri" w:eastAsia="Amiri" w:cs="Amiri"/>
          <w:color w:val="111111"/>
          <w:sz w:val="28"/>
          <w:sz w:val="28"/>
          <w:szCs w:val="28"/>
          <w:rtl w:val="true"/>
          <w:lang w:bidi="ar-SA"/>
        </w:rPr>
        <w:t xml:space="preserve">حدائق الناضرة في احكام العترة الطاهرة </w:t>
      </w:r>
      <w:r>
        <w:rPr>
          <w:rFonts w:eastAsia="Amiri" w:cs="Amiri" w:ascii="Amiri" w:hAnsi="Amiri"/>
          <w:color w:val="111111"/>
          <w:sz w:val="28"/>
          <w:szCs w:val="28"/>
          <w:lang w:bidi="ar-SA"/>
        </w:rPr>
        <w:t>9900</w:t>
      </w:r>
    </w:p>
    <w:p>
      <w:pPr>
        <w:pStyle w:val="BookText"/>
        <w:rPr/>
      </w:pPr>
      <w:r>
        <w:rPr>
          <w:rFonts w:ascii="Amiri" w:hAnsi="Amiri" w:eastAsia="Amiri" w:cs="Amiri"/>
          <w:color w:val="111111"/>
          <w:sz w:val="28"/>
          <w:sz w:val="28"/>
          <w:szCs w:val="28"/>
          <w:rtl w:val="true"/>
          <w:lang w:bidi="ar-SA"/>
        </w:rPr>
        <w:t xml:space="preserve">حديث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 الخضر لابي بكر</w:t>
      </w:r>
    </w:p>
    <w:p>
      <w:pPr>
        <w:pStyle w:val="BookText"/>
        <w:rPr/>
      </w:pPr>
      <w:r>
        <w:rPr>
          <w:rFonts w:ascii="IRNazanin" w:hAnsi="IRNazanin" w:eastAsia="IRNazanin"/>
          <w:color w:val="111111"/>
          <w:sz w:val="28"/>
          <w:sz w:val="28"/>
          <w:szCs w:val="28"/>
          <w:rtl w:val="true"/>
          <w:lang w:bidi="fa-IR"/>
        </w:rPr>
        <w:t>حرز یمانی سیفی شرح حرز یمانی</w:t>
      </w:r>
    </w:p>
    <w:p>
      <w:pPr>
        <w:pStyle w:val="BookText"/>
        <w:rPr/>
      </w:pPr>
      <w:r>
        <w:rPr>
          <w:rFonts w:ascii="IRNazanin" w:hAnsi="IRNazanin" w:eastAsia="IRNazanin"/>
          <w:color w:val="111111"/>
          <w:sz w:val="28"/>
          <w:sz w:val="28"/>
          <w:szCs w:val="28"/>
          <w:rtl w:val="true"/>
          <w:lang w:bidi="fa-IR"/>
        </w:rPr>
        <w:t xml:space="preserve">حسنیه ابراهیم </w:t>
      </w:r>
      <w:r>
        <w:rPr>
          <w:rFonts w:eastAsia="IRNazanin" w:cs="IRNazanin"/>
          <w:color w:val="111111"/>
          <w:sz w:val="28"/>
          <w:szCs w:val="28"/>
          <w:lang w:bidi="fa-IR"/>
        </w:rPr>
        <w:t>9753/3</w:t>
      </w:r>
    </w:p>
    <w:p>
      <w:pPr>
        <w:pStyle w:val="BookText"/>
        <w:rPr/>
      </w:pPr>
      <w:r>
        <w:rPr>
          <w:rFonts w:ascii="Amiri" w:hAnsi="Amiri" w:eastAsia="Amiri" w:cs="Amiri"/>
          <w:color w:val="111111"/>
          <w:sz w:val="28"/>
          <w:sz w:val="28"/>
          <w:szCs w:val="28"/>
          <w:rtl w:val="true"/>
          <w:lang w:bidi="ar-SA"/>
        </w:rPr>
        <w:t xml:space="preserve">حق اليقين </w:t>
      </w:r>
      <w:r>
        <w:rPr>
          <w:rFonts w:eastAsia="Amiri" w:cs="Amiri" w:ascii="Amiri" w:hAnsi="Amiri"/>
          <w:color w:val="111111"/>
          <w:sz w:val="28"/>
          <w:szCs w:val="28"/>
          <w:lang w:bidi="ar-SA"/>
        </w:rPr>
        <w:t>9985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9736</w:t>
      </w:r>
    </w:p>
    <w:p>
      <w:pPr>
        <w:pStyle w:val="BookText"/>
        <w:rPr/>
      </w:pPr>
      <w:r>
        <w:rPr>
          <w:rFonts w:ascii="IRNazanin" w:hAnsi="IRNazanin" w:eastAsia="IRNazanin"/>
          <w:color w:val="111111"/>
          <w:sz w:val="28"/>
          <w:sz w:val="28"/>
          <w:szCs w:val="28"/>
          <w:rtl w:val="true"/>
          <w:lang w:bidi="fa-IR"/>
        </w:rPr>
        <w:t xml:space="preserve">حق الیقین در اصول دین و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اليقين حق الیقین در اصول دین حق اليقين</w:t>
      </w:r>
    </w:p>
    <w:p>
      <w:pPr>
        <w:pStyle w:val="BookText"/>
        <w:rPr/>
      </w:pPr>
      <w:r>
        <w:rPr>
          <w:rFonts w:ascii="IRNazanin" w:hAnsi="IRNazanin" w:eastAsia="IRNazanin"/>
          <w:color w:val="111111"/>
          <w:sz w:val="28"/>
          <w:sz w:val="28"/>
          <w:szCs w:val="28"/>
          <w:rtl w:val="true"/>
          <w:lang w:bidi="fa-IR"/>
        </w:rPr>
        <w:t xml:space="preserve">حق الیقین در اصول و فروع 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اليقين</w:t>
      </w:r>
    </w:p>
    <w:p>
      <w:pPr>
        <w:pStyle w:val="BookText"/>
        <w:rPr/>
      </w:pPr>
      <w:r>
        <w:rPr>
          <w:rFonts w:ascii="Amiri" w:hAnsi="Amiri" w:eastAsia="Amiri" w:cs="Amiri"/>
          <w:color w:val="111111"/>
          <w:sz w:val="28"/>
          <w:sz w:val="28"/>
          <w:szCs w:val="28"/>
          <w:rtl w:val="true"/>
          <w:lang w:bidi="ar-SA"/>
        </w:rPr>
        <w:t>حق اليقين في أصول الدين ، حق اليقين</w:t>
      </w:r>
    </w:p>
    <w:p>
      <w:pPr>
        <w:pStyle w:val="BookText"/>
        <w:rPr/>
      </w:pPr>
      <w:r>
        <w:rPr>
          <w:rFonts w:ascii="Amiri" w:hAnsi="Amiri" w:eastAsia="Amiri" w:cs="Amiri"/>
          <w:color w:val="111111"/>
          <w:sz w:val="28"/>
          <w:sz w:val="28"/>
          <w:szCs w:val="28"/>
          <w:rtl w:val="true"/>
          <w:lang w:bidi="ar-SA"/>
        </w:rPr>
        <w:t xml:space="preserve">الحقيقة اللغوية والعرفية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الحقيقة اللغوية والعرفية</w:t>
      </w:r>
    </w:p>
    <w:p>
      <w:pPr>
        <w:pStyle w:val="BookText"/>
        <w:rPr/>
      </w:pPr>
      <w:r>
        <w:rPr>
          <w:rFonts w:ascii="IRNazanin" w:hAnsi="IRNazanin" w:eastAsia="IRNazanin"/>
          <w:color w:val="111111"/>
          <w:sz w:val="28"/>
          <w:sz w:val="28"/>
          <w:szCs w:val="28"/>
          <w:rtl w:val="true"/>
          <w:lang w:bidi="fa-IR"/>
        </w:rPr>
        <w:t xml:space="preserve">حکایت درد و قاضی و دو حکایت دیگر </w:t>
      </w:r>
      <w:r>
        <w:rPr>
          <w:rFonts w:eastAsia="IRNazanin" w:cs="IRNazanin"/>
          <w:color w:val="111111"/>
          <w:sz w:val="28"/>
          <w:szCs w:val="28"/>
          <w:lang w:bidi="fa-IR"/>
        </w:rPr>
        <w:t>9987</w:t>
      </w:r>
    </w:p>
    <w:p>
      <w:pPr>
        <w:pStyle w:val="BookText"/>
        <w:rPr/>
      </w:pPr>
      <w:r>
        <w:rPr>
          <w:rFonts w:ascii="Amiri" w:hAnsi="Amiri" w:eastAsia="Amiri" w:cs="Amiri"/>
          <w:color w:val="111111"/>
          <w:sz w:val="28"/>
          <w:sz w:val="28"/>
          <w:szCs w:val="28"/>
          <w:rtl w:val="true"/>
          <w:lang w:bidi="ar-SA"/>
        </w:rPr>
        <w:t xml:space="preserve">حل التقويم </w:t>
      </w:r>
      <w:r>
        <w:rPr>
          <w:rFonts w:eastAsia="Amiri" w:cs="Amiri" w:ascii="Amiri" w:hAnsi="Amiri"/>
          <w:color w:val="111111"/>
          <w:sz w:val="28"/>
          <w:szCs w:val="28"/>
          <w:lang w:bidi="ar-SA"/>
        </w:rPr>
        <w:t>9703</w:t>
      </w:r>
    </w:p>
    <w:p>
      <w:pPr>
        <w:pStyle w:val="BookText"/>
        <w:rPr/>
      </w:pPr>
      <w:r>
        <w:rPr>
          <w:rFonts w:ascii="Amiri" w:hAnsi="Amiri" w:eastAsia="Amiri" w:cs="Amiri"/>
          <w:color w:val="111111"/>
          <w:sz w:val="28"/>
          <w:sz w:val="28"/>
          <w:szCs w:val="28"/>
          <w:rtl w:val="true"/>
          <w:lang w:bidi="ar-SA"/>
        </w:rPr>
        <w:t xml:space="preserve">حلل المطرز في المعما و اللغز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مطرز</w:t>
      </w:r>
    </w:p>
    <w:p>
      <w:pPr>
        <w:pStyle w:val="BookText"/>
        <w:rPr/>
      </w:pPr>
      <w:r>
        <w:rPr>
          <w:rFonts w:ascii="IRNazanin" w:hAnsi="IRNazanin" w:eastAsia="IRNazanin"/>
          <w:color w:val="111111"/>
          <w:sz w:val="28"/>
          <w:sz w:val="28"/>
          <w:szCs w:val="28"/>
          <w:rtl w:val="true"/>
          <w:lang w:bidi="fa-IR"/>
        </w:rPr>
        <w:t xml:space="preserve">حلل مطور </w:t>
      </w:r>
      <w:r>
        <w:rPr>
          <w:rFonts w:eastAsia="IRNazanin" w:cs="IRNazanin"/>
          <w:color w:val="111111"/>
          <w:sz w:val="28"/>
          <w:szCs w:val="28"/>
          <w:lang w:bidi="fa-IR"/>
        </w:rPr>
        <w:t>9869</w:t>
      </w:r>
    </w:p>
    <w:p>
      <w:pPr>
        <w:pStyle w:val="BookText"/>
        <w:rPr/>
      </w:pPr>
      <w:r>
        <w:rPr>
          <w:rFonts w:ascii="Amiri" w:hAnsi="Amiri" w:eastAsia="Amiri" w:cs="Amiri"/>
          <w:color w:val="111111"/>
          <w:sz w:val="28"/>
          <w:sz w:val="28"/>
          <w:szCs w:val="28"/>
          <w:rtl w:val="true"/>
          <w:lang w:bidi="ar-SA"/>
        </w:rPr>
        <w:t xml:space="preserve">حلية المتقين </w:t>
      </w:r>
      <w:r>
        <w:rPr>
          <w:rFonts w:eastAsia="Amiri" w:cs="Amiri" w:ascii="Amiri" w:hAnsi="Amiri"/>
          <w:color w:val="111111"/>
          <w:sz w:val="28"/>
          <w:szCs w:val="28"/>
          <w:lang w:bidi="ar-SA"/>
        </w:rPr>
        <w:t>9756</w:t>
      </w:r>
    </w:p>
    <w:p>
      <w:pPr>
        <w:pStyle w:val="BookText"/>
        <w:rPr/>
      </w:pPr>
      <w:r>
        <w:rPr>
          <w:rFonts w:ascii="Amiri" w:hAnsi="Amiri" w:eastAsia="Amiri" w:cs="Amiri"/>
          <w:color w:val="111111"/>
          <w:sz w:val="28"/>
          <w:sz w:val="28"/>
          <w:szCs w:val="28"/>
          <w:rtl w:val="true"/>
          <w:lang w:bidi="ar-SA"/>
        </w:rPr>
        <w:t xml:space="preserve">حيوة القلوب </w:t>
      </w:r>
      <w:r>
        <w:rPr>
          <w:rFonts w:eastAsia="Amiri" w:cs="Amiri" w:ascii="Amiri" w:hAnsi="Amiri"/>
          <w:color w:val="111111"/>
          <w:sz w:val="28"/>
          <w:szCs w:val="28"/>
          <w:lang w:bidi="ar-SA"/>
        </w:rPr>
        <w:t>9759</w:t>
      </w:r>
    </w:p>
    <w:p>
      <w:pPr>
        <w:pStyle w:val="BookText"/>
        <w:rPr/>
      </w:pPr>
      <w:r>
        <w:rPr>
          <w:rFonts w:ascii="IRNazanin" w:hAnsi="IRNazanin" w:eastAsia="IRNazanin"/>
          <w:color w:val="111111"/>
          <w:sz w:val="28"/>
          <w:sz w:val="28"/>
          <w:szCs w:val="28"/>
          <w:rtl w:val="true"/>
          <w:lang w:bidi="fa-IR"/>
        </w:rPr>
        <w:t xml:space="preserve">خاطرات میرزا علی اصغر خان </w:t>
      </w:r>
      <w:r>
        <w:rPr>
          <w:rFonts w:eastAsia="IRNazanin" w:cs="IRNazanin"/>
          <w:color w:val="111111"/>
          <w:sz w:val="28"/>
          <w:szCs w:val="28"/>
          <w:lang w:bidi="fa-IR"/>
        </w:rPr>
        <w:t>9931</w:t>
      </w:r>
    </w:p>
    <w:p>
      <w:pPr>
        <w:pStyle w:val="BookText"/>
        <w:rPr/>
      </w:pPr>
      <w:r>
        <w:rPr>
          <w:rFonts w:ascii="IRNazanin" w:hAnsi="IRNazanin" w:eastAsia="IRNazanin"/>
          <w:color w:val="111111"/>
          <w:sz w:val="28"/>
          <w:sz w:val="28"/>
          <w:szCs w:val="28"/>
          <w:rtl w:val="true"/>
          <w:lang w:bidi="fa-IR"/>
        </w:rPr>
        <w:t xml:space="preserve">خزان و بهار </w:t>
      </w:r>
      <w:r>
        <w:rPr>
          <w:rFonts w:eastAsia="IRNazanin" w:cs="IRNazanin"/>
          <w:color w:val="111111"/>
          <w:sz w:val="28"/>
          <w:szCs w:val="28"/>
          <w:lang w:bidi="fa-IR"/>
        </w:rPr>
        <w:t>9916</w:t>
      </w:r>
    </w:p>
    <w:p>
      <w:pPr>
        <w:pStyle w:val="BookText"/>
        <w:rPr/>
      </w:pPr>
      <w:r>
        <w:rPr>
          <w:rFonts w:ascii="IRNazanin" w:hAnsi="IRNazanin" w:eastAsia="IRNazanin"/>
          <w:color w:val="111111"/>
          <w:sz w:val="28"/>
          <w:sz w:val="28"/>
          <w:szCs w:val="28"/>
          <w:rtl w:val="true"/>
          <w:lang w:bidi="fa-IR"/>
        </w:rPr>
        <w:t xml:space="preserve">خسرو و شیرین </w:t>
      </w:r>
      <w:r>
        <w:rPr>
          <w:rFonts w:eastAsia="IRNazanin" w:cs="IRNazanin"/>
          <w:color w:val="111111"/>
          <w:sz w:val="28"/>
          <w:szCs w:val="28"/>
          <w:lang w:bidi="fa-IR"/>
        </w:rPr>
        <w:t>9853/1</w:t>
      </w:r>
      <w:r>
        <w:rPr>
          <w:rFonts w:eastAsia="IRNazanin" w:cs="IRNazanin"/>
          <w:color w:val="111111"/>
          <w:sz w:val="28"/>
          <w:szCs w:val="28"/>
          <w:rtl w:val="true"/>
          <w:lang w:bidi="fa-IR"/>
        </w:rPr>
        <w:t xml:space="preserve"> </w:t>
      </w:r>
      <w:r>
        <w:rPr>
          <w:rFonts w:eastAsia="IRNazanin" w:cs="IRNazanin"/>
          <w:color w:val="111111"/>
          <w:sz w:val="28"/>
          <w:szCs w:val="28"/>
          <w:lang w:bidi="fa-IR"/>
        </w:rPr>
        <w:t>9843</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خسرو و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نظامی </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9908</w:t>
      </w:r>
    </w:p>
    <w:p>
      <w:pPr>
        <w:pStyle w:val="BookText"/>
        <w:rPr/>
      </w:pPr>
      <w:r>
        <w:rPr>
          <w:rFonts w:ascii="IRNazanin" w:hAnsi="IRNazanin" w:eastAsia="IRNazanin"/>
          <w:color w:val="111111"/>
          <w:sz w:val="28"/>
          <w:sz w:val="28"/>
          <w:szCs w:val="28"/>
          <w:rtl w:val="true"/>
          <w:lang w:bidi="fa-IR"/>
        </w:rPr>
        <w:t xml:space="preserve">خف علائی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 علایی</w:t>
      </w:r>
    </w:p>
    <w:p>
      <w:pPr>
        <w:pStyle w:val="BookText"/>
        <w:rPr/>
      </w:pPr>
      <w:r>
        <w:rPr>
          <w:rFonts w:ascii="IRNazanin" w:hAnsi="IRNazanin" w:eastAsia="IRNazanin"/>
          <w:color w:val="111111"/>
          <w:sz w:val="28"/>
          <w:sz w:val="28"/>
          <w:szCs w:val="28"/>
          <w:rtl w:val="true"/>
          <w:lang w:bidi="fa-IR"/>
        </w:rPr>
        <w:t xml:space="preserve">خفی علایی </w:t>
      </w:r>
      <w:r>
        <w:rPr>
          <w:rFonts w:eastAsia="IRNazanin" w:cs="IRNazanin"/>
          <w:color w:val="111111"/>
          <w:sz w:val="28"/>
          <w:szCs w:val="28"/>
          <w:lang w:bidi="fa-IR"/>
        </w:rPr>
        <w:t>9728</w:t>
      </w:r>
    </w:p>
    <w:p>
      <w:pPr>
        <w:pStyle w:val="BookText"/>
        <w:rPr/>
      </w:pPr>
      <w:r>
        <w:rPr>
          <w:rFonts w:ascii="IRNazanin" w:hAnsi="IRNazanin" w:eastAsia="IRNazanin"/>
          <w:color w:val="111111"/>
          <w:sz w:val="28"/>
          <w:sz w:val="28"/>
          <w:szCs w:val="28"/>
          <w:rtl w:val="true"/>
          <w:lang w:bidi="fa-IR"/>
        </w:rPr>
        <w:t xml:space="preserve">الحفية العلائية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خفى علایی</w:t>
      </w:r>
    </w:p>
    <w:p>
      <w:pPr>
        <w:pStyle w:val="BookText"/>
        <w:rPr/>
      </w:pPr>
      <w:r>
        <w:rPr>
          <w:rFonts w:ascii="Amiri" w:hAnsi="Amiri" w:eastAsia="Amiri" w:cs="Amiri"/>
          <w:color w:val="111111"/>
          <w:sz w:val="28"/>
          <w:sz w:val="28"/>
          <w:szCs w:val="28"/>
          <w:rtl w:val="true"/>
          <w:lang w:bidi="ar-SA"/>
        </w:rPr>
        <w:t xml:space="preserve">خلاصة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منهج الصادقين</w:t>
      </w:r>
    </w:p>
    <w:p>
      <w:pPr>
        <w:pStyle w:val="BookText"/>
        <w:rPr/>
      </w:pPr>
      <w:r>
        <w:rPr>
          <w:rFonts w:ascii="Amiri" w:hAnsi="Amiri" w:eastAsia="Amiri" w:cs="Amiri"/>
          <w:color w:val="111111"/>
          <w:sz w:val="28"/>
          <w:sz w:val="28"/>
          <w:szCs w:val="28"/>
          <w:rtl w:val="true"/>
          <w:lang w:bidi="ar-SA"/>
        </w:rPr>
        <w:t xml:space="preserve">خلاصة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منهج الصادقين و الزام المخالفين</w:t>
      </w:r>
    </w:p>
    <w:p>
      <w:pPr>
        <w:pStyle w:val="BookText"/>
        <w:rPr/>
      </w:pPr>
      <w:r>
        <w:rPr>
          <w:rFonts w:ascii="Amiri" w:hAnsi="Amiri" w:eastAsia="Amiri" w:cs="Amiri"/>
          <w:color w:val="111111"/>
          <w:sz w:val="28"/>
          <w:sz w:val="28"/>
          <w:szCs w:val="28"/>
          <w:rtl w:val="true"/>
          <w:lang w:bidi="ar-SA"/>
        </w:rPr>
        <w:t xml:space="preserve">خلاصة الوضع </w:t>
      </w:r>
      <w:r>
        <w:rPr>
          <w:rFonts w:eastAsia="Amiri" w:cs="Amiri" w:ascii="Amiri" w:hAnsi="Amiri"/>
          <w:color w:val="111111"/>
          <w:sz w:val="28"/>
          <w:szCs w:val="28"/>
          <w:lang w:bidi="ar-SA"/>
        </w:rPr>
        <w:t>9777/2</w:t>
      </w:r>
    </w:p>
    <w:p>
      <w:pPr>
        <w:pStyle w:val="BookText"/>
        <w:rPr/>
      </w:pPr>
      <w:r>
        <w:rPr>
          <w:rFonts w:ascii="Amiri" w:hAnsi="Amiri" w:eastAsia="Amiri" w:cs="Amiri"/>
          <w:color w:val="111111"/>
          <w:sz w:val="28"/>
          <w:sz w:val="28"/>
          <w:szCs w:val="28"/>
          <w:rtl w:val="true"/>
          <w:lang w:bidi="ar-SA"/>
        </w:rPr>
        <w:t xml:space="preserve">خلاصه منهج الصادقين </w:t>
      </w:r>
      <w:r>
        <w:rPr>
          <w:rFonts w:eastAsia="Amiri" w:cs="Amiri" w:ascii="Amiri" w:hAnsi="Amiri"/>
          <w:color w:val="111111"/>
          <w:sz w:val="28"/>
          <w:szCs w:val="28"/>
          <w:lang w:bidi="ar-SA"/>
        </w:rPr>
        <w:t>9745</w:t>
      </w:r>
    </w:p>
    <w:p>
      <w:pPr>
        <w:pStyle w:val="BookText"/>
        <w:rPr/>
      </w:pPr>
      <w:r>
        <w:rPr>
          <w:rFonts w:ascii="Amiri" w:hAnsi="Amiri" w:eastAsia="Amiri" w:cs="Amiri"/>
          <w:color w:val="111111"/>
          <w:sz w:val="28"/>
          <w:sz w:val="28"/>
          <w:szCs w:val="28"/>
          <w:rtl w:val="true"/>
          <w:lang w:bidi="ar-SA"/>
        </w:rPr>
        <w:t xml:space="preserve">خلاصة منهج الصادقين في الزام المخالفين </w:t>
      </w:r>
      <w:r>
        <w:rPr>
          <w:rFonts w:eastAsia="Amiri" w:cs="Amiri" w:ascii="Amiri" w:hAnsi="Amiri"/>
          <w:color w:val="111111"/>
          <w:sz w:val="28"/>
          <w:szCs w:val="28"/>
          <w:lang w:bidi="ar-SA"/>
        </w:rPr>
        <w:t>9755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9754</w:t>
      </w:r>
    </w:p>
    <w:p>
      <w:pPr>
        <w:pStyle w:val="BookText"/>
        <w:rPr/>
      </w:pPr>
      <w:r>
        <w:rPr>
          <w:rFonts w:ascii="Amiri" w:hAnsi="Amiri" w:eastAsia="Amiri" w:cs="Amiri"/>
          <w:color w:val="111111"/>
          <w:sz w:val="28"/>
          <w:sz w:val="28"/>
          <w:szCs w:val="28"/>
          <w:rtl w:val="true"/>
          <w:lang w:bidi="ar-SA"/>
        </w:rPr>
        <w:t xml:space="preserve">خلاصة منهج الصادقين في الزام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منهج الصادقين</w:t>
      </w:r>
    </w:p>
    <w:p>
      <w:pPr>
        <w:pStyle w:val="BookText"/>
        <w:rPr/>
      </w:pPr>
      <w:r>
        <w:rPr>
          <w:rFonts w:ascii="IRNazanin" w:hAnsi="IRNazanin" w:eastAsia="IRNazanin"/>
          <w:color w:val="111111"/>
          <w:sz w:val="28"/>
          <w:sz w:val="28"/>
          <w:szCs w:val="28"/>
          <w:rtl w:val="true"/>
          <w:lang w:bidi="fa-IR"/>
        </w:rPr>
        <w:t xml:space="preserve">خمسه نظامی </w:t>
      </w:r>
      <w:r>
        <w:rPr>
          <w:rFonts w:eastAsia="IRNazanin" w:cs="IRNazanin"/>
          <w:color w:val="111111"/>
          <w:sz w:val="28"/>
          <w:szCs w:val="28"/>
          <w:lang w:bidi="fa-IR"/>
        </w:rPr>
        <w:t>9866</w:t>
      </w:r>
      <w:r>
        <w:rPr>
          <w:rFonts w:eastAsia="IRNazanin" w:cs="IRNazanin"/>
          <w:color w:val="111111"/>
          <w:sz w:val="28"/>
          <w:szCs w:val="28"/>
          <w:rtl w:val="true"/>
          <w:lang w:bidi="fa-IR"/>
        </w:rPr>
        <w:t xml:space="preserve"> </w:t>
      </w:r>
      <w:r>
        <w:rPr>
          <w:rFonts w:eastAsia="IRNazanin" w:cs="IRNazanin"/>
          <w:color w:val="111111"/>
          <w:sz w:val="28"/>
          <w:szCs w:val="28"/>
          <w:lang w:bidi="fa-IR"/>
        </w:rPr>
        <w:t>9846</w:t>
      </w:r>
    </w:p>
    <w:p>
      <w:pPr>
        <w:pStyle w:val="BookText"/>
        <w:rPr/>
      </w:pPr>
      <w:r>
        <w:rPr>
          <w:rFonts w:ascii="IRNazanin" w:hAnsi="IRNazanin" w:eastAsia="IRNazanin"/>
          <w:color w:val="111111"/>
          <w:sz w:val="28"/>
          <w:sz w:val="28"/>
          <w:szCs w:val="28"/>
          <w:rtl w:val="true"/>
          <w:lang w:bidi="fa-IR"/>
        </w:rPr>
        <w:t xml:space="preserve">داستان بختیار با ده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نامه</w:t>
      </w:r>
    </w:p>
    <w:p>
      <w:pPr>
        <w:pStyle w:val="BookText"/>
        <w:rPr/>
      </w:pPr>
      <w:r>
        <w:rPr>
          <w:rFonts w:ascii="IRNazanin" w:hAnsi="IRNazanin" w:eastAsia="IRNazanin"/>
          <w:color w:val="111111"/>
          <w:sz w:val="28"/>
          <w:sz w:val="28"/>
          <w:szCs w:val="28"/>
          <w:rtl w:val="true"/>
          <w:lang w:bidi="fa-IR"/>
        </w:rPr>
        <w:t xml:space="preserve">داستان بختیار پسر آزاد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نامه</w:t>
      </w:r>
    </w:p>
    <w:p>
      <w:pPr>
        <w:pStyle w:val="BookText"/>
        <w:rPr/>
      </w:pPr>
      <w:r>
        <w:rPr>
          <w:rFonts w:ascii="IRNazanin" w:hAnsi="IRNazanin" w:eastAsia="IRNazanin"/>
          <w:color w:val="111111"/>
          <w:sz w:val="28"/>
          <w:sz w:val="28"/>
          <w:szCs w:val="28"/>
          <w:rtl w:val="true"/>
          <w:lang w:bidi="fa-IR"/>
        </w:rPr>
        <w:t xml:space="preserve">داستان یوسف و زلیخا </w:t>
      </w:r>
      <w:r>
        <w:rPr>
          <w:rFonts w:eastAsia="IRNazanin" w:cs="IRNazanin"/>
          <w:color w:val="111111"/>
          <w:sz w:val="28"/>
          <w:szCs w:val="28"/>
          <w:lang w:bidi="fa-IR"/>
        </w:rPr>
        <w:t>9984</w:t>
      </w:r>
    </w:p>
    <w:p>
      <w:pPr>
        <w:pStyle w:val="BookText"/>
        <w:rPr/>
      </w:pPr>
      <w:r>
        <w:rPr>
          <w:rFonts w:ascii="Amiri" w:hAnsi="Amiri" w:eastAsia="Amiri" w:cs="Amiri"/>
          <w:color w:val="111111"/>
          <w:sz w:val="28"/>
          <w:sz w:val="28"/>
          <w:szCs w:val="28"/>
          <w:rtl w:val="true"/>
          <w:lang w:bidi="ar-SA"/>
        </w:rPr>
        <w:t xml:space="preserve">الدرة النجفية </w:t>
      </w:r>
      <w:r>
        <w:rPr>
          <w:rFonts w:eastAsia="Amiri" w:cs="Amiri" w:ascii="Amiri" w:hAnsi="Amiri"/>
          <w:color w:val="111111"/>
          <w:sz w:val="28"/>
          <w:szCs w:val="28"/>
          <w:lang w:bidi="ar-SA"/>
        </w:rPr>
        <w:t>9893</w:t>
      </w:r>
    </w:p>
    <w:p>
      <w:pPr>
        <w:pStyle w:val="BookText"/>
        <w:rPr/>
      </w:pPr>
      <w:r>
        <w:rPr>
          <w:rFonts w:ascii="Amiri" w:hAnsi="Amiri" w:eastAsia="Amiri" w:cs="Amiri"/>
          <w:color w:val="111111"/>
          <w:sz w:val="28"/>
          <w:sz w:val="28"/>
          <w:szCs w:val="28"/>
          <w:rtl w:val="true"/>
          <w:lang w:bidi="ar-SA"/>
        </w:rPr>
        <w:t xml:space="preserve">الدروس الشرعية في فقه الامامية </w:t>
      </w:r>
      <w:r>
        <w:rPr>
          <w:rFonts w:eastAsia="Amiri" w:cs="Amiri" w:ascii="Amiri" w:hAnsi="Amiri"/>
          <w:color w:val="111111"/>
          <w:sz w:val="28"/>
          <w:szCs w:val="28"/>
          <w:lang w:bidi="ar-SA"/>
        </w:rPr>
        <w:t>9913</w:t>
      </w:r>
    </w:p>
    <w:p>
      <w:pPr>
        <w:pStyle w:val="BookText"/>
        <w:rPr/>
      </w:pPr>
      <w:r>
        <w:rPr>
          <w:rFonts w:ascii="Amiri" w:hAnsi="Amiri" w:eastAsia="Amiri" w:cs="Amiri"/>
          <w:color w:val="111111"/>
          <w:sz w:val="28"/>
          <w:sz w:val="28"/>
          <w:szCs w:val="28"/>
          <w:rtl w:val="true"/>
          <w:lang w:bidi="ar-SA"/>
        </w:rPr>
        <w:t xml:space="preserve">الدرة الغروية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النحفية</w:t>
      </w:r>
    </w:p>
    <w:p>
      <w:pPr>
        <w:pStyle w:val="BookText"/>
        <w:rPr/>
      </w:pPr>
      <w:r>
        <w:rPr>
          <w:rFonts w:ascii="IRNazanin" w:hAnsi="IRNazanin" w:eastAsia="IRNazanin"/>
          <w:color w:val="111111"/>
          <w:sz w:val="28"/>
          <w:sz w:val="28"/>
          <w:szCs w:val="28"/>
          <w:rtl w:val="true"/>
          <w:lang w:bidi="fa-IR"/>
        </w:rPr>
        <w:t xml:space="preserve">دستور العلاج </w:t>
      </w:r>
      <w:r>
        <w:rPr>
          <w:rFonts w:eastAsia="IRNazanin" w:cs="IRNazanin"/>
          <w:color w:val="111111"/>
          <w:sz w:val="28"/>
          <w:szCs w:val="28"/>
          <w:lang w:bidi="fa-IR"/>
        </w:rPr>
        <w:t>9726</w:t>
      </w:r>
    </w:p>
    <w:p>
      <w:pPr>
        <w:pStyle w:val="BookText"/>
        <w:rPr/>
      </w:pPr>
      <w:r>
        <w:rPr>
          <w:rFonts w:ascii="IRNazanin" w:hAnsi="IRNazanin" w:eastAsia="IRNazanin"/>
          <w:color w:val="111111"/>
          <w:sz w:val="28"/>
          <w:sz w:val="28"/>
          <w:szCs w:val="28"/>
          <w:rtl w:val="true"/>
          <w:lang w:bidi="fa-IR"/>
        </w:rPr>
        <w:t xml:space="preserve">دعای صد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ادعیه</w:t>
      </w:r>
    </w:p>
    <w:p>
      <w:pPr>
        <w:pStyle w:val="BookText"/>
        <w:rPr/>
      </w:pPr>
      <w:r>
        <w:rPr>
          <w:rFonts w:ascii="IRNazanin" w:hAnsi="IRNazanin" w:eastAsia="IRNazanin"/>
          <w:color w:val="111111"/>
          <w:sz w:val="28"/>
          <w:sz w:val="28"/>
          <w:szCs w:val="28"/>
          <w:rtl w:val="true"/>
          <w:lang w:bidi="fa-IR"/>
        </w:rPr>
        <w:t xml:space="preserve">دعای علوی مصری </w:t>
      </w:r>
      <w:r>
        <w:rPr>
          <w:rFonts w:eastAsia="IRNazanin" w:cs="IRNazanin"/>
          <w:color w:val="111111"/>
          <w:sz w:val="28"/>
          <w:szCs w:val="28"/>
          <w:lang w:bidi="fa-IR"/>
        </w:rPr>
        <w:t>9937/3</w:t>
      </w:r>
    </w:p>
    <w:p>
      <w:pPr>
        <w:pStyle w:val="BookText"/>
        <w:rPr/>
      </w:pPr>
      <w:r>
        <w:rPr>
          <w:rFonts w:ascii="IRNazanin" w:hAnsi="IRNazanin" w:eastAsia="IRNazanin"/>
          <w:color w:val="111111"/>
          <w:sz w:val="28"/>
          <w:sz w:val="28"/>
          <w:szCs w:val="28"/>
          <w:rtl w:val="true"/>
          <w:lang w:bidi="fa-IR"/>
        </w:rPr>
        <w:t xml:space="preserve">دعای هفت 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ادبی، اخلاقی و دینی دلائل المرام في آيات الاحكام </w:t>
      </w:r>
      <w:r>
        <w:rPr>
          <w:rFonts w:eastAsia="IRNazanin" w:cs="IRNazanin"/>
          <w:color w:val="111111"/>
          <w:sz w:val="28"/>
          <w:szCs w:val="28"/>
          <w:lang w:bidi="fa-IR"/>
        </w:rPr>
        <w:t>9979/2</w:t>
      </w:r>
    </w:p>
    <w:p>
      <w:pPr>
        <w:pStyle w:val="BookText"/>
        <w:rPr/>
      </w:pPr>
      <w:r>
        <w:rPr>
          <w:rFonts w:ascii="IRNazanin" w:hAnsi="IRNazanin" w:eastAsia="IRNazanin"/>
          <w:color w:val="111111"/>
          <w:sz w:val="28"/>
          <w:sz w:val="28"/>
          <w:szCs w:val="28"/>
          <w:rtl w:val="true"/>
          <w:lang w:bidi="fa-IR"/>
        </w:rPr>
        <w:t xml:space="preserve">دوازده امام خواجه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ادعیه</w:t>
      </w:r>
    </w:p>
    <w:p>
      <w:pPr>
        <w:pStyle w:val="BookText"/>
        <w:rPr/>
      </w:pPr>
      <w:r>
        <w:rPr>
          <w:rFonts w:ascii="IRNazanin" w:hAnsi="IRNazanin" w:eastAsia="IRNazanin"/>
          <w:color w:val="111111"/>
          <w:sz w:val="28"/>
          <w:sz w:val="28"/>
          <w:szCs w:val="28"/>
          <w:rtl w:val="true"/>
          <w:lang w:bidi="fa-IR"/>
        </w:rPr>
        <w:t xml:space="preserve">دوازده بند بحر العلوم </w:t>
      </w:r>
      <w:r>
        <w:rPr>
          <w:rFonts w:eastAsia="IRNazanin" w:cs="IRNazanin"/>
          <w:color w:val="111111"/>
          <w:sz w:val="28"/>
          <w:szCs w:val="28"/>
          <w:lang w:bidi="fa-IR"/>
        </w:rPr>
        <w:t>9894/4</w:t>
      </w:r>
    </w:p>
    <w:p>
      <w:pPr>
        <w:pStyle w:val="BookText"/>
        <w:rPr/>
      </w:pPr>
      <w:r>
        <w:rPr>
          <w:rFonts w:ascii="IRNazanin" w:hAnsi="IRNazanin" w:eastAsia="IRNazanin"/>
          <w:color w:val="111111"/>
          <w:sz w:val="28"/>
          <w:sz w:val="28"/>
          <w:szCs w:val="28"/>
          <w:rtl w:val="true"/>
          <w:lang w:bidi="fa-IR"/>
        </w:rPr>
        <w:t xml:space="preserve">دوازده بند شیخ احسائی </w:t>
      </w:r>
      <w:r>
        <w:rPr>
          <w:rFonts w:eastAsia="IRNazanin" w:cs="IRNazanin"/>
          <w:color w:val="111111"/>
          <w:sz w:val="28"/>
          <w:szCs w:val="28"/>
          <w:lang w:bidi="fa-IR"/>
        </w:rPr>
        <w:t>9792/1</w:t>
      </w:r>
    </w:p>
    <w:p>
      <w:pPr>
        <w:pStyle w:val="BookText"/>
        <w:rPr/>
      </w:pPr>
      <w:r>
        <w:rPr>
          <w:rFonts w:ascii="IRNazanin" w:hAnsi="IRNazanin" w:eastAsia="IRNazanin"/>
          <w:color w:val="111111"/>
          <w:sz w:val="28"/>
          <w:sz w:val="28"/>
          <w:szCs w:val="28"/>
          <w:rtl w:val="true"/>
          <w:lang w:bidi="fa-IR"/>
        </w:rPr>
        <w:t xml:space="preserve">دیوان آهی </w:t>
      </w:r>
      <w:r>
        <w:rPr>
          <w:rFonts w:eastAsia="IRNazanin" w:cs="IRNazanin"/>
          <w:color w:val="111111"/>
          <w:sz w:val="28"/>
          <w:szCs w:val="28"/>
          <w:lang w:bidi="fa-IR"/>
        </w:rPr>
        <w:t>9892/2</w:t>
      </w:r>
    </w:p>
    <w:p>
      <w:pPr>
        <w:pStyle w:val="BookText"/>
        <w:rPr/>
      </w:pPr>
      <w:r>
        <w:rPr>
          <w:rFonts w:ascii="IRNazanin" w:hAnsi="IRNazanin" w:eastAsia="IRNazanin"/>
          <w:color w:val="111111"/>
          <w:sz w:val="28"/>
          <w:sz w:val="28"/>
          <w:szCs w:val="28"/>
          <w:rtl w:val="true"/>
          <w:lang w:bidi="fa-IR"/>
        </w:rPr>
        <w:t xml:space="preserve">دیوان جمال الدین محمد بن عبد الرزاق اصفهانی </w:t>
      </w:r>
      <w:r>
        <w:rPr>
          <w:rFonts w:eastAsia="IRNazanin" w:cs="IRNazanin"/>
          <w:color w:val="111111"/>
          <w:sz w:val="28"/>
          <w:szCs w:val="28"/>
          <w:lang w:bidi="fa-IR"/>
        </w:rPr>
        <w:t>9844</w:t>
      </w:r>
    </w:p>
    <w:p>
      <w:pPr>
        <w:pStyle w:val="BookText"/>
        <w:rPr/>
      </w:pPr>
      <w:r>
        <w:rPr>
          <w:rFonts w:ascii="IRNazanin" w:hAnsi="IRNazanin" w:eastAsia="IRNazanin"/>
          <w:color w:val="111111"/>
          <w:sz w:val="28"/>
          <w:sz w:val="28"/>
          <w:szCs w:val="28"/>
          <w:rtl w:val="true"/>
          <w:lang w:bidi="fa-IR"/>
        </w:rPr>
        <w:t xml:space="preserve">دیوان امیر شاهی </w:t>
      </w:r>
      <w:r>
        <w:rPr>
          <w:rFonts w:eastAsia="IRNazanin" w:cs="IRNazanin"/>
          <w:color w:val="111111"/>
          <w:sz w:val="28"/>
          <w:szCs w:val="28"/>
          <w:lang w:bidi="fa-IR"/>
        </w:rPr>
        <w:t>9892/1</w:t>
      </w:r>
    </w:p>
    <w:p>
      <w:pPr>
        <w:pStyle w:val="BookText"/>
        <w:rPr/>
      </w:pPr>
      <w:r>
        <w:rPr>
          <w:rFonts w:ascii="IRNazanin" w:hAnsi="IRNazanin" w:eastAsia="IRNazanin"/>
          <w:color w:val="111111"/>
          <w:sz w:val="28"/>
          <w:sz w:val="28"/>
          <w:szCs w:val="28"/>
          <w:rtl w:val="true"/>
          <w:lang w:bidi="fa-IR"/>
        </w:rPr>
        <w:t xml:space="preserve">دیوان امیر معزی </w:t>
      </w:r>
      <w:r>
        <w:rPr>
          <w:rFonts w:eastAsia="IRNazanin" w:cs="IRNazanin"/>
          <w:color w:val="111111"/>
          <w:sz w:val="28"/>
          <w:szCs w:val="28"/>
          <w:lang w:bidi="fa-IR"/>
        </w:rPr>
        <w:t>9986</w:t>
      </w:r>
    </w:p>
    <w:p>
      <w:pPr>
        <w:pStyle w:val="BookText"/>
        <w:rPr/>
      </w:pPr>
      <w:r>
        <w:rPr>
          <w:rFonts w:ascii="IRNazanin" w:hAnsi="IRNazanin" w:eastAsia="IRNazanin"/>
          <w:color w:val="111111"/>
          <w:sz w:val="28"/>
          <w:sz w:val="28"/>
          <w:szCs w:val="28"/>
          <w:rtl w:val="true"/>
          <w:lang w:bidi="fa-IR"/>
        </w:rPr>
        <w:t xml:space="preserve">دیوان جامی </w:t>
      </w:r>
      <w:r>
        <w:rPr>
          <w:rFonts w:eastAsia="IRNazanin" w:cs="IRNazanin"/>
          <w:color w:val="111111"/>
          <w:sz w:val="28"/>
          <w:szCs w:val="28"/>
          <w:lang w:bidi="fa-IR"/>
        </w:rPr>
        <w:t>9852</w:t>
      </w:r>
    </w:p>
    <w:p>
      <w:pPr>
        <w:pStyle w:val="BookText"/>
        <w:rPr/>
      </w:pPr>
      <w:r>
        <w:rPr>
          <w:rFonts w:ascii="IRNazanin" w:hAnsi="IRNazanin" w:eastAsia="IRNazanin"/>
          <w:color w:val="111111"/>
          <w:sz w:val="28"/>
          <w:sz w:val="28"/>
          <w:szCs w:val="28"/>
          <w:rtl w:val="true"/>
          <w:lang w:bidi="fa-IR"/>
        </w:rPr>
        <w:t xml:space="preserve">دیوان جمال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استاد جمال الدین محمد بن عبد الرزاق اصفهانی</w:t>
      </w:r>
    </w:p>
    <w:p>
      <w:pPr>
        <w:pStyle w:val="BookText"/>
        <w:rPr/>
      </w:pPr>
      <w:r>
        <w:rPr>
          <w:rFonts w:ascii="IRNazanin" w:hAnsi="IRNazanin" w:eastAsia="IRNazanin"/>
          <w:color w:val="111111"/>
          <w:sz w:val="28"/>
          <w:sz w:val="28"/>
          <w:szCs w:val="28"/>
          <w:rtl w:val="true"/>
          <w:lang w:bidi="fa-IR"/>
        </w:rPr>
        <w:t xml:space="preserve">دیوان حافظ </w:t>
      </w:r>
      <w:r>
        <w:rPr>
          <w:rFonts w:eastAsia="IRNazanin" w:cs="IRNazanin"/>
          <w:color w:val="111111"/>
          <w:sz w:val="28"/>
          <w:szCs w:val="28"/>
          <w:lang w:bidi="fa-IR"/>
        </w:rPr>
        <w:t>9817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9793/1</w:t>
      </w:r>
    </w:p>
    <w:p>
      <w:pPr>
        <w:pStyle w:val="BookText"/>
        <w:rPr/>
      </w:pPr>
      <w:r>
        <w:rPr>
          <w:rFonts w:ascii="IRNazanin" w:hAnsi="IRNazanin" w:eastAsia="IRNazanin"/>
          <w:color w:val="111111"/>
          <w:sz w:val="28"/>
          <w:sz w:val="28"/>
          <w:szCs w:val="28"/>
          <w:rtl w:val="true"/>
          <w:lang w:bidi="fa-IR"/>
        </w:rPr>
        <w:t xml:space="preserve">دیوان حافظ شیرازی </w:t>
      </w:r>
      <w:r>
        <w:rPr>
          <w:rFonts w:eastAsia="IRNazanin" w:cs="IRNazanin"/>
          <w:color w:val="111111"/>
          <w:sz w:val="28"/>
          <w:szCs w:val="28"/>
          <w:lang w:bidi="fa-IR"/>
        </w:rPr>
        <w:t>9816</w:t>
      </w:r>
    </w:p>
    <w:p>
      <w:pPr>
        <w:pStyle w:val="BookText"/>
        <w:rPr/>
      </w:pPr>
      <w:r>
        <w:rPr>
          <w:rFonts w:ascii="IRNazanin" w:hAnsi="IRNazanin" w:eastAsia="IRNazanin"/>
          <w:color w:val="111111"/>
          <w:sz w:val="28"/>
          <w:sz w:val="28"/>
          <w:szCs w:val="28"/>
          <w:rtl w:val="true"/>
          <w:lang w:bidi="fa-IR"/>
        </w:rPr>
        <w:t xml:space="preserve">دیوان حافظ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حافظ</w:t>
      </w:r>
    </w:p>
    <w:p>
      <w:pPr>
        <w:pStyle w:val="BookText"/>
        <w:rPr/>
      </w:pPr>
      <w:r>
        <w:rPr>
          <w:rFonts w:ascii="IRNazanin" w:hAnsi="IRNazanin" w:eastAsia="IRNazanin"/>
          <w:color w:val="111111"/>
          <w:sz w:val="28"/>
          <w:sz w:val="28"/>
          <w:szCs w:val="28"/>
          <w:rtl w:val="true"/>
          <w:lang w:bidi="fa-IR"/>
        </w:rPr>
        <w:t xml:space="preserve">دیوان حکیم فرخی سیستانی </w:t>
      </w:r>
      <w:r>
        <w:rPr>
          <w:rFonts w:eastAsia="IRNazanin" w:cs="IRNazanin"/>
          <w:color w:val="111111"/>
          <w:sz w:val="28"/>
          <w:szCs w:val="28"/>
          <w:lang w:bidi="fa-IR"/>
        </w:rPr>
        <w:t>9775</w:t>
      </w:r>
    </w:p>
    <w:p>
      <w:pPr>
        <w:pStyle w:val="BookText"/>
        <w:rPr/>
      </w:pPr>
      <w:r>
        <w:rPr>
          <w:rFonts w:ascii="IRNazanin" w:hAnsi="IRNazanin" w:eastAsia="IRNazanin"/>
          <w:color w:val="111111"/>
          <w:sz w:val="28"/>
          <w:sz w:val="28"/>
          <w:szCs w:val="28"/>
          <w:rtl w:val="true"/>
          <w:lang w:bidi="fa-IR"/>
        </w:rPr>
        <w:t xml:space="preserve">دیوان حیاتی </w:t>
      </w:r>
      <w:r>
        <w:rPr>
          <w:rFonts w:eastAsia="IRNazanin" w:cs="IRNazanin"/>
          <w:color w:val="111111"/>
          <w:sz w:val="28"/>
          <w:szCs w:val="28"/>
          <w:lang w:bidi="fa-IR"/>
        </w:rPr>
        <w:t>9753/2</w:t>
      </w:r>
    </w:p>
    <w:p>
      <w:pPr>
        <w:pStyle w:val="BookText"/>
        <w:rPr/>
      </w:pPr>
      <w:r>
        <w:rPr>
          <w:rFonts w:ascii="IRNazanin" w:hAnsi="IRNazanin" w:eastAsia="IRNazanin"/>
          <w:color w:val="111111"/>
          <w:sz w:val="28"/>
          <w:sz w:val="28"/>
          <w:szCs w:val="28"/>
          <w:rtl w:val="true"/>
          <w:lang w:bidi="fa-IR"/>
        </w:rPr>
        <w:t xml:space="preserve">دیوان حیدر </w:t>
      </w:r>
      <w:r>
        <w:rPr>
          <w:rFonts w:eastAsia="IRNazanin" w:cs="IRNazanin"/>
          <w:color w:val="111111"/>
          <w:sz w:val="28"/>
          <w:szCs w:val="28"/>
          <w:lang w:bidi="fa-IR"/>
        </w:rPr>
        <w:t>9892/4</w:t>
      </w:r>
    </w:p>
    <w:p>
      <w:pPr>
        <w:pStyle w:val="BookText"/>
        <w:rPr/>
      </w:pPr>
      <w:r>
        <w:rPr>
          <w:rFonts w:ascii="IRNazanin" w:hAnsi="IRNazanin" w:eastAsia="IRNazanin"/>
          <w:color w:val="111111"/>
          <w:sz w:val="28"/>
          <w:sz w:val="28"/>
          <w:szCs w:val="28"/>
          <w:rtl w:val="true"/>
          <w:lang w:bidi="fa-IR"/>
        </w:rPr>
        <w:t xml:space="preserve">دیوان سلمان ساوجی </w:t>
      </w:r>
      <w:r>
        <w:rPr>
          <w:rFonts w:eastAsia="IRNazanin" w:cs="IRNazanin"/>
          <w:color w:val="111111"/>
          <w:sz w:val="28"/>
          <w:szCs w:val="28"/>
          <w:lang w:bidi="fa-IR"/>
        </w:rPr>
        <w:t>9855/1</w:t>
      </w:r>
    </w:p>
    <w:p>
      <w:pPr>
        <w:pStyle w:val="BookText"/>
        <w:rPr/>
      </w:pPr>
      <w:r>
        <w:rPr>
          <w:rFonts w:ascii="IRNazanin" w:hAnsi="IRNazanin" w:eastAsia="IRNazanin"/>
          <w:color w:val="111111"/>
          <w:sz w:val="28"/>
          <w:sz w:val="28"/>
          <w:szCs w:val="28"/>
          <w:rtl w:val="true"/>
          <w:lang w:bidi="fa-IR"/>
        </w:rPr>
        <w:t xml:space="preserve">دیوان شاه قاسم انوار </w:t>
      </w:r>
      <w:r>
        <w:rPr>
          <w:rFonts w:eastAsia="IRNazanin" w:cs="IRNazanin"/>
          <w:color w:val="111111"/>
          <w:sz w:val="28"/>
          <w:szCs w:val="28"/>
          <w:lang w:bidi="fa-IR"/>
        </w:rPr>
        <w:t>9862</w:t>
      </w:r>
    </w:p>
    <w:p>
      <w:pPr>
        <w:pStyle w:val="BookText"/>
        <w:rPr/>
      </w:pPr>
      <w:r>
        <w:rPr>
          <w:rFonts w:ascii="IRNazanin" w:hAnsi="IRNazanin" w:eastAsia="IRNazanin"/>
          <w:color w:val="111111"/>
          <w:sz w:val="28"/>
          <w:sz w:val="28"/>
          <w:szCs w:val="28"/>
          <w:rtl w:val="true"/>
          <w:lang w:bidi="fa-IR"/>
        </w:rPr>
        <w:t xml:space="preserve">دیوان صباحی بیدگلی </w:t>
      </w:r>
      <w:r>
        <w:rPr>
          <w:rFonts w:eastAsia="IRNazanin" w:cs="IRNazanin"/>
          <w:color w:val="111111"/>
          <w:sz w:val="28"/>
          <w:szCs w:val="28"/>
          <w:lang w:bidi="fa-IR"/>
        </w:rPr>
        <w:t>9991</w:t>
      </w:r>
    </w:p>
    <w:p>
      <w:pPr>
        <w:pStyle w:val="BookText"/>
        <w:rPr/>
      </w:pPr>
      <w:r>
        <w:rPr>
          <w:rFonts w:ascii="IRNazanin" w:hAnsi="IRNazanin" w:eastAsia="IRNazanin"/>
          <w:color w:val="111111"/>
          <w:sz w:val="28"/>
          <w:sz w:val="28"/>
          <w:szCs w:val="28"/>
          <w:rtl w:val="true"/>
          <w:lang w:bidi="fa-IR"/>
        </w:rPr>
        <w:t xml:space="preserve">دیوان عرفی </w:t>
      </w:r>
      <w:r>
        <w:rPr>
          <w:rFonts w:eastAsia="IRNazanin" w:cs="IRNazanin"/>
          <w:color w:val="111111"/>
          <w:sz w:val="28"/>
          <w:szCs w:val="28"/>
          <w:lang w:bidi="fa-IR"/>
        </w:rPr>
        <w:t>9850</w:t>
      </w:r>
    </w:p>
    <w:p>
      <w:pPr>
        <w:pStyle w:val="BookText"/>
        <w:rPr/>
      </w:pPr>
      <w:r>
        <w:rPr>
          <w:rFonts w:ascii="IRNazanin" w:hAnsi="IRNazanin" w:eastAsia="IRNazanin"/>
          <w:color w:val="111111"/>
          <w:sz w:val="28"/>
          <w:sz w:val="28"/>
          <w:szCs w:val="28"/>
          <w:rtl w:val="true"/>
          <w:lang w:bidi="fa-IR"/>
        </w:rPr>
        <w:t xml:space="preserve">دیوان عرفی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عرفی</w:t>
      </w:r>
    </w:p>
    <w:p>
      <w:pPr>
        <w:pStyle w:val="BookText"/>
        <w:rPr/>
      </w:pPr>
      <w:r>
        <w:rPr>
          <w:rFonts w:ascii="IRNazanin" w:hAnsi="IRNazanin" w:eastAsia="IRNazanin"/>
          <w:color w:val="111111"/>
          <w:sz w:val="28"/>
          <w:sz w:val="28"/>
          <w:szCs w:val="28"/>
          <w:rtl w:val="true"/>
          <w:lang w:bidi="fa-IR"/>
        </w:rPr>
        <w:t xml:space="preserve">دیوان فرخی سیستانی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حکیم فرخی سیستانی</w:t>
      </w:r>
    </w:p>
    <w:p>
      <w:pPr>
        <w:pStyle w:val="BookText"/>
        <w:rPr/>
      </w:pPr>
      <w:r>
        <w:rPr>
          <w:rFonts w:ascii="IRNazanin" w:hAnsi="IRNazanin" w:eastAsia="IRNazanin"/>
          <w:color w:val="111111"/>
          <w:sz w:val="28"/>
          <w:sz w:val="28"/>
          <w:szCs w:val="28"/>
          <w:rtl w:val="true"/>
          <w:lang w:bidi="fa-IR"/>
        </w:rPr>
        <w:t xml:space="preserve">دیوان فنا </w:t>
      </w:r>
      <w:r>
        <w:rPr>
          <w:rFonts w:eastAsia="IRNazanin" w:cs="IRNazanin"/>
          <w:color w:val="111111"/>
          <w:sz w:val="28"/>
          <w:szCs w:val="28"/>
          <w:lang w:bidi="fa-IR"/>
        </w:rPr>
        <w:t>9773</w:t>
      </w:r>
    </w:p>
    <w:p>
      <w:pPr>
        <w:pStyle w:val="BookText"/>
        <w:rPr/>
      </w:pPr>
      <w:r>
        <w:rPr>
          <w:rFonts w:ascii="IRNazanin" w:hAnsi="IRNazanin" w:eastAsia="IRNazanin"/>
          <w:color w:val="111111"/>
          <w:sz w:val="28"/>
          <w:sz w:val="28"/>
          <w:szCs w:val="28"/>
          <w:rtl w:val="true"/>
          <w:lang w:bidi="fa-IR"/>
        </w:rPr>
        <w:t xml:space="preserve">دیوان قاسم 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شاه قاسم انوار</w:t>
      </w:r>
    </w:p>
    <w:p>
      <w:pPr>
        <w:pStyle w:val="BookText"/>
        <w:rPr/>
      </w:pPr>
      <w:r>
        <w:rPr>
          <w:rFonts w:ascii="IRNazanin" w:hAnsi="IRNazanin" w:eastAsia="IRNazanin"/>
          <w:color w:val="111111"/>
          <w:sz w:val="28"/>
          <w:sz w:val="28"/>
          <w:szCs w:val="28"/>
          <w:rtl w:val="true"/>
          <w:lang w:bidi="fa-IR"/>
        </w:rPr>
        <w:t xml:space="preserve">دیوان کامل استاد جمال الدین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استاد جمال الدین محمد بن عبدالرزاق اصفهانی</w:t>
      </w:r>
    </w:p>
    <w:p>
      <w:pPr>
        <w:pStyle w:val="BookText"/>
        <w:rPr/>
      </w:pPr>
      <w:r>
        <w:rPr>
          <w:rFonts w:ascii="IRNazanin" w:hAnsi="IRNazanin" w:eastAsia="IRNazanin"/>
          <w:color w:val="111111"/>
          <w:sz w:val="28"/>
          <w:sz w:val="28"/>
          <w:szCs w:val="28"/>
          <w:rtl w:val="true"/>
          <w:lang w:bidi="fa-IR"/>
        </w:rPr>
        <w:t xml:space="preserve">دیوان مجنون عامری </w:t>
      </w:r>
      <w:r>
        <w:rPr>
          <w:rFonts w:eastAsia="IRNazanin" w:cs="IRNazanin"/>
          <w:color w:val="111111"/>
          <w:sz w:val="28"/>
          <w:szCs w:val="28"/>
          <w:lang w:bidi="fa-IR"/>
        </w:rPr>
        <w:t>9859/1</w:t>
      </w:r>
    </w:p>
    <w:p>
      <w:pPr>
        <w:pStyle w:val="BookText"/>
        <w:rPr/>
      </w:pPr>
      <w:r>
        <w:rPr>
          <w:rFonts w:ascii="IRNazanin" w:hAnsi="IRNazanin" w:eastAsia="IRNazanin"/>
          <w:color w:val="111111"/>
          <w:sz w:val="28"/>
          <w:sz w:val="28"/>
          <w:szCs w:val="28"/>
          <w:rtl w:val="true"/>
          <w:lang w:bidi="fa-IR"/>
        </w:rPr>
        <w:t xml:space="preserve">دیوان منوچهری </w:t>
      </w:r>
      <w:r>
        <w:rPr>
          <w:rFonts w:eastAsia="IRNazanin" w:cs="IRNazanin"/>
          <w:color w:val="111111"/>
          <w:sz w:val="28"/>
          <w:szCs w:val="28"/>
          <w:lang w:bidi="fa-IR"/>
        </w:rPr>
        <w:t>9934</w:t>
      </w:r>
    </w:p>
    <w:p>
      <w:pPr>
        <w:pStyle w:val="BookText"/>
        <w:rPr/>
      </w:pPr>
      <w:r>
        <w:rPr>
          <w:rFonts w:ascii="IRNazanin" w:hAnsi="IRNazanin" w:eastAsia="IRNazanin"/>
          <w:color w:val="111111"/>
          <w:sz w:val="28"/>
          <w:sz w:val="28"/>
          <w:szCs w:val="28"/>
          <w:rtl w:val="true"/>
          <w:lang w:bidi="fa-IR"/>
        </w:rPr>
        <w:t xml:space="preserve">دیوان نعمت </w:t>
      </w:r>
      <w:r>
        <w:rPr>
          <w:rFonts w:eastAsia="IRNazanin" w:cs="IRNazanin"/>
          <w:color w:val="111111"/>
          <w:sz w:val="28"/>
          <w:szCs w:val="28"/>
          <w:lang w:bidi="fa-IR"/>
        </w:rPr>
        <w:t>9955</w:t>
      </w:r>
    </w:p>
    <w:p>
      <w:pPr>
        <w:pStyle w:val="BookText"/>
        <w:rPr/>
      </w:pPr>
      <w:r>
        <w:rPr>
          <w:rFonts w:ascii="IRNazanin" w:hAnsi="IRNazanin" w:eastAsia="IRNazanin"/>
          <w:color w:val="111111"/>
          <w:sz w:val="28"/>
          <w:sz w:val="28"/>
          <w:szCs w:val="28"/>
          <w:rtl w:val="true"/>
          <w:lang w:bidi="fa-IR"/>
        </w:rPr>
        <w:t xml:space="preserve">دیوان وحید </w:t>
      </w:r>
      <w:r>
        <w:rPr>
          <w:rFonts w:eastAsia="IRNazanin" w:cs="IRNazanin"/>
          <w:color w:val="111111"/>
          <w:sz w:val="28"/>
          <w:szCs w:val="28"/>
          <w:lang w:bidi="fa-IR"/>
        </w:rPr>
        <w:t>9898</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همایون </w:t>
      </w:r>
      <w:r>
        <w:rPr>
          <w:rFonts w:eastAsia="IRNazanin" w:cs="IRNazanin"/>
          <w:color w:val="111111"/>
          <w:sz w:val="28"/>
          <w:szCs w:val="28"/>
          <w:lang w:bidi="fa-IR"/>
        </w:rPr>
        <w:t>9892/3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دیوان کمال الدین اصفهانی </w:t>
      </w:r>
      <w:r>
        <w:rPr>
          <w:rFonts w:eastAsia="IRNazanin" w:cs="IRNazanin"/>
          <w:color w:val="111111"/>
          <w:sz w:val="28"/>
          <w:szCs w:val="28"/>
          <w:lang w:bidi="fa-IR"/>
        </w:rPr>
        <w:t>9851</w:t>
      </w:r>
    </w:p>
    <w:p>
      <w:pPr>
        <w:pStyle w:val="BookText"/>
        <w:rPr/>
      </w:pPr>
      <w:r>
        <w:rPr>
          <w:rFonts w:ascii="IRNazanin" w:hAnsi="IRNazanin" w:eastAsia="IRNazanin"/>
          <w:color w:val="111111"/>
          <w:sz w:val="28"/>
          <w:sz w:val="28"/>
          <w:szCs w:val="28"/>
          <w:rtl w:val="true"/>
          <w:lang w:bidi="fa-IR"/>
        </w:rPr>
        <w:t xml:space="preserve">ذخیره خوارزمشاهی </w:t>
      </w:r>
      <w:r>
        <w:rPr>
          <w:rFonts w:eastAsia="IRNazanin" w:cs="IRNazanin"/>
          <w:color w:val="111111"/>
          <w:sz w:val="28"/>
          <w:szCs w:val="28"/>
          <w:lang w:bidi="fa-IR"/>
        </w:rPr>
        <w:t>9769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9768</w:t>
      </w:r>
    </w:p>
    <w:p>
      <w:pPr>
        <w:pStyle w:val="BookText"/>
        <w:rPr/>
      </w:pPr>
      <w:r>
        <w:rPr>
          <w:rFonts w:ascii="Amiri" w:hAnsi="Amiri" w:eastAsia="Amiri" w:cs="Amiri"/>
          <w:color w:val="111111"/>
          <w:sz w:val="28"/>
          <w:sz w:val="28"/>
          <w:szCs w:val="28"/>
          <w:rtl w:val="true"/>
          <w:lang w:bidi="ar-SA"/>
        </w:rPr>
        <w:t xml:space="preserve">راحة الانسان </w:t>
      </w:r>
      <w:r>
        <w:rPr>
          <w:rFonts w:eastAsia="Amiri" w:cs="Amiri" w:ascii="Amiri" w:hAnsi="Amiri"/>
          <w:color w:val="111111"/>
          <w:sz w:val="28"/>
          <w:szCs w:val="28"/>
          <w:lang w:bidi="ar-SA"/>
        </w:rPr>
        <w:t>9936/1</w:t>
      </w:r>
    </w:p>
    <w:p>
      <w:pPr>
        <w:pStyle w:val="BookText"/>
        <w:rPr/>
      </w:pPr>
      <w:r>
        <w:rPr>
          <w:rFonts w:ascii="IRNazanin" w:hAnsi="IRNazanin" w:eastAsia="IRNazanin"/>
          <w:color w:val="111111"/>
          <w:sz w:val="28"/>
          <w:sz w:val="28"/>
          <w:szCs w:val="28"/>
          <w:rtl w:val="true"/>
          <w:lang w:bidi="fa-IR"/>
        </w:rPr>
        <w:t xml:space="preserve">رجال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المقال في تحقيق احوال الرجال</w:t>
      </w:r>
    </w:p>
    <w:p>
      <w:pPr>
        <w:pStyle w:val="BookText"/>
        <w:rPr/>
      </w:pPr>
      <w:r>
        <w:rPr>
          <w:rFonts w:ascii="Amiri" w:hAnsi="Amiri" w:eastAsia="Amiri" w:cs="Amiri"/>
          <w:color w:val="111111"/>
          <w:sz w:val="28"/>
          <w:sz w:val="28"/>
          <w:szCs w:val="28"/>
          <w:rtl w:val="true"/>
          <w:lang w:bidi="ar-SA"/>
        </w:rPr>
        <w:t xml:space="preserve">رجال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المقال في تحقيق احوال الرجال</w:t>
      </w:r>
    </w:p>
    <w:p>
      <w:pPr>
        <w:pStyle w:val="BookText"/>
        <w:rPr/>
      </w:pPr>
      <w:r>
        <w:rPr>
          <w:rFonts w:ascii="Amiri" w:hAnsi="Amiri" w:eastAsia="Amiri" w:cs="Amiri"/>
          <w:color w:val="111111"/>
          <w:sz w:val="28"/>
          <w:sz w:val="28"/>
          <w:szCs w:val="28"/>
          <w:rtl w:val="true"/>
          <w:lang w:bidi="ar-SA"/>
        </w:rPr>
        <w:t xml:space="preserve">رد الرؤية في الآخرة </w:t>
      </w:r>
      <w:r>
        <w:rPr>
          <w:rFonts w:eastAsia="Amiri" w:cs="Amiri" w:ascii="Amiri" w:hAnsi="Amiri"/>
          <w:color w:val="111111"/>
          <w:sz w:val="28"/>
          <w:szCs w:val="28"/>
          <w:lang w:bidi="ar-SA"/>
        </w:rPr>
        <w:t>9887/11</w:t>
      </w:r>
    </w:p>
    <w:p>
      <w:pPr>
        <w:pStyle w:val="BookText"/>
        <w:rPr/>
      </w:pPr>
      <w:r>
        <w:rPr>
          <w:rFonts w:ascii="Amiri" w:hAnsi="Amiri" w:eastAsia="Amiri" w:cs="Amiri"/>
          <w:color w:val="111111"/>
          <w:sz w:val="28"/>
          <w:sz w:val="28"/>
          <w:szCs w:val="28"/>
          <w:rtl w:val="true"/>
          <w:lang w:bidi="ar-SA"/>
        </w:rPr>
        <w:t xml:space="preserve">رساله أخرى في الأصول الجمع بين الاخبار رساله 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اعتقادات</w:t>
      </w:r>
    </w:p>
    <w:p>
      <w:pPr>
        <w:pStyle w:val="BookText"/>
        <w:rPr/>
      </w:pPr>
      <w:r>
        <w:rPr>
          <w:rFonts w:ascii="IRNazanin" w:hAnsi="IRNazanin" w:eastAsia="IRNazanin"/>
          <w:color w:val="111111"/>
          <w:sz w:val="28"/>
          <w:sz w:val="28"/>
          <w:szCs w:val="28"/>
          <w:rtl w:val="true"/>
          <w:lang w:bidi="fa-IR"/>
        </w:rPr>
        <w:t xml:space="preserve">رساله الذكر و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معاطات بیع</w:t>
      </w:r>
    </w:p>
    <w:p>
      <w:pPr>
        <w:pStyle w:val="BookText"/>
        <w:rPr/>
      </w:pPr>
      <w:r>
        <w:rPr>
          <w:rFonts w:ascii="Amiri" w:hAnsi="Amiri" w:eastAsia="Amiri" w:cs="Amiri"/>
          <w:color w:val="111111"/>
          <w:sz w:val="28"/>
          <w:sz w:val="28"/>
          <w:szCs w:val="28"/>
          <w:rtl w:val="true"/>
          <w:lang w:bidi="ar-SA"/>
        </w:rPr>
        <w:t xml:space="preserve">رساله السلوك </w:t>
      </w:r>
      <w:r>
        <w:rPr>
          <w:rFonts w:eastAsia="Amiri" w:cs="Amiri" w:ascii="Amiri" w:hAnsi="Amiri"/>
          <w:color w:val="111111"/>
          <w:sz w:val="28"/>
          <w:szCs w:val="28"/>
          <w:lang w:bidi="ar-SA"/>
        </w:rPr>
        <w:t>9928/2</w:t>
      </w:r>
    </w:p>
    <w:p>
      <w:pPr>
        <w:pStyle w:val="BookText"/>
        <w:rPr/>
      </w:pPr>
      <w:r>
        <w:rPr>
          <w:rFonts w:ascii="Amiri" w:hAnsi="Amiri" w:eastAsia="Amiri" w:cs="Amiri"/>
          <w:color w:val="111111"/>
          <w:sz w:val="28"/>
          <w:sz w:val="28"/>
          <w:szCs w:val="28"/>
          <w:rtl w:val="true"/>
          <w:lang w:bidi="ar-SA"/>
        </w:rPr>
        <w:t xml:space="preserve">رساله تنبيه الراقدين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الراقدين</w:t>
      </w:r>
    </w:p>
    <w:p>
      <w:pPr>
        <w:pStyle w:val="BookText"/>
        <w:rPr/>
      </w:pPr>
      <w:r>
        <w:rPr>
          <w:rFonts w:ascii="IRNazanin" w:hAnsi="IRNazanin" w:eastAsia="IRNazanin"/>
          <w:color w:val="111111"/>
          <w:sz w:val="28"/>
          <w:sz w:val="28"/>
          <w:szCs w:val="28"/>
          <w:rtl w:val="true"/>
          <w:lang w:bidi="fa-IR"/>
        </w:rPr>
        <w:t xml:space="preserve">رساله تهمیدیه </w:t>
      </w:r>
      <w:r>
        <w:rPr>
          <w:rFonts w:eastAsia="IRNazanin" w:cs="IRNazanin"/>
          <w:color w:val="111111"/>
          <w:sz w:val="28"/>
          <w:szCs w:val="28"/>
          <w:lang w:bidi="fa-IR"/>
        </w:rPr>
        <w:t>9792/2</w:t>
      </w:r>
    </w:p>
    <w:p>
      <w:pPr>
        <w:pStyle w:val="BookText"/>
        <w:rPr/>
      </w:pPr>
      <w:r>
        <w:rPr>
          <w:rFonts w:ascii="IRNazanin" w:hAnsi="IRNazanin" w:eastAsia="IRNazanin"/>
          <w:color w:val="111111"/>
          <w:sz w:val="28"/>
          <w:sz w:val="28"/>
          <w:szCs w:val="28"/>
          <w:rtl w:val="true"/>
          <w:lang w:bidi="fa-IR"/>
        </w:rPr>
        <w:t xml:space="preserve">رساله حیدری </w:t>
      </w:r>
      <w:r>
        <w:rPr>
          <w:rFonts w:eastAsia="IRNazanin" w:cs="IRNazanin"/>
          <w:color w:val="111111"/>
          <w:sz w:val="28"/>
          <w:szCs w:val="28"/>
          <w:lang w:bidi="fa-IR"/>
        </w:rPr>
        <w:t>9715/3</w:t>
      </w:r>
    </w:p>
    <w:p>
      <w:pPr>
        <w:pStyle w:val="BookText"/>
        <w:rPr/>
      </w:pPr>
      <w:r>
        <w:rPr>
          <w:rFonts w:ascii="IRNazanin" w:hAnsi="IRNazanin" w:eastAsia="IRNazanin"/>
          <w:color w:val="111111"/>
          <w:sz w:val="28"/>
          <w:sz w:val="28"/>
          <w:szCs w:val="28"/>
          <w:rtl w:val="true"/>
          <w:lang w:bidi="fa-IR"/>
        </w:rPr>
        <w:t xml:space="preserve">رساله در آموزش سیاق </w:t>
      </w:r>
      <w:r>
        <w:rPr>
          <w:rFonts w:eastAsia="IRNazanin" w:cs="IRNazanin"/>
          <w:color w:val="111111"/>
          <w:sz w:val="28"/>
          <w:szCs w:val="28"/>
          <w:lang w:bidi="fa-IR"/>
        </w:rPr>
        <w:t>9992/1</w:t>
      </w:r>
    </w:p>
    <w:p>
      <w:pPr>
        <w:pStyle w:val="BookText"/>
        <w:rPr/>
      </w:pPr>
      <w:r>
        <w:rPr>
          <w:rFonts w:ascii="IRNazanin" w:hAnsi="IRNazanin" w:eastAsia="IRNazanin"/>
          <w:color w:val="111111"/>
          <w:sz w:val="28"/>
          <w:sz w:val="28"/>
          <w:szCs w:val="28"/>
          <w:rtl w:val="true"/>
          <w:lang w:bidi="fa-IR"/>
        </w:rPr>
        <w:t xml:space="preserve">رساله در احکام دیات و قصاص </w:t>
      </w:r>
      <w:r>
        <w:rPr>
          <w:rFonts w:eastAsia="IRNazanin" w:cs="IRNazanin"/>
          <w:color w:val="111111"/>
          <w:sz w:val="28"/>
          <w:szCs w:val="28"/>
          <w:lang w:bidi="fa-IR"/>
        </w:rPr>
        <w:t>9834/4</w:t>
      </w:r>
    </w:p>
    <w:p>
      <w:pPr>
        <w:pStyle w:val="BookText"/>
        <w:rPr/>
      </w:pPr>
      <w:r>
        <w:rPr>
          <w:rFonts w:ascii="Amiri" w:hAnsi="Amiri" w:eastAsia="Amiri" w:cs="Amiri"/>
          <w:color w:val="111111"/>
          <w:sz w:val="28"/>
          <w:sz w:val="28"/>
          <w:szCs w:val="28"/>
          <w:rtl w:val="true"/>
          <w:lang w:bidi="ar-SA"/>
        </w:rPr>
        <w:t xml:space="preserve">رساله في احكام الصلاة </w:t>
      </w:r>
      <w:r>
        <w:rPr>
          <w:rFonts w:eastAsia="Amiri" w:cs="Amiri" w:ascii="Amiri" w:hAnsi="Amiri"/>
          <w:color w:val="111111"/>
          <w:sz w:val="28"/>
          <w:szCs w:val="28"/>
          <w:lang w:bidi="ar-SA"/>
        </w:rPr>
        <w:t>9888/3</w:t>
      </w:r>
    </w:p>
    <w:p>
      <w:pPr>
        <w:pStyle w:val="BookText"/>
        <w:rPr/>
      </w:pPr>
      <w:r>
        <w:rPr>
          <w:rFonts w:ascii="IRNazanin" w:hAnsi="IRNazanin" w:eastAsia="IRNazanin"/>
          <w:color w:val="111111"/>
          <w:sz w:val="28"/>
          <w:sz w:val="28"/>
          <w:szCs w:val="28"/>
          <w:rtl w:val="true"/>
          <w:lang w:bidi="fa-IR"/>
        </w:rPr>
        <w:t xml:space="preserve">رساله در احکام نافله های شبانه روز </w:t>
      </w:r>
      <w:r>
        <w:rPr>
          <w:rFonts w:eastAsia="IRNazanin" w:cs="IRNazanin"/>
          <w:color w:val="111111"/>
          <w:sz w:val="28"/>
          <w:szCs w:val="28"/>
          <w:lang w:bidi="fa-IR"/>
        </w:rPr>
        <w:t>9899/1</w:t>
      </w:r>
    </w:p>
    <w:p>
      <w:pPr>
        <w:pStyle w:val="BookText"/>
        <w:rPr/>
      </w:pPr>
      <w:r>
        <w:rPr>
          <w:rFonts w:ascii="IRNazanin" w:hAnsi="IRNazanin" w:eastAsia="IRNazanin"/>
          <w:color w:val="111111"/>
          <w:sz w:val="28"/>
          <w:sz w:val="28"/>
          <w:szCs w:val="28"/>
          <w:rtl w:val="true"/>
          <w:lang w:bidi="fa-IR"/>
        </w:rPr>
        <w:t xml:space="preserve">رساله در ادعیه و طلسمات و تعابیر خواب و علوم غریبه </w:t>
      </w:r>
      <w:r>
        <w:rPr>
          <w:rFonts w:eastAsia="IRNazanin" w:cs="IRNazanin"/>
          <w:color w:val="111111"/>
          <w:sz w:val="28"/>
          <w:szCs w:val="28"/>
          <w:lang w:bidi="fa-IR"/>
        </w:rPr>
        <w:t>99763</w:t>
      </w:r>
    </w:p>
    <w:p>
      <w:pPr>
        <w:pStyle w:val="BookText"/>
        <w:rPr/>
      </w:pPr>
      <w:r>
        <w:rPr>
          <w:rFonts w:ascii="IRNazanin" w:hAnsi="IRNazanin" w:eastAsia="IRNazanin"/>
          <w:color w:val="111111"/>
          <w:sz w:val="28"/>
          <w:sz w:val="28"/>
          <w:szCs w:val="28"/>
          <w:rtl w:val="true"/>
          <w:lang w:bidi="fa-IR"/>
        </w:rPr>
        <w:t xml:space="preserve">رساله در برزخ و سوال و عذاب قبر </w:t>
      </w:r>
      <w:r>
        <w:rPr>
          <w:rFonts w:eastAsia="IRNazanin" w:cs="IRNazanin"/>
          <w:color w:val="111111"/>
          <w:sz w:val="28"/>
          <w:szCs w:val="28"/>
          <w:lang w:bidi="fa-IR"/>
        </w:rPr>
        <w:t>9974/2</w:t>
      </w:r>
    </w:p>
    <w:p>
      <w:pPr>
        <w:pStyle w:val="BookText"/>
        <w:rPr/>
      </w:pPr>
      <w:r>
        <w:rPr>
          <w:rFonts w:ascii="IRNazanin" w:hAnsi="IRNazanin" w:eastAsia="IRNazanin"/>
          <w:color w:val="111111"/>
          <w:sz w:val="28"/>
          <w:sz w:val="28"/>
          <w:szCs w:val="28"/>
          <w:rtl w:val="true"/>
          <w:lang w:bidi="fa-IR"/>
        </w:rPr>
        <w:t xml:space="preserve">رساله در بیع معاطات </w:t>
      </w:r>
      <w:r>
        <w:rPr>
          <w:rFonts w:eastAsia="IRNazanin" w:cs="IRNazanin"/>
          <w:color w:val="111111"/>
          <w:sz w:val="28"/>
          <w:szCs w:val="28"/>
          <w:lang w:bidi="fa-IR"/>
        </w:rPr>
        <w:t>9885</w:t>
      </w:r>
    </w:p>
    <w:p>
      <w:pPr>
        <w:pStyle w:val="BookText"/>
        <w:rPr/>
      </w:pPr>
      <w:r>
        <w:rPr>
          <w:rFonts w:ascii="Amiri" w:hAnsi="Amiri" w:eastAsia="Amiri" w:cs="Amiri"/>
          <w:color w:val="111111"/>
          <w:sz w:val="28"/>
          <w:sz w:val="28"/>
          <w:szCs w:val="28"/>
          <w:rtl w:val="true"/>
          <w:lang w:bidi="ar-SA"/>
        </w:rPr>
        <w:t xml:space="preserve">رساله در تجويد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التجويد</w:t>
      </w:r>
    </w:p>
    <w:p>
      <w:pPr>
        <w:pStyle w:val="BookText"/>
        <w:rPr/>
      </w:pPr>
      <w:r>
        <w:rPr>
          <w:rFonts w:ascii="IRNazanin" w:hAnsi="IRNazanin" w:eastAsia="IRNazanin"/>
          <w:color w:val="111111"/>
          <w:sz w:val="28"/>
          <w:sz w:val="28"/>
          <w:szCs w:val="28"/>
          <w:rtl w:val="true"/>
          <w:lang w:bidi="fa-IR"/>
        </w:rPr>
        <w:t xml:space="preserve">رساله در حکایات و روایات مذهبی </w:t>
      </w:r>
      <w:r>
        <w:rPr>
          <w:rFonts w:eastAsia="IRNazanin" w:cs="IRNazanin"/>
          <w:color w:val="111111"/>
          <w:sz w:val="28"/>
          <w:szCs w:val="28"/>
          <w:lang w:bidi="fa-IR"/>
        </w:rPr>
        <w:t>9876/5</w:t>
      </w:r>
    </w:p>
    <w:p>
      <w:pPr>
        <w:pStyle w:val="BookText"/>
        <w:rPr/>
      </w:pPr>
      <w:r>
        <w:rPr>
          <w:rFonts w:ascii="IRNazanin" w:hAnsi="IRNazanin" w:eastAsia="IRNazanin"/>
          <w:color w:val="111111"/>
          <w:sz w:val="28"/>
          <w:sz w:val="28"/>
          <w:szCs w:val="28"/>
          <w:rtl w:val="true"/>
          <w:lang w:bidi="fa-IR"/>
        </w:rPr>
        <w:t xml:space="preserve">رساله در رمل </w:t>
      </w:r>
      <w:r>
        <w:rPr>
          <w:rFonts w:eastAsia="IRNazanin" w:cs="IRNazanin"/>
          <w:color w:val="111111"/>
          <w:sz w:val="28"/>
          <w:szCs w:val="28"/>
          <w:lang w:bidi="fa-IR"/>
        </w:rPr>
        <w:t>9854/3</w:t>
      </w:r>
    </w:p>
    <w:p>
      <w:pPr>
        <w:pStyle w:val="BookText"/>
        <w:rPr/>
      </w:pPr>
      <w:r>
        <w:rPr>
          <w:rFonts w:ascii="IRNazanin" w:hAnsi="IRNazanin" w:eastAsia="IRNazanin"/>
          <w:color w:val="111111"/>
          <w:sz w:val="28"/>
          <w:sz w:val="28"/>
          <w:szCs w:val="28"/>
          <w:rtl w:val="true"/>
          <w:lang w:bidi="fa-IR"/>
        </w:rPr>
        <w:t xml:space="preserve">رساله در سوال و جواب صاحب دیوان </w:t>
      </w:r>
      <w:r>
        <w:rPr>
          <w:rFonts w:eastAsia="IRNazanin" w:cs="IRNazanin"/>
          <w:color w:val="111111"/>
          <w:sz w:val="28"/>
          <w:szCs w:val="28"/>
          <w:lang w:bidi="fa-IR"/>
        </w:rPr>
        <w:t>9899/6</w:t>
      </w:r>
    </w:p>
    <w:p>
      <w:pPr>
        <w:pStyle w:val="BookText"/>
        <w:rPr/>
      </w:pPr>
      <w:r>
        <w:rPr>
          <w:rFonts w:ascii="IRNazanin" w:hAnsi="IRNazanin" w:eastAsia="IRNazanin"/>
          <w:color w:val="111111"/>
          <w:sz w:val="28"/>
          <w:sz w:val="28"/>
          <w:szCs w:val="28"/>
          <w:rtl w:val="true"/>
          <w:lang w:bidi="fa-IR"/>
        </w:rPr>
        <w:t xml:space="preserve">رساله در شیوه حکومت داری </w:t>
      </w:r>
      <w:r>
        <w:rPr>
          <w:rFonts w:eastAsia="IRNazanin" w:cs="IRNazanin"/>
          <w:color w:val="111111"/>
          <w:sz w:val="28"/>
          <w:szCs w:val="28"/>
          <w:lang w:bidi="fa-IR"/>
        </w:rPr>
        <w:t>9977/3</w:t>
      </w:r>
    </w:p>
    <w:p>
      <w:pPr>
        <w:pStyle w:val="BookText"/>
        <w:rPr/>
      </w:pPr>
      <w:r>
        <w:rPr>
          <w:rFonts w:ascii="IRNazanin" w:hAnsi="IRNazanin" w:eastAsia="IRNazanin"/>
          <w:color w:val="111111"/>
          <w:sz w:val="28"/>
          <w:sz w:val="28"/>
          <w:szCs w:val="28"/>
          <w:rtl w:val="true"/>
          <w:lang w:bidi="fa-IR"/>
        </w:rPr>
        <w:t xml:space="preserve">رساله در طب </w:t>
      </w:r>
      <w:r>
        <w:rPr>
          <w:rFonts w:eastAsia="IRNazanin" w:cs="IRNazanin"/>
          <w:color w:val="111111"/>
          <w:sz w:val="28"/>
          <w:szCs w:val="28"/>
          <w:lang w:bidi="fa-IR"/>
        </w:rPr>
        <w:t>9941/3</w:t>
      </w:r>
      <w:r>
        <w:rPr>
          <w:rFonts w:eastAsia="IRNazanin" w:cs="IRNazanin"/>
          <w:color w:val="111111"/>
          <w:sz w:val="28"/>
          <w:szCs w:val="28"/>
          <w:rtl w:val="true"/>
          <w:lang w:bidi="fa-IR"/>
        </w:rPr>
        <w:t xml:space="preserve"> </w:t>
      </w:r>
      <w:r>
        <w:rPr>
          <w:rFonts w:eastAsia="IRNazanin" w:cs="IRNazanin"/>
          <w:color w:val="111111"/>
          <w:sz w:val="28"/>
          <w:szCs w:val="28"/>
          <w:lang w:bidi="fa-IR"/>
        </w:rPr>
        <w:t>9899/3</w:t>
      </w:r>
      <w:r>
        <w:rPr>
          <w:rFonts w:eastAsia="IRNazanin" w:cs="IRNazanin"/>
          <w:color w:val="111111"/>
          <w:sz w:val="28"/>
          <w:szCs w:val="28"/>
          <w:rtl w:val="true"/>
          <w:lang w:bidi="fa-IR"/>
        </w:rPr>
        <w:t xml:space="preserve"> </w:t>
      </w:r>
      <w:r>
        <w:rPr>
          <w:rFonts w:eastAsia="IRNazanin" w:cs="IRNazanin"/>
          <w:color w:val="111111"/>
          <w:sz w:val="28"/>
          <w:szCs w:val="28"/>
          <w:lang w:bidi="fa-IR"/>
        </w:rPr>
        <w:t>9723</w:t>
      </w:r>
    </w:p>
    <w:p>
      <w:pPr>
        <w:pStyle w:val="BookText"/>
        <w:rPr/>
      </w:pPr>
      <w:r>
        <w:rPr>
          <w:rFonts w:ascii="IRNazanin" w:hAnsi="IRNazanin" w:eastAsia="IRNazanin"/>
          <w:color w:val="111111"/>
          <w:sz w:val="28"/>
          <w:sz w:val="28"/>
          <w:szCs w:val="28"/>
          <w:rtl w:val="true"/>
          <w:lang w:bidi="fa-IR"/>
        </w:rPr>
        <w:t xml:space="preserve">رساله در طلاق </w:t>
      </w:r>
      <w:r>
        <w:rPr>
          <w:rFonts w:eastAsia="IRNazanin" w:cs="IRNazanin"/>
          <w:color w:val="111111"/>
          <w:sz w:val="28"/>
          <w:szCs w:val="28"/>
          <w:lang w:bidi="fa-IR"/>
        </w:rPr>
        <w:t>9713/3</w:t>
      </w:r>
    </w:p>
    <w:p>
      <w:pPr>
        <w:pStyle w:val="BookText"/>
        <w:rPr/>
      </w:pPr>
      <w:r>
        <w:rPr>
          <w:rFonts w:ascii="Amiri" w:hAnsi="Amiri" w:eastAsia="Amiri" w:cs="Amiri"/>
          <w:color w:val="111111"/>
          <w:sz w:val="28"/>
          <w:sz w:val="28"/>
          <w:szCs w:val="28"/>
          <w:rtl w:val="true"/>
          <w:lang w:bidi="ar-SA"/>
        </w:rPr>
        <w:t xml:space="preserve">رساله در عبادت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عبادة الجاهل</w:t>
      </w:r>
    </w:p>
    <w:p>
      <w:pPr>
        <w:pStyle w:val="BookText"/>
        <w:rPr/>
      </w:pPr>
      <w:r>
        <w:rPr>
          <w:rFonts w:ascii="Amiri" w:hAnsi="Amiri" w:eastAsia="Amiri" w:cs="Amiri"/>
          <w:color w:val="111111"/>
          <w:sz w:val="28"/>
          <w:sz w:val="28"/>
          <w:szCs w:val="28"/>
          <w:rtl w:val="true"/>
          <w:lang w:bidi="ar-SA"/>
        </w:rPr>
        <w:t xml:space="preserve">رساله في العقل </w:t>
      </w:r>
      <w:r>
        <w:rPr>
          <w:rFonts w:eastAsia="Amiri" w:cs="Amiri" w:ascii="Amiri" w:hAnsi="Amiri"/>
          <w:color w:val="111111"/>
          <w:sz w:val="28"/>
          <w:szCs w:val="28"/>
          <w:lang w:bidi="ar-SA"/>
        </w:rPr>
        <w:t>9954/2</w:t>
      </w:r>
    </w:p>
    <w:p>
      <w:pPr>
        <w:pStyle w:val="BookText"/>
        <w:rPr/>
      </w:pPr>
      <w:r>
        <w:rPr>
          <w:rFonts w:ascii="IRNazanin" w:hAnsi="IRNazanin" w:eastAsia="IRNazanin"/>
          <w:color w:val="111111"/>
          <w:sz w:val="28"/>
          <w:sz w:val="28"/>
          <w:szCs w:val="28"/>
          <w:rtl w:val="true"/>
          <w:lang w:bidi="fa-IR"/>
        </w:rPr>
        <w:t xml:space="preserve">رساله در علوم غریبه </w:t>
      </w:r>
      <w:r>
        <w:rPr>
          <w:rFonts w:eastAsia="IRNazanin" w:cs="IRNazanin"/>
          <w:color w:val="111111"/>
          <w:sz w:val="28"/>
          <w:szCs w:val="28"/>
          <w:lang w:bidi="fa-IR"/>
        </w:rPr>
        <w:t>9976/1</w:t>
      </w:r>
      <w:r>
        <w:rPr>
          <w:rFonts w:eastAsia="IRNazanin" w:cs="IRNazanin"/>
          <w:color w:val="111111"/>
          <w:sz w:val="28"/>
          <w:szCs w:val="28"/>
          <w:rtl w:val="true"/>
          <w:lang w:bidi="fa-IR"/>
        </w:rPr>
        <w:t xml:space="preserve"> </w:t>
      </w:r>
      <w:r>
        <w:rPr>
          <w:rFonts w:eastAsia="IRNazanin" w:cs="IRNazanin"/>
          <w:color w:val="111111"/>
          <w:sz w:val="28"/>
          <w:szCs w:val="28"/>
          <w:lang w:bidi="fa-IR"/>
        </w:rPr>
        <w:t>9791</w:t>
      </w:r>
    </w:p>
    <w:p>
      <w:pPr>
        <w:pStyle w:val="BookText"/>
        <w:rPr/>
      </w:pPr>
      <w:r>
        <w:rPr>
          <w:rFonts w:ascii="IRNazanin" w:hAnsi="IRNazanin" w:eastAsia="IRNazanin"/>
          <w:color w:val="111111"/>
          <w:sz w:val="28"/>
          <w:sz w:val="28"/>
          <w:szCs w:val="28"/>
          <w:rtl w:val="true"/>
          <w:lang w:bidi="fa-IR"/>
        </w:rPr>
        <w:t xml:space="preserve">رساله در فقه </w:t>
      </w:r>
      <w:r>
        <w:rPr>
          <w:rFonts w:eastAsia="IRNazanin" w:cs="IRNazanin"/>
          <w:color w:val="111111"/>
          <w:sz w:val="28"/>
          <w:szCs w:val="28"/>
          <w:lang w:bidi="fa-IR"/>
        </w:rPr>
        <w:t>9727</w:t>
      </w:r>
    </w:p>
    <w:p>
      <w:pPr>
        <w:pStyle w:val="BookText"/>
        <w:rPr/>
      </w:pPr>
      <w:r>
        <w:rPr>
          <w:rFonts w:ascii="IRNazanin" w:hAnsi="IRNazanin" w:eastAsia="IRNazanin"/>
          <w:color w:val="111111"/>
          <w:sz w:val="28"/>
          <w:sz w:val="28"/>
          <w:szCs w:val="28"/>
          <w:rtl w:val="true"/>
          <w:lang w:bidi="fa-IR"/>
        </w:rPr>
        <w:t xml:space="preserve">رساله در فقه شیعه </w:t>
      </w:r>
      <w:r>
        <w:rPr>
          <w:rFonts w:eastAsia="IRNazanin" w:cs="IRNazanin"/>
          <w:color w:val="111111"/>
          <w:sz w:val="28"/>
          <w:szCs w:val="28"/>
          <w:lang w:bidi="fa-IR"/>
        </w:rPr>
        <w:t>9998/4</w:t>
      </w:r>
    </w:p>
    <w:p>
      <w:pPr>
        <w:pStyle w:val="BookText"/>
        <w:rPr/>
      </w:pPr>
      <w:r>
        <w:rPr>
          <w:rFonts w:ascii="Amiri" w:hAnsi="Amiri" w:eastAsia="Amiri" w:cs="Amiri"/>
          <w:color w:val="111111"/>
          <w:sz w:val="28"/>
          <w:sz w:val="28"/>
          <w:szCs w:val="28"/>
          <w:rtl w:val="true"/>
          <w:lang w:bidi="ar-SA"/>
        </w:rPr>
        <w:t xml:space="preserve">رساله في الفلسفة </w:t>
      </w:r>
      <w:r>
        <w:rPr>
          <w:rFonts w:eastAsia="Amiri" w:cs="Amiri" w:ascii="Amiri" w:hAnsi="Amiri"/>
          <w:color w:val="111111"/>
          <w:sz w:val="28"/>
          <w:szCs w:val="28"/>
          <w:lang w:bidi="ar-SA"/>
        </w:rPr>
        <w:t>9998/2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9954/1</w:t>
      </w:r>
    </w:p>
    <w:p>
      <w:pPr>
        <w:pStyle w:val="BookText"/>
        <w:rPr/>
      </w:pPr>
      <w:r>
        <w:rPr>
          <w:rFonts w:ascii="IRNazanin" w:hAnsi="IRNazanin" w:eastAsia="IRNazanin"/>
          <w:color w:val="111111"/>
          <w:sz w:val="28"/>
          <w:sz w:val="28"/>
          <w:szCs w:val="28"/>
          <w:rtl w:val="true"/>
          <w:lang w:bidi="fa-IR"/>
        </w:rPr>
        <w:t xml:space="preserve">رساله در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القياس</w:t>
      </w:r>
    </w:p>
    <w:p>
      <w:pPr>
        <w:pStyle w:val="BookText"/>
        <w:rPr/>
      </w:pPr>
      <w:r>
        <w:rPr>
          <w:rFonts w:ascii="IRNazanin" w:hAnsi="IRNazanin" w:eastAsia="IRNazanin"/>
          <w:color w:val="111111"/>
          <w:sz w:val="28"/>
          <w:sz w:val="28"/>
          <w:szCs w:val="28"/>
          <w:rtl w:val="true"/>
          <w:lang w:bidi="fa-IR"/>
        </w:rPr>
        <w:t xml:space="preserve">رساله در قیامت </w:t>
      </w:r>
      <w:r>
        <w:rPr>
          <w:rFonts w:eastAsia="IRNazanin" w:cs="IRNazanin"/>
          <w:color w:val="111111"/>
          <w:sz w:val="28"/>
          <w:szCs w:val="28"/>
          <w:lang w:bidi="fa-IR"/>
        </w:rPr>
        <w:t>9724</w:t>
      </w:r>
    </w:p>
    <w:p>
      <w:pPr>
        <w:pStyle w:val="BookText"/>
        <w:rPr/>
      </w:pPr>
      <w:r>
        <w:rPr>
          <w:rFonts w:ascii="IRNazanin" w:hAnsi="IRNazanin" w:eastAsia="IRNazanin"/>
          <w:color w:val="111111"/>
          <w:sz w:val="28"/>
          <w:sz w:val="28"/>
          <w:szCs w:val="28"/>
          <w:rtl w:val="true"/>
          <w:lang w:bidi="fa-IR"/>
        </w:rPr>
        <w:t xml:space="preserve">رساله در معجزات </w:t>
      </w:r>
      <w:r>
        <w:rPr>
          <w:rFonts w:eastAsia="IRNazanin" w:cs="IRNazanin"/>
          <w:color w:val="111111"/>
          <w:sz w:val="28"/>
          <w:szCs w:val="28"/>
          <w:lang w:bidi="fa-IR"/>
        </w:rPr>
        <w:t>9793/2</w:t>
      </w:r>
    </w:p>
    <w:p>
      <w:pPr>
        <w:pStyle w:val="BookText"/>
        <w:rPr/>
      </w:pPr>
      <w:r>
        <w:rPr>
          <w:rFonts w:ascii="IRNazanin" w:hAnsi="IRNazanin" w:eastAsia="IRNazanin"/>
          <w:color w:val="111111"/>
          <w:sz w:val="28"/>
          <w:sz w:val="28"/>
          <w:szCs w:val="28"/>
          <w:rtl w:val="true"/>
          <w:lang w:bidi="fa-IR"/>
        </w:rPr>
        <w:t xml:space="preserve">حدیث معراج </w:t>
      </w:r>
      <w:r>
        <w:rPr>
          <w:rFonts w:eastAsia="IRNazanin" w:cs="IRNazanin"/>
          <w:color w:val="111111"/>
          <w:sz w:val="28"/>
          <w:szCs w:val="28"/>
          <w:lang w:bidi="fa-IR"/>
        </w:rPr>
        <w:t>9751</w:t>
      </w:r>
    </w:p>
    <w:p>
      <w:pPr>
        <w:pStyle w:val="BookText"/>
        <w:rPr/>
      </w:pPr>
      <w:r>
        <w:rPr>
          <w:rFonts w:ascii="IRNazanin" w:hAnsi="IRNazanin" w:eastAsia="IRNazanin"/>
          <w:color w:val="111111"/>
          <w:sz w:val="28"/>
          <w:sz w:val="28"/>
          <w:szCs w:val="28"/>
          <w:rtl w:val="true"/>
          <w:lang w:bidi="fa-IR"/>
        </w:rPr>
        <w:t xml:space="preserve">رساله سوال و جواب سید محمد باقر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سید محمد باقر جیلانی</w:t>
      </w:r>
    </w:p>
    <w:p>
      <w:pPr>
        <w:pStyle w:val="BookText"/>
        <w:rPr/>
      </w:pPr>
      <w:r>
        <w:rPr>
          <w:rFonts w:ascii="IRNazanin" w:hAnsi="IRNazanin" w:eastAsia="IRNazanin"/>
          <w:color w:val="111111"/>
          <w:sz w:val="28"/>
          <w:sz w:val="28"/>
          <w:szCs w:val="28"/>
          <w:rtl w:val="true"/>
          <w:lang w:bidi="fa-IR"/>
        </w:rPr>
        <w:t xml:space="preserve">رساله سوال و جواب فقهی </w:t>
      </w:r>
      <w:r>
        <w:rPr>
          <w:rFonts w:eastAsia="IRNazanin" w:cs="IRNazanin"/>
          <w:color w:val="111111"/>
          <w:sz w:val="28"/>
          <w:szCs w:val="28"/>
          <w:lang w:bidi="fa-IR"/>
        </w:rPr>
        <w:t>9974/3</w:t>
      </w:r>
    </w:p>
    <w:p>
      <w:pPr>
        <w:pStyle w:val="BookText"/>
        <w:rPr/>
      </w:pPr>
      <w:r>
        <w:rPr>
          <w:rFonts w:ascii="IRNazanin" w:hAnsi="IRNazanin" w:eastAsia="IRNazanin"/>
          <w:color w:val="111111"/>
          <w:sz w:val="28"/>
          <w:sz w:val="28"/>
          <w:szCs w:val="28"/>
          <w:rtl w:val="true"/>
          <w:lang w:bidi="fa-IR"/>
        </w:rPr>
        <w:t xml:space="preserve">رساله طبی </w:t>
      </w:r>
      <w:r>
        <w:rPr>
          <w:rFonts w:eastAsia="IRNazanin" w:cs="IRNazanin"/>
          <w:color w:val="111111"/>
          <w:sz w:val="28"/>
          <w:szCs w:val="28"/>
          <w:lang w:bidi="fa-IR"/>
        </w:rPr>
        <w:t>9707/3</w:t>
      </w:r>
      <w:r>
        <w:rPr>
          <w:rFonts w:eastAsia="IRNazanin" w:cs="IRNazanin"/>
          <w:color w:val="111111"/>
          <w:sz w:val="28"/>
          <w:szCs w:val="28"/>
          <w:rtl w:val="true"/>
          <w:lang w:bidi="fa-IR"/>
        </w:rPr>
        <w:t xml:space="preserve"> </w:t>
      </w:r>
      <w:r>
        <w:rPr>
          <w:rFonts w:eastAsia="IRNazanin" w:cs="IRNazanin"/>
          <w:color w:val="111111"/>
          <w:sz w:val="28"/>
          <w:szCs w:val="28"/>
          <w:lang w:bidi="fa-IR"/>
        </w:rPr>
        <w:t>9706</w:t>
      </w:r>
    </w:p>
    <w:p>
      <w:pPr>
        <w:pStyle w:val="BookText"/>
        <w:rPr/>
      </w:pPr>
      <w:r>
        <w:rPr>
          <w:rFonts w:ascii="IRNazanin" w:hAnsi="IRNazanin" w:eastAsia="IRNazanin"/>
          <w:color w:val="111111"/>
          <w:sz w:val="28"/>
          <w:sz w:val="28"/>
          <w:szCs w:val="28"/>
          <w:rtl w:val="true"/>
          <w:lang w:bidi="fa-IR"/>
        </w:rPr>
        <w:t xml:space="preserve">رساله عقیقه </w:t>
      </w:r>
      <w:r>
        <w:rPr>
          <w:rFonts w:eastAsia="IRNazanin" w:cs="IRNazanin"/>
          <w:color w:val="111111"/>
          <w:sz w:val="28"/>
          <w:szCs w:val="28"/>
          <w:lang w:bidi="fa-IR"/>
        </w:rPr>
        <w:t>9713/1</w:t>
      </w:r>
    </w:p>
    <w:p>
      <w:pPr>
        <w:pStyle w:val="BookText"/>
        <w:rPr/>
      </w:pPr>
      <w:r>
        <w:rPr>
          <w:rFonts w:ascii="Amiri" w:hAnsi="Amiri" w:eastAsia="Amiri" w:cs="Amiri"/>
          <w:color w:val="111111"/>
          <w:sz w:val="28"/>
          <w:sz w:val="28"/>
          <w:szCs w:val="28"/>
          <w:rtl w:val="true"/>
          <w:lang w:bidi="ar-SA"/>
        </w:rPr>
        <w:t xml:space="preserve">رسالة في اثبات واجب الوجود </w:t>
      </w:r>
      <w:r>
        <w:rPr>
          <w:rFonts w:eastAsia="Amiri" w:cs="Amiri" w:ascii="Amiri" w:hAnsi="Amiri"/>
          <w:color w:val="111111"/>
          <w:sz w:val="28"/>
          <w:szCs w:val="28"/>
          <w:lang w:bidi="ar-SA"/>
        </w:rPr>
        <w:t>9981/3</w:t>
      </w:r>
    </w:p>
    <w:p>
      <w:pPr>
        <w:pStyle w:val="BookText"/>
        <w:rPr/>
      </w:pPr>
      <w:r>
        <w:rPr>
          <w:rFonts w:ascii="Amiri" w:hAnsi="Amiri" w:eastAsia="Amiri" w:cs="Amiri"/>
          <w:color w:val="111111"/>
          <w:sz w:val="28"/>
          <w:sz w:val="28"/>
          <w:szCs w:val="28"/>
          <w:rtl w:val="true"/>
          <w:lang w:bidi="ar-SA"/>
        </w:rPr>
        <w:t xml:space="preserve">رسالة في اصل طهارة الاشياء </w:t>
      </w:r>
      <w:r>
        <w:rPr>
          <w:rFonts w:eastAsia="Amiri" w:cs="Amiri" w:ascii="Amiri" w:hAnsi="Amiri"/>
          <w:color w:val="111111"/>
          <w:sz w:val="28"/>
          <w:szCs w:val="28"/>
          <w:lang w:bidi="ar-SA"/>
        </w:rPr>
        <w:t>9887/4</w:t>
      </w:r>
    </w:p>
    <w:p>
      <w:pPr>
        <w:pStyle w:val="BookText"/>
        <w:rPr/>
      </w:pPr>
      <w:r>
        <w:rPr>
          <w:rFonts w:ascii="Amiri" w:hAnsi="Amiri" w:eastAsia="Amiri" w:cs="Amiri"/>
          <w:color w:val="111111"/>
          <w:sz w:val="28"/>
          <w:sz w:val="28"/>
          <w:szCs w:val="28"/>
          <w:rtl w:val="true"/>
          <w:lang w:bidi="ar-SA"/>
        </w:rPr>
        <w:t xml:space="preserve">رسالة في الاجماع </w:t>
      </w:r>
      <w:r>
        <w:rPr>
          <w:rFonts w:eastAsia="Amiri" w:cs="Amiri" w:ascii="Amiri" w:hAnsi="Amiri"/>
          <w:color w:val="111111"/>
          <w:sz w:val="28"/>
          <w:szCs w:val="28"/>
          <w:lang w:bidi="ar-SA"/>
        </w:rPr>
        <w:t>9887/7</w:t>
      </w:r>
    </w:p>
    <w:p>
      <w:pPr>
        <w:pStyle w:val="BookText"/>
        <w:rPr/>
      </w:pPr>
      <w:r>
        <w:rPr>
          <w:rFonts w:ascii="IRNazanin" w:hAnsi="IRNazanin" w:eastAsia="IRNazanin"/>
          <w:color w:val="111111"/>
          <w:sz w:val="28"/>
          <w:sz w:val="28"/>
          <w:szCs w:val="28"/>
          <w:rtl w:val="true"/>
          <w:lang w:bidi="fa-IR"/>
        </w:rPr>
        <w:t xml:space="preserve">رسالة في الحكم الشرعي التوقیفی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رساله الجمعة</w:t>
      </w:r>
    </w:p>
    <w:p>
      <w:pPr>
        <w:pStyle w:val="BookText"/>
        <w:rPr/>
      </w:pPr>
      <w:r>
        <w:rPr>
          <w:rFonts w:ascii="Amiri" w:hAnsi="Amiri" w:eastAsia="Amiri" w:cs="Amiri"/>
          <w:color w:val="111111"/>
          <w:sz w:val="28"/>
          <w:sz w:val="28"/>
          <w:szCs w:val="28"/>
          <w:rtl w:val="true"/>
          <w:lang w:bidi="ar-SA"/>
        </w:rPr>
        <w:t xml:space="preserve">رسالة في الشهرة </w:t>
      </w:r>
      <w:r>
        <w:rPr>
          <w:rFonts w:eastAsia="Amiri" w:cs="Amiri" w:ascii="Amiri" w:hAnsi="Amiri"/>
          <w:color w:val="111111"/>
          <w:sz w:val="28"/>
          <w:szCs w:val="28"/>
          <w:lang w:bidi="ar-SA"/>
        </w:rPr>
        <w:t>9887/3</w:t>
      </w:r>
    </w:p>
    <w:p>
      <w:pPr>
        <w:pStyle w:val="BookText"/>
        <w:rPr/>
      </w:pPr>
      <w:r>
        <w:rPr>
          <w:rFonts w:ascii="Amiri" w:hAnsi="Amiri" w:eastAsia="Amiri" w:cs="Amiri"/>
          <w:color w:val="111111"/>
          <w:sz w:val="28"/>
          <w:sz w:val="28"/>
          <w:szCs w:val="28"/>
          <w:rtl w:val="true"/>
          <w:lang w:bidi="ar-SA"/>
        </w:rPr>
        <w:t xml:space="preserve">رسالة في القياس </w:t>
      </w:r>
      <w:r>
        <w:rPr>
          <w:rFonts w:eastAsia="Amiri" w:cs="Amiri" w:ascii="Amiri" w:hAnsi="Amiri"/>
          <w:color w:val="111111"/>
          <w:sz w:val="28"/>
          <w:szCs w:val="28"/>
          <w:lang w:bidi="ar-SA"/>
        </w:rPr>
        <w:t>9887/1</w:t>
      </w:r>
    </w:p>
    <w:p>
      <w:pPr>
        <w:pStyle w:val="BookText"/>
        <w:rPr/>
      </w:pPr>
      <w:r>
        <w:rPr>
          <w:rFonts w:ascii="Amiri" w:hAnsi="Amiri" w:eastAsia="Amiri" w:cs="Amiri"/>
          <w:color w:val="111111"/>
          <w:sz w:val="28"/>
          <w:sz w:val="28"/>
          <w:szCs w:val="28"/>
          <w:rtl w:val="true"/>
          <w:lang w:bidi="ar-SA"/>
        </w:rPr>
        <w:t xml:space="preserve">رسالة في بطلان عبادة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عبادة الجاهل رسالة في حجية الظن </w:t>
      </w:r>
      <w:r>
        <w:rPr>
          <w:rFonts w:eastAsia="Amiri" w:cs="Amiri" w:ascii="Amiri" w:hAnsi="Amiri"/>
          <w:color w:val="111111"/>
          <w:sz w:val="28"/>
          <w:szCs w:val="28"/>
          <w:lang w:bidi="ar-SA"/>
        </w:rPr>
        <w:t>9880/2</w:t>
      </w:r>
    </w:p>
    <w:p>
      <w:pPr>
        <w:pStyle w:val="BookText"/>
        <w:rPr/>
      </w:pPr>
      <w:r>
        <w:rPr>
          <w:rFonts w:ascii="Amiri" w:hAnsi="Amiri" w:eastAsia="Amiri" w:cs="Amiri"/>
          <w:color w:val="111111"/>
          <w:sz w:val="28"/>
          <w:sz w:val="28"/>
          <w:szCs w:val="28"/>
          <w:rtl w:val="true"/>
          <w:lang w:bidi="ar-SA"/>
        </w:rPr>
        <w:t xml:space="preserve">رسالة في عباده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عبادة الجاهل</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محمدیه </w:t>
      </w:r>
      <w:r>
        <w:rPr>
          <w:rFonts w:eastAsia="IRNazanin" w:cs="IRNazanin"/>
          <w:color w:val="111111"/>
          <w:sz w:val="28"/>
          <w:szCs w:val="28"/>
          <w:lang w:bidi="fa-IR"/>
        </w:rPr>
        <w:t>9834/2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رساله نوروز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نامه</w:t>
      </w:r>
    </w:p>
    <w:p>
      <w:pPr>
        <w:pStyle w:val="BookText"/>
        <w:rPr/>
      </w:pPr>
      <w:r>
        <w:rPr>
          <w:rFonts w:ascii="IRNazanin" w:hAnsi="IRNazanin" w:eastAsia="IRNazanin"/>
          <w:color w:val="111111"/>
          <w:sz w:val="28"/>
          <w:sz w:val="28"/>
          <w:szCs w:val="28"/>
          <w:rtl w:val="true"/>
          <w:lang w:bidi="fa-IR"/>
        </w:rPr>
        <w:t xml:space="preserve">روایت الابرار </w:t>
      </w:r>
      <w:r>
        <w:rPr>
          <w:rFonts w:eastAsia="IRNazanin" w:cs="IRNazanin"/>
          <w:color w:val="111111"/>
          <w:sz w:val="28"/>
          <w:szCs w:val="28"/>
          <w:lang w:bidi="fa-IR"/>
        </w:rPr>
        <w:t>9834/3</w:t>
      </w:r>
    </w:p>
    <w:p>
      <w:pPr>
        <w:pStyle w:val="BookText"/>
        <w:rPr/>
      </w:pPr>
      <w:r>
        <w:rPr>
          <w:rFonts w:ascii="Amiri" w:hAnsi="Amiri" w:eastAsia="Amiri" w:cs="Amiri"/>
          <w:color w:val="111111"/>
          <w:sz w:val="28"/>
          <w:sz w:val="28"/>
          <w:szCs w:val="28"/>
          <w:rtl w:val="true"/>
          <w:lang w:bidi="ar-SA"/>
        </w:rPr>
        <w:t xml:space="preserve">روبة الهلال قبل الزوال </w:t>
      </w:r>
      <w:r>
        <w:rPr>
          <w:rFonts w:eastAsia="Amiri" w:cs="Amiri" w:ascii="Amiri" w:hAnsi="Amiri"/>
          <w:color w:val="111111"/>
          <w:sz w:val="28"/>
          <w:szCs w:val="28"/>
          <w:lang w:bidi="ar-SA"/>
        </w:rPr>
        <w:t>9887/9</w:t>
      </w:r>
    </w:p>
    <w:p>
      <w:pPr>
        <w:pStyle w:val="BookText"/>
        <w:rPr/>
      </w:pPr>
      <w:r>
        <w:rPr>
          <w:rFonts w:ascii="IRNazanin" w:hAnsi="IRNazanin" w:eastAsia="IRNazanin"/>
          <w:color w:val="111111"/>
          <w:sz w:val="28"/>
          <w:sz w:val="28"/>
          <w:szCs w:val="28"/>
          <w:rtl w:val="true"/>
          <w:lang w:bidi="fa-IR"/>
        </w:rPr>
        <w:t xml:space="preserve">روض الغني في الدعا باسماء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ادبی، اخلاقی و دینی</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p>
    <w:p>
      <w:pPr>
        <w:pStyle w:val="BookText"/>
        <w:rPr/>
      </w:pPr>
      <w:r>
        <w:rPr>
          <w:rFonts w:ascii="Amiri" w:hAnsi="Amiri" w:eastAsia="Amiri" w:cs="Amiri"/>
          <w:color w:val="111111"/>
          <w:sz w:val="28"/>
          <w:sz w:val="28"/>
          <w:szCs w:val="28"/>
          <w:rtl w:val="true"/>
          <w:lang w:bidi="ar-SA"/>
        </w:rPr>
        <w:t>البهية في شرح اللمعة الدمشقية</w:t>
      </w:r>
    </w:p>
    <w:p>
      <w:pPr>
        <w:pStyle w:val="BookText"/>
        <w:rPr/>
      </w:pPr>
      <w:r>
        <w:rPr>
          <w:rFonts w:ascii="Amiri" w:hAnsi="Amiri" w:eastAsia="Amiri" w:cs="Amiri"/>
          <w:color w:val="111111"/>
          <w:sz w:val="28"/>
          <w:sz w:val="28"/>
          <w:szCs w:val="28"/>
          <w:rtl w:val="true"/>
          <w:lang w:bidi="ar-SA"/>
        </w:rPr>
        <w:t xml:space="preserve">روضة القلوب و نزهة المحب و المحبوب </w:t>
      </w:r>
      <w:r>
        <w:rPr>
          <w:rFonts w:eastAsia="Amiri" w:cs="Amiri" w:ascii="Amiri" w:hAnsi="Amiri"/>
          <w:color w:val="111111"/>
          <w:sz w:val="28"/>
          <w:szCs w:val="28"/>
          <w:lang w:bidi="ar-SA"/>
        </w:rPr>
        <w:t>9859/2</w:t>
      </w:r>
    </w:p>
    <w:p>
      <w:pPr>
        <w:pStyle w:val="BookText"/>
        <w:rPr/>
      </w:pPr>
      <w:r>
        <w:rPr>
          <w:rFonts w:ascii="Amiri" w:hAnsi="Amiri" w:eastAsia="Amiri" w:cs="Amiri"/>
          <w:color w:val="111111"/>
          <w:sz w:val="28"/>
          <w:sz w:val="28"/>
          <w:szCs w:val="28"/>
          <w:rtl w:val="true"/>
          <w:lang w:bidi="ar-SA"/>
        </w:rPr>
        <w:t xml:space="preserve">الروضة البهيهة في شرح اللمعة الدمشقية </w:t>
      </w:r>
      <w:r>
        <w:rPr>
          <w:rFonts w:eastAsia="Amiri" w:cs="Amiri" w:ascii="Amiri" w:hAnsi="Amiri"/>
          <w:color w:val="111111"/>
          <w:sz w:val="28"/>
          <w:szCs w:val="28"/>
          <w:lang w:bidi="ar-SA"/>
        </w:rPr>
        <w:t>9734/1</w:t>
      </w:r>
    </w:p>
    <w:p>
      <w:p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lang w:bidi="ar-SA"/>
        </w:rPr>
        <w:t>9779</w:t>
      </w:r>
    </w:p>
    <w:p>
      <w:p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 تا سوم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الصفا</w:t>
      </w:r>
    </w:p>
    <w:p>
      <w:p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9971</w:t>
      </w:r>
    </w:p>
    <w:p>
      <w:pPr>
        <w:pStyle w:val="BookText"/>
        <w:rPr/>
      </w:pPr>
      <w:r>
        <w:rPr>
          <w:rFonts w:ascii="Amiri" w:hAnsi="Amiri" w:eastAsia="Amiri" w:cs="Amiri"/>
          <w:color w:val="111111"/>
          <w:sz w:val="28"/>
          <w:sz w:val="28"/>
          <w:szCs w:val="28"/>
          <w:rtl w:val="true"/>
          <w:lang w:bidi="ar-SA"/>
        </w:rPr>
        <w:t xml:space="preserve">روضة الأسرار </w:t>
      </w:r>
      <w:r>
        <w:rPr>
          <w:rFonts w:eastAsia="Amiri" w:cs="Amiri" w:ascii="Amiri" w:hAnsi="Amiri"/>
          <w:color w:val="111111"/>
          <w:sz w:val="28"/>
          <w:szCs w:val="28"/>
          <w:lang w:bidi="ar-SA"/>
        </w:rPr>
        <w:t>9826</w:t>
      </w:r>
    </w:p>
    <w:p>
      <w:pPr>
        <w:pStyle w:val="BookText"/>
        <w:rPr/>
      </w:pPr>
      <w:r>
        <w:rPr>
          <w:rFonts w:ascii="Amiri" w:hAnsi="Amiri" w:eastAsia="Amiri" w:cs="Amiri"/>
          <w:color w:val="111111"/>
          <w:sz w:val="28"/>
          <w:sz w:val="28"/>
          <w:szCs w:val="28"/>
          <w:rtl w:val="true"/>
          <w:lang w:bidi="ar-SA"/>
        </w:rPr>
        <w:t xml:space="preserve">روضة الشهداء </w:t>
      </w:r>
      <w:r>
        <w:rPr>
          <w:rFonts w:eastAsia="Amiri" w:cs="Amiri" w:ascii="Amiri" w:hAnsi="Amiri"/>
          <w:color w:val="111111"/>
          <w:sz w:val="28"/>
          <w:szCs w:val="28"/>
          <w:lang w:bidi="ar-SA"/>
        </w:rPr>
        <w:t>9771/2</w:t>
      </w:r>
    </w:p>
    <w:p>
      <w:pPr>
        <w:pStyle w:val="BookText"/>
        <w:rPr/>
      </w:pPr>
      <w:r>
        <w:rPr>
          <w:rFonts w:ascii="IRNazanin" w:hAnsi="IRNazanin" w:eastAsia="IRNazanin"/>
          <w:color w:val="111111"/>
          <w:sz w:val="28"/>
          <w:sz w:val="28"/>
          <w:szCs w:val="28"/>
          <w:rtl w:val="true"/>
          <w:lang w:bidi="fa-IR"/>
        </w:rPr>
        <w:t>روبابینی آگاهانه رؤیای صادقه</w:t>
      </w:r>
    </w:p>
    <w:p>
      <w:pPr>
        <w:pStyle w:val="BookText"/>
        <w:rPr/>
      </w:pPr>
      <w:r>
        <w:rPr>
          <w:rFonts w:ascii="IRNazanin" w:hAnsi="IRNazanin" w:eastAsia="IRNazanin"/>
          <w:color w:val="111111"/>
          <w:sz w:val="28"/>
          <w:sz w:val="28"/>
          <w:szCs w:val="28"/>
          <w:rtl w:val="true"/>
          <w:lang w:bidi="fa-IR"/>
        </w:rPr>
        <w:t xml:space="preserve">رؤیای صادقه </w:t>
      </w:r>
      <w:r>
        <w:rPr>
          <w:rFonts w:eastAsia="IRNazanin" w:cs="IRNazanin"/>
          <w:color w:val="111111"/>
          <w:sz w:val="28"/>
          <w:szCs w:val="28"/>
          <w:lang w:bidi="fa-IR"/>
        </w:rPr>
        <w:t>9996</w:t>
      </w:r>
    </w:p>
    <w:p>
      <w:pPr>
        <w:pStyle w:val="BookText"/>
        <w:rPr/>
      </w:pPr>
      <w:r>
        <w:rPr>
          <w:rFonts w:ascii="Amiri" w:hAnsi="Amiri" w:eastAsia="Amiri" w:cs="Amiri"/>
          <w:color w:val="111111"/>
          <w:sz w:val="28"/>
          <w:sz w:val="28"/>
          <w:szCs w:val="28"/>
          <w:rtl w:val="true"/>
          <w:lang w:bidi="ar-SA"/>
        </w:rPr>
        <w:t xml:space="preserve">رؤية الهلال قبل الزوال </w:t>
      </w:r>
      <w:r>
        <w:rPr>
          <w:rFonts w:eastAsia="Amiri" w:cs="Amiri" w:ascii="Amiri" w:hAnsi="Amiri"/>
          <w:color w:val="111111"/>
          <w:sz w:val="28"/>
          <w:szCs w:val="28"/>
          <w:lang w:bidi="ar-SA"/>
        </w:rPr>
        <w:t>9887/9</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lang w:bidi="fa-IR"/>
        </w:rPr>
        <w:t>9935</w:t>
      </w:r>
      <w:r>
        <w:rPr>
          <w:rFonts w:eastAsia="IRNazanin" w:cs="IRNazanin"/>
          <w:color w:val="111111"/>
          <w:sz w:val="28"/>
          <w:szCs w:val="28"/>
          <w:rtl w:val="true"/>
          <w:lang w:bidi="fa-IR"/>
        </w:rPr>
        <w:t xml:space="preserve"> </w:t>
      </w:r>
      <w:r>
        <w:rPr>
          <w:rFonts w:eastAsia="IRNazanin" w:cs="IRNazanin"/>
          <w:color w:val="111111"/>
          <w:sz w:val="28"/>
          <w:szCs w:val="28"/>
          <w:lang w:bidi="fa-IR"/>
        </w:rPr>
        <w:t>9774</w:t>
      </w:r>
    </w:p>
    <w:p>
      <w:pPr>
        <w:pStyle w:val="BookText"/>
        <w:rPr/>
      </w:pPr>
      <w:r>
        <w:rPr>
          <w:rFonts w:ascii="Amiri" w:hAnsi="Amiri" w:eastAsia="Amiri" w:cs="Amiri"/>
          <w:color w:val="111111"/>
          <w:sz w:val="28"/>
          <w:sz w:val="28"/>
          <w:szCs w:val="28"/>
          <w:rtl w:val="true"/>
          <w:lang w:bidi="ar-SA"/>
        </w:rPr>
        <w:t xml:space="preserve">زبدة التصانيف </w:t>
      </w:r>
      <w:r>
        <w:rPr>
          <w:rFonts w:eastAsia="Amiri" w:cs="Amiri" w:ascii="Amiri" w:hAnsi="Amiri"/>
          <w:color w:val="111111"/>
          <w:sz w:val="28"/>
          <w:szCs w:val="28"/>
          <w:lang w:bidi="ar-SA"/>
        </w:rPr>
        <w:t>9836</w:t>
      </w:r>
    </w:p>
    <w:p>
      <w:pPr>
        <w:pStyle w:val="BookText"/>
        <w:rPr/>
      </w:pPr>
      <w:r>
        <w:rPr>
          <w:rFonts w:ascii="Amiri" w:hAnsi="Amiri" w:eastAsia="Amiri" w:cs="Amiri"/>
          <w:color w:val="111111"/>
          <w:sz w:val="28"/>
          <w:sz w:val="28"/>
          <w:szCs w:val="28"/>
          <w:rtl w:val="true"/>
          <w:lang w:bidi="ar-SA"/>
        </w:rPr>
        <w:t xml:space="preserve">زبدة الاصول </w:t>
      </w:r>
      <w:r>
        <w:rPr>
          <w:rFonts w:eastAsia="Amiri" w:cs="Amiri" w:ascii="Amiri" w:hAnsi="Amiri"/>
          <w:color w:val="111111"/>
          <w:sz w:val="28"/>
          <w:szCs w:val="28"/>
          <w:lang w:bidi="ar-SA"/>
        </w:rPr>
        <w:t>9802</w:t>
      </w:r>
    </w:p>
    <w:p>
      <w:pPr>
        <w:pStyle w:val="BookText"/>
        <w:rPr/>
      </w:pPr>
      <w:r>
        <w:rPr>
          <w:rFonts w:ascii="Amiri" w:hAnsi="Amiri" w:eastAsia="Amiri" w:cs="Amiri"/>
          <w:color w:val="111111"/>
          <w:sz w:val="28"/>
          <w:sz w:val="28"/>
          <w:szCs w:val="28"/>
          <w:rtl w:val="true"/>
          <w:lang w:bidi="ar-SA"/>
        </w:rPr>
        <w:t xml:space="preserve">زبدة الحكمة </w:t>
      </w:r>
      <w:r>
        <w:rPr>
          <w:rFonts w:eastAsia="Amiri" w:cs="Amiri" w:ascii="Amiri" w:hAnsi="Amiri"/>
          <w:color w:val="111111"/>
          <w:sz w:val="28"/>
          <w:szCs w:val="28"/>
          <w:lang w:bidi="ar-SA"/>
        </w:rPr>
        <w:t>9894/4</w:t>
      </w:r>
    </w:p>
    <w:p>
      <w:pPr>
        <w:pStyle w:val="BookText"/>
        <w:rPr/>
      </w:pPr>
      <w:r>
        <w:rPr>
          <w:rFonts w:ascii="IRNazanin" w:hAnsi="IRNazanin" w:eastAsia="IRNazanin"/>
          <w:color w:val="111111"/>
          <w:sz w:val="28"/>
          <w:sz w:val="28"/>
          <w:szCs w:val="28"/>
          <w:rtl w:val="true"/>
          <w:lang w:bidi="fa-IR"/>
        </w:rPr>
        <w:t xml:space="preserve">زبور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کامله سجادیه</w:t>
      </w:r>
    </w:p>
    <w:p>
      <w:pPr>
        <w:pStyle w:val="BookText"/>
        <w:rPr/>
      </w:pPr>
      <w:r>
        <w:rPr>
          <w:rFonts w:ascii="Amiri" w:hAnsi="Amiri" w:eastAsia="Amiri" w:cs="Amiri"/>
          <w:color w:val="111111"/>
          <w:sz w:val="28"/>
          <w:sz w:val="28"/>
          <w:szCs w:val="28"/>
          <w:rtl w:val="true"/>
          <w:lang w:bidi="ar-SA"/>
        </w:rPr>
        <w:t xml:space="preserve">زيارات </w:t>
      </w:r>
      <w:r>
        <w:rPr>
          <w:rFonts w:eastAsia="Amiri" w:cs="Amiri" w:ascii="Amiri" w:hAnsi="Amiri"/>
          <w:color w:val="111111"/>
          <w:sz w:val="28"/>
          <w:szCs w:val="28"/>
          <w:lang w:bidi="ar-SA"/>
        </w:rPr>
        <w:t>9890</w:t>
      </w:r>
    </w:p>
    <w:p>
      <w:pPr>
        <w:pStyle w:val="BookText"/>
        <w:rPr/>
      </w:pPr>
      <w:r>
        <w:rPr>
          <w:rFonts w:ascii="IRNazanin" w:hAnsi="IRNazanin" w:eastAsia="IRNazanin"/>
          <w:color w:val="111111"/>
          <w:sz w:val="28"/>
          <w:sz w:val="28"/>
          <w:szCs w:val="28"/>
          <w:rtl w:val="true"/>
          <w:lang w:bidi="fa-IR"/>
        </w:rPr>
        <w:t xml:space="preserve">زينة السالك في شرح خلاصة محمد بن عبدالله بن مالک </w:t>
      </w:r>
      <w:r>
        <w:rPr>
          <w:rFonts w:eastAsia="IRNazanin" w:cs="IRNazanin"/>
          <w:color w:val="111111"/>
          <w:sz w:val="28"/>
          <w:szCs w:val="28"/>
          <w:lang w:bidi="fa-IR"/>
        </w:rPr>
        <w:t>9906</w:t>
      </w:r>
    </w:p>
    <w:p>
      <w:pPr>
        <w:pStyle w:val="BookText"/>
        <w:rPr/>
      </w:pPr>
      <w:r>
        <w:rPr>
          <w:rFonts w:ascii="IRNazanin" w:hAnsi="IRNazanin" w:eastAsia="IRNazanin"/>
          <w:color w:val="111111"/>
          <w:sz w:val="28"/>
          <w:sz w:val="28"/>
          <w:szCs w:val="28"/>
          <w:rtl w:val="true"/>
          <w:lang w:bidi="fa-IR"/>
        </w:rPr>
        <w:t xml:space="preserve">ساقی نامه </w:t>
      </w:r>
      <w:r>
        <w:rPr>
          <w:rFonts w:eastAsia="IRNazanin" w:cs="IRNazanin"/>
          <w:color w:val="111111"/>
          <w:sz w:val="28"/>
          <w:szCs w:val="28"/>
          <w:lang w:bidi="fa-IR"/>
        </w:rPr>
        <w:t>9708</w:t>
      </w:r>
    </w:p>
    <w:p>
      <w:pPr>
        <w:pStyle w:val="BookText"/>
        <w:rPr/>
      </w:pPr>
      <w:r>
        <w:rPr>
          <w:rFonts w:ascii="IRNazanin" w:hAnsi="IRNazanin" w:eastAsia="IRNazanin"/>
          <w:color w:val="111111"/>
          <w:sz w:val="28"/>
          <w:sz w:val="28"/>
          <w:szCs w:val="28"/>
          <w:rtl w:val="true"/>
          <w:lang w:bidi="fa-IR"/>
        </w:rPr>
        <w:t xml:space="preserve">سام نامه و جنگ های او </w:t>
      </w:r>
      <w:r>
        <w:rPr>
          <w:rFonts w:eastAsia="IRNazanin" w:cs="IRNazanin"/>
          <w:color w:val="111111"/>
          <w:sz w:val="28"/>
          <w:szCs w:val="28"/>
          <w:lang w:bidi="fa-IR"/>
        </w:rPr>
        <w:t>9827</w:t>
      </w:r>
    </w:p>
    <w:p>
      <w:pPr>
        <w:pStyle w:val="BookText"/>
        <w:rPr/>
      </w:pPr>
      <w:r>
        <w:rPr>
          <w:rFonts w:ascii="Amiri" w:hAnsi="Amiri" w:eastAsia="Amiri" w:cs="Amiri"/>
          <w:color w:val="111111"/>
          <w:sz w:val="28"/>
          <w:sz w:val="28"/>
          <w:szCs w:val="28"/>
          <w:rtl w:val="true"/>
          <w:lang w:bidi="ar-SA"/>
        </w:rPr>
        <w:t xml:space="preserve">سبع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نخبه العقول في علم الاصول</w:t>
      </w:r>
    </w:p>
    <w:p>
      <w:pPr>
        <w:pStyle w:val="BookText"/>
        <w:rPr/>
      </w:pPr>
      <w:r>
        <w:rPr>
          <w:rFonts w:ascii="IRNazanin" w:hAnsi="IRNazanin" w:eastAsia="IRNazanin"/>
          <w:color w:val="111111"/>
          <w:sz w:val="28"/>
          <w:sz w:val="28"/>
          <w:szCs w:val="28"/>
          <w:rtl w:val="true"/>
          <w:lang w:bidi="fa-IR"/>
        </w:rPr>
        <w:t xml:space="preserve">سخنرانی میر احمد علی موسوی کابلی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w:t>
      </w:r>
    </w:p>
    <w:p>
      <w:pPr>
        <w:pStyle w:val="BookText"/>
        <w:rPr/>
      </w:pPr>
      <w:r>
        <w:rPr>
          <w:rFonts w:ascii="Amiri" w:hAnsi="Amiri" w:eastAsia="Amiri" w:cs="Amiri"/>
          <w:color w:val="111111"/>
          <w:sz w:val="28"/>
          <w:sz w:val="28"/>
          <w:szCs w:val="28"/>
          <w:rtl w:val="true"/>
          <w:lang w:bidi="ar-SA"/>
        </w:rPr>
        <w:t xml:space="preserve">السفر من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السفر</w:t>
      </w:r>
    </w:p>
    <w:p>
      <w:pPr>
        <w:pStyle w:val="BookText"/>
        <w:rPr/>
      </w:pPr>
      <w:r>
        <w:rPr>
          <w:rFonts w:ascii="IRNazanin" w:hAnsi="IRNazanin" w:eastAsia="IRNazanin"/>
          <w:color w:val="111111"/>
          <w:sz w:val="28"/>
          <w:sz w:val="28"/>
          <w:szCs w:val="28"/>
          <w:rtl w:val="true"/>
          <w:lang w:bidi="fa-IR"/>
        </w:rPr>
        <w:t xml:space="preserve">سفرنامه خاطرات </w:t>
      </w:r>
      <w:r>
        <w:rPr>
          <w:rFonts w:eastAsia="IRNazanin" w:cs="IRNazanin"/>
          <w:color w:val="111111"/>
          <w:sz w:val="28"/>
          <w:szCs w:val="28"/>
          <w:lang w:bidi="fa-IR"/>
        </w:rPr>
        <w:t>9993</w:t>
      </w:r>
    </w:p>
    <w:p>
      <w:pPr>
        <w:pStyle w:val="BookText"/>
        <w:rPr/>
      </w:pPr>
      <w:r>
        <w:rPr>
          <w:rFonts w:ascii="IRNazanin" w:hAnsi="IRNazanin" w:eastAsia="IRNazanin"/>
          <w:color w:val="111111"/>
          <w:sz w:val="28"/>
          <w:sz w:val="28"/>
          <w:szCs w:val="28"/>
          <w:rtl w:val="true"/>
          <w:lang w:bidi="fa-IR"/>
        </w:rPr>
        <w:t>سکندرنامه بخری اقبالنامه با خردنامه</w:t>
      </w:r>
    </w:p>
    <w:p>
      <w:pPr>
        <w:pStyle w:val="BookText"/>
        <w:rPr/>
      </w:pPr>
      <w:r>
        <w:rPr>
          <w:rFonts w:ascii="IRNazanin" w:hAnsi="IRNazanin" w:eastAsia="IRNazanin"/>
          <w:color w:val="111111"/>
          <w:sz w:val="28"/>
          <w:sz w:val="28"/>
          <w:szCs w:val="28"/>
          <w:rtl w:val="true"/>
          <w:lang w:bidi="fa-IR"/>
        </w:rPr>
        <w:t xml:space="preserve">سکندرنامه نظامی </w:t>
      </w:r>
      <w:r>
        <w:rPr>
          <w:rFonts w:eastAsia="IRNazanin" w:cs="IRNazanin"/>
          <w:color w:val="111111"/>
          <w:sz w:val="28"/>
          <w:szCs w:val="28"/>
          <w:lang w:bidi="fa-IR"/>
        </w:rPr>
        <w:t>9845</w:t>
      </w:r>
    </w:p>
    <w:p>
      <w:pPr>
        <w:pStyle w:val="BookText"/>
        <w:rPr/>
      </w:pPr>
      <w:r>
        <w:rPr>
          <w:rFonts w:ascii="Amiri" w:hAnsi="Amiri" w:eastAsia="Amiri" w:cs="Amiri"/>
          <w:color w:val="111111"/>
          <w:sz w:val="28"/>
          <w:sz w:val="28"/>
          <w:szCs w:val="28"/>
          <w:rtl w:val="true"/>
          <w:lang w:bidi="ar-SA"/>
        </w:rPr>
        <w:t xml:space="preserve">سلسلة الذهب </w:t>
      </w:r>
      <w:r>
        <w:rPr>
          <w:rFonts w:eastAsia="Amiri" w:cs="Amiri" w:ascii="Amiri" w:hAnsi="Amiri"/>
          <w:color w:val="111111"/>
          <w:sz w:val="28"/>
          <w:szCs w:val="28"/>
          <w:lang w:bidi="ar-SA"/>
        </w:rPr>
        <w:t>9760</w:t>
      </w:r>
    </w:p>
    <w:p>
      <w:pPr>
        <w:pStyle w:val="BookText"/>
        <w:rPr/>
      </w:pPr>
      <w:r>
        <w:rPr>
          <w:rFonts w:ascii="Amiri" w:hAnsi="Amiri" w:eastAsia="Amiri" w:cs="Amiri"/>
          <w:color w:val="111111"/>
          <w:sz w:val="28"/>
          <w:sz w:val="28"/>
          <w:szCs w:val="28"/>
          <w:rtl w:val="true"/>
          <w:lang w:bidi="ar-SA"/>
        </w:rPr>
        <w:t xml:space="preserve">سوال الحضر لابي بكر </w:t>
      </w:r>
      <w:r>
        <w:rPr>
          <w:rFonts w:eastAsia="Amiri" w:cs="Amiri" w:ascii="Amiri" w:hAnsi="Amiri"/>
          <w:color w:val="111111"/>
          <w:sz w:val="28"/>
          <w:szCs w:val="28"/>
          <w:lang w:bidi="ar-SA"/>
        </w:rPr>
        <w:t>9910/4</w:t>
      </w:r>
    </w:p>
    <w:p>
      <w:pPr>
        <w:pStyle w:val="BookText"/>
        <w:rPr/>
      </w:pPr>
      <w:r>
        <w:rPr>
          <w:rFonts w:ascii="Amiri" w:hAnsi="Amiri" w:eastAsia="Amiri" w:cs="Amiri"/>
          <w:color w:val="111111"/>
          <w:sz w:val="28"/>
          <w:sz w:val="28"/>
          <w:szCs w:val="28"/>
          <w:rtl w:val="true"/>
          <w:lang w:bidi="ar-SA"/>
        </w:rPr>
        <w:t xml:space="preserve">سوال و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القتالي</w:t>
      </w:r>
    </w:p>
    <w:p>
      <w:pPr>
        <w:pStyle w:val="BookText"/>
        <w:rPr/>
      </w:pPr>
      <w:r>
        <w:rPr>
          <w:rFonts w:ascii="Amiri" w:hAnsi="Amiri" w:eastAsia="Amiri" w:cs="Amiri"/>
          <w:color w:val="111111"/>
          <w:sz w:val="28"/>
          <w:sz w:val="28"/>
          <w:szCs w:val="28"/>
          <w:rtl w:val="true"/>
          <w:lang w:bidi="ar-SA"/>
        </w:rPr>
        <w:t xml:space="preserve">السوائح الفقهية في العبادات الفرضية </w:t>
      </w:r>
      <w:r>
        <w:rPr>
          <w:rFonts w:eastAsia="Amiri" w:cs="Amiri" w:ascii="Amiri" w:hAnsi="Amiri"/>
          <w:color w:val="111111"/>
          <w:sz w:val="28"/>
          <w:szCs w:val="28"/>
          <w:lang w:bidi="ar-SA"/>
        </w:rPr>
        <w:t>9926/1</w:t>
      </w:r>
    </w:p>
    <w:p>
      <w:pPr>
        <w:pStyle w:val="BookText"/>
        <w:rPr/>
      </w:pPr>
      <w:r>
        <w:rPr>
          <w:rFonts w:ascii="IRNazanin" w:hAnsi="IRNazanin" w:eastAsia="IRNazanin"/>
          <w:color w:val="111111"/>
          <w:sz w:val="28"/>
          <w:sz w:val="28"/>
          <w:szCs w:val="28"/>
          <w:rtl w:val="true"/>
          <w:lang w:bidi="fa-IR"/>
        </w:rPr>
        <w:t xml:space="preserve">سوره فتح و ادعیه </w:t>
      </w:r>
      <w:r>
        <w:rPr>
          <w:rFonts w:eastAsia="IRNazanin" w:cs="IRNazanin"/>
          <w:color w:val="111111"/>
          <w:sz w:val="28"/>
          <w:szCs w:val="28"/>
          <w:lang w:bidi="fa-IR"/>
        </w:rPr>
        <w:t>9804</w:t>
      </w:r>
    </w:p>
    <w:p>
      <w:pPr>
        <w:pStyle w:val="BookText"/>
        <w:rPr/>
      </w:pPr>
      <w:r>
        <w:rPr>
          <w:rFonts w:ascii="IRNazanin" w:hAnsi="IRNazanin" w:eastAsia="IRNazanin"/>
          <w:color w:val="111111"/>
          <w:sz w:val="28"/>
          <w:sz w:val="28"/>
          <w:szCs w:val="28"/>
          <w:rtl w:val="true"/>
          <w:lang w:bidi="fa-IR"/>
        </w:rPr>
        <w:t>سوز و گداز سوز و گداز با آتشکده</w:t>
      </w:r>
    </w:p>
    <w:p>
      <w:pPr>
        <w:pStyle w:val="BookText"/>
        <w:rPr/>
      </w:pPr>
      <w:r>
        <w:rPr>
          <w:rFonts w:ascii="IRNazanin" w:hAnsi="IRNazanin" w:eastAsia="IRNazanin"/>
          <w:color w:val="111111"/>
          <w:sz w:val="28"/>
          <w:sz w:val="28"/>
          <w:szCs w:val="28"/>
          <w:rtl w:val="true"/>
          <w:lang w:bidi="fa-IR"/>
        </w:rPr>
        <w:t xml:space="preserve">سوز و گداز با آتشکده </w:t>
      </w:r>
      <w:r>
        <w:rPr>
          <w:rFonts w:eastAsia="IRNazanin" w:cs="IRNazanin"/>
          <w:color w:val="111111"/>
          <w:sz w:val="28"/>
          <w:szCs w:val="28"/>
          <w:lang w:bidi="fa-IR"/>
        </w:rPr>
        <w:t>9930/2</w:t>
      </w:r>
    </w:p>
    <w:p>
      <w:pPr>
        <w:pStyle w:val="BookText"/>
        <w:rPr/>
      </w:pPr>
      <w:r>
        <w:rPr>
          <w:rFonts w:ascii="IRNazanin" w:hAnsi="IRNazanin" w:eastAsia="IRNazanin"/>
          <w:color w:val="111111"/>
          <w:sz w:val="28"/>
          <w:sz w:val="28"/>
          <w:szCs w:val="28"/>
          <w:rtl w:val="true"/>
          <w:lang w:bidi="fa-IR"/>
        </w:rPr>
        <w:t xml:space="preserve">شاهنامه </w:t>
      </w:r>
      <w:r>
        <w:rPr>
          <w:rFonts w:eastAsia="IRNazanin" w:cs="IRNazanin"/>
          <w:color w:val="111111"/>
          <w:sz w:val="28"/>
          <w:szCs w:val="28"/>
          <w:lang w:bidi="fa-IR"/>
        </w:rPr>
        <w:t>9930/1</w:t>
      </w:r>
    </w:p>
    <w:p>
      <w:pPr>
        <w:pStyle w:val="BookText"/>
        <w:rPr/>
      </w:pPr>
      <w:r>
        <w:rPr>
          <w:rFonts w:ascii="IRNazanin" w:hAnsi="IRNazanin" w:eastAsia="IRNazanin"/>
          <w:color w:val="111111"/>
          <w:sz w:val="28"/>
          <w:sz w:val="28"/>
          <w:szCs w:val="28"/>
          <w:rtl w:val="true"/>
          <w:lang w:bidi="fa-IR"/>
        </w:rPr>
        <w:t xml:space="preserve">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في مسائل الحلال و الحرام</w:t>
      </w:r>
    </w:p>
    <w:p>
      <w:pPr>
        <w:pStyle w:val="BookText"/>
        <w:rPr/>
      </w:pPr>
      <w:r>
        <w:rPr>
          <w:rFonts w:ascii="IRNazanin" w:hAnsi="IRNazanin" w:eastAsia="IRNazanin"/>
          <w:color w:val="111111"/>
          <w:sz w:val="28"/>
          <w:sz w:val="28"/>
          <w:szCs w:val="28"/>
          <w:rtl w:val="true"/>
          <w:lang w:bidi="fa-IR"/>
        </w:rPr>
        <w:t xml:space="preserve">شرایع الاسلام </w:t>
      </w:r>
      <w:r>
        <w:rPr>
          <w:rFonts w:eastAsia="IRNazanin" w:cs="IRNazanin"/>
          <w:color w:val="111111"/>
          <w:sz w:val="28"/>
          <w:szCs w:val="28"/>
          <w:lang w:bidi="fa-IR"/>
        </w:rPr>
        <w:t>9828</w:t>
      </w:r>
      <w:r>
        <w:rPr>
          <w:rFonts w:eastAsia="IRNazanin" w:cs="IRNazanin"/>
          <w:color w:val="111111"/>
          <w:sz w:val="28"/>
          <w:szCs w:val="28"/>
          <w:rtl w:val="true"/>
          <w:lang w:bidi="fa-IR"/>
        </w:rPr>
        <w:t xml:space="preserve"> </w:t>
      </w:r>
      <w:r>
        <w:rPr>
          <w:rFonts w:eastAsia="IRNazanin" w:cs="IRNazanin"/>
          <w:color w:val="111111"/>
          <w:sz w:val="28"/>
          <w:szCs w:val="28"/>
          <w:lang w:bidi="fa-IR"/>
        </w:rPr>
        <w:t>9914</w:t>
      </w:r>
    </w:p>
    <w:p>
      <w:pPr>
        <w:pStyle w:val="BookText"/>
        <w:rPr/>
      </w:pPr>
      <w:r>
        <w:rPr>
          <w:rFonts w:ascii="IRNazanin" w:hAnsi="IRNazanin" w:eastAsia="IRNazanin"/>
          <w:color w:val="111111"/>
          <w:sz w:val="28"/>
          <w:sz w:val="28"/>
          <w:szCs w:val="28"/>
          <w:rtl w:val="true"/>
          <w:lang w:bidi="fa-IR"/>
        </w:rPr>
        <w:t xml:space="preserve">شرایع الاسلام في مسائل الحلال والحرام </w:t>
      </w:r>
      <w:r>
        <w:rPr>
          <w:rFonts w:eastAsia="IRNazanin" w:cs="IRNazanin"/>
          <w:color w:val="111111"/>
          <w:sz w:val="28"/>
          <w:szCs w:val="28"/>
          <w:lang w:bidi="fa-IR"/>
        </w:rPr>
        <w:t>9828</w:t>
      </w:r>
      <w:r>
        <w:rPr>
          <w:rFonts w:eastAsia="IRNazanin" w:cs="IRNazanin"/>
          <w:color w:val="111111"/>
          <w:sz w:val="28"/>
          <w:szCs w:val="28"/>
          <w:rtl w:val="true"/>
          <w:lang w:bidi="fa-IR"/>
        </w:rPr>
        <w:t xml:space="preserve"> </w:t>
      </w:r>
      <w:r>
        <w:rPr>
          <w:rFonts w:eastAsia="IRNazanin" w:cs="IRNazanin"/>
          <w:color w:val="111111"/>
          <w:sz w:val="28"/>
          <w:szCs w:val="28"/>
          <w:lang w:bidi="fa-IR"/>
        </w:rPr>
        <w:t>9914</w:t>
      </w:r>
    </w:p>
    <w:p>
      <w:pPr>
        <w:pStyle w:val="BookText"/>
        <w:rPr/>
      </w:pPr>
      <w:r>
        <w:rPr>
          <w:rFonts w:ascii="IRNazanin" w:hAnsi="IRNazanin" w:eastAsia="IRNazanin"/>
          <w:color w:val="111111"/>
          <w:sz w:val="28"/>
          <w:sz w:val="28"/>
          <w:szCs w:val="28"/>
          <w:rtl w:val="true"/>
          <w:lang w:bidi="fa-IR"/>
        </w:rPr>
        <w:t xml:space="preserve">شرابع الاسلام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w:t>
      </w:r>
    </w:p>
    <w:p>
      <w:pPr>
        <w:pStyle w:val="BookText"/>
        <w:rPr/>
      </w:pPr>
      <w:r>
        <w:rPr>
          <w:rFonts w:ascii="Amiri" w:hAnsi="Amiri" w:eastAsia="Amiri" w:cs="Amiri"/>
          <w:color w:val="111111"/>
          <w:sz w:val="28"/>
          <w:sz w:val="28"/>
          <w:szCs w:val="28"/>
          <w:rtl w:val="true"/>
          <w:lang w:bidi="ar-SA"/>
        </w:rPr>
        <w:t xml:space="preserve">شرح ابن عقيل على الالفيه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الفيه في النحو</w:t>
      </w:r>
    </w:p>
    <w:p>
      <w:pPr>
        <w:pStyle w:val="BookText"/>
        <w:rPr/>
      </w:pPr>
      <w:r>
        <w:rPr>
          <w:rFonts w:ascii="Amiri" w:hAnsi="Amiri" w:eastAsia="Amiri" w:cs="Amiri"/>
          <w:color w:val="111111"/>
          <w:sz w:val="28"/>
          <w:sz w:val="28"/>
          <w:szCs w:val="28"/>
          <w:rtl w:val="true"/>
          <w:lang w:bidi="ar-SA"/>
        </w:rPr>
        <w:t xml:space="preserve">شرح التقويم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التقويم</w:t>
      </w:r>
    </w:p>
    <w:p>
      <w:pPr>
        <w:pStyle w:val="BookText"/>
        <w:rPr/>
      </w:pPr>
      <w:r>
        <w:rPr>
          <w:rFonts w:ascii="Amiri" w:hAnsi="Amiri" w:eastAsia="Amiri" w:cs="Amiri"/>
          <w:color w:val="111111"/>
          <w:sz w:val="28"/>
          <w:sz w:val="28"/>
          <w:szCs w:val="28"/>
          <w:rtl w:val="true"/>
          <w:lang w:bidi="ar-SA"/>
        </w:rPr>
        <w:t xml:space="preserve">شرح الشمسية في القواعد المطقية </w:t>
      </w:r>
      <w:r>
        <w:rPr>
          <w:rFonts w:eastAsia="Amiri" w:cs="Amiri" w:ascii="Amiri" w:hAnsi="Amiri"/>
          <w:color w:val="111111"/>
          <w:sz w:val="28"/>
          <w:szCs w:val="28"/>
          <w:lang w:bidi="ar-SA"/>
        </w:rPr>
        <w:t>9752</w:t>
      </w:r>
    </w:p>
    <w:p>
      <w:pPr>
        <w:pStyle w:val="BookText"/>
        <w:rPr/>
      </w:pPr>
      <w:r>
        <w:rPr>
          <w:rFonts w:ascii="Amiri" w:hAnsi="Amiri" w:eastAsia="Amiri" w:cs="Amiri"/>
          <w:color w:val="111111"/>
          <w:sz w:val="28"/>
          <w:sz w:val="28"/>
          <w:szCs w:val="28"/>
          <w:rtl w:val="true"/>
          <w:lang w:bidi="ar-SA"/>
        </w:rPr>
        <w:t xml:space="preserve">شرح العقايد العضدية </w:t>
      </w:r>
      <w:r>
        <w:rPr>
          <w:rFonts w:eastAsia="Amiri" w:cs="Amiri" w:ascii="Amiri" w:hAnsi="Amiri"/>
          <w:color w:val="111111"/>
          <w:sz w:val="28"/>
          <w:szCs w:val="28"/>
          <w:lang w:bidi="ar-SA"/>
        </w:rPr>
        <w:t>9725</w:t>
      </w:r>
    </w:p>
    <w:p>
      <w:pPr>
        <w:pStyle w:val="BookText"/>
        <w:rPr/>
      </w:pPr>
      <w:r>
        <w:rPr>
          <w:rFonts w:ascii="Amiri" w:hAnsi="Amiri" w:eastAsia="Amiri" w:cs="Amiri"/>
          <w:color w:val="111111"/>
          <w:sz w:val="28"/>
          <w:sz w:val="28"/>
          <w:szCs w:val="28"/>
          <w:rtl w:val="true"/>
          <w:lang w:bidi="ar-SA"/>
        </w:rPr>
        <w:t xml:space="preserve">شرح العوامل المائة </w:t>
      </w:r>
      <w:r>
        <w:rPr>
          <w:rFonts w:eastAsia="Amiri" w:cs="Amiri" w:ascii="Amiri" w:hAnsi="Amiri"/>
          <w:color w:val="111111"/>
          <w:sz w:val="28"/>
          <w:szCs w:val="28"/>
          <w:lang w:bidi="ar-SA"/>
        </w:rPr>
        <w:t>905/2</w:t>
      </w:r>
    </w:p>
    <w:p>
      <w:pPr>
        <w:pStyle w:val="BookText"/>
        <w:rPr/>
      </w:pPr>
      <w:r>
        <w:rPr>
          <w:rFonts w:ascii="Amiri" w:hAnsi="Amiri" w:eastAsia="Amiri" w:cs="Amiri"/>
          <w:color w:val="111111"/>
          <w:sz w:val="28"/>
          <w:sz w:val="28"/>
          <w:szCs w:val="28"/>
          <w:rtl w:val="true"/>
          <w:lang w:bidi="ar-SA"/>
        </w:rPr>
        <w:t xml:space="preserve">شرح العوامل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العوامل المائة</w:t>
      </w:r>
    </w:p>
    <w:p>
      <w:pPr>
        <w:pStyle w:val="BookText"/>
        <w:rPr/>
      </w:pPr>
      <w:r>
        <w:rPr>
          <w:rFonts w:ascii="Amiri" w:hAnsi="Amiri" w:eastAsia="Amiri" w:cs="Amiri"/>
          <w:color w:val="111111"/>
          <w:sz w:val="28"/>
          <w:sz w:val="28"/>
          <w:szCs w:val="28"/>
          <w:rtl w:val="true"/>
          <w:lang w:bidi="ar-SA"/>
        </w:rPr>
        <w:t xml:space="preserve">شرح الفوائد الحكمية الاثنى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فوائد</w:t>
      </w:r>
    </w:p>
    <w:p>
      <w:pPr>
        <w:pStyle w:val="BookText"/>
        <w:rPr/>
      </w:pPr>
      <w:r>
        <w:rPr>
          <w:rFonts w:ascii="Amiri" w:hAnsi="Amiri" w:eastAsia="Amiri" w:cs="Amiri"/>
          <w:color w:val="111111"/>
          <w:sz w:val="28"/>
          <w:sz w:val="28"/>
          <w:szCs w:val="28"/>
          <w:rtl w:val="true"/>
          <w:lang w:bidi="ar-SA"/>
        </w:rPr>
        <w:t xml:space="preserve">شرح القوائد الحكمية </w:t>
      </w:r>
      <w:r>
        <w:rPr>
          <w:rFonts w:eastAsia="Amiri" w:cs="Amiri" w:ascii="Amiri" w:hAnsi="Amiri"/>
          <w:color w:val="111111"/>
          <w:sz w:val="28"/>
          <w:szCs w:val="28"/>
          <w:lang w:bidi="ar-SA"/>
        </w:rPr>
        <w:t>9884/2</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الألفية في النحو </w:t>
      </w:r>
      <w:r>
        <w:rPr>
          <w:rFonts w:eastAsia="Amiri" w:cs="Amiri" w:ascii="Amiri" w:hAnsi="Amiri"/>
          <w:color w:val="111111"/>
          <w:sz w:val="28"/>
          <w:szCs w:val="28"/>
          <w:lang w:bidi="ar-SA"/>
        </w:rPr>
        <w:t>9902/3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القصايد السبع </w:t>
      </w:r>
      <w:r>
        <w:rPr>
          <w:rFonts w:eastAsia="Amiri" w:cs="Amiri" w:ascii="Amiri" w:hAnsi="Amiri"/>
          <w:color w:val="111111"/>
          <w:sz w:val="28"/>
          <w:szCs w:val="28"/>
          <w:lang w:bidi="ar-SA"/>
        </w:rPr>
        <w:t>9980</w:t>
      </w:r>
    </w:p>
    <w:p>
      <w:pPr>
        <w:pStyle w:val="BookText"/>
        <w:rPr/>
      </w:pPr>
      <w:r>
        <w:rPr>
          <w:rFonts w:ascii="IRNazanin" w:hAnsi="IRNazanin" w:eastAsia="IRNazanin"/>
          <w:color w:val="111111"/>
          <w:sz w:val="28"/>
          <w:sz w:val="28"/>
          <w:szCs w:val="28"/>
          <w:rtl w:val="true"/>
          <w:lang w:bidi="fa-IR"/>
        </w:rPr>
        <w:t xml:space="preserve">شرح القطر </w:t>
      </w:r>
      <w:r>
        <w:rPr>
          <w:rFonts w:eastAsia="IRNazanin" w:cs="IRNazanin"/>
          <w:color w:val="111111"/>
          <w:sz w:val="28"/>
          <w:szCs w:val="28"/>
          <w:lang w:bidi="fa-IR"/>
        </w:rPr>
        <w:t>9895</w:t>
      </w:r>
    </w:p>
    <w:p>
      <w:pPr>
        <w:pStyle w:val="BookText"/>
        <w:rPr/>
      </w:pPr>
      <w:r>
        <w:rPr>
          <w:rFonts w:ascii="Amiri" w:hAnsi="Amiri" w:eastAsia="Amiri" w:cs="Amiri"/>
          <w:color w:val="111111"/>
          <w:sz w:val="28"/>
          <w:sz w:val="28"/>
          <w:szCs w:val="28"/>
          <w:rtl w:val="true"/>
          <w:lang w:bidi="ar-SA"/>
        </w:rPr>
        <w:t xml:space="preserve">شرح مفتاح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المطول في شرح تلخيص المفتاح</w:t>
      </w:r>
    </w:p>
    <w:p>
      <w:pPr>
        <w:pStyle w:val="BookText"/>
        <w:rPr/>
      </w:pPr>
      <w:r>
        <w:rPr>
          <w:rFonts w:ascii="Amiri" w:hAnsi="Amiri" w:eastAsia="Amiri" w:cs="Amiri"/>
          <w:color w:val="111111"/>
          <w:sz w:val="28"/>
          <w:sz w:val="28"/>
          <w:szCs w:val="28"/>
          <w:rtl w:val="true"/>
          <w:lang w:bidi="ar-SA"/>
        </w:rPr>
        <w:t xml:space="preserve">شرح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الاحكام</w:t>
      </w:r>
    </w:p>
    <w:p>
      <w:pPr>
        <w:pStyle w:val="BookText"/>
        <w:rPr/>
      </w:pPr>
      <w:r>
        <w:rPr>
          <w:rFonts w:ascii="IRNazanin" w:hAnsi="IRNazanin" w:eastAsia="IRNazanin"/>
          <w:color w:val="111111"/>
          <w:sz w:val="28"/>
          <w:sz w:val="28"/>
          <w:szCs w:val="28"/>
          <w:rtl w:val="true"/>
          <w:lang w:bidi="fa-IR"/>
        </w:rPr>
        <w:t xml:space="preserve">شرح الملخص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ملا عبدالعلی بیرجندی بر شرح چغمینی</w:t>
      </w:r>
    </w:p>
    <w:p>
      <w:pPr>
        <w:pStyle w:val="BookText"/>
        <w:rPr/>
      </w:pPr>
      <w:r>
        <w:rPr>
          <w:rFonts w:ascii="Amiri" w:hAnsi="Amiri" w:eastAsia="Amiri" w:cs="Amiri"/>
          <w:color w:val="111111"/>
          <w:sz w:val="28"/>
          <w:sz w:val="28"/>
          <w:szCs w:val="28"/>
          <w:rtl w:val="true"/>
          <w:lang w:bidi="ar-SA"/>
        </w:rPr>
        <w:t xml:space="preserve">شرح النقابة في مختصر الوقاية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النقابة في شرح مختصر الوقاية</w:t>
      </w:r>
    </w:p>
    <w:p>
      <w:pPr>
        <w:pStyle w:val="BookText"/>
        <w:rPr/>
      </w:pPr>
      <w:r>
        <w:rPr>
          <w:rFonts w:ascii="Amiri" w:hAnsi="Amiri" w:eastAsia="Amiri" w:cs="Amiri"/>
          <w:color w:val="111111"/>
          <w:sz w:val="28"/>
          <w:sz w:val="28"/>
          <w:szCs w:val="28"/>
          <w:rtl w:val="true"/>
          <w:lang w:bidi="ar-SA"/>
        </w:rPr>
        <w:t>شرح الياس النقابة في شرح مختصر الوقاية</w:t>
      </w:r>
    </w:p>
    <w:p>
      <w:pPr>
        <w:pStyle w:val="BookText"/>
        <w:rPr/>
      </w:pPr>
      <w:r>
        <w:rPr>
          <w:rFonts w:ascii="Amiri" w:hAnsi="Amiri" w:eastAsia="Amiri" w:cs="Amiri"/>
          <w:color w:val="111111"/>
          <w:sz w:val="28"/>
          <w:sz w:val="28"/>
          <w:szCs w:val="28"/>
          <w:rtl w:val="true"/>
          <w:lang w:bidi="ar-SA"/>
        </w:rPr>
        <w:t xml:space="preserve">شرح بداية المبتدى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في شرح البداية</w:t>
      </w:r>
    </w:p>
    <w:p>
      <w:pPr>
        <w:pStyle w:val="BookText"/>
        <w:rPr/>
      </w:pPr>
      <w:r>
        <w:rPr>
          <w:rFonts w:ascii="IRNazanin" w:hAnsi="IRNazanin" w:eastAsia="IRNazanin"/>
          <w:color w:val="111111"/>
          <w:sz w:val="28"/>
          <w:sz w:val="28"/>
          <w:szCs w:val="28"/>
          <w:rtl w:val="true"/>
          <w:lang w:bidi="fa-IR"/>
        </w:rPr>
        <w:t xml:space="preserve">شرح بیست یاب در معرفت اسطرلاب </w:t>
      </w:r>
      <w:r>
        <w:rPr>
          <w:rFonts w:eastAsia="IRNazanin" w:cs="IRNazanin"/>
          <w:color w:val="111111"/>
          <w:sz w:val="28"/>
          <w:szCs w:val="28"/>
          <w:lang w:bidi="fa-IR"/>
        </w:rPr>
        <w:t>9743</w:t>
      </w:r>
    </w:p>
    <w:p>
      <w:pPr>
        <w:pStyle w:val="BookText"/>
        <w:rPr/>
      </w:pPr>
      <w:r>
        <w:rPr>
          <w:rFonts w:ascii="IRNazanin" w:hAnsi="IRNazanin" w:eastAsia="IRNazanin"/>
          <w:color w:val="111111"/>
          <w:sz w:val="28"/>
          <w:sz w:val="28"/>
          <w:szCs w:val="28"/>
          <w:rtl w:val="true"/>
          <w:lang w:bidi="fa-IR"/>
        </w:rPr>
        <w:t xml:space="preserve">شرح بیست یاب در معرفت تقویم </w:t>
      </w:r>
      <w:r>
        <w:rPr>
          <w:rFonts w:eastAsia="IRNazanin" w:cs="IRNazanin"/>
          <w:color w:val="111111"/>
          <w:sz w:val="28"/>
          <w:szCs w:val="28"/>
          <w:lang w:bidi="fa-IR"/>
        </w:rPr>
        <w:t>9797</w:t>
      </w:r>
    </w:p>
    <w:p>
      <w:pPr>
        <w:pStyle w:val="BookText"/>
        <w:rPr/>
      </w:pPr>
      <w:r>
        <w:rPr>
          <w:rFonts w:ascii="IRNazanin" w:hAnsi="IRNazanin" w:eastAsia="IRNazanin"/>
          <w:color w:val="111111"/>
          <w:sz w:val="28"/>
          <w:sz w:val="28"/>
          <w:szCs w:val="28"/>
          <w:rtl w:val="true"/>
          <w:lang w:bidi="fa-IR"/>
        </w:rPr>
        <w:t xml:space="preserve">شرح بیست یاب در معرفت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بیست باب در معرفت اسطرلاب</w:t>
      </w:r>
    </w:p>
    <w:p>
      <w:pPr>
        <w:pStyle w:val="BookText"/>
        <w:rPr/>
      </w:pPr>
      <w:r>
        <w:rPr>
          <w:rFonts w:ascii="Amiri" w:hAnsi="Amiri" w:eastAsia="Amiri" w:cs="Amiri"/>
          <w:color w:val="111111"/>
          <w:sz w:val="28"/>
          <w:sz w:val="28"/>
          <w:szCs w:val="28"/>
          <w:rtl w:val="true"/>
          <w:lang w:bidi="ar-SA"/>
        </w:rPr>
        <w:t xml:space="preserve">شرح تجريد الاعتقاد </w:t>
      </w:r>
      <w:r>
        <w:rPr>
          <w:rFonts w:eastAsia="Amiri" w:cs="Amiri" w:ascii="Amiri" w:hAnsi="Amiri"/>
          <w:color w:val="111111"/>
          <w:sz w:val="28"/>
          <w:szCs w:val="28"/>
          <w:lang w:bidi="ar-SA"/>
        </w:rPr>
        <w:t>9901</w:t>
      </w:r>
    </w:p>
    <w:p>
      <w:pPr>
        <w:pStyle w:val="BookText"/>
        <w:rPr/>
      </w:pPr>
      <w:r>
        <w:rPr>
          <w:rFonts w:ascii="Amiri" w:hAnsi="Amiri" w:eastAsia="Amiri" w:cs="Amiri"/>
          <w:color w:val="111111"/>
          <w:sz w:val="28"/>
          <w:sz w:val="28"/>
          <w:szCs w:val="28"/>
          <w:rtl w:val="true"/>
          <w:lang w:bidi="ar-SA"/>
        </w:rPr>
        <w:t xml:space="preserve">شرح تجريد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شرح التجريد الجديد</w:t>
      </w:r>
    </w:p>
    <w:p>
      <w:pPr>
        <w:pStyle w:val="BookText"/>
        <w:rPr/>
      </w:pPr>
      <w:r>
        <w:rPr>
          <w:rFonts w:ascii="Amiri" w:hAnsi="Amiri" w:eastAsia="Amiri" w:cs="Amiri"/>
          <w:color w:val="111111"/>
          <w:sz w:val="28"/>
          <w:sz w:val="28"/>
          <w:szCs w:val="28"/>
          <w:rtl w:val="true"/>
          <w:lang w:bidi="ar-SA"/>
        </w:rPr>
        <w:t xml:space="preserve">شرح تلخيص مفتاح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المطول في شرح تلخيص المفتاح</w:t>
      </w:r>
    </w:p>
    <w:p>
      <w:pPr>
        <w:pStyle w:val="BookText"/>
        <w:rPr/>
      </w:pPr>
      <w:r>
        <w:rPr>
          <w:rFonts w:ascii="Amiri" w:hAnsi="Amiri" w:eastAsia="Amiri" w:cs="Amiri"/>
          <w:color w:val="111111"/>
          <w:sz w:val="28"/>
          <w:sz w:val="28"/>
          <w:szCs w:val="28"/>
          <w:rtl w:val="true"/>
          <w:lang w:bidi="ar-SA"/>
        </w:rPr>
        <w:t xml:space="preserve">شرح تلخيص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المعاني في شرح تلخيص المفتاح</w:t>
      </w:r>
    </w:p>
    <w:p>
      <w:pPr>
        <w:pStyle w:val="BookText"/>
        <w:rPr/>
      </w:pPr>
      <w:r>
        <w:rPr>
          <w:rFonts w:ascii="IRNazanin" w:hAnsi="IRNazanin" w:eastAsia="IRNazanin"/>
          <w:color w:val="111111"/>
          <w:sz w:val="28"/>
          <w:sz w:val="28"/>
          <w:szCs w:val="28"/>
          <w:rtl w:val="true"/>
          <w:lang w:bidi="fa-IR"/>
        </w:rPr>
        <w:t xml:space="preserve">شرح تلخیص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مطول</w:t>
      </w:r>
    </w:p>
    <w:p>
      <w:pPr>
        <w:pStyle w:val="BookText"/>
        <w:rPr/>
      </w:pPr>
      <w:r>
        <w:rPr>
          <w:rFonts w:ascii="Amiri" w:hAnsi="Amiri" w:eastAsia="Amiri" w:cs="Amiri"/>
          <w:color w:val="111111"/>
          <w:sz w:val="28"/>
          <w:sz w:val="28"/>
          <w:szCs w:val="28"/>
          <w:rtl w:val="true"/>
          <w:lang w:bidi="ar-SA"/>
        </w:rPr>
        <w:t xml:space="preserve">شرح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شرح التجريد الجديد</w:t>
      </w:r>
    </w:p>
    <w:p>
      <w:pPr>
        <w:pStyle w:val="BookText"/>
        <w:rPr/>
      </w:pPr>
      <w:r>
        <w:rPr>
          <w:rFonts w:ascii="IRNazanin" w:hAnsi="IRNazanin" w:eastAsia="IRNazanin"/>
          <w:color w:val="111111"/>
          <w:sz w:val="28"/>
          <w:sz w:val="28"/>
          <w:szCs w:val="28"/>
          <w:rtl w:val="true"/>
          <w:lang w:bidi="fa-IR"/>
        </w:rPr>
        <w:t xml:space="preserve">شرح جمع الجوامع </w:t>
      </w:r>
      <w:r>
        <w:rPr>
          <w:rFonts w:eastAsia="IRNazanin" w:cs="IRNazanin"/>
          <w:color w:val="111111"/>
          <w:sz w:val="28"/>
          <w:szCs w:val="28"/>
          <w:lang w:bidi="fa-IR"/>
        </w:rPr>
        <w:t>9920</w:t>
      </w:r>
    </w:p>
    <w:p>
      <w:pPr>
        <w:pStyle w:val="BookText"/>
        <w:rPr/>
      </w:pPr>
      <w:r>
        <w:rPr>
          <w:rFonts w:ascii="IRNazanin" w:hAnsi="IRNazanin" w:eastAsia="IRNazanin"/>
          <w:color w:val="111111"/>
          <w:sz w:val="28"/>
          <w:sz w:val="28"/>
          <w:szCs w:val="28"/>
          <w:rtl w:val="true"/>
          <w:lang w:bidi="fa-IR"/>
        </w:rPr>
        <w:t xml:space="preserve">شرح حرز یمانی </w:t>
      </w:r>
      <w:r>
        <w:rPr>
          <w:rFonts w:eastAsia="IRNazanin" w:cs="IRNazanin"/>
          <w:color w:val="111111"/>
          <w:sz w:val="28"/>
          <w:szCs w:val="28"/>
          <w:lang w:bidi="fa-IR"/>
        </w:rPr>
        <w:t>9937/2</w:t>
      </w:r>
    </w:p>
    <w:p>
      <w:pPr>
        <w:pStyle w:val="BookText"/>
        <w:rPr/>
      </w:pPr>
      <w:r>
        <w:rPr>
          <w:rFonts w:ascii="IRNazanin" w:hAnsi="IRNazanin" w:eastAsia="IRNazanin"/>
          <w:color w:val="111111"/>
          <w:sz w:val="28"/>
          <w:sz w:val="28"/>
          <w:szCs w:val="28"/>
          <w:rtl w:val="true"/>
          <w:lang w:bidi="fa-IR"/>
        </w:rPr>
        <w:t xml:space="preserve">شرح خطبه البیان </w:t>
      </w:r>
      <w:r>
        <w:rPr>
          <w:rFonts w:eastAsia="IRNazanin" w:cs="IRNazanin"/>
          <w:color w:val="111111"/>
          <w:sz w:val="28"/>
          <w:szCs w:val="28"/>
          <w:lang w:bidi="fa-IR"/>
        </w:rPr>
        <w:t>9876/2</w:t>
      </w:r>
    </w:p>
    <w:p>
      <w:pPr>
        <w:pStyle w:val="BookText"/>
        <w:rPr/>
      </w:pPr>
      <w:r>
        <w:rPr>
          <w:rFonts w:ascii="Amiri" w:hAnsi="Amiri" w:eastAsia="Amiri" w:cs="Amiri"/>
          <w:color w:val="111111"/>
          <w:sz w:val="28"/>
          <w:sz w:val="28"/>
          <w:szCs w:val="28"/>
          <w:rtl w:val="true"/>
          <w:lang w:bidi="ar-SA"/>
        </w:rPr>
        <w:t xml:space="preserve">شرح خلاصة الحساب </w:t>
      </w:r>
      <w:r>
        <w:rPr>
          <w:rFonts w:eastAsia="Amiri" w:cs="Amiri" w:ascii="Amiri" w:hAnsi="Amiri"/>
          <w:color w:val="111111"/>
          <w:sz w:val="28"/>
          <w:szCs w:val="28"/>
          <w:lang w:bidi="ar-SA"/>
        </w:rPr>
        <w:t>9896</w:t>
      </w:r>
    </w:p>
    <w:p>
      <w:pPr>
        <w:pStyle w:val="BookText"/>
        <w:rPr/>
      </w:pPr>
      <w:r>
        <w:rPr>
          <w:rFonts w:ascii="Amiri" w:hAnsi="Amiri" w:eastAsia="Amiri" w:cs="Amiri"/>
          <w:color w:val="111111"/>
          <w:sz w:val="28"/>
          <w:sz w:val="28"/>
          <w:szCs w:val="28"/>
          <w:rtl w:val="true"/>
          <w:lang w:bidi="ar-SA"/>
        </w:rPr>
        <w:t xml:space="preserve">شرح الخلاصة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الألفية في النحو شرح درج المضامين </w:t>
      </w:r>
      <w:r>
        <w:rPr>
          <w:rFonts w:eastAsia="Amiri" w:cs="Amiri" w:ascii="Amiri" w:hAnsi="Amiri"/>
          <w:color w:val="111111"/>
          <w:sz w:val="28"/>
          <w:szCs w:val="28"/>
          <w:lang w:bidi="ar-SA"/>
        </w:rPr>
        <w:t>9977/4</w:t>
      </w:r>
    </w:p>
    <w:p>
      <w:pPr>
        <w:pStyle w:val="BookText"/>
        <w:rPr/>
      </w:pPr>
      <w:r>
        <w:rPr>
          <w:rFonts w:ascii="IRNazanin" w:hAnsi="IRNazanin" w:eastAsia="IRNazanin"/>
          <w:color w:val="111111"/>
          <w:sz w:val="28"/>
          <w:sz w:val="28"/>
          <w:szCs w:val="28"/>
          <w:rtl w:val="true"/>
          <w:lang w:bidi="fa-IR"/>
        </w:rPr>
        <w:t xml:space="preserve">شرح دعای سیفی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حرز یمانی</w:t>
      </w:r>
    </w:p>
    <w:p>
      <w:pPr>
        <w:pStyle w:val="BookText"/>
        <w:rPr/>
      </w:pPr>
      <w:r>
        <w:rPr>
          <w:rFonts w:ascii="IRNazanin" w:hAnsi="IRNazanin" w:eastAsia="IRNazanin"/>
          <w:color w:val="111111"/>
          <w:sz w:val="28"/>
          <w:sz w:val="28"/>
          <w:szCs w:val="28"/>
          <w:rtl w:val="true"/>
          <w:lang w:bidi="fa-IR"/>
        </w:rPr>
        <w:t xml:space="preserve">شرح دعای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ادعیه</w:t>
      </w:r>
    </w:p>
    <w:p>
      <w:pPr>
        <w:pStyle w:val="BookText"/>
        <w:rPr/>
      </w:pPr>
      <w:r>
        <w:rPr>
          <w:rFonts w:ascii="IRNazanin" w:hAnsi="IRNazanin" w:eastAsia="IRNazanin"/>
          <w:color w:val="111111"/>
          <w:sz w:val="28"/>
          <w:sz w:val="28"/>
          <w:szCs w:val="28"/>
          <w:rtl w:val="true"/>
          <w:lang w:bidi="fa-IR"/>
        </w:rPr>
        <w:t xml:space="preserve">شرح دیوان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الفراست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شاطبی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عقیله اتراب القصائد في استي المقاصد</w:t>
      </w:r>
    </w:p>
    <w:p>
      <w:pPr>
        <w:pStyle w:val="BookText"/>
        <w:rPr/>
      </w:pPr>
      <w:r>
        <w:rPr>
          <w:rFonts w:ascii="Amiri" w:hAnsi="Amiri" w:eastAsia="Amiri" w:cs="Amiri"/>
          <w:color w:val="111111"/>
          <w:sz w:val="28"/>
          <w:sz w:val="28"/>
          <w:szCs w:val="28"/>
          <w:rtl w:val="true"/>
          <w:lang w:bidi="ar-SA"/>
        </w:rPr>
        <w:t xml:space="preserve">شرح شافيه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المناهج الكافية في شرح الشافية</w:t>
      </w:r>
    </w:p>
    <w:p>
      <w:pPr>
        <w:pStyle w:val="BookText"/>
        <w:rPr/>
      </w:pPr>
      <w:r>
        <w:rPr>
          <w:rFonts w:ascii="IRNazanin" w:hAnsi="IRNazanin" w:eastAsia="IRNazanin"/>
          <w:color w:val="111111"/>
          <w:sz w:val="28"/>
          <w:sz w:val="28"/>
          <w:szCs w:val="28"/>
          <w:rtl w:val="true"/>
          <w:lang w:bidi="fa-IR"/>
        </w:rPr>
        <w:t xml:space="preserve">شرح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الاحکام فی شرح شرایع الاسلام</w:t>
      </w:r>
    </w:p>
    <w:p>
      <w:pPr>
        <w:pStyle w:val="BookText"/>
        <w:rPr/>
      </w:pPr>
      <w:r>
        <w:rPr>
          <w:rFonts w:ascii="Amiri" w:hAnsi="Amiri" w:eastAsia="Amiri" w:cs="Amiri"/>
          <w:color w:val="111111"/>
          <w:sz w:val="28"/>
          <w:sz w:val="28"/>
          <w:szCs w:val="28"/>
          <w:rtl w:val="true"/>
          <w:lang w:bidi="ar-SA"/>
        </w:rPr>
        <w:t xml:space="preserve">شرح شمسيه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القواعد المنطقيهة في شرح الشمسية</w:t>
      </w:r>
    </w:p>
    <w:p>
      <w:pPr>
        <w:pStyle w:val="BookText"/>
        <w:rPr/>
      </w:pPr>
      <w:r>
        <w:rPr>
          <w:rFonts w:ascii="Amiri" w:hAnsi="Amiri" w:eastAsia="Amiri" w:cs="Amiri"/>
          <w:color w:val="111111"/>
          <w:sz w:val="28"/>
          <w:sz w:val="28"/>
          <w:szCs w:val="28"/>
          <w:rtl w:val="true"/>
          <w:lang w:bidi="ar-SA"/>
        </w:rPr>
        <w:t xml:space="preserve">شرح عقائد العصدي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العقايد العضدية</w:t>
      </w:r>
    </w:p>
    <w:p>
      <w:pPr>
        <w:pStyle w:val="BookText"/>
        <w:rPr/>
      </w:pPr>
      <w:r>
        <w:rPr>
          <w:rFonts w:ascii="Amiri" w:hAnsi="Amiri" w:eastAsia="Amiri" w:cs="Amiri"/>
          <w:color w:val="111111"/>
          <w:sz w:val="28"/>
          <w:sz w:val="28"/>
          <w:szCs w:val="28"/>
          <w:rtl w:val="true"/>
          <w:lang w:bidi="ar-SA"/>
        </w:rPr>
        <w:t xml:space="preserve">شرح عقيلة اتراب القصائد في استي المقاصد </w:t>
      </w:r>
      <w:r>
        <w:rPr>
          <w:rFonts w:eastAsia="Amiri" w:cs="Amiri" w:ascii="Amiri" w:hAnsi="Amiri"/>
          <w:color w:val="111111"/>
          <w:sz w:val="28"/>
          <w:szCs w:val="28"/>
          <w:lang w:bidi="ar-SA"/>
        </w:rPr>
        <w:t>9714</w:t>
      </w:r>
    </w:p>
    <w:p>
      <w:pPr>
        <w:pStyle w:val="BookText"/>
        <w:rPr/>
      </w:pPr>
      <w:r>
        <w:rPr>
          <w:rFonts w:ascii="IRNazanin" w:hAnsi="IRNazanin" w:eastAsia="IRNazanin"/>
          <w:color w:val="111111"/>
          <w:sz w:val="28"/>
          <w:sz w:val="28"/>
          <w:szCs w:val="28"/>
          <w:rtl w:val="true"/>
          <w:lang w:bidi="fa-IR"/>
        </w:rPr>
        <w:t>شرح عقيلة اتراب القصائد في استي المقاصد الشاطبى شرح عقیله اتراب القصائد في استي المقاصد</w:t>
      </w:r>
    </w:p>
    <w:p>
      <w:pPr>
        <w:pStyle w:val="BookText"/>
        <w:rPr/>
      </w:pPr>
      <w:r>
        <w:rPr>
          <w:rFonts w:ascii="Amiri" w:hAnsi="Amiri" w:eastAsia="Amiri" w:cs="Amiri"/>
          <w:color w:val="111111"/>
          <w:sz w:val="28"/>
          <w:sz w:val="28"/>
          <w:szCs w:val="28"/>
          <w:rtl w:val="true"/>
          <w:lang w:bidi="ar-SA"/>
        </w:rPr>
        <w:t xml:space="preserve">شرح 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عقيلة اتراب القصائد في اسنى المقاصد</w:t>
      </w:r>
    </w:p>
    <w:p>
      <w:pPr>
        <w:pStyle w:val="BookText"/>
        <w:rPr/>
      </w:pPr>
      <w:r>
        <w:rPr>
          <w:rFonts w:ascii="IRNazanin" w:hAnsi="IRNazanin" w:eastAsia="IRNazanin"/>
          <w:color w:val="111111"/>
          <w:sz w:val="28"/>
          <w:sz w:val="28"/>
          <w:szCs w:val="28"/>
          <w:rtl w:val="true"/>
          <w:lang w:bidi="fa-IR"/>
        </w:rPr>
        <w:t xml:space="preserve">شرح عوامل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العوامل المائة</w:t>
      </w:r>
    </w:p>
    <w:p>
      <w:pPr>
        <w:pStyle w:val="BookText"/>
        <w:rPr/>
      </w:pPr>
      <w:r>
        <w:rPr>
          <w:rFonts w:ascii="IRNazanin" w:hAnsi="IRNazanin" w:eastAsia="IRNazanin"/>
          <w:color w:val="111111"/>
          <w:sz w:val="28"/>
          <w:sz w:val="28"/>
          <w:szCs w:val="28"/>
          <w:rtl w:val="true"/>
          <w:lang w:bidi="fa-IR"/>
        </w:rPr>
        <w:t xml:space="preserve">شرح عوامل ملا محسن </w:t>
      </w:r>
      <w:r>
        <w:rPr>
          <w:rFonts w:eastAsia="IRNazanin" w:cs="IRNazanin"/>
          <w:color w:val="111111"/>
          <w:sz w:val="28"/>
          <w:szCs w:val="28"/>
          <w:lang w:bidi="fa-IR"/>
        </w:rPr>
        <w:t>9905/1</w:t>
      </w:r>
    </w:p>
    <w:p>
      <w:pPr>
        <w:pStyle w:val="BookText"/>
        <w:rPr/>
      </w:pPr>
      <w:r>
        <w:rPr>
          <w:rFonts w:ascii="IRNazanin" w:hAnsi="IRNazanin" w:eastAsia="IRNazanin"/>
          <w:color w:val="111111"/>
          <w:sz w:val="28"/>
          <w:sz w:val="28"/>
          <w:szCs w:val="28"/>
          <w:rtl w:val="true"/>
          <w:lang w:bidi="fa-IR"/>
        </w:rPr>
        <w:t xml:space="preserve">شرح فواید حکمیه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الفوائد الحكمية</w:t>
      </w:r>
    </w:p>
    <w:p>
      <w:pPr>
        <w:pStyle w:val="BookText"/>
        <w:rPr/>
      </w:pPr>
      <w:r>
        <w:rPr>
          <w:rFonts w:ascii="Amiri" w:hAnsi="Amiri" w:eastAsia="Amiri" w:cs="Amiri"/>
          <w:color w:val="111111"/>
          <w:sz w:val="28"/>
          <w:sz w:val="28"/>
          <w:szCs w:val="28"/>
          <w:rtl w:val="true"/>
          <w:lang w:bidi="ar-SA"/>
        </w:rPr>
        <w:t xml:space="preserve">شرح لمعه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w:t>
      </w:r>
    </w:p>
    <w:p>
      <w:pPr>
        <w:pStyle w:val="BookText"/>
        <w:rPr/>
      </w:pPr>
      <w:r>
        <w:rPr>
          <w:rFonts w:ascii="Amiri" w:hAnsi="Amiri" w:eastAsia="Amiri" w:cs="Amiri"/>
          <w:color w:val="111111"/>
          <w:sz w:val="28"/>
          <w:sz w:val="28"/>
          <w:szCs w:val="28"/>
          <w:rtl w:val="true"/>
          <w:lang w:bidi="ar-SA"/>
        </w:rPr>
        <w:t xml:space="preserve">شرح مختصر تلخيص مفتاح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المعاني في شرح تلخيص المفتاح</w:t>
      </w:r>
    </w:p>
    <w:p>
      <w:pPr>
        <w:pStyle w:val="BookText"/>
        <w:rPr/>
      </w:pPr>
      <w:r>
        <w:rPr>
          <w:rFonts w:ascii="Amiri" w:hAnsi="Amiri" w:eastAsia="Amiri" w:cs="Amiri"/>
          <w:color w:val="111111"/>
          <w:sz w:val="28"/>
          <w:sz w:val="28"/>
          <w:szCs w:val="28"/>
          <w:rtl w:val="true"/>
          <w:lang w:bidi="ar-SA"/>
        </w:rPr>
        <w:t xml:space="preserve">شرح مصباح الشريعة ومفتاح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الوصال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ششم و هفتم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مطول</w:t>
      </w:r>
    </w:p>
    <w:p>
      <w:pPr>
        <w:pStyle w:val="BookText"/>
        <w:rPr/>
      </w:pPr>
      <w:r>
        <w:rPr>
          <w:rFonts w:ascii="Amiri" w:hAnsi="Amiri" w:eastAsia="Amiri" w:cs="Amiri"/>
          <w:color w:val="111111"/>
          <w:sz w:val="28"/>
          <w:sz w:val="28"/>
          <w:szCs w:val="28"/>
          <w:rtl w:val="true"/>
          <w:lang w:bidi="ar-SA"/>
        </w:rPr>
        <w:t xml:space="preserve">شرح معلقات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القصايد السبع</w:t>
      </w:r>
    </w:p>
    <w:p>
      <w:pPr>
        <w:pStyle w:val="BookText"/>
        <w:rPr/>
      </w:pPr>
      <w:r>
        <w:rPr>
          <w:rFonts w:ascii="IRNazanin" w:hAnsi="IRNazanin" w:eastAsia="IRNazanin"/>
          <w:color w:val="111111"/>
          <w:sz w:val="28"/>
          <w:sz w:val="28"/>
          <w:szCs w:val="28"/>
          <w:rtl w:val="true"/>
          <w:lang w:bidi="fa-IR"/>
        </w:rPr>
        <w:t xml:space="preserve">شرح میر سید شریف بر تواضع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شریفی بر شرح مطالع الانوار</w:t>
      </w:r>
    </w:p>
    <w:p>
      <w:pPr>
        <w:pStyle w:val="BookText"/>
        <w:rPr/>
      </w:pPr>
      <w:r>
        <w:rPr>
          <w:rFonts w:ascii="Amiri" w:hAnsi="Amiri" w:eastAsia="Amiri" w:cs="Amiri"/>
          <w:color w:val="111111"/>
          <w:sz w:val="28"/>
          <w:sz w:val="28"/>
          <w:szCs w:val="28"/>
          <w:rtl w:val="true"/>
          <w:lang w:bidi="ar-SA"/>
        </w:rPr>
        <w:t xml:space="preserve">شرح هداية الحكمة </w:t>
      </w:r>
      <w:r>
        <w:rPr>
          <w:rFonts w:eastAsia="Amiri" w:cs="Amiri" w:ascii="Amiri" w:hAnsi="Amiri"/>
          <w:color w:val="111111"/>
          <w:sz w:val="28"/>
          <w:szCs w:val="28"/>
          <w:lang w:bidi="ar-SA"/>
        </w:rPr>
        <w:t>9904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9781</w:t>
      </w:r>
    </w:p>
    <w:p>
      <w:pPr>
        <w:pStyle w:val="BookText"/>
        <w:rPr/>
      </w:pPr>
      <w:r>
        <w:rPr>
          <w:rFonts w:ascii="IRNazanin" w:hAnsi="IRNazanin" w:eastAsia="IRNazanin"/>
          <w:color w:val="111111"/>
          <w:sz w:val="28"/>
          <w:sz w:val="28"/>
          <w:szCs w:val="28"/>
          <w:rtl w:val="true"/>
          <w:lang w:bidi="fa-IR"/>
        </w:rPr>
        <w:t xml:space="preserve">شرفنامه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نظامی</w:t>
      </w:r>
    </w:p>
    <w:p>
      <w:pPr>
        <w:pStyle w:val="BookText"/>
        <w:rPr/>
      </w:pPr>
      <w:r>
        <w:rPr>
          <w:rFonts w:ascii="Amiri" w:hAnsi="Amiri" w:eastAsia="Amiri" w:cs="Amiri"/>
          <w:color w:val="111111"/>
          <w:sz w:val="28"/>
          <w:sz w:val="28"/>
          <w:szCs w:val="28"/>
          <w:rtl w:val="true"/>
          <w:lang w:bidi="ar-SA"/>
        </w:rPr>
        <w:t xml:space="preserve">شواهد النبوة التقوية يقين أهل الفتوة </w:t>
      </w:r>
      <w:r>
        <w:rPr>
          <w:rFonts w:eastAsia="Amiri" w:cs="Amiri" w:ascii="Amiri" w:hAnsi="Amiri"/>
          <w:color w:val="111111"/>
          <w:sz w:val="28"/>
          <w:szCs w:val="28"/>
          <w:lang w:bidi="ar-SA"/>
        </w:rPr>
        <w:t>9958</w:t>
      </w:r>
    </w:p>
    <w:p>
      <w:pPr>
        <w:pStyle w:val="BookText"/>
        <w:rPr/>
      </w:pPr>
      <w:r>
        <w:rPr>
          <w:rFonts w:ascii="IRNazanin" w:hAnsi="IRNazanin" w:eastAsia="IRNazanin"/>
          <w:color w:val="111111"/>
          <w:sz w:val="28"/>
          <w:sz w:val="28"/>
          <w:szCs w:val="28"/>
          <w:rtl w:val="true"/>
          <w:lang w:bidi="fa-IR"/>
        </w:rPr>
        <w:t xml:space="preserve">شیخ صنعان و دختر ترسا </w:t>
      </w:r>
      <w:r>
        <w:rPr>
          <w:rFonts w:eastAsia="IRNazanin" w:cs="IRNazanin"/>
          <w:color w:val="111111"/>
          <w:sz w:val="28"/>
          <w:szCs w:val="28"/>
          <w:lang w:bidi="fa-IR"/>
        </w:rPr>
        <w:t>9803</w:t>
      </w:r>
    </w:p>
    <w:p>
      <w:pPr>
        <w:pStyle w:val="BookText"/>
        <w:rPr/>
      </w:pPr>
      <w:r>
        <w:rPr>
          <w:rFonts w:ascii="IRNazanin" w:hAnsi="IRNazanin" w:eastAsia="IRNazanin"/>
          <w:color w:val="111111"/>
          <w:sz w:val="28"/>
          <w:sz w:val="28"/>
          <w:szCs w:val="28"/>
          <w:rtl w:val="true"/>
          <w:lang w:bidi="fa-IR"/>
        </w:rPr>
        <w:t xml:space="preserve">شیرین و فرهاد </w:t>
      </w:r>
      <w:r>
        <w:rPr>
          <w:rFonts w:eastAsia="IRNazanin" w:cs="IRNazanin"/>
          <w:color w:val="111111"/>
          <w:sz w:val="28"/>
          <w:szCs w:val="28"/>
          <w:lang w:bidi="fa-IR"/>
        </w:rPr>
        <w:t>9849/1</w:t>
      </w:r>
    </w:p>
    <w:p>
      <w:pPr>
        <w:pStyle w:val="BookText"/>
        <w:rPr/>
      </w:pPr>
      <w:r>
        <w:rPr>
          <w:rFonts w:ascii="Amiri" w:hAnsi="Amiri" w:eastAsia="Amiri" w:cs="Amiri"/>
          <w:color w:val="111111"/>
          <w:sz w:val="28"/>
          <w:sz w:val="28"/>
          <w:szCs w:val="28"/>
          <w:rtl w:val="true"/>
          <w:lang w:bidi="ar-SA"/>
        </w:rPr>
        <w:t xml:space="preserve">صحة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الصحة في المعاملات</w:t>
      </w:r>
    </w:p>
    <w:p>
      <w:pPr>
        <w:pStyle w:val="BookText"/>
        <w:rPr/>
      </w:pP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کامله سجادیه</w:t>
      </w:r>
    </w:p>
    <w:p>
      <w:pPr>
        <w:pStyle w:val="BookText"/>
        <w:rPr/>
      </w:pPr>
      <w:r>
        <w:rPr>
          <w:rFonts w:ascii="IRNazanin" w:hAnsi="IRNazanin" w:eastAsia="IRNazanin"/>
          <w:color w:val="111111"/>
          <w:sz w:val="28"/>
          <w:sz w:val="28"/>
          <w:szCs w:val="28"/>
          <w:rtl w:val="true"/>
          <w:lang w:bidi="fa-IR"/>
        </w:rPr>
        <w:t xml:space="preserve">الصحيفة الكاملة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کامله سجادیه</w:t>
      </w:r>
    </w:p>
    <w:p>
      <w:pPr>
        <w:pStyle w:val="BookText"/>
        <w:rPr/>
      </w:pP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lang w:bidi="fa-IR"/>
        </w:rPr>
        <w:t>9770</w:t>
      </w:r>
    </w:p>
    <w:p>
      <w:pPr>
        <w:pStyle w:val="BookText"/>
        <w:rPr/>
      </w:pPr>
      <w:r>
        <w:rPr>
          <w:rFonts w:ascii="IRNazanin" w:hAnsi="IRNazanin" w:eastAsia="IRNazanin"/>
          <w:color w:val="111111"/>
          <w:sz w:val="28"/>
          <w:sz w:val="28"/>
          <w:szCs w:val="28"/>
          <w:rtl w:val="true"/>
          <w:lang w:bidi="fa-IR"/>
        </w:rPr>
        <w:t xml:space="preserve">صحیفه کامله سجادیه </w:t>
      </w:r>
      <w:r>
        <w:rPr>
          <w:rFonts w:eastAsia="IRNazanin" w:cs="IRNazanin"/>
          <w:color w:val="111111"/>
          <w:sz w:val="28"/>
          <w:szCs w:val="28"/>
          <w:lang w:bidi="fa-IR"/>
        </w:rPr>
        <w:t>9989</w:t>
      </w:r>
      <w:r>
        <w:rPr>
          <w:rFonts w:eastAsia="IRNazanin" w:cs="IRNazanin"/>
          <w:color w:val="111111"/>
          <w:sz w:val="28"/>
          <w:szCs w:val="28"/>
          <w:rtl w:val="true"/>
          <w:lang w:bidi="fa-IR"/>
        </w:rPr>
        <w:t xml:space="preserve"> </w:t>
      </w:r>
      <w:r>
        <w:rPr>
          <w:rFonts w:eastAsia="IRNazanin" w:cs="IRNazanin"/>
          <w:color w:val="111111"/>
          <w:sz w:val="28"/>
          <w:szCs w:val="28"/>
          <w:lang w:bidi="fa-IR"/>
        </w:rPr>
        <w:t>9882</w:t>
      </w:r>
    </w:p>
    <w:p>
      <w:pPr>
        <w:pStyle w:val="BookText"/>
        <w:rPr/>
      </w:pPr>
      <w:r>
        <w:rPr>
          <w:rFonts w:ascii="IRNazanin" w:hAnsi="IRNazanin" w:eastAsia="IRNazanin"/>
          <w:color w:val="111111"/>
          <w:sz w:val="28"/>
          <w:sz w:val="28"/>
          <w:szCs w:val="28"/>
          <w:rtl w:val="true"/>
          <w:lang w:bidi="fa-IR"/>
        </w:rPr>
        <w:t xml:space="preserve">صد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كل طالب من كلمات على بن ابيطالب</w:t>
      </w:r>
    </w:p>
    <w:p>
      <w:pPr>
        <w:pStyle w:val="BookText"/>
        <w:rPr/>
      </w:pPr>
      <w:r>
        <w:rPr>
          <w:rFonts w:ascii="Amiri" w:hAnsi="Amiri" w:eastAsia="Amiri" w:cs="Amiri"/>
          <w:color w:val="111111"/>
          <w:sz w:val="28"/>
          <w:sz w:val="28"/>
          <w:szCs w:val="28"/>
          <w:rtl w:val="true"/>
          <w:lang w:bidi="ar-SA"/>
        </w:rPr>
        <w:t xml:space="preserve">صغرى في المنطق </w:t>
      </w:r>
      <w:r>
        <w:rPr>
          <w:rFonts w:eastAsia="Amiri" w:cs="Amiri" w:ascii="Amiri" w:hAnsi="Amiri"/>
          <w:color w:val="111111"/>
          <w:sz w:val="28"/>
          <w:szCs w:val="28"/>
          <w:lang w:bidi="ar-SA"/>
        </w:rPr>
        <w:t>9944/1</w:t>
      </w:r>
    </w:p>
    <w:p>
      <w:pPr>
        <w:pStyle w:val="BookText"/>
        <w:rPr/>
      </w:pP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رسالة الجمعة</w:t>
      </w:r>
    </w:p>
    <w:p>
      <w:pPr>
        <w:pStyle w:val="BookText"/>
        <w:rPr/>
      </w:pPr>
      <w:r>
        <w:rPr>
          <w:rFonts w:ascii="IRNazanin" w:hAnsi="IRNazanin" w:eastAsia="IRNazanin"/>
          <w:color w:val="111111"/>
          <w:sz w:val="28"/>
          <w:sz w:val="28"/>
          <w:szCs w:val="28"/>
          <w:rtl w:val="true"/>
          <w:lang w:bidi="fa-IR"/>
        </w:rPr>
        <w:t xml:space="preserve">صلوات بر 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بند شیخ احسائی</w:t>
      </w:r>
    </w:p>
    <w:p>
      <w:pPr>
        <w:pStyle w:val="BookText"/>
        <w:rPr/>
      </w:pPr>
      <w:r>
        <w:rPr>
          <w:rFonts w:ascii="IRNazanin" w:hAnsi="IRNazanin" w:eastAsia="IRNazanin"/>
          <w:color w:val="111111"/>
          <w:sz w:val="28"/>
          <w:sz w:val="28"/>
          <w:szCs w:val="28"/>
          <w:rtl w:val="true"/>
          <w:lang w:bidi="fa-IR"/>
        </w:rPr>
        <w:t xml:space="preserve">صلواتية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بند شیخ احسائی</w:t>
      </w:r>
    </w:p>
    <w:p>
      <w:pPr>
        <w:pStyle w:val="BookText"/>
        <w:rPr/>
      </w:pPr>
      <w:r>
        <w:rPr>
          <w:rFonts w:ascii="Amiri" w:hAnsi="Amiri" w:eastAsia="Amiri" w:cs="Amiri"/>
          <w:color w:val="111111"/>
          <w:sz w:val="28"/>
          <w:sz w:val="28"/>
          <w:szCs w:val="28"/>
          <w:rtl w:val="true"/>
          <w:lang w:bidi="ar-SA"/>
        </w:rPr>
        <w:t xml:space="preserve">صوارم المحرقة في رد 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الصوارم المهرقة في نقد الصواعق المحرقة</w:t>
      </w:r>
    </w:p>
    <w:p>
      <w:pPr>
        <w:pStyle w:val="BookText"/>
        <w:rPr/>
      </w:pPr>
      <w:r>
        <w:rPr>
          <w:rFonts w:ascii="Amiri" w:hAnsi="Amiri" w:eastAsia="Amiri" w:cs="Amiri"/>
          <w:color w:val="111111"/>
          <w:sz w:val="28"/>
          <w:sz w:val="28"/>
          <w:szCs w:val="28"/>
          <w:rtl w:val="true"/>
          <w:lang w:bidi="ar-SA"/>
        </w:rPr>
        <w:t xml:space="preserve">الصوارم المهرقة في نقد الصواعق المحرفة </w:t>
      </w:r>
      <w:r>
        <w:rPr>
          <w:rFonts w:eastAsia="Amiri" w:cs="Amiri" w:ascii="Amiri" w:hAnsi="Amiri"/>
          <w:color w:val="111111"/>
          <w:sz w:val="28"/>
          <w:szCs w:val="28"/>
          <w:lang w:bidi="ar-SA"/>
        </w:rPr>
        <w:t>9943</w:t>
      </w:r>
    </w:p>
    <w:p>
      <w:pPr>
        <w:pStyle w:val="BookText"/>
        <w:rPr/>
      </w:pPr>
      <w:r>
        <w:rPr>
          <w:rFonts w:ascii="Amiri" w:hAnsi="Amiri" w:eastAsia="Amiri" w:cs="Amiri"/>
          <w:color w:val="111111"/>
          <w:sz w:val="28"/>
          <w:sz w:val="28"/>
          <w:szCs w:val="28"/>
          <w:rtl w:val="true"/>
          <w:lang w:bidi="ar-SA"/>
        </w:rPr>
        <w:t xml:space="preserve">الصوارم المهرقة في نقد 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الصوارم المهرقة في نقد الصواعق المحرقة</w:t>
      </w:r>
    </w:p>
    <w:p>
      <w:pPr>
        <w:pStyle w:val="BookText"/>
        <w:rPr/>
      </w:pPr>
      <w:r>
        <w:rPr>
          <w:rFonts w:ascii="IRNazanin" w:hAnsi="IRNazanin" w:eastAsia="IRNazanin"/>
          <w:color w:val="111111"/>
          <w:sz w:val="28"/>
          <w:sz w:val="28"/>
          <w:szCs w:val="28"/>
          <w:rtl w:val="true"/>
          <w:lang w:bidi="fa-IR"/>
        </w:rPr>
        <w:t xml:space="preserve">عالم آرای عباسی </w:t>
      </w:r>
      <w:r>
        <w:rPr>
          <w:rFonts w:eastAsia="IRNazanin" w:cs="IRNazanin"/>
          <w:color w:val="111111"/>
          <w:sz w:val="28"/>
          <w:szCs w:val="28"/>
          <w:lang w:bidi="fa-IR"/>
        </w:rPr>
        <w:t>9978</w:t>
      </w:r>
    </w:p>
    <w:p>
      <w:pPr>
        <w:pStyle w:val="BookText"/>
        <w:rPr/>
      </w:pPr>
      <w:r>
        <w:rPr>
          <w:rFonts w:ascii="IRNazanin" w:hAnsi="IRNazanin" w:eastAsia="IRNazanin"/>
          <w:color w:val="111111"/>
          <w:sz w:val="28"/>
          <w:sz w:val="28"/>
          <w:szCs w:val="28"/>
          <w:rtl w:val="true"/>
          <w:lang w:bidi="fa-IR"/>
        </w:rPr>
        <w:t xml:space="preserve">عباسنامه </w:t>
      </w:r>
      <w:r>
        <w:rPr>
          <w:rFonts w:eastAsia="IRNazanin" w:cs="IRNazanin"/>
          <w:color w:val="111111"/>
          <w:sz w:val="28"/>
          <w:szCs w:val="28"/>
          <w:lang w:bidi="fa-IR"/>
        </w:rPr>
        <w:t>9951</w:t>
      </w:r>
    </w:p>
    <w:p>
      <w:pPr>
        <w:pStyle w:val="BookText"/>
        <w:rPr/>
      </w:pPr>
      <w:r>
        <w:rPr>
          <w:rFonts w:ascii="Amiri" w:hAnsi="Amiri" w:eastAsia="Amiri" w:cs="Amiri"/>
          <w:color w:val="111111"/>
          <w:sz w:val="28"/>
          <w:sz w:val="28"/>
          <w:szCs w:val="28"/>
          <w:rtl w:val="true"/>
          <w:lang w:bidi="ar-SA"/>
        </w:rPr>
        <w:t xml:space="preserve">عجالة في بعض اسرار التجويد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التجويد عقاب الاعمال </w:t>
      </w:r>
      <w:r>
        <w:rPr>
          <w:rFonts w:eastAsia="Amiri" w:cs="Amiri" w:ascii="Amiri" w:hAnsi="Amiri"/>
          <w:color w:val="111111"/>
          <w:sz w:val="28"/>
          <w:szCs w:val="28"/>
          <w:lang w:bidi="ar-SA"/>
        </w:rPr>
        <w:t>9998/3</w:t>
      </w:r>
    </w:p>
    <w:p>
      <w:pPr>
        <w:pStyle w:val="BookText"/>
        <w:rPr/>
      </w:pPr>
      <w:r>
        <w:rPr>
          <w:rFonts w:ascii="IRNazanin" w:hAnsi="IRNazanin" w:eastAsia="IRNazanin"/>
          <w:color w:val="111111"/>
          <w:sz w:val="28"/>
          <w:sz w:val="28"/>
          <w:szCs w:val="28"/>
          <w:rtl w:val="true"/>
          <w:lang w:bidi="fa-IR"/>
        </w:rPr>
        <w:t xml:space="preserve">عقد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العلى الموقف الأعلى</w:t>
      </w:r>
    </w:p>
    <w:p>
      <w:pPr>
        <w:pStyle w:val="BookText"/>
        <w:rPr/>
      </w:pPr>
      <w:r>
        <w:rPr>
          <w:rFonts w:ascii="IRNazanin" w:hAnsi="IRNazanin" w:eastAsia="IRNazanin"/>
          <w:color w:val="111111"/>
          <w:sz w:val="28"/>
          <w:sz w:val="28"/>
          <w:szCs w:val="28"/>
          <w:rtl w:val="true"/>
          <w:lang w:bidi="fa-IR"/>
        </w:rPr>
        <w:t xml:space="preserve">عقد العلى للموقف الأعلى </w:t>
      </w:r>
      <w:r>
        <w:rPr>
          <w:rFonts w:eastAsia="IRNazanin" w:cs="IRNazanin"/>
          <w:color w:val="111111"/>
          <w:sz w:val="28"/>
          <w:szCs w:val="28"/>
          <w:lang w:bidi="fa-IR"/>
        </w:rPr>
        <w:t>9847</w:t>
      </w:r>
    </w:p>
    <w:p>
      <w:pPr>
        <w:pStyle w:val="BookText"/>
        <w:rPr/>
      </w:pPr>
      <w:r>
        <w:rPr>
          <w:rFonts w:ascii="IRNazanin" w:hAnsi="IRNazanin" w:eastAsia="IRNazanin"/>
          <w:color w:val="111111"/>
          <w:sz w:val="28"/>
          <w:sz w:val="28"/>
          <w:szCs w:val="28"/>
          <w:rtl w:val="true"/>
          <w:lang w:bidi="fa-IR"/>
        </w:rPr>
        <w:t xml:space="preserve">عقد نامه </w:t>
      </w:r>
      <w:r>
        <w:rPr>
          <w:rFonts w:eastAsia="IRNazanin" w:cs="IRNazanin"/>
          <w:color w:val="111111"/>
          <w:sz w:val="28"/>
          <w:szCs w:val="28"/>
          <w:lang w:bidi="fa-IR"/>
        </w:rPr>
        <w:t>9752</w:t>
      </w:r>
    </w:p>
    <w:p>
      <w:pPr>
        <w:pStyle w:val="BookText"/>
        <w:rPr/>
      </w:pPr>
      <w:r>
        <w:rPr>
          <w:rFonts w:ascii="IRNazanin" w:hAnsi="IRNazanin" w:eastAsia="IRNazanin"/>
          <w:color w:val="111111"/>
          <w:sz w:val="28"/>
          <w:sz w:val="28"/>
          <w:szCs w:val="28"/>
          <w:rtl w:val="true"/>
          <w:lang w:bidi="fa-IR"/>
        </w:rPr>
        <w:t xml:space="preserve">علم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البيان</w:t>
      </w:r>
    </w:p>
    <w:p>
      <w:pPr>
        <w:pStyle w:val="BookText"/>
        <w:rPr/>
      </w:pPr>
      <w:r>
        <w:rPr>
          <w:rFonts w:ascii="IRNazanin" w:hAnsi="IRNazanin" w:eastAsia="IRNazanin"/>
          <w:color w:val="111111"/>
          <w:sz w:val="28"/>
          <w:sz w:val="28"/>
          <w:szCs w:val="28"/>
          <w:rtl w:val="true"/>
          <w:lang w:bidi="fa-IR"/>
        </w:rPr>
        <w:t xml:space="preserve">علم القرآن </w:t>
      </w:r>
      <w:r>
        <w:rPr>
          <w:rFonts w:eastAsia="IRNazanin" w:cs="IRNazanin"/>
          <w:color w:val="111111"/>
          <w:sz w:val="28"/>
          <w:szCs w:val="28"/>
          <w:lang w:bidi="fa-IR"/>
        </w:rPr>
        <w:t>9709/1</w:t>
      </w:r>
    </w:p>
    <w:p>
      <w:pPr>
        <w:pStyle w:val="BookText"/>
        <w:rPr/>
      </w:pPr>
      <w:r>
        <w:rPr>
          <w:rFonts w:ascii="Amiri" w:hAnsi="Amiri" w:eastAsia="Amiri" w:cs="Amiri"/>
          <w:color w:val="111111"/>
          <w:sz w:val="28"/>
          <w:sz w:val="28"/>
          <w:szCs w:val="28"/>
          <w:rtl w:val="true"/>
          <w:lang w:bidi="ar-SA"/>
        </w:rPr>
        <w:t xml:space="preserve">العلويات السبعة </w:t>
      </w:r>
      <w:r>
        <w:rPr>
          <w:rFonts w:eastAsia="Amiri" w:cs="Amiri" w:ascii="Amiri" w:hAnsi="Amiri"/>
          <w:color w:val="111111"/>
          <w:sz w:val="28"/>
          <w:szCs w:val="28"/>
          <w:lang w:bidi="ar-SA"/>
        </w:rPr>
        <w:t>9859/4</w:t>
      </w:r>
    </w:p>
    <w:p>
      <w:pPr>
        <w:pStyle w:val="BookText"/>
        <w:rPr/>
      </w:pPr>
      <w:r>
        <w:rPr>
          <w:rFonts w:ascii="Amiri" w:hAnsi="Amiri" w:eastAsia="Amiri" w:cs="Amiri"/>
          <w:color w:val="111111"/>
          <w:sz w:val="28"/>
          <w:sz w:val="28"/>
          <w:szCs w:val="28"/>
          <w:rtl w:val="true"/>
          <w:lang w:bidi="ar-SA"/>
        </w:rPr>
        <w:t>عمدة الإسلام</w:t>
      </w:r>
    </w:p>
    <w:p>
      <w:pPr>
        <w:pStyle w:val="BookText"/>
        <w:rPr/>
      </w:pPr>
      <w:r>
        <w:rPr>
          <w:rFonts w:ascii="IRNazanin" w:hAnsi="IRNazanin" w:eastAsia="IRNazanin"/>
          <w:color w:val="111111"/>
          <w:sz w:val="28"/>
          <w:sz w:val="28"/>
          <w:szCs w:val="28"/>
          <w:rtl w:val="true"/>
          <w:lang w:bidi="fa-IR"/>
        </w:rPr>
        <w:t xml:space="preserve">عهد نامه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طایفه نصاری </w:t>
      </w:r>
      <w:r>
        <w:rPr>
          <w:rFonts w:eastAsia="IRNazanin" w:cs="IRNazanin"/>
          <w:color w:val="111111"/>
          <w:sz w:val="28"/>
          <w:szCs w:val="28"/>
          <w:lang w:bidi="fa-IR"/>
        </w:rPr>
        <w:t>9999</w:t>
      </w:r>
    </w:p>
    <w:p>
      <w:pPr>
        <w:pStyle w:val="BookText"/>
        <w:rPr/>
      </w:pPr>
      <w:r>
        <w:rPr>
          <w:rFonts w:ascii="Amiri" w:hAnsi="Amiri" w:eastAsia="Amiri" w:cs="Amiri"/>
          <w:color w:val="111111"/>
          <w:sz w:val="28"/>
          <w:sz w:val="28"/>
          <w:szCs w:val="28"/>
          <w:rtl w:val="true"/>
          <w:lang w:bidi="ar-SA"/>
        </w:rPr>
        <w:t xml:space="preserve">عين البكاء </w:t>
      </w:r>
      <w:r>
        <w:rPr>
          <w:rFonts w:eastAsia="Amiri" w:cs="Amiri" w:ascii="Amiri" w:hAnsi="Amiri"/>
          <w:color w:val="111111"/>
          <w:sz w:val="28"/>
          <w:szCs w:val="28"/>
          <w:lang w:bidi="ar-SA"/>
        </w:rPr>
        <w:t>9941/1</w:t>
      </w:r>
    </w:p>
    <w:p>
      <w:pPr>
        <w:pStyle w:val="BookText"/>
        <w:rPr/>
      </w:pPr>
      <w:r>
        <w:rPr>
          <w:rFonts w:ascii="Amiri" w:hAnsi="Amiri" w:eastAsia="Amiri" w:cs="Amiri"/>
          <w:color w:val="111111"/>
          <w:sz w:val="28"/>
          <w:sz w:val="28"/>
          <w:szCs w:val="28"/>
          <w:rtl w:val="true"/>
          <w:lang w:bidi="ar-SA"/>
        </w:rPr>
        <w:t xml:space="preserve">العين البيضاء في الحكمة العلوية الحمراء </w:t>
      </w:r>
      <w:r>
        <w:rPr>
          <w:rFonts w:eastAsia="Amiri" w:cs="Amiri" w:ascii="Amiri" w:hAnsi="Amiri"/>
          <w:color w:val="111111"/>
          <w:sz w:val="28"/>
          <w:szCs w:val="28"/>
          <w:lang w:bidi="ar-SA"/>
        </w:rPr>
        <w:t>9889/1</w:t>
      </w:r>
    </w:p>
    <w:p>
      <w:pPr>
        <w:pStyle w:val="BookText"/>
        <w:rPr/>
      </w:pPr>
      <w:r>
        <w:rPr>
          <w:rFonts w:ascii="Amiri" w:hAnsi="Amiri" w:eastAsia="Amiri" w:cs="Amiri"/>
          <w:color w:val="111111"/>
          <w:sz w:val="28"/>
          <w:sz w:val="28"/>
          <w:szCs w:val="28"/>
          <w:rtl w:val="true"/>
          <w:lang w:bidi="ar-SA"/>
        </w:rPr>
        <w:t xml:space="preserve">عين الحيات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الحيوة</w:t>
      </w:r>
    </w:p>
    <w:p>
      <w:pPr>
        <w:pStyle w:val="BookText"/>
        <w:rPr/>
      </w:pPr>
      <w:r>
        <w:rPr>
          <w:rFonts w:ascii="Amiri" w:hAnsi="Amiri" w:eastAsia="Amiri" w:cs="Amiri"/>
          <w:color w:val="111111"/>
          <w:sz w:val="28"/>
          <w:sz w:val="28"/>
          <w:szCs w:val="28"/>
          <w:rtl w:val="true"/>
          <w:lang w:bidi="ar-SA"/>
        </w:rPr>
        <w:t xml:space="preserve">عين الحيوة </w:t>
      </w:r>
      <w:r>
        <w:rPr>
          <w:rFonts w:eastAsia="Amiri" w:cs="Amiri" w:ascii="Amiri" w:hAnsi="Amiri"/>
          <w:color w:val="111111"/>
          <w:sz w:val="28"/>
          <w:szCs w:val="28"/>
          <w:lang w:bidi="ar-SA"/>
        </w:rPr>
        <w:t>9787</w:t>
      </w:r>
    </w:p>
    <w:p>
      <w:pPr>
        <w:pStyle w:val="BookText"/>
        <w:rPr/>
      </w:pPr>
      <w:r>
        <w:rPr>
          <w:rFonts w:ascii="Amiri" w:hAnsi="Amiri" w:eastAsia="Amiri" w:cs="Amiri"/>
          <w:color w:val="111111"/>
          <w:sz w:val="28"/>
          <w:sz w:val="28"/>
          <w:szCs w:val="28"/>
          <w:rtl w:val="true"/>
          <w:lang w:bidi="ar-SA"/>
        </w:rPr>
        <w:t xml:space="preserve">عين اليقين في أصول الدين </w:t>
      </w:r>
      <w:r>
        <w:rPr>
          <w:rFonts w:eastAsia="Amiri" w:cs="Amiri" w:ascii="Amiri" w:hAnsi="Amiri"/>
          <w:color w:val="111111"/>
          <w:sz w:val="28"/>
          <w:szCs w:val="28"/>
          <w:lang w:bidi="ar-SA"/>
        </w:rPr>
        <w:t>9944/4</w:t>
      </w:r>
    </w:p>
    <w:p>
      <w:pPr>
        <w:pStyle w:val="BookText"/>
        <w:rPr/>
      </w:pP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lang w:bidi="ar-SA"/>
        </w:rPr>
        <w:t>9922</w:t>
      </w:r>
    </w:p>
    <w:p>
      <w:pPr>
        <w:pStyle w:val="BookText"/>
        <w:rPr/>
      </w:pPr>
      <w:r>
        <w:rPr>
          <w:rFonts w:ascii="IRNazanin" w:hAnsi="IRNazanin" w:eastAsia="IRNazanin"/>
          <w:color w:val="111111"/>
          <w:sz w:val="28"/>
          <w:sz w:val="28"/>
          <w:szCs w:val="28"/>
          <w:rtl w:val="true"/>
          <w:lang w:bidi="fa-IR"/>
        </w:rPr>
        <w:t xml:space="preserve">غزلیات قاسم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شاه قاسم انوار</w:t>
      </w:r>
    </w:p>
    <w:p>
      <w:pPr>
        <w:pStyle w:val="BookText"/>
        <w:rPr/>
      </w:pPr>
      <w:r>
        <w:rPr>
          <w:rFonts w:ascii="IRNazanin" w:hAnsi="IRNazanin" w:eastAsia="IRNazanin"/>
          <w:color w:val="111111"/>
          <w:sz w:val="28"/>
          <w:sz w:val="28"/>
          <w:szCs w:val="28"/>
          <w:rtl w:val="true"/>
          <w:lang w:bidi="fa-IR"/>
        </w:rPr>
        <w:t xml:space="preserve">غزلیات نشاط </w:t>
      </w:r>
      <w:r>
        <w:rPr>
          <w:rFonts w:eastAsia="IRNazanin" w:cs="IRNazanin"/>
          <w:color w:val="111111"/>
          <w:sz w:val="28"/>
          <w:szCs w:val="28"/>
          <w:lang w:bidi="fa-IR"/>
        </w:rPr>
        <w:t>9922</w:t>
      </w:r>
    </w:p>
    <w:p>
      <w:pPr>
        <w:pStyle w:val="BookText"/>
        <w:rPr/>
      </w:pPr>
      <w:r>
        <w:rPr>
          <w:rFonts w:ascii="IRNazanin" w:hAnsi="IRNazanin" w:eastAsia="IRNazanin"/>
          <w:color w:val="111111"/>
          <w:sz w:val="28"/>
          <w:sz w:val="28"/>
          <w:szCs w:val="28"/>
          <w:rtl w:val="true"/>
          <w:lang w:bidi="fa-IR"/>
        </w:rPr>
        <w:t xml:space="preserve">فناوی سید محمد باقر جیلانی </w:t>
      </w:r>
      <w:r>
        <w:rPr>
          <w:rFonts w:eastAsia="IRNazanin" w:cs="IRNazanin"/>
          <w:color w:val="111111"/>
          <w:sz w:val="28"/>
          <w:szCs w:val="28"/>
          <w:lang w:bidi="fa-IR"/>
        </w:rPr>
        <w:t>9876/1</w:t>
      </w:r>
    </w:p>
    <w:p>
      <w:pPr>
        <w:pStyle w:val="BookText"/>
        <w:rPr/>
      </w:pPr>
      <w:r>
        <w:rPr>
          <w:rFonts w:ascii="IRNazanin" w:hAnsi="IRNazanin" w:eastAsia="IRNazanin"/>
          <w:color w:val="111111"/>
          <w:sz w:val="28"/>
          <w:sz w:val="28"/>
          <w:szCs w:val="28"/>
          <w:rtl w:val="true"/>
          <w:lang w:bidi="fa-IR"/>
        </w:rPr>
        <w:t xml:space="preserve">فراق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فراقنامه</w:t>
      </w:r>
    </w:p>
    <w:p>
      <w:pPr>
        <w:pStyle w:val="BookText"/>
        <w:rPr/>
      </w:pPr>
      <w:r>
        <w:rPr>
          <w:rFonts w:ascii="IRNazanin" w:hAnsi="IRNazanin" w:eastAsia="IRNazanin"/>
          <w:color w:val="111111"/>
          <w:sz w:val="28"/>
          <w:sz w:val="28"/>
          <w:szCs w:val="28"/>
          <w:rtl w:val="true"/>
          <w:lang w:bidi="fa-IR"/>
        </w:rPr>
        <w:t xml:space="preserve">فرس نامه </w:t>
      </w:r>
      <w:r>
        <w:rPr>
          <w:rFonts w:eastAsia="IRNazanin" w:cs="IRNazanin"/>
          <w:color w:val="111111"/>
          <w:sz w:val="28"/>
          <w:szCs w:val="28"/>
          <w:lang w:bidi="fa-IR"/>
        </w:rPr>
        <w:t>9976/2</w:t>
      </w:r>
    </w:p>
    <w:p>
      <w:pPr>
        <w:pStyle w:val="BookText"/>
        <w:rPr/>
      </w:pPr>
      <w:r>
        <w:rPr>
          <w:rFonts w:ascii="IRNazanin" w:hAnsi="IRNazanin" w:eastAsia="IRNazanin"/>
          <w:color w:val="111111"/>
          <w:sz w:val="28"/>
          <w:sz w:val="28"/>
          <w:szCs w:val="28"/>
          <w:rtl w:val="true"/>
          <w:lang w:bidi="fa-IR"/>
        </w:rPr>
        <w:t xml:space="preserve">فرهاد و شیرین </w:t>
      </w:r>
      <w:r>
        <w:rPr>
          <w:rFonts w:eastAsia="IRNazanin" w:cs="IRNazanin"/>
          <w:color w:val="111111"/>
          <w:sz w:val="28"/>
          <w:szCs w:val="28"/>
          <w:lang w:bidi="fa-IR"/>
        </w:rPr>
        <w:t>9849/2</w:t>
      </w:r>
    </w:p>
    <w:p>
      <w:pPr>
        <w:pStyle w:val="BookText"/>
        <w:rPr/>
      </w:pPr>
      <w:r>
        <w:rPr>
          <w:rFonts w:ascii="IRNazanin" w:hAnsi="IRNazanin" w:eastAsia="IRNazanin"/>
          <w:color w:val="111111"/>
          <w:sz w:val="28"/>
          <w:sz w:val="28"/>
          <w:szCs w:val="28"/>
          <w:rtl w:val="true"/>
          <w:lang w:bidi="fa-IR"/>
        </w:rPr>
        <w:t>فرهاد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و فرهاد</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برهان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قاطع </w:t>
      </w:r>
    </w:p>
    <w:p>
      <w:pPr>
        <w:pStyle w:val="BookText"/>
        <w:rPr/>
      </w:pPr>
      <w:r>
        <w:rPr>
          <w:rFonts w:ascii="IRNazanin" w:hAnsi="IRNazanin" w:eastAsia="IRNazanin"/>
          <w:color w:val="111111"/>
          <w:sz w:val="28"/>
          <w:sz w:val="28"/>
          <w:szCs w:val="28"/>
          <w:rtl w:val="true"/>
          <w:lang w:bidi="fa-IR"/>
        </w:rPr>
        <w:t xml:space="preserve">فرهنگ جهانگیری </w:t>
      </w:r>
      <w:r>
        <w:rPr>
          <w:rFonts w:eastAsia="IRNazanin" w:cs="IRNazanin"/>
          <w:color w:val="111111"/>
          <w:sz w:val="28"/>
          <w:szCs w:val="28"/>
          <w:lang w:bidi="fa-IR"/>
        </w:rPr>
        <w:t>9857</w:t>
      </w:r>
    </w:p>
    <w:p>
      <w:pPr>
        <w:pStyle w:val="BookText"/>
        <w:rPr/>
      </w:pPr>
      <w:r>
        <w:rPr>
          <w:rFonts w:ascii="IRNazanin" w:hAnsi="IRNazanin" w:eastAsia="IRNazanin"/>
          <w:color w:val="111111"/>
          <w:sz w:val="28"/>
          <w:sz w:val="28"/>
          <w:szCs w:val="28"/>
          <w:rtl w:val="true"/>
          <w:lang w:bidi="fa-IR"/>
        </w:rPr>
        <w:t xml:space="preserve">فرهنگ خدا پرستی </w:t>
      </w:r>
      <w:r>
        <w:rPr>
          <w:rFonts w:eastAsia="IRNazanin" w:cs="IRNazanin"/>
          <w:color w:val="111111"/>
          <w:sz w:val="28"/>
          <w:szCs w:val="28"/>
          <w:lang w:bidi="fa-IR"/>
        </w:rPr>
        <w:t>9940</w:t>
      </w:r>
    </w:p>
    <w:p>
      <w:pPr>
        <w:pStyle w:val="BookText"/>
        <w:rPr/>
      </w:pPr>
      <w:r>
        <w:rPr>
          <w:rFonts w:ascii="IRNazanin" w:hAnsi="IRNazanin" w:eastAsia="IRNazanin"/>
          <w:color w:val="111111"/>
          <w:sz w:val="28"/>
          <w:sz w:val="28"/>
          <w:szCs w:val="28"/>
          <w:rtl w:val="true"/>
          <w:lang w:bidi="fa-IR"/>
        </w:rPr>
        <w:t xml:space="preserve">فقر حسینیه </w:t>
      </w:r>
      <w:r>
        <w:rPr>
          <w:rFonts w:eastAsia="IRNazanin" w:cs="IRNazanin"/>
          <w:color w:val="111111"/>
          <w:sz w:val="28"/>
          <w:szCs w:val="28"/>
          <w:lang w:bidi="fa-IR"/>
        </w:rPr>
        <w:t>9917/1</w:t>
      </w:r>
    </w:p>
    <w:p>
      <w:pPr>
        <w:pStyle w:val="BookText"/>
        <w:rPr/>
      </w:pPr>
      <w:r>
        <w:rPr>
          <w:rFonts w:ascii="IRNazanin" w:hAnsi="IRNazanin" w:eastAsia="IRNazanin"/>
          <w:color w:val="111111"/>
          <w:sz w:val="28"/>
          <w:sz w:val="28"/>
          <w:szCs w:val="28"/>
          <w:rtl w:val="true"/>
          <w:lang w:bidi="fa-IR"/>
        </w:rPr>
        <w:t xml:space="preserve">فقرنامه </w:t>
      </w:r>
      <w:r>
        <w:rPr>
          <w:rFonts w:eastAsia="IRNazanin" w:cs="IRNazanin"/>
          <w:color w:val="111111"/>
          <w:sz w:val="28"/>
          <w:szCs w:val="28"/>
          <w:lang w:bidi="fa-IR"/>
        </w:rPr>
        <w:t>9715/1</w:t>
      </w:r>
    </w:p>
    <w:p>
      <w:pPr>
        <w:pStyle w:val="BookText"/>
        <w:rPr/>
      </w:pPr>
      <w:r>
        <w:rPr>
          <w:rFonts w:ascii="IRNazanin" w:hAnsi="IRNazanin" w:eastAsia="IRNazanin"/>
          <w:color w:val="111111"/>
          <w:sz w:val="28"/>
          <w:sz w:val="28"/>
          <w:szCs w:val="28"/>
          <w:rtl w:val="true"/>
          <w:lang w:bidi="fa-IR"/>
        </w:rPr>
        <w:t xml:space="preserve">فقه کیدانی </w:t>
      </w:r>
      <w:r>
        <w:rPr>
          <w:rFonts w:eastAsia="IRNazanin" w:cs="IRNazanin"/>
          <w:color w:val="111111"/>
          <w:sz w:val="28"/>
          <w:szCs w:val="28"/>
          <w:lang w:bidi="fa-IR"/>
        </w:rPr>
        <w:t>9709/2</w:t>
      </w:r>
    </w:p>
    <w:p>
      <w:pPr>
        <w:pStyle w:val="BookText"/>
        <w:rPr/>
      </w:pPr>
      <w:r>
        <w:rPr>
          <w:rFonts w:ascii="Amiri" w:hAnsi="Amiri" w:eastAsia="Amiri" w:cs="Amiri"/>
          <w:color w:val="111111"/>
          <w:sz w:val="28"/>
          <w:sz w:val="28"/>
          <w:szCs w:val="28"/>
          <w:rtl w:val="true"/>
          <w:lang w:bidi="ar-SA"/>
        </w:rPr>
        <w:t xml:space="preserve">الفوائد الاصولية </w:t>
      </w:r>
      <w:r>
        <w:rPr>
          <w:rFonts w:eastAsia="Amiri" w:cs="Amiri" w:ascii="Amiri" w:hAnsi="Amiri"/>
          <w:color w:val="111111"/>
          <w:sz w:val="28"/>
          <w:szCs w:val="28"/>
          <w:lang w:bidi="ar-SA"/>
        </w:rPr>
        <w:t>9887/15</w:t>
      </w:r>
    </w:p>
    <w:p>
      <w:pPr>
        <w:pStyle w:val="BookText"/>
        <w:rPr/>
      </w:pPr>
      <w:r>
        <w:rPr>
          <w:rFonts w:ascii="Amiri" w:hAnsi="Amiri" w:eastAsia="Amiri" w:cs="Amiri"/>
          <w:color w:val="111111"/>
          <w:sz w:val="28"/>
          <w:sz w:val="28"/>
          <w:szCs w:val="28"/>
          <w:rtl w:val="true"/>
          <w:lang w:bidi="ar-SA"/>
        </w:rPr>
        <w:t xml:space="preserve">الفوائد الصمدية </w:t>
      </w:r>
      <w:r>
        <w:rPr>
          <w:rFonts w:eastAsia="Amiri" w:cs="Amiri" w:ascii="Amiri" w:hAnsi="Amiri"/>
          <w:color w:val="111111"/>
          <w:sz w:val="28"/>
          <w:szCs w:val="28"/>
          <w:lang w:bidi="ar-SA"/>
        </w:rPr>
        <w:t>9905/4</w:t>
      </w:r>
    </w:p>
    <w:p>
      <w:pPr>
        <w:pStyle w:val="BookText"/>
        <w:rPr/>
      </w:pPr>
      <w:r>
        <w:rPr>
          <w:rFonts w:ascii="Amiri" w:hAnsi="Amiri" w:eastAsia="Amiri" w:cs="Amiri"/>
          <w:color w:val="111111"/>
          <w:sz w:val="28"/>
          <w:sz w:val="28"/>
          <w:szCs w:val="28"/>
          <w:rtl w:val="true"/>
          <w:lang w:bidi="ar-SA"/>
        </w:rPr>
        <w:t xml:space="preserve">الفوائد المهمة من أحاديث الأئمة </w:t>
      </w:r>
      <w:r>
        <w:rPr>
          <w:rFonts w:eastAsia="Amiri" w:cs="Amiri" w:ascii="Amiri" w:hAnsi="Amiri"/>
          <w:color w:val="111111"/>
          <w:sz w:val="28"/>
          <w:szCs w:val="28"/>
          <w:lang w:bidi="ar-SA"/>
        </w:rPr>
        <w:t>9887/10</w:t>
      </w:r>
    </w:p>
    <w:p>
      <w:pPr>
        <w:pStyle w:val="BookText"/>
        <w:rPr/>
      </w:pPr>
      <w:r>
        <w:rPr>
          <w:rFonts w:ascii="Amiri" w:hAnsi="Amiri" w:eastAsia="Amiri" w:cs="Amiri"/>
          <w:color w:val="111111"/>
          <w:sz w:val="28"/>
          <w:sz w:val="28"/>
          <w:szCs w:val="28"/>
          <w:rtl w:val="true"/>
          <w:lang w:bidi="ar-SA"/>
        </w:rPr>
        <w:t xml:space="preserve">الفوز والامان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الفوز والأمان في مدح صاحب الزمان</w:t>
      </w:r>
    </w:p>
    <w:p>
      <w:pPr>
        <w:pStyle w:val="BookText"/>
        <w:rPr/>
      </w:pPr>
      <w:r>
        <w:rPr>
          <w:rFonts w:ascii="Amiri" w:hAnsi="Amiri" w:eastAsia="Amiri" w:cs="Amiri"/>
          <w:color w:val="111111"/>
          <w:sz w:val="28"/>
          <w:sz w:val="28"/>
          <w:szCs w:val="28"/>
          <w:rtl w:val="true"/>
          <w:lang w:bidi="ar-SA"/>
        </w:rPr>
        <w:t xml:space="preserve">قاموس اللغه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9763</w:t>
      </w:r>
    </w:p>
    <w:p>
      <w:pPr>
        <w:pStyle w:val="BookText"/>
        <w:rPr/>
      </w:pPr>
      <w:r>
        <w:rPr>
          <w:rFonts w:ascii="Amiri" w:hAnsi="Amiri" w:eastAsia="Amiri" w:cs="Amiri"/>
          <w:color w:val="111111"/>
          <w:sz w:val="28"/>
          <w:sz w:val="28"/>
          <w:szCs w:val="28"/>
          <w:rtl w:val="true"/>
          <w:lang w:bidi="ar-SA"/>
        </w:rPr>
        <w:t xml:space="preserve">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w:t>
      </w:r>
    </w:p>
    <w:p>
      <w:pPr>
        <w:pStyle w:val="BookText"/>
        <w:rPr/>
      </w:pPr>
      <w:r>
        <w:rPr>
          <w:rFonts w:ascii="Amiri" w:hAnsi="Amiri" w:eastAsia="Amiri" w:cs="Amiri"/>
          <w:color w:val="111111"/>
          <w:sz w:val="28"/>
          <w:sz w:val="28"/>
          <w:szCs w:val="28"/>
          <w:rtl w:val="true"/>
          <w:lang w:bidi="ar-SA"/>
        </w:rPr>
        <w:t>القاموس المحيط و القابوس الوسيط الجامع لما ذهب من كلام العرب شماطيط القاموس المحيط</w:t>
      </w:r>
    </w:p>
    <w:p>
      <w:pPr>
        <w:pStyle w:val="BookText"/>
        <w:rPr/>
      </w:pPr>
      <w:r>
        <w:rPr>
          <w:rFonts w:ascii="IRNazanin" w:hAnsi="IRNazanin" w:eastAsia="IRNazanin"/>
          <w:color w:val="111111"/>
          <w:sz w:val="28"/>
          <w:sz w:val="28"/>
          <w:szCs w:val="28"/>
          <w:rtl w:val="true"/>
          <w:lang w:bidi="fa-IR"/>
        </w:rPr>
        <w:t xml:space="preserve">قبسات </w:t>
      </w:r>
      <w:r>
        <w:rPr>
          <w:rFonts w:eastAsia="IRNazanin" w:cs="IRNazanin"/>
          <w:color w:val="111111"/>
          <w:sz w:val="28"/>
          <w:szCs w:val="28"/>
          <w:lang w:bidi="fa-IR"/>
        </w:rPr>
        <w:t>9903</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9988</w:t>
      </w:r>
      <w:r>
        <w:rPr>
          <w:rFonts w:eastAsia="IRNazanin" w:cs="IRNazanin"/>
          <w:color w:val="111111"/>
          <w:sz w:val="28"/>
          <w:szCs w:val="28"/>
          <w:rtl w:val="true"/>
          <w:lang w:bidi="fa-IR"/>
        </w:rPr>
        <w:t xml:space="preserve"> </w:t>
      </w:r>
      <w:r>
        <w:rPr>
          <w:rFonts w:eastAsia="IRNazanin" w:cs="IRNazanin"/>
          <w:color w:val="111111"/>
          <w:sz w:val="28"/>
          <w:szCs w:val="28"/>
          <w:lang w:bidi="fa-IR"/>
        </w:rPr>
        <w:t>9965</w:t>
      </w:r>
    </w:p>
    <w:p>
      <w:pPr>
        <w:pStyle w:val="BookText"/>
        <w:rPr/>
      </w:pPr>
      <w:r>
        <w:rPr>
          <w:rFonts w:ascii="IRNazanin" w:hAnsi="IRNazanin" w:eastAsia="IRNazanin"/>
          <w:color w:val="111111"/>
          <w:sz w:val="28"/>
          <w:sz w:val="28"/>
          <w:szCs w:val="28"/>
          <w:rtl w:val="true"/>
          <w:lang w:bidi="fa-IR"/>
        </w:rPr>
        <w:t xml:space="preserve">قرآن مترجم </w:t>
      </w:r>
      <w:r>
        <w:rPr>
          <w:rFonts w:eastAsia="IRNazanin" w:cs="IRNazanin"/>
          <w:color w:val="111111"/>
          <w:sz w:val="28"/>
          <w:szCs w:val="28"/>
          <w:lang w:bidi="fa-IR"/>
        </w:rPr>
        <w:t>9790</w:t>
      </w:r>
      <w:r>
        <w:rPr>
          <w:rFonts w:eastAsia="IRNazanin" w:cs="IRNazanin"/>
          <w:color w:val="111111"/>
          <w:sz w:val="28"/>
          <w:szCs w:val="28"/>
          <w:rtl w:val="true"/>
          <w:lang w:bidi="fa-IR"/>
        </w:rPr>
        <w:t xml:space="preserve"> </w:t>
      </w:r>
      <w:r>
        <w:rPr>
          <w:rFonts w:eastAsia="IRNazanin" w:cs="IRNazanin"/>
          <w:color w:val="111111"/>
          <w:sz w:val="28"/>
          <w:szCs w:val="28"/>
          <w:lang w:bidi="fa-IR"/>
        </w:rPr>
        <w:t>9789</w:t>
      </w:r>
    </w:p>
    <w:p>
      <w:pPr>
        <w:pStyle w:val="BookText"/>
        <w:rPr/>
      </w:pP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lang w:bidi="fa-IR"/>
        </w:rPr>
        <w:t>9813</w:t>
      </w:r>
    </w:p>
    <w:p>
      <w:pPr>
        <w:pStyle w:val="BookText"/>
        <w:rPr/>
      </w:pPr>
      <w:r>
        <w:rPr>
          <w:rFonts w:ascii="IRNazanin" w:hAnsi="IRNazanin" w:eastAsia="IRNazanin"/>
          <w:color w:val="111111"/>
          <w:sz w:val="28"/>
          <w:sz w:val="28"/>
          <w:szCs w:val="28"/>
          <w:rtl w:val="true"/>
          <w:lang w:bidi="fa-IR"/>
        </w:rPr>
        <w:t xml:space="preserve">قرابادین قادری </w:t>
      </w:r>
      <w:r>
        <w:rPr>
          <w:rFonts w:eastAsia="IRNazanin" w:cs="IRNazanin"/>
          <w:color w:val="111111"/>
          <w:sz w:val="28"/>
          <w:szCs w:val="28"/>
          <w:lang w:bidi="fa-IR"/>
        </w:rPr>
        <w:t>9717</w:t>
      </w:r>
    </w:p>
    <w:p>
      <w:pPr>
        <w:pStyle w:val="BookText"/>
        <w:rPr/>
      </w:pPr>
      <w:r>
        <w:rPr>
          <w:rFonts w:ascii="Amiri" w:hAnsi="Amiri" w:eastAsia="Amiri" w:cs="Amiri"/>
          <w:color w:val="111111"/>
          <w:sz w:val="28"/>
          <w:sz w:val="28"/>
          <w:szCs w:val="28"/>
          <w:rtl w:val="true"/>
          <w:lang w:bidi="ar-SA"/>
        </w:rPr>
        <w:t xml:space="preserve">القرآنن من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الصفوة و النور و الرحمة</w:t>
      </w:r>
    </w:p>
    <w:p>
      <w:pPr>
        <w:pStyle w:val="BookText"/>
        <w:rPr/>
      </w:pPr>
      <w:r>
        <w:rPr>
          <w:rFonts w:ascii="Amiri" w:hAnsi="Amiri" w:eastAsia="Amiri" w:cs="Amiri"/>
          <w:color w:val="111111"/>
          <w:sz w:val="28"/>
          <w:sz w:val="28"/>
          <w:szCs w:val="28"/>
          <w:rtl w:val="true"/>
          <w:lang w:bidi="ar-SA"/>
        </w:rPr>
        <w:t xml:space="preserve">القصائد السبع العلويات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العلويات السبعة</w:t>
      </w:r>
    </w:p>
    <w:p>
      <w:pPr>
        <w:pStyle w:val="BookText"/>
        <w:rPr/>
      </w:pPr>
      <w:r>
        <w:rPr>
          <w:rFonts w:ascii="Amiri" w:hAnsi="Amiri" w:eastAsia="Amiri" w:cs="Amiri"/>
          <w:color w:val="111111"/>
          <w:sz w:val="28"/>
          <w:sz w:val="28"/>
          <w:szCs w:val="28"/>
          <w:rtl w:val="true"/>
          <w:lang w:bidi="ar-SA"/>
        </w:rPr>
        <w:t xml:space="preserve">قصائد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العلويات السبعة</w:t>
      </w:r>
    </w:p>
    <w:p>
      <w:pPr>
        <w:pStyle w:val="BookText"/>
        <w:rPr/>
      </w:pPr>
      <w:r>
        <w:rPr>
          <w:rFonts w:ascii="IRNazanin" w:hAnsi="IRNazanin" w:eastAsia="IRNazanin"/>
          <w:color w:val="111111"/>
          <w:sz w:val="28"/>
          <w:sz w:val="28"/>
          <w:szCs w:val="28"/>
          <w:rtl w:val="true"/>
          <w:lang w:bidi="fa-IR"/>
        </w:rPr>
        <w:t xml:space="preserve">قصیده عینیه حمیری </w:t>
      </w:r>
      <w:r>
        <w:rPr>
          <w:rFonts w:eastAsia="IRNazanin" w:cs="IRNazanin"/>
          <w:color w:val="111111"/>
          <w:sz w:val="28"/>
          <w:szCs w:val="28"/>
          <w:lang w:bidi="fa-IR"/>
        </w:rPr>
        <w:t>9859/5</w:t>
      </w:r>
    </w:p>
    <w:p>
      <w:pPr>
        <w:pStyle w:val="BookText"/>
        <w:rPr/>
      </w:pPr>
      <w:r>
        <w:rPr>
          <w:rFonts w:ascii="Amiri" w:hAnsi="Amiri" w:eastAsia="Amiri" w:cs="Amiri"/>
          <w:color w:val="111111"/>
          <w:sz w:val="28"/>
          <w:sz w:val="28"/>
          <w:szCs w:val="28"/>
          <w:rtl w:val="true"/>
          <w:lang w:bidi="ar-SA"/>
        </w:rPr>
        <w:t xml:space="preserve">القصيدة النجدية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قصيده ذات الانوار</w:t>
      </w:r>
    </w:p>
    <w:p>
      <w:pPr>
        <w:pStyle w:val="BookText"/>
        <w:rPr/>
      </w:pPr>
      <w:r>
        <w:rPr>
          <w:rFonts w:ascii="IRNazanin" w:hAnsi="IRNazanin" w:eastAsia="IRNazanin"/>
          <w:color w:val="111111"/>
          <w:sz w:val="28"/>
          <w:sz w:val="28"/>
          <w:szCs w:val="28"/>
          <w:rtl w:val="true"/>
          <w:lang w:bidi="fa-IR"/>
        </w:rPr>
        <w:t>قصیده تهنیت مقدم شاهنشاه غازی امان الله جان</w:t>
      </w:r>
    </w:p>
    <w:p>
      <w:pPr>
        <w:pStyle w:val="BookText"/>
        <w:rPr/>
      </w:pPr>
      <w:r>
        <w:rPr>
          <w:rFonts w:ascii="IRNazanin" w:hAnsi="IRNazanin" w:eastAsia="IRNazanin"/>
          <w:color w:val="111111"/>
          <w:sz w:val="28"/>
          <w:sz w:val="28"/>
          <w:szCs w:val="28"/>
          <w:rtl w:val="true"/>
          <w:lang w:bidi="fa-IR"/>
        </w:rPr>
        <w:t xml:space="preserve">افغان و ملکه 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وحید دستگردی</w:t>
      </w:r>
    </w:p>
    <w:p>
      <w:pPr>
        <w:pStyle w:val="BookText"/>
        <w:rPr/>
      </w:pPr>
      <w:r>
        <w:rPr>
          <w:rFonts w:ascii="IRNazanin" w:hAnsi="IRNazanin" w:eastAsia="IRNazanin"/>
          <w:color w:val="111111"/>
          <w:sz w:val="28"/>
          <w:sz w:val="28"/>
          <w:szCs w:val="28"/>
          <w:rtl w:val="true"/>
          <w:lang w:bidi="fa-IR"/>
        </w:rPr>
        <w:t xml:space="preserve">قصیده 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عینیه حمیری</w:t>
      </w:r>
    </w:p>
    <w:p>
      <w:pPr>
        <w:pStyle w:val="BookText"/>
        <w:rPr/>
      </w:pPr>
      <w:r>
        <w:rPr>
          <w:rFonts w:ascii="IRNazanin" w:hAnsi="IRNazanin" w:eastAsia="IRNazanin"/>
          <w:color w:val="111111"/>
          <w:sz w:val="28"/>
          <w:sz w:val="28"/>
          <w:szCs w:val="28"/>
          <w:rtl w:val="true"/>
          <w:lang w:bidi="fa-IR"/>
        </w:rPr>
        <w:t xml:space="preserve">قصیده در مدح مصطفی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آناتورک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 وحید دستگردی</w:t>
      </w:r>
    </w:p>
    <w:p>
      <w:pPr>
        <w:pStyle w:val="BookText"/>
        <w:rPr/>
      </w:pPr>
      <w:r>
        <w:rPr>
          <w:rFonts w:ascii="Amiri" w:hAnsi="Amiri" w:eastAsia="Amiri" w:cs="Amiri"/>
          <w:color w:val="111111"/>
          <w:sz w:val="28"/>
          <w:sz w:val="28"/>
          <w:szCs w:val="28"/>
          <w:rtl w:val="true"/>
          <w:lang w:bidi="ar-SA"/>
        </w:rPr>
        <w:t xml:space="preserve">قصيده ذات الانوار </w:t>
      </w:r>
      <w:r>
        <w:rPr>
          <w:rFonts w:eastAsia="Amiri" w:cs="Amiri" w:ascii="Amiri" w:hAnsi="Amiri"/>
          <w:color w:val="111111"/>
          <w:sz w:val="28"/>
          <w:szCs w:val="28"/>
          <w:lang w:bidi="ar-SA"/>
        </w:rPr>
        <w:t>9859/3</w:t>
      </w:r>
    </w:p>
    <w:p>
      <w:pPr>
        <w:pStyle w:val="BookText"/>
        <w:rPr/>
      </w:pPr>
      <w:r>
        <w:rPr>
          <w:rFonts w:ascii="IRNazanin" w:hAnsi="IRNazanin" w:eastAsia="IRNazanin"/>
          <w:color w:val="111111"/>
          <w:sz w:val="28"/>
          <w:sz w:val="28"/>
          <w:szCs w:val="28"/>
          <w:rtl w:val="true"/>
          <w:lang w:bidi="fa-IR"/>
        </w:rPr>
        <w:t xml:space="preserve">قطعه خط </w:t>
      </w:r>
      <w:r>
        <w:rPr>
          <w:rFonts w:eastAsia="IRNazanin" w:cs="IRNazanin"/>
          <w:color w:val="111111"/>
          <w:sz w:val="28"/>
          <w:szCs w:val="28"/>
          <w:lang w:bidi="fa-IR"/>
        </w:rPr>
        <w:t>9842</w:t>
      </w:r>
    </w:p>
    <w:p>
      <w:pPr>
        <w:pStyle w:val="BookText"/>
        <w:rPr/>
      </w:pPr>
      <w:r>
        <w:rPr>
          <w:rFonts w:ascii="IRNazanin" w:hAnsi="IRNazanin" w:eastAsia="IRNazanin"/>
          <w:color w:val="111111"/>
          <w:sz w:val="28"/>
          <w:sz w:val="28"/>
          <w:szCs w:val="28"/>
          <w:rtl w:val="true"/>
          <w:lang w:bidi="fa-IR"/>
        </w:rPr>
        <w:t xml:space="preserve">قواعد القرآن </w:t>
      </w:r>
      <w:r>
        <w:rPr>
          <w:rFonts w:eastAsia="IRNazanin" w:cs="IRNazanin"/>
          <w:color w:val="111111"/>
          <w:sz w:val="28"/>
          <w:szCs w:val="28"/>
          <w:lang w:bidi="fa-IR"/>
        </w:rPr>
        <w:t>9709/1</w:t>
      </w:r>
    </w:p>
    <w:p>
      <w:pPr>
        <w:pStyle w:val="BookText"/>
        <w:rPr/>
      </w:pPr>
      <w:r>
        <w:rPr>
          <w:rFonts w:ascii="Amiri" w:hAnsi="Amiri" w:eastAsia="Amiri" w:cs="Amiri"/>
          <w:color w:val="111111"/>
          <w:sz w:val="28"/>
          <w:sz w:val="28"/>
          <w:szCs w:val="28"/>
          <w:rtl w:val="true"/>
          <w:lang w:bidi="ar-SA"/>
        </w:rPr>
        <w:t xml:space="preserve">قواعد الاحكام في معرفة الحلال والحرام </w:t>
      </w:r>
      <w:r>
        <w:rPr>
          <w:rFonts w:eastAsia="Amiri" w:cs="Amiri" w:ascii="Amiri" w:hAnsi="Amiri"/>
          <w:color w:val="111111"/>
          <w:sz w:val="28"/>
          <w:szCs w:val="28"/>
          <w:lang w:bidi="ar-SA"/>
        </w:rPr>
        <w:t>9786</w:t>
      </w:r>
    </w:p>
    <w:p>
      <w:pPr>
        <w:pStyle w:val="BookText"/>
        <w:rPr/>
      </w:pPr>
      <w:r>
        <w:rPr>
          <w:rFonts w:ascii="Amiri" w:hAnsi="Amiri" w:eastAsia="Amiri" w:cs="Amiri"/>
          <w:color w:val="111111"/>
          <w:sz w:val="28"/>
          <w:sz w:val="28"/>
          <w:szCs w:val="28"/>
          <w:rtl w:val="true"/>
          <w:lang w:bidi="ar-SA"/>
        </w:rPr>
        <w:t xml:space="preserve">قواعد العقايد </w:t>
      </w:r>
      <w:r>
        <w:rPr>
          <w:rFonts w:eastAsia="Amiri" w:cs="Amiri" w:ascii="Amiri" w:hAnsi="Amiri"/>
          <w:color w:val="111111"/>
          <w:sz w:val="28"/>
          <w:szCs w:val="28"/>
          <w:lang w:bidi="ar-SA"/>
        </w:rPr>
        <w:t>9998/1</w:t>
      </w:r>
    </w:p>
    <w:p>
      <w:pPr>
        <w:pStyle w:val="BookText"/>
        <w:rPr/>
      </w:pPr>
      <w:r>
        <w:rPr>
          <w:rFonts w:ascii="IRNazanin" w:hAnsi="IRNazanin" w:eastAsia="IRNazanin"/>
          <w:color w:val="111111"/>
          <w:sz w:val="28"/>
          <w:sz w:val="28"/>
          <w:szCs w:val="28"/>
          <w:rtl w:val="true"/>
          <w:lang w:bidi="fa-IR"/>
        </w:rPr>
        <w:t xml:space="preserve">قواعد فارسی </w:t>
      </w:r>
      <w:r>
        <w:rPr>
          <w:rFonts w:eastAsia="IRNazanin" w:cs="IRNazanin"/>
          <w:color w:val="111111"/>
          <w:sz w:val="28"/>
          <w:szCs w:val="28"/>
          <w:lang w:bidi="fa-IR"/>
        </w:rPr>
        <w:t>9994</w:t>
      </w:r>
    </w:p>
    <w:p>
      <w:pPr>
        <w:pStyle w:val="BookText"/>
        <w:rPr/>
      </w:pPr>
      <w:r>
        <w:rPr>
          <w:rFonts w:ascii="Amiri" w:hAnsi="Amiri" w:eastAsia="Amiri" w:cs="Amiri"/>
          <w:color w:val="111111"/>
          <w:sz w:val="28"/>
          <w:sz w:val="28"/>
          <w:szCs w:val="28"/>
          <w:rtl w:val="true"/>
          <w:lang w:bidi="ar-SA"/>
        </w:rPr>
        <w:t xml:space="preserve">قوانين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القوانين المحكمة</w:t>
      </w:r>
    </w:p>
    <w:p>
      <w:pPr>
        <w:pStyle w:val="BookText"/>
        <w:rPr/>
      </w:pPr>
      <w:r>
        <w:rPr>
          <w:rFonts w:ascii="Amiri" w:hAnsi="Amiri" w:eastAsia="Amiri" w:cs="Amiri"/>
          <w:color w:val="111111"/>
          <w:sz w:val="28"/>
          <w:sz w:val="28"/>
          <w:szCs w:val="28"/>
          <w:rtl w:val="true"/>
          <w:lang w:bidi="ar-SA"/>
        </w:rPr>
        <w:t xml:space="preserve">القوانين المحكمة </w:t>
      </w:r>
      <w:r>
        <w:rPr>
          <w:rFonts w:eastAsia="Amiri" w:cs="Amiri" w:ascii="Amiri" w:hAnsi="Amiri"/>
          <w:color w:val="111111"/>
          <w:sz w:val="28"/>
          <w:szCs w:val="28"/>
          <w:lang w:bidi="ar-SA"/>
        </w:rPr>
        <w:t>9794</w:t>
      </w:r>
    </w:p>
    <w:p>
      <w:pPr>
        <w:pStyle w:val="BookText"/>
        <w:rPr/>
      </w:pP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في القياس</w:t>
      </w:r>
    </w:p>
    <w:p>
      <w:pPr>
        <w:pStyle w:val="BookText"/>
        <w:rPr/>
      </w:pPr>
      <w:r>
        <w:rPr>
          <w:rFonts w:ascii="Amiri" w:hAnsi="Amiri" w:eastAsia="Amiri" w:cs="Amiri"/>
          <w:color w:val="111111"/>
          <w:sz w:val="28"/>
          <w:sz w:val="28"/>
          <w:szCs w:val="28"/>
          <w:rtl w:val="true"/>
          <w:lang w:bidi="ar-SA"/>
        </w:rPr>
        <w:t xml:space="preserve">قباس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في القياس</w:t>
      </w:r>
    </w:p>
    <w:p>
      <w:pPr>
        <w:pStyle w:val="BookText"/>
        <w:rPr/>
      </w:pPr>
      <w:r>
        <w:rPr>
          <w:rFonts w:ascii="Amiri" w:hAnsi="Amiri" w:eastAsia="Amiri" w:cs="Amiri"/>
          <w:color w:val="111111"/>
          <w:sz w:val="28"/>
          <w:sz w:val="28"/>
          <w:szCs w:val="28"/>
          <w:rtl w:val="true"/>
          <w:lang w:bidi="ar-SA"/>
        </w:rPr>
        <w:t xml:space="preserve">الكافية </w:t>
      </w:r>
      <w:r>
        <w:rPr>
          <w:rFonts w:eastAsia="Amiri" w:cs="Amiri" w:ascii="Amiri" w:hAnsi="Amiri"/>
          <w:color w:val="111111"/>
          <w:sz w:val="28"/>
          <w:szCs w:val="28"/>
          <w:lang w:bidi="ar-SA"/>
        </w:rPr>
        <w:t>9902/2</w:t>
      </w:r>
    </w:p>
    <w:p>
      <w:pPr>
        <w:pStyle w:val="BookText"/>
        <w:rPr/>
      </w:pPr>
      <w:r>
        <w:rPr>
          <w:rFonts w:ascii="Amiri" w:hAnsi="Amiri" w:eastAsia="Amiri" w:cs="Amiri"/>
          <w:color w:val="111111"/>
          <w:sz w:val="28"/>
          <w:sz w:val="28"/>
          <w:szCs w:val="28"/>
          <w:rtl w:val="true"/>
          <w:lang w:bidi="ar-SA"/>
        </w:rPr>
        <w:t xml:space="preserve">كبرى في المنطق </w:t>
      </w:r>
      <w:r>
        <w:rPr>
          <w:rFonts w:eastAsia="Amiri" w:cs="Amiri" w:ascii="Amiri" w:hAnsi="Amiri"/>
          <w:color w:val="111111"/>
          <w:sz w:val="28"/>
          <w:szCs w:val="28"/>
          <w:lang w:bidi="ar-SA"/>
        </w:rPr>
        <w:t>99442</w:t>
      </w:r>
    </w:p>
    <w:p>
      <w:pPr>
        <w:pStyle w:val="BookText"/>
        <w:rPr/>
      </w:pPr>
      <w:r>
        <w:rPr>
          <w:rFonts w:ascii="IRNazanin" w:hAnsi="IRNazanin" w:eastAsia="IRNazanin"/>
          <w:color w:val="111111"/>
          <w:sz w:val="28"/>
          <w:sz w:val="28"/>
          <w:szCs w:val="28"/>
          <w:rtl w:val="true"/>
          <w:lang w:bidi="fa-IR"/>
        </w:rPr>
        <w:t xml:space="preserve">کتاب الاحتجاج على اهل النجاح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p>
    <w:p>
      <w:pPr>
        <w:pStyle w:val="BookText"/>
        <w:rPr/>
      </w:pPr>
      <w:r>
        <w:rPr>
          <w:rFonts w:ascii="IRNazanin" w:hAnsi="IRNazanin" w:eastAsia="IRNazanin"/>
          <w:color w:val="111111"/>
          <w:sz w:val="28"/>
          <w:sz w:val="28"/>
          <w:szCs w:val="28"/>
          <w:rtl w:val="true"/>
          <w:lang w:bidi="fa-IR"/>
        </w:rPr>
        <w:t>کتاب النواب من المحاسن نواب الاعمال</w:t>
      </w:r>
    </w:p>
    <w:p>
      <w:pPr>
        <w:pStyle w:val="BookText"/>
        <w:rPr/>
      </w:pPr>
      <w:r>
        <w:rPr>
          <w:rFonts w:ascii="Amiri" w:hAnsi="Amiri" w:eastAsia="Amiri" w:cs="Amiri"/>
          <w:color w:val="111111"/>
          <w:sz w:val="28"/>
          <w:sz w:val="28"/>
          <w:szCs w:val="28"/>
          <w:rtl w:val="true"/>
          <w:lang w:bidi="ar-SA"/>
        </w:rPr>
        <w:t xml:space="preserve">كتاب الجمل والعقود </w:t>
      </w:r>
      <w:r>
        <w:rPr>
          <w:rFonts w:eastAsia="Amiri" w:cs="Amiri" w:ascii="Amiri" w:hAnsi="Amiri"/>
          <w:color w:val="111111"/>
          <w:sz w:val="28"/>
          <w:szCs w:val="28"/>
          <w:lang w:bidi="ar-SA"/>
        </w:rPr>
        <w:t>9889/2</w:t>
      </w:r>
    </w:p>
    <w:p>
      <w:pPr>
        <w:pStyle w:val="BookText"/>
        <w:rPr/>
      </w:pPr>
      <w:r>
        <w:rPr>
          <w:rFonts w:ascii="Amiri" w:hAnsi="Amiri" w:eastAsia="Amiri" w:cs="Amiri"/>
          <w:color w:val="111111"/>
          <w:sz w:val="28"/>
          <w:sz w:val="28"/>
          <w:szCs w:val="28"/>
          <w:rtl w:val="true"/>
          <w:lang w:bidi="ar-SA"/>
        </w:rPr>
        <w:t xml:space="preserve">كتاب السفر </w:t>
      </w:r>
      <w:r>
        <w:rPr>
          <w:rFonts w:eastAsia="Amiri" w:cs="Amiri" w:ascii="Amiri" w:hAnsi="Amiri"/>
          <w:color w:val="111111"/>
          <w:sz w:val="28"/>
          <w:szCs w:val="28"/>
          <w:lang w:bidi="ar-SA"/>
        </w:rPr>
        <w:t>99117</w:t>
      </w:r>
    </w:p>
    <w:p>
      <w:pPr>
        <w:pStyle w:val="BookText"/>
        <w:rPr/>
      </w:pPr>
      <w:r>
        <w:rPr>
          <w:rFonts w:ascii="Amiri" w:hAnsi="Amiri" w:eastAsia="Amiri" w:cs="Amiri"/>
          <w:color w:val="111111"/>
          <w:sz w:val="28"/>
          <w:sz w:val="28"/>
          <w:szCs w:val="28"/>
          <w:rtl w:val="true"/>
          <w:lang w:bidi="ar-SA"/>
        </w:rPr>
        <w:t xml:space="preserve">كتاب الصفوة و النور و الرحمة </w:t>
      </w:r>
      <w:r>
        <w:rPr>
          <w:rFonts w:eastAsia="Amiri" w:cs="Amiri" w:ascii="Amiri" w:hAnsi="Amiri"/>
          <w:color w:val="111111"/>
          <w:sz w:val="28"/>
          <w:szCs w:val="28"/>
          <w:lang w:bidi="ar-SA"/>
        </w:rPr>
        <w:t>99114</w:t>
      </w:r>
    </w:p>
    <w:p>
      <w:pPr>
        <w:pStyle w:val="BookText"/>
        <w:rPr/>
      </w:pPr>
      <w:r>
        <w:rPr>
          <w:rFonts w:ascii="Amiri" w:hAnsi="Amiri" w:eastAsia="Amiri" w:cs="Amiri"/>
          <w:color w:val="111111"/>
          <w:sz w:val="28"/>
          <w:sz w:val="28"/>
          <w:szCs w:val="28"/>
          <w:rtl w:val="true"/>
          <w:lang w:bidi="ar-SA"/>
        </w:rPr>
        <w:t xml:space="preserve">كتاب العلل </w:t>
      </w:r>
      <w:r>
        <w:rPr>
          <w:rFonts w:eastAsia="Amiri" w:cs="Amiri" w:ascii="Amiri" w:hAnsi="Amiri"/>
          <w:color w:val="111111"/>
          <w:sz w:val="28"/>
          <w:szCs w:val="28"/>
          <w:lang w:bidi="ar-SA"/>
        </w:rPr>
        <w:t>99116</w:t>
      </w:r>
    </w:p>
    <w:p>
      <w:pPr>
        <w:pStyle w:val="BookText"/>
        <w:rPr/>
      </w:pPr>
      <w:r>
        <w:rPr>
          <w:rFonts w:ascii="Amiri" w:hAnsi="Amiri" w:eastAsia="Amiri" w:cs="Amiri"/>
          <w:color w:val="111111"/>
          <w:sz w:val="28"/>
          <w:sz w:val="28"/>
          <w:szCs w:val="28"/>
          <w:rtl w:val="true"/>
          <w:lang w:bidi="ar-SA"/>
        </w:rPr>
        <w:t xml:space="preserve">كتاب القراين </w:t>
      </w:r>
      <w:r>
        <w:rPr>
          <w:rFonts w:eastAsia="Amiri" w:cs="Amiri" w:ascii="Amiri" w:hAnsi="Amiri"/>
          <w:color w:val="111111"/>
          <w:sz w:val="28"/>
          <w:szCs w:val="28"/>
          <w:lang w:bidi="ar-SA"/>
        </w:rPr>
        <w:t>9911/2</w:t>
      </w:r>
    </w:p>
    <w:p>
      <w:pPr>
        <w:pStyle w:val="BookText"/>
        <w:rPr/>
      </w:pPr>
      <w:r>
        <w:rPr>
          <w:rFonts w:ascii="Amiri" w:hAnsi="Amiri" w:eastAsia="Amiri" w:cs="Amiri"/>
          <w:color w:val="111111"/>
          <w:sz w:val="28"/>
          <w:sz w:val="28"/>
          <w:szCs w:val="28"/>
          <w:rtl w:val="true"/>
          <w:lang w:bidi="ar-SA"/>
        </w:rPr>
        <w:t xml:space="preserve">كتاب الماء </w:t>
      </w:r>
      <w:r>
        <w:rPr>
          <w:rFonts w:eastAsia="Amiri" w:cs="Amiri" w:ascii="Amiri" w:hAnsi="Amiri"/>
          <w:color w:val="111111"/>
          <w:sz w:val="28"/>
          <w:szCs w:val="28"/>
          <w:lang w:bidi="ar-SA"/>
        </w:rPr>
        <w:t>9911/9</w:t>
      </w:r>
    </w:p>
    <w:p>
      <w:pPr>
        <w:pStyle w:val="BookText"/>
        <w:rPr/>
      </w:pPr>
      <w:r>
        <w:rPr>
          <w:rFonts w:ascii="Amiri" w:hAnsi="Amiri" w:eastAsia="Amiri" w:cs="Amiri"/>
          <w:color w:val="111111"/>
          <w:sz w:val="28"/>
          <w:sz w:val="28"/>
          <w:szCs w:val="28"/>
          <w:rtl w:val="true"/>
          <w:lang w:bidi="ar-SA"/>
        </w:rPr>
        <w:t xml:space="preserve">كتاب الماكل </w:t>
      </w:r>
      <w:r>
        <w:rPr>
          <w:rFonts w:eastAsia="Amiri" w:cs="Amiri" w:ascii="Amiri" w:hAnsi="Amiri"/>
          <w:color w:val="111111"/>
          <w:sz w:val="28"/>
          <w:szCs w:val="28"/>
          <w:lang w:bidi="ar-SA"/>
        </w:rPr>
        <w:t>9911/8</w:t>
      </w:r>
    </w:p>
    <w:p>
      <w:pPr>
        <w:pStyle w:val="BookText"/>
        <w:rPr/>
      </w:pPr>
      <w:r>
        <w:rPr>
          <w:rFonts w:ascii="Amiri" w:hAnsi="Amiri" w:eastAsia="Amiri" w:cs="Amiri"/>
          <w:color w:val="111111"/>
          <w:sz w:val="28"/>
          <w:sz w:val="28"/>
          <w:szCs w:val="28"/>
          <w:rtl w:val="true"/>
          <w:lang w:bidi="ar-SA"/>
        </w:rPr>
        <w:t xml:space="preserve">كتاب المرافق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9911</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المعمى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 مطرز </w:t>
      </w:r>
    </w:p>
    <w:p>
      <w:pPr>
        <w:pStyle w:val="BookText"/>
        <w:rPr/>
      </w:pPr>
      <w:r>
        <w:rPr>
          <w:rFonts w:ascii="Amiri" w:hAnsi="Amiri" w:eastAsia="Amiri" w:cs="Amiri"/>
          <w:color w:val="111111"/>
          <w:sz w:val="28"/>
          <w:sz w:val="28"/>
          <w:szCs w:val="28"/>
          <w:rtl w:val="true"/>
          <w:lang w:bidi="ar-SA"/>
        </w:rPr>
        <w:t xml:space="preserve">كتاب المنافع </w:t>
      </w:r>
      <w:r>
        <w:rPr>
          <w:rFonts w:eastAsia="Amiri" w:cs="Amiri" w:ascii="Amiri" w:hAnsi="Amiri"/>
          <w:color w:val="111111"/>
          <w:sz w:val="28"/>
          <w:szCs w:val="28"/>
          <w:lang w:bidi="ar-SA"/>
        </w:rPr>
        <w:t>9911/1</w:t>
      </w:r>
    </w:p>
    <w:p>
      <w:pPr>
        <w:pStyle w:val="BookText"/>
        <w:rPr/>
      </w:pPr>
      <w:r>
        <w:rPr>
          <w:rFonts w:ascii="Amiri" w:hAnsi="Amiri" w:eastAsia="Amiri" w:cs="Amiri"/>
          <w:color w:val="111111"/>
          <w:sz w:val="28"/>
          <w:sz w:val="28"/>
          <w:szCs w:val="28"/>
          <w:rtl w:val="true"/>
          <w:lang w:bidi="ar-SA"/>
        </w:rPr>
        <w:t xml:space="preserve">كتاب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الجمل و العقود</w:t>
      </w:r>
    </w:p>
    <w:p>
      <w:pPr>
        <w:pStyle w:val="BookText"/>
        <w:rPr/>
      </w:pPr>
      <w:r>
        <w:rPr>
          <w:rFonts w:ascii="IRNazanin" w:hAnsi="IRNazanin" w:eastAsia="IRNazanin"/>
          <w:color w:val="111111"/>
          <w:sz w:val="28"/>
          <w:sz w:val="28"/>
          <w:szCs w:val="28"/>
          <w:rtl w:val="true"/>
          <w:lang w:bidi="fa-IR"/>
        </w:rPr>
        <w:t xml:space="preserve">کتاب امان الاخطار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 من اخطار الاسفار</w:t>
      </w:r>
    </w:p>
    <w:p>
      <w:pPr>
        <w:pStyle w:val="BookText"/>
        <w:rPr/>
      </w:pPr>
      <w:r>
        <w:rPr>
          <w:rFonts w:ascii="IRNazanin" w:hAnsi="IRNazanin" w:eastAsia="IRNazanin"/>
          <w:color w:val="111111"/>
          <w:sz w:val="28"/>
          <w:sz w:val="28"/>
          <w:szCs w:val="28"/>
          <w:rtl w:val="true"/>
          <w:lang w:bidi="fa-IR"/>
        </w:rPr>
        <w:t>کتاب جمشید و خورشید مثنوی جمشید و خورشید</w:t>
      </w:r>
    </w:p>
    <w:p>
      <w:pPr>
        <w:pStyle w:val="BookText"/>
        <w:rPr/>
      </w:pPr>
      <w:r>
        <w:rPr>
          <w:rFonts w:ascii="IRNazanin" w:hAnsi="IRNazanin" w:eastAsia="IRNazanin"/>
          <w:color w:val="111111"/>
          <w:sz w:val="28"/>
          <w:sz w:val="28"/>
          <w:szCs w:val="28"/>
          <w:rtl w:val="true"/>
          <w:lang w:bidi="fa-IR"/>
        </w:rPr>
        <w:t xml:space="preserve">کتاب عشق </w:t>
      </w:r>
      <w:r>
        <w:rPr>
          <w:rFonts w:eastAsia="IRNazanin" w:cs="IRNazanin"/>
          <w:color w:val="111111"/>
          <w:sz w:val="28"/>
          <w:szCs w:val="28"/>
          <w:lang w:bidi="fa-IR"/>
        </w:rPr>
        <w:t>9917/2</w:t>
      </w:r>
    </w:p>
    <w:p>
      <w:pPr>
        <w:pStyle w:val="BookText"/>
        <w:rPr/>
      </w:pPr>
      <w:r>
        <w:rPr>
          <w:rFonts w:ascii="IRNazanin" w:hAnsi="IRNazanin" w:eastAsia="IRNazanin"/>
          <w:color w:val="111111"/>
          <w:sz w:val="28"/>
          <w:sz w:val="28"/>
          <w:szCs w:val="28"/>
          <w:rtl w:val="true"/>
          <w:lang w:bidi="fa-IR"/>
        </w:rPr>
        <w:t xml:space="preserve">کتاب مصابيح الظلم من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مصابيح الظلم</w:t>
      </w:r>
    </w:p>
    <w:p>
      <w:pPr>
        <w:pStyle w:val="BookText"/>
        <w:rPr/>
      </w:pPr>
      <w:r>
        <w:rPr>
          <w:rFonts w:ascii="Amiri" w:hAnsi="Amiri" w:eastAsia="Amiri" w:cs="Amiri"/>
          <w:color w:val="111111"/>
          <w:sz w:val="28"/>
          <w:sz w:val="28"/>
          <w:szCs w:val="28"/>
          <w:rtl w:val="true"/>
          <w:lang w:bidi="ar-SA"/>
        </w:rPr>
        <w:t>كتاب من لا يحضره الفقيه من لا يحضره الفقيه</w:t>
      </w:r>
    </w:p>
    <w:p>
      <w:pPr>
        <w:pStyle w:val="BookText"/>
        <w:rPr/>
      </w:pPr>
      <w:r>
        <w:rPr>
          <w:rFonts w:ascii="Amiri" w:hAnsi="Amiri" w:eastAsia="Amiri" w:cs="Amiri"/>
          <w:color w:val="111111"/>
          <w:sz w:val="28"/>
          <w:sz w:val="28"/>
          <w:szCs w:val="28"/>
          <w:rtl w:val="true"/>
          <w:lang w:bidi="ar-SA"/>
        </w:rPr>
        <w:t xml:space="preserve">كشف الآيات </w:t>
      </w:r>
      <w:r>
        <w:rPr>
          <w:rFonts w:eastAsia="Amiri" w:cs="Amiri" w:ascii="Amiri" w:hAnsi="Amiri"/>
          <w:color w:val="111111"/>
          <w:sz w:val="28"/>
          <w:szCs w:val="28"/>
          <w:lang w:bidi="ar-SA"/>
        </w:rPr>
        <w:t>9925</w:t>
      </w:r>
    </w:p>
    <w:p>
      <w:pPr>
        <w:pStyle w:val="BookText"/>
        <w:rPr/>
      </w:pPr>
      <w:r>
        <w:rPr>
          <w:rFonts w:ascii="Amiri" w:hAnsi="Amiri" w:eastAsia="Amiri" w:cs="Amiri"/>
          <w:color w:val="111111"/>
          <w:sz w:val="28"/>
          <w:sz w:val="28"/>
          <w:szCs w:val="28"/>
          <w:rtl w:val="true"/>
          <w:lang w:bidi="ar-SA"/>
        </w:rPr>
        <w:t xml:space="preserve">كشف الايات السور </w:t>
      </w:r>
      <w:r>
        <w:rPr>
          <w:rFonts w:eastAsia="Amiri" w:cs="Amiri" w:ascii="Amiri" w:hAnsi="Amiri"/>
          <w:color w:val="111111"/>
          <w:sz w:val="28"/>
          <w:szCs w:val="28"/>
          <w:lang w:bidi="ar-SA"/>
        </w:rPr>
        <w:t>9872</w:t>
      </w:r>
    </w:p>
    <w:p>
      <w:pPr>
        <w:pStyle w:val="BookText"/>
        <w:rPr/>
      </w:pPr>
      <w:r>
        <w:rPr>
          <w:rFonts w:ascii="Amiri" w:hAnsi="Amiri" w:eastAsia="Amiri" w:cs="Amiri"/>
          <w:color w:val="111111"/>
          <w:sz w:val="28"/>
          <w:sz w:val="28"/>
          <w:szCs w:val="28"/>
          <w:rtl w:val="true"/>
          <w:lang w:bidi="ar-SA"/>
        </w:rPr>
        <w:t xml:space="preserve">كشف اللسان عن منطق الطيور والحيوان </w:t>
      </w:r>
      <w:r>
        <w:rPr>
          <w:rFonts w:eastAsia="Amiri" w:cs="Amiri" w:ascii="Amiri" w:hAnsi="Amiri"/>
          <w:color w:val="111111"/>
          <w:sz w:val="28"/>
          <w:szCs w:val="28"/>
          <w:lang w:bidi="ar-SA"/>
        </w:rPr>
        <w:t>9734/2</w:t>
      </w:r>
    </w:p>
    <w:p>
      <w:pPr>
        <w:pStyle w:val="BookText"/>
        <w:rPr/>
      </w:pPr>
      <w:r>
        <w:rPr>
          <w:rFonts w:ascii="IRNazanin" w:hAnsi="IRNazanin" w:eastAsia="IRNazanin"/>
          <w:color w:val="111111"/>
          <w:sz w:val="28"/>
          <w:sz w:val="28"/>
          <w:szCs w:val="28"/>
          <w:rtl w:val="true"/>
          <w:lang w:bidi="fa-IR"/>
        </w:rPr>
        <w:t xml:space="preserve">کفایه مجاهدیه </w:t>
      </w:r>
      <w:r>
        <w:rPr>
          <w:rFonts w:eastAsia="IRNazanin" w:cs="IRNazanin"/>
          <w:color w:val="111111"/>
          <w:sz w:val="28"/>
          <w:szCs w:val="28"/>
          <w:lang w:bidi="fa-IR"/>
        </w:rPr>
        <w:t>9764</w:t>
      </w:r>
      <w:r>
        <w:rPr>
          <w:rFonts w:eastAsia="IRNazanin" w:cs="IRNazanin"/>
          <w:color w:val="111111"/>
          <w:sz w:val="28"/>
          <w:szCs w:val="28"/>
          <w:rtl w:val="true"/>
          <w:lang w:bidi="fa-IR"/>
        </w:rPr>
        <w:t xml:space="preserve"> </w:t>
      </w:r>
      <w:r>
        <w:rPr>
          <w:rFonts w:eastAsia="IRNazanin" w:cs="IRNazanin"/>
          <w:color w:val="111111"/>
          <w:sz w:val="28"/>
          <w:szCs w:val="28"/>
          <w:lang w:bidi="fa-IR"/>
        </w:rPr>
        <w:t>9719</w:t>
      </w:r>
    </w:p>
    <w:p>
      <w:pPr>
        <w:pStyle w:val="BookText"/>
        <w:rPr/>
      </w:pPr>
      <w:r>
        <w:rPr>
          <w:rFonts w:ascii="IRNazanin" w:hAnsi="IRNazanin" w:eastAsia="IRNazanin"/>
          <w:color w:val="111111"/>
          <w:sz w:val="28"/>
          <w:sz w:val="28"/>
          <w:szCs w:val="28"/>
          <w:rtl w:val="true"/>
          <w:lang w:bidi="fa-IR"/>
        </w:rPr>
        <w:t xml:space="preserve">کفایه منصوری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مجاهدیه</w:t>
      </w:r>
    </w:p>
    <w:p>
      <w:pPr>
        <w:pStyle w:val="BookText"/>
        <w:rPr/>
      </w:pPr>
      <w:r>
        <w:rPr>
          <w:rFonts w:ascii="Amiri" w:hAnsi="Amiri" w:eastAsia="Amiri" w:cs="Amiri"/>
          <w:color w:val="111111"/>
          <w:sz w:val="28"/>
          <w:sz w:val="28"/>
          <w:szCs w:val="28"/>
          <w:rtl w:val="true"/>
          <w:lang w:bidi="ar-SA"/>
        </w:rPr>
        <w:t xml:space="preserve">كليات بسحاق اطعمه </w:t>
      </w:r>
      <w:r>
        <w:rPr>
          <w:rFonts w:eastAsia="Amiri" w:cs="Amiri" w:ascii="Amiri" w:hAnsi="Amiri"/>
          <w:color w:val="111111"/>
          <w:sz w:val="28"/>
          <w:szCs w:val="28"/>
          <w:lang w:bidi="ar-SA"/>
        </w:rPr>
        <w:t>9772</w:t>
      </w:r>
    </w:p>
    <w:p>
      <w:pPr>
        <w:pStyle w:val="BookText"/>
        <w:rPr/>
      </w:pPr>
      <w:r>
        <w:rPr>
          <w:rFonts w:ascii="Amiri" w:hAnsi="Amiri" w:eastAsia="Amiri" w:cs="Amiri"/>
          <w:color w:val="111111"/>
          <w:sz w:val="28"/>
          <w:sz w:val="28"/>
          <w:szCs w:val="28"/>
          <w:rtl w:val="true"/>
          <w:lang w:bidi="ar-SA"/>
        </w:rPr>
        <w:t xml:space="preserve">كليات جامع 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التمثيل</w:t>
      </w:r>
    </w:p>
    <w:p>
      <w:pPr>
        <w:pStyle w:val="BookText"/>
        <w:rPr/>
      </w:pPr>
      <w:r>
        <w:rPr>
          <w:rFonts w:ascii="IRNazanin" w:hAnsi="IRNazanin" w:eastAsia="IRNazanin"/>
          <w:color w:val="111111"/>
          <w:sz w:val="28"/>
          <w:sz w:val="28"/>
          <w:szCs w:val="28"/>
          <w:rtl w:val="true"/>
          <w:lang w:bidi="fa-IR"/>
        </w:rPr>
        <w:t xml:space="preserve">کلیات سعدی </w:t>
      </w:r>
      <w:r>
        <w:rPr>
          <w:rFonts w:eastAsia="IRNazanin" w:cs="IRNazanin"/>
          <w:color w:val="111111"/>
          <w:sz w:val="28"/>
          <w:szCs w:val="28"/>
          <w:lang w:bidi="fa-IR"/>
        </w:rPr>
        <w:t>9778</w:t>
      </w:r>
    </w:p>
    <w:p>
      <w:pPr>
        <w:pStyle w:val="BookText"/>
        <w:rPr/>
      </w:pPr>
      <w:r>
        <w:rPr>
          <w:rFonts w:ascii="IRNazanin" w:hAnsi="IRNazanin" w:eastAsia="IRNazanin"/>
          <w:color w:val="111111"/>
          <w:sz w:val="28"/>
          <w:sz w:val="28"/>
          <w:szCs w:val="28"/>
          <w:rtl w:val="true"/>
          <w:lang w:bidi="fa-IR"/>
        </w:rPr>
        <w:t xml:space="preserve">کلیات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عرفی</w:t>
      </w:r>
    </w:p>
    <w:p>
      <w:pPr>
        <w:pStyle w:val="BookText"/>
        <w:rPr/>
      </w:pPr>
      <w:r>
        <w:rPr>
          <w:rFonts w:ascii="IRNazanin" w:hAnsi="IRNazanin" w:eastAsia="IRNazanin"/>
          <w:color w:val="111111"/>
          <w:sz w:val="28"/>
          <w:sz w:val="28"/>
          <w:szCs w:val="28"/>
          <w:rtl w:val="true"/>
          <w:lang w:bidi="fa-IR"/>
        </w:rPr>
        <w:t xml:space="preserve">کلیله و دمنه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سهیلی</w:t>
      </w:r>
    </w:p>
    <w:p>
      <w:pPr>
        <w:pStyle w:val="BookText"/>
        <w:rPr/>
      </w:pPr>
      <w:r>
        <w:rPr>
          <w:rFonts w:ascii="Amiri" w:hAnsi="Amiri" w:eastAsia="Amiri" w:cs="Amiri"/>
          <w:color w:val="111111"/>
          <w:sz w:val="28"/>
          <w:sz w:val="28"/>
          <w:szCs w:val="28"/>
          <w:rtl w:val="true"/>
          <w:lang w:bidi="ar-SA"/>
        </w:rPr>
        <w:t xml:space="preserve">كنز الأدوية </w:t>
      </w:r>
      <w:r>
        <w:rPr>
          <w:rFonts w:eastAsia="Amiri" w:cs="Amiri" w:ascii="Amiri" w:hAnsi="Amiri"/>
          <w:color w:val="111111"/>
          <w:sz w:val="28"/>
          <w:szCs w:val="28"/>
          <w:lang w:bidi="ar-SA"/>
        </w:rPr>
        <w:t>9720</w:t>
      </w:r>
    </w:p>
    <w:p>
      <w:pPr>
        <w:pStyle w:val="BookText"/>
        <w:rPr/>
      </w:pPr>
      <w:r>
        <w:rPr>
          <w:rFonts w:ascii="Amiri" w:hAnsi="Amiri" w:eastAsia="Amiri" w:cs="Amiri"/>
          <w:color w:val="111111"/>
          <w:sz w:val="28"/>
          <w:sz w:val="28"/>
          <w:szCs w:val="28"/>
          <w:rtl w:val="true"/>
          <w:lang w:bidi="ar-SA"/>
        </w:rPr>
        <w:t xml:space="preserve">كثر الاشتهاء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بسحاق اطعمه</w:t>
      </w:r>
    </w:p>
    <w:p>
      <w:pPr>
        <w:pStyle w:val="BookText"/>
        <w:rPr/>
      </w:pPr>
      <w:r>
        <w:rPr>
          <w:rFonts w:ascii="Amiri" w:hAnsi="Amiri" w:eastAsia="Amiri" w:cs="Amiri"/>
          <w:color w:val="111111"/>
          <w:sz w:val="28"/>
          <w:sz w:val="28"/>
          <w:szCs w:val="28"/>
          <w:rtl w:val="true"/>
          <w:lang w:bidi="ar-SA"/>
        </w:rPr>
        <w:t xml:space="preserve">كنز العرفان في فقه القرآن </w:t>
      </w:r>
      <w:r>
        <w:rPr>
          <w:rFonts w:eastAsia="Amiri" w:cs="Amiri" w:ascii="Amiri" w:hAnsi="Amiri"/>
          <w:color w:val="111111"/>
          <w:sz w:val="28"/>
          <w:szCs w:val="28"/>
          <w:lang w:bidi="ar-SA"/>
        </w:rPr>
        <w:t>9974/1</w:t>
      </w:r>
    </w:p>
    <w:p>
      <w:pPr>
        <w:pStyle w:val="BookText"/>
        <w:rPr/>
      </w:pPr>
      <w:r>
        <w:rPr>
          <w:rFonts w:ascii="IRNazanin" w:hAnsi="IRNazanin" w:eastAsia="IRNazanin"/>
          <w:color w:val="111111"/>
          <w:sz w:val="28"/>
          <w:sz w:val="28"/>
          <w:szCs w:val="28"/>
          <w:rtl w:val="true"/>
          <w:lang w:bidi="fa-IR"/>
        </w:rPr>
        <w:t xml:space="preserve">كنزر 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تاريخ الحكما</w:t>
      </w:r>
    </w:p>
    <w:p>
      <w:pPr>
        <w:pStyle w:val="BookText"/>
        <w:rPr/>
      </w:pPr>
      <w:r>
        <w:rPr>
          <w:rFonts w:ascii="Amiri" w:hAnsi="Amiri" w:eastAsia="Amiri" w:cs="Amiri"/>
          <w:color w:val="111111"/>
          <w:sz w:val="28"/>
          <w:sz w:val="28"/>
          <w:szCs w:val="28"/>
          <w:rtl w:val="true"/>
          <w:lang w:bidi="ar-SA"/>
        </w:rPr>
        <w:t xml:space="preserve">كنوز الفوائد </w:t>
      </w:r>
      <w:r>
        <w:rPr>
          <w:rFonts w:eastAsia="Amiri" w:cs="Amiri" w:ascii="Amiri" w:hAnsi="Amiri"/>
          <w:color w:val="111111"/>
          <w:sz w:val="28"/>
          <w:szCs w:val="28"/>
          <w:lang w:bidi="ar-SA"/>
        </w:rPr>
        <w:t>9977/1</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lang w:bidi="ar-SA"/>
        </w:rPr>
        <w:t>9829</w:t>
      </w:r>
    </w:p>
    <w:p>
      <w:pPr>
        <w:pStyle w:val="BookText"/>
        <w:rPr/>
      </w:pPr>
      <w:r>
        <w:rPr>
          <w:rFonts w:ascii="IRNazanin" w:hAnsi="IRNazanin" w:eastAsia="IRNazanin"/>
          <w:color w:val="111111"/>
          <w:sz w:val="28"/>
          <w:sz w:val="28"/>
          <w:szCs w:val="28"/>
          <w:rtl w:val="true"/>
          <w:lang w:bidi="fa-IR"/>
        </w:rPr>
        <w:t xml:space="preserve">کتاب شیمی </w:t>
      </w:r>
      <w:r>
        <w:rPr>
          <w:rFonts w:eastAsia="IRNazanin" w:cs="IRNazanin"/>
          <w:color w:val="111111"/>
          <w:sz w:val="28"/>
          <w:szCs w:val="28"/>
          <w:lang w:bidi="fa-IR"/>
        </w:rPr>
        <w:t>9841</w:t>
      </w:r>
    </w:p>
    <w:p>
      <w:pPr>
        <w:pStyle w:val="BookText"/>
        <w:rPr/>
      </w:pPr>
      <w:r>
        <w:rPr>
          <w:rFonts w:ascii="IRNazanin" w:hAnsi="IRNazanin" w:eastAsia="IRNazanin"/>
          <w:color w:val="111111"/>
          <w:sz w:val="28"/>
          <w:sz w:val="28"/>
          <w:szCs w:val="28"/>
          <w:rtl w:val="true"/>
          <w:lang w:bidi="fa-IR"/>
        </w:rPr>
        <w:t xml:space="preserve">گلستان سعدی </w:t>
      </w:r>
      <w:r>
        <w:rPr>
          <w:rFonts w:eastAsia="IRNazanin" w:cs="IRNazanin"/>
          <w:color w:val="111111"/>
          <w:sz w:val="28"/>
          <w:szCs w:val="28"/>
          <w:lang w:bidi="fa-IR"/>
        </w:rPr>
        <w:t>9923</w:t>
      </w:r>
    </w:p>
    <w:p>
      <w:pPr>
        <w:pStyle w:val="BookText"/>
        <w:rPr/>
      </w:pPr>
      <w:r>
        <w:rPr>
          <w:rFonts w:ascii="IRNazanin" w:hAnsi="IRNazanin" w:eastAsia="IRNazanin"/>
          <w:color w:val="111111"/>
          <w:sz w:val="28"/>
          <w:sz w:val="28"/>
          <w:szCs w:val="28"/>
          <w:rtl w:val="true"/>
          <w:lang w:bidi="fa-IR"/>
        </w:rPr>
        <w:t xml:space="preserve">گلستان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سعدی</w:t>
      </w:r>
    </w:p>
    <w:p>
      <w:pPr>
        <w:pStyle w:val="BookText"/>
        <w:rPr/>
      </w:pP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lang w:bidi="fa-IR"/>
        </w:rPr>
        <w:t>9946</w:t>
      </w:r>
    </w:p>
    <w:p>
      <w:pPr>
        <w:pStyle w:val="BookText"/>
        <w:rPr/>
      </w:pPr>
      <w:r>
        <w:rPr>
          <w:rFonts w:ascii="IRNazanin" w:hAnsi="IRNazanin" w:eastAsia="IRNazanin"/>
          <w:color w:val="111111"/>
          <w:sz w:val="28"/>
          <w:sz w:val="28"/>
          <w:szCs w:val="28"/>
          <w:rtl w:val="true"/>
          <w:lang w:bidi="fa-IR"/>
        </w:rPr>
        <w:t xml:space="preserve">گنج الأدوية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الأدوية</w:t>
      </w:r>
    </w:p>
    <w:p>
      <w:pPr>
        <w:pStyle w:val="BookText"/>
        <w:rPr/>
      </w:pPr>
      <w:r>
        <w:rPr>
          <w:rFonts w:ascii="Amiri" w:hAnsi="Amiri" w:eastAsia="Amiri" w:cs="Amiri"/>
          <w:color w:val="111111"/>
          <w:sz w:val="28"/>
          <w:sz w:val="28"/>
          <w:szCs w:val="28"/>
          <w:rtl w:val="true"/>
          <w:lang w:bidi="ar-SA"/>
        </w:rPr>
        <w:t xml:space="preserve">لوامع الاشراق في علم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الاشراق في مكارم الاخلاق</w:t>
      </w:r>
    </w:p>
    <w:p>
      <w:pPr>
        <w:pStyle w:val="BookText"/>
        <w:rPr/>
      </w:pPr>
      <w:r>
        <w:rPr>
          <w:rFonts w:ascii="Amiri" w:hAnsi="Amiri" w:eastAsia="Amiri" w:cs="Amiri"/>
          <w:color w:val="111111"/>
          <w:sz w:val="28"/>
          <w:sz w:val="28"/>
          <w:szCs w:val="28"/>
          <w:rtl w:val="true"/>
          <w:lang w:bidi="ar-SA"/>
        </w:rPr>
        <w:t xml:space="preserve">لوامع الاشراق في مكارم الاخلاق </w:t>
      </w:r>
      <w:r>
        <w:rPr>
          <w:rFonts w:eastAsia="Amiri" w:cs="Amiri" w:ascii="Amiri" w:hAnsi="Amiri"/>
          <w:color w:val="111111"/>
          <w:sz w:val="28"/>
          <w:szCs w:val="28"/>
          <w:lang w:bidi="ar-SA"/>
        </w:rPr>
        <w:t>9808</w:t>
      </w:r>
    </w:p>
    <w:p>
      <w:pPr>
        <w:pStyle w:val="BookText"/>
        <w:rPr/>
      </w:pPr>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lang w:bidi="fa-IR"/>
        </w:rPr>
        <w:t>9853/2</w:t>
      </w:r>
    </w:p>
    <w:p>
      <w:pPr>
        <w:pStyle w:val="BookText"/>
        <w:rPr/>
      </w:pPr>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نظامی</w:t>
      </w:r>
    </w:p>
    <w:p>
      <w:pPr>
        <w:pStyle w:val="BookText"/>
        <w:rPr/>
      </w:pPr>
      <w:r>
        <w:rPr>
          <w:rFonts w:ascii="Amiri" w:hAnsi="Amiri" w:eastAsia="Amiri" w:cs="Amiri"/>
          <w:color w:val="111111"/>
          <w:sz w:val="28"/>
          <w:sz w:val="28"/>
          <w:szCs w:val="28"/>
          <w:rtl w:val="true"/>
          <w:lang w:bidi="ar-SA"/>
        </w:rPr>
        <w:t xml:space="preserve">الماء من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الماء</w:t>
      </w:r>
    </w:p>
    <w:p>
      <w:pPr>
        <w:pStyle w:val="BookText"/>
        <w:rPr/>
      </w:pPr>
      <w:r>
        <w:rPr>
          <w:rFonts w:ascii="IRNazanin" w:hAnsi="IRNazanin" w:eastAsia="IRNazanin"/>
          <w:color w:val="111111"/>
          <w:sz w:val="28"/>
          <w:sz w:val="28"/>
          <w:szCs w:val="28"/>
          <w:rtl w:val="true"/>
          <w:lang w:bidi="fa-IR"/>
        </w:rPr>
        <w:t xml:space="preserve">ساله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كلمه</w:t>
      </w:r>
    </w:p>
    <w:p>
      <w:pPr>
        <w:pStyle w:val="BookText"/>
        <w:rPr/>
      </w:pPr>
      <w:r>
        <w:rPr>
          <w:rFonts w:ascii="Amiri" w:hAnsi="Amiri" w:eastAsia="Amiri" w:cs="Amiri"/>
          <w:color w:val="111111"/>
          <w:sz w:val="28"/>
          <w:sz w:val="28"/>
          <w:szCs w:val="28"/>
          <w:rtl w:val="true"/>
          <w:lang w:bidi="ar-SA"/>
        </w:rPr>
        <w:t xml:space="preserve">الماكل من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الماكل</w:t>
      </w:r>
    </w:p>
    <w:p>
      <w:pPr>
        <w:pStyle w:val="BookText"/>
        <w:rPr/>
      </w:pPr>
      <w:r>
        <w:rPr>
          <w:rFonts w:ascii="IRNazanin" w:hAnsi="IRNazanin" w:eastAsia="IRNazanin"/>
          <w:color w:val="111111"/>
          <w:sz w:val="28"/>
          <w:sz w:val="28"/>
          <w:szCs w:val="28"/>
          <w:rtl w:val="true"/>
          <w:lang w:bidi="fa-IR"/>
        </w:rPr>
        <w:t xml:space="preserve">متمم 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عباسی</w:t>
      </w:r>
    </w:p>
    <w:p>
      <w:pPr>
        <w:pStyle w:val="BookText"/>
        <w:rPr/>
      </w:pPr>
      <w:r>
        <w:rPr>
          <w:rFonts w:ascii="IRNazanin" w:hAnsi="IRNazanin" w:eastAsia="IRNazanin"/>
          <w:color w:val="111111"/>
          <w:sz w:val="28"/>
          <w:sz w:val="28"/>
          <w:szCs w:val="28"/>
          <w:rtl w:val="true"/>
          <w:lang w:bidi="fa-IR"/>
        </w:rPr>
        <w:t xml:space="preserve">مثنوی جمشید و خورشید </w:t>
      </w:r>
      <w:r>
        <w:rPr>
          <w:rFonts w:eastAsia="IRNazanin" w:cs="IRNazanin"/>
          <w:color w:val="111111"/>
          <w:sz w:val="28"/>
          <w:szCs w:val="28"/>
          <w:lang w:bidi="fa-IR"/>
        </w:rPr>
        <w:t>9855/2</w:t>
      </w:r>
    </w:p>
    <w:p>
      <w:pPr>
        <w:pStyle w:val="BookText"/>
        <w:rPr/>
      </w:pPr>
      <w:r>
        <w:rPr>
          <w:rFonts w:ascii="IRNazanin" w:hAnsi="IRNazanin" w:eastAsia="IRNazanin"/>
          <w:color w:val="111111"/>
          <w:sz w:val="28"/>
          <w:sz w:val="28"/>
          <w:szCs w:val="28"/>
          <w:rtl w:val="true"/>
          <w:lang w:bidi="fa-IR"/>
        </w:rPr>
        <w:t xml:space="preserve">مثنوی ساقی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نامه</w:t>
      </w:r>
    </w:p>
    <w:p>
      <w:pPr>
        <w:pStyle w:val="BookText"/>
        <w:rPr/>
      </w:pPr>
      <w:r>
        <w:rPr>
          <w:rFonts w:ascii="Amiri" w:hAnsi="Amiri" w:eastAsia="Amiri" w:cs="Amiri"/>
          <w:color w:val="111111"/>
          <w:sz w:val="28"/>
          <w:sz w:val="28"/>
          <w:szCs w:val="28"/>
          <w:rtl w:val="true"/>
          <w:lang w:bidi="ar-SA"/>
        </w:rPr>
        <w:t xml:space="preserve">سنوى سلسلة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الذهب</w:t>
      </w:r>
    </w:p>
    <w:p>
      <w:pPr>
        <w:pStyle w:val="BookText"/>
        <w:rPr/>
      </w:pPr>
      <w:r>
        <w:rPr>
          <w:rFonts w:ascii="IRNazanin" w:hAnsi="IRNazanin" w:eastAsia="IRNazanin"/>
          <w:color w:val="111111"/>
          <w:sz w:val="28"/>
          <w:sz w:val="28"/>
          <w:szCs w:val="28"/>
          <w:rtl w:val="true"/>
          <w:lang w:bidi="fa-IR"/>
        </w:rPr>
        <w:t xml:space="preserve">مثنوی فراق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فراقنامه</w:t>
      </w:r>
    </w:p>
    <w:p>
      <w:pPr>
        <w:pStyle w:val="BookText"/>
        <w:rPr/>
      </w:pPr>
      <w:r>
        <w:rPr>
          <w:rFonts w:ascii="IRNazanin" w:hAnsi="IRNazanin" w:eastAsia="IRNazanin"/>
          <w:color w:val="111111"/>
          <w:sz w:val="28"/>
          <w:sz w:val="28"/>
          <w:szCs w:val="28"/>
          <w:rtl w:val="true"/>
          <w:lang w:bidi="fa-IR"/>
        </w:rPr>
        <w:t xml:space="preserve">مثنوی فراقنامه </w:t>
      </w:r>
      <w:r>
        <w:rPr>
          <w:rFonts w:eastAsia="IRNazanin" w:cs="IRNazanin"/>
          <w:color w:val="111111"/>
          <w:sz w:val="28"/>
          <w:szCs w:val="28"/>
          <w:lang w:bidi="fa-IR"/>
        </w:rPr>
        <w:t>9855/3</w:t>
      </w:r>
    </w:p>
    <w:p>
      <w:pPr>
        <w:pStyle w:val="BookText"/>
        <w:rPr/>
      </w:pPr>
      <w:r>
        <w:rPr>
          <w:rFonts w:ascii="IRNazanin" w:hAnsi="IRNazanin" w:eastAsia="IRNazanin"/>
          <w:color w:val="111111"/>
          <w:sz w:val="28"/>
          <w:sz w:val="28"/>
          <w:szCs w:val="28"/>
          <w:rtl w:val="true"/>
          <w:lang w:bidi="fa-IR"/>
        </w:rPr>
        <w:t xml:space="preserve">مثنوی یوسف و زلیخا </w:t>
      </w:r>
      <w:r>
        <w:rPr>
          <w:rFonts w:eastAsia="IRNazanin" w:cs="IRNazanin"/>
          <w:color w:val="111111"/>
          <w:sz w:val="28"/>
          <w:szCs w:val="28"/>
          <w:lang w:bidi="fa-IR"/>
        </w:rPr>
        <w:t>9858</w:t>
      </w:r>
      <w:r>
        <w:rPr>
          <w:rFonts w:eastAsia="IRNazanin" w:cs="IRNazanin"/>
          <w:color w:val="111111"/>
          <w:sz w:val="28"/>
          <w:szCs w:val="28"/>
          <w:rtl w:val="true"/>
          <w:lang w:bidi="fa-IR"/>
        </w:rPr>
        <w:t xml:space="preserve"> </w:t>
      </w:r>
      <w:r>
        <w:rPr>
          <w:rFonts w:eastAsia="IRNazanin" w:cs="IRNazanin"/>
          <w:color w:val="111111"/>
          <w:sz w:val="28"/>
          <w:szCs w:val="28"/>
          <w:lang w:bidi="fa-IR"/>
        </w:rPr>
        <w:t>9733</w:t>
      </w:r>
    </w:p>
    <w:p>
      <w:pPr>
        <w:pStyle w:val="BookText"/>
        <w:rPr/>
      </w:pPr>
      <w:r>
        <w:rPr>
          <w:rFonts w:ascii="IRNazanin" w:hAnsi="IRNazanin" w:eastAsia="IRNazanin"/>
          <w:color w:val="111111"/>
          <w:sz w:val="28"/>
          <w:sz w:val="28"/>
          <w:szCs w:val="28"/>
          <w:rtl w:val="true"/>
          <w:lang w:bidi="fa-IR"/>
        </w:rPr>
        <w:t xml:space="preserve">مجالس العشاق </w:t>
      </w:r>
      <w:r>
        <w:rPr>
          <w:rFonts w:eastAsia="IRNazanin" w:cs="IRNazanin"/>
          <w:color w:val="111111"/>
          <w:sz w:val="28"/>
          <w:szCs w:val="28"/>
          <w:lang w:bidi="fa-IR"/>
        </w:rPr>
        <w:t>9848</w:t>
      </w:r>
    </w:p>
    <w:p>
      <w:pPr>
        <w:pStyle w:val="BookText"/>
        <w:rPr/>
      </w:pPr>
      <w:r>
        <w:rPr>
          <w:rFonts w:ascii="IRNazanin" w:hAnsi="IRNazanin" w:eastAsia="IRNazanin"/>
          <w:color w:val="111111"/>
          <w:sz w:val="28"/>
          <w:sz w:val="28"/>
          <w:szCs w:val="28"/>
          <w:rtl w:val="true"/>
          <w:lang w:bidi="fa-IR"/>
        </w:rPr>
        <w:t xml:space="preserve">مجالس خمسه </w:t>
      </w:r>
      <w:r>
        <w:rPr>
          <w:rFonts w:eastAsia="IRNazanin" w:cs="IRNazanin"/>
          <w:color w:val="111111"/>
          <w:sz w:val="28"/>
          <w:szCs w:val="28"/>
          <w:lang w:bidi="fa-IR"/>
        </w:rPr>
        <w:t>9899/5</w:t>
      </w:r>
    </w:p>
    <w:p>
      <w:pPr>
        <w:pStyle w:val="BookText"/>
        <w:rPr/>
      </w:pPr>
      <w:r>
        <w:rPr>
          <w:rFonts w:ascii="IRNazanin" w:hAnsi="IRNazanin" w:eastAsia="IRNazanin"/>
          <w:color w:val="111111"/>
          <w:sz w:val="28"/>
          <w:sz w:val="28"/>
          <w:szCs w:val="28"/>
          <w:rtl w:val="true"/>
          <w:lang w:bidi="fa-IR"/>
        </w:rPr>
        <w:t xml:space="preserve">مجالس و مراثی ترکی </w:t>
      </w:r>
      <w:r>
        <w:rPr>
          <w:rFonts w:eastAsia="IRNazanin" w:cs="IRNazanin"/>
          <w:color w:val="111111"/>
          <w:sz w:val="28"/>
          <w:szCs w:val="28"/>
          <w:lang w:bidi="fa-IR"/>
        </w:rPr>
        <w:t>9771/1</w:t>
      </w:r>
    </w:p>
    <w:p>
      <w:pPr>
        <w:pStyle w:val="BookText"/>
        <w:rPr/>
      </w:pPr>
      <w:r>
        <w:rPr>
          <w:rFonts w:ascii="Amiri" w:hAnsi="Amiri" w:eastAsia="Amiri" w:cs="Amiri"/>
          <w:color w:val="111111"/>
          <w:sz w:val="28"/>
          <w:sz w:val="28"/>
          <w:szCs w:val="28"/>
          <w:rtl w:val="true"/>
          <w:lang w:bidi="ar-SA"/>
        </w:rPr>
        <w:t>المجلد الأولى من المجلدات الخمس في تفسير</w:t>
      </w:r>
    </w:p>
    <w:p>
      <w:pPr>
        <w:pStyle w:val="BookText"/>
        <w:rPr/>
      </w:pPr>
      <w:r>
        <w:rPr>
          <w:rFonts w:ascii="Amiri" w:hAnsi="Amiri" w:eastAsia="Amiri" w:cs="Amiri"/>
          <w:color w:val="111111"/>
          <w:sz w:val="28"/>
          <w:sz w:val="28"/>
          <w:szCs w:val="28"/>
          <w:rtl w:val="true"/>
          <w:lang w:bidi="ar-SA"/>
        </w:rPr>
        <w:t xml:space="preserve">منهج الصادقين في الزام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منهج الصادقين في الزام المخالفين</w:t>
      </w:r>
    </w:p>
    <w:p>
      <w:pPr>
        <w:pStyle w:val="BookText"/>
        <w:rPr/>
      </w:pPr>
      <w:r>
        <w:rPr>
          <w:rFonts w:ascii="Amiri" w:hAnsi="Amiri" w:eastAsia="Amiri" w:cs="Amiri"/>
          <w:color w:val="111111"/>
          <w:sz w:val="28"/>
          <w:sz w:val="28"/>
          <w:szCs w:val="28"/>
          <w:rtl w:val="true"/>
          <w:lang w:bidi="ar-SA"/>
        </w:rPr>
        <w:t xml:space="preserve">مجلد الثاني من الروضة البهيه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IRNazanin" w:hAnsi="IRNazanin" w:eastAsia="IRNazanin"/>
          <w:color w:val="111111"/>
          <w:sz w:val="28"/>
          <w:sz w:val="28"/>
          <w:szCs w:val="28"/>
          <w:rtl w:val="true"/>
          <w:lang w:bidi="fa-IR"/>
        </w:rPr>
        <w:t>مجلس رفتن اهل بيت عليهم السلام از شام به مدینه و چند مجلس دیگر از محرق القلوب</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ادعیه </w:t>
      </w:r>
      <w:r>
        <w:rPr>
          <w:rFonts w:eastAsia="IRNazanin" w:cs="IRNazanin"/>
          <w:color w:val="111111"/>
          <w:sz w:val="28"/>
          <w:szCs w:val="28"/>
          <w:lang w:bidi="fa-IR"/>
        </w:rPr>
        <w:t>9945</w:t>
      </w:r>
      <w:r>
        <w:rPr>
          <w:rFonts w:eastAsia="IRNazanin" w:cs="IRNazanin"/>
          <w:color w:val="111111"/>
          <w:sz w:val="28"/>
          <w:szCs w:val="28"/>
          <w:rtl w:val="true"/>
          <w:lang w:bidi="fa-IR"/>
        </w:rPr>
        <w:t xml:space="preserve"> </w:t>
      </w:r>
      <w:r>
        <w:rPr>
          <w:rFonts w:eastAsia="IRNazanin" w:cs="IRNazanin"/>
          <w:color w:val="111111"/>
          <w:sz w:val="28"/>
          <w:szCs w:val="28"/>
          <w:lang w:bidi="fa-IR"/>
        </w:rPr>
        <w:t>9811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مجموعه در رمل </w:t>
      </w:r>
      <w:r>
        <w:rPr>
          <w:rFonts w:eastAsia="IRNazanin" w:cs="IRNazanin"/>
          <w:color w:val="111111"/>
          <w:sz w:val="28"/>
          <w:szCs w:val="28"/>
          <w:lang w:bidi="fa-IR"/>
        </w:rPr>
        <w:t>9854/4</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العلل</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المنافع</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الاعمال</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الاعمال</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السفر</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الصفوة و النور و الرحمة</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الماء</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الماكل</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المرافق</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الظلم</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lang w:bidi="fa-IR"/>
        </w:rPr>
        <w:t>9819</w:t>
      </w:r>
    </w:p>
    <w:p>
      <w:pPr>
        <w:pStyle w:val="BookText"/>
        <w:rPr/>
      </w:pPr>
      <w:r>
        <w:rPr>
          <w:rFonts w:ascii="Amiri" w:hAnsi="Amiri" w:eastAsia="Amiri" w:cs="Amiri"/>
          <w:color w:val="111111"/>
          <w:sz w:val="28"/>
          <w:sz w:val="28"/>
          <w:szCs w:val="28"/>
          <w:rtl w:val="true"/>
          <w:lang w:bidi="ar-SA"/>
        </w:rPr>
        <w:t xml:space="preserve">مختصر اصول الدين و العبادات </w:t>
      </w:r>
      <w:r>
        <w:rPr>
          <w:rFonts w:eastAsia="Amiri" w:cs="Amiri" w:ascii="Amiri" w:hAnsi="Amiri"/>
          <w:color w:val="111111"/>
          <w:sz w:val="28"/>
          <w:szCs w:val="28"/>
          <w:lang w:bidi="ar-SA"/>
        </w:rPr>
        <w:t>9953/1</w:t>
      </w:r>
    </w:p>
    <w:p>
      <w:pPr>
        <w:pStyle w:val="BookText"/>
        <w:rPr/>
      </w:pPr>
      <w:r>
        <w:rPr>
          <w:rFonts w:ascii="Amiri" w:hAnsi="Amiri" w:eastAsia="Amiri" w:cs="Amiri"/>
          <w:color w:val="111111"/>
          <w:sz w:val="28"/>
          <w:sz w:val="28"/>
          <w:szCs w:val="28"/>
          <w:rtl w:val="true"/>
          <w:lang w:bidi="ar-SA"/>
        </w:rPr>
        <w:t xml:space="preserve">مختصر المعاني في شرح للخيص المفتاح </w:t>
      </w:r>
      <w:r>
        <w:rPr>
          <w:rFonts w:eastAsia="Amiri" w:cs="Amiri" w:ascii="Amiri" w:hAnsi="Amiri"/>
          <w:color w:val="111111"/>
          <w:sz w:val="28"/>
          <w:szCs w:val="28"/>
          <w:lang w:bidi="ar-SA"/>
        </w:rPr>
        <w:t>9886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9905/3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9902/1</w:t>
      </w:r>
    </w:p>
    <w:p>
      <w:pPr>
        <w:pStyle w:val="BookText"/>
        <w:rPr/>
      </w:pP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lang w:bidi="fa-IR"/>
        </w:rPr>
        <w:t>9874</w:t>
      </w:r>
      <w:r>
        <w:rPr>
          <w:rFonts w:eastAsia="IRNazanin" w:cs="IRNazanin"/>
          <w:color w:val="111111"/>
          <w:sz w:val="28"/>
          <w:szCs w:val="28"/>
          <w:rtl w:val="true"/>
          <w:lang w:bidi="fa-IR"/>
        </w:rPr>
        <w:t xml:space="preserve"> </w:t>
      </w:r>
      <w:r>
        <w:rPr>
          <w:rFonts w:eastAsia="IRNazanin" w:cs="IRNazanin"/>
          <w:color w:val="111111"/>
          <w:sz w:val="28"/>
          <w:szCs w:val="28"/>
          <w:lang w:bidi="fa-IR"/>
        </w:rPr>
        <w:t>9749</w:t>
      </w:r>
    </w:p>
    <w:p>
      <w:pPr>
        <w:pStyle w:val="BookText"/>
        <w:rPr/>
      </w:pPr>
      <w:r>
        <w:rPr>
          <w:rFonts w:ascii="IRNazanin" w:hAnsi="IRNazanin" w:eastAsia="IRNazanin"/>
          <w:color w:val="111111"/>
          <w:sz w:val="28"/>
          <w:sz w:val="28"/>
          <w:szCs w:val="28"/>
          <w:rtl w:val="true"/>
          <w:lang w:bidi="fa-IR"/>
        </w:rPr>
        <w:t xml:space="preserve">المختصر تفتارانی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المعاني في شرح تلخيص المفتاح</w:t>
      </w:r>
    </w:p>
    <w:p>
      <w:pPr>
        <w:pStyle w:val="BookText"/>
        <w:rPr/>
      </w:pPr>
      <w:r>
        <w:rPr>
          <w:rFonts w:ascii="Amiri" w:hAnsi="Amiri" w:eastAsia="Amiri" w:cs="Amiri"/>
          <w:color w:val="111111"/>
          <w:sz w:val="28"/>
          <w:sz w:val="28"/>
          <w:szCs w:val="28"/>
          <w:rtl w:val="true"/>
          <w:lang w:bidi="ar-SA"/>
        </w:rPr>
        <w:t xml:space="preserve">مختصر تكمله التصريف </w:t>
      </w:r>
      <w:r>
        <w:rPr>
          <w:rFonts w:eastAsia="Amiri" w:cs="Amiri" w:ascii="Amiri" w:hAnsi="Amiri"/>
          <w:color w:val="111111"/>
          <w:sz w:val="28"/>
          <w:szCs w:val="28"/>
          <w:lang w:bidi="ar-SA"/>
        </w:rPr>
        <w:t>9777/4</w:t>
      </w:r>
    </w:p>
    <w:p>
      <w:pPr>
        <w:pStyle w:val="BookText"/>
        <w:rPr/>
      </w:pPr>
      <w:r>
        <w:rPr>
          <w:rFonts w:ascii="Amiri" w:hAnsi="Amiri" w:eastAsia="Amiri" w:cs="Amiri"/>
          <w:color w:val="111111"/>
          <w:sz w:val="28"/>
          <w:sz w:val="28"/>
          <w:szCs w:val="28"/>
          <w:rtl w:val="true"/>
          <w:lang w:bidi="ar-SA"/>
        </w:rPr>
        <w:t xml:space="preserve">المختصر في شرح تلخيص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المعاني في شرح تلخيص المفتاح</w:t>
      </w:r>
    </w:p>
    <w:p>
      <w:pPr>
        <w:pStyle w:val="BookText"/>
        <w:rPr/>
      </w:pPr>
      <w:r>
        <w:rPr>
          <w:rFonts w:ascii="IRNazanin" w:hAnsi="IRNazanin" w:eastAsia="IRNazanin"/>
          <w:color w:val="111111"/>
          <w:sz w:val="28"/>
          <w:sz w:val="28"/>
          <w:szCs w:val="28"/>
          <w:rtl w:val="true"/>
          <w:lang w:bidi="fa-IR"/>
        </w:rPr>
        <w:t xml:space="preserve">مختصر مهیج الاحزان </w:t>
      </w:r>
      <w:r>
        <w:rPr>
          <w:rFonts w:eastAsia="IRNazanin" w:cs="IRNazanin"/>
          <w:color w:val="111111"/>
          <w:sz w:val="28"/>
          <w:szCs w:val="28"/>
          <w:lang w:bidi="fa-IR"/>
        </w:rPr>
        <w:t>9876/6</w:t>
      </w:r>
    </w:p>
    <w:p>
      <w:pPr>
        <w:pStyle w:val="BookText"/>
        <w:rPr/>
      </w:pPr>
      <w:r>
        <w:rPr>
          <w:rFonts w:ascii="IRNazanin" w:hAnsi="IRNazanin" w:eastAsia="IRNazanin"/>
          <w:color w:val="111111"/>
          <w:sz w:val="28"/>
          <w:sz w:val="28"/>
          <w:szCs w:val="28"/>
          <w:rtl w:val="true"/>
          <w:lang w:bidi="fa-IR"/>
        </w:rPr>
        <w:t xml:space="preserve">مختصری در علم کف دست انسانی </w:t>
      </w:r>
      <w:r>
        <w:rPr>
          <w:rFonts w:eastAsia="IRNazanin" w:cs="IRNazanin"/>
          <w:color w:val="111111"/>
          <w:sz w:val="28"/>
          <w:szCs w:val="28"/>
          <w:lang w:bidi="fa-IR"/>
        </w:rPr>
        <w:t>9894/3</w:t>
      </w:r>
    </w:p>
    <w:p>
      <w:pPr>
        <w:pStyle w:val="BookText"/>
        <w:rPr/>
      </w:pPr>
      <w:r>
        <w:rPr>
          <w:rFonts w:ascii="Amiri" w:hAnsi="Amiri" w:eastAsia="Amiri" w:cs="Amiri"/>
          <w:color w:val="111111"/>
          <w:sz w:val="28"/>
          <w:sz w:val="28"/>
          <w:szCs w:val="28"/>
          <w:rtl w:val="true"/>
          <w:lang w:bidi="ar-SA"/>
        </w:rPr>
        <w:t xml:space="preserve">مختلف الشيعة في احكام الشريعة </w:t>
      </w:r>
      <w:r>
        <w:rPr>
          <w:rFonts w:eastAsia="Amiri" w:cs="Amiri" w:ascii="Amiri" w:hAnsi="Amiri"/>
          <w:color w:val="111111"/>
          <w:sz w:val="28"/>
          <w:szCs w:val="28"/>
          <w:lang w:bidi="ar-SA"/>
        </w:rPr>
        <w:t>9912</w:t>
      </w:r>
    </w:p>
    <w:p>
      <w:pPr>
        <w:pStyle w:val="BookText"/>
        <w:rPr/>
      </w:pPr>
      <w:r>
        <w:rPr>
          <w:rFonts w:ascii="Amiri" w:hAnsi="Amiri" w:eastAsia="Amiri" w:cs="Amiri"/>
          <w:color w:val="111111"/>
          <w:sz w:val="28"/>
          <w:sz w:val="28"/>
          <w:szCs w:val="28"/>
          <w:rtl w:val="true"/>
          <w:lang w:bidi="ar-SA"/>
        </w:rPr>
        <w:t xml:space="preserve">مخزن الحكمت </w:t>
      </w:r>
      <w:r>
        <w:rPr>
          <w:rFonts w:eastAsia="Amiri" w:cs="Amiri" w:ascii="Amiri" w:hAnsi="Amiri"/>
          <w:color w:val="111111"/>
          <w:sz w:val="28"/>
          <w:szCs w:val="28"/>
          <w:lang w:bidi="ar-SA"/>
        </w:rPr>
        <w:t>9748</w:t>
      </w:r>
    </w:p>
    <w:p>
      <w:pPr>
        <w:pStyle w:val="BookText"/>
        <w:rPr/>
      </w:pPr>
      <w:r>
        <w:rPr>
          <w:rFonts w:ascii="Amiri" w:hAnsi="Amiri" w:eastAsia="Amiri" w:cs="Amiri"/>
          <w:color w:val="111111"/>
          <w:sz w:val="28"/>
          <w:sz w:val="28"/>
          <w:szCs w:val="28"/>
          <w:rtl w:val="true"/>
          <w:lang w:bidi="ar-SA"/>
        </w:rPr>
        <w:t xml:space="preserve">محزن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محزن الحكمت </w:t>
      </w:r>
      <w:r>
        <w:rPr>
          <w:rFonts w:eastAsia="Amiri" w:cs="Amiri" w:ascii="Amiri" w:hAnsi="Amiri"/>
          <w:color w:val="111111"/>
          <w:sz w:val="28"/>
          <w:szCs w:val="28"/>
          <w:lang w:bidi="ar-SA"/>
        </w:rPr>
        <w:t>9748</w:t>
      </w:r>
    </w:p>
    <w:p>
      <w:pPr>
        <w:pStyle w:val="BookText"/>
        <w:rPr/>
      </w:pPr>
      <w:r>
        <w:rPr>
          <w:rFonts w:ascii="IRNazanin" w:hAnsi="IRNazanin" w:eastAsia="IRNazanin"/>
          <w:color w:val="111111"/>
          <w:sz w:val="28"/>
          <w:sz w:val="28"/>
          <w:szCs w:val="28"/>
          <w:rtl w:val="true"/>
          <w:lang w:bidi="fa-IR"/>
        </w:rPr>
        <w:t xml:space="preserve">مدارک الاحکام فی شرح شرایع الاسلام </w:t>
      </w:r>
      <w:r>
        <w:rPr>
          <w:rFonts w:eastAsia="IRNazanin" w:cs="IRNazanin"/>
          <w:color w:val="111111"/>
          <w:sz w:val="28"/>
          <w:szCs w:val="28"/>
          <w:lang w:bidi="fa-IR"/>
        </w:rPr>
        <w:t>9830</w:t>
      </w:r>
    </w:p>
    <w:p>
      <w:pPr>
        <w:pStyle w:val="BookText"/>
        <w:rPr/>
      </w:pPr>
      <w:r>
        <w:rPr>
          <w:rFonts w:ascii="IRNazanin" w:hAnsi="IRNazanin" w:eastAsia="IRNazanin"/>
          <w:color w:val="111111"/>
          <w:sz w:val="28"/>
          <w:sz w:val="28"/>
          <w:szCs w:val="28"/>
          <w:rtl w:val="true"/>
          <w:lang w:bidi="fa-IR"/>
        </w:rPr>
        <w:t xml:space="preserve">مراثی فارسی و ترکی </w:t>
      </w:r>
      <w:r>
        <w:rPr>
          <w:rFonts w:eastAsia="IRNazanin" w:cs="IRNazanin"/>
          <w:color w:val="111111"/>
          <w:sz w:val="28"/>
          <w:szCs w:val="28"/>
          <w:lang w:bidi="fa-IR"/>
        </w:rPr>
        <w:t>97713</w:t>
      </w:r>
    </w:p>
    <w:p>
      <w:pPr>
        <w:pStyle w:val="BookText"/>
        <w:rPr/>
      </w:pPr>
      <w:r>
        <w:rPr>
          <w:rFonts w:ascii="IRNazanin" w:hAnsi="IRNazanin" w:eastAsia="IRNazanin"/>
          <w:color w:val="111111"/>
          <w:sz w:val="28"/>
          <w:sz w:val="28"/>
          <w:szCs w:val="28"/>
          <w:rtl w:val="true"/>
          <w:lang w:bidi="fa-IR"/>
        </w:rPr>
        <w:t xml:space="preserve">مرثیه ترکی </w:t>
      </w:r>
      <w:r>
        <w:rPr>
          <w:rFonts w:eastAsia="IRNazanin" w:cs="IRNazanin"/>
          <w:color w:val="111111"/>
          <w:sz w:val="28"/>
          <w:szCs w:val="28"/>
          <w:lang w:bidi="fa-IR"/>
        </w:rPr>
        <w:t>9818</w:t>
      </w:r>
    </w:p>
    <w:p>
      <w:pPr>
        <w:pStyle w:val="BookText"/>
        <w:rPr/>
      </w:pPr>
      <w:r>
        <w:rPr>
          <w:rFonts w:ascii="IRNazanin" w:hAnsi="IRNazanin" w:eastAsia="IRNazanin"/>
          <w:color w:val="111111"/>
          <w:sz w:val="28"/>
          <w:sz w:val="28"/>
          <w:szCs w:val="28"/>
          <w:rtl w:val="true"/>
          <w:lang w:bidi="fa-IR"/>
        </w:rPr>
        <w:t xml:space="preserve">مرصاد العباد </w:t>
      </w:r>
      <w:r>
        <w:rPr>
          <w:rFonts w:eastAsia="IRNazanin" w:cs="IRNazanin"/>
          <w:color w:val="111111"/>
          <w:sz w:val="28"/>
          <w:szCs w:val="28"/>
          <w:lang w:bidi="fa-IR"/>
        </w:rPr>
        <w:t>9731</w:t>
      </w:r>
    </w:p>
    <w:p>
      <w:pPr>
        <w:pStyle w:val="BookText"/>
        <w:rPr/>
      </w:pPr>
      <w:r>
        <w:rPr>
          <w:rFonts w:ascii="IRNazanin" w:hAnsi="IRNazanin" w:eastAsia="IRNazanin"/>
          <w:color w:val="111111"/>
          <w:sz w:val="28"/>
          <w:sz w:val="28"/>
          <w:szCs w:val="28"/>
          <w:rtl w:val="true"/>
          <w:lang w:bidi="fa-IR"/>
        </w:rPr>
        <w:t xml:space="preserve">مرصاد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مرصاد العباد من المبدأ إلى المعاد مرصاد العباد من المبدأ إلى المعاد </w:t>
      </w:r>
      <w:r>
        <w:rPr>
          <w:rFonts w:eastAsia="IRNazanin" w:cs="IRNazanin"/>
          <w:color w:val="111111"/>
          <w:sz w:val="28"/>
          <w:szCs w:val="28"/>
          <w:lang w:bidi="fa-IR"/>
        </w:rPr>
        <w:t>9739</w:t>
      </w:r>
    </w:p>
    <w:p>
      <w:pPr>
        <w:pStyle w:val="BookText"/>
        <w:rPr/>
      </w:pPr>
      <w:r>
        <w:rPr>
          <w:rFonts w:ascii="IRNazanin" w:hAnsi="IRNazanin" w:eastAsia="IRNazanin"/>
          <w:color w:val="111111"/>
          <w:sz w:val="28"/>
          <w:sz w:val="28"/>
          <w:szCs w:val="28"/>
          <w:rtl w:val="true"/>
          <w:lang w:bidi="fa-IR"/>
        </w:rPr>
        <w:t xml:space="preserve">مرصاد العباد من المبدأ إلى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مرصاد العباد</w:t>
      </w:r>
    </w:p>
    <w:p>
      <w:pPr>
        <w:pStyle w:val="BookText"/>
        <w:rPr/>
      </w:pPr>
      <w:r>
        <w:rPr>
          <w:rFonts w:ascii="IRNazanin" w:hAnsi="IRNazanin" w:eastAsia="IRNazanin"/>
          <w:color w:val="111111"/>
          <w:sz w:val="28"/>
          <w:sz w:val="28"/>
          <w:szCs w:val="28"/>
          <w:rtl w:val="true"/>
          <w:lang w:bidi="fa-IR"/>
        </w:rPr>
        <w:t xml:space="preserve">مزعفرنامه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مزعفر و بغرا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کلیات بسحاق اطعمه مسالك الافهام الى تنقيح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مسالك الافهام فی شرح شرایع الاسلام</w:t>
      </w:r>
    </w:p>
    <w:p>
      <w:pPr>
        <w:pStyle w:val="BookText"/>
        <w:rPr/>
      </w:pPr>
      <w:r>
        <w:rPr>
          <w:rFonts w:ascii="IRNazanin" w:hAnsi="IRNazanin" w:eastAsia="IRNazanin"/>
          <w:color w:val="111111"/>
          <w:sz w:val="28"/>
          <w:sz w:val="28"/>
          <w:szCs w:val="28"/>
          <w:rtl w:val="true"/>
          <w:lang w:bidi="fa-IR"/>
        </w:rPr>
        <w:t xml:space="preserve">مسالک الافهام شرح شرایع الاسلام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مسالك الافهام في شرح شرایع الإسلام</w:t>
      </w:r>
    </w:p>
    <w:p>
      <w:pPr>
        <w:pStyle w:val="BookText"/>
        <w:rPr/>
      </w:pPr>
      <w:r>
        <w:rPr>
          <w:rFonts w:ascii="IRNazanin" w:hAnsi="IRNazanin" w:eastAsia="IRNazanin"/>
          <w:color w:val="111111"/>
          <w:sz w:val="28"/>
          <w:sz w:val="28"/>
          <w:szCs w:val="28"/>
          <w:rtl w:val="true"/>
          <w:lang w:bidi="fa-IR"/>
        </w:rPr>
        <w:t xml:space="preserve">مسالك الافهام في شرح شرایع الاسلام </w:t>
      </w:r>
      <w:r>
        <w:rPr>
          <w:rFonts w:eastAsia="IRNazanin" w:cs="IRNazanin"/>
          <w:color w:val="111111"/>
          <w:sz w:val="28"/>
          <w:szCs w:val="28"/>
          <w:lang w:bidi="fa-IR"/>
        </w:rPr>
        <w:t>9735</w:t>
      </w:r>
    </w:p>
    <w:p>
      <w:pPr>
        <w:pStyle w:val="BookText"/>
        <w:rPr/>
      </w:pPr>
      <w:r>
        <w:rPr>
          <w:rFonts w:ascii="IRNazanin" w:hAnsi="IRNazanin" w:eastAsia="IRNazanin"/>
          <w:color w:val="111111"/>
          <w:sz w:val="28"/>
          <w:sz w:val="28"/>
          <w:szCs w:val="28"/>
          <w:rtl w:val="true"/>
          <w:lang w:bidi="fa-IR"/>
        </w:rPr>
        <w:t xml:space="preserve">مسمط حکیم منوچهری دامغانی </w:t>
      </w:r>
      <w:r>
        <w:rPr>
          <w:rFonts w:eastAsia="IRNazanin" w:cs="IRNazanin"/>
          <w:color w:val="111111"/>
          <w:sz w:val="28"/>
          <w:szCs w:val="28"/>
          <w:lang w:bidi="fa-IR"/>
        </w:rPr>
        <w:t>9997/2</w:t>
      </w:r>
    </w:p>
    <w:p>
      <w:pPr>
        <w:pStyle w:val="BookText"/>
        <w:rPr/>
      </w:pPr>
      <w:r>
        <w:rPr>
          <w:rFonts w:ascii="Amiri" w:hAnsi="Amiri" w:eastAsia="Amiri" w:cs="Amiri"/>
          <w:color w:val="111111"/>
          <w:sz w:val="28"/>
          <w:sz w:val="28"/>
          <w:szCs w:val="28"/>
          <w:rtl w:val="true"/>
          <w:lang w:bidi="ar-SA"/>
        </w:rPr>
        <w:t xml:space="preserve">مشارق انوار اليقين </w:t>
      </w:r>
      <w:r>
        <w:rPr>
          <w:rFonts w:eastAsia="Amiri" w:cs="Amiri" w:ascii="Amiri" w:hAnsi="Amiri"/>
          <w:color w:val="111111"/>
          <w:sz w:val="28"/>
          <w:szCs w:val="28"/>
          <w:lang w:bidi="ar-SA"/>
        </w:rPr>
        <w:t>9897</w:t>
      </w:r>
    </w:p>
    <w:p>
      <w:pPr>
        <w:pStyle w:val="BookText"/>
        <w:rPr/>
      </w:pPr>
      <w:r>
        <w:rPr>
          <w:rFonts w:ascii="Amiri" w:hAnsi="Amiri" w:eastAsia="Amiri" w:cs="Amiri"/>
          <w:color w:val="111111"/>
          <w:sz w:val="28"/>
          <w:sz w:val="28"/>
          <w:szCs w:val="28"/>
          <w:rtl w:val="true"/>
          <w:lang w:bidi="ar-SA"/>
        </w:rPr>
        <w:t xml:space="preserve">مصابيح الظلم </w:t>
      </w:r>
      <w:r>
        <w:rPr>
          <w:rFonts w:eastAsia="Amiri" w:cs="Amiri" w:ascii="Amiri" w:hAnsi="Amiri"/>
          <w:color w:val="111111"/>
          <w:sz w:val="28"/>
          <w:szCs w:val="28"/>
          <w:lang w:bidi="ar-SA"/>
        </w:rPr>
        <w:t>9911/5</w:t>
      </w:r>
    </w:p>
    <w:p>
      <w:pPr>
        <w:pStyle w:val="BookText"/>
        <w:rPr/>
      </w:pPr>
      <w:r>
        <w:rPr>
          <w:rFonts w:ascii="Amiri" w:hAnsi="Amiri" w:eastAsia="Amiri" w:cs="Amiri"/>
          <w:color w:val="111111"/>
          <w:sz w:val="28"/>
          <w:sz w:val="28"/>
          <w:szCs w:val="28"/>
          <w:rtl w:val="true"/>
          <w:lang w:bidi="ar-SA"/>
        </w:rPr>
        <w:t xml:space="preserve">مصابيح القلوب </w:t>
      </w:r>
      <w:r>
        <w:rPr>
          <w:rFonts w:eastAsia="Amiri" w:cs="Amiri" w:ascii="Amiri" w:hAnsi="Amiri"/>
          <w:color w:val="111111"/>
          <w:sz w:val="28"/>
          <w:szCs w:val="28"/>
          <w:lang w:bidi="ar-SA"/>
        </w:rPr>
        <w:t>9807</w:t>
      </w:r>
    </w:p>
    <w:p>
      <w:pPr>
        <w:pStyle w:val="BookText"/>
        <w:rPr/>
      </w:pPr>
      <w:r>
        <w:rPr>
          <w:rFonts w:ascii="IRNazanin" w:hAnsi="IRNazanin" w:eastAsia="IRNazanin"/>
          <w:color w:val="111111"/>
          <w:sz w:val="28"/>
          <w:sz w:val="28"/>
          <w:szCs w:val="28"/>
          <w:rtl w:val="true"/>
          <w:lang w:bidi="fa-IR"/>
        </w:rPr>
        <w:t xml:space="preserve">مصارع المصارع </w:t>
      </w:r>
      <w:r>
        <w:rPr>
          <w:rFonts w:eastAsia="IRNazanin" w:cs="IRNazanin"/>
          <w:color w:val="111111"/>
          <w:sz w:val="28"/>
          <w:szCs w:val="28"/>
          <w:lang w:bidi="fa-IR"/>
        </w:rPr>
        <w:t>9981/4</w:t>
      </w:r>
    </w:p>
    <w:p>
      <w:pPr>
        <w:pStyle w:val="BookText"/>
        <w:rPr/>
      </w:pPr>
      <w:r>
        <w:rPr>
          <w:rFonts w:ascii="IRNazanin" w:hAnsi="IRNazanin" w:eastAsia="IRNazanin"/>
          <w:color w:val="111111"/>
          <w:sz w:val="28"/>
          <w:sz w:val="28"/>
          <w:szCs w:val="28"/>
          <w:rtl w:val="true"/>
          <w:lang w:bidi="fa-IR"/>
        </w:rPr>
        <w:t>مصباح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الامان الواقية وجنة الايمان الباقیه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نامه </w:t>
      </w:r>
      <w:r>
        <w:rPr>
          <w:rFonts w:eastAsia="IRNazanin" w:cs="IRNazanin"/>
          <w:color w:val="111111"/>
          <w:sz w:val="28"/>
          <w:szCs w:val="28"/>
          <w:lang w:bidi="fa-IR"/>
        </w:rPr>
        <w:t>9710</w:t>
      </w:r>
    </w:p>
    <w:p>
      <w:pPr>
        <w:pStyle w:val="BookText"/>
        <w:rPr/>
      </w:pPr>
      <w:r>
        <w:rPr>
          <w:rFonts w:ascii="Amiri" w:hAnsi="Amiri" w:eastAsia="Amiri" w:cs="Amiri"/>
          <w:color w:val="111111"/>
          <w:sz w:val="28"/>
          <w:sz w:val="28"/>
          <w:szCs w:val="28"/>
          <w:rtl w:val="true"/>
          <w:lang w:bidi="ar-SA"/>
        </w:rPr>
        <w:t xml:space="preserve">مطلوب كل طالب من كلمات على بن ابيطالب </w:t>
      </w:r>
      <w:r>
        <w:rPr>
          <w:rFonts w:eastAsia="Amiri" w:cs="Amiri" w:ascii="Amiri" w:hAnsi="Amiri"/>
          <w:color w:val="111111"/>
          <w:sz w:val="28"/>
          <w:szCs w:val="28"/>
          <w:lang w:bidi="ar-SA"/>
        </w:rPr>
        <w:t>9854/5</w:t>
      </w:r>
    </w:p>
    <w:p>
      <w:pPr>
        <w:pStyle w:val="BookText"/>
        <w:rPr/>
      </w:pPr>
      <w:r>
        <w:rPr>
          <w:rFonts w:ascii="IRNazanin" w:hAnsi="IRNazanin" w:eastAsia="IRNazanin"/>
          <w:color w:val="111111"/>
          <w:sz w:val="28"/>
          <w:sz w:val="28"/>
          <w:szCs w:val="28"/>
          <w:rtl w:val="true"/>
          <w:lang w:bidi="fa-IR"/>
        </w:rPr>
        <w:t xml:space="preserve">المطول </w:t>
      </w:r>
      <w:r>
        <w:rPr>
          <w:rFonts w:eastAsia="IRNazanin" w:cs="IRNazanin"/>
          <w:color w:val="111111"/>
          <w:sz w:val="28"/>
          <w:szCs w:val="28"/>
          <w:lang w:bidi="fa-IR"/>
        </w:rPr>
        <w:t>9783</w:t>
      </w:r>
    </w:p>
    <w:p>
      <w:pPr>
        <w:pStyle w:val="BookText"/>
        <w:rPr/>
      </w:pPr>
      <w:r>
        <w:rPr>
          <w:rFonts w:ascii="Amiri" w:hAnsi="Amiri" w:eastAsia="Amiri" w:cs="Amiri"/>
          <w:color w:val="111111"/>
          <w:sz w:val="28"/>
          <w:sz w:val="28"/>
          <w:szCs w:val="28"/>
          <w:rtl w:val="true"/>
          <w:lang w:bidi="ar-SA"/>
        </w:rPr>
        <w:t xml:space="preserve">المطول 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المطول في شرح تلخيص المفتاح</w:t>
      </w:r>
    </w:p>
    <w:p>
      <w:pPr>
        <w:pStyle w:val="BookText"/>
        <w:rPr/>
      </w:pPr>
      <w:r>
        <w:rPr>
          <w:rFonts w:ascii="Amiri" w:hAnsi="Amiri" w:eastAsia="Amiri" w:cs="Amiri"/>
          <w:color w:val="111111"/>
          <w:sz w:val="28"/>
          <w:sz w:val="28"/>
          <w:szCs w:val="28"/>
          <w:rtl w:val="true"/>
          <w:lang w:bidi="ar-SA"/>
        </w:rPr>
        <w:t xml:space="preserve">المطول في شرح تلخيص المفتاح </w:t>
      </w:r>
      <w:r>
        <w:rPr>
          <w:rFonts w:eastAsia="Amiri" w:cs="Amiri" w:ascii="Amiri" w:hAnsi="Amiri"/>
          <w:color w:val="111111"/>
          <w:sz w:val="28"/>
          <w:szCs w:val="28"/>
          <w:lang w:bidi="ar-SA"/>
        </w:rPr>
        <w:t>9949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9738</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المطول في شرح تلخيص المفتاح </w:t>
      </w:r>
    </w:p>
    <w:p>
      <w:pPr>
        <w:pStyle w:val="BookText"/>
        <w:rPr/>
      </w:pPr>
      <w:r>
        <w:rPr>
          <w:rFonts w:ascii="IRNazanin" w:hAnsi="IRNazanin" w:eastAsia="IRNazanin"/>
          <w:color w:val="111111"/>
          <w:sz w:val="28"/>
          <w:sz w:val="28"/>
          <w:szCs w:val="28"/>
          <w:rtl w:val="true"/>
          <w:lang w:bidi="fa-IR"/>
        </w:rPr>
        <w:t xml:space="preserve">مظاهر الاسرار </w:t>
      </w:r>
      <w:r>
        <w:rPr>
          <w:rFonts w:eastAsia="IRNazanin" w:cs="IRNazanin"/>
          <w:color w:val="111111"/>
          <w:sz w:val="28"/>
          <w:szCs w:val="28"/>
          <w:lang w:bidi="fa-IR"/>
        </w:rPr>
        <w:t>9979/1</w:t>
      </w:r>
    </w:p>
    <w:p>
      <w:pPr>
        <w:pStyle w:val="BookText"/>
        <w:rPr/>
      </w:pPr>
      <w:r>
        <w:rPr>
          <w:rFonts w:ascii="Amiri" w:hAnsi="Amiri" w:eastAsia="Amiri" w:cs="Amiri"/>
          <w:color w:val="111111"/>
          <w:sz w:val="28"/>
          <w:sz w:val="28"/>
          <w:szCs w:val="28"/>
          <w:rtl w:val="true"/>
          <w:lang w:bidi="ar-SA"/>
        </w:rPr>
        <w:t>مظاهر الاسرار في وجوه اعجاز كلام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الاسرار</w:t>
      </w:r>
    </w:p>
    <w:p>
      <w:pPr>
        <w:pStyle w:val="BookText"/>
        <w:rPr/>
      </w:pPr>
      <w:r>
        <w:rPr>
          <w:rFonts w:ascii="IRNazanin" w:hAnsi="IRNazanin" w:eastAsia="IRNazanin"/>
          <w:color w:val="111111"/>
          <w:sz w:val="28"/>
          <w:sz w:val="28"/>
          <w:szCs w:val="28"/>
          <w:rtl w:val="true"/>
          <w:lang w:bidi="fa-IR"/>
        </w:rPr>
        <w:t xml:space="preserve">معارج الأصول </w:t>
      </w:r>
      <w:r>
        <w:rPr>
          <w:rFonts w:eastAsia="IRNazanin" w:cs="IRNazanin"/>
          <w:color w:val="111111"/>
          <w:sz w:val="28"/>
          <w:szCs w:val="28"/>
          <w:lang w:bidi="fa-IR"/>
        </w:rPr>
        <w:t>9888/4</w:t>
      </w:r>
    </w:p>
    <w:p>
      <w:pPr>
        <w:pStyle w:val="BookText"/>
        <w:rPr/>
      </w:pPr>
      <w:r>
        <w:rPr>
          <w:rFonts w:ascii="Amiri" w:hAnsi="Amiri" w:eastAsia="Amiri" w:cs="Amiri"/>
          <w:color w:val="111111"/>
          <w:sz w:val="28"/>
          <w:sz w:val="28"/>
          <w:szCs w:val="28"/>
          <w:rtl w:val="true"/>
          <w:lang w:bidi="ar-SA"/>
        </w:rPr>
        <w:t xml:space="preserve">معالم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الدين و ملاذ المجتهدين</w:t>
      </w:r>
    </w:p>
    <w:p>
      <w:pPr>
        <w:pStyle w:val="BookText"/>
        <w:rPr/>
      </w:pPr>
      <w:r>
        <w:rPr>
          <w:rFonts w:ascii="Amiri" w:hAnsi="Amiri" w:eastAsia="Amiri" w:cs="Amiri"/>
          <w:color w:val="111111"/>
          <w:sz w:val="28"/>
          <w:sz w:val="28"/>
          <w:szCs w:val="28"/>
          <w:rtl w:val="true"/>
          <w:lang w:bidi="ar-SA"/>
        </w:rPr>
        <w:t xml:space="preserve">معالم الدين و ملاد المجتهدين </w:t>
      </w:r>
      <w:r>
        <w:rPr>
          <w:rFonts w:eastAsia="Amiri" w:cs="Amiri" w:ascii="Amiri" w:hAnsi="Amiri"/>
          <w:color w:val="111111"/>
          <w:sz w:val="28"/>
          <w:szCs w:val="28"/>
          <w:lang w:bidi="ar-SA"/>
        </w:rPr>
        <w:t>9831/2</w:t>
      </w:r>
    </w:p>
    <w:p>
      <w:pPr>
        <w:pStyle w:val="BookText"/>
        <w:rPr/>
      </w:pPr>
      <w:r>
        <w:rPr>
          <w:rFonts w:ascii="Amiri" w:hAnsi="Amiri" w:eastAsia="Amiri" w:cs="Amiri"/>
          <w:color w:val="111111"/>
          <w:sz w:val="28"/>
          <w:sz w:val="28"/>
          <w:szCs w:val="28"/>
          <w:rtl w:val="true"/>
          <w:lang w:bidi="ar-SA"/>
        </w:rPr>
        <w:t xml:space="preserve">المعجم في آثار ملوك العجم </w:t>
      </w:r>
      <w:r>
        <w:rPr>
          <w:rFonts w:eastAsia="Amiri" w:cs="Amiri" w:ascii="Amiri" w:hAnsi="Amiri"/>
          <w:color w:val="111111"/>
          <w:sz w:val="28"/>
          <w:szCs w:val="28"/>
          <w:lang w:bidi="ar-SA"/>
        </w:rPr>
        <w:t>9782</w:t>
      </w:r>
    </w:p>
    <w:p>
      <w:pPr>
        <w:pStyle w:val="BookText"/>
        <w:rPr/>
      </w:pPr>
      <w:r>
        <w:rPr>
          <w:rFonts w:ascii="Amiri" w:hAnsi="Amiri" w:eastAsia="Amiri" w:cs="Amiri"/>
          <w:color w:val="111111"/>
          <w:sz w:val="28"/>
          <w:sz w:val="28"/>
          <w:szCs w:val="28"/>
          <w:rtl w:val="true"/>
          <w:lang w:bidi="ar-SA"/>
        </w:rPr>
        <w:t xml:space="preserve">معجم في آثار ملوك 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في آثار</w:t>
      </w:r>
    </w:p>
    <w:p>
      <w:pPr>
        <w:pStyle w:val="BookText"/>
        <w:rPr/>
      </w:pPr>
      <w:r>
        <w:rPr>
          <w:rFonts w:ascii="Amiri" w:hAnsi="Amiri" w:eastAsia="Amiri" w:cs="Amiri"/>
          <w:color w:val="111111"/>
          <w:sz w:val="28"/>
          <w:sz w:val="28"/>
          <w:szCs w:val="28"/>
          <w:rtl w:val="true"/>
          <w:lang w:bidi="ar-SA"/>
        </w:rPr>
        <w:t>ملوك العجم</w:t>
      </w:r>
    </w:p>
    <w:p>
      <w:pPr>
        <w:pStyle w:val="BookText"/>
        <w:rPr/>
      </w:pPr>
      <w:r>
        <w:rPr>
          <w:rFonts w:ascii="Amiri" w:hAnsi="Amiri" w:eastAsia="Amiri" w:cs="Amiri"/>
          <w:color w:val="111111"/>
          <w:sz w:val="28"/>
          <w:sz w:val="28"/>
          <w:szCs w:val="28"/>
          <w:rtl w:val="true"/>
          <w:lang w:bidi="ar-SA"/>
        </w:rPr>
        <w:t xml:space="preserve">مقامات الحريري </w:t>
      </w:r>
      <w:r>
        <w:rPr>
          <w:rFonts w:eastAsia="Amiri" w:cs="Amiri" w:ascii="Amiri" w:hAnsi="Amiri"/>
          <w:color w:val="111111"/>
          <w:sz w:val="28"/>
          <w:szCs w:val="28"/>
          <w:lang w:bidi="ar-SA"/>
        </w:rPr>
        <w:t>9998/5</w:t>
      </w:r>
    </w:p>
    <w:p>
      <w:pPr>
        <w:pStyle w:val="BookText"/>
        <w:rPr/>
      </w:pPr>
      <w:r>
        <w:rPr>
          <w:rFonts w:ascii="Amiri" w:hAnsi="Amiri" w:eastAsia="Amiri" w:cs="Amiri"/>
          <w:color w:val="111111"/>
          <w:sz w:val="28"/>
          <w:sz w:val="28"/>
          <w:szCs w:val="28"/>
          <w:rtl w:val="true"/>
          <w:lang w:bidi="ar-SA"/>
        </w:rPr>
        <w:t xml:space="preserve">مقامات الحريري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مقامات الحريري</w:t>
      </w:r>
    </w:p>
    <w:p>
      <w:pPr>
        <w:pStyle w:val="BookText"/>
        <w:rPr/>
      </w:pPr>
      <w:r>
        <w:rPr>
          <w:rFonts w:ascii="IRNazanin" w:hAnsi="IRNazanin" w:eastAsia="IRNazanin"/>
          <w:color w:val="111111"/>
          <w:sz w:val="28"/>
          <w:sz w:val="28"/>
          <w:szCs w:val="28"/>
          <w:rtl w:val="true"/>
          <w:lang w:bidi="fa-IR"/>
        </w:rPr>
        <w:t xml:space="preserve">مقامات حمیدی </w:t>
      </w:r>
      <w:r>
        <w:rPr>
          <w:rFonts w:eastAsia="IRNazanin" w:cs="IRNazanin"/>
          <w:color w:val="111111"/>
          <w:sz w:val="28"/>
          <w:szCs w:val="28"/>
          <w:lang w:bidi="fa-IR"/>
        </w:rPr>
        <w:t>9815</w:t>
      </w:r>
    </w:p>
    <w:p>
      <w:pPr>
        <w:pStyle w:val="BookText"/>
        <w:rPr/>
      </w:pPr>
      <w:r>
        <w:rPr>
          <w:rFonts w:ascii="IRNazanin" w:hAnsi="IRNazanin" w:eastAsia="IRNazanin"/>
          <w:color w:val="111111"/>
          <w:sz w:val="28"/>
          <w:sz w:val="28"/>
          <w:szCs w:val="28"/>
          <w:rtl w:val="true"/>
          <w:lang w:bidi="fa-IR"/>
        </w:rPr>
        <w:t xml:space="preserve">مقامات موسیقی </w:t>
      </w:r>
      <w:r>
        <w:rPr>
          <w:rFonts w:eastAsia="IRNazanin" w:cs="IRNazanin"/>
          <w:color w:val="111111"/>
          <w:sz w:val="28"/>
          <w:szCs w:val="28"/>
          <w:lang w:bidi="fa-IR"/>
        </w:rPr>
        <w:t>9992/3</w:t>
      </w:r>
    </w:p>
    <w:p>
      <w:pPr>
        <w:pStyle w:val="BookText"/>
        <w:rPr/>
      </w:pPr>
      <w:r>
        <w:rPr>
          <w:rFonts w:ascii="Amiri" w:hAnsi="Amiri" w:eastAsia="Amiri" w:cs="Amiri"/>
          <w:color w:val="111111"/>
          <w:sz w:val="28"/>
          <w:sz w:val="28"/>
          <w:szCs w:val="28"/>
          <w:rtl w:val="true"/>
          <w:lang w:bidi="ar-SA"/>
        </w:rPr>
        <w:t xml:space="preserve">مقباس المصابيح </w:t>
      </w:r>
      <w:r>
        <w:rPr>
          <w:rFonts w:eastAsia="Amiri" w:cs="Amiri" w:ascii="Amiri" w:hAnsi="Amiri"/>
          <w:color w:val="111111"/>
          <w:sz w:val="28"/>
          <w:szCs w:val="28"/>
          <w:lang w:bidi="ar-SA"/>
        </w:rPr>
        <w:t>9992/3</w:t>
      </w:r>
    </w:p>
    <w:p>
      <w:pPr>
        <w:pStyle w:val="BookText"/>
        <w:rPr/>
      </w:pPr>
      <w:r>
        <w:rPr>
          <w:rFonts w:ascii="IRNazanin" w:hAnsi="IRNazanin" w:eastAsia="IRNazanin"/>
          <w:color w:val="111111"/>
          <w:sz w:val="28"/>
          <w:sz w:val="28"/>
          <w:szCs w:val="28"/>
          <w:rtl w:val="true"/>
          <w:lang w:bidi="fa-IR"/>
        </w:rPr>
        <w:t xml:space="preserve">مقتل امام حسین علیه السلام </w:t>
      </w:r>
      <w:r>
        <w:rPr>
          <w:rFonts w:eastAsia="IRNazanin" w:cs="IRNazanin"/>
          <w:color w:val="111111"/>
          <w:sz w:val="28"/>
          <w:szCs w:val="28"/>
          <w:lang w:bidi="fa-IR"/>
        </w:rPr>
        <w:t>9982</w:t>
      </w:r>
    </w:p>
    <w:p>
      <w:pPr>
        <w:pStyle w:val="BookText"/>
        <w:rPr/>
      </w:pPr>
      <w:r>
        <w:rPr>
          <w:rFonts w:ascii="IRNazanin" w:hAnsi="IRNazanin" w:eastAsia="IRNazanin"/>
          <w:color w:val="111111"/>
          <w:sz w:val="28"/>
          <w:sz w:val="28"/>
          <w:szCs w:val="28"/>
          <w:rtl w:val="true"/>
          <w:lang w:bidi="fa-IR"/>
        </w:rPr>
        <w:t xml:space="preserve">مقصد الاقصى </w:t>
      </w:r>
      <w:r>
        <w:rPr>
          <w:rFonts w:eastAsia="IRNazanin" w:cs="IRNazanin"/>
          <w:color w:val="111111"/>
          <w:sz w:val="28"/>
          <w:szCs w:val="28"/>
          <w:lang w:bidi="fa-IR"/>
        </w:rPr>
        <w:t>9928/1</w:t>
      </w:r>
    </w:p>
    <w:p>
      <w:pPr>
        <w:pStyle w:val="BookText"/>
        <w:rPr/>
      </w:pPr>
      <w:r>
        <w:rPr>
          <w:rFonts w:ascii="IRNazanin" w:hAnsi="IRNazanin" w:eastAsia="IRNazanin"/>
          <w:color w:val="111111"/>
          <w:sz w:val="28"/>
          <w:sz w:val="28"/>
          <w:szCs w:val="28"/>
          <w:rtl w:val="true"/>
          <w:lang w:bidi="fa-IR"/>
        </w:rPr>
        <w:t xml:space="preserve">ملخص كشف الآيات منشى الممالک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الآيات السور</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9758</w:t>
      </w:r>
    </w:p>
    <w:p>
      <w:pPr>
        <w:pStyle w:val="BookText"/>
        <w:rPr/>
      </w:pPr>
      <w:r>
        <w:rPr>
          <w:rFonts w:ascii="Amiri" w:hAnsi="Amiri" w:eastAsia="Amiri" w:cs="Amiri"/>
          <w:color w:val="111111"/>
          <w:sz w:val="28"/>
          <w:sz w:val="28"/>
          <w:szCs w:val="28"/>
          <w:rtl w:val="true"/>
          <w:lang w:bidi="ar-SA"/>
        </w:rPr>
        <w:t xml:space="preserve">مناجات خمسة عشر </w:t>
      </w:r>
      <w:r>
        <w:rPr>
          <w:rFonts w:eastAsia="Amiri" w:cs="Amiri" w:ascii="Amiri" w:hAnsi="Amiri"/>
          <w:color w:val="111111"/>
          <w:sz w:val="28"/>
          <w:szCs w:val="28"/>
          <w:lang w:bidi="ar-SA"/>
        </w:rPr>
        <w:t>9948</w:t>
      </w:r>
    </w:p>
    <w:p>
      <w:pPr>
        <w:pStyle w:val="BookText"/>
        <w:rPr/>
      </w:pPr>
      <w:r>
        <w:rPr>
          <w:rFonts w:ascii="IRNazanin" w:hAnsi="IRNazanin" w:eastAsia="IRNazanin"/>
          <w:color w:val="111111"/>
          <w:sz w:val="28"/>
          <w:sz w:val="28"/>
          <w:szCs w:val="28"/>
          <w:rtl w:val="true"/>
          <w:lang w:bidi="fa-IR"/>
        </w:rPr>
        <w:t xml:space="preserve">مناجات خواجه عبدالله انصاری </w:t>
      </w:r>
      <w:r>
        <w:rPr>
          <w:rFonts w:eastAsia="IRNazanin" w:cs="IRNazanin"/>
          <w:color w:val="111111"/>
          <w:sz w:val="28"/>
          <w:szCs w:val="28"/>
          <w:lang w:bidi="fa-IR"/>
        </w:rPr>
        <w:t>9805</w:t>
      </w:r>
    </w:p>
    <w:p>
      <w:pPr>
        <w:pStyle w:val="BookText"/>
        <w:rPr/>
      </w:pPr>
      <w:r>
        <w:rPr>
          <w:rFonts w:ascii="IRNazanin" w:hAnsi="IRNazanin" w:eastAsia="IRNazanin"/>
          <w:color w:val="111111"/>
          <w:sz w:val="28"/>
          <w:sz w:val="28"/>
          <w:szCs w:val="28"/>
          <w:rtl w:val="true"/>
          <w:lang w:bidi="fa-IR"/>
        </w:rPr>
        <w:t xml:space="preserve">ساحات منظوم اهلی </w:t>
      </w:r>
      <w:r>
        <w:rPr>
          <w:rFonts w:eastAsia="IRNazanin" w:cs="IRNazanin"/>
          <w:color w:val="111111"/>
          <w:sz w:val="28"/>
          <w:szCs w:val="28"/>
          <w:lang w:bidi="fa-IR"/>
        </w:rPr>
        <w:t>9899/4</w:t>
      </w:r>
    </w:p>
    <w:p>
      <w:pPr>
        <w:pStyle w:val="BookText"/>
        <w:rPr/>
      </w:pPr>
      <w:r>
        <w:rPr>
          <w:rFonts w:ascii="Amiri" w:hAnsi="Amiri" w:eastAsia="Amiri" w:cs="Amiri"/>
          <w:color w:val="111111"/>
          <w:sz w:val="28"/>
          <w:sz w:val="28"/>
          <w:szCs w:val="28"/>
          <w:rtl w:val="true"/>
          <w:lang w:bidi="ar-SA"/>
        </w:rPr>
        <w:t xml:space="preserve">مناظرات مع الفاصل الهروي </w:t>
      </w:r>
      <w:r>
        <w:rPr>
          <w:rFonts w:eastAsia="Amiri" w:cs="Amiri" w:ascii="Amiri" w:hAnsi="Amiri"/>
          <w:color w:val="111111"/>
          <w:sz w:val="28"/>
          <w:szCs w:val="28"/>
          <w:lang w:bidi="ar-SA"/>
        </w:rPr>
        <w:t>9910/4</w:t>
      </w:r>
    </w:p>
    <w:p>
      <w:pPr>
        <w:pStyle w:val="BookText"/>
        <w:rPr/>
      </w:pPr>
      <w:r>
        <w:rPr>
          <w:rFonts w:ascii="IRNazanin" w:hAnsi="IRNazanin" w:eastAsia="IRNazanin"/>
          <w:color w:val="111111"/>
          <w:sz w:val="28"/>
          <w:sz w:val="28"/>
          <w:szCs w:val="28"/>
          <w:rtl w:val="true"/>
          <w:lang w:bidi="fa-IR"/>
        </w:rPr>
        <w:t xml:space="preserve">مناظره محمد حسن شریعتمدار طهرانی با آقا جمال </w:t>
      </w:r>
      <w:r>
        <w:rPr>
          <w:rFonts w:eastAsia="IRNazanin" w:cs="IRNazanin"/>
          <w:color w:val="111111"/>
          <w:sz w:val="28"/>
          <w:szCs w:val="28"/>
          <w:lang w:bidi="fa-IR"/>
        </w:rPr>
        <w:t>9977/2</w:t>
      </w:r>
    </w:p>
    <w:p>
      <w:pPr>
        <w:pStyle w:val="BookText"/>
        <w:rPr/>
      </w:pPr>
      <w:r>
        <w:rPr>
          <w:rFonts w:ascii="IRNazanin" w:hAnsi="IRNazanin" w:eastAsia="IRNazanin"/>
          <w:color w:val="111111"/>
          <w:sz w:val="28"/>
          <w:sz w:val="28"/>
          <w:szCs w:val="28"/>
          <w:rtl w:val="true"/>
          <w:lang w:bidi="fa-IR"/>
        </w:rPr>
        <w:t xml:space="preserve">منافع الفرس </w:t>
      </w:r>
      <w:r>
        <w:rPr>
          <w:rFonts w:eastAsia="IRNazanin" w:cs="IRNazanin"/>
          <w:color w:val="111111"/>
          <w:sz w:val="28"/>
          <w:szCs w:val="28"/>
          <w:lang w:bidi="fa-IR"/>
        </w:rPr>
        <w:t>9712</w:t>
      </w:r>
    </w:p>
    <w:p>
      <w:pPr>
        <w:pStyle w:val="BookText"/>
        <w:rPr/>
      </w:pPr>
      <w:r>
        <w:rPr>
          <w:rFonts w:ascii="IRNazanin" w:hAnsi="IRNazanin" w:eastAsia="IRNazanin"/>
          <w:color w:val="111111"/>
          <w:sz w:val="28"/>
          <w:sz w:val="28"/>
          <w:szCs w:val="28"/>
          <w:rtl w:val="true"/>
          <w:lang w:bidi="fa-IR"/>
        </w:rPr>
        <w:t xml:space="preserve">مناقب چهارده معصوم </w:t>
      </w:r>
      <w:r>
        <w:rPr>
          <w:rFonts w:eastAsia="IRNazanin" w:cs="IRNazanin"/>
          <w:color w:val="111111"/>
          <w:sz w:val="28"/>
          <w:szCs w:val="28"/>
          <w:lang w:bidi="fa-IR"/>
        </w:rPr>
        <w:t>9704</w:t>
      </w:r>
    </w:p>
    <w:p>
      <w:pPr>
        <w:pStyle w:val="BookText"/>
        <w:rPr/>
      </w:pPr>
      <w:r>
        <w:rPr>
          <w:rFonts w:ascii="Amiri" w:hAnsi="Amiri" w:eastAsia="Amiri" w:cs="Amiri"/>
          <w:color w:val="111111"/>
          <w:sz w:val="28"/>
          <w:sz w:val="28"/>
          <w:szCs w:val="28"/>
          <w:rtl w:val="true"/>
          <w:lang w:bidi="ar-SA"/>
        </w:rPr>
        <w:t xml:space="preserve">المناهج الكافية في شرح الشافية </w:t>
      </w:r>
      <w:r>
        <w:rPr>
          <w:rFonts w:eastAsia="Amiri" w:cs="Amiri" w:ascii="Amiri" w:hAnsi="Amiri"/>
          <w:color w:val="111111"/>
          <w:sz w:val="28"/>
          <w:szCs w:val="28"/>
          <w:lang w:bidi="ar-SA"/>
        </w:rPr>
        <w:t>9796</w:t>
      </w:r>
    </w:p>
    <w:p>
      <w:pPr>
        <w:pStyle w:val="BookText"/>
        <w:rPr/>
      </w:pPr>
      <w:r>
        <w:rPr>
          <w:rFonts w:ascii="Amiri" w:hAnsi="Amiri" w:eastAsia="Amiri" w:cs="Amiri"/>
          <w:color w:val="111111"/>
          <w:sz w:val="28"/>
          <w:sz w:val="28"/>
          <w:szCs w:val="28"/>
          <w:rtl w:val="true"/>
          <w:lang w:bidi="ar-SA"/>
        </w:rPr>
        <w:t xml:space="preserve">مناهج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المناهج الكافية في شرح الشافية</w:t>
      </w:r>
    </w:p>
    <w:p>
      <w:pPr>
        <w:pStyle w:val="BookText"/>
        <w:rPr/>
      </w:pPr>
      <w:r>
        <w:rPr>
          <w:rFonts w:ascii="Amiri" w:hAnsi="Amiri" w:eastAsia="Amiri" w:cs="Amiri"/>
          <w:color w:val="111111"/>
          <w:sz w:val="28"/>
          <w:sz w:val="28"/>
          <w:szCs w:val="28"/>
          <w:rtl w:val="true"/>
          <w:lang w:bidi="ar-SA"/>
        </w:rPr>
        <w:t xml:space="preserve">منتخب ادعيه </w:t>
      </w:r>
      <w:r>
        <w:rPr>
          <w:rFonts w:eastAsia="Amiri" w:cs="Amiri" w:ascii="Amiri" w:hAnsi="Amiri"/>
          <w:color w:val="111111"/>
          <w:sz w:val="28"/>
          <w:szCs w:val="28"/>
          <w:lang w:bidi="ar-SA"/>
        </w:rPr>
        <w:t>9957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9950</w:t>
      </w:r>
    </w:p>
    <w:p>
      <w:pPr>
        <w:pStyle w:val="BookText"/>
        <w:rPr/>
      </w:pPr>
      <w:r>
        <w:rPr>
          <w:rFonts w:ascii="Amiri" w:hAnsi="Amiri" w:eastAsia="Amiri" w:cs="Amiri"/>
          <w:color w:val="111111"/>
          <w:sz w:val="28"/>
          <w:sz w:val="28"/>
          <w:szCs w:val="28"/>
          <w:rtl w:val="true"/>
          <w:lang w:bidi="ar-SA"/>
        </w:rPr>
        <w:t xml:space="preserve">منتخب جواهر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الغرائب</w:t>
      </w:r>
    </w:p>
    <w:p>
      <w:pPr>
        <w:pStyle w:val="BookText"/>
        <w:rPr/>
      </w:pPr>
      <w:r>
        <w:rPr>
          <w:rFonts w:ascii="IRNazanin" w:hAnsi="IRNazanin" w:eastAsia="IRNazanin"/>
          <w:color w:val="111111"/>
          <w:sz w:val="28"/>
          <w:sz w:val="28"/>
          <w:szCs w:val="28"/>
          <w:rtl w:val="true"/>
          <w:lang w:bidi="fa-IR"/>
        </w:rPr>
        <w:t xml:space="preserve">منتخب حدیقه حکیم سنایی </w:t>
      </w:r>
      <w:r>
        <w:rPr>
          <w:rFonts w:eastAsia="IRNazanin" w:cs="IRNazanin"/>
          <w:color w:val="111111"/>
          <w:sz w:val="28"/>
          <w:szCs w:val="28"/>
          <w:lang w:bidi="fa-IR"/>
        </w:rPr>
        <w:t>9924</w:t>
      </w:r>
    </w:p>
    <w:p>
      <w:pPr>
        <w:pStyle w:val="BookText"/>
        <w:rPr/>
      </w:pPr>
      <w:r>
        <w:rPr>
          <w:rFonts w:ascii="IRNazanin" w:hAnsi="IRNazanin" w:eastAsia="IRNazanin"/>
          <w:color w:val="111111"/>
          <w:sz w:val="28"/>
          <w:sz w:val="28"/>
          <w:szCs w:val="28"/>
          <w:rtl w:val="true"/>
          <w:lang w:bidi="fa-IR"/>
        </w:rPr>
        <w:t xml:space="preserve">منتخب رساله مرحوم شیخ محمد حسین </w:t>
      </w:r>
      <w:r>
        <w:rPr>
          <w:rFonts w:eastAsia="IRNazanin" w:cs="IRNazanin"/>
          <w:color w:val="111111"/>
          <w:sz w:val="28"/>
          <w:szCs w:val="28"/>
          <w:lang w:bidi="fa-IR"/>
        </w:rPr>
        <w:t>9899/7</w:t>
      </w:r>
    </w:p>
    <w:p>
      <w:pPr>
        <w:pStyle w:val="BookText"/>
        <w:rPr/>
      </w:pPr>
      <w:r>
        <w:rPr>
          <w:rFonts w:ascii="IRNazanin" w:hAnsi="IRNazanin" w:eastAsia="IRNazanin"/>
          <w:color w:val="111111"/>
          <w:sz w:val="28"/>
          <w:sz w:val="28"/>
          <w:szCs w:val="28"/>
          <w:rtl w:val="true"/>
          <w:lang w:bidi="fa-IR"/>
        </w:rPr>
        <w:t xml:space="preserve">منتخب قرآن و ادعیه </w:t>
      </w:r>
      <w:r>
        <w:rPr>
          <w:rFonts w:eastAsia="IRNazanin" w:cs="IRNazanin"/>
          <w:color w:val="111111"/>
          <w:sz w:val="28"/>
          <w:szCs w:val="28"/>
          <w:lang w:bidi="fa-IR"/>
        </w:rPr>
        <w:t>9814</w:t>
      </w:r>
    </w:p>
    <w:p>
      <w:pPr>
        <w:pStyle w:val="BookText"/>
        <w:rPr/>
      </w:pPr>
      <w:r>
        <w:rPr>
          <w:rFonts w:ascii="IRNazanin" w:hAnsi="IRNazanin" w:eastAsia="IRNazanin"/>
          <w:color w:val="111111"/>
          <w:sz w:val="28"/>
          <w:sz w:val="28"/>
          <w:szCs w:val="28"/>
          <w:rtl w:val="true"/>
          <w:lang w:bidi="fa-IR"/>
        </w:rPr>
        <w:t xml:space="preserve">منشات امیر نظام </w:t>
      </w:r>
      <w:r>
        <w:rPr>
          <w:rFonts w:eastAsia="IRNazanin" w:cs="IRNazanin"/>
          <w:color w:val="111111"/>
          <w:sz w:val="28"/>
          <w:szCs w:val="28"/>
          <w:lang w:bidi="fa-IR"/>
        </w:rPr>
        <w:t>9832</w:t>
      </w:r>
    </w:p>
    <w:p>
      <w:pPr>
        <w:pStyle w:val="BookText"/>
        <w:rPr/>
      </w:pPr>
      <w:r>
        <w:rPr>
          <w:rFonts w:ascii="IRNazanin" w:hAnsi="IRNazanin" w:eastAsia="IRNazanin"/>
          <w:color w:val="111111"/>
          <w:sz w:val="28"/>
          <w:sz w:val="28"/>
          <w:szCs w:val="28"/>
          <w:rtl w:val="true"/>
          <w:lang w:bidi="fa-IR"/>
        </w:rPr>
        <w:t xml:space="preserve">منشات </w:t>
      </w:r>
      <w:r>
        <w:rPr>
          <w:rFonts w:eastAsia="IRNazanin" w:cs="IRNazanin"/>
          <w:color w:val="111111"/>
          <w:sz w:val="28"/>
          <w:szCs w:val="28"/>
          <w:lang w:bidi="fa-IR"/>
        </w:rPr>
        <w:t>9784</w:t>
      </w:r>
    </w:p>
    <w:p>
      <w:pPr>
        <w:pStyle w:val="BookText"/>
        <w:rPr/>
      </w:pPr>
      <w:r>
        <w:rPr>
          <w:rFonts w:ascii="IRNazanin" w:hAnsi="IRNazanin" w:eastAsia="IRNazanin"/>
          <w:color w:val="111111"/>
          <w:sz w:val="28"/>
          <w:sz w:val="28"/>
          <w:szCs w:val="28"/>
          <w:rtl w:val="true"/>
          <w:lang w:bidi="fa-IR"/>
        </w:rPr>
        <w:t xml:space="preserve">منظومه انوار سهیلی </w:t>
      </w:r>
      <w:r>
        <w:rPr>
          <w:rFonts w:eastAsia="IRNazanin" w:cs="IRNazanin"/>
          <w:color w:val="111111"/>
          <w:sz w:val="28"/>
          <w:szCs w:val="28"/>
          <w:lang w:bidi="fa-IR"/>
        </w:rPr>
        <w:t>9868</w:t>
      </w:r>
    </w:p>
    <w:p>
      <w:pPr>
        <w:pStyle w:val="BookText"/>
        <w:rPr/>
      </w:pPr>
      <w:r>
        <w:rPr>
          <w:rFonts w:ascii="Amiri" w:hAnsi="Amiri" w:eastAsia="Amiri" w:cs="Amiri"/>
          <w:color w:val="111111"/>
          <w:sz w:val="28"/>
          <w:sz w:val="28"/>
          <w:szCs w:val="28"/>
          <w:rtl w:val="true"/>
          <w:lang w:bidi="ar-SA"/>
        </w:rPr>
        <w:t xml:space="preserve">منظومه رائيه شاطبيه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عقيلة اتراب القصائد في اسنى المقاصد</w:t>
      </w:r>
    </w:p>
    <w:p>
      <w:pPr>
        <w:pStyle w:val="BookText"/>
        <w:rPr/>
      </w:pPr>
      <w:r>
        <w:rPr>
          <w:rFonts w:ascii="Amiri" w:hAnsi="Amiri" w:eastAsia="Amiri" w:cs="Amiri"/>
          <w:color w:val="111111"/>
          <w:sz w:val="28"/>
          <w:sz w:val="28"/>
          <w:szCs w:val="28"/>
          <w:rtl w:val="true"/>
          <w:lang w:bidi="ar-SA"/>
        </w:rPr>
        <w:t xml:space="preserve">منهاج السلامة إلى معراج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الكرامة في معرفة الإمامة</w:t>
      </w:r>
    </w:p>
    <w:p>
      <w:pPr>
        <w:pStyle w:val="BookText"/>
        <w:rPr/>
      </w:pPr>
      <w:r>
        <w:rPr>
          <w:rFonts w:ascii="Amiri" w:hAnsi="Amiri" w:eastAsia="Amiri" w:cs="Amiri"/>
          <w:color w:val="111111"/>
          <w:sz w:val="28"/>
          <w:sz w:val="28"/>
          <w:szCs w:val="28"/>
          <w:rtl w:val="true"/>
          <w:lang w:bidi="ar-SA"/>
        </w:rPr>
        <w:t xml:space="preserve">منهاج الكرامة في اثبات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سهاج الكرامهة في معرفهة الامامة</w:t>
      </w:r>
    </w:p>
    <w:p>
      <w:pPr>
        <w:pStyle w:val="BookText"/>
        <w:rPr/>
      </w:pPr>
      <w:r>
        <w:rPr>
          <w:rFonts w:ascii="Amiri" w:hAnsi="Amiri" w:eastAsia="Amiri" w:cs="Amiri"/>
          <w:color w:val="111111"/>
          <w:sz w:val="28"/>
          <w:sz w:val="28"/>
          <w:szCs w:val="28"/>
          <w:rtl w:val="true"/>
          <w:lang w:bidi="ar-SA"/>
        </w:rPr>
        <w:t xml:space="preserve">منهاج الكرامة في معرفة الامامة </w:t>
      </w:r>
      <w:r>
        <w:rPr>
          <w:rFonts w:eastAsia="Amiri" w:cs="Amiri" w:ascii="Amiri" w:hAnsi="Amiri"/>
          <w:color w:val="111111"/>
          <w:sz w:val="28"/>
          <w:szCs w:val="28"/>
          <w:lang w:bidi="ar-SA"/>
        </w:rPr>
        <w:t>9910/3</w:t>
      </w:r>
    </w:p>
    <w:p>
      <w:pPr>
        <w:pStyle w:val="BookText"/>
        <w:rPr/>
      </w:pPr>
      <w:r>
        <w:rPr>
          <w:rFonts w:ascii="Amiri" w:hAnsi="Amiri" w:eastAsia="Amiri" w:cs="Amiri"/>
          <w:color w:val="111111"/>
          <w:sz w:val="28"/>
          <w:sz w:val="28"/>
          <w:szCs w:val="28"/>
          <w:rtl w:val="true"/>
          <w:lang w:bidi="ar-SA"/>
        </w:rPr>
        <w:t xml:space="preserve">مواعظ المتقين </w:t>
      </w:r>
      <w:r>
        <w:rPr>
          <w:rFonts w:eastAsia="Amiri" w:cs="Amiri" w:ascii="Amiri" w:hAnsi="Amiri"/>
          <w:color w:val="111111"/>
          <w:sz w:val="28"/>
          <w:szCs w:val="28"/>
          <w:lang w:bidi="ar-SA"/>
        </w:rPr>
        <w:t>9939</w:t>
      </w:r>
    </w:p>
    <w:p>
      <w:pPr>
        <w:pStyle w:val="BookText"/>
        <w:rPr/>
      </w:pPr>
      <w:r>
        <w:rPr>
          <w:rFonts w:ascii="IRNazanin" w:hAnsi="IRNazanin" w:eastAsia="IRNazanin"/>
          <w:color w:val="111111"/>
          <w:sz w:val="28"/>
          <w:sz w:val="28"/>
          <w:szCs w:val="28"/>
          <w:rtl w:val="true"/>
          <w:lang w:bidi="fa-IR"/>
        </w:rPr>
        <w:t xml:space="preserve">موجز القانون </w:t>
      </w:r>
      <w:r>
        <w:rPr>
          <w:rFonts w:eastAsia="IRNazanin" w:cs="IRNazanin"/>
          <w:color w:val="111111"/>
          <w:sz w:val="28"/>
          <w:szCs w:val="28"/>
          <w:lang w:bidi="fa-IR"/>
        </w:rPr>
        <w:t>9795</w:t>
      </w:r>
    </w:p>
    <w:p>
      <w:pPr>
        <w:pStyle w:val="BookText"/>
        <w:rPr/>
      </w:pPr>
      <w:r>
        <w:rPr>
          <w:rFonts w:ascii="IRNazanin" w:hAnsi="IRNazanin" w:eastAsia="IRNazanin"/>
          <w:color w:val="111111"/>
          <w:sz w:val="28"/>
          <w:sz w:val="28"/>
          <w:szCs w:val="28"/>
          <w:rtl w:val="true"/>
          <w:lang w:bidi="fa-IR"/>
        </w:rPr>
        <w:t xml:space="preserve">موش و گربه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همیان</w:t>
      </w:r>
    </w:p>
    <w:p>
      <w:pPr>
        <w:pStyle w:val="BookText"/>
        <w:rPr/>
      </w:pPr>
      <w:r>
        <w:rPr>
          <w:rFonts w:ascii="IRNazanin" w:hAnsi="IRNazanin" w:eastAsia="IRNazanin"/>
          <w:color w:val="111111"/>
          <w:sz w:val="28"/>
          <w:sz w:val="28"/>
          <w:szCs w:val="28"/>
          <w:rtl w:val="true"/>
          <w:lang w:bidi="fa-IR"/>
        </w:rPr>
        <w:t xml:space="preserve">موش و گربه مفخر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همیان</w:t>
      </w:r>
    </w:p>
    <w:p>
      <w:pPr>
        <w:pStyle w:val="BookText"/>
        <w:rPr/>
      </w:pPr>
      <w:r>
        <w:rPr>
          <w:rFonts w:ascii="IRNazanin" w:hAnsi="IRNazanin" w:eastAsia="IRNazanin"/>
          <w:color w:val="111111"/>
          <w:sz w:val="28"/>
          <w:sz w:val="28"/>
          <w:szCs w:val="28"/>
          <w:rtl w:val="true"/>
          <w:lang w:bidi="fa-IR"/>
        </w:rPr>
        <w:t xml:space="preserve">مهر فرزندی </w:t>
      </w:r>
      <w:r>
        <w:rPr>
          <w:rFonts w:eastAsia="IRNazanin" w:cs="IRNazanin"/>
          <w:color w:val="111111"/>
          <w:sz w:val="28"/>
          <w:szCs w:val="28"/>
          <w:lang w:bidi="fa-IR"/>
        </w:rPr>
        <w:t>9927</w:t>
      </w:r>
    </w:p>
    <w:p>
      <w:pPr>
        <w:pStyle w:val="BookText"/>
        <w:rPr/>
      </w:pPr>
      <w:r>
        <w:rPr>
          <w:rFonts w:ascii="IRNazanin" w:hAnsi="IRNazanin" w:eastAsia="IRNazanin"/>
          <w:color w:val="111111"/>
          <w:sz w:val="28"/>
          <w:sz w:val="28"/>
          <w:szCs w:val="28"/>
          <w:rtl w:val="true"/>
          <w:lang w:bidi="fa-IR"/>
        </w:rPr>
        <w:t xml:space="preserve">مهيج الاحزان و موقد النيران في قلوب اهل الاسلام و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مهیج الاحزان</w:t>
      </w:r>
    </w:p>
    <w:p>
      <w:pPr>
        <w:pStyle w:val="BookText"/>
        <w:rPr/>
      </w:pPr>
      <w:r>
        <w:rPr>
          <w:rFonts w:ascii="IRNazanin" w:hAnsi="IRNazanin" w:eastAsia="IRNazanin"/>
          <w:color w:val="111111"/>
          <w:sz w:val="28"/>
          <w:sz w:val="28"/>
          <w:szCs w:val="28"/>
          <w:rtl w:val="true"/>
          <w:lang w:bidi="fa-IR"/>
        </w:rPr>
        <w:t xml:space="preserve">نافع الخلق </w:t>
      </w:r>
      <w:r>
        <w:rPr>
          <w:rFonts w:eastAsia="IRNazanin" w:cs="IRNazanin"/>
          <w:color w:val="111111"/>
          <w:sz w:val="28"/>
          <w:szCs w:val="28"/>
          <w:lang w:bidi="fa-IR"/>
        </w:rPr>
        <w:t>9707/2</w:t>
      </w:r>
    </w:p>
    <w:p>
      <w:pPr>
        <w:pStyle w:val="BookText"/>
        <w:rPr/>
      </w:pPr>
      <w:r>
        <w:rPr>
          <w:rFonts w:ascii="IRNazanin" w:hAnsi="IRNazanin" w:eastAsia="IRNazanin"/>
          <w:color w:val="111111"/>
          <w:sz w:val="28"/>
          <w:sz w:val="28"/>
          <w:szCs w:val="28"/>
          <w:rtl w:val="true"/>
          <w:lang w:bidi="fa-IR"/>
        </w:rPr>
        <w:t xml:space="preserve">نافع برهان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قاطع</w:t>
      </w:r>
    </w:p>
    <w:p>
      <w:pPr>
        <w:pStyle w:val="BookText"/>
        <w:rPr/>
      </w:pPr>
      <w:r>
        <w:rPr>
          <w:rFonts w:ascii="Amiri" w:hAnsi="Amiri" w:eastAsia="Amiri" w:cs="Amiri"/>
          <w:color w:val="111111"/>
          <w:sz w:val="28"/>
          <w:sz w:val="28"/>
          <w:szCs w:val="28"/>
          <w:rtl w:val="true"/>
          <w:lang w:bidi="ar-SA"/>
        </w:rPr>
        <w:t xml:space="preserve">النافع في مختصر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النافع</w:t>
      </w:r>
    </w:p>
    <w:p>
      <w:pPr>
        <w:pStyle w:val="BookText"/>
        <w:rPr/>
      </w:pPr>
      <w:r>
        <w:rPr>
          <w:rFonts w:ascii="Amiri" w:hAnsi="Amiri" w:eastAsia="Amiri" w:cs="Amiri"/>
          <w:color w:val="111111"/>
          <w:sz w:val="28"/>
          <w:sz w:val="28"/>
          <w:szCs w:val="28"/>
          <w:rtl w:val="true"/>
          <w:lang w:bidi="ar-SA"/>
        </w:rPr>
        <w:t xml:space="preserve">تحية العقول في علم الأصول </w:t>
      </w:r>
      <w:r>
        <w:rPr>
          <w:rFonts w:eastAsia="Amiri" w:cs="Amiri" w:ascii="Amiri" w:hAnsi="Amiri"/>
          <w:color w:val="111111"/>
          <w:sz w:val="28"/>
          <w:szCs w:val="28"/>
          <w:lang w:bidi="ar-SA"/>
        </w:rPr>
        <w:t>9880/1</w:t>
      </w:r>
    </w:p>
    <w:p>
      <w:pPr>
        <w:pStyle w:val="BookText"/>
        <w:rPr/>
      </w:pPr>
      <w:r>
        <w:rPr>
          <w:rFonts w:ascii="Amiri" w:hAnsi="Amiri" w:eastAsia="Amiri" w:cs="Amiri"/>
          <w:color w:val="111111"/>
          <w:sz w:val="28"/>
          <w:sz w:val="28"/>
          <w:szCs w:val="28"/>
          <w:rtl w:val="true"/>
          <w:lang w:bidi="ar-SA"/>
        </w:rPr>
        <w:t xml:space="preserve">نصاب الصبيان </w:t>
      </w:r>
      <w:r>
        <w:rPr>
          <w:rFonts w:eastAsia="Amiri" w:cs="Amiri" w:ascii="Amiri" w:hAnsi="Amiri"/>
          <w:color w:val="111111"/>
          <w:sz w:val="28"/>
          <w:szCs w:val="28"/>
          <w:lang w:bidi="ar-SA"/>
        </w:rPr>
        <w:t>9968/1</w:t>
      </w:r>
    </w:p>
    <w:p>
      <w:pPr>
        <w:pStyle w:val="BookText"/>
        <w:rPr/>
      </w:pPr>
      <w:r>
        <w:rPr>
          <w:rFonts w:ascii="Amiri" w:hAnsi="Amiri" w:eastAsia="Amiri" w:cs="Amiri"/>
          <w:color w:val="111111"/>
          <w:sz w:val="28"/>
          <w:sz w:val="28"/>
          <w:szCs w:val="28"/>
          <w:rtl w:val="true"/>
          <w:lang w:bidi="ar-SA"/>
        </w:rPr>
        <w:t xml:space="preserve">نظم اللآلي </w:t>
      </w:r>
      <w:r>
        <w:rPr>
          <w:rFonts w:eastAsia="Amiri" w:cs="Amiri" w:ascii="Amiri" w:hAnsi="Amiri"/>
          <w:color w:val="111111"/>
          <w:sz w:val="28"/>
          <w:szCs w:val="28"/>
          <w:lang w:bidi="ar-SA"/>
        </w:rPr>
        <w:t>9812</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لقى الرؤية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الهلال قبل الزوال </w:t>
      </w:r>
    </w:p>
    <w:p>
      <w:pPr>
        <w:pStyle w:val="BookText"/>
        <w:rPr/>
      </w:pPr>
      <w:r>
        <w:rPr>
          <w:rFonts w:ascii="Amiri" w:hAnsi="Amiri" w:eastAsia="Amiri" w:cs="Amiri"/>
          <w:color w:val="111111"/>
          <w:sz w:val="28"/>
          <w:sz w:val="28"/>
          <w:szCs w:val="28"/>
          <w:rtl w:val="true"/>
          <w:lang w:bidi="ar-SA"/>
        </w:rPr>
        <w:t xml:space="preserve">النقابة في شرح مختصر الوقاية نقد الرجال </w:t>
      </w:r>
      <w:r>
        <w:rPr>
          <w:rFonts w:eastAsia="Amiri" w:cs="Amiri" w:ascii="Amiri" w:hAnsi="Amiri"/>
          <w:color w:val="111111"/>
          <w:sz w:val="28"/>
          <w:szCs w:val="28"/>
          <w:lang w:bidi="ar-SA"/>
        </w:rPr>
        <w:t>9721</w:t>
      </w:r>
    </w:p>
    <w:p>
      <w:pPr>
        <w:pStyle w:val="BookText"/>
        <w:rPr/>
      </w:pPr>
      <w:r>
        <w:rPr>
          <w:rFonts w:ascii="IRNazanin" w:hAnsi="IRNazanin" w:eastAsia="IRNazanin"/>
          <w:color w:val="111111"/>
          <w:sz w:val="28"/>
          <w:sz w:val="28"/>
          <w:szCs w:val="28"/>
          <w:rtl w:val="true"/>
          <w:lang w:bidi="fa-IR"/>
        </w:rPr>
        <w:t xml:space="preserve">نکاحیه و تزویج نامه </w:t>
      </w:r>
      <w:r>
        <w:rPr>
          <w:rFonts w:eastAsia="IRNazanin" w:cs="IRNazanin"/>
          <w:color w:val="111111"/>
          <w:sz w:val="28"/>
          <w:szCs w:val="28"/>
          <w:lang w:bidi="fa-IR"/>
        </w:rPr>
        <w:t>9929</w:t>
      </w:r>
    </w:p>
    <w:p>
      <w:pPr>
        <w:pStyle w:val="BookText"/>
        <w:rPr/>
      </w:pPr>
      <w:r>
        <w:rPr>
          <w:rFonts w:ascii="IRNazanin" w:hAnsi="IRNazanin" w:eastAsia="IRNazanin"/>
          <w:color w:val="111111"/>
          <w:sz w:val="28"/>
          <w:sz w:val="28"/>
          <w:szCs w:val="28"/>
          <w:rtl w:val="true"/>
          <w:lang w:bidi="fa-IR"/>
        </w:rPr>
        <w:t xml:space="preserve">نگارستان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نگارستان</w:t>
      </w:r>
    </w:p>
    <w:p>
      <w:pPr>
        <w:pStyle w:val="BookText"/>
        <w:rPr/>
      </w:pPr>
      <w:r>
        <w:rPr>
          <w:rFonts w:ascii="IRNazanin" w:hAnsi="IRNazanin" w:eastAsia="IRNazanin"/>
          <w:color w:val="111111"/>
          <w:sz w:val="28"/>
          <w:sz w:val="28"/>
          <w:szCs w:val="28"/>
          <w:rtl w:val="true"/>
          <w:lang w:bidi="fa-IR"/>
        </w:rPr>
        <w:t xml:space="preserve">نوروزنامه </w:t>
      </w:r>
      <w:r>
        <w:rPr>
          <w:rFonts w:eastAsia="IRNazanin" w:cs="IRNazanin"/>
          <w:color w:val="111111"/>
          <w:sz w:val="28"/>
          <w:szCs w:val="28"/>
          <w:lang w:bidi="fa-IR"/>
        </w:rPr>
        <w:t>9864</w:t>
      </w:r>
    </w:p>
    <w:p>
      <w:pPr>
        <w:pStyle w:val="BookText"/>
        <w:rPr/>
      </w:pPr>
      <w:r>
        <w:rPr>
          <w:rFonts w:ascii="Amiri" w:hAnsi="Amiri" w:eastAsia="Amiri" w:cs="Amiri"/>
          <w:color w:val="111111"/>
          <w:sz w:val="28"/>
          <w:sz w:val="28"/>
          <w:szCs w:val="28"/>
          <w:rtl w:val="true"/>
          <w:lang w:bidi="ar-SA"/>
        </w:rPr>
        <w:t xml:space="preserve">نهج البر في ادعيه السر </w:t>
      </w:r>
      <w:r>
        <w:rPr>
          <w:rFonts w:eastAsia="Amiri" w:cs="Amiri" w:ascii="Amiri" w:hAnsi="Amiri"/>
          <w:color w:val="111111"/>
          <w:sz w:val="28"/>
          <w:szCs w:val="28"/>
          <w:lang w:bidi="ar-SA"/>
        </w:rPr>
        <w:t>9937/1</w:t>
      </w:r>
    </w:p>
    <w:p>
      <w:pPr>
        <w:pStyle w:val="BookText"/>
        <w:rPr/>
      </w:pPr>
      <w:r>
        <w:rPr>
          <w:rFonts w:ascii="Amiri" w:hAnsi="Amiri" w:eastAsia="Amiri" w:cs="Amiri"/>
          <w:color w:val="111111"/>
          <w:sz w:val="28"/>
          <w:sz w:val="28"/>
          <w:szCs w:val="28"/>
          <w:rtl w:val="true"/>
          <w:lang w:bidi="ar-SA"/>
        </w:rPr>
        <w:t xml:space="preserve">وجيزة من باب القضاء </w:t>
      </w:r>
      <w:r>
        <w:rPr>
          <w:rFonts w:eastAsia="Amiri" w:cs="Amiri" w:ascii="Amiri" w:hAnsi="Amiri"/>
          <w:color w:val="111111"/>
          <w:sz w:val="28"/>
          <w:szCs w:val="28"/>
          <w:lang w:bidi="ar-SA"/>
        </w:rPr>
        <w:t>9926/2</w:t>
      </w:r>
    </w:p>
    <w:p>
      <w:pPr>
        <w:pStyle w:val="BookText"/>
        <w:rPr/>
      </w:pPr>
      <w:r>
        <w:rPr>
          <w:rFonts w:ascii="Amiri" w:hAnsi="Amiri" w:eastAsia="Amiri" w:cs="Amiri"/>
          <w:color w:val="111111"/>
          <w:sz w:val="28"/>
          <w:sz w:val="28"/>
          <w:szCs w:val="28"/>
          <w:rtl w:val="true"/>
          <w:lang w:bidi="ar-SA"/>
        </w:rPr>
        <w:t xml:space="preserve">وسيلة الفوز والأمان في مدح صاحب الزمان </w:t>
      </w:r>
      <w:r>
        <w:rPr>
          <w:rFonts w:eastAsia="Amiri" w:cs="Amiri" w:ascii="Amiri" w:hAnsi="Amiri"/>
          <w:color w:val="111111"/>
          <w:sz w:val="28"/>
          <w:szCs w:val="28"/>
          <w:lang w:bidi="ar-SA"/>
        </w:rPr>
        <w:t>9859/6</w:t>
      </w:r>
    </w:p>
    <w:p>
      <w:pPr>
        <w:pStyle w:val="BookText"/>
        <w:rPr/>
      </w:pPr>
      <w:r>
        <w:rPr>
          <w:rFonts w:ascii="Amiri" w:hAnsi="Amiri" w:eastAsia="Amiri" w:cs="Amiri"/>
          <w:color w:val="111111"/>
          <w:sz w:val="28"/>
          <w:sz w:val="28"/>
          <w:szCs w:val="28"/>
          <w:rtl w:val="true"/>
          <w:lang w:bidi="ar-SA"/>
        </w:rPr>
        <w:t xml:space="preserve">هداية شرح بداية المبتدى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في شرح البداية</w:t>
      </w:r>
    </w:p>
    <w:p>
      <w:pPr>
        <w:pStyle w:val="BookText"/>
        <w:rPr/>
      </w:pPr>
      <w:r>
        <w:rPr>
          <w:rFonts w:ascii="Amiri" w:hAnsi="Amiri" w:eastAsia="Amiri" w:cs="Amiri"/>
          <w:color w:val="111111"/>
          <w:sz w:val="28"/>
          <w:sz w:val="28"/>
          <w:szCs w:val="28"/>
          <w:rtl w:val="true"/>
          <w:lang w:bidi="ar-SA"/>
        </w:rPr>
        <w:t xml:space="preserve">الهداية في شرح البداية </w:t>
      </w:r>
      <w:r>
        <w:rPr>
          <w:rFonts w:eastAsia="Amiri" w:cs="Amiri" w:ascii="Amiri" w:hAnsi="Amiri"/>
          <w:color w:val="111111"/>
          <w:sz w:val="28"/>
          <w:szCs w:val="28"/>
          <w:lang w:bidi="ar-SA"/>
        </w:rPr>
        <w:t>9919</w:t>
      </w:r>
    </w:p>
    <w:p>
      <w:pPr>
        <w:pStyle w:val="BookText"/>
        <w:rPr/>
      </w:pPr>
      <w:r>
        <w:rPr>
          <w:rFonts w:ascii="IRNazanin" w:hAnsi="IRNazanin" w:eastAsia="IRNazanin"/>
          <w:color w:val="111111"/>
          <w:sz w:val="28"/>
          <w:sz w:val="28"/>
          <w:szCs w:val="28"/>
          <w:rtl w:val="true"/>
          <w:lang w:bidi="fa-IR"/>
        </w:rPr>
        <w:t xml:space="preserve">هفت اورنگ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یوسف و زلیخا</w:t>
      </w:r>
    </w:p>
    <w:p>
      <w:pPr>
        <w:pStyle w:val="BookText"/>
        <w:rPr/>
      </w:pPr>
      <w:r>
        <w:rPr>
          <w:rFonts w:ascii="IRNazanin" w:hAnsi="IRNazanin" w:eastAsia="IRNazanin"/>
          <w:color w:val="111111"/>
          <w:sz w:val="28"/>
          <w:sz w:val="28"/>
          <w:szCs w:val="28"/>
          <w:rtl w:val="true"/>
          <w:lang w:bidi="fa-IR"/>
        </w:rPr>
        <w:t xml:space="preserve">هفت بند </w:t>
      </w:r>
      <w:r>
        <w:rPr>
          <w:rFonts w:eastAsia="IRNazanin" w:cs="IRNazanin"/>
          <w:color w:val="111111"/>
          <w:sz w:val="28"/>
          <w:szCs w:val="28"/>
          <w:lang w:bidi="fa-IR"/>
        </w:rPr>
        <w:t>9856</w:t>
      </w:r>
    </w:p>
    <w:p>
      <w:pPr>
        <w:pStyle w:val="BookText"/>
        <w:rPr/>
      </w:pPr>
      <w:r>
        <w:rPr>
          <w:rFonts w:ascii="IRNazanin" w:hAnsi="IRNazanin" w:eastAsia="IRNazanin"/>
          <w:color w:val="111111"/>
          <w:sz w:val="28"/>
          <w:sz w:val="28"/>
          <w:szCs w:val="28"/>
          <w:rtl w:val="true"/>
          <w:lang w:bidi="fa-IR"/>
        </w:rPr>
        <w:t xml:space="preserve">هفت پیکر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نظامی</w:t>
      </w:r>
    </w:p>
    <w:p>
      <w:pPr>
        <w:pStyle w:val="BookText"/>
        <w:rPr/>
      </w:pPr>
      <w:r>
        <w:rPr>
          <w:rFonts w:ascii="Amiri" w:hAnsi="Amiri" w:eastAsia="Amiri" w:cs="Amiri"/>
          <w:color w:val="111111"/>
          <w:sz w:val="28"/>
          <w:sz w:val="28"/>
          <w:szCs w:val="28"/>
          <w:rtl w:val="true"/>
          <w:lang w:bidi="ar-SA"/>
        </w:rPr>
        <w:t xml:space="preserve">هلاليه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الهلال قبل الزوالهميان </w:t>
      </w:r>
      <w:r>
        <w:rPr>
          <w:rFonts w:eastAsia="Amiri" w:cs="Amiri" w:ascii="Amiri" w:hAnsi="Amiri"/>
          <w:color w:val="111111"/>
          <w:sz w:val="28"/>
          <w:szCs w:val="28"/>
          <w:lang w:bidi="ar-SA"/>
        </w:rPr>
        <w:t>9995</w:t>
      </w:r>
    </w:p>
    <w:p>
      <w:pPr>
        <w:pStyle w:val="BookText"/>
        <w:rPr/>
      </w:pPr>
      <w:r>
        <w:rPr>
          <w:rFonts w:ascii="IRNazanin" w:hAnsi="IRNazanin" w:eastAsia="IRNazanin"/>
          <w:color w:val="111111"/>
          <w:sz w:val="28"/>
          <w:sz w:val="28"/>
          <w:szCs w:val="28"/>
          <w:rtl w:val="true"/>
          <w:lang w:bidi="fa-IR"/>
        </w:rPr>
        <w:t xml:space="preserve">یوسف و زلیخا </w:t>
      </w:r>
      <w:r>
        <w:rPr>
          <w:rFonts w:eastAsia="IRNazanin" w:cs="IRNazanin"/>
          <w:color w:val="111111"/>
          <w:sz w:val="28"/>
          <w:szCs w:val="28"/>
          <w:lang w:bidi="fa-IR"/>
        </w:rPr>
        <w:t>9961</w:t>
      </w:r>
      <w:r>
        <w:rPr>
          <w:rFonts w:eastAsia="IRNazanin" w:cs="IRNazanin"/>
          <w:color w:val="111111"/>
          <w:sz w:val="28"/>
          <w:szCs w:val="28"/>
          <w:rtl w:val="true"/>
          <w:lang w:bidi="fa-IR"/>
        </w:rPr>
        <w:t xml:space="preserve"> </w:t>
      </w:r>
      <w:r>
        <w:rPr>
          <w:rFonts w:eastAsia="IRNazanin" w:cs="IRNazanin"/>
          <w:color w:val="111111"/>
          <w:sz w:val="28"/>
          <w:szCs w:val="28"/>
          <w:lang w:bidi="fa-IR"/>
        </w:rPr>
        <w:t>9921</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و زلیحا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یوسف و زلیخا </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0" w:name="pg9539_73972"/>
      <w:bookmarkStart w:id="1261" w:name="pg9539_73972"/>
      <w:bookmarkEnd w:id="1261"/>
    </w:p>
    <w:p>
      <w:pPr>
        <w:pStyle w:val="Heading3"/>
        <w:numPr>
          <w:ilvl w:val="2"/>
          <w:numId w:val="1"/>
        </w:numPr>
        <w:rPr/>
      </w:pPr>
      <w:bookmarkStart w:id="1262" w:name="pg9539_73972"/>
      <w:bookmarkStart w:id="1263" w:name="__RefHeading___Toc6705916_2870459653"/>
      <w:bookmarkStart w:id="1264" w:name="_Toc440"/>
      <w:bookmarkEnd w:id="1262"/>
      <w:bookmarkEnd w:id="1263"/>
      <w:r>
        <w:rPr>
          <w:rtl w:val="true"/>
        </w:rPr>
        <w:t>موضوع</w:t>
      </w:r>
      <w:bookmarkEnd w:id="1264"/>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9911/9</w:t>
      </w:r>
    </w:p>
    <w:p>
      <w:pPr>
        <w:pStyle w:val="BookText"/>
        <w:rPr/>
      </w:pPr>
      <w:r>
        <w:rPr>
          <w:rFonts w:ascii="IRNazanin" w:hAnsi="IRNazanin" w:eastAsia="IRNazanin"/>
          <w:color w:val="111111"/>
          <w:sz w:val="28"/>
          <w:sz w:val="28"/>
          <w:szCs w:val="28"/>
          <w:rtl w:val="true"/>
          <w:lang w:bidi="fa-IR"/>
        </w:rPr>
        <w:t xml:space="preserve">آداب طریقت </w:t>
      </w:r>
      <w:r>
        <w:rPr>
          <w:rFonts w:eastAsia="IRNazanin" w:cs="IRNazanin"/>
          <w:color w:val="111111"/>
          <w:sz w:val="28"/>
          <w:szCs w:val="28"/>
          <w:lang w:bidi="fa-IR"/>
        </w:rPr>
        <w:t>9730/2</w:t>
      </w:r>
    </w:p>
    <w:p>
      <w:pPr>
        <w:pStyle w:val="BookText"/>
        <w:rPr/>
      </w:pPr>
      <w:r>
        <w:rPr>
          <w:rFonts w:ascii="IRNazanin" w:hAnsi="IRNazanin" w:eastAsia="IRNazanin"/>
          <w:color w:val="111111"/>
          <w:sz w:val="28"/>
          <w:sz w:val="28"/>
          <w:szCs w:val="28"/>
          <w:rtl w:val="true"/>
          <w:lang w:bidi="fa-IR"/>
        </w:rPr>
        <w:t xml:space="preserve">آداب طریقت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9928/2</w:t>
      </w:r>
    </w:p>
    <w:p>
      <w:pPr>
        <w:pStyle w:val="BookText"/>
        <w:rPr/>
      </w:pPr>
      <w:r>
        <w:rPr>
          <w:rFonts w:ascii="IRNazanin" w:hAnsi="IRNazanin" w:eastAsia="IRNazanin"/>
          <w:color w:val="111111"/>
          <w:sz w:val="28"/>
          <w:sz w:val="28"/>
          <w:szCs w:val="28"/>
          <w:rtl w:val="true"/>
          <w:lang w:bidi="fa-IR"/>
        </w:rPr>
        <w:t xml:space="preserve">آرامگاه ها </w:t>
      </w:r>
      <w:r>
        <w:rPr>
          <w:rFonts w:eastAsia="IRNazanin" w:cs="IRNazanin"/>
          <w:color w:val="111111"/>
          <w:sz w:val="28"/>
          <w:szCs w:val="28"/>
          <w:lang w:bidi="fa-IR"/>
        </w:rPr>
        <w:t>9833</w:t>
      </w:r>
    </w:p>
    <w:p>
      <w:pPr>
        <w:pStyle w:val="BookText"/>
        <w:rPr/>
      </w:pPr>
      <w:r>
        <w:rPr>
          <w:rFonts w:ascii="IRNazanin" w:hAnsi="IRNazanin" w:eastAsia="IRNazanin"/>
          <w:color w:val="111111"/>
          <w:sz w:val="28"/>
          <w:sz w:val="28"/>
          <w:szCs w:val="28"/>
          <w:rtl w:val="true"/>
          <w:lang w:bidi="fa-IR"/>
        </w:rPr>
        <w:t xml:space="preserve">آواز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9992/3</w:t>
      </w:r>
    </w:p>
    <w:p>
      <w:pPr>
        <w:pStyle w:val="BookText"/>
        <w:rPr/>
      </w:pPr>
      <w:r>
        <w:rPr>
          <w:rFonts w:ascii="IRNazanin" w:hAnsi="IRNazanin" w:eastAsia="IRNazanin"/>
          <w:color w:val="111111"/>
          <w:sz w:val="28"/>
          <w:sz w:val="28"/>
          <w:szCs w:val="28"/>
          <w:rtl w:val="true"/>
          <w:lang w:bidi="fa-IR"/>
        </w:rPr>
        <w:t xml:space="preserve">ابن سينا، حسین بن عبد الله،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نقد و تفسیر </w:t>
      </w:r>
      <w:r>
        <w:rPr>
          <w:rFonts w:eastAsia="IRNazanin" w:cs="IRNazanin"/>
          <w:color w:val="111111"/>
          <w:sz w:val="28"/>
          <w:szCs w:val="28"/>
          <w:lang w:bidi="fa-IR"/>
        </w:rPr>
        <w:t>9795</w:t>
      </w:r>
    </w:p>
    <w:p>
      <w:pPr>
        <w:pStyle w:val="BookText"/>
        <w:rPr/>
      </w:pP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ق معالم الدين في ملاذ المجتهدين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9887/17</w:t>
      </w:r>
    </w:p>
    <w:p>
      <w:pPr>
        <w:pStyle w:val="BookText"/>
        <w:rPr/>
      </w:pP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ق الفينه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9967</w:t>
      </w:r>
      <w:r>
        <w:rPr>
          <w:rFonts w:eastAsia="IRNazanin" w:cs="IRNazanin"/>
          <w:color w:val="111111"/>
          <w:sz w:val="28"/>
          <w:szCs w:val="28"/>
          <w:rtl w:val="true"/>
          <w:lang w:bidi="fa-IR"/>
        </w:rPr>
        <w:t xml:space="preserve"> </w:t>
      </w:r>
      <w:r>
        <w:rPr>
          <w:rFonts w:eastAsia="IRNazanin" w:cs="IRNazanin"/>
          <w:color w:val="111111"/>
          <w:sz w:val="28"/>
          <w:szCs w:val="28"/>
          <w:lang w:bidi="fa-IR"/>
        </w:rPr>
        <w:t>9902/3</w:t>
      </w:r>
    </w:p>
    <w:p>
      <w:pPr>
        <w:pStyle w:val="BookText"/>
        <w:rPr/>
      </w:pP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قطر الندى وبل الصدى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9895</w:t>
      </w:r>
    </w:p>
    <w:p>
      <w:pPr>
        <w:pStyle w:val="BookText"/>
        <w:rPr/>
      </w:pP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 xml:space="preserve">ق معالم الدين في ملاد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9883</w:t>
      </w:r>
      <w:r>
        <w:rPr>
          <w:rFonts w:eastAsia="IRNazanin" w:cs="IRNazanin"/>
          <w:color w:val="111111"/>
          <w:sz w:val="28"/>
          <w:szCs w:val="28"/>
          <w:rtl w:val="true"/>
          <w:lang w:bidi="fa-IR"/>
        </w:rPr>
        <w:t xml:space="preserve"> </w:t>
      </w:r>
      <w:r>
        <w:rPr>
          <w:rFonts w:eastAsia="IRNazanin" w:cs="IRNazanin"/>
          <w:color w:val="111111"/>
          <w:sz w:val="28"/>
          <w:szCs w:val="28"/>
          <w:lang w:bidi="fa-IR"/>
        </w:rPr>
        <w:t>9873</w:t>
      </w:r>
      <w:r>
        <w:rPr>
          <w:rFonts w:eastAsia="IRNazanin" w:cs="IRNazanin"/>
          <w:color w:val="111111"/>
          <w:sz w:val="28"/>
          <w:szCs w:val="28"/>
          <w:rtl w:val="true"/>
          <w:lang w:bidi="fa-IR"/>
        </w:rPr>
        <w:t xml:space="preserve"> </w:t>
      </w:r>
      <w:r>
        <w:rPr>
          <w:rFonts w:eastAsia="IRNazanin" w:cs="IRNazanin"/>
          <w:color w:val="111111"/>
          <w:sz w:val="28"/>
          <w:szCs w:val="28"/>
          <w:lang w:bidi="fa-IR"/>
        </w:rPr>
        <w:t>9131/1</w:t>
      </w:r>
    </w:p>
    <w:p>
      <w:pPr>
        <w:pStyle w:val="BookText"/>
        <w:rPr/>
      </w:pP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9906</w:t>
      </w:r>
      <w:r>
        <w:rPr>
          <w:rFonts w:eastAsia="IRNazanin" w:cs="IRNazanin"/>
          <w:color w:val="111111"/>
          <w:sz w:val="28"/>
          <w:szCs w:val="28"/>
          <w:rtl w:val="true"/>
          <w:lang w:bidi="fa-IR"/>
        </w:rPr>
        <w:t xml:space="preserve"> </w:t>
      </w:r>
      <w:r>
        <w:rPr>
          <w:rFonts w:eastAsia="IRNazanin" w:cs="IRNazanin"/>
          <w:color w:val="111111"/>
          <w:sz w:val="28"/>
          <w:szCs w:val="28"/>
          <w:lang w:bidi="fa-IR"/>
        </w:rPr>
        <w:t>9983</w:t>
      </w:r>
    </w:p>
    <w:p>
      <w:pPr>
        <w:pStyle w:val="BookText"/>
        <w:rPr/>
      </w:pPr>
      <w:r>
        <w:rPr>
          <w:rFonts w:ascii="IRNazanin" w:hAnsi="IRNazanin" w:eastAsia="IRNazanin"/>
          <w:color w:val="111111"/>
          <w:sz w:val="28"/>
          <w:sz w:val="28"/>
          <w:szCs w:val="28"/>
          <w:rtl w:val="true"/>
          <w:lang w:bidi="fa-IR"/>
        </w:rPr>
        <w:t xml:space="preserve">اثیر الدین ابهری، مفضل بن عمره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هدایه الحكمه، شرح </w:t>
      </w:r>
      <w:r>
        <w:rPr>
          <w:rFonts w:eastAsia="IRNazanin" w:cs="IRNazanin"/>
          <w:color w:val="111111"/>
          <w:sz w:val="28"/>
          <w:szCs w:val="28"/>
          <w:lang w:bidi="fa-IR"/>
        </w:rPr>
        <w:t>9904</w:t>
      </w:r>
    </w:p>
    <w:p>
      <w:pPr>
        <w:pStyle w:val="BookText"/>
        <w:rPr/>
      </w:pPr>
      <w:r>
        <w:rPr>
          <w:rFonts w:ascii="IRNazanin" w:hAnsi="IRNazanin" w:eastAsia="IRNazanin"/>
          <w:color w:val="111111"/>
          <w:sz w:val="28"/>
          <w:sz w:val="28"/>
          <w:szCs w:val="28"/>
          <w:rtl w:val="true"/>
          <w:lang w:bidi="fa-IR"/>
        </w:rPr>
        <w:t xml:space="preserve">اثیر الدین ابهری، مفضل بن عمر،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ق هدایه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9781</w:t>
      </w:r>
    </w:p>
    <w:p>
      <w:pPr>
        <w:pStyle w:val="BookText"/>
        <w:rPr/>
      </w:pPr>
      <w:r>
        <w:rPr>
          <w:rFonts w:ascii="IRNazanin" w:hAnsi="IRNazanin" w:eastAsia="IRNazanin"/>
          <w:color w:val="111111"/>
          <w:sz w:val="28"/>
          <w:sz w:val="28"/>
          <w:szCs w:val="28"/>
          <w:rtl w:val="true"/>
          <w:lang w:bidi="fa-IR"/>
        </w:rPr>
        <w:t xml:space="preserve">اجتهاد و تقلید </w:t>
      </w:r>
      <w:r>
        <w:rPr>
          <w:rFonts w:eastAsia="IRNazanin" w:cs="IRNazanin"/>
          <w:color w:val="111111"/>
          <w:sz w:val="28"/>
          <w:szCs w:val="28"/>
          <w:lang w:bidi="fa-IR"/>
        </w:rPr>
        <w:t>9887/16</w:t>
      </w:r>
      <w:r>
        <w:rPr>
          <w:rFonts w:eastAsia="IRNazanin" w:cs="IRNazanin"/>
          <w:color w:val="111111"/>
          <w:sz w:val="28"/>
          <w:szCs w:val="28"/>
          <w:rtl w:val="true"/>
          <w:lang w:bidi="fa-IR"/>
        </w:rPr>
        <w:t xml:space="preserve"> </w:t>
      </w:r>
      <w:r>
        <w:rPr>
          <w:rFonts w:eastAsia="IRNazanin" w:cs="IRNazanin"/>
          <w:color w:val="111111"/>
          <w:sz w:val="28"/>
          <w:szCs w:val="28"/>
          <w:lang w:bidi="fa-IR"/>
        </w:rPr>
        <w:t>9889/1</w:t>
      </w:r>
    </w:p>
    <w:p>
      <w:pPr>
        <w:pStyle w:val="BookText"/>
        <w:rPr/>
      </w:pP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eastAsia="IRNazanin" w:cs="IRNazanin"/>
          <w:color w:val="111111"/>
          <w:sz w:val="28"/>
          <w:szCs w:val="28"/>
          <w:lang w:bidi="fa-IR"/>
        </w:rPr>
        <w:t>9887/7</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9715/2</w:t>
      </w:r>
    </w:p>
    <w:p>
      <w:pPr>
        <w:pStyle w:val="BookText"/>
        <w:rPr/>
      </w:pPr>
      <w:r>
        <w:rPr>
          <w:rFonts w:ascii="IRNazanin" w:hAnsi="IRNazanin" w:eastAsia="IRNazanin"/>
          <w:color w:val="111111"/>
          <w:sz w:val="28"/>
          <w:sz w:val="28"/>
          <w:szCs w:val="28"/>
          <w:rtl w:val="true"/>
          <w:lang w:bidi="fa-IR"/>
        </w:rPr>
        <w:t xml:space="preserve">احادیث احکام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9758</w:t>
      </w:r>
    </w:p>
    <w:p>
      <w:pPr>
        <w:pStyle w:val="BookText"/>
        <w:rPr/>
      </w:pPr>
      <w:r>
        <w:rPr>
          <w:rFonts w:ascii="IRNazanin" w:hAnsi="IRNazanin" w:eastAsia="IRNazanin"/>
          <w:color w:val="111111"/>
          <w:sz w:val="28"/>
          <w:sz w:val="28"/>
          <w:szCs w:val="28"/>
          <w:rtl w:val="true"/>
          <w:lang w:bidi="fa-IR"/>
        </w:rPr>
        <w:t xml:space="preserve">احادیث احکام 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99732</w:t>
      </w:r>
      <w:r>
        <w:rPr>
          <w:rFonts w:eastAsia="IRNazanin" w:cs="IRNazanin"/>
          <w:color w:val="111111"/>
          <w:sz w:val="28"/>
          <w:szCs w:val="28"/>
          <w:rtl w:val="true"/>
          <w:lang w:bidi="fa-IR"/>
        </w:rPr>
        <w:t xml:space="preserve"> </w:t>
      </w:r>
      <w:r>
        <w:rPr>
          <w:rFonts w:eastAsia="IRNazanin" w:cs="IRNazanin"/>
          <w:color w:val="111111"/>
          <w:sz w:val="28"/>
          <w:szCs w:val="28"/>
          <w:lang w:bidi="fa-IR"/>
        </w:rPr>
        <w:t>9973/1</w:t>
      </w:r>
    </w:p>
    <w:p>
      <w:pPr>
        <w:pStyle w:val="BookText"/>
        <w:rPr/>
      </w:pP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9807</w:t>
      </w:r>
      <w:r>
        <w:rPr>
          <w:rFonts w:eastAsia="IRNazanin" w:cs="IRNazanin"/>
          <w:color w:val="111111"/>
          <w:sz w:val="28"/>
          <w:szCs w:val="28"/>
          <w:rtl w:val="true"/>
          <w:lang w:bidi="fa-IR"/>
        </w:rPr>
        <w:t xml:space="preserve"> </w:t>
      </w:r>
      <w:r>
        <w:rPr>
          <w:rFonts w:eastAsia="IRNazanin" w:cs="IRNazanin"/>
          <w:color w:val="111111"/>
          <w:sz w:val="28"/>
          <w:szCs w:val="28"/>
          <w:lang w:bidi="fa-IR"/>
        </w:rPr>
        <w:t>9787</w:t>
      </w:r>
    </w:p>
    <w:p>
      <w:pPr>
        <w:pStyle w:val="BookText"/>
        <w:rPr/>
      </w:pP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9911/3</w:t>
      </w:r>
      <w:r>
        <w:rPr>
          <w:rFonts w:eastAsia="IRNazanin" w:cs="IRNazanin"/>
          <w:color w:val="111111"/>
          <w:sz w:val="28"/>
          <w:szCs w:val="28"/>
          <w:rtl w:val="true"/>
          <w:lang w:bidi="fa-IR"/>
        </w:rPr>
        <w:t xml:space="preserve"> </w:t>
      </w:r>
      <w:r>
        <w:rPr>
          <w:rFonts w:eastAsia="IRNazanin" w:cs="IRNazanin"/>
          <w:color w:val="111111"/>
          <w:sz w:val="28"/>
          <w:szCs w:val="28"/>
          <w:lang w:bidi="fa-IR"/>
        </w:rPr>
        <w:t>9911/6</w:t>
      </w:r>
      <w:r>
        <w:rPr>
          <w:rFonts w:eastAsia="IRNazanin" w:cs="IRNazanin"/>
          <w:color w:val="111111"/>
          <w:sz w:val="28"/>
          <w:szCs w:val="28"/>
          <w:rtl w:val="true"/>
          <w:lang w:bidi="fa-IR"/>
        </w:rPr>
        <w:t xml:space="preserve"> </w:t>
      </w:r>
      <w:r>
        <w:rPr>
          <w:rFonts w:eastAsia="IRNazanin" w:cs="IRNazanin"/>
          <w:color w:val="111111"/>
          <w:sz w:val="28"/>
          <w:szCs w:val="28"/>
          <w:lang w:bidi="fa-IR"/>
        </w:rPr>
        <w:t>9911/7</w:t>
      </w:r>
    </w:p>
    <w:p>
      <w:pPr>
        <w:pStyle w:val="BookText"/>
        <w:rPr/>
      </w:pPr>
      <w:r>
        <w:rPr>
          <w:rFonts w:ascii="IRNazanin" w:hAnsi="IRNazanin" w:eastAsia="IRNazanin"/>
          <w:color w:val="111111"/>
          <w:sz w:val="28"/>
          <w:sz w:val="28"/>
          <w:szCs w:val="28"/>
          <w:rtl w:val="true"/>
          <w:lang w:bidi="fa-IR"/>
        </w:rPr>
        <w:t xml:space="preserve">احادیث اخلاقی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9908</w:t>
      </w:r>
    </w:p>
    <w:p>
      <w:pPr>
        <w:pStyle w:val="BookText"/>
        <w:rPr/>
      </w:pPr>
      <w:r>
        <w:rPr>
          <w:rFonts w:ascii="IRNazanin" w:hAnsi="IRNazanin" w:eastAsia="IRNazanin"/>
          <w:color w:val="111111"/>
          <w:sz w:val="28"/>
          <w:sz w:val="28"/>
          <w:szCs w:val="28"/>
          <w:rtl w:val="true"/>
          <w:lang w:bidi="fa-IR"/>
        </w:rPr>
        <w:t xml:space="preserve">احادیث اخلاقی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9911/5</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9911/3</w:t>
      </w:r>
      <w:r>
        <w:rPr>
          <w:rFonts w:eastAsia="IRNazanin" w:cs="IRNazanin"/>
          <w:color w:val="111111"/>
          <w:sz w:val="28"/>
          <w:szCs w:val="28"/>
          <w:rtl w:val="true"/>
          <w:lang w:bidi="fa-IR"/>
        </w:rPr>
        <w:t xml:space="preserve"> </w:t>
      </w:r>
      <w:r>
        <w:rPr>
          <w:rFonts w:eastAsia="IRNazanin" w:cs="IRNazanin"/>
          <w:color w:val="111111"/>
          <w:sz w:val="28"/>
          <w:szCs w:val="28"/>
          <w:lang w:bidi="fa-IR"/>
        </w:rPr>
        <w:t>9876/2</w:t>
      </w:r>
      <w:r>
        <w:rPr>
          <w:rFonts w:eastAsia="IRNazanin" w:cs="IRNazanin"/>
          <w:color w:val="111111"/>
          <w:sz w:val="28"/>
          <w:szCs w:val="28"/>
          <w:rtl w:val="true"/>
          <w:lang w:bidi="fa-IR"/>
        </w:rPr>
        <w:t xml:space="preserve"> </w:t>
      </w:r>
      <w:r>
        <w:rPr>
          <w:rFonts w:eastAsia="IRNazanin" w:cs="IRNazanin"/>
          <w:color w:val="111111"/>
          <w:sz w:val="28"/>
          <w:szCs w:val="28"/>
          <w:lang w:bidi="fa-IR"/>
        </w:rPr>
        <w:t>9807</w:t>
      </w:r>
    </w:p>
    <w:p>
      <w:pPr>
        <w:pStyle w:val="BookText"/>
        <w:rPr/>
      </w:pPr>
      <w:r>
        <w:rPr>
          <w:rFonts w:ascii="IRNazanin" w:hAnsi="IRNazanin" w:eastAsia="IRNazanin"/>
          <w:color w:val="111111"/>
          <w:sz w:val="28"/>
          <w:sz w:val="28"/>
          <w:szCs w:val="28"/>
          <w:rtl w:val="true"/>
          <w:lang w:bidi="fa-IR"/>
        </w:rPr>
        <w:t xml:space="preserve">احادیث شیعه پرسش ها و پاسخ ها </w:t>
      </w:r>
      <w:r>
        <w:rPr>
          <w:rFonts w:eastAsia="IRNazanin" w:cs="IRNazanin"/>
          <w:color w:val="111111"/>
          <w:sz w:val="28"/>
          <w:szCs w:val="28"/>
          <w:lang w:bidi="fa-IR"/>
        </w:rPr>
        <w:t>9910/4</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9911/1</w:t>
      </w:r>
      <w:r>
        <w:rPr>
          <w:rFonts w:eastAsia="IRNazanin" w:cs="IRNazanin"/>
          <w:color w:val="111111"/>
          <w:sz w:val="28"/>
          <w:szCs w:val="28"/>
          <w:rtl w:val="true"/>
          <w:lang w:bidi="fa-IR"/>
        </w:rPr>
        <w:t xml:space="preserve"> </w:t>
      </w:r>
      <w:r>
        <w:rPr>
          <w:rFonts w:eastAsia="IRNazanin" w:cs="IRNazanin"/>
          <w:color w:val="111111"/>
          <w:sz w:val="28"/>
          <w:szCs w:val="28"/>
          <w:lang w:bidi="fa-IR"/>
        </w:rPr>
        <w:t>9911/8</w:t>
      </w:r>
      <w:r>
        <w:rPr>
          <w:rFonts w:eastAsia="IRNazanin" w:cs="IRNazanin"/>
          <w:color w:val="111111"/>
          <w:sz w:val="28"/>
          <w:szCs w:val="28"/>
          <w:rtl w:val="true"/>
          <w:lang w:bidi="fa-IR"/>
        </w:rPr>
        <w:t xml:space="preserve"> </w:t>
      </w:r>
      <w:r>
        <w:rPr>
          <w:rFonts w:eastAsia="IRNazanin" w:cs="IRNazanin"/>
          <w:color w:val="111111"/>
          <w:sz w:val="28"/>
          <w:szCs w:val="28"/>
          <w:lang w:bidi="fa-IR"/>
        </w:rPr>
        <w:t>9911/6</w:t>
      </w:r>
      <w:r>
        <w:rPr>
          <w:rFonts w:eastAsia="IRNazanin" w:cs="IRNazanin"/>
          <w:color w:val="111111"/>
          <w:sz w:val="28"/>
          <w:szCs w:val="28"/>
          <w:rtl w:val="true"/>
          <w:lang w:bidi="fa-IR"/>
        </w:rPr>
        <w:t xml:space="preserve"> </w:t>
      </w:r>
      <w:r>
        <w:rPr>
          <w:rFonts w:eastAsia="IRNazanin" w:cs="IRNazanin"/>
          <w:color w:val="111111"/>
          <w:sz w:val="28"/>
          <w:szCs w:val="28"/>
          <w:lang w:bidi="fa-IR"/>
        </w:rPr>
        <w:t>09911/5</w:t>
      </w:r>
      <w:r>
        <w:rPr>
          <w:rFonts w:eastAsia="IRNazanin" w:cs="IRNazanin"/>
          <w:color w:val="111111"/>
          <w:sz w:val="28"/>
          <w:szCs w:val="28"/>
          <w:rtl w:val="true"/>
          <w:lang w:bidi="fa-IR"/>
        </w:rPr>
        <w:t xml:space="preserve"> </w:t>
      </w:r>
      <w:r>
        <w:rPr>
          <w:rFonts w:eastAsia="IRNazanin" w:cs="IRNazanin"/>
          <w:color w:val="111111"/>
          <w:sz w:val="28"/>
          <w:szCs w:val="28"/>
          <w:lang w:bidi="fa-IR"/>
        </w:rPr>
        <w:t>09911/4</w:t>
      </w:r>
      <w:r>
        <w:rPr>
          <w:rFonts w:eastAsia="IRNazanin" w:cs="IRNazanin"/>
          <w:color w:val="111111"/>
          <w:sz w:val="28"/>
          <w:szCs w:val="28"/>
          <w:rtl w:val="true"/>
          <w:lang w:bidi="fa-IR"/>
        </w:rPr>
        <w:t xml:space="preserve"> </w:t>
      </w:r>
      <w:r>
        <w:rPr>
          <w:rFonts w:eastAsia="IRNazanin" w:cs="IRNazanin"/>
          <w:color w:val="111111"/>
          <w:sz w:val="28"/>
          <w:szCs w:val="28"/>
          <w:lang w:bidi="fa-IR"/>
        </w:rPr>
        <w:t>9911/3</w:t>
      </w:r>
      <w:r>
        <w:rPr>
          <w:rFonts w:eastAsia="IRNazanin" w:cs="IRNazanin"/>
          <w:color w:val="111111"/>
          <w:sz w:val="28"/>
          <w:szCs w:val="28"/>
          <w:rtl w:val="true"/>
          <w:lang w:bidi="fa-IR"/>
        </w:rPr>
        <w:t xml:space="preserve"> </w:t>
      </w:r>
      <w:r>
        <w:rPr>
          <w:rFonts w:eastAsia="IRNazanin" w:cs="IRNazanin"/>
          <w:color w:val="111111"/>
          <w:sz w:val="28"/>
          <w:szCs w:val="28"/>
          <w:lang w:bidi="fa-IR"/>
        </w:rPr>
        <w:t>9911/12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9911/10</w:t>
      </w:r>
      <w:r>
        <w:rPr>
          <w:rFonts w:eastAsia="IRNazanin" w:cs="IRNazanin"/>
          <w:color w:val="111111"/>
          <w:sz w:val="28"/>
          <w:szCs w:val="28"/>
          <w:rtl w:val="true"/>
          <w:lang w:bidi="fa-IR"/>
        </w:rPr>
        <w:t xml:space="preserve"> </w:t>
      </w:r>
      <w:r>
        <w:rPr>
          <w:rFonts w:eastAsia="IRNazanin" w:cs="IRNazanin"/>
          <w:color w:val="111111"/>
          <w:sz w:val="28"/>
          <w:szCs w:val="28"/>
          <w:lang w:bidi="fa-IR"/>
        </w:rPr>
        <w:t>9911/9</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9907</w:t>
      </w:r>
      <w:r>
        <w:rPr>
          <w:rFonts w:eastAsia="IRNazanin" w:cs="IRNazanin"/>
          <w:color w:val="111111"/>
          <w:sz w:val="28"/>
          <w:szCs w:val="28"/>
          <w:rtl w:val="true"/>
          <w:lang w:bidi="fa-IR"/>
        </w:rPr>
        <w:t xml:space="preserve"> </w:t>
      </w:r>
      <w:r>
        <w:rPr>
          <w:rFonts w:eastAsia="IRNazanin" w:cs="IRNazanin"/>
          <w:color w:val="111111"/>
          <w:sz w:val="28"/>
          <w:szCs w:val="28"/>
          <w:lang w:bidi="fa-IR"/>
        </w:rPr>
        <w:t>9908</w:t>
      </w:r>
      <w:r>
        <w:rPr>
          <w:rFonts w:eastAsia="IRNazanin" w:cs="IRNazanin"/>
          <w:color w:val="111111"/>
          <w:sz w:val="28"/>
          <w:szCs w:val="28"/>
          <w:rtl w:val="true"/>
          <w:lang w:bidi="fa-IR"/>
        </w:rPr>
        <w:t xml:space="preserve"> </w:t>
      </w:r>
      <w:r>
        <w:rPr>
          <w:rFonts w:eastAsia="IRNazanin" w:cs="IRNazanin"/>
          <w:color w:val="111111"/>
          <w:sz w:val="28"/>
          <w:szCs w:val="28"/>
          <w:lang w:bidi="fa-IR"/>
        </w:rPr>
        <w:t>9758</w:t>
      </w:r>
      <w:r>
        <w:rPr>
          <w:rFonts w:eastAsia="IRNazanin" w:cs="IRNazanin"/>
          <w:color w:val="111111"/>
          <w:sz w:val="28"/>
          <w:szCs w:val="28"/>
          <w:rtl w:val="true"/>
          <w:lang w:bidi="fa-IR"/>
        </w:rPr>
        <w:t xml:space="preserve"> </w:t>
      </w:r>
      <w:r>
        <w:rPr>
          <w:rFonts w:eastAsia="IRNazanin" w:cs="IRNazanin"/>
          <w:color w:val="111111"/>
          <w:sz w:val="28"/>
          <w:szCs w:val="28"/>
          <w:lang w:bidi="fa-IR"/>
        </w:rPr>
        <w:t>9933</w:t>
      </w:r>
      <w:r>
        <w:rPr>
          <w:rFonts w:eastAsia="IRNazanin" w:cs="IRNazanin"/>
          <w:color w:val="111111"/>
          <w:sz w:val="28"/>
          <w:szCs w:val="28"/>
          <w:rtl w:val="true"/>
          <w:lang w:bidi="fa-IR"/>
        </w:rPr>
        <w:t xml:space="preserve"> </w:t>
      </w:r>
      <w:r>
        <w:rPr>
          <w:rFonts w:eastAsia="IRNazanin" w:cs="IRNazanin"/>
          <w:color w:val="111111"/>
          <w:sz w:val="28"/>
          <w:szCs w:val="28"/>
          <w:lang w:bidi="fa-IR"/>
        </w:rPr>
        <w:t>9922</w:t>
      </w:r>
      <w:r>
        <w:rPr>
          <w:rFonts w:eastAsia="IRNazanin" w:cs="IRNazanin"/>
          <w:color w:val="111111"/>
          <w:sz w:val="28"/>
          <w:szCs w:val="28"/>
          <w:rtl w:val="true"/>
          <w:lang w:bidi="fa-IR"/>
        </w:rPr>
        <w:t xml:space="preserve"> </w:t>
      </w:r>
      <w:r>
        <w:rPr>
          <w:rFonts w:eastAsia="IRNazanin" w:cs="IRNazanin"/>
          <w:color w:val="111111"/>
          <w:sz w:val="28"/>
          <w:szCs w:val="28"/>
          <w:lang w:bidi="fa-IR"/>
        </w:rPr>
        <w:t>9911/11</w:t>
      </w:r>
      <w:r>
        <w:rPr>
          <w:rFonts w:eastAsia="IRNazanin" w:cs="IRNazanin"/>
          <w:color w:val="111111"/>
          <w:sz w:val="28"/>
          <w:szCs w:val="28"/>
          <w:rtl w:val="true"/>
          <w:lang w:bidi="fa-IR"/>
        </w:rPr>
        <w:t xml:space="preserve"> </w:t>
      </w:r>
      <w:r>
        <w:rPr>
          <w:rFonts w:eastAsia="IRNazanin" w:cs="IRNazanin"/>
          <w:color w:val="111111"/>
          <w:sz w:val="28"/>
          <w:szCs w:val="28"/>
          <w:lang w:bidi="fa-IR"/>
        </w:rPr>
        <w:t>9911/7</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9973/2</w:t>
      </w:r>
      <w:r>
        <w:rPr>
          <w:rFonts w:eastAsia="IRNazanin" w:cs="IRNazanin"/>
          <w:color w:val="111111"/>
          <w:sz w:val="28"/>
          <w:szCs w:val="28"/>
          <w:rtl w:val="true"/>
          <w:lang w:bidi="fa-IR"/>
        </w:rPr>
        <w:t xml:space="preserve"> </w:t>
      </w:r>
      <w:r>
        <w:rPr>
          <w:rFonts w:eastAsia="IRNazanin" w:cs="IRNazanin"/>
          <w:color w:val="111111"/>
          <w:sz w:val="28"/>
          <w:szCs w:val="28"/>
          <w:lang w:bidi="fa-IR"/>
        </w:rPr>
        <w:t>39973/1</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9897</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9969</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9985</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9787</w:t>
      </w:r>
      <w:r>
        <w:rPr>
          <w:rFonts w:eastAsia="IRNazanin" w:cs="IRNazanin"/>
          <w:color w:val="111111"/>
          <w:sz w:val="28"/>
          <w:szCs w:val="28"/>
          <w:rtl w:val="true"/>
          <w:lang w:bidi="fa-IR"/>
        </w:rPr>
        <w:t xml:space="preserve"> </w:t>
      </w:r>
      <w:r>
        <w:rPr>
          <w:rFonts w:eastAsia="IRNazanin" w:cs="IRNazanin"/>
          <w:color w:val="111111"/>
          <w:sz w:val="28"/>
          <w:szCs w:val="28"/>
          <w:lang w:bidi="fa-IR"/>
        </w:rPr>
        <w:t>9736</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9847/5</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قدسی احادیث قدسی </w:t>
      </w:r>
      <w:r>
        <w:rPr>
          <w:rFonts w:eastAsia="IRNazanin" w:cs="IRNazanin"/>
          <w:color w:val="111111"/>
          <w:sz w:val="28"/>
          <w:szCs w:val="28"/>
          <w:lang w:bidi="fa-IR"/>
        </w:rPr>
        <w:t>9838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احسانی،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ق 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98842</w:t>
      </w:r>
    </w:p>
    <w:p>
      <w:pPr>
        <w:pStyle w:val="BookText"/>
        <w:rPr/>
      </w:pP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9899/2</w:t>
      </w:r>
      <w:r>
        <w:rPr>
          <w:rFonts w:eastAsia="IRNazanin" w:cs="IRNazanin"/>
          <w:color w:val="111111"/>
          <w:sz w:val="28"/>
          <w:szCs w:val="28"/>
          <w:rtl w:val="true"/>
          <w:lang w:bidi="fa-IR"/>
        </w:rPr>
        <w:t xml:space="preserve"> </w:t>
      </w:r>
      <w:r>
        <w:rPr>
          <w:rFonts w:eastAsia="IRNazanin" w:cs="IRNazanin"/>
          <w:color w:val="111111"/>
          <w:sz w:val="28"/>
          <w:szCs w:val="28"/>
          <w:lang w:bidi="fa-IR"/>
        </w:rPr>
        <w:t>98544</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9899/6</w:t>
      </w:r>
    </w:p>
    <w:p>
      <w:pPr>
        <w:pStyle w:val="BookText"/>
        <w:rPr/>
      </w:pPr>
      <w:r>
        <w:rPr>
          <w:rFonts w:ascii="IRNazanin" w:hAnsi="IRNazanin" w:eastAsia="IRNazanin"/>
          <w:color w:val="111111"/>
          <w:sz w:val="28"/>
          <w:sz w:val="28"/>
          <w:szCs w:val="28"/>
          <w:rtl w:val="true"/>
          <w:lang w:bidi="fa-IR"/>
        </w:rPr>
        <w:t xml:space="preserve">اخلاق 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اخلاق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9962</w:t>
      </w:r>
      <w:r>
        <w:rPr>
          <w:rFonts w:eastAsia="IRNazanin" w:cs="IRNazanin"/>
          <w:color w:val="111111"/>
          <w:sz w:val="28"/>
          <w:szCs w:val="28"/>
          <w:rtl w:val="true"/>
          <w:lang w:bidi="fa-IR"/>
        </w:rPr>
        <w:t xml:space="preserve"> </w:t>
      </w:r>
      <w:r>
        <w:rPr>
          <w:rFonts w:eastAsia="IRNazanin" w:cs="IRNazanin"/>
          <w:color w:val="111111"/>
          <w:sz w:val="28"/>
          <w:szCs w:val="28"/>
          <w:lang w:bidi="fa-IR"/>
        </w:rPr>
        <w:t>97303</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9899/6</w:t>
      </w:r>
    </w:p>
    <w:p>
      <w:pPr>
        <w:pStyle w:val="BookText"/>
        <w:rPr/>
      </w:pPr>
      <w:r>
        <w:rPr>
          <w:rFonts w:ascii="IRNazanin" w:hAnsi="IRNazanin" w:eastAsia="IRNazanin"/>
          <w:color w:val="111111"/>
          <w:sz w:val="28"/>
          <w:sz w:val="28"/>
          <w:szCs w:val="28"/>
          <w:rtl w:val="true"/>
          <w:lang w:bidi="fa-IR"/>
        </w:rPr>
        <w:t>اخلاق اسلامی کلمات قصار</w:t>
      </w:r>
    </w:p>
    <w:p>
      <w:pPr>
        <w:pStyle w:val="BookText"/>
        <w:rPr/>
      </w:pPr>
      <w:r>
        <w:rPr>
          <w:rFonts w:ascii="IRNazanin" w:hAnsi="IRNazanin" w:eastAsia="IRNazanin"/>
          <w:color w:val="111111"/>
          <w:sz w:val="28"/>
          <w:sz w:val="28"/>
          <w:szCs w:val="28"/>
          <w:rtl w:val="true"/>
          <w:lang w:bidi="fa-IR"/>
        </w:rPr>
        <w:t xml:space="preserve">اخلاق اسلامی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9911/2</w:t>
      </w:r>
      <w:r>
        <w:rPr>
          <w:rFonts w:eastAsia="IRNazanin" w:cs="IRNazanin"/>
          <w:color w:val="111111"/>
          <w:sz w:val="28"/>
          <w:szCs w:val="28"/>
          <w:rtl w:val="true"/>
          <w:lang w:bidi="fa-IR"/>
        </w:rPr>
        <w:t xml:space="preserve"> </w:t>
      </w:r>
      <w:r>
        <w:rPr>
          <w:rFonts w:eastAsia="IRNazanin" w:cs="IRNazanin"/>
          <w:color w:val="111111"/>
          <w:sz w:val="28"/>
          <w:szCs w:val="28"/>
          <w:lang w:bidi="fa-IR"/>
        </w:rPr>
        <w:t>9808</w:t>
      </w:r>
      <w:r>
        <w:rPr>
          <w:rFonts w:eastAsia="IRNazanin" w:cs="IRNazanin"/>
          <w:color w:val="111111"/>
          <w:sz w:val="28"/>
          <w:szCs w:val="28"/>
          <w:rtl w:val="true"/>
          <w:lang w:bidi="fa-IR"/>
        </w:rPr>
        <w:t xml:space="preserve"> </w:t>
      </w:r>
      <w:r>
        <w:rPr>
          <w:rFonts w:eastAsia="IRNazanin" w:cs="IRNazanin"/>
          <w:color w:val="111111"/>
          <w:sz w:val="28"/>
          <w:szCs w:val="28"/>
          <w:lang w:bidi="fa-IR"/>
        </w:rPr>
        <w:t>9787</w:t>
      </w:r>
      <w:r>
        <w:rPr>
          <w:rFonts w:eastAsia="IRNazanin" w:cs="IRNazanin"/>
          <w:color w:val="111111"/>
          <w:sz w:val="28"/>
          <w:szCs w:val="28"/>
          <w:rtl w:val="true"/>
          <w:lang w:bidi="fa-IR"/>
        </w:rPr>
        <w:t xml:space="preserve"> </w:t>
      </w:r>
      <w:r>
        <w:rPr>
          <w:rFonts w:eastAsia="IRNazanin" w:cs="IRNazanin"/>
          <w:color w:val="111111"/>
          <w:sz w:val="28"/>
          <w:szCs w:val="28"/>
          <w:lang w:bidi="fa-IR"/>
        </w:rPr>
        <w:t>9730/3</w:t>
      </w:r>
      <w:r>
        <w:rPr>
          <w:rFonts w:eastAsia="IRNazanin" w:cs="IRNazanin"/>
          <w:color w:val="111111"/>
          <w:sz w:val="28"/>
          <w:szCs w:val="28"/>
          <w:rtl w:val="true"/>
          <w:lang w:bidi="fa-IR"/>
        </w:rPr>
        <w:t xml:space="preserve"> </w:t>
      </w:r>
      <w:r>
        <w:rPr>
          <w:rFonts w:eastAsia="IRNazanin" w:cs="IRNazanin"/>
          <w:color w:val="111111"/>
          <w:sz w:val="28"/>
          <w:szCs w:val="28"/>
          <w:lang w:bidi="fa-IR"/>
        </w:rPr>
        <w:t>9730/1</w:t>
      </w:r>
      <w:r>
        <w:rPr>
          <w:rFonts w:eastAsia="IRNazanin" w:cs="IRNazanin"/>
          <w:color w:val="111111"/>
          <w:sz w:val="28"/>
          <w:szCs w:val="28"/>
          <w:rtl w:val="true"/>
          <w:lang w:bidi="fa-IR"/>
        </w:rPr>
        <w:t xml:space="preserve"> </w:t>
      </w:r>
      <w:r>
        <w:rPr>
          <w:rFonts w:eastAsia="IRNazanin" w:cs="IRNazanin"/>
          <w:color w:val="111111"/>
          <w:sz w:val="28"/>
          <w:szCs w:val="28"/>
          <w:lang w:bidi="fa-IR"/>
        </w:rPr>
        <w:t>9962</w:t>
      </w:r>
    </w:p>
    <w:p>
      <w:pPr>
        <w:pStyle w:val="BookText"/>
        <w:rPr/>
      </w:pPr>
      <w:r>
        <w:rPr>
          <w:rFonts w:ascii="IRNazanin" w:hAnsi="IRNazanin" w:eastAsia="IRNazanin"/>
          <w:color w:val="111111"/>
          <w:sz w:val="28"/>
          <w:sz w:val="28"/>
          <w:szCs w:val="28"/>
          <w:rtl w:val="true"/>
          <w:lang w:bidi="fa-IR"/>
        </w:rPr>
        <w:t xml:space="preserve">اخلاق اسلامی مسائل متفرقه </w:t>
      </w:r>
      <w:r>
        <w:rPr>
          <w:rFonts w:eastAsia="IRNazanin" w:cs="IRNazanin"/>
          <w:color w:val="111111"/>
          <w:sz w:val="28"/>
          <w:szCs w:val="28"/>
          <w:lang w:bidi="fa-IR"/>
        </w:rPr>
        <w:t>9977/1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9939</w:t>
      </w:r>
    </w:p>
    <w:p>
      <w:pPr>
        <w:pStyle w:val="BookText"/>
        <w:rPr/>
      </w:pPr>
      <w:r>
        <w:rPr>
          <w:rFonts w:ascii="IRNazanin" w:hAnsi="IRNazanin" w:eastAsia="IRNazanin"/>
          <w:color w:val="111111"/>
          <w:sz w:val="28"/>
          <w:sz w:val="28"/>
          <w:szCs w:val="28"/>
          <w:rtl w:val="true"/>
          <w:lang w:bidi="fa-IR"/>
        </w:rPr>
        <w:t xml:space="preserve">اخلاق شیعی </w:t>
      </w:r>
      <w:r>
        <w:rPr>
          <w:rFonts w:eastAsia="IRNazanin" w:cs="IRNazanin"/>
          <w:color w:val="111111"/>
          <w:sz w:val="28"/>
          <w:szCs w:val="28"/>
          <w:lang w:bidi="fa-IR"/>
        </w:rPr>
        <w:t>9756</w:t>
      </w:r>
    </w:p>
    <w:p>
      <w:pPr>
        <w:pStyle w:val="BookText"/>
        <w:rPr/>
      </w:pPr>
      <w:r>
        <w:rPr>
          <w:rFonts w:ascii="IRNazanin" w:hAnsi="IRNazanin" w:eastAsia="IRNazanin"/>
          <w:color w:val="111111"/>
          <w:sz w:val="28"/>
          <w:sz w:val="28"/>
          <w:szCs w:val="28"/>
          <w:rtl w:val="true"/>
          <w:lang w:bidi="fa-IR"/>
        </w:rPr>
        <w:t xml:space="preserve">ادبیات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lang w:bidi="fa-IR"/>
        </w:rPr>
        <w:t>9980</w:t>
      </w:r>
    </w:p>
    <w:p>
      <w:pPr>
        <w:pStyle w:val="BookText"/>
        <w:rPr/>
      </w:pPr>
      <w:r>
        <w:rPr>
          <w:rFonts w:ascii="IRNazanin" w:hAnsi="IRNazanin" w:eastAsia="IRNazanin"/>
          <w:color w:val="111111"/>
          <w:sz w:val="28"/>
          <w:sz w:val="28"/>
          <w:szCs w:val="28"/>
          <w:rtl w:val="true"/>
          <w:lang w:bidi="fa-IR"/>
        </w:rPr>
        <w:t xml:space="preserve">ادبیات عرفانی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 xml:space="preserve">ادویه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درمانی </w:t>
      </w:r>
      <w:r>
        <w:rPr>
          <w:rFonts w:eastAsia="IRNazanin" w:cs="IRNazanin"/>
          <w:color w:val="111111"/>
          <w:sz w:val="28"/>
          <w:szCs w:val="28"/>
          <w:lang w:bidi="fa-IR"/>
        </w:rPr>
        <w:t>9707/2</w:t>
      </w:r>
      <w:r>
        <w:rPr>
          <w:rFonts w:eastAsia="IRNazanin" w:cs="IRNazanin"/>
          <w:color w:val="111111"/>
          <w:sz w:val="28"/>
          <w:szCs w:val="28"/>
          <w:rtl w:val="true"/>
          <w:lang w:bidi="fa-IR"/>
        </w:rPr>
        <w:t xml:space="preserve"> </w:t>
      </w:r>
      <w:r>
        <w:rPr>
          <w:rFonts w:eastAsia="IRNazanin" w:cs="IRNazanin"/>
          <w:color w:val="111111"/>
          <w:sz w:val="28"/>
          <w:szCs w:val="28"/>
          <w:lang w:bidi="fa-IR"/>
        </w:rPr>
        <w:t>9707/1</w:t>
      </w:r>
      <w:r>
        <w:rPr>
          <w:rFonts w:eastAsia="IRNazanin" w:cs="IRNazanin"/>
          <w:color w:val="111111"/>
          <w:sz w:val="28"/>
          <w:szCs w:val="28"/>
          <w:rtl w:val="true"/>
          <w:lang w:bidi="fa-IR"/>
        </w:rPr>
        <w:t xml:space="preserve"> </w:t>
      </w:r>
      <w:r>
        <w:rPr>
          <w:rFonts w:eastAsia="IRNazanin" w:cs="IRNazanin"/>
          <w:color w:val="111111"/>
          <w:sz w:val="28"/>
          <w:szCs w:val="28"/>
          <w:lang w:bidi="fa-IR"/>
        </w:rPr>
        <w:t>9976/3</w:t>
      </w:r>
      <w:r>
        <w:rPr>
          <w:rFonts w:eastAsia="IRNazanin" w:cs="IRNazanin"/>
          <w:color w:val="111111"/>
          <w:sz w:val="28"/>
          <w:szCs w:val="28"/>
          <w:rtl w:val="true"/>
          <w:lang w:bidi="fa-IR"/>
        </w:rPr>
        <w:t xml:space="preserve"> </w:t>
      </w:r>
      <w:r>
        <w:rPr>
          <w:rFonts w:eastAsia="IRNazanin" w:cs="IRNazanin"/>
          <w:color w:val="111111"/>
          <w:sz w:val="28"/>
          <w:szCs w:val="28"/>
          <w:lang w:bidi="fa-IR"/>
        </w:rPr>
        <w:t>9736/19764</w:t>
      </w:r>
      <w:r>
        <w:rPr>
          <w:rFonts w:eastAsia="IRNazanin" w:cs="IRNazanin"/>
          <w:color w:val="111111"/>
          <w:sz w:val="28"/>
          <w:szCs w:val="28"/>
          <w:rtl w:val="true"/>
          <w:lang w:bidi="fa-IR"/>
        </w:rPr>
        <w:t xml:space="preserve"> </w:t>
      </w:r>
      <w:r>
        <w:rPr>
          <w:rFonts w:eastAsia="IRNazanin" w:cs="IRNazanin"/>
          <w:color w:val="111111"/>
          <w:sz w:val="28"/>
          <w:szCs w:val="28"/>
          <w:lang w:bidi="fa-IR"/>
        </w:rPr>
        <w:t>9720,9707/3</w:t>
      </w:r>
    </w:p>
    <w:p>
      <w:pPr>
        <w:pStyle w:val="BookText"/>
        <w:rPr/>
      </w:pPr>
      <w:r>
        <w:rPr>
          <w:rFonts w:ascii="Amiri" w:hAnsi="Amiri" w:eastAsia="Amiri" w:cs="Amiri"/>
          <w:color w:val="111111"/>
          <w:sz w:val="28"/>
          <w:sz w:val="28"/>
          <w:szCs w:val="28"/>
          <w:rtl w:val="true"/>
          <w:lang w:bidi="ar-SA"/>
        </w:rPr>
        <w:t xml:space="preserve">أربعينات </w:t>
      </w:r>
      <w:r>
        <w:rPr>
          <w:rFonts w:eastAsia="Amiri" w:cs="Amiri" w:ascii="Amiri" w:hAnsi="Amiri"/>
          <w:color w:val="111111"/>
          <w:sz w:val="28"/>
          <w:szCs w:val="28"/>
          <w:lang w:bidi="ar-SA"/>
        </w:rPr>
        <w:t>9838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9715/2</w:t>
      </w:r>
    </w:p>
    <w:p>
      <w:pPr>
        <w:pStyle w:val="BookText"/>
        <w:rPr/>
      </w:pPr>
      <w:r>
        <w:rPr>
          <w:rFonts w:ascii="Amiri" w:hAnsi="Amiri" w:eastAsia="Amiri" w:cs="Amiri"/>
          <w:color w:val="111111"/>
          <w:sz w:val="28"/>
          <w:sz w:val="28"/>
          <w:szCs w:val="28"/>
          <w:rtl w:val="true"/>
          <w:lang w:bidi="ar-SA"/>
        </w:rPr>
        <w:t xml:space="preserve">اربعينات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8991/1</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9834/1</w:t>
      </w:r>
    </w:p>
    <w:p>
      <w:pPr>
        <w:pStyle w:val="BookText"/>
        <w:rPr/>
      </w:pP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lang w:bidi="fa-IR"/>
        </w:rPr>
        <w:t>9976/2</w:t>
      </w:r>
    </w:p>
    <w:p>
      <w:pPr>
        <w:pStyle w:val="BookText"/>
        <w:rPr/>
      </w:pPr>
      <w:r>
        <w:rPr>
          <w:rFonts w:ascii="IRNazanin" w:hAnsi="IRNazanin" w:eastAsia="IRNazanin"/>
          <w:color w:val="111111"/>
          <w:sz w:val="28"/>
          <w:sz w:val="28"/>
          <w:szCs w:val="28"/>
          <w:rtl w:val="true"/>
          <w:lang w:bidi="fa-IR"/>
        </w:rPr>
        <w:t xml:space="preserve">اسبها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lang w:bidi="fa-IR"/>
        </w:rPr>
        <w:t>9712</w:t>
      </w:r>
    </w:p>
    <w:p>
      <w:pPr>
        <w:pStyle w:val="BookText"/>
        <w:rPr/>
      </w:pP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lang w:bidi="fa-IR"/>
        </w:rPr>
        <w:t>9976/2</w:t>
      </w:r>
    </w:p>
    <w:p>
      <w:pPr>
        <w:pStyle w:val="BookText"/>
        <w:rPr/>
      </w:pPr>
      <w:r>
        <w:rPr>
          <w:rFonts w:ascii="IRNazanin" w:hAnsi="IRNazanin" w:eastAsia="IRNazanin"/>
          <w:color w:val="111111"/>
          <w:sz w:val="28"/>
          <w:sz w:val="28"/>
          <w:szCs w:val="28"/>
          <w:rtl w:val="true"/>
          <w:lang w:bidi="fa-IR"/>
        </w:rPr>
        <w:t xml:space="preserve">اسبها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w:t>
      </w:r>
      <w:r>
        <w:rPr>
          <w:rFonts w:eastAsia="IRNazanin" w:cs="IRNazanin"/>
          <w:color w:val="111111"/>
          <w:sz w:val="28"/>
          <w:szCs w:val="28"/>
          <w:lang w:bidi="fa-IR"/>
        </w:rPr>
        <w:t>9976/2</w:t>
      </w:r>
      <w:r>
        <w:rPr>
          <w:rFonts w:eastAsia="IRNazanin" w:cs="IRNazanin"/>
          <w:color w:val="111111"/>
          <w:sz w:val="28"/>
          <w:szCs w:val="28"/>
          <w:rtl w:val="true"/>
          <w:lang w:bidi="fa-IR"/>
        </w:rPr>
        <w:t xml:space="preserve"> </w:t>
      </w:r>
      <w:r>
        <w:rPr>
          <w:rFonts w:eastAsia="IRNazanin" w:cs="IRNazanin"/>
          <w:color w:val="111111"/>
          <w:sz w:val="28"/>
          <w:szCs w:val="28"/>
          <w:lang w:bidi="fa-IR"/>
        </w:rPr>
        <w:t>9712</w:t>
      </w:r>
    </w:p>
    <w:p>
      <w:pPr>
        <w:pStyle w:val="BookText"/>
        <w:rPr/>
      </w:pPr>
      <w:r>
        <w:rPr>
          <w:rFonts w:ascii="IRNazanin" w:hAnsi="IRNazanin" w:eastAsia="IRNazanin"/>
          <w:color w:val="111111"/>
          <w:sz w:val="28"/>
          <w:sz w:val="28"/>
          <w:szCs w:val="28"/>
          <w:rtl w:val="true"/>
          <w:lang w:bidi="fa-IR"/>
        </w:rPr>
        <w:t xml:space="preserve">اسبها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 </w:t>
      </w:r>
      <w:r>
        <w:rPr>
          <w:rFonts w:eastAsia="IRNazanin" w:cs="IRNazanin"/>
          <w:color w:val="111111"/>
          <w:sz w:val="28"/>
          <w:szCs w:val="28"/>
          <w:lang w:bidi="fa-IR"/>
        </w:rPr>
        <w:t>9712</w:t>
      </w:r>
    </w:p>
    <w:p>
      <w:pPr>
        <w:pStyle w:val="BookText"/>
        <w:rPr/>
      </w:pP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lang w:bidi="fa-IR"/>
        </w:rPr>
        <w:t>9887/2</w:t>
      </w:r>
    </w:p>
    <w:p>
      <w:pPr>
        <w:pStyle w:val="BookText"/>
        <w:rPr/>
      </w:pPr>
      <w:r>
        <w:rPr>
          <w:rFonts w:ascii="IRNazanin" w:hAnsi="IRNazanin" w:eastAsia="IRNazanin"/>
          <w:color w:val="111111"/>
          <w:sz w:val="28"/>
          <w:sz w:val="28"/>
          <w:szCs w:val="28"/>
          <w:rtl w:val="true"/>
          <w:lang w:bidi="fa-IR"/>
        </w:rPr>
        <w:t xml:space="preserve">اسطرلاب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9854/1</w:t>
      </w:r>
    </w:p>
    <w:p>
      <w:pPr>
        <w:pStyle w:val="BookText"/>
        <w:rPr/>
      </w:pPr>
      <w:r>
        <w:rPr>
          <w:rFonts w:ascii="IRNazanin" w:hAnsi="IRNazanin" w:eastAsia="IRNazanin"/>
          <w:color w:val="111111"/>
          <w:sz w:val="28"/>
          <w:sz w:val="28"/>
          <w:szCs w:val="28"/>
          <w:rtl w:val="true"/>
          <w:lang w:bidi="fa-IR"/>
        </w:rPr>
        <w:t xml:space="preserve">اسلام احتجاجات </w:t>
      </w:r>
      <w:r>
        <w:rPr>
          <w:rFonts w:eastAsia="IRNazanin" w:cs="IRNazanin"/>
          <w:color w:val="111111"/>
          <w:sz w:val="28"/>
          <w:szCs w:val="28"/>
          <w:lang w:bidi="fa-IR"/>
        </w:rPr>
        <w:t>9910/1</w:t>
      </w:r>
    </w:p>
    <w:p>
      <w:pPr>
        <w:pStyle w:val="BookText"/>
        <w:rPr/>
      </w:pPr>
      <w:r>
        <w:rPr>
          <w:rFonts w:ascii="IRNazanin" w:hAnsi="IRNazanin" w:eastAsia="IRNazanin"/>
          <w:color w:val="111111"/>
          <w:sz w:val="28"/>
          <w:sz w:val="28"/>
          <w:szCs w:val="28"/>
          <w:rtl w:val="true"/>
          <w:lang w:bidi="fa-IR"/>
        </w:rPr>
        <w:t xml:space="preserve">اسلام بررسی و شناخت </w:t>
      </w:r>
      <w:r>
        <w:rPr>
          <w:rFonts w:eastAsia="IRNazanin" w:cs="IRNazanin"/>
          <w:color w:val="111111"/>
          <w:sz w:val="28"/>
          <w:szCs w:val="28"/>
          <w:lang w:bidi="fa-IR"/>
        </w:rPr>
        <w:t>9836</w:t>
      </w:r>
    </w:p>
    <w:p>
      <w:pPr>
        <w:pStyle w:val="BookText"/>
        <w:rPr/>
      </w:pPr>
      <w:r>
        <w:rPr>
          <w:rFonts w:ascii="IRNazanin" w:hAnsi="IRNazanin" w:eastAsia="IRNazanin"/>
          <w:color w:val="111111"/>
          <w:sz w:val="28"/>
          <w:sz w:val="28"/>
          <w:szCs w:val="28"/>
          <w:rtl w:val="true"/>
          <w:lang w:bidi="fa-IR"/>
        </w:rPr>
        <w:t xml:space="preserve">اسلام پرسش ها و پاسخ ها </w:t>
      </w:r>
      <w:r>
        <w:rPr>
          <w:rFonts w:eastAsia="IRNazanin" w:cs="IRNazanin"/>
          <w:color w:val="111111"/>
          <w:sz w:val="28"/>
          <w:szCs w:val="28"/>
          <w:lang w:bidi="fa-IR"/>
        </w:rPr>
        <w:t>9812</w:t>
      </w:r>
    </w:p>
    <w:p>
      <w:pPr>
        <w:pStyle w:val="BookText"/>
        <w:rPr/>
      </w:pPr>
      <w:r>
        <w:rPr>
          <w:rFonts w:ascii="IRNazanin" w:hAnsi="IRNazanin" w:eastAsia="IRNazanin"/>
          <w:color w:val="111111"/>
          <w:sz w:val="28"/>
          <w:sz w:val="28"/>
          <w:szCs w:val="28"/>
          <w:rtl w:val="true"/>
          <w:lang w:bidi="fa-IR"/>
        </w:rPr>
        <w:t xml:space="preserve">اسلام تاریخ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9964</w:t>
      </w:r>
    </w:p>
    <w:p>
      <w:pPr>
        <w:pStyle w:val="BookText"/>
        <w:rPr/>
      </w:pPr>
      <w:r>
        <w:rPr>
          <w:rFonts w:ascii="IRNazanin" w:hAnsi="IRNazanin" w:eastAsia="IRNazanin"/>
          <w:color w:val="111111"/>
          <w:sz w:val="28"/>
          <w:sz w:val="28"/>
          <w:szCs w:val="28"/>
          <w:rtl w:val="true"/>
          <w:lang w:bidi="fa-IR"/>
        </w:rPr>
        <w:t xml:space="preserve">اسلام فلسفه </w:t>
      </w:r>
      <w:r>
        <w:rPr>
          <w:rFonts w:eastAsia="IRNazanin" w:cs="IRNazanin"/>
          <w:color w:val="111111"/>
          <w:sz w:val="28"/>
          <w:szCs w:val="28"/>
          <w:lang w:bidi="fa-IR"/>
        </w:rPr>
        <w:t>9944/4</w:t>
      </w:r>
    </w:p>
    <w:p>
      <w:pPr>
        <w:pStyle w:val="BookText"/>
        <w:rPr/>
      </w:pPr>
      <w:r>
        <w:rPr>
          <w:rFonts w:ascii="IRNazanin" w:hAnsi="IRNazanin" w:eastAsia="IRNazanin"/>
          <w:color w:val="111111"/>
          <w:sz w:val="28"/>
          <w:sz w:val="28"/>
          <w:szCs w:val="28"/>
          <w:rtl w:val="true"/>
          <w:lang w:bidi="fa-IR"/>
        </w:rPr>
        <w:t xml:space="preserve">اسلام 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9835</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9837</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9977/1</w:t>
      </w:r>
      <w:r>
        <w:rPr>
          <w:rFonts w:eastAsia="IRNazanin" w:cs="IRNazanin"/>
          <w:color w:val="111111"/>
          <w:sz w:val="28"/>
          <w:szCs w:val="28"/>
          <w:rtl w:val="true"/>
          <w:lang w:bidi="fa-IR"/>
        </w:rPr>
        <w:t xml:space="preserve"> </w:t>
      </w:r>
      <w:r>
        <w:rPr>
          <w:rFonts w:eastAsia="IRNazanin" w:cs="IRNazanin"/>
          <w:color w:val="111111"/>
          <w:sz w:val="28"/>
          <w:szCs w:val="28"/>
          <w:lang w:bidi="fa-IR"/>
        </w:rPr>
        <w:t>9899/7</w:t>
      </w:r>
      <w:r>
        <w:rPr>
          <w:rFonts w:eastAsia="IRNazanin" w:cs="IRNazanin"/>
          <w:color w:val="111111"/>
          <w:sz w:val="28"/>
          <w:szCs w:val="28"/>
          <w:rtl w:val="true"/>
          <w:lang w:bidi="fa-IR"/>
        </w:rPr>
        <w:t xml:space="preserve"> </w:t>
      </w:r>
      <w:r>
        <w:rPr>
          <w:rFonts w:eastAsia="IRNazanin" w:cs="IRNazanin"/>
          <w:color w:val="111111"/>
          <w:sz w:val="28"/>
          <w:szCs w:val="28"/>
          <w:lang w:bidi="fa-IR"/>
        </w:rPr>
        <w:t>9894/1</w:t>
      </w:r>
      <w:r>
        <w:rPr>
          <w:rFonts w:eastAsia="IRNazanin" w:cs="IRNazanin"/>
          <w:color w:val="111111"/>
          <w:sz w:val="28"/>
          <w:szCs w:val="28"/>
          <w:rtl w:val="true"/>
          <w:lang w:bidi="fa-IR"/>
        </w:rPr>
        <w:t xml:space="preserve"> </w:t>
      </w:r>
      <w:r>
        <w:rPr>
          <w:rFonts w:eastAsia="IRNazanin" w:cs="IRNazanin"/>
          <w:color w:val="111111"/>
          <w:sz w:val="28"/>
          <w:szCs w:val="28"/>
          <w:lang w:bidi="fa-IR"/>
        </w:rPr>
        <w:t>9876/5</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ها و خطابه ها </w:t>
      </w:r>
      <w:r>
        <w:rPr>
          <w:rFonts w:eastAsia="IRNazanin" w:cs="IRNazanin"/>
          <w:color w:val="111111"/>
          <w:sz w:val="28"/>
          <w:szCs w:val="28"/>
          <w:lang w:bidi="fa-IR"/>
        </w:rPr>
        <w:t>9716</w:t>
      </w:r>
    </w:p>
    <w:p>
      <w:pPr>
        <w:pStyle w:val="BookText"/>
        <w:rPr/>
      </w:pPr>
      <w:r>
        <w:rPr>
          <w:rFonts w:ascii="IRNazanin" w:hAnsi="IRNazanin" w:eastAsia="IRNazanin"/>
          <w:color w:val="111111"/>
          <w:sz w:val="28"/>
          <w:sz w:val="28"/>
          <w:szCs w:val="28"/>
          <w:rtl w:val="true"/>
          <w:lang w:bidi="fa-IR"/>
        </w:rPr>
        <w:t xml:space="preserve">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eastAsia="IRNazanin" w:cs="IRNazanin"/>
          <w:color w:val="111111"/>
          <w:sz w:val="28"/>
          <w:szCs w:val="28"/>
          <w:lang w:bidi="fa-IR"/>
        </w:rPr>
        <w:t>9981/1</w:t>
      </w:r>
    </w:p>
    <w:p>
      <w:pPr>
        <w:pStyle w:val="BookText"/>
        <w:rPr/>
      </w:pPr>
      <w:r>
        <w:rPr>
          <w:rFonts w:ascii="IRNazanin" w:hAnsi="IRNazanin" w:eastAsia="IRNazanin"/>
          <w:color w:val="111111"/>
          <w:sz w:val="28"/>
          <w:sz w:val="28"/>
          <w:szCs w:val="28"/>
          <w:rtl w:val="true"/>
          <w:lang w:bidi="fa-IR"/>
        </w:rPr>
        <w:t xml:space="preserve">اصل برائت </w:t>
      </w:r>
      <w:r>
        <w:rPr>
          <w:rFonts w:eastAsia="IRNazanin" w:cs="IRNazanin"/>
          <w:color w:val="111111"/>
          <w:sz w:val="28"/>
          <w:szCs w:val="28"/>
          <w:lang w:bidi="fa-IR"/>
        </w:rPr>
        <w:t>9887/8</w:t>
      </w:r>
    </w:p>
    <w:p>
      <w:pPr>
        <w:pStyle w:val="BookText"/>
        <w:rPr/>
      </w:pP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9834/2</w:t>
      </w:r>
    </w:p>
    <w:p>
      <w:pPr>
        <w:pStyle w:val="BookText"/>
        <w:rPr/>
      </w:pPr>
      <w:r>
        <w:rPr>
          <w:rFonts w:ascii="IRNazanin" w:hAnsi="IRNazanin" w:eastAsia="IRNazanin"/>
          <w:color w:val="111111"/>
          <w:sz w:val="28"/>
          <w:sz w:val="28"/>
          <w:szCs w:val="28"/>
          <w:rtl w:val="true"/>
          <w:lang w:bidi="fa-IR"/>
        </w:rPr>
        <w:t xml:space="preserve">اصول 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الق </w:t>
      </w:r>
      <w:r>
        <w:rPr>
          <w:rFonts w:eastAsia="IRNazanin" w:cs="IRNazanin"/>
          <w:color w:val="111111"/>
          <w:sz w:val="28"/>
          <w:szCs w:val="28"/>
          <w:lang w:bidi="fa-IR"/>
        </w:rPr>
        <w:t>9920</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lang w:bidi="fa-IR"/>
        </w:rPr>
        <w:t>9831/1</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9875</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9888/4</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9831/209802</w:t>
      </w:r>
      <w:r>
        <w:rPr>
          <w:rFonts w:eastAsia="IRNazanin" w:cs="IRNazanin"/>
          <w:color w:val="111111"/>
          <w:sz w:val="28"/>
          <w:szCs w:val="28"/>
          <w:rtl w:val="true"/>
          <w:lang w:bidi="fa-IR"/>
        </w:rPr>
        <w:t xml:space="preserve"> </w:t>
      </w:r>
      <w:r>
        <w:rPr>
          <w:rFonts w:eastAsia="IRNazanin" w:cs="IRNazanin"/>
          <w:color w:val="111111"/>
          <w:sz w:val="28"/>
          <w:szCs w:val="28"/>
          <w:lang w:bidi="fa-IR"/>
        </w:rPr>
        <w:t>9883</w:t>
      </w:r>
      <w:r>
        <w:rPr>
          <w:rFonts w:eastAsia="IRNazanin" w:cs="IRNazanin"/>
          <w:color w:val="111111"/>
          <w:sz w:val="28"/>
          <w:szCs w:val="28"/>
          <w:rtl w:val="true"/>
          <w:lang w:bidi="fa-IR"/>
        </w:rPr>
        <w:t xml:space="preserve"> </w:t>
      </w:r>
      <w:r>
        <w:rPr>
          <w:rFonts w:eastAsia="IRNazanin" w:cs="IRNazanin"/>
          <w:color w:val="111111"/>
          <w:sz w:val="28"/>
          <w:szCs w:val="28"/>
          <w:lang w:bidi="fa-IR"/>
        </w:rPr>
        <w:t>9873</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9794</w:t>
      </w:r>
      <w:r>
        <w:rPr>
          <w:rFonts w:eastAsia="IRNazanin" w:cs="IRNazanin"/>
          <w:color w:val="111111"/>
          <w:sz w:val="28"/>
          <w:szCs w:val="28"/>
          <w:rtl w:val="true"/>
          <w:lang w:bidi="fa-IR"/>
        </w:rPr>
        <w:t xml:space="preserve"> </w:t>
      </w:r>
      <w:r>
        <w:rPr>
          <w:rFonts w:eastAsia="IRNazanin" w:cs="IRNazanin"/>
          <w:color w:val="111111"/>
          <w:sz w:val="28"/>
          <w:szCs w:val="28"/>
          <w:lang w:bidi="fa-IR"/>
        </w:rPr>
        <w:t>98873</w:t>
      </w:r>
      <w:r>
        <w:rPr>
          <w:rFonts w:eastAsia="IRNazanin" w:cs="IRNazanin"/>
          <w:color w:val="111111"/>
          <w:sz w:val="28"/>
          <w:szCs w:val="28"/>
          <w:rtl w:val="true"/>
          <w:lang w:bidi="fa-IR"/>
        </w:rPr>
        <w:t xml:space="preserve"> </w:t>
      </w:r>
      <w:r>
        <w:rPr>
          <w:rFonts w:eastAsia="IRNazanin" w:cs="IRNazanin"/>
          <w:color w:val="111111"/>
          <w:sz w:val="28"/>
          <w:szCs w:val="28"/>
          <w:lang w:bidi="fa-IR"/>
        </w:rPr>
        <w:t>98872</w:t>
      </w:r>
      <w:r>
        <w:rPr>
          <w:rFonts w:eastAsia="IRNazanin" w:cs="IRNazanin"/>
          <w:color w:val="111111"/>
          <w:sz w:val="28"/>
          <w:szCs w:val="28"/>
          <w:rtl w:val="true"/>
          <w:lang w:bidi="fa-IR"/>
        </w:rPr>
        <w:t xml:space="preserve"> </w:t>
      </w:r>
      <w:r>
        <w:rPr>
          <w:rFonts w:eastAsia="IRNazanin" w:cs="IRNazanin"/>
          <w:color w:val="111111"/>
          <w:sz w:val="28"/>
          <w:szCs w:val="28"/>
          <w:lang w:bidi="fa-IR"/>
        </w:rPr>
        <w:t>9887/1988</w:t>
      </w:r>
      <w:r>
        <w:rPr>
          <w:rFonts w:eastAsia="IRNazanin" w:cs="IRNazanin"/>
          <w:color w:val="111111"/>
          <w:sz w:val="28"/>
          <w:szCs w:val="28"/>
          <w:rtl w:val="true"/>
          <w:lang w:bidi="fa-IR"/>
        </w:rPr>
        <w:t xml:space="preserve"> </w:t>
      </w:r>
      <w:r>
        <w:rPr>
          <w:rFonts w:eastAsia="IRNazanin" w:cs="IRNazanin"/>
          <w:color w:val="111111"/>
          <w:sz w:val="28"/>
          <w:szCs w:val="28"/>
          <w:lang w:bidi="fa-IR"/>
        </w:rPr>
        <w:t>29880/1</w:t>
      </w:r>
      <w:r>
        <w:rPr>
          <w:rFonts w:eastAsia="IRNazanin" w:cs="IRNazanin"/>
          <w:color w:val="111111"/>
          <w:sz w:val="28"/>
          <w:szCs w:val="28"/>
          <w:rtl w:val="true"/>
          <w:lang w:bidi="fa-IR"/>
        </w:rPr>
        <w:t xml:space="preserve"> </w:t>
      </w:r>
      <w:r>
        <w:rPr>
          <w:rFonts w:eastAsia="IRNazanin" w:cs="IRNazanin"/>
          <w:color w:val="111111"/>
          <w:sz w:val="28"/>
          <w:szCs w:val="28"/>
          <w:lang w:bidi="fa-IR"/>
        </w:rPr>
        <w:t>9887/12</w:t>
      </w:r>
      <w:r>
        <w:rPr>
          <w:rFonts w:eastAsia="IRNazanin" w:cs="IRNazanin"/>
          <w:color w:val="111111"/>
          <w:sz w:val="28"/>
          <w:szCs w:val="28"/>
          <w:rtl w:val="true"/>
          <w:lang w:bidi="fa-IR"/>
        </w:rPr>
        <w:t xml:space="preserve"> </w:t>
      </w:r>
      <w:r>
        <w:rPr>
          <w:rFonts w:eastAsia="IRNazanin" w:cs="IRNazanin"/>
          <w:color w:val="111111"/>
          <w:sz w:val="28"/>
          <w:szCs w:val="28"/>
          <w:lang w:bidi="fa-IR"/>
        </w:rPr>
        <w:t>9887/8</w:t>
      </w:r>
      <w:r>
        <w:rPr>
          <w:rFonts w:eastAsia="IRNazanin" w:cs="IRNazanin"/>
          <w:color w:val="111111"/>
          <w:sz w:val="28"/>
          <w:szCs w:val="28"/>
          <w:rtl w:val="true"/>
          <w:lang w:bidi="fa-IR"/>
        </w:rPr>
        <w:t xml:space="preserve"> </w:t>
      </w:r>
      <w:r>
        <w:rPr>
          <w:rFonts w:eastAsia="IRNazanin" w:cs="IRNazanin"/>
          <w:color w:val="111111"/>
          <w:sz w:val="28"/>
          <w:szCs w:val="28"/>
          <w:lang w:bidi="fa-IR"/>
        </w:rPr>
        <w:t>9887/7</w:t>
      </w:r>
      <w:r>
        <w:rPr>
          <w:rFonts w:eastAsia="IRNazanin" w:cs="IRNazanin"/>
          <w:color w:val="111111"/>
          <w:sz w:val="28"/>
          <w:szCs w:val="28"/>
          <w:rtl w:val="true"/>
          <w:lang w:bidi="fa-IR"/>
        </w:rPr>
        <w:t xml:space="preserve"> </w:t>
      </w:r>
      <w:r>
        <w:rPr>
          <w:rFonts w:eastAsia="IRNazanin" w:cs="IRNazanin"/>
          <w:color w:val="111111"/>
          <w:sz w:val="28"/>
          <w:szCs w:val="28"/>
          <w:lang w:bidi="fa-IR"/>
        </w:rPr>
        <w:t>9887/5</w:t>
      </w:r>
      <w:r>
        <w:rPr>
          <w:rFonts w:eastAsia="IRNazanin" w:cs="IRNazanin"/>
          <w:color w:val="111111"/>
          <w:sz w:val="28"/>
          <w:szCs w:val="28"/>
          <w:rtl w:val="true"/>
          <w:lang w:bidi="fa-IR"/>
        </w:rPr>
        <w:t xml:space="preserve"> </w:t>
      </w:r>
      <w:r>
        <w:rPr>
          <w:rFonts w:eastAsia="IRNazanin" w:cs="IRNazanin"/>
          <w:color w:val="111111"/>
          <w:sz w:val="28"/>
          <w:szCs w:val="28"/>
          <w:lang w:bidi="fa-IR"/>
        </w:rPr>
        <w:t>9887/16</w:t>
      </w:r>
      <w:r>
        <w:rPr>
          <w:rFonts w:eastAsia="IRNazanin" w:cs="IRNazanin"/>
          <w:color w:val="111111"/>
          <w:sz w:val="28"/>
          <w:szCs w:val="28"/>
          <w:rtl w:val="true"/>
          <w:lang w:bidi="fa-IR"/>
        </w:rPr>
        <w:t xml:space="preserve"> </w:t>
      </w:r>
      <w:r>
        <w:rPr>
          <w:rFonts w:eastAsia="IRNazanin" w:cs="IRNazanin"/>
          <w:color w:val="111111"/>
          <w:sz w:val="28"/>
          <w:szCs w:val="28"/>
          <w:lang w:bidi="fa-IR"/>
        </w:rPr>
        <w:t>9887/15</w:t>
      </w:r>
      <w:r>
        <w:rPr>
          <w:rFonts w:eastAsia="IRNazanin" w:cs="IRNazanin"/>
          <w:color w:val="111111"/>
          <w:sz w:val="28"/>
          <w:szCs w:val="28"/>
          <w:rtl w:val="true"/>
          <w:lang w:bidi="fa-IR"/>
        </w:rPr>
        <w:t xml:space="preserve"> </w:t>
      </w:r>
      <w:r>
        <w:rPr>
          <w:rFonts w:eastAsia="IRNazanin" w:cs="IRNazanin"/>
          <w:color w:val="111111"/>
          <w:sz w:val="28"/>
          <w:szCs w:val="28"/>
          <w:lang w:bidi="fa-IR"/>
        </w:rPr>
        <w:t>9887/14</w:t>
      </w:r>
      <w:r>
        <w:rPr>
          <w:rFonts w:eastAsia="IRNazanin" w:cs="IRNazanin"/>
          <w:color w:val="111111"/>
          <w:sz w:val="28"/>
          <w:szCs w:val="28"/>
          <w:rtl w:val="true"/>
          <w:lang w:bidi="fa-IR"/>
        </w:rPr>
        <w:t xml:space="preserve"> </w:t>
      </w:r>
      <w:r>
        <w:rPr>
          <w:rFonts w:eastAsia="IRNazanin" w:cs="IRNazanin"/>
          <w:color w:val="111111"/>
          <w:sz w:val="28"/>
          <w:szCs w:val="28"/>
          <w:lang w:bidi="fa-IR"/>
        </w:rPr>
        <w:t>9887/13</w:t>
      </w:r>
      <w:r>
        <w:rPr>
          <w:rFonts w:eastAsia="IRNazanin" w:cs="IRNazanin"/>
          <w:color w:val="111111"/>
          <w:sz w:val="28"/>
          <w:szCs w:val="28"/>
          <w:rtl w:val="true"/>
          <w:lang w:bidi="fa-IR"/>
        </w:rPr>
        <w:t xml:space="preserve"> </w:t>
      </w:r>
      <w:r>
        <w:rPr>
          <w:rFonts w:eastAsia="IRNazanin" w:cs="IRNazanin"/>
          <w:color w:val="111111"/>
          <w:sz w:val="28"/>
          <w:szCs w:val="28"/>
          <w:lang w:bidi="fa-IR"/>
        </w:rPr>
        <w:t>9891</w:t>
      </w:r>
      <w:r>
        <w:rPr>
          <w:rFonts w:eastAsia="IRNazanin" w:cs="IRNazanin"/>
          <w:color w:val="111111"/>
          <w:sz w:val="28"/>
          <w:szCs w:val="28"/>
          <w:rtl w:val="true"/>
          <w:lang w:bidi="fa-IR"/>
        </w:rPr>
        <w:t xml:space="preserve"> </w:t>
      </w:r>
      <w:r>
        <w:rPr>
          <w:rFonts w:eastAsia="IRNazanin" w:cs="IRNazanin"/>
          <w:color w:val="111111"/>
          <w:sz w:val="28"/>
          <w:szCs w:val="28"/>
          <w:lang w:bidi="fa-IR"/>
        </w:rPr>
        <w:t>9887/17</w:t>
      </w:r>
    </w:p>
    <w:p>
      <w:pPr>
        <w:pStyle w:val="BookText"/>
        <w:rPr/>
      </w:pPr>
      <w:r>
        <w:rPr>
          <w:rFonts w:ascii="IRNazanin" w:hAnsi="IRNazanin" w:eastAsia="IRNazanin"/>
          <w:color w:val="111111"/>
          <w:sz w:val="28"/>
          <w:sz w:val="28"/>
          <w:szCs w:val="28"/>
          <w:rtl w:val="true"/>
          <w:lang w:bidi="fa-IR"/>
        </w:rPr>
        <w:t xml:space="preserve">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 xml:space="preserve">) </w:t>
      </w:r>
      <w:r>
        <w:rPr>
          <w:rFonts w:eastAsia="IRNazanin" w:cs="IRNazanin"/>
          <w:color w:val="111111"/>
          <w:sz w:val="28"/>
          <w:szCs w:val="28"/>
          <w:lang w:bidi="fa-IR"/>
        </w:rPr>
        <w:t>9791</w:t>
      </w:r>
      <w:r>
        <w:rPr>
          <w:rFonts w:eastAsia="IRNazanin" w:cs="IRNazanin"/>
          <w:color w:val="111111"/>
          <w:sz w:val="28"/>
          <w:szCs w:val="28"/>
          <w:rtl w:val="true"/>
          <w:lang w:bidi="fa-IR"/>
        </w:rPr>
        <w:t xml:space="preserve"> </w:t>
      </w:r>
      <w:r>
        <w:rPr>
          <w:rFonts w:eastAsia="IRNazanin" w:cs="IRNazanin"/>
          <w:color w:val="111111"/>
          <w:sz w:val="28"/>
          <w:szCs w:val="28"/>
          <w:lang w:bidi="fa-IR"/>
        </w:rPr>
        <w:t>9811</w:t>
      </w:r>
      <w:r>
        <w:rPr>
          <w:rFonts w:eastAsia="IRNazanin" w:cs="IRNazanin"/>
          <w:color w:val="111111"/>
          <w:sz w:val="28"/>
          <w:szCs w:val="28"/>
          <w:rtl w:val="true"/>
          <w:lang w:bidi="fa-IR"/>
        </w:rPr>
        <w:t xml:space="preserve"> </w:t>
      </w:r>
      <w:r>
        <w:rPr>
          <w:rFonts w:eastAsia="IRNazanin" w:cs="IRNazanin"/>
          <w:color w:val="111111"/>
          <w:sz w:val="28"/>
          <w:szCs w:val="28"/>
          <w:lang w:bidi="fa-IR"/>
        </w:rPr>
        <w:t>9788</w:t>
      </w:r>
      <w:r>
        <w:rPr>
          <w:rFonts w:eastAsia="IRNazanin" w:cs="IRNazanin"/>
          <w:color w:val="111111"/>
          <w:sz w:val="28"/>
          <w:szCs w:val="28"/>
          <w:rtl w:val="true"/>
          <w:lang w:bidi="fa-IR"/>
        </w:rPr>
        <w:t xml:space="preserve"> </w:t>
      </w:r>
      <w:r>
        <w:rPr>
          <w:rFonts w:eastAsia="IRNazanin" w:cs="IRNazanin"/>
          <w:color w:val="111111"/>
          <w:sz w:val="28"/>
          <w:szCs w:val="28"/>
          <w:lang w:bidi="fa-IR"/>
        </w:rPr>
        <w:t>9774</w:t>
      </w:r>
      <w:r>
        <w:rPr>
          <w:rFonts w:eastAsia="IRNazanin" w:cs="IRNazanin"/>
          <w:color w:val="111111"/>
          <w:sz w:val="28"/>
          <w:szCs w:val="28"/>
          <w:rtl w:val="true"/>
          <w:lang w:bidi="fa-IR"/>
        </w:rPr>
        <w:t xml:space="preserve"> </w:t>
      </w:r>
      <w:r>
        <w:rPr>
          <w:rFonts w:eastAsia="IRNazanin" w:cs="IRNazanin"/>
          <w:color w:val="111111"/>
          <w:sz w:val="28"/>
          <w:szCs w:val="28"/>
          <w:lang w:bidi="fa-IR"/>
        </w:rPr>
        <w:t>9761/2</w:t>
      </w:r>
    </w:p>
    <w:p>
      <w:pPr>
        <w:pStyle w:val="BookText"/>
        <w:rPr/>
      </w:pPr>
      <w:r>
        <w:rPr>
          <w:rFonts w:ascii="IRNazanin" w:hAnsi="IRNazanin" w:eastAsia="IRNazanin"/>
          <w:color w:val="111111"/>
          <w:sz w:val="28"/>
          <w:sz w:val="28"/>
          <w:szCs w:val="28"/>
          <w:rtl w:val="true"/>
          <w:lang w:bidi="fa-IR"/>
        </w:rPr>
        <w:t xml:space="preserve">اعمال الشهور </w:t>
      </w:r>
      <w:r>
        <w:rPr>
          <w:rFonts w:eastAsia="IRNazanin" w:cs="IRNazanin"/>
          <w:color w:val="111111"/>
          <w:sz w:val="28"/>
          <w:szCs w:val="28"/>
          <w:lang w:bidi="fa-IR"/>
        </w:rPr>
        <w:t>9877</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اعمی اصفهانی مختار درج المضامين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9977/4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الفيه ابن مالک </w:t>
      </w:r>
      <w:r>
        <w:rPr>
          <w:rFonts w:eastAsia="IRNazanin" w:cs="IRNazanin"/>
          <w:color w:val="111111"/>
          <w:sz w:val="28"/>
          <w:szCs w:val="28"/>
          <w:lang w:bidi="fa-IR"/>
        </w:rPr>
        <w:t>9990</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9897</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9910/4</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9910/4</w:t>
      </w:r>
    </w:p>
    <w:p>
      <w:pPr>
        <w:pStyle w:val="BookText"/>
        <w:rPr/>
      </w:pPr>
      <w:r>
        <w:rPr>
          <w:rFonts w:ascii="IRNazanin" w:hAnsi="IRNazanin" w:eastAsia="IRNazanin"/>
          <w:color w:val="111111"/>
          <w:sz w:val="28"/>
          <w:sz w:val="28"/>
          <w:szCs w:val="28"/>
          <w:rtl w:val="true"/>
          <w:lang w:bidi="fa-IR"/>
        </w:rPr>
        <w:t xml:space="preserve">امامت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9910/3</w:t>
      </w:r>
    </w:p>
    <w:p>
      <w:pPr>
        <w:pStyle w:val="BookText"/>
        <w:rPr/>
      </w:pPr>
      <w:r>
        <w:rPr>
          <w:rFonts w:ascii="IRNazanin" w:hAnsi="IRNazanin" w:eastAsia="IRNazanin"/>
          <w:color w:val="111111"/>
          <w:sz w:val="28"/>
          <w:sz w:val="28"/>
          <w:szCs w:val="28"/>
          <w:rtl w:val="true"/>
          <w:lang w:bidi="fa-IR"/>
        </w:rPr>
        <w:t xml:space="preserve">امامزاده ها ایران </w:t>
      </w:r>
      <w:r>
        <w:rPr>
          <w:rFonts w:eastAsia="IRNazanin" w:cs="IRNazanin"/>
          <w:color w:val="111111"/>
          <w:sz w:val="28"/>
          <w:szCs w:val="28"/>
          <w:lang w:bidi="fa-IR"/>
        </w:rPr>
        <w:t>9833</w:t>
      </w:r>
    </w:p>
    <w:p>
      <w:pPr>
        <w:pStyle w:val="BookText"/>
        <w:rPr/>
      </w:pPr>
      <w:r>
        <w:rPr>
          <w:rFonts w:ascii="IRNazanin" w:hAnsi="IRNazanin" w:eastAsia="IRNazanin"/>
          <w:color w:val="111111"/>
          <w:sz w:val="28"/>
          <w:sz w:val="28"/>
          <w:szCs w:val="28"/>
          <w:rtl w:val="true"/>
          <w:lang w:bidi="fa-IR"/>
        </w:rPr>
        <w:t xml:space="preserve">اندرزنامه ها </w:t>
      </w:r>
      <w:r>
        <w:rPr>
          <w:rFonts w:eastAsia="IRNazanin" w:cs="IRNazanin"/>
          <w:color w:val="111111"/>
          <w:sz w:val="28"/>
          <w:szCs w:val="28"/>
          <w:lang w:bidi="fa-IR"/>
        </w:rPr>
        <w:t>9995</w:t>
      </w:r>
      <w:r>
        <w:rPr>
          <w:rFonts w:eastAsia="IRNazanin" w:cs="IRNazanin"/>
          <w:color w:val="111111"/>
          <w:sz w:val="28"/>
          <w:szCs w:val="28"/>
          <w:rtl w:val="true"/>
          <w:lang w:bidi="fa-IR"/>
        </w:rPr>
        <w:t xml:space="preserve"> </w:t>
      </w:r>
      <w:r>
        <w:rPr>
          <w:rFonts w:eastAsia="IRNazanin" w:cs="IRNazanin"/>
          <w:color w:val="111111"/>
          <w:sz w:val="28"/>
          <w:szCs w:val="28"/>
          <w:lang w:bidi="fa-IR"/>
        </w:rPr>
        <w:t>9939</w:t>
      </w:r>
    </w:p>
    <w:p>
      <w:pPr>
        <w:pStyle w:val="BookText"/>
        <w:rPr/>
      </w:pPr>
      <w:r>
        <w:rPr>
          <w:rFonts w:ascii="IRNazanin" w:hAnsi="IRNazanin" w:eastAsia="IRNazanin"/>
          <w:color w:val="111111"/>
          <w:sz w:val="28"/>
          <w:sz w:val="28"/>
          <w:szCs w:val="28"/>
          <w:rtl w:val="true"/>
          <w:lang w:bidi="fa-IR"/>
        </w:rPr>
        <w:t xml:space="preserve">اندرزنامه های فارسی </w:t>
      </w:r>
      <w:r>
        <w:rPr>
          <w:rFonts w:eastAsia="IRNazanin" w:cs="IRNazanin"/>
          <w:color w:val="111111"/>
          <w:sz w:val="28"/>
          <w:szCs w:val="28"/>
          <w:lang w:bidi="fa-IR"/>
        </w:rPr>
        <w:t>9987</w:t>
      </w:r>
      <w:r>
        <w:rPr>
          <w:rFonts w:eastAsia="IRNazanin" w:cs="IRNazanin"/>
          <w:color w:val="111111"/>
          <w:sz w:val="28"/>
          <w:szCs w:val="28"/>
          <w:rtl w:val="true"/>
          <w:lang w:bidi="fa-IR"/>
        </w:rPr>
        <w:t xml:space="preserve"> </w:t>
      </w:r>
      <w:r>
        <w:rPr>
          <w:rFonts w:eastAsia="IRNazanin" w:cs="IRNazanin"/>
          <w:color w:val="111111"/>
          <w:sz w:val="28"/>
          <w:szCs w:val="28"/>
          <w:lang w:bidi="fa-IR"/>
        </w:rPr>
        <w:t>9899/5</w:t>
      </w:r>
    </w:p>
    <w:p>
      <w:pPr>
        <w:pStyle w:val="BookText"/>
        <w:rPr/>
      </w:pPr>
      <w:r>
        <w:rPr>
          <w:rFonts w:ascii="IRNazanin" w:hAnsi="IRNazanin" w:eastAsia="IRNazanin"/>
          <w:color w:val="111111"/>
          <w:sz w:val="28"/>
          <w:sz w:val="28"/>
          <w:szCs w:val="28"/>
          <w:rtl w:val="true"/>
          <w:lang w:bidi="fa-IR"/>
        </w:rPr>
        <w:t xml:space="preserve">اندرزنامه های فارسی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9839</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lang w:bidi="fa-IR"/>
        </w:rPr>
        <w:t>9911/4</w:t>
      </w:r>
    </w:p>
    <w:p>
      <w:pPr>
        <w:pStyle w:val="BookText"/>
        <w:rPr/>
      </w:pPr>
      <w:r>
        <w:rPr>
          <w:rFonts w:ascii="IRNazanin" w:hAnsi="IRNazanin" w:eastAsia="IRNazanin"/>
          <w:color w:val="111111"/>
          <w:sz w:val="28"/>
          <w:sz w:val="28"/>
          <w:szCs w:val="28"/>
          <w:rtl w:val="true"/>
          <w:lang w:bidi="fa-IR"/>
        </w:rPr>
        <w:t xml:space="preserve">اوضاع اجتماعی </w:t>
      </w:r>
      <w:r>
        <w:rPr>
          <w:rFonts w:eastAsia="IRNazanin" w:cs="IRNazanin"/>
          <w:color w:val="111111"/>
          <w:sz w:val="28"/>
          <w:szCs w:val="28"/>
          <w:lang w:bidi="fa-IR"/>
        </w:rPr>
        <w:t>9996</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9725</w:t>
      </w:r>
    </w:p>
    <w:p>
      <w:pPr>
        <w:pStyle w:val="BookText"/>
        <w:rPr/>
      </w:pPr>
      <w:r>
        <w:rPr>
          <w:rFonts w:ascii="IRNazanin" w:hAnsi="IRNazanin" w:eastAsia="IRNazanin"/>
          <w:color w:val="111111"/>
          <w:sz w:val="28"/>
          <w:sz w:val="28"/>
          <w:szCs w:val="28"/>
          <w:rtl w:val="true"/>
          <w:lang w:bidi="fa-IR"/>
        </w:rPr>
        <w:t xml:space="preserve">ایران تاریخ ایلخانان، </w:t>
      </w:r>
      <w:r>
        <w:rPr>
          <w:rFonts w:eastAsia="IRNazanin" w:cs="IRNazanin"/>
          <w:color w:val="111111"/>
          <w:sz w:val="28"/>
          <w:szCs w:val="28"/>
          <w:lang w:bidi="fa-IR"/>
        </w:rPr>
        <w:t>756</w:t>
      </w:r>
      <w:r>
        <w:rPr>
          <w:rFonts w:eastAsia="IRNazanin" w:cs="IRNazanin"/>
          <w:color w:val="111111"/>
          <w:sz w:val="28"/>
          <w:szCs w:val="28"/>
          <w:rtl w:val="true"/>
          <w:lang w:bidi="fa-IR"/>
        </w:rPr>
        <w:t>-</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9785</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9963</w:t>
      </w:r>
      <w:r>
        <w:rPr>
          <w:rFonts w:eastAsia="IRNazanin" w:cs="IRNazanin"/>
          <w:color w:val="111111"/>
          <w:sz w:val="28"/>
          <w:szCs w:val="28"/>
          <w:rtl w:val="true"/>
          <w:lang w:bidi="fa-IR"/>
        </w:rPr>
        <w:t xml:space="preserve"> </w:t>
      </w:r>
      <w:r>
        <w:rPr>
          <w:rFonts w:eastAsia="IRNazanin" w:cs="IRNazanin"/>
          <w:color w:val="111111"/>
          <w:sz w:val="28"/>
          <w:szCs w:val="28"/>
          <w:lang w:bidi="fa-IR"/>
        </w:rPr>
        <w:t>9809</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9782</w:t>
      </w:r>
      <w:r>
        <w:rPr>
          <w:rFonts w:eastAsia="IRNazanin" w:cs="IRNazanin"/>
          <w:color w:val="111111"/>
          <w:sz w:val="28"/>
          <w:szCs w:val="28"/>
          <w:rtl w:val="true"/>
          <w:lang w:bidi="fa-IR"/>
        </w:rPr>
        <w:t xml:space="preserve"> </w:t>
      </w:r>
      <w:r>
        <w:rPr>
          <w:rFonts w:eastAsia="IRNazanin" w:cs="IRNazanin"/>
          <w:color w:val="111111"/>
          <w:sz w:val="28"/>
          <w:szCs w:val="28"/>
          <w:lang w:bidi="fa-IR"/>
        </w:rPr>
        <w:t>9971</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سالشمار </w:t>
      </w:r>
      <w:r>
        <w:rPr>
          <w:rFonts w:eastAsia="IRNazanin" w:cs="IRNazanin"/>
          <w:color w:val="111111"/>
          <w:sz w:val="28"/>
          <w:szCs w:val="28"/>
          <w:lang w:bidi="fa-IR"/>
        </w:rPr>
        <w:t>9809</w:t>
      </w:r>
      <w:r>
        <w:rPr>
          <w:rFonts w:eastAsia="IRNazanin" w:cs="IRNazanin"/>
          <w:color w:val="111111"/>
          <w:sz w:val="28"/>
          <w:szCs w:val="28"/>
          <w:rtl w:val="true"/>
          <w:lang w:bidi="fa-IR"/>
        </w:rPr>
        <w:t xml:space="preserve"> </w:t>
      </w:r>
      <w:r>
        <w:rPr>
          <w:rFonts w:eastAsia="IRNazanin" w:cs="IRNazanin"/>
          <w:color w:val="111111"/>
          <w:sz w:val="28"/>
          <w:szCs w:val="28"/>
          <w:lang w:bidi="fa-IR"/>
        </w:rPr>
        <w:t>9963</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سلجوقیان کرمان، </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9847</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 و فرمانروایان </w:t>
      </w:r>
      <w:r>
        <w:rPr>
          <w:rFonts w:eastAsia="IRNazanin" w:cs="IRNazanin"/>
          <w:color w:val="111111"/>
          <w:sz w:val="28"/>
          <w:szCs w:val="28"/>
          <w:lang w:bidi="fa-IR"/>
        </w:rPr>
        <w:t>9782</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9978</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 و ایلخانان، </w:t>
      </w:r>
      <w:r>
        <w:rPr>
          <w:rFonts w:eastAsia="IRNazanin" w:cs="IRNazanin"/>
          <w:color w:val="111111"/>
          <w:sz w:val="28"/>
          <w:szCs w:val="28"/>
          <w:lang w:bidi="fa-IR"/>
        </w:rPr>
        <w:t>756</w:t>
      </w:r>
      <w:r>
        <w:rPr>
          <w:rFonts w:eastAsia="IRNazanin" w:cs="IRNazanin"/>
          <w:color w:val="111111"/>
          <w:sz w:val="28"/>
          <w:szCs w:val="28"/>
          <w:rtl w:val="true"/>
          <w:lang w:bidi="fa-IR"/>
        </w:rPr>
        <w:t>-</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9785</w:t>
      </w:r>
    </w:p>
    <w:p>
      <w:pPr>
        <w:pStyle w:val="BookText"/>
        <w:rPr/>
      </w:pPr>
      <w:r>
        <w:rPr>
          <w:rFonts w:ascii="IRNazanin" w:hAnsi="IRNazanin" w:eastAsia="IRNazanin"/>
          <w:color w:val="111111"/>
          <w:sz w:val="28"/>
          <w:sz w:val="28"/>
          <w:szCs w:val="28"/>
          <w:rtl w:val="true"/>
          <w:lang w:bidi="fa-IR"/>
        </w:rPr>
        <w:t xml:space="preserve">ائمه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9968/2</w:t>
      </w:r>
    </w:p>
    <w:p>
      <w:pPr>
        <w:pStyle w:val="BookText"/>
        <w:rPr/>
      </w:pPr>
      <w:r>
        <w:rPr>
          <w:rFonts w:ascii="IRNazanin" w:hAnsi="IRNazanin" w:eastAsia="IRNazanin"/>
          <w:color w:val="111111"/>
          <w:sz w:val="28"/>
          <w:sz w:val="28"/>
          <w:szCs w:val="28"/>
          <w:rtl w:val="true"/>
          <w:lang w:bidi="fa-IR"/>
        </w:rPr>
        <w:t xml:space="preserve">بحث و مذاکره </w:t>
      </w:r>
      <w:r>
        <w:rPr>
          <w:rFonts w:eastAsia="IRNazanin" w:cs="IRNazanin"/>
          <w:color w:val="111111"/>
          <w:sz w:val="28"/>
          <w:szCs w:val="28"/>
          <w:lang w:bidi="fa-IR"/>
        </w:rPr>
        <w:t>9879</w:t>
      </w:r>
    </w:p>
    <w:p>
      <w:pPr>
        <w:pStyle w:val="BookText"/>
        <w:rPr/>
      </w:pPr>
      <w:r>
        <w:rPr>
          <w:rFonts w:ascii="IRNazanin" w:hAnsi="IRNazanin" w:eastAsia="IRNazanin"/>
          <w:color w:val="111111"/>
          <w:sz w:val="28"/>
          <w:sz w:val="28"/>
          <w:szCs w:val="28"/>
          <w:rtl w:val="true"/>
          <w:lang w:bidi="fa-IR"/>
        </w:rPr>
        <w:t xml:space="preserve">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9974/2</w:t>
      </w:r>
    </w:p>
    <w:p>
      <w:pPr>
        <w:pStyle w:val="BookText"/>
        <w:rPr/>
      </w:pPr>
      <w:r>
        <w:rPr>
          <w:rFonts w:ascii="IRNazanin" w:hAnsi="IRNazanin" w:eastAsia="IRNazanin"/>
          <w:color w:val="111111"/>
          <w:sz w:val="28"/>
          <w:sz w:val="28"/>
          <w:szCs w:val="28"/>
          <w:rtl w:val="true"/>
          <w:lang w:bidi="fa-IR"/>
        </w:rPr>
        <w:t xml:space="preserve">بهائیگری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9977/2</w:t>
      </w:r>
    </w:p>
    <w:p>
      <w:pPr>
        <w:pStyle w:val="BookText"/>
        <w:rPr/>
      </w:pPr>
      <w:r>
        <w:rPr>
          <w:rFonts w:ascii="IRNazanin" w:hAnsi="IRNazanin" w:eastAsia="IRNazanin"/>
          <w:color w:val="111111"/>
          <w:sz w:val="28"/>
          <w:sz w:val="28"/>
          <w:szCs w:val="28"/>
          <w:rtl w:val="true"/>
          <w:lang w:bidi="fa-IR"/>
        </w:rPr>
        <w:t xml:space="preserve">بهائیگری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9977/2</w:t>
      </w:r>
    </w:p>
    <w:p>
      <w:pPr>
        <w:pStyle w:val="BookText"/>
        <w:rPr/>
      </w:pP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باب در معرفت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9797</w:t>
      </w:r>
    </w:p>
    <w:p>
      <w:pPr>
        <w:pStyle w:val="BookText"/>
        <w:rPr/>
      </w:pP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9974/3</w:t>
      </w:r>
    </w:p>
    <w:p>
      <w:pPr>
        <w:pStyle w:val="BookText"/>
        <w:rPr/>
      </w:pPr>
      <w:r>
        <w:rPr>
          <w:rFonts w:ascii="IRNazanin" w:hAnsi="IRNazanin" w:eastAsia="IRNazanin"/>
          <w:color w:val="111111"/>
          <w:sz w:val="28"/>
          <w:sz w:val="28"/>
          <w:szCs w:val="28"/>
          <w:rtl w:val="true"/>
          <w:lang w:bidi="fa-IR"/>
        </w:rPr>
        <w:t xml:space="preserve">پرندگان </w:t>
      </w:r>
      <w:r>
        <w:rPr>
          <w:rFonts w:eastAsia="IRNazanin" w:cs="IRNazanin"/>
          <w:color w:val="111111"/>
          <w:sz w:val="28"/>
          <w:szCs w:val="28"/>
          <w:lang w:bidi="fa-IR"/>
        </w:rPr>
        <w:t>9734/2</w:t>
      </w:r>
    </w:p>
    <w:p>
      <w:pPr>
        <w:pStyle w:val="BookText"/>
        <w:rPr/>
      </w:pPr>
      <w:r>
        <w:rPr>
          <w:rFonts w:ascii="IRNazanin" w:hAnsi="IRNazanin" w:eastAsia="IRNazanin"/>
          <w:color w:val="111111"/>
          <w:sz w:val="28"/>
          <w:sz w:val="28"/>
          <w:szCs w:val="28"/>
          <w:rtl w:val="true"/>
          <w:lang w:bidi="fa-IR"/>
        </w:rPr>
        <w:t xml:space="preserve">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 </w:t>
      </w:r>
      <w:r>
        <w:rPr>
          <w:rFonts w:eastAsia="IRNazanin" w:cs="IRNazanin"/>
          <w:color w:val="111111"/>
          <w:sz w:val="28"/>
          <w:szCs w:val="28"/>
          <w:lang w:bidi="fa-IR"/>
        </w:rPr>
        <w:t>9734/2</w:t>
      </w:r>
    </w:p>
    <w:p>
      <w:pPr>
        <w:pStyle w:val="BookText"/>
        <w:rPr/>
      </w:pP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9941/3</w:t>
      </w:r>
      <w:r>
        <w:rPr>
          <w:rFonts w:eastAsia="IRNazanin" w:cs="IRNazanin"/>
          <w:color w:val="111111"/>
          <w:sz w:val="28"/>
          <w:szCs w:val="28"/>
          <w:rtl w:val="true"/>
          <w:lang w:bidi="fa-IR"/>
        </w:rPr>
        <w:t xml:space="preserve"> </w:t>
      </w:r>
      <w:r>
        <w:rPr>
          <w:rFonts w:eastAsia="IRNazanin" w:cs="IRNazanin"/>
          <w:color w:val="111111"/>
          <w:sz w:val="28"/>
          <w:szCs w:val="28"/>
          <w:lang w:bidi="fa-IR"/>
        </w:rPr>
        <w:t>9894/2</w:t>
      </w:r>
    </w:p>
    <w:p>
      <w:pPr>
        <w:pStyle w:val="BookText"/>
        <w:rPr/>
      </w:pP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9795</w:t>
      </w:r>
      <w:r>
        <w:rPr>
          <w:rFonts w:eastAsia="IRNazanin" w:cs="IRNazanin"/>
          <w:color w:val="111111"/>
          <w:sz w:val="28"/>
          <w:szCs w:val="28"/>
          <w:rtl w:val="true"/>
          <w:lang w:bidi="fa-IR"/>
        </w:rPr>
        <w:t xml:space="preserve"> </w:t>
      </w:r>
      <w:r>
        <w:rPr>
          <w:rFonts w:eastAsia="IRNazanin" w:cs="IRNazanin"/>
          <w:color w:val="111111"/>
          <w:sz w:val="28"/>
          <w:szCs w:val="28"/>
          <w:lang w:bidi="fa-IR"/>
        </w:rPr>
        <w:t>9728</w:t>
      </w:r>
      <w:r>
        <w:rPr>
          <w:rFonts w:eastAsia="IRNazanin" w:cs="IRNazanin"/>
          <w:color w:val="111111"/>
          <w:sz w:val="28"/>
          <w:szCs w:val="28"/>
          <w:rtl w:val="true"/>
          <w:lang w:bidi="fa-IR"/>
        </w:rPr>
        <w:t xml:space="preserve"> </w:t>
      </w:r>
      <w:r>
        <w:rPr>
          <w:rFonts w:eastAsia="IRNazanin" w:cs="IRNazanin"/>
          <w:color w:val="111111"/>
          <w:sz w:val="28"/>
          <w:szCs w:val="28"/>
          <w:lang w:bidi="fa-IR"/>
        </w:rPr>
        <w:t>9719</w:t>
      </w:r>
      <w:r>
        <w:rPr>
          <w:rFonts w:eastAsia="IRNazanin" w:cs="IRNazanin"/>
          <w:color w:val="111111"/>
          <w:sz w:val="28"/>
          <w:szCs w:val="28"/>
          <w:rtl w:val="true"/>
          <w:lang w:bidi="fa-IR"/>
        </w:rPr>
        <w:t xml:space="preserve"> </w:t>
      </w:r>
      <w:r>
        <w:rPr>
          <w:rFonts w:eastAsia="IRNazanin" w:cs="IRNazanin"/>
          <w:color w:val="111111"/>
          <w:sz w:val="28"/>
          <w:szCs w:val="28"/>
          <w:lang w:bidi="fa-IR"/>
        </w:rPr>
        <w:t>9718</w:t>
      </w:r>
    </w:p>
    <w:p>
      <w:pPr>
        <w:pStyle w:val="BookText"/>
        <w:rPr/>
      </w:pP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4136/3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9936/2</w:t>
      </w:r>
      <w:r>
        <w:rPr>
          <w:rFonts w:eastAsia="IRNazanin" w:cs="IRNazanin"/>
          <w:color w:val="111111"/>
          <w:sz w:val="28"/>
          <w:szCs w:val="28"/>
          <w:rtl w:val="true"/>
          <w:lang w:bidi="fa-IR"/>
        </w:rPr>
        <w:t xml:space="preserve"> </w:t>
      </w:r>
      <w:r>
        <w:rPr>
          <w:rFonts w:eastAsia="IRNazanin" w:cs="IRNazanin"/>
          <w:color w:val="111111"/>
          <w:sz w:val="28"/>
          <w:szCs w:val="28"/>
          <w:lang w:bidi="fa-IR"/>
        </w:rPr>
        <w:t>99361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9899/3</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دستنامه ها </w:t>
      </w:r>
      <w:r>
        <w:rPr>
          <w:rFonts w:eastAsia="IRNazanin" w:cs="IRNazanin"/>
          <w:color w:val="111111"/>
          <w:sz w:val="28"/>
          <w:szCs w:val="28"/>
          <w:lang w:bidi="fa-IR"/>
        </w:rPr>
        <w:t>9757</w:t>
      </w:r>
      <w:r>
        <w:rPr>
          <w:rFonts w:eastAsia="IRNazanin" w:cs="IRNazanin"/>
          <w:color w:val="111111"/>
          <w:sz w:val="28"/>
          <w:szCs w:val="28"/>
          <w:rtl w:val="true"/>
          <w:lang w:bidi="fa-IR"/>
        </w:rPr>
        <w:t xml:space="preserve"> </w:t>
      </w:r>
      <w:r>
        <w:rPr>
          <w:rFonts w:eastAsia="IRNazanin" w:cs="IRNazanin"/>
          <w:color w:val="111111"/>
          <w:sz w:val="28"/>
          <w:szCs w:val="28"/>
          <w:lang w:bidi="fa-IR"/>
        </w:rPr>
        <w:t>9748</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9726</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9717</w:t>
      </w:r>
      <w:r>
        <w:rPr>
          <w:rFonts w:eastAsia="IRNazanin" w:cs="IRNazanin"/>
          <w:color w:val="111111"/>
          <w:sz w:val="28"/>
          <w:szCs w:val="28"/>
          <w:rtl w:val="true"/>
          <w:lang w:bidi="fa-IR"/>
        </w:rPr>
        <w:t xml:space="preserve"> </w:t>
      </w:r>
      <w:r>
        <w:rPr>
          <w:rFonts w:eastAsia="IRNazanin" w:cs="IRNazanin"/>
          <w:color w:val="111111"/>
          <w:sz w:val="28"/>
          <w:szCs w:val="28"/>
          <w:lang w:bidi="fa-IR"/>
        </w:rPr>
        <w:t>97073</w:t>
      </w:r>
      <w:r>
        <w:rPr>
          <w:rFonts w:eastAsia="IRNazanin" w:cs="IRNazanin"/>
          <w:color w:val="111111"/>
          <w:sz w:val="28"/>
          <w:szCs w:val="28"/>
          <w:rtl w:val="true"/>
          <w:lang w:bidi="fa-IR"/>
        </w:rPr>
        <w:t xml:space="preserve"> </w:t>
      </w:r>
      <w:r>
        <w:rPr>
          <w:rFonts w:eastAsia="IRNazanin" w:cs="IRNazanin"/>
          <w:color w:val="111111"/>
          <w:sz w:val="28"/>
          <w:szCs w:val="28"/>
          <w:lang w:bidi="fa-IR"/>
        </w:rPr>
        <w:t>9707/2</w:t>
      </w:r>
      <w:r>
        <w:rPr>
          <w:rFonts w:eastAsia="IRNazanin" w:cs="IRNazanin"/>
          <w:color w:val="111111"/>
          <w:sz w:val="28"/>
          <w:szCs w:val="28"/>
          <w:rtl w:val="true"/>
          <w:lang w:bidi="fa-IR"/>
        </w:rPr>
        <w:t xml:space="preserve"> </w:t>
      </w:r>
      <w:r>
        <w:rPr>
          <w:rFonts w:eastAsia="IRNazanin" w:cs="IRNazanin"/>
          <w:color w:val="111111"/>
          <w:sz w:val="28"/>
          <w:szCs w:val="28"/>
          <w:lang w:bidi="fa-IR"/>
        </w:rPr>
        <w:t>9707/1</w:t>
      </w:r>
      <w:r>
        <w:rPr>
          <w:rFonts w:eastAsia="IRNazanin" w:cs="IRNazanin"/>
          <w:color w:val="111111"/>
          <w:sz w:val="28"/>
          <w:szCs w:val="28"/>
          <w:rtl w:val="true"/>
          <w:lang w:bidi="fa-IR"/>
        </w:rPr>
        <w:t xml:space="preserve"> </w:t>
      </w:r>
      <w:r>
        <w:rPr>
          <w:rFonts w:eastAsia="IRNazanin" w:cs="IRNazanin"/>
          <w:color w:val="111111"/>
          <w:sz w:val="28"/>
          <w:szCs w:val="28"/>
          <w:lang w:bidi="fa-IR"/>
        </w:rPr>
        <w:t>9795</w:t>
      </w:r>
      <w:r>
        <w:rPr>
          <w:rFonts w:eastAsia="IRNazanin" w:cs="IRNazanin"/>
          <w:color w:val="111111"/>
          <w:sz w:val="28"/>
          <w:szCs w:val="28"/>
          <w:rtl w:val="true"/>
          <w:lang w:bidi="fa-IR"/>
        </w:rPr>
        <w:t xml:space="preserve"> </w:t>
      </w:r>
      <w:r>
        <w:rPr>
          <w:rFonts w:eastAsia="IRNazanin" w:cs="IRNazanin"/>
          <w:color w:val="111111"/>
          <w:sz w:val="28"/>
          <w:szCs w:val="28"/>
          <w:lang w:bidi="fa-IR"/>
        </w:rPr>
        <w:t>9764</w:t>
      </w:r>
      <w:r>
        <w:rPr>
          <w:rFonts w:eastAsia="IRNazanin" w:cs="IRNazanin"/>
          <w:color w:val="111111"/>
          <w:sz w:val="28"/>
          <w:szCs w:val="28"/>
          <w:rtl w:val="true"/>
          <w:lang w:bidi="fa-IR"/>
        </w:rPr>
        <w:t xml:space="preserve"> </w:t>
      </w:r>
      <w:r>
        <w:rPr>
          <w:rFonts w:eastAsia="IRNazanin" w:cs="IRNazanin"/>
          <w:color w:val="111111"/>
          <w:sz w:val="28"/>
          <w:szCs w:val="28"/>
          <w:lang w:bidi="fa-IR"/>
        </w:rPr>
        <w:t>9757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9737</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و دستور العمل ها </w:t>
      </w:r>
      <w:r>
        <w:rPr>
          <w:rFonts w:eastAsia="IRNazanin" w:cs="IRNazanin"/>
          <w:color w:val="111111"/>
          <w:sz w:val="28"/>
          <w:szCs w:val="28"/>
          <w:lang w:bidi="fa-IR"/>
        </w:rPr>
        <w:t>9706</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9706</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9836</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9971</w:t>
      </w:r>
      <w:r>
        <w:rPr>
          <w:rFonts w:eastAsia="IRNazanin" w:cs="IRNazanin"/>
          <w:color w:val="111111"/>
          <w:sz w:val="28"/>
          <w:szCs w:val="28"/>
          <w:rtl w:val="true"/>
          <w:lang w:bidi="fa-IR"/>
        </w:rPr>
        <w:t xml:space="preserve"> </w:t>
      </w:r>
      <w:r>
        <w:rPr>
          <w:rFonts w:eastAsia="IRNazanin" w:cs="IRNazanin"/>
          <w:color w:val="111111"/>
          <w:sz w:val="28"/>
          <w:szCs w:val="28"/>
          <w:lang w:bidi="fa-IR"/>
        </w:rPr>
        <w:t>9759</w:t>
      </w:r>
    </w:p>
    <w:p>
      <w:pPr>
        <w:pStyle w:val="BookText"/>
        <w:rPr/>
      </w:pP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9884/1</w:t>
      </w:r>
    </w:p>
    <w:p>
      <w:pPr>
        <w:pStyle w:val="BookText"/>
        <w:rPr/>
      </w:pPr>
      <w:r>
        <w:rPr>
          <w:rFonts w:ascii="IRNazanin" w:hAnsi="IRNazanin" w:eastAsia="IRNazanin"/>
          <w:color w:val="111111"/>
          <w:sz w:val="28"/>
          <w:sz w:val="28"/>
          <w:szCs w:val="28"/>
          <w:rtl w:val="true"/>
          <w:lang w:bidi="fa-IR"/>
        </w:rPr>
        <w:t xml:space="preserve">ترجمه های قرآن </w:t>
      </w:r>
      <w:r>
        <w:rPr>
          <w:rFonts w:eastAsia="IRNazanin" w:cs="IRNazanin"/>
          <w:color w:val="111111"/>
          <w:sz w:val="28"/>
          <w:szCs w:val="28"/>
          <w:lang w:bidi="fa-IR"/>
        </w:rPr>
        <w:t>9754</w:t>
      </w:r>
    </w:p>
    <w:p>
      <w:pPr>
        <w:pStyle w:val="BookText"/>
        <w:rPr/>
      </w:pPr>
      <w:r>
        <w:rPr>
          <w:rFonts w:ascii="IRNazanin" w:hAnsi="IRNazanin" w:eastAsia="IRNazanin"/>
          <w:color w:val="111111"/>
          <w:sz w:val="28"/>
          <w:sz w:val="28"/>
          <w:szCs w:val="28"/>
          <w:rtl w:val="true"/>
          <w:lang w:bidi="fa-IR"/>
        </w:rPr>
        <w:t xml:space="preserve">تصرف عدوانی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9713/2</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ها و تعبیرها </w:t>
      </w:r>
      <w:r>
        <w:rPr>
          <w:rFonts w:eastAsia="IRNazanin" w:cs="IRNazanin"/>
          <w:color w:val="111111"/>
          <w:sz w:val="28"/>
          <w:szCs w:val="28"/>
          <w:lang w:bidi="fa-IR"/>
        </w:rPr>
        <w:t>9928/3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9928/2</w:t>
      </w:r>
      <w:r>
        <w:rPr>
          <w:rFonts w:eastAsia="IRNazanin" w:cs="IRNazanin"/>
          <w:color w:val="111111"/>
          <w:sz w:val="28"/>
          <w:szCs w:val="28"/>
          <w:rtl w:val="true"/>
          <w:lang w:bidi="fa-IR"/>
        </w:rPr>
        <w:t xml:space="preserve"> </w:t>
      </w:r>
      <w:r>
        <w:rPr>
          <w:rFonts w:eastAsia="IRNazanin" w:cs="IRNazanin"/>
          <w:color w:val="111111"/>
          <w:sz w:val="28"/>
          <w:szCs w:val="28"/>
          <w:lang w:bidi="fa-IR"/>
        </w:rPr>
        <w:t>9928/1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آداب و اعمال </w:t>
      </w:r>
      <w:r>
        <w:rPr>
          <w:rFonts w:eastAsia="IRNazanin" w:cs="IRNazanin"/>
          <w:color w:val="111111"/>
          <w:sz w:val="28"/>
          <w:szCs w:val="28"/>
          <w:lang w:bidi="fa-IR"/>
        </w:rPr>
        <w:t>9928/2</w:t>
      </w:r>
    </w:p>
    <w:p>
      <w:pPr>
        <w:pStyle w:val="BookText"/>
        <w:rPr/>
      </w:pP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lang w:bidi="fa-IR"/>
        </w:rPr>
        <w:t>9979/1</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lang w:bidi="fa-IR"/>
        </w:rPr>
        <w:t>9755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9746</w:t>
      </w:r>
      <w:r>
        <w:rPr>
          <w:rFonts w:eastAsia="IRNazanin" w:cs="IRNazanin"/>
          <w:color w:val="111111"/>
          <w:sz w:val="28"/>
          <w:szCs w:val="28"/>
          <w:rtl w:val="true"/>
          <w:lang w:bidi="fa-IR"/>
        </w:rPr>
        <w:t xml:space="preserve"> </w:t>
      </w:r>
      <w:r>
        <w:rPr>
          <w:rFonts w:eastAsia="IRNazanin" w:cs="IRNazanin"/>
          <w:color w:val="111111"/>
          <w:sz w:val="28"/>
          <w:szCs w:val="28"/>
          <w:lang w:bidi="fa-IR"/>
        </w:rPr>
        <w:t>9745</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9915</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9974/1</w:t>
      </w:r>
    </w:p>
    <w:p>
      <w:pPr>
        <w:pStyle w:val="BookText"/>
        <w:rPr/>
      </w:pPr>
      <w:r>
        <w:rPr>
          <w:rFonts w:ascii="IRNazanin" w:hAnsi="IRNazanin" w:eastAsia="IRNazanin"/>
          <w:color w:val="111111"/>
          <w:sz w:val="28"/>
          <w:sz w:val="28"/>
          <w:szCs w:val="28"/>
          <w:rtl w:val="true"/>
          <w:lang w:bidi="fa-IR"/>
        </w:rPr>
        <w:t xml:space="preserve">تفاسیر فقهی </w:t>
      </w:r>
      <w:r>
        <w:rPr>
          <w:rFonts w:eastAsia="IRNazanin" w:cs="IRNazanin"/>
          <w:color w:val="111111"/>
          <w:sz w:val="28"/>
          <w:szCs w:val="28"/>
          <w:lang w:bidi="fa-IR"/>
        </w:rPr>
        <w:t>9974/1</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؟ق تهذیب المنطق و الكلام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9744</w:t>
      </w:r>
      <w:r>
        <w:rPr>
          <w:rFonts w:eastAsia="IRNazanin" w:cs="IRNazanin"/>
          <w:color w:val="111111"/>
          <w:sz w:val="28"/>
          <w:szCs w:val="28"/>
          <w:rtl w:val="true"/>
          <w:lang w:bidi="fa-IR"/>
        </w:rPr>
        <w:t xml:space="preserve"> </w:t>
      </w:r>
      <w:r>
        <w:rPr>
          <w:rFonts w:eastAsia="IRNazanin" w:cs="IRNazanin"/>
          <w:color w:val="111111"/>
          <w:sz w:val="28"/>
          <w:szCs w:val="28"/>
          <w:lang w:bidi="fa-IR"/>
        </w:rPr>
        <w:t>9742</w:t>
      </w:r>
    </w:p>
    <w:p>
      <w:pPr>
        <w:pStyle w:val="BookText"/>
        <w:rPr/>
      </w:pP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9745</w:t>
      </w:r>
    </w:p>
    <w:p>
      <w:pPr>
        <w:pStyle w:val="BookText"/>
        <w:rPr/>
      </w:pPr>
      <w:r>
        <w:rPr>
          <w:rFonts w:ascii="IRNazanin" w:hAnsi="IRNazanin" w:eastAsia="IRNazanin"/>
          <w:color w:val="111111"/>
          <w:sz w:val="28"/>
          <w:sz w:val="28"/>
          <w:szCs w:val="28"/>
          <w:rtl w:val="true"/>
          <w:lang w:bidi="fa-IR"/>
        </w:rPr>
        <w:t xml:space="preserve">تقلید </w:t>
      </w:r>
      <w:r>
        <w:rPr>
          <w:rFonts w:eastAsia="IRNazanin" w:cs="IRNazanin"/>
          <w:color w:val="111111"/>
          <w:sz w:val="28"/>
          <w:szCs w:val="28"/>
          <w:lang w:bidi="fa-IR"/>
        </w:rPr>
        <w:t>9716</w:t>
      </w:r>
    </w:p>
    <w:p>
      <w:pPr>
        <w:pStyle w:val="BookText"/>
        <w:rPr/>
      </w:pPr>
      <w:r>
        <w:rPr>
          <w:rFonts w:ascii="IRNazanin" w:hAnsi="IRNazanin" w:eastAsia="IRNazanin"/>
          <w:color w:val="111111"/>
          <w:sz w:val="28"/>
          <w:sz w:val="28"/>
          <w:szCs w:val="28"/>
          <w:rtl w:val="true"/>
          <w:lang w:bidi="fa-IR"/>
        </w:rPr>
        <w:t xml:space="preserve">تمثیل ها </w:t>
      </w:r>
      <w:r>
        <w:rPr>
          <w:rFonts w:eastAsia="IRNazanin" w:cs="IRNazanin"/>
          <w:color w:val="111111"/>
          <w:sz w:val="28"/>
          <w:szCs w:val="28"/>
          <w:lang w:bidi="fa-IR"/>
        </w:rPr>
        <w:t>9870</w:t>
      </w:r>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9907</w:t>
      </w:r>
    </w:p>
    <w:p>
      <w:pPr>
        <w:pStyle w:val="BookText"/>
        <w:rPr/>
      </w:pPr>
      <w:r>
        <w:rPr>
          <w:rFonts w:ascii="IRNazanin" w:hAnsi="IRNazanin" w:eastAsia="IRNazanin"/>
          <w:color w:val="111111"/>
          <w:sz w:val="28"/>
          <w:sz w:val="28"/>
          <w:szCs w:val="28"/>
          <w:rtl w:val="true"/>
          <w:lang w:bidi="fa-IR"/>
        </w:rPr>
        <w:t xml:space="preserve">ثواب و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9911/3</w:t>
      </w:r>
      <w:r>
        <w:rPr>
          <w:rFonts w:eastAsia="IRNazanin" w:cs="IRNazanin"/>
          <w:color w:val="111111"/>
          <w:sz w:val="28"/>
          <w:szCs w:val="28"/>
          <w:rtl w:val="true"/>
          <w:lang w:bidi="fa-IR"/>
        </w:rPr>
        <w:t xml:space="preserve"> </w:t>
      </w:r>
      <w:r>
        <w:rPr>
          <w:rFonts w:eastAsia="IRNazanin" w:cs="IRNazanin"/>
          <w:color w:val="111111"/>
          <w:sz w:val="28"/>
          <w:szCs w:val="28"/>
          <w:lang w:bidi="fa-IR"/>
        </w:rPr>
        <w:t>9911/1</w:t>
      </w:r>
    </w:p>
    <w:p>
      <w:pPr>
        <w:pStyle w:val="BookText"/>
        <w:rPr/>
      </w:pPr>
      <w:r>
        <w:rPr>
          <w:rFonts w:ascii="IRNazanin" w:hAnsi="IRNazanin" w:eastAsia="IRNazanin"/>
          <w:color w:val="111111"/>
          <w:sz w:val="28"/>
          <w:sz w:val="28"/>
          <w:szCs w:val="28"/>
          <w:rtl w:val="true"/>
          <w:lang w:bidi="fa-IR"/>
        </w:rPr>
        <w:t xml:space="preserve">ثواب و عقاب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9911/1</w:t>
      </w:r>
    </w:p>
    <w:p>
      <w:pPr>
        <w:pStyle w:val="BookText"/>
        <w:rPr/>
      </w:pPr>
      <w:r>
        <w:rPr>
          <w:rFonts w:ascii="IRNazanin" w:hAnsi="IRNazanin" w:eastAsia="IRNazanin"/>
          <w:color w:val="111111"/>
          <w:sz w:val="28"/>
          <w:sz w:val="28"/>
          <w:szCs w:val="28"/>
          <w:rtl w:val="true"/>
          <w:lang w:bidi="fa-IR"/>
        </w:rPr>
        <w:t xml:space="preserve">جامی، عبد الرحمن بن احمد، </w:t>
      </w:r>
      <w:r>
        <w:rPr>
          <w:rFonts w:eastAsia="IRNazanin" w:cs="IRNazanin"/>
          <w:color w:val="111111"/>
          <w:sz w:val="28"/>
          <w:szCs w:val="28"/>
          <w:lang w:bidi="fa-IR"/>
        </w:rPr>
        <w:t>898</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 الضبابية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9722</w:t>
      </w:r>
      <w:r>
        <w:rPr>
          <w:rFonts w:eastAsia="IRNazanin" w:cs="IRNazanin"/>
          <w:color w:val="111111"/>
          <w:sz w:val="28"/>
          <w:szCs w:val="28"/>
          <w:rtl w:val="true"/>
          <w:lang w:bidi="fa-IR"/>
        </w:rPr>
        <w:t xml:space="preserve"> </w:t>
      </w:r>
      <w:r>
        <w:rPr>
          <w:rFonts w:eastAsia="IRNazanin" w:cs="IRNazanin"/>
          <w:color w:val="111111"/>
          <w:sz w:val="28"/>
          <w:szCs w:val="28"/>
          <w:lang w:bidi="fa-IR"/>
        </w:rPr>
        <w:t>9777/4</w:t>
      </w:r>
    </w:p>
    <w:p>
      <w:pPr>
        <w:pStyle w:val="BookText"/>
        <w:rPr/>
      </w:pPr>
      <w:r>
        <w:rPr>
          <w:rFonts w:ascii="IRNazanin" w:hAnsi="IRNazanin" w:eastAsia="IRNazanin"/>
          <w:color w:val="111111"/>
          <w:sz w:val="28"/>
          <w:sz w:val="28"/>
          <w:szCs w:val="28"/>
          <w:rtl w:val="true"/>
          <w:lang w:bidi="fa-IR"/>
        </w:rPr>
        <w:t xml:space="preserve">جانورشناسی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آموزشی </w:t>
      </w:r>
      <w:r>
        <w:rPr>
          <w:rFonts w:eastAsia="IRNazanin" w:cs="IRNazanin"/>
          <w:color w:val="111111"/>
          <w:sz w:val="28"/>
          <w:szCs w:val="28"/>
          <w:lang w:bidi="fa-IR"/>
        </w:rPr>
        <w:t>9820</w:t>
      </w:r>
    </w:p>
    <w:p>
      <w:pPr>
        <w:pStyle w:val="BookText"/>
        <w:rPr/>
      </w:pPr>
      <w:r>
        <w:rPr>
          <w:rFonts w:ascii="IRNazanin" w:hAnsi="IRNazanin" w:eastAsia="IRNazanin"/>
          <w:color w:val="111111"/>
          <w:sz w:val="28"/>
          <w:sz w:val="28"/>
          <w:szCs w:val="28"/>
          <w:rtl w:val="true"/>
          <w:lang w:bidi="fa-IR"/>
        </w:rPr>
        <w:t xml:space="preserve">جرجانی، عبد القاهر بن عبد الرحمن،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؟ق العوامل في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9905/2</w:t>
      </w:r>
    </w:p>
    <w:p>
      <w:pPr>
        <w:pStyle w:val="BookText"/>
        <w:rPr/>
      </w:pP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9887/10</w:t>
      </w:r>
    </w:p>
    <w:p>
      <w:pPr>
        <w:pStyle w:val="BookText"/>
        <w:rPr/>
      </w:pPr>
      <w:r>
        <w:rPr>
          <w:rFonts w:ascii="IRNazanin" w:hAnsi="IRNazanin" w:eastAsia="IRNazanin"/>
          <w:color w:val="111111"/>
          <w:sz w:val="28"/>
          <w:sz w:val="28"/>
          <w:szCs w:val="28"/>
          <w:rtl w:val="true"/>
          <w:lang w:bidi="fa-IR"/>
        </w:rPr>
        <w:t xml:space="preserve">جفر </w:t>
      </w:r>
      <w:r>
        <w:rPr>
          <w:rFonts w:eastAsia="IRNazanin" w:cs="IRNazanin"/>
          <w:color w:val="111111"/>
          <w:sz w:val="28"/>
          <w:szCs w:val="28"/>
          <w:lang w:bidi="fa-IR"/>
        </w:rPr>
        <w:t>9705</w:t>
      </w:r>
    </w:p>
    <w:p>
      <w:pPr>
        <w:pStyle w:val="BookText"/>
        <w:rPr/>
      </w:pPr>
      <w:r>
        <w:rPr>
          <w:rFonts w:ascii="IRNazanin" w:hAnsi="IRNazanin" w:eastAsia="IRNazanin"/>
          <w:color w:val="111111"/>
          <w:sz w:val="28"/>
          <w:sz w:val="28"/>
          <w:szCs w:val="28"/>
          <w:rtl w:val="true"/>
          <w:lang w:bidi="fa-IR"/>
        </w:rPr>
        <w:t xml:space="preserve">چغمینی، محمود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؟ق الملخص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9881</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9964</w:t>
      </w:r>
      <w:r>
        <w:rPr>
          <w:rFonts w:eastAsia="IRNazanin" w:cs="IRNazanin"/>
          <w:color w:val="111111"/>
          <w:sz w:val="28"/>
          <w:szCs w:val="28"/>
          <w:rtl w:val="true"/>
          <w:lang w:bidi="fa-IR"/>
        </w:rPr>
        <w:t xml:space="preserve"> </w:t>
      </w:r>
      <w:r>
        <w:rPr>
          <w:rFonts w:eastAsia="IRNazanin" w:cs="IRNazanin"/>
          <w:color w:val="111111"/>
          <w:sz w:val="28"/>
          <w:szCs w:val="28"/>
          <w:lang w:bidi="fa-IR"/>
        </w:rPr>
        <w:t>9911/12</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9964</w:t>
      </w:r>
      <w:r>
        <w:rPr>
          <w:rFonts w:eastAsia="IRNazanin" w:cs="IRNazanin"/>
          <w:color w:val="111111"/>
          <w:sz w:val="28"/>
          <w:szCs w:val="28"/>
          <w:rtl w:val="true"/>
          <w:lang w:bidi="fa-IR"/>
        </w:rPr>
        <w:t xml:space="preserve"> </w:t>
      </w:r>
      <w:r>
        <w:rPr>
          <w:rFonts w:eastAsia="IRNazanin" w:cs="IRNazanin"/>
          <w:color w:val="111111"/>
          <w:sz w:val="28"/>
          <w:szCs w:val="28"/>
          <w:lang w:bidi="fa-IR"/>
        </w:rPr>
        <w:t>9766</w:t>
      </w:r>
      <w:r>
        <w:rPr>
          <w:rFonts w:eastAsia="IRNazanin" w:cs="IRNazanin"/>
          <w:color w:val="111111"/>
          <w:sz w:val="28"/>
          <w:szCs w:val="28"/>
          <w:rtl w:val="true"/>
          <w:lang w:bidi="fa-IR"/>
        </w:rPr>
        <w:t xml:space="preserve"> </w:t>
      </w:r>
      <w:r>
        <w:rPr>
          <w:rFonts w:eastAsia="IRNazanin" w:cs="IRNazanin"/>
          <w:color w:val="111111"/>
          <w:sz w:val="28"/>
          <w:szCs w:val="28"/>
          <w:lang w:bidi="fa-IR"/>
        </w:rPr>
        <w:t>9765</w:t>
      </w:r>
      <w:r>
        <w:rPr>
          <w:rFonts w:eastAsia="IRNazanin" w:cs="IRNazanin"/>
          <w:color w:val="111111"/>
          <w:sz w:val="28"/>
          <w:szCs w:val="28"/>
          <w:rtl w:val="true"/>
          <w:lang w:bidi="fa-IR"/>
        </w:rPr>
        <w:t xml:space="preserve"> </w:t>
      </w:r>
      <w:r>
        <w:rPr>
          <w:rFonts w:eastAsia="IRNazanin" w:cs="IRNazanin"/>
          <w:color w:val="111111"/>
          <w:sz w:val="28"/>
          <w:szCs w:val="28"/>
          <w:lang w:bidi="fa-IR"/>
        </w:rPr>
        <w:t>9704</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9704</w:t>
      </w:r>
      <w:r>
        <w:rPr>
          <w:rFonts w:eastAsia="IRNazanin" w:cs="IRNazanin"/>
          <w:color w:val="111111"/>
          <w:sz w:val="28"/>
          <w:szCs w:val="28"/>
          <w:rtl w:val="true"/>
          <w:lang w:bidi="fa-IR"/>
        </w:rPr>
        <w:t xml:space="preserve"> </w:t>
      </w:r>
      <w:r>
        <w:rPr>
          <w:rFonts w:eastAsia="IRNazanin" w:cs="IRNazanin"/>
          <w:color w:val="111111"/>
          <w:sz w:val="28"/>
          <w:szCs w:val="28"/>
          <w:lang w:bidi="fa-IR"/>
        </w:rPr>
        <w:t>9911/12</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lang w:bidi="fa-IR"/>
        </w:rPr>
        <w:t>9765</w:t>
      </w:r>
    </w:p>
    <w:p>
      <w:pPr>
        <w:pStyle w:val="BookText"/>
        <w:rPr/>
      </w:pPr>
      <w:r>
        <w:rPr>
          <w:rFonts w:ascii="IRNazanin" w:hAnsi="IRNazanin" w:eastAsia="IRNazanin"/>
          <w:color w:val="111111"/>
          <w:sz w:val="28"/>
          <w:sz w:val="28"/>
          <w:szCs w:val="28"/>
          <w:rtl w:val="true"/>
          <w:lang w:bidi="fa-IR"/>
        </w:rPr>
        <w:t xml:space="preserve">چهارده معصوم وفات </w:t>
      </w:r>
      <w:r>
        <w:rPr>
          <w:rFonts w:eastAsia="IRNazanin" w:cs="IRNazanin"/>
          <w:color w:val="111111"/>
          <w:sz w:val="28"/>
          <w:szCs w:val="28"/>
          <w:lang w:bidi="fa-IR"/>
        </w:rPr>
        <w:t>9819</w:t>
      </w:r>
    </w:p>
    <w:p>
      <w:pPr>
        <w:pStyle w:val="BookText"/>
        <w:rPr/>
      </w:pPr>
      <w:r>
        <w:rPr>
          <w:rFonts w:ascii="IRNazanin" w:hAnsi="IRNazanin" w:eastAsia="IRNazanin"/>
          <w:color w:val="111111"/>
          <w:sz w:val="28"/>
          <w:sz w:val="28"/>
          <w:szCs w:val="28"/>
          <w:rtl w:val="true"/>
          <w:lang w:bidi="fa-IR"/>
        </w:rPr>
        <w:t xml:space="preserve">حاشیه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9740</w:t>
      </w:r>
    </w:p>
    <w:p>
      <w:pPr>
        <w:pStyle w:val="BookText"/>
        <w:rPr/>
      </w:pPr>
      <w:r>
        <w:rPr>
          <w:rFonts w:ascii="IRNazanin" w:hAnsi="IRNazanin" w:eastAsia="IRNazanin"/>
          <w:color w:val="111111"/>
          <w:sz w:val="28"/>
          <w:sz w:val="28"/>
          <w:szCs w:val="28"/>
          <w:rtl w:val="true"/>
          <w:lang w:bidi="fa-IR"/>
        </w:rPr>
        <w:t xml:space="preserve">حافظ، شمس الدین محمد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ق 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9861</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9829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ها </w:t>
      </w:r>
      <w:r>
        <w:rPr>
          <w:rFonts w:eastAsia="IRNazanin" w:cs="IRNazanin"/>
          <w:color w:val="111111"/>
          <w:sz w:val="28"/>
          <w:szCs w:val="28"/>
          <w:lang w:bidi="fa-IR"/>
        </w:rPr>
        <w:t>9888/2</w:t>
      </w:r>
      <w:r>
        <w:rPr>
          <w:rFonts w:eastAsia="IRNazanin" w:cs="IRNazanin"/>
          <w:color w:val="111111"/>
          <w:sz w:val="28"/>
          <w:szCs w:val="28"/>
          <w:rtl w:val="true"/>
          <w:lang w:bidi="fa-IR"/>
        </w:rPr>
        <w:t xml:space="preserve"> </w:t>
      </w:r>
      <w:r>
        <w:rPr>
          <w:rFonts w:eastAsia="IRNazanin" w:cs="IRNazanin"/>
          <w:color w:val="111111"/>
          <w:sz w:val="28"/>
          <w:szCs w:val="28"/>
          <w:lang w:bidi="fa-IR"/>
        </w:rPr>
        <w:t>9888/1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9887/10</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الرجال </w:t>
      </w:r>
      <w:r>
        <w:rPr>
          <w:rFonts w:eastAsia="Amiri" w:cs="Amiri" w:ascii="Amiri" w:hAnsi="Amiri"/>
          <w:color w:val="111111"/>
          <w:sz w:val="28"/>
          <w:szCs w:val="28"/>
          <w:lang w:bidi="ar-SA"/>
        </w:rPr>
        <w:t>9909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9929</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9896</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9982</w:t>
      </w:r>
      <w:r>
        <w:rPr>
          <w:rFonts w:eastAsia="IRNazanin" w:cs="IRNazanin"/>
          <w:color w:val="111111"/>
          <w:sz w:val="28"/>
          <w:szCs w:val="28"/>
          <w:rtl w:val="true"/>
          <w:lang w:bidi="fa-IR"/>
        </w:rPr>
        <w:t xml:space="preserve"> </w:t>
      </w:r>
      <w:r>
        <w:rPr>
          <w:rFonts w:eastAsia="IRNazanin" w:cs="IRNazanin"/>
          <w:color w:val="111111"/>
          <w:sz w:val="28"/>
          <w:szCs w:val="28"/>
          <w:lang w:bidi="fa-IR"/>
        </w:rPr>
        <w:t>9766</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w:t>
      </w:r>
      <w:r>
        <w:rPr>
          <w:rFonts w:eastAsia="IRNazanin" w:cs="IRNazanin"/>
          <w:color w:val="111111"/>
          <w:sz w:val="28"/>
          <w:szCs w:val="28"/>
          <w:lang w:bidi="fa-IR"/>
        </w:rPr>
        <w:t>9941/2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9941/1</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9917/2</w:t>
      </w:r>
      <w:r>
        <w:rPr>
          <w:rFonts w:eastAsia="IRNazanin" w:cs="IRNazanin"/>
          <w:color w:val="111111"/>
          <w:sz w:val="28"/>
          <w:szCs w:val="28"/>
          <w:rtl w:val="true"/>
          <w:lang w:bidi="fa-IR"/>
        </w:rPr>
        <w:t xml:space="preserve"> </w:t>
      </w:r>
      <w:r>
        <w:rPr>
          <w:rFonts w:eastAsia="IRNazanin" w:cs="IRNazanin"/>
          <w:color w:val="111111"/>
          <w:sz w:val="28"/>
          <w:szCs w:val="28"/>
          <w:lang w:bidi="fa-IR"/>
        </w:rPr>
        <w:t>9917/1</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lang w:bidi="fa-IR"/>
        </w:rPr>
        <w:t>98761/6</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سوم،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9982</w:t>
      </w:r>
    </w:p>
    <w:p>
      <w:pPr>
        <w:pStyle w:val="BookText"/>
        <w:rPr/>
      </w:pPr>
      <w:r>
        <w:rPr>
          <w:rFonts w:ascii="IRNazanin" w:hAnsi="IRNazanin" w:eastAsia="IRNazanin"/>
          <w:color w:val="111111"/>
          <w:sz w:val="28"/>
          <w:sz w:val="28"/>
          <w:szCs w:val="28"/>
          <w:rtl w:val="true"/>
          <w:lang w:bidi="fa-IR"/>
        </w:rPr>
        <w:t xml:space="preserve">حیوان ها </w:t>
      </w:r>
      <w:r>
        <w:rPr>
          <w:rFonts w:eastAsia="IRNazanin" w:cs="IRNazanin"/>
          <w:color w:val="111111"/>
          <w:sz w:val="28"/>
          <w:szCs w:val="28"/>
          <w:lang w:bidi="fa-IR"/>
        </w:rPr>
        <w:t>9734/2</w:t>
      </w:r>
    </w:p>
    <w:p>
      <w:pPr>
        <w:pStyle w:val="BookText"/>
        <w:rPr/>
      </w:pPr>
      <w:r>
        <w:rPr>
          <w:rFonts w:ascii="Amiri" w:hAnsi="Amiri" w:eastAsia="Amiri" w:cs="Amiri"/>
          <w:color w:val="111111"/>
          <w:sz w:val="28"/>
          <w:sz w:val="28"/>
          <w:szCs w:val="28"/>
          <w:rtl w:val="true"/>
          <w:lang w:bidi="ar-SA"/>
        </w:rPr>
        <w:t xml:space="preserve">حيوان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افسانه ها و قصه ها </w:t>
      </w:r>
      <w:r>
        <w:rPr>
          <w:rFonts w:eastAsia="Amiri" w:cs="Amiri" w:ascii="Amiri" w:hAnsi="Amiri"/>
          <w:color w:val="111111"/>
          <w:sz w:val="28"/>
          <w:szCs w:val="28"/>
          <w:lang w:bidi="ar-SA"/>
        </w:rPr>
        <w:t>9995</w:t>
      </w:r>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lang w:bidi="fa-IR"/>
        </w:rPr>
        <w:t>9993</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 </w:t>
      </w:r>
      <w:r>
        <w:rPr>
          <w:rFonts w:eastAsia="IRNazanin" w:cs="IRNazanin"/>
          <w:color w:val="111111"/>
          <w:sz w:val="28"/>
          <w:szCs w:val="28"/>
          <w:lang w:bidi="fa-IR"/>
        </w:rPr>
        <w:t>9705</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lang w:bidi="fa-IR"/>
        </w:rPr>
        <w:t>9998/1</w:t>
      </w:r>
      <w:r>
        <w:rPr>
          <w:rFonts w:eastAsia="IRNazanin" w:cs="IRNazanin"/>
          <w:color w:val="111111"/>
          <w:sz w:val="28"/>
          <w:szCs w:val="28"/>
          <w:rtl w:val="true"/>
          <w:lang w:bidi="fa-IR"/>
        </w:rPr>
        <w:t xml:space="preserve"> </w:t>
      </w:r>
      <w:r>
        <w:rPr>
          <w:rFonts w:eastAsia="IRNazanin" w:cs="IRNazanin"/>
          <w:color w:val="111111"/>
          <w:sz w:val="28"/>
          <w:szCs w:val="28"/>
          <w:lang w:bidi="fa-IR"/>
        </w:rPr>
        <w:t>9981/3</w:t>
      </w:r>
      <w:r>
        <w:rPr>
          <w:rFonts w:eastAsia="IRNazanin" w:cs="IRNazanin"/>
          <w:color w:val="111111"/>
          <w:sz w:val="28"/>
          <w:szCs w:val="28"/>
          <w:rtl w:val="true"/>
          <w:lang w:bidi="fa-IR"/>
        </w:rPr>
        <w:t xml:space="preserve"> ,</w:t>
      </w:r>
      <w:r>
        <w:rPr>
          <w:rFonts w:eastAsia="IRNazanin" w:cs="IRNazanin"/>
          <w:color w:val="111111"/>
          <w:sz w:val="28"/>
          <w:szCs w:val="28"/>
          <w:lang w:bidi="fa-IR"/>
        </w:rPr>
        <w:t>9981/2</w:t>
      </w:r>
      <w:r>
        <w:rPr>
          <w:rFonts w:eastAsia="IRNazanin" w:cs="IRNazanin"/>
          <w:color w:val="111111"/>
          <w:sz w:val="28"/>
          <w:szCs w:val="28"/>
          <w:rtl w:val="true"/>
          <w:lang w:bidi="fa-IR"/>
        </w:rPr>
        <w:t xml:space="preserve"> </w:t>
      </w:r>
      <w:r>
        <w:rPr>
          <w:rFonts w:eastAsia="IRNazanin" w:cs="IRNazanin"/>
          <w:color w:val="111111"/>
          <w:sz w:val="28"/>
          <w:szCs w:val="28"/>
          <w:lang w:bidi="fa-IR"/>
        </w:rPr>
        <w:t>9998/3</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w:t>
      </w:r>
      <w:r>
        <w:rPr>
          <w:rFonts w:eastAsia="IRNazanin" w:cs="IRNazanin"/>
          <w:color w:val="111111"/>
          <w:sz w:val="28"/>
          <w:szCs w:val="28"/>
          <w:lang w:bidi="fa-IR"/>
        </w:rPr>
        <w:t>9998/3</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w:t>
      </w:r>
      <w:r>
        <w:rPr>
          <w:rFonts w:eastAsia="IRNazanin" w:cs="IRNazanin"/>
          <w:color w:val="111111"/>
          <w:sz w:val="28"/>
          <w:szCs w:val="28"/>
          <w:lang w:bidi="fa-IR"/>
        </w:rPr>
        <w:t>9981/3</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9885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 شکسته </w:t>
      </w:r>
      <w:r>
        <w:rPr>
          <w:rFonts w:eastAsia="IRNazanin" w:cs="IRNazanin"/>
          <w:color w:val="111111"/>
          <w:sz w:val="28"/>
          <w:szCs w:val="28"/>
          <w:lang w:bidi="fa-IR"/>
        </w:rPr>
        <w:t>9780</w:t>
      </w:r>
    </w:p>
    <w:p>
      <w:pPr>
        <w:pStyle w:val="BookText"/>
        <w:rPr/>
      </w:pP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9939</w:t>
      </w:r>
      <w:r>
        <w:rPr>
          <w:rFonts w:eastAsia="IRNazanin" w:cs="IRNazanin"/>
          <w:color w:val="111111"/>
          <w:sz w:val="28"/>
          <w:szCs w:val="28"/>
          <w:rtl w:val="true"/>
          <w:lang w:bidi="fa-IR"/>
        </w:rPr>
        <w:t xml:space="preserve"> </w:t>
      </w:r>
      <w:r>
        <w:rPr>
          <w:rFonts w:eastAsia="IRNazanin" w:cs="IRNazanin"/>
          <w:color w:val="111111"/>
          <w:sz w:val="28"/>
          <w:szCs w:val="28"/>
          <w:lang w:bidi="fa-IR"/>
        </w:rPr>
        <w:t>9899/5</w:t>
      </w:r>
      <w:r>
        <w:rPr>
          <w:rFonts w:eastAsia="IRNazanin" w:cs="IRNazanin"/>
          <w:color w:val="111111"/>
          <w:sz w:val="28"/>
          <w:szCs w:val="28"/>
          <w:rtl w:val="true"/>
          <w:lang w:bidi="fa-IR"/>
        </w:rPr>
        <w:t xml:space="preserve"> </w:t>
      </w:r>
      <w:r>
        <w:rPr>
          <w:rFonts w:eastAsia="IRNazanin" w:cs="IRNazanin"/>
          <w:color w:val="111111"/>
          <w:sz w:val="28"/>
          <w:szCs w:val="28"/>
          <w:lang w:bidi="fa-IR"/>
        </w:rPr>
        <w:t>9771/2</w:t>
      </w:r>
    </w:p>
    <w:p>
      <w:pPr>
        <w:pStyle w:val="BookText"/>
        <w:rPr/>
      </w:pPr>
      <w:r>
        <w:rPr>
          <w:rFonts w:ascii="IRNazanin" w:hAnsi="IRNazanin" w:eastAsia="IRNazanin"/>
          <w:color w:val="111111"/>
          <w:sz w:val="28"/>
          <w:sz w:val="28"/>
          <w:szCs w:val="28"/>
          <w:rtl w:val="true"/>
          <w:lang w:bidi="fa-IR"/>
        </w:rPr>
        <w:t xml:space="preserve">خطیب قزوینی، محمد بن عبد الرحمن، </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 للخيص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09905/3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9902/1</w:t>
      </w:r>
      <w:r>
        <w:rPr>
          <w:rFonts w:eastAsia="IRNazanin" w:cs="IRNazanin"/>
          <w:color w:val="111111"/>
          <w:sz w:val="28"/>
          <w:szCs w:val="28"/>
          <w:rtl w:val="true"/>
          <w:lang w:bidi="fa-IR"/>
        </w:rPr>
        <w:t xml:space="preserve"> </w:t>
      </w:r>
      <w:r>
        <w:rPr>
          <w:rFonts w:eastAsia="IRNazanin" w:cs="IRNazanin"/>
          <w:color w:val="111111"/>
          <w:sz w:val="28"/>
          <w:szCs w:val="28"/>
          <w:lang w:bidi="fa-IR"/>
        </w:rPr>
        <w:t>988/6</w:t>
      </w:r>
      <w:r>
        <w:rPr>
          <w:rFonts w:eastAsia="IRNazanin" w:cs="IRNazanin"/>
          <w:color w:val="111111"/>
          <w:sz w:val="28"/>
          <w:szCs w:val="28"/>
          <w:rtl w:val="true"/>
          <w:lang w:bidi="fa-IR"/>
        </w:rPr>
        <w:t xml:space="preserve"> </w:t>
      </w:r>
      <w:r>
        <w:rPr>
          <w:rFonts w:eastAsia="IRNazanin" w:cs="IRNazanin"/>
          <w:color w:val="111111"/>
          <w:sz w:val="28"/>
          <w:szCs w:val="28"/>
          <w:lang w:bidi="fa-IR"/>
        </w:rPr>
        <w:t>9783</w:t>
      </w:r>
      <w:r>
        <w:rPr>
          <w:rFonts w:eastAsia="IRNazanin" w:cs="IRNazanin"/>
          <w:color w:val="111111"/>
          <w:sz w:val="28"/>
          <w:szCs w:val="28"/>
          <w:rtl w:val="true"/>
          <w:lang w:bidi="fa-IR"/>
        </w:rPr>
        <w:t xml:space="preserve"> </w:t>
      </w:r>
      <w:r>
        <w:rPr>
          <w:rFonts w:eastAsia="IRNazanin" w:cs="IRNazanin"/>
          <w:color w:val="111111"/>
          <w:sz w:val="28"/>
          <w:szCs w:val="28"/>
          <w:lang w:bidi="fa-IR"/>
        </w:rPr>
        <w:t>9744</w:t>
      </w:r>
      <w:r>
        <w:rPr>
          <w:rFonts w:eastAsia="IRNazanin" w:cs="IRNazanin"/>
          <w:color w:val="111111"/>
          <w:sz w:val="28"/>
          <w:szCs w:val="28"/>
          <w:rtl w:val="true"/>
          <w:lang w:bidi="fa-IR"/>
        </w:rPr>
        <w:t xml:space="preserve"> </w:t>
      </w:r>
      <w:r>
        <w:rPr>
          <w:rFonts w:eastAsia="IRNazanin" w:cs="IRNazanin"/>
          <w:color w:val="111111"/>
          <w:sz w:val="28"/>
          <w:szCs w:val="28"/>
          <w:lang w:bidi="fa-IR"/>
        </w:rPr>
        <w:t>9742</w:t>
      </w:r>
      <w:r>
        <w:rPr>
          <w:rFonts w:eastAsia="IRNazanin" w:cs="IRNazanin"/>
          <w:color w:val="111111"/>
          <w:sz w:val="28"/>
          <w:szCs w:val="28"/>
          <w:rtl w:val="true"/>
          <w:lang w:bidi="fa-IR"/>
        </w:rPr>
        <w:t xml:space="preserve"> </w:t>
      </w:r>
      <w:r>
        <w:rPr>
          <w:rFonts w:eastAsia="IRNazanin" w:cs="IRNazanin"/>
          <w:color w:val="111111"/>
          <w:sz w:val="28"/>
          <w:szCs w:val="28"/>
          <w:lang w:bidi="fa-IR"/>
        </w:rPr>
        <w:t>9952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9949</w:t>
      </w:r>
    </w:p>
    <w:p>
      <w:pPr>
        <w:pStyle w:val="BookText"/>
        <w:rPr/>
      </w:pP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lang w:bidi="fa-IR"/>
        </w:rPr>
        <w:t>9943</w:t>
      </w:r>
    </w:p>
    <w:p>
      <w:pPr>
        <w:pStyle w:val="BookText"/>
        <w:rPr/>
      </w:pP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9932</w:t>
      </w:r>
    </w:p>
    <w:p>
      <w:pPr>
        <w:pStyle w:val="BookText"/>
        <w:rPr/>
      </w:pP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9932</w:t>
      </w:r>
      <w:r>
        <w:rPr>
          <w:rFonts w:eastAsia="IRNazanin" w:cs="IRNazanin"/>
          <w:color w:val="111111"/>
          <w:sz w:val="28"/>
          <w:szCs w:val="28"/>
          <w:rtl w:val="true"/>
          <w:lang w:bidi="fa-IR"/>
        </w:rPr>
        <w:t xml:space="preserve"> </w:t>
      </w:r>
      <w:r>
        <w:rPr>
          <w:rFonts w:eastAsia="IRNazanin" w:cs="IRNazanin"/>
          <w:color w:val="111111"/>
          <w:sz w:val="28"/>
          <w:szCs w:val="28"/>
          <w:lang w:bidi="fa-IR"/>
        </w:rPr>
        <w:t>9943</w:t>
      </w:r>
    </w:p>
    <w:p>
      <w:pPr>
        <w:pStyle w:val="BookText"/>
        <w:rPr/>
      </w:pPr>
      <w:r>
        <w:rPr>
          <w:rFonts w:ascii="IRNazanin" w:hAnsi="IRNazanin" w:eastAsia="IRNazanin"/>
          <w:color w:val="111111"/>
          <w:sz w:val="28"/>
          <w:sz w:val="28"/>
          <w:szCs w:val="28"/>
          <w:rtl w:val="true"/>
          <w:lang w:bidi="fa-IR"/>
        </w:rPr>
        <w:t>خلاقت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اهل سنت </w:t>
      </w:r>
      <w:r>
        <w:rPr>
          <w:rFonts w:eastAsia="IRNazanin" w:cs="IRNazanin"/>
          <w:color w:val="111111"/>
          <w:sz w:val="28"/>
          <w:szCs w:val="28"/>
          <w:lang w:bidi="fa-IR"/>
        </w:rPr>
        <w:t>9943</w:t>
      </w:r>
    </w:p>
    <w:p>
      <w:pPr>
        <w:pStyle w:val="BookText"/>
        <w:rPr/>
      </w:pPr>
      <w:r>
        <w:rPr>
          <w:rFonts w:ascii="IRNazanin" w:hAnsi="IRNazanin" w:eastAsia="IRNazanin"/>
          <w:color w:val="111111"/>
          <w:sz w:val="28"/>
          <w:sz w:val="28"/>
          <w:szCs w:val="28"/>
          <w:rtl w:val="true"/>
          <w:lang w:bidi="fa-IR"/>
        </w:rPr>
        <w:t xml:space="preserve">خلفای راشدین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9976/3</w:t>
      </w:r>
      <w:r>
        <w:rPr>
          <w:rFonts w:eastAsia="IRNazanin" w:cs="IRNazanin"/>
          <w:color w:val="111111"/>
          <w:sz w:val="28"/>
          <w:szCs w:val="28"/>
          <w:rtl w:val="true"/>
          <w:lang w:bidi="fa-IR"/>
        </w:rPr>
        <w:t xml:space="preserve"> </w:t>
      </w:r>
      <w:r>
        <w:rPr>
          <w:rFonts w:eastAsia="IRNazanin" w:cs="IRNazanin"/>
          <w:color w:val="111111"/>
          <w:sz w:val="28"/>
          <w:szCs w:val="28"/>
          <w:lang w:bidi="fa-IR"/>
        </w:rPr>
        <w:t>9713/4</w:t>
      </w:r>
    </w:p>
    <w:p>
      <w:pPr>
        <w:pStyle w:val="BookText"/>
        <w:rPr/>
      </w:pPr>
      <w:r>
        <w:rPr>
          <w:rFonts w:ascii="IRNazanin" w:hAnsi="IRNazanin" w:eastAsia="IRNazanin"/>
          <w:color w:val="111111"/>
          <w:sz w:val="28"/>
          <w:sz w:val="28"/>
          <w:szCs w:val="28"/>
          <w:rtl w:val="true"/>
          <w:lang w:bidi="fa-IR"/>
        </w:rPr>
        <w:t xml:space="preserve">خود سرگذشتنامه ها </w:t>
      </w:r>
      <w:r>
        <w:rPr>
          <w:rFonts w:eastAsia="IRNazanin" w:cs="IRNazanin"/>
          <w:color w:val="111111"/>
          <w:sz w:val="28"/>
          <w:szCs w:val="28"/>
          <w:lang w:bidi="fa-IR"/>
        </w:rPr>
        <w:t>9931</w:t>
      </w:r>
    </w:p>
    <w:p>
      <w:pPr>
        <w:pStyle w:val="BookText"/>
        <w:rPr/>
      </w:pPr>
      <w:r>
        <w:rPr>
          <w:rFonts w:ascii="IRNazanin" w:hAnsi="IRNazanin" w:eastAsia="IRNazanin"/>
          <w:color w:val="111111"/>
          <w:sz w:val="28"/>
          <w:sz w:val="28"/>
          <w:szCs w:val="28"/>
          <w:rtl w:val="true"/>
          <w:lang w:bidi="fa-IR"/>
        </w:rPr>
        <w:t xml:space="preserve">خوشنویسی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9780</w:t>
      </w:r>
    </w:p>
    <w:p>
      <w:pPr>
        <w:pStyle w:val="BookText"/>
        <w:rPr/>
      </w:pPr>
      <w:r>
        <w:rPr>
          <w:rFonts w:ascii="IRNazanin" w:hAnsi="IRNazanin" w:eastAsia="IRNazanin"/>
          <w:color w:val="111111"/>
          <w:sz w:val="28"/>
          <w:sz w:val="28"/>
          <w:szCs w:val="28"/>
          <w:rtl w:val="true"/>
          <w:lang w:bidi="fa-IR"/>
        </w:rPr>
        <w:t xml:space="preserve">داروسازی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9840</w:t>
      </w:r>
    </w:p>
    <w:p>
      <w:pPr>
        <w:pStyle w:val="BookText"/>
        <w:rPr/>
      </w:pP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lang w:bidi="fa-IR"/>
        </w:rPr>
        <w:t>9762</w:t>
      </w:r>
    </w:p>
    <w:p>
      <w:pPr>
        <w:pStyle w:val="BookText"/>
        <w:rPr/>
      </w:pP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9899/3</w:t>
      </w:r>
    </w:p>
    <w:p>
      <w:pPr>
        <w:pStyle w:val="BookText"/>
        <w:rPr/>
      </w:pP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9768</w:t>
      </w:r>
      <w:r>
        <w:rPr>
          <w:rFonts w:eastAsia="IRNazanin" w:cs="IRNazanin"/>
          <w:color w:val="111111"/>
          <w:sz w:val="28"/>
          <w:szCs w:val="28"/>
          <w:rtl w:val="true"/>
          <w:lang w:bidi="fa-IR"/>
        </w:rPr>
        <w:t xml:space="preserve"> </w:t>
      </w:r>
      <w:r>
        <w:rPr>
          <w:rFonts w:eastAsia="IRNazanin" w:cs="IRNazanin"/>
          <w:color w:val="111111"/>
          <w:sz w:val="28"/>
          <w:szCs w:val="28"/>
          <w:lang w:bidi="fa-IR"/>
        </w:rPr>
        <w:t>9748</w:t>
      </w:r>
      <w:r>
        <w:rPr>
          <w:rFonts w:eastAsia="IRNazanin" w:cs="IRNazanin"/>
          <w:color w:val="111111"/>
          <w:sz w:val="28"/>
          <w:szCs w:val="28"/>
          <w:rtl w:val="true"/>
          <w:lang w:bidi="fa-IR"/>
        </w:rPr>
        <w:t xml:space="preserve"> </w:t>
      </w:r>
      <w:r>
        <w:rPr>
          <w:rFonts w:eastAsia="IRNazanin" w:cs="IRNazanin"/>
          <w:color w:val="111111"/>
          <w:sz w:val="28"/>
          <w:szCs w:val="28"/>
          <w:lang w:bidi="fa-IR"/>
        </w:rPr>
        <w:t>9737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9728</w:t>
      </w:r>
      <w:r>
        <w:rPr>
          <w:rFonts w:eastAsia="IRNazanin" w:cs="IRNazanin"/>
          <w:color w:val="111111"/>
          <w:sz w:val="28"/>
          <w:szCs w:val="28"/>
          <w:rtl w:val="true"/>
          <w:lang w:bidi="fa-IR"/>
        </w:rPr>
        <w:t xml:space="preserve"> </w:t>
      </w:r>
      <w:r>
        <w:rPr>
          <w:rFonts w:eastAsia="IRNazanin" w:cs="IRNazanin"/>
          <w:color w:val="111111"/>
          <w:sz w:val="28"/>
          <w:szCs w:val="28"/>
          <w:lang w:bidi="fa-IR"/>
        </w:rPr>
        <w:t>9719</w:t>
      </w:r>
      <w:r>
        <w:rPr>
          <w:rFonts w:eastAsia="IRNazanin" w:cs="IRNazanin"/>
          <w:color w:val="111111"/>
          <w:sz w:val="28"/>
          <w:szCs w:val="28"/>
          <w:rtl w:val="true"/>
          <w:lang w:bidi="fa-IR"/>
        </w:rPr>
        <w:t xml:space="preserve"> </w:t>
      </w:r>
      <w:r>
        <w:rPr>
          <w:rFonts w:eastAsia="IRNazanin" w:cs="IRNazanin"/>
          <w:color w:val="111111"/>
          <w:sz w:val="28"/>
          <w:szCs w:val="28"/>
          <w:lang w:bidi="fa-IR"/>
        </w:rPr>
        <w:t>9718</w:t>
      </w:r>
      <w:r>
        <w:rPr>
          <w:rFonts w:eastAsia="IRNazanin" w:cs="IRNazanin"/>
          <w:color w:val="111111"/>
          <w:sz w:val="28"/>
          <w:szCs w:val="28"/>
          <w:rtl w:val="true"/>
          <w:lang w:bidi="fa-IR"/>
        </w:rPr>
        <w:t xml:space="preserve"> </w:t>
      </w:r>
      <w:r>
        <w:rPr>
          <w:rFonts w:eastAsia="IRNazanin" w:cs="IRNazanin"/>
          <w:color w:val="111111"/>
          <w:sz w:val="28"/>
          <w:szCs w:val="28"/>
          <w:lang w:bidi="fa-IR"/>
        </w:rPr>
        <w:t>9840</w:t>
      </w:r>
      <w:r>
        <w:rPr>
          <w:rFonts w:eastAsia="IRNazanin" w:cs="IRNazanin"/>
          <w:color w:val="111111"/>
          <w:sz w:val="28"/>
          <w:szCs w:val="28"/>
          <w:rtl w:val="true"/>
          <w:lang w:bidi="fa-IR"/>
        </w:rPr>
        <w:t xml:space="preserve"> </w:t>
      </w:r>
      <w:r>
        <w:rPr>
          <w:rFonts w:eastAsia="IRNazanin" w:cs="IRNazanin"/>
          <w:color w:val="111111"/>
          <w:sz w:val="28"/>
          <w:szCs w:val="28"/>
          <w:lang w:bidi="fa-IR"/>
        </w:rPr>
        <w:t>9769</w:t>
      </w:r>
    </w:p>
    <w:p>
      <w:pPr>
        <w:pStyle w:val="BookText"/>
        <w:rPr/>
      </w:pPr>
      <w:r>
        <w:rPr>
          <w:rFonts w:ascii="IRNazanin" w:hAnsi="IRNazanin" w:eastAsia="IRNazanin"/>
          <w:color w:val="111111"/>
          <w:sz w:val="28"/>
          <w:sz w:val="28"/>
          <w:szCs w:val="28"/>
          <w:rtl w:val="true"/>
          <w:lang w:bidi="fa-IR"/>
        </w:rPr>
        <w:t xml:space="preserve">دارونامه ها </w:t>
      </w:r>
      <w:r>
        <w:rPr>
          <w:rFonts w:eastAsia="IRNazanin" w:cs="IRNazanin"/>
          <w:color w:val="111111"/>
          <w:sz w:val="28"/>
          <w:szCs w:val="28"/>
          <w:lang w:bidi="fa-IR"/>
        </w:rPr>
        <w:t>9717</w:t>
      </w:r>
    </w:p>
    <w:p>
      <w:pPr>
        <w:pStyle w:val="BookText"/>
        <w:rPr/>
      </w:pPr>
      <w:r>
        <w:rPr>
          <w:rFonts w:ascii="IRNazanin" w:hAnsi="IRNazanin" w:eastAsia="IRNazanin"/>
          <w:color w:val="111111"/>
          <w:sz w:val="28"/>
          <w:sz w:val="28"/>
          <w:szCs w:val="28"/>
          <w:rtl w:val="true"/>
          <w:lang w:bidi="fa-IR"/>
        </w:rPr>
        <w:t>دارونامه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9719</w:t>
      </w:r>
      <w:r>
        <w:rPr>
          <w:rFonts w:eastAsia="IRNazanin" w:cs="IRNazanin"/>
          <w:color w:val="111111"/>
          <w:sz w:val="28"/>
          <w:szCs w:val="28"/>
          <w:rtl w:val="true"/>
          <w:lang w:bidi="fa-IR"/>
        </w:rPr>
        <w:t xml:space="preserve"> </w:t>
      </w:r>
      <w:r>
        <w:rPr>
          <w:rFonts w:eastAsia="IRNazanin" w:cs="IRNazanin"/>
          <w:color w:val="111111"/>
          <w:sz w:val="28"/>
          <w:szCs w:val="28"/>
          <w:lang w:bidi="fa-IR"/>
        </w:rPr>
        <w:t>9718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9899/3</w:t>
      </w:r>
    </w:p>
    <w:p>
      <w:pPr>
        <w:pStyle w:val="BookText"/>
        <w:rPr/>
      </w:pPr>
      <w:r>
        <w:rPr>
          <w:rFonts w:ascii="IRNazanin" w:hAnsi="IRNazanin" w:eastAsia="IRNazanin"/>
          <w:color w:val="111111"/>
          <w:sz w:val="28"/>
          <w:sz w:val="28"/>
          <w:szCs w:val="28"/>
          <w:rtl w:val="true"/>
          <w:lang w:bidi="fa-IR"/>
        </w:rPr>
        <w:t>داستان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10000/3</w:t>
      </w:r>
      <w:r>
        <w:rPr>
          <w:rFonts w:eastAsia="IRNazanin" w:cs="IRNazanin"/>
          <w:color w:val="111111"/>
          <w:sz w:val="28"/>
          <w:szCs w:val="28"/>
          <w:rtl w:val="true"/>
          <w:lang w:bidi="fa-IR"/>
        </w:rPr>
        <w:t xml:space="preserve"> </w:t>
      </w:r>
      <w:r>
        <w:rPr>
          <w:rFonts w:eastAsia="IRNazanin" w:cs="IRNazanin"/>
          <w:color w:val="111111"/>
          <w:sz w:val="28"/>
          <w:szCs w:val="28"/>
          <w:lang w:bidi="fa-IR"/>
        </w:rPr>
        <w:t>9753/1</w:t>
      </w:r>
    </w:p>
    <w:p>
      <w:pPr>
        <w:pStyle w:val="BookText"/>
        <w:rPr/>
      </w:pPr>
      <w:r>
        <w:rPr>
          <w:rFonts w:ascii="IRNazanin" w:hAnsi="IRNazanin" w:eastAsia="IRNazanin"/>
          <w:color w:val="111111"/>
          <w:sz w:val="28"/>
          <w:sz w:val="28"/>
          <w:szCs w:val="28"/>
          <w:rtl w:val="true"/>
          <w:lang w:bidi="fa-IR"/>
        </w:rPr>
        <w:t xml:space="preserve">داستان 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9839</w:t>
      </w:r>
      <w:r>
        <w:rPr>
          <w:rFonts w:eastAsia="IRNazanin" w:cs="IRNazanin"/>
          <w:color w:val="111111"/>
          <w:sz w:val="28"/>
          <w:szCs w:val="28"/>
          <w:rtl w:val="true"/>
          <w:lang w:bidi="fa-IR"/>
        </w:rPr>
        <w:t xml:space="preserve"> </w:t>
      </w:r>
      <w:r>
        <w:rPr>
          <w:rFonts w:eastAsia="IRNazanin" w:cs="IRNazanin"/>
          <w:color w:val="111111"/>
          <w:sz w:val="28"/>
          <w:szCs w:val="28"/>
          <w:lang w:bidi="fa-IR"/>
        </w:rPr>
        <w:t>9916</w:t>
      </w:r>
    </w:p>
    <w:p>
      <w:pPr>
        <w:pStyle w:val="BookText"/>
        <w:rPr/>
      </w:pPr>
      <w:r>
        <w:rPr>
          <w:rFonts w:ascii="IRNazanin" w:hAnsi="IRNazanin" w:eastAsia="IRNazanin"/>
          <w:color w:val="111111"/>
          <w:sz w:val="28"/>
          <w:sz w:val="28"/>
          <w:szCs w:val="28"/>
          <w:rtl w:val="true"/>
          <w:lang w:bidi="fa-IR"/>
        </w:rPr>
        <w:t xml:space="preserve">داستان های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10000/3</w:t>
      </w:r>
    </w:p>
    <w:p>
      <w:pPr>
        <w:pStyle w:val="BookText"/>
        <w:rPr/>
      </w:pP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lang w:bidi="fa-IR"/>
        </w:rPr>
        <w:t>9984</w:t>
      </w:r>
    </w:p>
    <w:p>
      <w:pPr>
        <w:pStyle w:val="BookText"/>
        <w:rPr/>
      </w:pPr>
      <w:r>
        <w:rPr>
          <w:rFonts w:ascii="IRNazanin" w:hAnsi="IRNazanin" w:eastAsia="IRNazanin"/>
          <w:color w:val="111111"/>
          <w:sz w:val="28"/>
          <w:sz w:val="28"/>
          <w:szCs w:val="28"/>
          <w:rtl w:val="true"/>
          <w:lang w:bidi="fa-IR"/>
        </w:rPr>
        <w:t xml:space="preserve">داستان های فارسی ترجمه شده از فرانسه </w:t>
      </w:r>
      <w:r>
        <w:rPr>
          <w:rFonts w:eastAsia="IRNazanin" w:cs="IRNazanin"/>
          <w:color w:val="111111"/>
          <w:sz w:val="28"/>
          <w:szCs w:val="28"/>
          <w:lang w:bidi="fa-IR"/>
        </w:rPr>
        <w:t>9927</w:t>
      </w:r>
    </w:p>
    <w:p>
      <w:pPr>
        <w:pStyle w:val="BookText"/>
        <w:rPr/>
      </w:pP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9753/1</w:t>
      </w:r>
    </w:p>
    <w:p>
      <w:pPr>
        <w:pStyle w:val="BookText"/>
        <w:rPr/>
      </w:pP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9827</w:t>
      </w:r>
    </w:p>
    <w:p>
      <w:pPr>
        <w:pStyle w:val="BookText"/>
        <w:rPr/>
      </w:pPr>
      <w:r>
        <w:rPr>
          <w:rFonts w:ascii="IRNazanin" w:hAnsi="IRNazanin" w:eastAsia="IRNazanin"/>
          <w:color w:val="111111"/>
          <w:sz w:val="28"/>
          <w:sz w:val="28"/>
          <w:szCs w:val="28"/>
          <w:rtl w:val="true"/>
          <w:lang w:bidi="fa-IR"/>
        </w:rPr>
        <w:t xml:space="preserve">داستان های فرانسه </w:t>
      </w:r>
      <w:r>
        <w:rPr>
          <w:rFonts w:eastAsia="IRNazanin" w:cs="IRNazanin"/>
          <w:color w:val="111111"/>
          <w:sz w:val="28"/>
          <w:szCs w:val="28"/>
          <w:lang w:bidi="fa-IR"/>
        </w:rPr>
        <w:t>9927</w:t>
      </w:r>
    </w:p>
    <w:p>
      <w:pPr>
        <w:pStyle w:val="BookText"/>
        <w:rPr/>
      </w:pPr>
      <w:r>
        <w:rPr>
          <w:rFonts w:ascii="IRNazanin" w:hAnsi="IRNazanin" w:eastAsia="IRNazanin"/>
          <w:color w:val="111111"/>
          <w:sz w:val="28"/>
          <w:sz w:val="28"/>
          <w:szCs w:val="28"/>
          <w:rtl w:val="true"/>
          <w:lang w:bidi="fa-IR"/>
        </w:rPr>
        <w:t xml:space="preserve">دایره المعارف ها و واژه نامه های عربی </w:t>
      </w:r>
      <w:r>
        <w:rPr>
          <w:rFonts w:eastAsia="IRNazanin" w:cs="IRNazanin"/>
          <w:color w:val="111111"/>
          <w:sz w:val="28"/>
          <w:szCs w:val="28"/>
          <w:lang w:bidi="fa-IR"/>
        </w:rPr>
        <w:t>9763</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9937/1</w:t>
      </w:r>
    </w:p>
    <w:p>
      <w:pPr>
        <w:pStyle w:val="BookText"/>
        <w:rPr/>
      </w:pP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9761/1</w:t>
      </w:r>
      <w:r>
        <w:rPr>
          <w:rFonts w:eastAsia="IRNazanin" w:cs="IRNazanin"/>
          <w:color w:val="111111"/>
          <w:sz w:val="28"/>
          <w:szCs w:val="28"/>
          <w:rtl w:val="true"/>
          <w:lang w:bidi="fa-IR"/>
        </w:rPr>
        <w:t xml:space="preserve"> </w:t>
      </w:r>
      <w:r>
        <w:rPr>
          <w:rFonts w:eastAsia="IRNazanin" w:cs="IRNazanin"/>
          <w:color w:val="111111"/>
          <w:sz w:val="28"/>
          <w:szCs w:val="28"/>
          <w:lang w:bidi="fa-IR"/>
        </w:rPr>
        <w:t>9804</w:t>
      </w:r>
      <w:r>
        <w:rPr>
          <w:rFonts w:eastAsia="IRNazanin" w:cs="IRNazanin"/>
          <w:color w:val="111111"/>
          <w:sz w:val="28"/>
          <w:szCs w:val="28"/>
          <w:rtl w:val="true"/>
          <w:lang w:bidi="fa-IR"/>
        </w:rPr>
        <w:t xml:space="preserve"> </w:t>
      </w:r>
      <w:r>
        <w:rPr>
          <w:rFonts w:eastAsia="IRNazanin" w:cs="IRNazanin"/>
          <w:color w:val="111111"/>
          <w:sz w:val="28"/>
          <w:szCs w:val="28"/>
          <w:lang w:bidi="fa-IR"/>
        </w:rPr>
        <w:t>9788</w:t>
      </w:r>
      <w:r>
        <w:rPr>
          <w:rFonts w:eastAsia="IRNazanin" w:cs="IRNazanin"/>
          <w:color w:val="111111"/>
          <w:sz w:val="28"/>
          <w:szCs w:val="28"/>
          <w:rtl w:val="true"/>
          <w:lang w:bidi="fa-IR"/>
        </w:rPr>
        <w:t xml:space="preserve"> </w:t>
      </w:r>
      <w:r>
        <w:rPr>
          <w:rFonts w:eastAsia="IRNazanin" w:cs="IRNazanin"/>
          <w:color w:val="111111"/>
          <w:sz w:val="28"/>
          <w:szCs w:val="28"/>
          <w:lang w:bidi="fa-IR"/>
        </w:rPr>
        <w:t>9776</w:t>
      </w:r>
      <w:r>
        <w:rPr>
          <w:rFonts w:eastAsia="IRNazanin" w:cs="IRNazanin"/>
          <w:color w:val="111111"/>
          <w:sz w:val="28"/>
          <w:szCs w:val="28"/>
          <w:rtl w:val="true"/>
          <w:lang w:bidi="fa-IR"/>
        </w:rPr>
        <w:t xml:space="preserve"> </w:t>
      </w:r>
      <w:r>
        <w:rPr>
          <w:rFonts w:eastAsia="IRNazanin" w:cs="IRNazanin"/>
          <w:color w:val="111111"/>
          <w:sz w:val="28"/>
          <w:szCs w:val="28"/>
          <w:lang w:bidi="fa-IR"/>
        </w:rPr>
        <w:t>9774</w:t>
      </w:r>
      <w:r>
        <w:rPr>
          <w:rFonts w:eastAsia="IRNazanin" w:cs="IRNazanin"/>
          <w:color w:val="111111"/>
          <w:sz w:val="28"/>
          <w:szCs w:val="28"/>
          <w:rtl w:val="true"/>
          <w:lang w:bidi="fa-IR"/>
        </w:rPr>
        <w:t xml:space="preserve"> </w:t>
      </w:r>
      <w:r>
        <w:rPr>
          <w:rFonts w:eastAsia="IRNazanin" w:cs="IRNazanin"/>
          <w:color w:val="111111"/>
          <w:sz w:val="28"/>
          <w:szCs w:val="28"/>
          <w:lang w:bidi="fa-IR"/>
        </w:rPr>
        <w:t>9770</w:t>
      </w:r>
      <w:r>
        <w:rPr>
          <w:rFonts w:eastAsia="IRNazanin" w:cs="IRNazanin"/>
          <w:color w:val="111111"/>
          <w:sz w:val="28"/>
          <w:szCs w:val="28"/>
          <w:rtl w:val="true"/>
          <w:lang w:bidi="fa-IR"/>
        </w:rPr>
        <w:t xml:space="preserve"> </w:t>
      </w:r>
      <w:r>
        <w:rPr>
          <w:rFonts w:eastAsia="IRNazanin" w:cs="IRNazanin"/>
          <w:color w:val="111111"/>
          <w:sz w:val="28"/>
          <w:szCs w:val="28"/>
          <w:lang w:bidi="fa-IR"/>
        </w:rPr>
        <w:t>9761/2</w:t>
      </w:r>
      <w:r>
        <w:rPr>
          <w:rFonts w:eastAsia="IRNazanin" w:cs="IRNazanin"/>
          <w:color w:val="111111"/>
          <w:sz w:val="28"/>
          <w:szCs w:val="28"/>
          <w:rtl w:val="true"/>
          <w:lang w:bidi="fa-IR"/>
        </w:rPr>
        <w:t xml:space="preserve"> </w:t>
      </w:r>
      <w:r>
        <w:rPr>
          <w:rFonts w:eastAsia="IRNazanin" w:cs="IRNazanin"/>
          <w:color w:val="111111"/>
          <w:sz w:val="28"/>
          <w:szCs w:val="28"/>
          <w:lang w:bidi="fa-IR"/>
        </w:rPr>
        <w:t>1988/2</w:t>
      </w:r>
      <w:r>
        <w:rPr>
          <w:rFonts w:eastAsia="IRNazanin" w:cs="IRNazanin"/>
          <w:color w:val="111111"/>
          <w:sz w:val="28"/>
          <w:szCs w:val="28"/>
          <w:rtl w:val="true"/>
          <w:lang w:bidi="fa-IR"/>
        </w:rPr>
        <w:t xml:space="preserve"> </w:t>
      </w:r>
      <w:r>
        <w:rPr>
          <w:rFonts w:eastAsia="IRNazanin" w:cs="IRNazanin"/>
          <w:color w:val="111111"/>
          <w:sz w:val="28"/>
          <w:szCs w:val="28"/>
          <w:lang w:bidi="fa-IR"/>
        </w:rPr>
        <w:t>9878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9877</w:t>
      </w:r>
      <w:r>
        <w:rPr>
          <w:rFonts w:eastAsia="IRNazanin" w:cs="IRNazanin"/>
          <w:color w:val="111111"/>
          <w:sz w:val="28"/>
          <w:szCs w:val="28"/>
          <w:rtl w:val="true"/>
          <w:lang w:bidi="fa-IR"/>
        </w:rPr>
        <w:t xml:space="preserve"> </w:t>
      </w:r>
      <w:r>
        <w:rPr>
          <w:rFonts w:eastAsia="IRNazanin" w:cs="IRNazanin"/>
          <w:color w:val="111111"/>
          <w:sz w:val="28"/>
          <w:szCs w:val="28"/>
          <w:lang w:bidi="fa-IR"/>
        </w:rPr>
        <w:t>9854/6</w:t>
      </w:r>
      <w:r>
        <w:rPr>
          <w:rFonts w:eastAsia="IRNazanin" w:cs="IRNazanin"/>
          <w:color w:val="111111"/>
          <w:sz w:val="28"/>
          <w:szCs w:val="28"/>
          <w:rtl w:val="true"/>
          <w:lang w:bidi="fa-IR"/>
        </w:rPr>
        <w:t xml:space="preserve"> </w:t>
      </w:r>
      <w:r>
        <w:rPr>
          <w:rFonts w:eastAsia="IRNazanin" w:cs="IRNazanin"/>
          <w:color w:val="111111"/>
          <w:sz w:val="28"/>
          <w:szCs w:val="28"/>
          <w:lang w:bidi="fa-IR"/>
        </w:rPr>
        <w:t>9814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9811</w:t>
      </w:r>
      <w:r>
        <w:rPr>
          <w:rFonts w:eastAsia="IRNazanin" w:cs="IRNazanin"/>
          <w:color w:val="111111"/>
          <w:sz w:val="28"/>
          <w:szCs w:val="28"/>
          <w:rtl w:val="true"/>
          <w:lang w:bidi="fa-IR"/>
        </w:rPr>
        <w:t xml:space="preserve"> </w:t>
      </w:r>
      <w:r>
        <w:rPr>
          <w:rFonts w:eastAsia="IRNazanin" w:cs="IRNazanin"/>
          <w:color w:val="111111"/>
          <w:sz w:val="28"/>
          <w:szCs w:val="28"/>
          <w:lang w:bidi="fa-IR"/>
        </w:rPr>
        <w:t>9957</w:t>
      </w:r>
      <w:r>
        <w:rPr>
          <w:rFonts w:eastAsia="IRNazanin" w:cs="IRNazanin"/>
          <w:color w:val="111111"/>
          <w:sz w:val="28"/>
          <w:szCs w:val="28"/>
          <w:rtl w:val="true"/>
          <w:lang w:bidi="fa-IR"/>
        </w:rPr>
        <w:t xml:space="preserve"> </w:t>
      </w:r>
      <w:r>
        <w:rPr>
          <w:rFonts w:eastAsia="IRNazanin" w:cs="IRNazanin"/>
          <w:color w:val="111111"/>
          <w:sz w:val="28"/>
          <w:szCs w:val="28"/>
          <w:lang w:bidi="fa-IR"/>
        </w:rPr>
        <w:t>9948</w:t>
      </w:r>
      <w:r>
        <w:rPr>
          <w:rFonts w:eastAsia="IRNazanin" w:cs="IRNazanin"/>
          <w:color w:val="111111"/>
          <w:sz w:val="28"/>
          <w:szCs w:val="28"/>
          <w:rtl w:val="true"/>
          <w:lang w:bidi="fa-IR"/>
        </w:rPr>
        <w:t xml:space="preserve"> </w:t>
      </w:r>
      <w:r>
        <w:rPr>
          <w:rFonts w:eastAsia="IRNazanin" w:cs="IRNazanin"/>
          <w:color w:val="111111"/>
          <w:sz w:val="28"/>
          <w:szCs w:val="28"/>
          <w:lang w:bidi="fa-IR"/>
        </w:rPr>
        <w:t>9945</w:t>
      </w:r>
      <w:r>
        <w:rPr>
          <w:rFonts w:eastAsia="IRNazanin" w:cs="IRNazanin"/>
          <w:color w:val="111111"/>
          <w:sz w:val="28"/>
          <w:szCs w:val="28"/>
          <w:rtl w:val="true"/>
          <w:lang w:bidi="fa-IR"/>
        </w:rPr>
        <w:t xml:space="preserve"> </w:t>
      </w:r>
      <w:r>
        <w:rPr>
          <w:rFonts w:eastAsia="IRNazanin" w:cs="IRNazanin"/>
          <w:color w:val="111111"/>
          <w:sz w:val="28"/>
          <w:szCs w:val="28"/>
          <w:lang w:bidi="fa-IR"/>
        </w:rPr>
        <w:t>9937/3</w:t>
      </w:r>
      <w:r>
        <w:rPr>
          <w:rFonts w:eastAsia="IRNazanin" w:cs="IRNazanin"/>
          <w:color w:val="111111"/>
          <w:sz w:val="28"/>
          <w:szCs w:val="28"/>
          <w:rtl w:val="true"/>
          <w:lang w:bidi="fa-IR"/>
        </w:rPr>
        <w:t xml:space="preserve"> </w:t>
      </w:r>
      <w:r>
        <w:rPr>
          <w:rFonts w:eastAsia="IRNazanin" w:cs="IRNazanin"/>
          <w:color w:val="111111"/>
          <w:sz w:val="28"/>
          <w:szCs w:val="28"/>
          <w:lang w:bidi="fa-IR"/>
        </w:rPr>
        <w:t>9937/2</w:t>
      </w:r>
      <w:r>
        <w:rPr>
          <w:rFonts w:eastAsia="IRNazanin" w:cs="IRNazanin"/>
          <w:color w:val="111111"/>
          <w:sz w:val="28"/>
          <w:szCs w:val="28"/>
          <w:rtl w:val="true"/>
          <w:lang w:bidi="fa-IR"/>
        </w:rPr>
        <w:t xml:space="preserve"> </w:t>
      </w:r>
      <w:r>
        <w:rPr>
          <w:rFonts w:eastAsia="IRNazanin" w:cs="IRNazanin"/>
          <w:color w:val="111111"/>
          <w:sz w:val="28"/>
          <w:szCs w:val="28"/>
          <w:lang w:bidi="fa-IR"/>
        </w:rPr>
        <w:t>9935</w:t>
      </w:r>
      <w:r>
        <w:rPr>
          <w:rFonts w:eastAsia="IRNazanin" w:cs="IRNazanin"/>
          <w:color w:val="111111"/>
          <w:sz w:val="28"/>
          <w:szCs w:val="28"/>
          <w:rtl w:val="true"/>
          <w:lang w:bidi="fa-IR"/>
        </w:rPr>
        <w:t xml:space="preserve"> </w:t>
      </w:r>
      <w:r>
        <w:rPr>
          <w:rFonts w:eastAsia="IRNazanin" w:cs="IRNazanin"/>
          <w:color w:val="111111"/>
          <w:sz w:val="28"/>
          <w:szCs w:val="28"/>
          <w:lang w:bidi="fa-IR"/>
        </w:rPr>
        <w:t>9989</w:t>
      </w:r>
      <w:r>
        <w:rPr>
          <w:rFonts w:eastAsia="IRNazanin" w:cs="IRNazanin"/>
          <w:color w:val="111111"/>
          <w:sz w:val="28"/>
          <w:szCs w:val="28"/>
          <w:rtl w:val="true"/>
          <w:lang w:bidi="fa-IR"/>
        </w:rPr>
        <w:t xml:space="preserve"> </w:t>
      </w:r>
      <w:r>
        <w:rPr>
          <w:rFonts w:eastAsia="IRNazanin" w:cs="IRNazanin"/>
          <w:color w:val="111111"/>
          <w:sz w:val="28"/>
          <w:szCs w:val="28"/>
          <w:lang w:bidi="fa-IR"/>
        </w:rPr>
        <w:t>9976/1</w:t>
      </w:r>
      <w:r>
        <w:rPr>
          <w:rFonts w:eastAsia="IRNazanin" w:cs="IRNazanin"/>
          <w:color w:val="111111"/>
          <w:sz w:val="28"/>
          <w:szCs w:val="28"/>
          <w:rtl w:val="true"/>
          <w:lang w:bidi="fa-IR"/>
        </w:rPr>
        <w:t xml:space="preserve"> </w:t>
      </w:r>
      <w:r>
        <w:rPr>
          <w:rFonts w:eastAsia="IRNazanin" w:cs="IRNazanin"/>
          <w:color w:val="111111"/>
          <w:sz w:val="28"/>
          <w:szCs w:val="28"/>
          <w:lang w:bidi="fa-IR"/>
        </w:rPr>
        <w:t>9975</w:t>
      </w:r>
    </w:p>
    <w:p>
      <w:pPr>
        <w:pStyle w:val="BookText"/>
        <w:rPr/>
      </w:pPr>
      <w:r>
        <w:rPr>
          <w:rFonts w:ascii="IRNazanin" w:hAnsi="IRNazanin" w:eastAsia="IRNazanin"/>
          <w:color w:val="111111"/>
          <w:sz w:val="28"/>
          <w:sz w:val="28"/>
          <w:szCs w:val="28"/>
          <w:rtl w:val="true"/>
          <w:lang w:bidi="fa-IR"/>
        </w:rPr>
        <w:t xml:space="preserve">دعاها خواص </w:t>
      </w:r>
      <w:r>
        <w:rPr>
          <w:rFonts w:eastAsia="IRNazanin" w:cs="IRNazanin"/>
          <w:color w:val="111111"/>
          <w:sz w:val="28"/>
          <w:szCs w:val="28"/>
          <w:lang w:bidi="fa-IR"/>
        </w:rPr>
        <w:t>9937/1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9854/6</w:t>
      </w:r>
      <w:r>
        <w:rPr>
          <w:rFonts w:eastAsia="IRNazanin" w:cs="IRNazanin"/>
          <w:color w:val="111111"/>
          <w:sz w:val="28"/>
          <w:szCs w:val="28"/>
          <w:rtl w:val="true"/>
          <w:lang w:bidi="fa-IR"/>
        </w:rPr>
        <w:t xml:space="preserve"> </w:t>
      </w:r>
      <w:r>
        <w:rPr>
          <w:rFonts w:eastAsia="IRNazanin" w:cs="IRNazanin"/>
          <w:color w:val="111111"/>
          <w:sz w:val="28"/>
          <w:szCs w:val="28"/>
          <w:lang w:bidi="fa-IR"/>
        </w:rPr>
        <w:t>9811</w:t>
      </w:r>
      <w:r>
        <w:rPr>
          <w:rFonts w:eastAsia="IRNazanin" w:cs="IRNazanin"/>
          <w:color w:val="111111"/>
          <w:sz w:val="28"/>
          <w:szCs w:val="28"/>
          <w:rtl w:val="true"/>
          <w:lang w:bidi="fa-IR"/>
        </w:rPr>
        <w:t xml:space="preserve"> </w:t>
      </w:r>
      <w:r>
        <w:rPr>
          <w:rFonts w:eastAsia="IRNazanin" w:cs="IRNazanin"/>
          <w:color w:val="111111"/>
          <w:sz w:val="28"/>
          <w:szCs w:val="28"/>
          <w:lang w:bidi="fa-IR"/>
        </w:rPr>
        <w:t>9761/3</w:t>
      </w:r>
      <w:r>
        <w:rPr>
          <w:rFonts w:eastAsia="IRNazanin" w:cs="IRNazanin"/>
          <w:color w:val="111111"/>
          <w:sz w:val="28"/>
          <w:szCs w:val="28"/>
          <w:rtl w:val="true"/>
          <w:lang w:bidi="fa-IR"/>
        </w:rPr>
        <w:t xml:space="preserve"> </w:t>
      </w:r>
      <w:r>
        <w:rPr>
          <w:rFonts w:eastAsia="IRNazanin" w:cs="IRNazanin"/>
          <w:color w:val="111111"/>
          <w:sz w:val="28"/>
          <w:szCs w:val="28"/>
          <w:lang w:bidi="fa-IR"/>
        </w:rPr>
        <w:t>97612</w:t>
      </w:r>
      <w:r>
        <w:rPr>
          <w:rFonts w:eastAsia="IRNazanin" w:cs="IRNazanin"/>
          <w:color w:val="111111"/>
          <w:sz w:val="28"/>
          <w:szCs w:val="28"/>
          <w:rtl w:val="true"/>
          <w:lang w:bidi="fa-IR"/>
        </w:rPr>
        <w:t xml:space="preserve"> </w:t>
      </w:r>
      <w:r>
        <w:rPr>
          <w:rFonts w:eastAsia="IRNazanin" w:cs="IRNazanin"/>
          <w:color w:val="111111"/>
          <w:sz w:val="28"/>
          <w:szCs w:val="28"/>
          <w:lang w:bidi="fa-IR"/>
        </w:rPr>
        <w:t>9937/2</w:t>
      </w:r>
    </w:p>
    <w:p>
      <w:pPr>
        <w:pStyle w:val="BookText"/>
        <w:rPr/>
      </w:pPr>
      <w:r>
        <w:rPr>
          <w:rFonts w:ascii="IRNazanin" w:hAnsi="IRNazanin" w:eastAsia="IRNazanin"/>
          <w:color w:val="111111"/>
          <w:sz w:val="28"/>
          <w:sz w:val="28"/>
          <w:szCs w:val="28"/>
          <w:rtl w:val="true"/>
          <w:lang w:bidi="fa-IR"/>
        </w:rPr>
        <w:t xml:space="preserve">دعاهای روزانه </w:t>
      </w:r>
      <w:r>
        <w:rPr>
          <w:rFonts w:eastAsia="IRNazanin" w:cs="IRNazanin"/>
          <w:color w:val="111111"/>
          <w:sz w:val="28"/>
          <w:szCs w:val="28"/>
          <w:lang w:bidi="fa-IR"/>
        </w:rPr>
        <w:t>9935</w:t>
      </w:r>
      <w:r>
        <w:rPr>
          <w:rFonts w:eastAsia="IRNazanin" w:cs="IRNazanin"/>
          <w:color w:val="111111"/>
          <w:sz w:val="28"/>
          <w:szCs w:val="28"/>
          <w:rtl w:val="true"/>
          <w:lang w:bidi="fa-IR"/>
        </w:rPr>
        <w:t xml:space="preserve"> </w:t>
      </w:r>
      <w:r>
        <w:rPr>
          <w:rFonts w:eastAsia="IRNazanin" w:cs="IRNazanin"/>
          <w:color w:val="111111"/>
          <w:sz w:val="28"/>
          <w:szCs w:val="28"/>
          <w:lang w:bidi="fa-IR"/>
        </w:rPr>
        <w:t>9882</w:t>
      </w:r>
      <w:r>
        <w:rPr>
          <w:rFonts w:eastAsia="IRNazanin" w:cs="IRNazanin"/>
          <w:color w:val="111111"/>
          <w:sz w:val="28"/>
          <w:szCs w:val="28"/>
          <w:rtl w:val="true"/>
          <w:lang w:bidi="fa-IR"/>
        </w:rPr>
        <w:t xml:space="preserve"> </w:t>
      </w:r>
      <w:r>
        <w:rPr>
          <w:rFonts w:eastAsia="IRNazanin" w:cs="IRNazanin"/>
          <w:color w:val="111111"/>
          <w:sz w:val="28"/>
          <w:szCs w:val="28"/>
          <w:lang w:bidi="fa-IR"/>
        </w:rPr>
        <w:t>9877</w:t>
      </w:r>
      <w:r>
        <w:rPr>
          <w:rFonts w:eastAsia="IRNazanin" w:cs="IRNazanin"/>
          <w:color w:val="111111"/>
          <w:sz w:val="28"/>
          <w:szCs w:val="28"/>
          <w:rtl w:val="true"/>
          <w:lang w:bidi="fa-IR"/>
        </w:rPr>
        <w:t xml:space="preserve"> </w:t>
      </w:r>
      <w:r>
        <w:rPr>
          <w:rFonts w:eastAsia="IRNazanin" w:cs="IRNazanin"/>
          <w:color w:val="111111"/>
          <w:sz w:val="28"/>
          <w:szCs w:val="28"/>
          <w:lang w:bidi="fa-IR"/>
        </w:rPr>
        <w:t>9770</w:t>
      </w:r>
    </w:p>
    <w:p>
      <w:pPr>
        <w:pStyle w:val="BookText"/>
        <w:rPr/>
      </w:pPr>
      <w:r>
        <w:rPr>
          <w:rFonts w:ascii="IRNazanin" w:hAnsi="IRNazanin" w:eastAsia="IRNazanin"/>
          <w:color w:val="111111"/>
          <w:sz w:val="28"/>
          <w:sz w:val="28"/>
          <w:szCs w:val="28"/>
          <w:rtl w:val="true"/>
          <w:lang w:bidi="fa-IR"/>
        </w:rPr>
        <w:t xml:space="preserve">دعای توسل </w:t>
      </w:r>
      <w:r>
        <w:rPr>
          <w:rFonts w:eastAsia="IRNazanin" w:cs="IRNazanin"/>
          <w:color w:val="111111"/>
          <w:sz w:val="28"/>
          <w:szCs w:val="28"/>
          <w:lang w:bidi="fa-IR"/>
        </w:rPr>
        <w:t>9804</w:t>
      </w:r>
    </w:p>
    <w:p>
      <w:pPr>
        <w:pStyle w:val="BookText"/>
        <w:rPr/>
      </w:pPr>
      <w:r>
        <w:rPr>
          <w:rFonts w:ascii="IRNazanin" w:hAnsi="IRNazanin" w:eastAsia="IRNazanin"/>
          <w:color w:val="111111"/>
          <w:sz w:val="28"/>
          <w:sz w:val="28"/>
          <w:szCs w:val="28"/>
          <w:rtl w:val="true"/>
          <w:lang w:bidi="fa-IR"/>
        </w:rPr>
        <w:t xml:space="preserve">دعای سمات </w:t>
      </w:r>
      <w:r>
        <w:rPr>
          <w:rFonts w:eastAsia="IRNazanin" w:cs="IRNazanin"/>
          <w:color w:val="111111"/>
          <w:sz w:val="28"/>
          <w:szCs w:val="28"/>
          <w:lang w:bidi="fa-IR"/>
        </w:rPr>
        <w:t>9948</w:t>
      </w:r>
    </w:p>
    <w:p>
      <w:pPr>
        <w:pStyle w:val="BookText"/>
        <w:rPr/>
      </w:pPr>
      <w:r>
        <w:rPr>
          <w:rFonts w:ascii="IRNazanin" w:hAnsi="IRNazanin" w:eastAsia="IRNazanin"/>
          <w:color w:val="111111"/>
          <w:sz w:val="28"/>
          <w:sz w:val="28"/>
          <w:szCs w:val="28"/>
          <w:rtl w:val="true"/>
          <w:lang w:bidi="fa-IR"/>
        </w:rPr>
        <w:t xml:space="preserve">دعای عدیله </w:t>
      </w:r>
      <w:r>
        <w:rPr>
          <w:rFonts w:eastAsia="IRNazanin" w:cs="IRNazanin"/>
          <w:color w:val="111111"/>
          <w:sz w:val="28"/>
          <w:szCs w:val="28"/>
          <w:lang w:bidi="fa-IR"/>
        </w:rPr>
        <w:t>9804</w:t>
      </w:r>
    </w:p>
    <w:p>
      <w:pPr>
        <w:pStyle w:val="BookText"/>
        <w:rPr/>
      </w:pPr>
      <w:r>
        <w:rPr>
          <w:rFonts w:ascii="IRNazanin" w:hAnsi="IRNazanin" w:eastAsia="IRNazanin"/>
          <w:color w:val="111111"/>
          <w:sz w:val="28"/>
          <w:sz w:val="28"/>
          <w:szCs w:val="28"/>
          <w:rtl w:val="true"/>
          <w:lang w:bidi="fa-IR"/>
        </w:rPr>
        <w:t xml:space="preserve">دعای علوی مصری </w:t>
      </w:r>
      <w:r>
        <w:rPr>
          <w:rFonts w:eastAsia="IRNazanin" w:cs="IRNazanin"/>
          <w:color w:val="111111"/>
          <w:sz w:val="28"/>
          <w:szCs w:val="28"/>
          <w:lang w:bidi="fa-IR"/>
        </w:rPr>
        <w:t>9950</w:t>
      </w:r>
      <w:r>
        <w:rPr>
          <w:rFonts w:eastAsia="IRNazanin" w:cs="IRNazanin"/>
          <w:color w:val="111111"/>
          <w:sz w:val="28"/>
          <w:szCs w:val="28"/>
          <w:rtl w:val="true"/>
          <w:lang w:bidi="fa-IR"/>
        </w:rPr>
        <w:t xml:space="preserve"> </w:t>
      </w:r>
      <w:r>
        <w:rPr>
          <w:rFonts w:eastAsia="IRNazanin" w:cs="IRNazanin"/>
          <w:color w:val="111111"/>
          <w:sz w:val="28"/>
          <w:szCs w:val="28"/>
          <w:lang w:bidi="fa-IR"/>
        </w:rPr>
        <w:t>9937/3</w:t>
      </w:r>
    </w:p>
    <w:p>
      <w:pPr>
        <w:pStyle w:val="BookText"/>
        <w:rPr/>
      </w:pPr>
      <w:r>
        <w:rPr>
          <w:rFonts w:ascii="IRNazanin" w:hAnsi="IRNazanin" w:eastAsia="IRNazanin"/>
          <w:color w:val="111111"/>
          <w:sz w:val="28"/>
          <w:sz w:val="28"/>
          <w:szCs w:val="28"/>
          <w:rtl w:val="true"/>
          <w:lang w:bidi="fa-IR"/>
        </w:rPr>
        <w:t xml:space="preserve">دعای کمیل </w:t>
      </w:r>
      <w:r>
        <w:rPr>
          <w:rFonts w:eastAsia="IRNazanin" w:cs="IRNazanin"/>
          <w:color w:val="111111"/>
          <w:sz w:val="28"/>
          <w:szCs w:val="28"/>
          <w:lang w:bidi="fa-IR"/>
        </w:rPr>
        <w:t>9945</w:t>
      </w:r>
    </w:p>
    <w:p>
      <w:pPr>
        <w:pStyle w:val="BookText"/>
        <w:rPr/>
      </w:pPr>
      <w:r>
        <w:rPr>
          <w:rFonts w:ascii="IRNazanin" w:hAnsi="IRNazanin" w:eastAsia="IRNazanin"/>
          <w:color w:val="111111"/>
          <w:sz w:val="28"/>
          <w:sz w:val="28"/>
          <w:szCs w:val="28"/>
          <w:rtl w:val="true"/>
          <w:lang w:bidi="fa-IR"/>
        </w:rPr>
        <w:t xml:space="preserve">دنیای فانی احادیث </w:t>
      </w:r>
      <w:r>
        <w:rPr>
          <w:rFonts w:eastAsia="IRNazanin" w:cs="IRNazanin"/>
          <w:color w:val="111111"/>
          <w:sz w:val="28"/>
          <w:szCs w:val="28"/>
          <w:lang w:bidi="fa-IR"/>
        </w:rPr>
        <w:t>98762</w:t>
      </w:r>
    </w:p>
    <w:p>
      <w:pPr>
        <w:pStyle w:val="BookText"/>
        <w:rPr/>
      </w:pPr>
      <w:r>
        <w:rPr>
          <w:rFonts w:ascii="Amiri" w:hAnsi="Amiri" w:eastAsia="Amiri" w:cs="Amiri"/>
          <w:color w:val="111111"/>
          <w:sz w:val="28"/>
          <w:sz w:val="28"/>
          <w:szCs w:val="28"/>
          <w:rtl w:val="true"/>
          <w:lang w:bidi="ar-SA"/>
        </w:rPr>
        <w:t xml:space="preserve">ديات </w:t>
      </w:r>
      <w:r>
        <w:rPr>
          <w:rFonts w:eastAsia="Amiri" w:cs="Amiri" w:ascii="Amiri" w:hAnsi="Amiri"/>
          <w:color w:val="111111"/>
          <w:sz w:val="28"/>
          <w:szCs w:val="28"/>
          <w:lang w:bidi="ar-SA"/>
        </w:rPr>
        <w:t>98344</w:t>
      </w:r>
    </w:p>
    <w:p>
      <w:pPr>
        <w:pStyle w:val="BookText"/>
        <w:rPr/>
      </w:pPr>
      <w:r>
        <w:rPr>
          <w:rFonts w:ascii="IRNazanin" w:hAnsi="IRNazanin" w:eastAsia="IRNazanin"/>
          <w:color w:val="111111"/>
          <w:sz w:val="28"/>
          <w:sz w:val="28"/>
          <w:szCs w:val="28"/>
          <w:rtl w:val="true"/>
          <w:lang w:bidi="fa-IR"/>
        </w:rPr>
        <w:t xml:space="preserve">رساله های عملیه </w:t>
      </w:r>
      <w:r>
        <w:rPr>
          <w:rFonts w:eastAsia="IRNazanin" w:cs="IRNazanin"/>
          <w:color w:val="111111"/>
          <w:sz w:val="28"/>
          <w:szCs w:val="28"/>
          <w:lang w:bidi="fa-IR"/>
        </w:rPr>
        <w:t>9876/1</w:t>
      </w:r>
    </w:p>
    <w:p>
      <w:pPr>
        <w:pStyle w:val="BookText"/>
        <w:rPr/>
      </w:pP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9724</w:t>
      </w:r>
    </w:p>
    <w:p>
      <w:pPr>
        <w:pStyle w:val="BookText"/>
        <w:rPr/>
      </w:pP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lang w:bidi="fa-IR"/>
        </w:rPr>
        <w:t>98544</w:t>
      </w:r>
      <w:r>
        <w:rPr>
          <w:rFonts w:eastAsia="IRNazanin" w:cs="IRNazanin"/>
          <w:color w:val="111111"/>
          <w:sz w:val="28"/>
          <w:szCs w:val="28"/>
          <w:rtl w:val="true"/>
          <w:lang w:bidi="fa-IR"/>
        </w:rPr>
        <w:t xml:space="preserve"> </w:t>
      </w:r>
      <w:r>
        <w:rPr>
          <w:rFonts w:eastAsia="IRNazanin" w:cs="IRNazanin"/>
          <w:color w:val="111111"/>
          <w:sz w:val="28"/>
          <w:szCs w:val="28"/>
          <w:lang w:bidi="fa-IR"/>
        </w:rPr>
        <w:t>98543</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lang w:bidi="fa-IR"/>
        </w:rPr>
        <w:t>99982</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9996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9899/7</w:t>
      </w:r>
    </w:p>
    <w:p>
      <w:pPr>
        <w:pStyle w:val="BookText"/>
        <w:rPr/>
      </w:pP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نیکلای اول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9956</w:t>
      </w:r>
    </w:p>
    <w:p>
      <w:pPr>
        <w:pStyle w:val="BookText"/>
        <w:rPr/>
      </w:pP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 و فرمانروایان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9956</w:t>
      </w:r>
    </w:p>
    <w:p>
      <w:pPr>
        <w:pStyle w:val="BookText"/>
        <w:rPr/>
      </w:pPr>
      <w:r>
        <w:rPr>
          <w:rFonts w:ascii="IRNazanin" w:hAnsi="IRNazanin" w:eastAsia="IRNazanin"/>
          <w:color w:val="111111"/>
          <w:sz w:val="28"/>
          <w:sz w:val="28"/>
          <w:szCs w:val="28"/>
          <w:rtl w:val="true"/>
          <w:lang w:bidi="fa-IR"/>
        </w:rPr>
        <w:t>روضه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9818</w:t>
      </w:r>
    </w:p>
    <w:p>
      <w:pPr>
        <w:pStyle w:val="BookText"/>
        <w:rPr/>
      </w:pPr>
      <w:r>
        <w:rPr>
          <w:rFonts w:ascii="IRNazanin" w:hAnsi="IRNazanin" w:eastAsia="IRNazanin"/>
          <w:color w:val="111111"/>
          <w:sz w:val="28"/>
          <w:sz w:val="28"/>
          <w:szCs w:val="28"/>
          <w:rtl w:val="true"/>
          <w:lang w:bidi="fa-IR"/>
        </w:rPr>
        <w:t xml:space="preserve">رویت </w:t>
      </w:r>
      <w:r>
        <w:rPr>
          <w:rFonts w:eastAsia="IRNazanin" w:cs="IRNazanin"/>
          <w:color w:val="111111"/>
          <w:sz w:val="28"/>
          <w:szCs w:val="28"/>
          <w:lang w:bidi="fa-IR"/>
        </w:rPr>
        <w:t>9887/11</w:t>
      </w:r>
    </w:p>
    <w:p>
      <w:pPr>
        <w:pStyle w:val="BookText"/>
        <w:rPr/>
      </w:pPr>
      <w:r>
        <w:rPr>
          <w:rFonts w:ascii="IRNazanin" w:hAnsi="IRNazanin" w:eastAsia="IRNazanin"/>
          <w:color w:val="111111"/>
          <w:sz w:val="28"/>
          <w:sz w:val="28"/>
          <w:szCs w:val="28"/>
          <w:rtl w:val="true"/>
          <w:lang w:bidi="fa-IR"/>
        </w:rPr>
        <w:t xml:space="preserve">رویت هلال ماه </w:t>
      </w:r>
      <w:r>
        <w:rPr>
          <w:rFonts w:eastAsia="IRNazanin" w:cs="IRNazanin"/>
          <w:color w:val="111111"/>
          <w:sz w:val="28"/>
          <w:szCs w:val="28"/>
          <w:lang w:bidi="fa-IR"/>
        </w:rPr>
        <w:t>9887/9</w:t>
      </w:r>
    </w:p>
    <w:p>
      <w:pPr>
        <w:pStyle w:val="BookText"/>
        <w:rPr/>
      </w:pP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9896</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9777/4</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w:t>
      </w:r>
      <w:r>
        <w:rPr>
          <w:rFonts w:eastAsia="IRNazanin" w:cs="IRNazanin"/>
          <w:color w:val="111111"/>
          <w:sz w:val="28"/>
          <w:szCs w:val="28"/>
          <w:lang w:bidi="fa-IR"/>
        </w:rPr>
        <w:t>9905/3</w:t>
      </w:r>
      <w:r>
        <w:rPr>
          <w:rFonts w:eastAsia="IRNazanin" w:cs="IRNazanin"/>
          <w:color w:val="111111"/>
          <w:sz w:val="28"/>
          <w:szCs w:val="28"/>
          <w:rtl w:val="true"/>
          <w:lang w:bidi="fa-IR"/>
        </w:rPr>
        <w:t xml:space="preserve"> </w:t>
      </w:r>
      <w:r>
        <w:rPr>
          <w:rFonts w:eastAsia="IRNazanin" w:cs="IRNazanin"/>
          <w:color w:val="111111"/>
          <w:sz w:val="28"/>
          <w:szCs w:val="28"/>
          <w:lang w:bidi="fa-IR"/>
        </w:rPr>
        <w:t>9783</w:t>
      </w:r>
      <w:r>
        <w:rPr>
          <w:rFonts w:eastAsia="IRNazanin" w:cs="IRNazanin"/>
          <w:color w:val="111111"/>
          <w:sz w:val="28"/>
          <w:szCs w:val="28"/>
          <w:rtl w:val="true"/>
          <w:lang w:bidi="fa-IR"/>
        </w:rPr>
        <w:t xml:space="preserve"> </w:t>
      </w:r>
      <w:r>
        <w:rPr>
          <w:rFonts w:eastAsia="IRNazanin" w:cs="IRNazanin"/>
          <w:color w:val="111111"/>
          <w:sz w:val="28"/>
          <w:szCs w:val="28"/>
          <w:lang w:bidi="fa-IR"/>
        </w:rPr>
        <w:t>9714</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lang w:bidi="fa-IR"/>
        </w:rPr>
        <w:t>9886</w:t>
      </w:r>
      <w:r>
        <w:rPr>
          <w:rFonts w:eastAsia="IRNazanin" w:cs="IRNazanin"/>
          <w:color w:val="111111"/>
          <w:sz w:val="28"/>
          <w:szCs w:val="28"/>
          <w:rtl w:val="true"/>
          <w:lang w:bidi="fa-IR"/>
        </w:rPr>
        <w:t xml:space="preserve"> </w:t>
      </w:r>
      <w:r>
        <w:rPr>
          <w:rFonts w:eastAsia="IRNazanin" w:cs="IRNazanin"/>
          <w:color w:val="111111"/>
          <w:sz w:val="28"/>
          <w:szCs w:val="28"/>
          <w:lang w:bidi="fa-IR"/>
        </w:rPr>
        <w:t>9777/4</w:t>
      </w:r>
      <w:r>
        <w:rPr>
          <w:rFonts w:eastAsia="IRNazanin" w:cs="IRNazanin"/>
          <w:color w:val="111111"/>
          <w:sz w:val="28"/>
          <w:szCs w:val="28"/>
          <w:rtl w:val="true"/>
          <w:lang w:bidi="fa-IR"/>
        </w:rPr>
        <w:t xml:space="preserve"> </w:t>
      </w:r>
      <w:r>
        <w:rPr>
          <w:rFonts w:eastAsia="IRNazanin" w:cs="IRNazanin"/>
          <w:color w:val="111111"/>
          <w:sz w:val="28"/>
          <w:szCs w:val="28"/>
          <w:lang w:bidi="fa-IR"/>
        </w:rPr>
        <w:t>9777/3</w:t>
      </w:r>
      <w:r>
        <w:rPr>
          <w:rFonts w:eastAsia="IRNazanin" w:cs="IRNazanin"/>
          <w:color w:val="111111"/>
          <w:sz w:val="28"/>
          <w:szCs w:val="28"/>
          <w:rtl w:val="true"/>
          <w:lang w:bidi="fa-IR"/>
        </w:rPr>
        <w:t xml:space="preserve"> </w:t>
      </w:r>
      <w:r>
        <w:rPr>
          <w:rFonts w:eastAsia="IRNazanin" w:cs="IRNazanin"/>
          <w:color w:val="111111"/>
          <w:sz w:val="28"/>
          <w:szCs w:val="28"/>
          <w:lang w:bidi="fa-IR"/>
        </w:rPr>
        <w:t>9777/2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9744</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نحو </w:t>
      </w:r>
      <w:r>
        <w:rPr>
          <w:rFonts w:eastAsia="IRNazanin" w:cs="IRNazanin"/>
          <w:color w:val="111111"/>
          <w:sz w:val="28"/>
          <w:szCs w:val="28"/>
          <w:lang w:bidi="fa-IR"/>
        </w:rPr>
        <w:t>09905/29</w:t>
      </w:r>
      <w:r>
        <w:rPr>
          <w:rFonts w:eastAsia="IRNazanin" w:cs="IRNazanin"/>
          <w:color w:val="111111"/>
          <w:sz w:val="28"/>
          <w:szCs w:val="28"/>
          <w:rtl w:val="true"/>
          <w:lang w:bidi="fa-IR"/>
        </w:rPr>
        <w:t xml:space="preserve"> </w:t>
      </w:r>
      <w:r>
        <w:rPr>
          <w:rFonts w:eastAsia="IRNazanin" w:cs="IRNazanin"/>
          <w:color w:val="111111"/>
          <w:sz w:val="28"/>
          <w:szCs w:val="28"/>
          <w:lang w:bidi="fa-IR"/>
        </w:rPr>
        <w:t>905/109</w:t>
      </w:r>
      <w:r>
        <w:rPr>
          <w:rFonts w:eastAsia="IRNazanin" w:cs="IRNazanin"/>
          <w:color w:val="111111"/>
          <w:sz w:val="28"/>
          <w:szCs w:val="28"/>
          <w:rtl w:val="true"/>
          <w:lang w:bidi="fa-IR"/>
        </w:rPr>
        <w:t xml:space="preserve"> </w:t>
      </w:r>
      <w:r>
        <w:rPr>
          <w:rFonts w:eastAsia="IRNazanin" w:cs="IRNazanin"/>
          <w:color w:val="111111"/>
          <w:sz w:val="28"/>
          <w:szCs w:val="28"/>
          <w:lang w:bidi="fa-IR"/>
        </w:rPr>
        <w:t>902/3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9895</w:t>
      </w:r>
      <w:r>
        <w:rPr>
          <w:rFonts w:eastAsia="IRNazanin" w:cs="IRNazanin"/>
          <w:color w:val="111111"/>
          <w:sz w:val="28"/>
          <w:szCs w:val="28"/>
          <w:rtl w:val="true"/>
          <w:lang w:bidi="fa-IR"/>
        </w:rPr>
        <w:t xml:space="preserve"> </w:t>
      </w:r>
      <w:r>
        <w:rPr>
          <w:rFonts w:eastAsia="IRNazanin" w:cs="IRNazanin"/>
          <w:color w:val="111111"/>
          <w:sz w:val="28"/>
          <w:szCs w:val="28"/>
          <w:lang w:bidi="fa-IR"/>
        </w:rPr>
        <w:t>9990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99069</w:t>
      </w:r>
      <w:r>
        <w:rPr>
          <w:rFonts w:eastAsia="IRNazanin" w:cs="IRNazanin"/>
          <w:color w:val="111111"/>
          <w:sz w:val="28"/>
          <w:szCs w:val="28"/>
          <w:rtl w:val="true"/>
          <w:lang w:bidi="fa-IR"/>
        </w:rPr>
        <w:t xml:space="preserve"> </w:t>
      </w:r>
      <w:r>
        <w:rPr>
          <w:rFonts w:eastAsia="IRNazanin" w:cs="IRNazanin"/>
          <w:color w:val="111111"/>
          <w:sz w:val="28"/>
          <w:szCs w:val="28"/>
          <w:lang w:bidi="fa-IR"/>
        </w:rPr>
        <w:t>905/4</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واژه نامه ها </w:t>
      </w:r>
      <w:r>
        <w:rPr>
          <w:rFonts w:eastAsia="IRNazanin" w:cs="IRNazanin"/>
          <w:color w:val="111111"/>
          <w:sz w:val="28"/>
          <w:szCs w:val="28"/>
          <w:lang w:bidi="fa-IR"/>
        </w:rPr>
        <w:t>9968/19763</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9968/1</w:t>
      </w:r>
    </w:p>
    <w:p>
      <w:pPr>
        <w:pStyle w:val="BookText"/>
        <w:rPr/>
      </w:pP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lang w:bidi="fa-IR"/>
        </w:rPr>
        <w:t>9992/2</w:t>
      </w:r>
    </w:p>
    <w:p>
      <w:pPr>
        <w:pStyle w:val="BookText"/>
        <w:rPr/>
      </w:pP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9992/2</w:t>
      </w:r>
    </w:p>
    <w:p>
      <w:pPr>
        <w:pStyle w:val="BookText"/>
        <w:rPr/>
      </w:pP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9992/2</w:t>
      </w:r>
    </w:p>
    <w:p>
      <w:pPr>
        <w:pStyle w:val="BookText"/>
        <w:rPr/>
      </w:pPr>
      <w:r>
        <w:rPr>
          <w:rFonts w:ascii="IRNazanin" w:hAnsi="IRNazanin" w:eastAsia="IRNazanin"/>
          <w:color w:val="111111"/>
          <w:sz w:val="28"/>
          <w:sz w:val="28"/>
          <w:szCs w:val="28"/>
          <w:rtl w:val="true"/>
          <w:lang w:bidi="fa-IR"/>
        </w:rPr>
        <w:t xml:space="preserve">زناشویی مسائل جنسی </w:t>
      </w:r>
      <w:r>
        <w:rPr>
          <w:rFonts w:eastAsia="IRNazanin" w:cs="IRNazanin"/>
          <w:color w:val="111111"/>
          <w:sz w:val="28"/>
          <w:szCs w:val="28"/>
          <w:lang w:bidi="fa-IR"/>
        </w:rPr>
        <w:t>99362</w:t>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lang w:bidi="fa-IR"/>
        </w:rPr>
        <w:t>9890</w:t>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lang w:bidi="fa-IR"/>
        </w:rPr>
        <w:t>9890</w:t>
      </w:r>
    </w:p>
    <w:p>
      <w:pPr>
        <w:pStyle w:val="BookText"/>
        <w:rPr/>
      </w:pPr>
      <w:r>
        <w:rPr>
          <w:rFonts w:ascii="IRNazanin" w:hAnsi="IRNazanin" w:eastAsia="IRNazanin"/>
          <w:color w:val="111111"/>
          <w:sz w:val="28"/>
          <w:sz w:val="28"/>
          <w:szCs w:val="28"/>
          <w:rtl w:val="true"/>
          <w:lang w:bidi="fa-IR"/>
        </w:rPr>
        <w:t xml:space="preserve">زیارتنامه جامعه کبیره </w:t>
      </w:r>
      <w:r>
        <w:rPr>
          <w:rFonts w:eastAsia="IRNazanin" w:cs="IRNazanin"/>
          <w:color w:val="111111"/>
          <w:sz w:val="28"/>
          <w:szCs w:val="28"/>
          <w:lang w:bidi="fa-IR"/>
        </w:rPr>
        <w:t>9945</w:t>
      </w:r>
    </w:p>
    <w:p>
      <w:pPr>
        <w:pStyle w:val="BookText"/>
        <w:rPr/>
      </w:pPr>
      <w:r>
        <w:rPr>
          <w:rFonts w:ascii="IRNazanin" w:hAnsi="IRNazanin" w:eastAsia="IRNazanin"/>
          <w:color w:val="111111"/>
          <w:sz w:val="28"/>
          <w:sz w:val="28"/>
          <w:szCs w:val="28"/>
          <w:rtl w:val="true"/>
          <w:lang w:bidi="fa-IR"/>
        </w:rPr>
        <w:t xml:space="preserve">زیارتنامه ها </w:t>
      </w:r>
      <w:r>
        <w:rPr>
          <w:rFonts w:eastAsia="IRNazanin" w:cs="IRNazanin"/>
          <w:color w:val="111111"/>
          <w:sz w:val="28"/>
          <w:szCs w:val="28"/>
          <w:lang w:bidi="fa-IR"/>
        </w:rPr>
        <w:t>9935</w:t>
      </w:r>
      <w:r>
        <w:rPr>
          <w:rFonts w:eastAsia="IRNazanin" w:cs="IRNazanin"/>
          <w:color w:val="111111"/>
          <w:sz w:val="28"/>
          <w:szCs w:val="28"/>
          <w:rtl w:val="true"/>
          <w:lang w:bidi="fa-IR"/>
        </w:rPr>
        <w:t xml:space="preserve"> </w:t>
      </w:r>
      <w:r>
        <w:rPr>
          <w:rFonts w:eastAsia="IRNazanin" w:cs="IRNazanin"/>
          <w:color w:val="111111"/>
          <w:sz w:val="28"/>
          <w:szCs w:val="28"/>
          <w:lang w:bidi="fa-IR"/>
        </w:rPr>
        <w:t>9774</w:t>
      </w:r>
    </w:p>
    <w:p>
      <w:pPr>
        <w:pStyle w:val="BookText"/>
        <w:rPr/>
      </w:pPr>
      <w:r>
        <w:rPr>
          <w:rFonts w:ascii="IRNazanin" w:hAnsi="IRNazanin" w:eastAsia="IRNazanin"/>
          <w:color w:val="111111"/>
          <w:sz w:val="28"/>
          <w:sz w:val="28"/>
          <w:szCs w:val="28"/>
          <w:rtl w:val="true"/>
          <w:lang w:bidi="fa-IR"/>
        </w:rPr>
        <w:t xml:space="preserve">سبکی، عبد الوهاب بن علی، </w:t>
      </w:r>
      <w:r>
        <w:rPr>
          <w:rFonts w:eastAsia="IRNazanin" w:cs="IRNazanin"/>
          <w:color w:val="111111"/>
          <w:sz w:val="28"/>
          <w:szCs w:val="28"/>
          <w:lang w:bidi="fa-IR"/>
        </w:rPr>
        <w:t>727</w:t>
      </w:r>
      <w:r>
        <w:rPr>
          <w:rFonts w:eastAsia="IRNazanin" w:cs="IRNazanin"/>
          <w:color w:val="111111"/>
          <w:sz w:val="28"/>
          <w:szCs w:val="28"/>
          <w:rtl w:val="true"/>
          <w:lang w:bidi="fa-IR"/>
        </w:rPr>
        <w:t>-</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ق جمع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9920</w:t>
      </w:r>
    </w:p>
    <w:p>
      <w:pPr>
        <w:pStyle w:val="BookText"/>
        <w:rPr/>
      </w:pPr>
      <w:r>
        <w:rPr>
          <w:rFonts w:ascii="IRNazanin" w:hAnsi="IRNazanin" w:eastAsia="IRNazanin"/>
          <w:color w:val="111111"/>
          <w:sz w:val="28"/>
          <w:sz w:val="28"/>
          <w:szCs w:val="28"/>
          <w:rtl w:val="true"/>
          <w:lang w:bidi="fa-IR"/>
        </w:rPr>
        <w:t xml:space="preserve">سراج الدین ارموی محمود بن ابی بکر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9767</w:t>
      </w:r>
    </w:p>
    <w:p>
      <w:pPr>
        <w:pStyle w:val="BookText"/>
        <w:rPr/>
      </w:pPr>
      <w:r>
        <w:rPr>
          <w:rFonts w:ascii="IRNazanin" w:hAnsi="IRNazanin" w:eastAsia="IRNazanin"/>
          <w:color w:val="111111"/>
          <w:sz w:val="28"/>
          <w:sz w:val="28"/>
          <w:szCs w:val="28"/>
          <w:rtl w:val="true"/>
          <w:lang w:bidi="fa-IR"/>
        </w:rPr>
        <w:t xml:space="preserve">سفرنامه های فارسی </w:t>
      </w:r>
      <w:r>
        <w:rPr>
          <w:rFonts w:eastAsia="IRNazanin" w:cs="IRNazanin"/>
          <w:color w:val="111111"/>
          <w:sz w:val="28"/>
          <w:szCs w:val="28"/>
          <w:lang w:bidi="fa-IR"/>
        </w:rPr>
        <w:t>9955</w:t>
      </w:r>
    </w:p>
    <w:p>
      <w:pPr>
        <w:pStyle w:val="BookText"/>
        <w:rPr/>
      </w:pP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lang w:bidi="fa-IR"/>
        </w:rPr>
        <w:t>9911/8</w:t>
      </w:r>
    </w:p>
    <w:p>
      <w:pPr>
        <w:pStyle w:val="BookText"/>
        <w:rPr/>
      </w:pP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626</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9738</w:t>
      </w:r>
      <w:r>
        <w:rPr>
          <w:rFonts w:eastAsia="IRNazanin" w:cs="IRNazanin"/>
          <w:color w:val="111111"/>
          <w:sz w:val="28"/>
          <w:szCs w:val="28"/>
          <w:rtl w:val="true"/>
          <w:lang w:bidi="fa-IR"/>
        </w:rPr>
        <w:t xml:space="preserve"> </w:t>
      </w:r>
      <w:r>
        <w:rPr>
          <w:rFonts w:eastAsia="IRNazanin" w:cs="IRNazanin"/>
          <w:color w:val="111111"/>
          <w:sz w:val="28"/>
          <w:szCs w:val="28"/>
          <w:lang w:bidi="fa-IR"/>
        </w:rPr>
        <w:t>9905/3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9902/1</w:t>
      </w:r>
      <w:r>
        <w:rPr>
          <w:rFonts w:eastAsia="IRNazanin" w:cs="IRNazanin"/>
          <w:color w:val="111111"/>
          <w:sz w:val="28"/>
          <w:szCs w:val="28"/>
          <w:rtl w:val="true"/>
          <w:lang w:bidi="fa-IR"/>
        </w:rPr>
        <w:t xml:space="preserve"> </w:t>
      </w:r>
      <w:r>
        <w:rPr>
          <w:rFonts w:eastAsia="IRNazanin" w:cs="IRNazanin"/>
          <w:color w:val="111111"/>
          <w:sz w:val="28"/>
          <w:szCs w:val="28"/>
          <w:lang w:bidi="fa-IR"/>
        </w:rPr>
        <w:t>9886</w:t>
      </w:r>
      <w:r>
        <w:rPr>
          <w:rFonts w:eastAsia="IRNazanin" w:cs="IRNazanin"/>
          <w:color w:val="111111"/>
          <w:sz w:val="28"/>
          <w:szCs w:val="28"/>
          <w:rtl w:val="true"/>
          <w:lang w:bidi="fa-IR"/>
        </w:rPr>
        <w:t xml:space="preserve"> </w:t>
      </w:r>
      <w:r>
        <w:rPr>
          <w:rFonts w:eastAsia="IRNazanin" w:cs="IRNazanin"/>
          <w:color w:val="111111"/>
          <w:sz w:val="28"/>
          <w:szCs w:val="28"/>
          <w:lang w:bidi="fa-IR"/>
        </w:rPr>
        <w:t>9783</w:t>
      </w:r>
    </w:p>
    <w:p>
      <w:pPr>
        <w:pStyle w:val="BookText"/>
        <w:rPr/>
      </w:pPr>
      <w:r>
        <w:rPr>
          <w:rFonts w:ascii="IRNazanin" w:hAnsi="IRNazanin" w:eastAsia="IRNazanin"/>
          <w:color w:val="111111"/>
          <w:sz w:val="28"/>
          <w:sz w:val="28"/>
          <w:szCs w:val="28"/>
          <w:rtl w:val="true"/>
          <w:lang w:bidi="fa-IR"/>
        </w:rPr>
        <w:t xml:space="preserve">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9992/1</w:t>
      </w:r>
    </w:p>
    <w:p>
      <w:pPr>
        <w:pStyle w:val="BookText"/>
        <w:rPr/>
      </w:pPr>
      <w:r>
        <w:rPr>
          <w:rFonts w:ascii="IRNazanin" w:hAnsi="IRNazanin" w:eastAsia="IRNazanin"/>
          <w:color w:val="111111"/>
          <w:sz w:val="28"/>
          <w:sz w:val="28"/>
          <w:szCs w:val="28"/>
          <w:rtl w:val="true"/>
          <w:lang w:bidi="fa-IR"/>
        </w:rPr>
        <w:t xml:space="preserve">شاعران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9997/1</w:t>
      </w:r>
    </w:p>
    <w:p>
      <w:pPr>
        <w:pStyle w:val="BookText"/>
        <w:rPr/>
      </w:pPr>
      <w:r>
        <w:rPr>
          <w:rFonts w:ascii="IRNazanin" w:hAnsi="IRNazanin" w:eastAsia="IRNazanin"/>
          <w:color w:val="111111"/>
          <w:sz w:val="28"/>
          <w:sz w:val="28"/>
          <w:szCs w:val="28"/>
          <w:rtl w:val="true"/>
          <w:lang w:bidi="fa-IR"/>
        </w:rPr>
        <w:t xml:space="preserve">شاعران ایرانی </w:t>
      </w:r>
      <w:r>
        <w:rPr>
          <w:rFonts w:eastAsia="IRNazanin" w:cs="IRNazanin"/>
          <w:color w:val="111111"/>
          <w:sz w:val="28"/>
          <w:szCs w:val="28"/>
          <w:lang w:bidi="fa-IR"/>
        </w:rPr>
        <w:t>9997/1</w:t>
      </w:r>
    </w:p>
    <w:p>
      <w:pPr>
        <w:pStyle w:val="BookText"/>
        <w:rPr/>
      </w:pPr>
      <w:r>
        <w:rPr>
          <w:rFonts w:ascii="IRNazanin" w:hAnsi="IRNazanin" w:eastAsia="IRNazanin"/>
          <w:color w:val="111111"/>
          <w:sz w:val="28"/>
          <w:sz w:val="28"/>
          <w:szCs w:val="28"/>
          <w:rtl w:val="true"/>
          <w:lang w:bidi="fa-IR"/>
        </w:rPr>
        <w:t xml:space="preserve">شاعران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9865</w:t>
      </w:r>
    </w:p>
    <w:p>
      <w:pPr>
        <w:pStyle w:val="BookText"/>
        <w:rPr/>
      </w:pPr>
      <w:r>
        <w:rPr>
          <w:rFonts w:ascii="IRNazanin" w:hAnsi="IRNazanin" w:eastAsia="IRNazanin"/>
          <w:color w:val="111111"/>
          <w:sz w:val="28"/>
          <w:sz w:val="28"/>
          <w:szCs w:val="28"/>
          <w:rtl w:val="true"/>
          <w:lang w:bidi="fa-IR"/>
        </w:rPr>
        <w:t xml:space="preserve">شاعران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9871</w:t>
      </w:r>
    </w:p>
    <w:p>
      <w:pPr>
        <w:pStyle w:val="BookText"/>
        <w:rPr/>
      </w:pPr>
      <w:r>
        <w:rPr>
          <w:rFonts w:ascii="IRNazanin" w:hAnsi="IRNazanin" w:eastAsia="IRNazanin"/>
          <w:color w:val="111111"/>
          <w:sz w:val="28"/>
          <w:sz w:val="28"/>
          <w:szCs w:val="28"/>
          <w:rtl w:val="true"/>
          <w:lang w:bidi="fa-IR"/>
        </w:rPr>
        <w:t xml:space="preserve">شاعران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9860</w:t>
      </w:r>
    </w:p>
    <w:p>
      <w:pPr>
        <w:pStyle w:val="BookText"/>
        <w:rPr/>
      </w:pPr>
      <w:r>
        <w:rPr>
          <w:rFonts w:ascii="IRNazanin" w:hAnsi="IRNazanin" w:eastAsia="IRNazanin"/>
          <w:color w:val="111111"/>
          <w:sz w:val="28"/>
          <w:sz w:val="28"/>
          <w:szCs w:val="28"/>
          <w:rtl w:val="true"/>
          <w:lang w:bidi="fa-IR"/>
        </w:rPr>
        <w:t xml:space="preserve">شاعران ایرانی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9865</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9865</w:t>
      </w:r>
    </w:p>
    <w:p>
      <w:pPr>
        <w:pStyle w:val="BookText"/>
        <w:rPr/>
      </w:pPr>
      <w:r>
        <w:rPr>
          <w:rFonts w:ascii="IRNazanin" w:hAnsi="IRNazanin" w:eastAsia="IRNazanin"/>
          <w:color w:val="111111"/>
          <w:sz w:val="28"/>
          <w:sz w:val="28"/>
          <w:szCs w:val="28"/>
          <w:rtl w:val="true"/>
          <w:lang w:bidi="fa-IR"/>
        </w:rPr>
        <w:t xml:space="preserve">شعر آموزنده </w:t>
      </w:r>
      <w:r>
        <w:rPr>
          <w:rFonts w:eastAsia="IRNazanin" w:cs="IRNazanin"/>
          <w:color w:val="111111"/>
          <w:sz w:val="28"/>
          <w:szCs w:val="28"/>
          <w:lang w:bidi="fa-IR"/>
        </w:rPr>
        <w:t>9868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9753/1</w:t>
      </w:r>
    </w:p>
    <w:p>
      <w:pPr>
        <w:pStyle w:val="BookText"/>
        <w:rPr/>
      </w:pPr>
      <w:r>
        <w:rPr>
          <w:rFonts w:ascii="IRNazanin" w:hAnsi="IRNazanin" w:eastAsia="IRNazanin"/>
          <w:color w:val="111111"/>
          <w:sz w:val="28"/>
          <w:sz w:val="28"/>
          <w:szCs w:val="28"/>
          <w:rtl w:val="true"/>
          <w:lang w:bidi="fa-IR"/>
        </w:rPr>
        <w:t xml:space="preserve">شعر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9771/3</w:t>
      </w:r>
    </w:p>
    <w:p>
      <w:pPr>
        <w:pStyle w:val="BookText"/>
        <w:rPr/>
      </w:pPr>
      <w:r>
        <w:rPr>
          <w:rFonts w:ascii="IRNazanin" w:hAnsi="IRNazanin" w:eastAsia="IRNazanin"/>
          <w:color w:val="111111"/>
          <w:sz w:val="28"/>
          <w:sz w:val="28"/>
          <w:szCs w:val="28"/>
          <w:rtl w:val="true"/>
          <w:lang w:bidi="fa-IR"/>
        </w:rPr>
        <w:t xml:space="preserve">شعر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شعر عاشقانه عربی </w:t>
      </w:r>
      <w:r>
        <w:rPr>
          <w:rFonts w:eastAsia="IRNazanin" w:cs="IRNazanin"/>
          <w:color w:val="111111"/>
          <w:sz w:val="28"/>
          <w:szCs w:val="28"/>
          <w:lang w:bidi="fa-IR"/>
        </w:rPr>
        <w:t>9859/1</w:t>
      </w:r>
    </w:p>
    <w:p>
      <w:pPr>
        <w:pStyle w:val="BookText"/>
        <w:rPr/>
      </w:pPr>
      <w:r>
        <w:rPr>
          <w:rFonts w:ascii="IRNazanin" w:hAnsi="IRNazanin" w:eastAsia="IRNazanin"/>
          <w:color w:val="111111"/>
          <w:sz w:val="28"/>
          <w:sz w:val="28"/>
          <w:szCs w:val="28"/>
          <w:rtl w:val="true"/>
          <w:lang w:bidi="fa-IR"/>
        </w:rPr>
        <w:t xml:space="preserve">شعر عاشقانه فارسی </w:t>
      </w:r>
      <w:r>
        <w:rPr>
          <w:rFonts w:eastAsia="IRNazanin" w:cs="IRNazanin"/>
          <w:color w:val="111111"/>
          <w:sz w:val="28"/>
          <w:szCs w:val="28"/>
          <w:lang w:bidi="fa-IR"/>
        </w:rPr>
        <w:t>9853/2</w:t>
      </w:r>
      <w:r>
        <w:rPr>
          <w:rFonts w:eastAsia="IRNazanin" w:cs="IRNazanin"/>
          <w:color w:val="111111"/>
          <w:sz w:val="28"/>
          <w:szCs w:val="28"/>
          <w:rtl w:val="true"/>
          <w:lang w:bidi="fa-IR"/>
        </w:rPr>
        <w:t xml:space="preserve"> </w:t>
      </w:r>
      <w:r>
        <w:rPr>
          <w:rFonts w:eastAsia="IRNazanin" w:cs="IRNazanin"/>
          <w:color w:val="111111"/>
          <w:sz w:val="28"/>
          <w:szCs w:val="28"/>
          <w:lang w:bidi="fa-IR"/>
        </w:rPr>
        <w:t>9853/1</w:t>
      </w:r>
      <w:r>
        <w:rPr>
          <w:rFonts w:eastAsia="IRNazanin" w:cs="IRNazanin"/>
          <w:color w:val="111111"/>
          <w:sz w:val="28"/>
          <w:szCs w:val="28"/>
          <w:rtl w:val="true"/>
          <w:lang w:bidi="fa-IR"/>
        </w:rPr>
        <w:t xml:space="preserve"> </w:t>
      </w:r>
      <w:r>
        <w:rPr>
          <w:rFonts w:eastAsia="IRNazanin" w:cs="IRNazanin"/>
          <w:color w:val="111111"/>
          <w:sz w:val="28"/>
          <w:szCs w:val="28"/>
          <w:lang w:bidi="fa-IR"/>
        </w:rPr>
        <w:t>9849/2</w:t>
      </w:r>
      <w:r>
        <w:rPr>
          <w:rFonts w:eastAsia="IRNazanin" w:cs="IRNazanin"/>
          <w:color w:val="111111"/>
          <w:sz w:val="28"/>
          <w:szCs w:val="28"/>
          <w:rtl w:val="true"/>
          <w:lang w:bidi="fa-IR"/>
        </w:rPr>
        <w:t xml:space="preserve"> </w:t>
      </w:r>
      <w:r>
        <w:rPr>
          <w:rFonts w:eastAsia="IRNazanin" w:cs="IRNazanin"/>
          <w:color w:val="111111"/>
          <w:sz w:val="28"/>
          <w:szCs w:val="28"/>
          <w:lang w:bidi="fa-IR"/>
        </w:rPr>
        <w:t>9961</w:t>
      </w:r>
      <w:r>
        <w:rPr>
          <w:rFonts w:eastAsia="IRNazanin" w:cs="IRNazanin"/>
          <w:color w:val="111111"/>
          <w:sz w:val="28"/>
          <w:szCs w:val="28"/>
          <w:rtl w:val="true"/>
          <w:lang w:bidi="fa-IR"/>
        </w:rPr>
        <w:t xml:space="preserve"> </w:t>
      </w:r>
      <w:r>
        <w:rPr>
          <w:rFonts w:eastAsia="IRNazanin" w:cs="IRNazanin"/>
          <w:color w:val="111111"/>
          <w:sz w:val="28"/>
          <w:szCs w:val="28"/>
          <w:lang w:bidi="fa-IR"/>
        </w:rPr>
        <w:t>9921</w:t>
      </w:r>
      <w:r>
        <w:rPr>
          <w:rFonts w:eastAsia="IRNazanin" w:cs="IRNazanin"/>
          <w:color w:val="111111"/>
          <w:sz w:val="28"/>
          <w:szCs w:val="28"/>
          <w:rtl w:val="true"/>
          <w:lang w:bidi="fa-IR"/>
        </w:rPr>
        <w:t xml:space="preserve"> </w:t>
      </w:r>
      <w:r>
        <w:rPr>
          <w:rFonts w:eastAsia="IRNazanin" w:cs="IRNazanin"/>
          <w:color w:val="111111"/>
          <w:sz w:val="28"/>
          <w:szCs w:val="28"/>
          <w:lang w:bidi="fa-IR"/>
        </w:rPr>
        <w:t>9866</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lang w:bidi="fa-IR"/>
        </w:rPr>
        <w:t>9926/1</w:t>
      </w:r>
      <w:r>
        <w:rPr>
          <w:rFonts w:eastAsia="IRNazanin" w:cs="IRNazanin"/>
          <w:color w:val="111111"/>
          <w:sz w:val="28"/>
          <w:szCs w:val="28"/>
          <w:rtl w:val="true"/>
          <w:lang w:bidi="fa-IR"/>
        </w:rPr>
        <w:t xml:space="preserve"> </w:t>
      </w:r>
      <w:r>
        <w:rPr>
          <w:rFonts w:eastAsia="IRNazanin" w:cs="IRNazanin"/>
          <w:color w:val="111111"/>
          <w:sz w:val="28"/>
          <w:szCs w:val="28"/>
          <w:lang w:bidi="fa-IR"/>
        </w:rPr>
        <w:t>9902/3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9977/19926/2</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9859/5</w:t>
      </w:r>
    </w:p>
    <w:p>
      <w:pPr>
        <w:pStyle w:val="BookText"/>
        <w:rPr/>
      </w:pPr>
      <w:r>
        <w:rPr>
          <w:rFonts w:ascii="IRNazanin" w:hAnsi="IRNazanin" w:eastAsia="IRNazanin"/>
          <w:color w:val="111111"/>
          <w:sz w:val="28"/>
          <w:sz w:val="28"/>
          <w:szCs w:val="28"/>
          <w:rtl w:val="true"/>
          <w:lang w:bidi="fa-IR"/>
        </w:rPr>
        <w:t xml:space="preserve">شعر عربی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9859/4</w:t>
      </w:r>
      <w:r>
        <w:rPr>
          <w:rFonts w:eastAsia="IRNazanin" w:cs="IRNazanin"/>
          <w:color w:val="111111"/>
          <w:sz w:val="28"/>
          <w:szCs w:val="28"/>
          <w:rtl w:val="true"/>
          <w:lang w:bidi="fa-IR"/>
        </w:rPr>
        <w:t xml:space="preserve"> </w:t>
      </w:r>
      <w:r>
        <w:rPr>
          <w:rFonts w:eastAsia="IRNazanin" w:cs="IRNazanin"/>
          <w:color w:val="111111"/>
          <w:sz w:val="28"/>
          <w:szCs w:val="28"/>
          <w:lang w:bidi="fa-IR"/>
        </w:rPr>
        <w:t>9859/3</w:t>
      </w:r>
      <w:r>
        <w:rPr>
          <w:rFonts w:eastAsia="IRNazanin" w:cs="IRNazanin"/>
          <w:color w:val="111111"/>
          <w:sz w:val="28"/>
          <w:szCs w:val="28"/>
          <w:rtl w:val="true"/>
          <w:lang w:bidi="fa-IR"/>
        </w:rPr>
        <w:t xml:space="preserve"> </w:t>
      </w:r>
      <w:r>
        <w:rPr>
          <w:rFonts w:eastAsia="IRNazanin" w:cs="IRNazanin"/>
          <w:color w:val="111111"/>
          <w:sz w:val="28"/>
          <w:szCs w:val="28"/>
          <w:lang w:bidi="fa-IR"/>
        </w:rPr>
        <w:t>9968/1</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9859/6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شعر عربی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9893</w:t>
      </w:r>
    </w:p>
    <w:p>
      <w:pPr>
        <w:pStyle w:val="BookText"/>
        <w:rPr/>
      </w:pP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9870</w:t>
      </w:r>
      <w:r>
        <w:rPr>
          <w:rFonts w:eastAsia="IRNazanin" w:cs="IRNazanin"/>
          <w:color w:val="111111"/>
          <w:sz w:val="28"/>
          <w:szCs w:val="28"/>
          <w:rtl w:val="true"/>
          <w:lang w:bidi="fa-IR"/>
        </w:rPr>
        <w:t xml:space="preserve"> </w:t>
      </w:r>
      <w:r>
        <w:rPr>
          <w:rFonts w:eastAsia="IRNazanin" w:cs="IRNazanin"/>
          <w:color w:val="111111"/>
          <w:sz w:val="28"/>
          <w:szCs w:val="28"/>
          <w:lang w:bidi="fa-IR"/>
        </w:rPr>
        <w:t>9776</w:t>
      </w:r>
    </w:p>
    <w:p>
      <w:pPr>
        <w:pStyle w:val="BookText"/>
        <w:rPr/>
      </w:pP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9894/4</w:t>
      </w:r>
    </w:p>
    <w:p>
      <w:pPr>
        <w:pStyle w:val="BookText"/>
        <w:rPr/>
      </w:pP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9980</w:t>
      </w:r>
    </w:p>
    <w:p>
      <w:pPr>
        <w:pStyle w:val="BookText"/>
        <w:rPr/>
      </w:pP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lang w:bidi="fa-IR"/>
        </w:rPr>
        <w:t>9917/1</w:t>
      </w:r>
    </w:p>
    <w:p>
      <w:pPr>
        <w:pStyle w:val="BookText"/>
        <w:rPr/>
      </w:pPr>
      <w:r>
        <w:rPr>
          <w:rFonts w:ascii="IRNazanin" w:hAnsi="IRNazanin" w:eastAsia="IRNazanin"/>
          <w:color w:val="111111"/>
          <w:sz w:val="28"/>
          <w:sz w:val="28"/>
          <w:szCs w:val="28"/>
          <w:rtl w:val="true"/>
          <w:lang w:bidi="fa-IR"/>
        </w:rPr>
        <w:t>شعر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9825</w:t>
      </w:r>
    </w:p>
    <w:p>
      <w:pPr>
        <w:pStyle w:val="BookText"/>
        <w:rPr/>
      </w:pPr>
      <w:r>
        <w:rPr>
          <w:rFonts w:ascii="IRNazanin" w:hAnsi="IRNazanin" w:eastAsia="IRNazanin"/>
          <w:color w:val="111111"/>
          <w:sz w:val="28"/>
          <w:sz w:val="28"/>
          <w:szCs w:val="28"/>
          <w:rtl w:val="true"/>
          <w:lang w:bidi="fa-IR"/>
        </w:rPr>
        <w:t>شعر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9924</w:t>
      </w:r>
      <w:r>
        <w:rPr>
          <w:rFonts w:eastAsia="IRNazanin" w:cs="IRNazanin"/>
          <w:color w:val="111111"/>
          <w:sz w:val="28"/>
          <w:szCs w:val="28"/>
          <w:rtl w:val="true"/>
          <w:lang w:bidi="fa-IR"/>
        </w:rPr>
        <w:t xml:space="preserve"> </w:t>
      </w:r>
      <w:r>
        <w:rPr>
          <w:rFonts w:eastAsia="IRNazanin" w:cs="IRNazanin"/>
          <w:color w:val="111111"/>
          <w:sz w:val="28"/>
          <w:szCs w:val="28"/>
          <w:lang w:bidi="fa-IR"/>
        </w:rPr>
        <w:t>9710</w:t>
      </w:r>
    </w:p>
    <w:p>
      <w:pPr>
        <w:pStyle w:val="BookText"/>
        <w:rPr/>
      </w:pPr>
      <w:r>
        <w:rPr>
          <w:rFonts w:ascii="IRNazanin" w:hAnsi="IRNazanin" w:eastAsia="IRNazanin"/>
          <w:color w:val="111111"/>
          <w:sz w:val="28"/>
          <w:sz w:val="28"/>
          <w:szCs w:val="28"/>
          <w:rtl w:val="true"/>
          <w:lang w:bidi="fa-IR"/>
        </w:rPr>
        <w:t>شعر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9946</w:t>
      </w:r>
    </w:p>
    <w:p>
      <w:pPr>
        <w:pStyle w:val="BookText"/>
        <w:rPr/>
      </w:pPr>
      <w:r>
        <w:rPr>
          <w:rFonts w:ascii="IRNazanin" w:hAnsi="IRNazanin" w:eastAsia="IRNazanin"/>
          <w:color w:val="111111"/>
          <w:sz w:val="28"/>
          <w:sz w:val="28"/>
          <w:szCs w:val="28"/>
          <w:rtl w:val="true"/>
          <w:lang w:bidi="fa-IR"/>
        </w:rPr>
        <w:t xml:space="preserve">شعر عرفانی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10000/2</w:t>
      </w:r>
      <w:r>
        <w:rPr>
          <w:rFonts w:eastAsia="IRNazanin" w:cs="IRNazanin"/>
          <w:color w:val="111111"/>
          <w:sz w:val="28"/>
          <w:szCs w:val="28"/>
          <w:rtl w:val="true"/>
          <w:lang w:bidi="fa-IR"/>
        </w:rPr>
        <w:t xml:space="preserve"> </w:t>
      </w:r>
      <w:r>
        <w:rPr>
          <w:rFonts w:eastAsia="IRNazanin" w:cs="IRNazanin"/>
          <w:color w:val="111111"/>
          <w:sz w:val="28"/>
          <w:szCs w:val="28"/>
          <w:lang w:bidi="fa-IR"/>
        </w:rPr>
        <w:t>10000/1</w:t>
      </w:r>
      <w:r>
        <w:rPr>
          <w:rFonts w:eastAsia="IRNazanin" w:cs="IRNazanin"/>
          <w:color w:val="111111"/>
          <w:sz w:val="28"/>
          <w:szCs w:val="28"/>
          <w:rtl w:val="true"/>
          <w:lang w:bidi="fa-IR"/>
        </w:rPr>
        <w:t xml:space="preserve"> </w:t>
      </w:r>
      <w:r>
        <w:rPr>
          <w:rFonts w:eastAsia="IRNazanin" w:cs="IRNazanin"/>
          <w:color w:val="111111"/>
          <w:sz w:val="28"/>
          <w:szCs w:val="28"/>
          <w:lang w:bidi="fa-IR"/>
        </w:rPr>
        <w:t>10000/4</w:t>
      </w:r>
    </w:p>
    <w:p>
      <w:pPr>
        <w:pStyle w:val="BookText"/>
        <w:rPr/>
      </w:pPr>
      <w:r>
        <w:rPr>
          <w:rFonts w:ascii="IRNazanin" w:hAnsi="IRNazanin" w:eastAsia="IRNazanin"/>
          <w:color w:val="111111"/>
          <w:sz w:val="28"/>
          <w:sz w:val="28"/>
          <w:szCs w:val="28"/>
          <w:rtl w:val="true"/>
          <w:lang w:bidi="fa-IR"/>
        </w:rPr>
        <w:t xml:space="preserve">شعر عرفانی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10000/5</w:t>
      </w:r>
      <w:r>
        <w:rPr>
          <w:rFonts w:eastAsia="IRNazanin" w:cs="IRNazanin"/>
          <w:color w:val="111111"/>
          <w:sz w:val="28"/>
          <w:szCs w:val="28"/>
          <w:rtl w:val="true"/>
          <w:lang w:bidi="fa-IR"/>
        </w:rPr>
        <w:t xml:space="preserve"> </w:t>
      </w:r>
      <w:r>
        <w:rPr>
          <w:rFonts w:eastAsia="IRNazanin" w:cs="IRNazanin"/>
          <w:color w:val="111111"/>
          <w:sz w:val="28"/>
          <w:szCs w:val="28"/>
          <w:lang w:bidi="fa-IR"/>
        </w:rPr>
        <w:t>9968/2</w:t>
      </w:r>
      <w:r>
        <w:rPr>
          <w:rFonts w:eastAsia="IRNazanin" w:cs="IRNazanin"/>
          <w:color w:val="111111"/>
          <w:sz w:val="28"/>
          <w:szCs w:val="28"/>
          <w:rtl w:val="true"/>
          <w:lang w:bidi="fa-IR"/>
        </w:rPr>
        <w:t xml:space="preserve"> </w:t>
      </w:r>
      <w:r>
        <w:rPr>
          <w:rFonts w:eastAsia="IRNazanin" w:cs="IRNazanin"/>
          <w:color w:val="111111"/>
          <w:sz w:val="28"/>
          <w:szCs w:val="28"/>
          <w:lang w:bidi="fa-IR"/>
        </w:rPr>
        <w:t>9893</w:t>
      </w:r>
      <w:r>
        <w:rPr>
          <w:rFonts w:eastAsia="IRNazanin" w:cs="IRNazanin"/>
          <w:color w:val="111111"/>
          <w:sz w:val="28"/>
          <w:szCs w:val="28"/>
          <w:rtl w:val="true"/>
          <w:lang w:bidi="fa-IR"/>
        </w:rPr>
        <w:t xml:space="preserve"> </w:t>
      </w:r>
      <w:r>
        <w:rPr>
          <w:rFonts w:eastAsia="IRNazanin" w:cs="IRNazanin"/>
          <w:color w:val="111111"/>
          <w:sz w:val="28"/>
          <w:szCs w:val="28"/>
          <w:lang w:bidi="fa-IR"/>
        </w:rPr>
        <w:t>9798/2</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9824</w:t>
      </w:r>
    </w:p>
    <w:p>
      <w:pPr>
        <w:pStyle w:val="BookText"/>
        <w:rPr/>
      </w:pP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9861</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9871</w:t>
      </w:r>
    </w:p>
    <w:p>
      <w:pPr>
        <w:pStyle w:val="BookText"/>
        <w:rPr/>
      </w:pP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9858</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9997/2</w:t>
      </w:r>
      <w:r>
        <w:rPr>
          <w:rFonts w:eastAsia="IRNazanin" w:cs="IRNazanin"/>
          <w:color w:val="111111"/>
          <w:sz w:val="28"/>
          <w:szCs w:val="28"/>
          <w:rtl w:val="true"/>
          <w:lang w:bidi="fa-IR"/>
        </w:rPr>
        <w:t xml:space="preserve"> </w:t>
      </w:r>
      <w:r>
        <w:rPr>
          <w:rFonts w:eastAsia="IRNazanin" w:cs="IRNazanin"/>
          <w:color w:val="111111"/>
          <w:sz w:val="28"/>
          <w:szCs w:val="28"/>
          <w:lang w:bidi="fa-IR"/>
        </w:rPr>
        <w:t>9934</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9844</w:t>
      </w:r>
      <w:r>
        <w:rPr>
          <w:rFonts w:eastAsia="IRNazanin" w:cs="IRNazanin"/>
          <w:color w:val="111111"/>
          <w:sz w:val="28"/>
          <w:szCs w:val="28"/>
          <w:rtl w:val="true"/>
          <w:lang w:bidi="fa-IR"/>
        </w:rPr>
        <w:t xml:space="preserve"> </w:t>
      </w:r>
      <w:r>
        <w:rPr>
          <w:rFonts w:eastAsia="IRNazanin" w:cs="IRNazanin"/>
          <w:color w:val="111111"/>
          <w:sz w:val="28"/>
          <w:szCs w:val="28"/>
          <w:lang w:bidi="fa-IR"/>
        </w:rPr>
        <w:t>9711</w:t>
      </w:r>
      <w:r>
        <w:rPr>
          <w:rFonts w:eastAsia="IRNazanin" w:cs="IRNazanin"/>
          <w:color w:val="111111"/>
          <w:sz w:val="28"/>
          <w:szCs w:val="28"/>
          <w:rtl w:val="true"/>
          <w:lang w:bidi="fa-IR"/>
        </w:rPr>
        <w:t xml:space="preserve"> </w:t>
      </w:r>
      <w:r>
        <w:rPr>
          <w:rFonts w:eastAsia="IRNazanin" w:cs="IRNazanin"/>
          <w:color w:val="111111"/>
          <w:sz w:val="28"/>
          <w:szCs w:val="28"/>
          <w:lang w:bidi="fa-IR"/>
        </w:rPr>
        <w:t>9710</w:t>
      </w:r>
      <w:r>
        <w:rPr>
          <w:rFonts w:eastAsia="IRNazanin" w:cs="IRNazanin"/>
          <w:color w:val="111111"/>
          <w:sz w:val="28"/>
          <w:szCs w:val="28"/>
          <w:rtl w:val="true"/>
          <w:lang w:bidi="fa-IR"/>
        </w:rPr>
        <w:t xml:space="preserve"> </w:t>
      </w:r>
      <w:r>
        <w:rPr>
          <w:rFonts w:eastAsia="IRNazanin" w:cs="IRNazanin"/>
          <w:color w:val="111111"/>
          <w:sz w:val="28"/>
          <w:szCs w:val="28"/>
          <w:lang w:bidi="fa-IR"/>
        </w:rPr>
        <w:t>9854/5</w:t>
      </w:r>
      <w:r>
        <w:rPr>
          <w:rFonts w:eastAsia="IRNazanin" w:cs="IRNazanin"/>
          <w:color w:val="111111"/>
          <w:sz w:val="28"/>
          <w:szCs w:val="28"/>
          <w:rtl w:val="true"/>
          <w:lang w:bidi="fa-IR"/>
        </w:rPr>
        <w:t xml:space="preserve"> </w:t>
      </w:r>
      <w:r>
        <w:rPr>
          <w:rFonts w:eastAsia="IRNazanin" w:cs="IRNazanin"/>
          <w:color w:val="111111"/>
          <w:sz w:val="28"/>
          <w:szCs w:val="28"/>
          <w:lang w:bidi="fa-IR"/>
        </w:rPr>
        <w:t>9853/2</w:t>
      </w:r>
      <w:r>
        <w:rPr>
          <w:rFonts w:eastAsia="IRNazanin" w:cs="IRNazanin"/>
          <w:color w:val="111111"/>
          <w:sz w:val="28"/>
          <w:szCs w:val="28"/>
          <w:rtl w:val="true"/>
          <w:lang w:bidi="fa-IR"/>
        </w:rPr>
        <w:t xml:space="preserve"> </w:t>
      </w:r>
      <w:r>
        <w:rPr>
          <w:rFonts w:eastAsia="IRNazanin" w:cs="IRNazanin"/>
          <w:color w:val="111111"/>
          <w:sz w:val="28"/>
          <w:szCs w:val="28"/>
          <w:lang w:bidi="fa-IR"/>
        </w:rPr>
        <w:t>9853/1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9846</w:t>
      </w:r>
      <w:r>
        <w:rPr>
          <w:rFonts w:eastAsia="IRNazanin" w:cs="IRNazanin"/>
          <w:color w:val="111111"/>
          <w:sz w:val="28"/>
          <w:szCs w:val="28"/>
          <w:rtl w:val="true"/>
          <w:lang w:bidi="fa-IR"/>
        </w:rPr>
        <w:t xml:space="preserve"> </w:t>
      </w:r>
      <w:r>
        <w:rPr>
          <w:rFonts w:eastAsia="IRNazanin" w:cs="IRNazanin"/>
          <w:color w:val="111111"/>
          <w:sz w:val="28"/>
          <w:szCs w:val="28"/>
          <w:lang w:bidi="fa-IR"/>
        </w:rPr>
        <w:t>9845</w:t>
      </w:r>
      <w:r>
        <w:rPr>
          <w:rFonts w:eastAsia="IRNazanin" w:cs="IRNazanin"/>
          <w:color w:val="111111"/>
          <w:sz w:val="28"/>
          <w:szCs w:val="28"/>
          <w:rtl w:val="true"/>
          <w:lang w:bidi="fa-IR"/>
        </w:rPr>
        <w:t xml:space="preserve"> </w:t>
      </w:r>
      <w:r>
        <w:rPr>
          <w:rFonts w:eastAsia="IRNazanin" w:cs="IRNazanin"/>
          <w:color w:val="111111"/>
          <w:sz w:val="28"/>
          <w:szCs w:val="28"/>
          <w:lang w:bidi="fa-IR"/>
        </w:rPr>
        <w:t>9986</w:t>
      </w:r>
      <w:r>
        <w:rPr>
          <w:rFonts w:eastAsia="IRNazanin" w:cs="IRNazanin"/>
          <w:color w:val="111111"/>
          <w:sz w:val="28"/>
          <w:szCs w:val="28"/>
          <w:rtl w:val="true"/>
          <w:lang w:bidi="fa-IR"/>
        </w:rPr>
        <w:t xml:space="preserve"> </w:t>
      </w:r>
      <w:r>
        <w:rPr>
          <w:rFonts w:eastAsia="IRNazanin" w:cs="IRNazanin"/>
          <w:color w:val="111111"/>
          <w:sz w:val="28"/>
          <w:szCs w:val="28"/>
          <w:lang w:bidi="fa-IR"/>
        </w:rPr>
        <w:t>9924</w:t>
      </w:r>
      <w:r>
        <w:rPr>
          <w:rFonts w:eastAsia="IRNazanin" w:cs="IRNazanin"/>
          <w:color w:val="111111"/>
          <w:sz w:val="28"/>
          <w:szCs w:val="28"/>
          <w:rtl w:val="true"/>
          <w:lang w:bidi="fa-IR"/>
        </w:rPr>
        <w:t xml:space="preserve"> </w:t>
      </w:r>
      <w:r>
        <w:rPr>
          <w:rFonts w:eastAsia="IRNazanin" w:cs="IRNazanin"/>
          <w:color w:val="111111"/>
          <w:sz w:val="28"/>
          <w:szCs w:val="28"/>
          <w:lang w:bidi="fa-IR"/>
        </w:rPr>
        <w:t>9866</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9855/2</w:t>
      </w:r>
      <w:r>
        <w:rPr>
          <w:rFonts w:eastAsia="IRNazanin" w:cs="IRNazanin"/>
          <w:color w:val="111111"/>
          <w:sz w:val="28"/>
          <w:szCs w:val="28"/>
          <w:rtl w:val="true"/>
          <w:lang w:bidi="fa-IR"/>
        </w:rPr>
        <w:t xml:space="preserve"> </w:t>
      </w:r>
      <w:r>
        <w:rPr>
          <w:rFonts w:eastAsia="IRNazanin" w:cs="IRNazanin"/>
          <w:color w:val="111111"/>
          <w:sz w:val="28"/>
          <w:szCs w:val="28"/>
          <w:lang w:bidi="fa-IR"/>
        </w:rPr>
        <w:t>9855/1</w:t>
      </w:r>
      <w:r>
        <w:rPr>
          <w:rFonts w:eastAsia="IRNazanin" w:cs="IRNazanin"/>
          <w:color w:val="111111"/>
          <w:sz w:val="28"/>
          <w:szCs w:val="28"/>
          <w:rtl w:val="true"/>
          <w:lang w:bidi="fa-IR"/>
        </w:rPr>
        <w:t xml:space="preserve"> </w:t>
      </w:r>
      <w:r>
        <w:rPr>
          <w:rFonts w:eastAsia="IRNazanin" w:cs="IRNazanin"/>
          <w:color w:val="111111"/>
          <w:sz w:val="28"/>
          <w:szCs w:val="28"/>
          <w:lang w:bidi="fa-IR"/>
        </w:rPr>
        <w:t>9827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9823</w:t>
      </w:r>
      <w:r>
        <w:rPr>
          <w:rFonts w:eastAsia="IRNazanin" w:cs="IRNazanin"/>
          <w:color w:val="111111"/>
          <w:sz w:val="28"/>
          <w:szCs w:val="28"/>
          <w:rtl w:val="true"/>
          <w:lang w:bidi="fa-IR"/>
        </w:rPr>
        <w:t xml:space="preserve"> </w:t>
      </w:r>
      <w:r>
        <w:rPr>
          <w:rFonts w:eastAsia="IRNazanin" w:cs="IRNazanin"/>
          <w:color w:val="111111"/>
          <w:sz w:val="28"/>
          <w:szCs w:val="28"/>
          <w:lang w:bidi="fa-IR"/>
        </w:rPr>
        <w:t>9817</w:t>
      </w:r>
      <w:r>
        <w:rPr>
          <w:rFonts w:eastAsia="IRNazanin" w:cs="IRNazanin"/>
          <w:color w:val="111111"/>
          <w:sz w:val="28"/>
          <w:szCs w:val="28"/>
          <w:rtl w:val="true"/>
          <w:lang w:bidi="fa-IR"/>
        </w:rPr>
        <w:t xml:space="preserve"> </w:t>
      </w:r>
      <w:r>
        <w:rPr>
          <w:rFonts w:eastAsia="IRNazanin" w:cs="IRNazanin"/>
          <w:color w:val="111111"/>
          <w:sz w:val="28"/>
          <w:szCs w:val="28"/>
          <w:lang w:bidi="fa-IR"/>
        </w:rPr>
        <w:t>9946</w:t>
      </w:r>
      <w:r>
        <w:rPr>
          <w:rFonts w:eastAsia="IRNazanin" w:cs="IRNazanin"/>
          <w:color w:val="111111"/>
          <w:sz w:val="28"/>
          <w:szCs w:val="28"/>
          <w:rtl w:val="true"/>
          <w:lang w:bidi="fa-IR"/>
        </w:rPr>
        <w:t xml:space="preserve"> </w:t>
      </w:r>
      <w:r>
        <w:rPr>
          <w:rFonts w:eastAsia="IRNazanin" w:cs="IRNazanin"/>
          <w:color w:val="111111"/>
          <w:sz w:val="28"/>
          <w:szCs w:val="28"/>
          <w:lang w:bidi="fa-IR"/>
        </w:rPr>
        <w:t>9856</w:t>
      </w:r>
      <w:r>
        <w:rPr>
          <w:rFonts w:eastAsia="IRNazanin" w:cs="IRNazanin"/>
          <w:color w:val="111111"/>
          <w:sz w:val="28"/>
          <w:szCs w:val="28"/>
          <w:rtl w:val="true"/>
          <w:lang w:bidi="fa-IR"/>
        </w:rPr>
        <w:t xml:space="preserve"> </w:t>
      </w:r>
      <w:r>
        <w:rPr>
          <w:rFonts w:eastAsia="IRNazanin" w:cs="IRNazanin"/>
          <w:color w:val="111111"/>
          <w:sz w:val="28"/>
          <w:szCs w:val="28"/>
          <w:lang w:bidi="fa-IR"/>
        </w:rPr>
        <w:t>9855/3</w:t>
      </w:r>
      <w:r>
        <w:rPr>
          <w:rFonts w:eastAsia="IRNazanin" w:cs="IRNazanin"/>
          <w:color w:val="111111"/>
          <w:sz w:val="28"/>
          <w:szCs w:val="28"/>
          <w:rtl w:val="true"/>
          <w:lang w:bidi="fa-IR"/>
        </w:rPr>
        <w:t xml:space="preserve"> </w:t>
      </w:r>
      <w:r>
        <w:rPr>
          <w:rFonts w:eastAsia="IRNazanin" w:cs="IRNazanin"/>
          <w:color w:val="111111"/>
          <w:sz w:val="28"/>
          <w:szCs w:val="28"/>
          <w:lang w:bidi="fa-IR"/>
        </w:rPr>
        <w:t>9801</w:t>
      </w:r>
      <w:r>
        <w:rPr>
          <w:rFonts w:eastAsia="IRNazanin" w:cs="IRNazanin"/>
          <w:color w:val="111111"/>
          <w:sz w:val="28"/>
          <w:szCs w:val="28"/>
          <w:rtl w:val="true"/>
          <w:lang w:bidi="fa-IR"/>
        </w:rPr>
        <w:t xml:space="preserve"> </w:t>
      </w:r>
      <w:r>
        <w:rPr>
          <w:rFonts w:eastAsia="IRNazanin" w:cs="IRNazanin"/>
          <w:color w:val="111111"/>
          <w:sz w:val="28"/>
          <w:szCs w:val="28"/>
          <w:lang w:bidi="fa-IR"/>
        </w:rPr>
        <w:t>9793/1</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9772</w:t>
      </w:r>
      <w:r>
        <w:rPr>
          <w:rFonts w:eastAsia="IRNazanin" w:cs="IRNazanin"/>
          <w:color w:val="111111"/>
          <w:sz w:val="28"/>
          <w:szCs w:val="28"/>
          <w:rtl w:val="true"/>
          <w:lang w:bidi="fa-IR"/>
        </w:rPr>
        <w:t xml:space="preserve"> </w:t>
      </w:r>
      <w:r>
        <w:rPr>
          <w:rFonts w:eastAsia="IRNazanin" w:cs="IRNazanin"/>
          <w:color w:val="111111"/>
          <w:sz w:val="28"/>
          <w:szCs w:val="28"/>
          <w:lang w:bidi="fa-IR"/>
        </w:rPr>
        <w:t>9961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992109893/3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9892/1</w:t>
      </w:r>
      <w:r>
        <w:rPr>
          <w:rFonts w:eastAsia="IRNazanin" w:cs="IRNazanin"/>
          <w:color w:val="111111"/>
          <w:sz w:val="28"/>
          <w:szCs w:val="28"/>
          <w:rtl w:val="true"/>
          <w:lang w:bidi="fa-IR"/>
        </w:rPr>
        <w:t xml:space="preserve"> </w:t>
      </w:r>
      <w:r>
        <w:rPr>
          <w:rFonts w:eastAsia="IRNazanin" w:cs="IRNazanin"/>
          <w:color w:val="111111"/>
          <w:sz w:val="28"/>
          <w:szCs w:val="28"/>
          <w:lang w:bidi="fa-IR"/>
        </w:rPr>
        <w:t>9862</w:t>
      </w:r>
      <w:r>
        <w:rPr>
          <w:rFonts w:eastAsia="IRNazanin" w:cs="IRNazanin"/>
          <w:color w:val="111111"/>
          <w:sz w:val="28"/>
          <w:szCs w:val="28"/>
          <w:rtl w:val="true"/>
          <w:lang w:bidi="fa-IR"/>
        </w:rPr>
        <w:t xml:space="preserve"> </w:t>
      </w:r>
      <w:r>
        <w:rPr>
          <w:rFonts w:eastAsia="IRNazanin" w:cs="IRNazanin"/>
          <w:color w:val="111111"/>
          <w:sz w:val="28"/>
          <w:szCs w:val="28"/>
          <w:lang w:bidi="fa-IR"/>
        </w:rPr>
        <w:t>9852</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9899/4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9892/4</w:t>
      </w:r>
      <w:r>
        <w:rPr>
          <w:rFonts w:eastAsia="IRNazanin" w:cs="IRNazanin"/>
          <w:color w:val="111111"/>
          <w:sz w:val="28"/>
          <w:szCs w:val="28"/>
          <w:rtl w:val="true"/>
          <w:lang w:bidi="fa-IR"/>
        </w:rPr>
        <w:t xml:space="preserve"> </w:t>
      </w:r>
      <w:r>
        <w:rPr>
          <w:rFonts w:eastAsia="IRNazanin" w:cs="IRNazanin"/>
          <w:color w:val="111111"/>
          <w:sz w:val="28"/>
          <w:szCs w:val="28"/>
          <w:lang w:bidi="fa-IR"/>
        </w:rPr>
        <w:t>9850</w:t>
      </w:r>
      <w:r>
        <w:rPr>
          <w:rFonts w:eastAsia="IRNazanin" w:cs="IRNazanin"/>
          <w:color w:val="111111"/>
          <w:sz w:val="28"/>
          <w:szCs w:val="28"/>
          <w:rtl w:val="true"/>
          <w:lang w:bidi="fa-IR"/>
        </w:rPr>
        <w:t xml:space="preserve"> </w:t>
      </w:r>
      <w:r>
        <w:rPr>
          <w:rFonts w:eastAsia="IRNazanin" w:cs="IRNazanin"/>
          <w:color w:val="111111"/>
          <w:sz w:val="28"/>
          <w:szCs w:val="28"/>
          <w:lang w:bidi="fa-IR"/>
        </w:rPr>
        <w:t>9849/1</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9708</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10000/1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eastAsia="IRNazanin" w:cs="IRNazanin"/>
          <w:color w:val="111111"/>
          <w:sz w:val="28"/>
          <w:szCs w:val="28"/>
          <w:lang w:bidi="fa-IR"/>
        </w:rPr>
        <w:t>10000/2</w:t>
      </w:r>
      <w:r>
        <w:rPr>
          <w:rFonts w:eastAsia="IRNazanin" w:cs="IRNazanin"/>
          <w:color w:val="111111"/>
          <w:sz w:val="28"/>
          <w:szCs w:val="28"/>
          <w:rtl w:val="true"/>
          <w:lang w:bidi="fa-IR"/>
        </w:rPr>
        <w:t xml:space="preserve"> </w:t>
      </w:r>
      <w:r>
        <w:rPr>
          <w:rFonts w:eastAsia="IRNazanin" w:cs="IRNazanin"/>
          <w:color w:val="111111"/>
          <w:sz w:val="28"/>
          <w:szCs w:val="28"/>
          <w:lang w:bidi="fa-IR"/>
        </w:rPr>
        <w:t>19930/2</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9849/2</w:t>
      </w:r>
      <w:r>
        <w:rPr>
          <w:rFonts w:eastAsia="IRNazanin" w:cs="IRNazanin"/>
          <w:color w:val="111111"/>
          <w:sz w:val="28"/>
          <w:szCs w:val="28"/>
          <w:rtl w:val="true"/>
          <w:lang w:bidi="fa-IR"/>
        </w:rPr>
        <w:t xml:space="preserve"> </w:t>
      </w:r>
      <w:r>
        <w:rPr>
          <w:rFonts w:eastAsia="IRNazanin" w:cs="IRNazanin"/>
          <w:color w:val="111111"/>
          <w:sz w:val="28"/>
          <w:szCs w:val="28"/>
          <w:lang w:bidi="fa-IR"/>
        </w:rPr>
        <w:t>9843</w:t>
      </w:r>
      <w:r>
        <w:rPr>
          <w:rFonts w:eastAsia="IRNazanin" w:cs="IRNazanin"/>
          <w:color w:val="111111"/>
          <w:sz w:val="28"/>
          <w:szCs w:val="28"/>
          <w:rtl w:val="true"/>
          <w:lang w:bidi="fa-IR"/>
        </w:rPr>
        <w:t xml:space="preserve"> </w:t>
      </w:r>
      <w:r>
        <w:rPr>
          <w:rFonts w:eastAsia="IRNazanin" w:cs="IRNazanin"/>
          <w:color w:val="111111"/>
          <w:sz w:val="28"/>
          <w:szCs w:val="28"/>
          <w:lang w:bidi="fa-IR"/>
        </w:rPr>
        <w:t>9826</w:t>
      </w:r>
      <w:r>
        <w:rPr>
          <w:rFonts w:eastAsia="IRNazanin" w:cs="IRNazanin"/>
          <w:color w:val="111111"/>
          <w:sz w:val="28"/>
          <w:szCs w:val="28"/>
          <w:rtl w:val="true"/>
          <w:lang w:bidi="fa-IR"/>
        </w:rPr>
        <w:t xml:space="preserve"> </w:t>
      </w:r>
      <w:r>
        <w:rPr>
          <w:rFonts w:eastAsia="IRNazanin" w:cs="IRNazanin"/>
          <w:color w:val="111111"/>
          <w:sz w:val="28"/>
          <w:szCs w:val="28"/>
          <w:lang w:bidi="fa-IR"/>
        </w:rPr>
        <w:t>10000/5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9995</w:t>
      </w:r>
      <w:r>
        <w:rPr>
          <w:rFonts w:eastAsia="IRNazanin" w:cs="IRNazanin"/>
          <w:color w:val="111111"/>
          <w:sz w:val="28"/>
          <w:szCs w:val="28"/>
          <w:rtl w:val="true"/>
          <w:lang w:bidi="fa-IR"/>
        </w:rPr>
        <w:t xml:space="preserve"> </w:t>
      </w:r>
      <w:r>
        <w:rPr>
          <w:rFonts w:eastAsia="IRNazanin" w:cs="IRNazanin"/>
          <w:color w:val="111111"/>
          <w:sz w:val="28"/>
          <w:szCs w:val="28"/>
          <w:lang w:bidi="fa-IR"/>
        </w:rPr>
        <w:t>9955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9947</w:t>
      </w:r>
      <w:r>
        <w:rPr>
          <w:rFonts w:eastAsia="IRNazanin" w:cs="IRNazanin"/>
          <w:color w:val="111111"/>
          <w:sz w:val="28"/>
          <w:szCs w:val="28"/>
          <w:rtl w:val="true"/>
          <w:lang w:bidi="fa-IR"/>
        </w:rPr>
        <w:t xml:space="preserve"> </w:t>
      </w:r>
      <w:r>
        <w:rPr>
          <w:rFonts w:eastAsia="IRNazanin" w:cs="IRNazanin"/>
          <w:color w:val="111111"/>
          <w:sz w:val="28"/>
          <w:szCs w:val="28"/>
          <w:lang w:bidi="fa-IR"/>
        </w:rPr>
        <w:t>9803</w:t>
      </w:r>
      <w:r>
        <w:rPr>
          <w:rFonts w:eastAsia="IRNazanin" w:cs="IRNazanin"/>
          <w:color w:val="111111"/>
          <w:sz w:val="28"/>
          <w:szCs w:val="28"/>
          <w:rtl w:val="true"/>
          <w:lang w:bidi="fa-IR"/>
        </w:rPr>
        <w:t xml:space="preserve"> </w:t>
      </w:r>
      <w:r>
        <w:rPr>
          <w:rFonts w:eastAsia="IRNazanin" w:cs="IRNazanin"/>
          <w:color w:val="111111"/>
          <w:sz w:val="28"/>
          <w:szCs w:val="28"/>
          <w:lang w:bidi="fa-IR"/>
        </w:rPr>
        <w:t>9867</w:t>
      </w:r>
      <w:r>
        <w:rPr>
          <w:rFonts w:eastAsia="IRNazanin" w:cs="IRNazanin"/>
          <w:color w:val="111111"/>
          <w:sz w:val="28"/>
          <w:szCs w:val="28"/>
          <w:rtl w:val="true"/>
          <w:lang w:bidi="fa-IR"/>
        </w:rPr>
        <w:t xml:space="preserve"> </w:t>
      </w:r>
      <w:r>
        <w:rPr>
          <w:rFonts w:eastAsia="IRNazanin" w:cs="IRNazanin"/>
          <w:color w:val="111111"/>
          <w:sz w:val="28"/>
          <w:szCs w:val="28"/>
          <w:lang w:bidi="fa-IR"/>
        </w:rPr>
        <w:t>9898</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9957</w:t>
      </w:r>
      <w:r>
        <w:rPr>
          <w:rFonts w:eastAsia="IRNazanin" w:cs="IRNazanin"/>
          <w:color w:val="111111"/>
          <w:sz w:val="28"/>
          <w:szCs w:val="28"/>
          <w:rtl w:val="true"/>
          <w:lang w:bidi="fa-IR"/>
        </w:rPr>
        <w:t xml:space="preserve"> </w:t>
      </w:r>
      <w:r>
        <w:rPr>
          <w:rFonts w:eastAsia="IRNazanin" w:cs="IRNazanin"/>
          <w:color w:val="111111"/>
          <w:sz w:val="28"/>
          <w:szCs w:val="28"/>
          <w:lang w:bidi="fa-IR"/>
        </w:rPr>
        <w:t>9868</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9997/1</w:t>
      </w:r>
      <w:r>
        <w:rPr>
          <w:rFonts w:eastAsia="IRNazanin" w:cs="IRNazanin"/>
          <w:color w:val="111111"/>
          <w:sz w:val="28"/>
          <w:szCs w:val="28"/>
          <w:rtl w:val="true"/>
          <w:lang w:bidi="fa-IR"/>
        </w:rPr>
        <w:t xml:space="preserve"> </w:t>
      </w:r>
      <w:r>
        <w:rPr>
          <w:rFonts w:eastAsia="IRNazanin" w:cs="IRNazanin"/>
          <w:color w:val="111111"/>
          <w:sz w:val="28"/>
          <w:szCs w:val="28"/>
          <w:lang w:bidi="fa-IR"/>
        </w:rPr>
        <w:t>9970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9806</w:t>
      </w:r>
      <w:r>
        <w:rPr>
          <w:rFonts w:eastAsia="IRNazanin" w:cs="IRNazanin"/>
          <w:color w:val="111111"/>
          <w:sz w:val="28"/>
          <w:szCs w:val="28"/>
          <w:rtl w:val="true"/>
          <w:lang w:bidi="fa-IR"/>
        </w:rPr>
        <w:t xml:space="preserve"> </w:t>
      </w:r>
      <w:r>
        <w:rPr>
          <w:rFonts w:eastAsia="IRNazanin" w:cs="IRNazanin"/>
          <w:color w:val="111111"/>
          <w:sz w:val="28"/>
          <w:szCs w:val="28"/>
          <w:lang w:bidi="fa-IR"/>
        </w:rPr>
        <w:t>9780</w:t>
      </w:r>
      <w:r>
        <w:rPr>
          <w:rFonts w:eastAsia="IRNazanin" w:cs="IRNazanin"/>
          <w:color w:val="111111"/>
          <w:sz w:val="28"/>
          <w:szCs w:val="28"/>
          <w:rtl w:val="true"/>
          <w:lang w:bidi="fa-IR"/>
        </w:rPr>
        <w:t xml:space="preserve"> </w:t>
      </w:r>
      <w:r>
        <w:rPr>
          <w:rFonts w:eastAsia="IRNazanin" w:cs="IRNazanin"/>
          <w:color w:val="111111"/>
          <w:sz w:val="28"/>
          <w:szCs w:val="28"/>
          <w:lang w:bidi="fa-IR"/>
        </w:rPr>
        <w:t>9776</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9871</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9708</w:t>
      </w:r>
    </w:p>
    <w:p>
      <w:pPr>
        <w:pStyle w:val="BookText"/>
        <w:rPr/>
      </w:pPr>
      <w:r>
        <w:rPr>
          <w:rFonts w:ascii="IRNazanin" w:hAnsi="IRNazanin" w:eastAsia="IRNazanin"/>
          <w:color w:val="111111"/>
          <w:sz w:val="28"/>
          <w:sz w:val="28"/>
          <w:szCs w:val="28"/>
          <w:rtl w:val="true"/>
          <w:lang w:bidi="fa-IR"/>
        </w:rPr>
        <w:t xml:space="preserve">شعر مذهبی فارسی </w:t>
      </w:r>
      <w:r>
        <w:rPr>
          <w:rFonts w:eastAsia="IRNazanin" w:cs="IRNazanin"/>
          <w:color w:val="111111"/>
          <w:sz w:val="28"/>
          <w:szCs w:val="28"/>
          <w:lang w:bidi="fa-IR"/>
        </w:rPr>
        <w:t>9917/2</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9911/10</w:t>
      </w:r>
    </w:p>
    <w:p>
      <w:pPr>
        <w:pStyle w:val="BookText"/>
        <w:rPr/>
      </w:pPr>
      <w:r>
        <w:rPr>
          <w:rFonts w:ascii="IRNazanin" w:hAnsi="IRNazanin" w:eastAsia="IRNazanin"/>
          <w:color w:val="111111"/>
          <w:sz w:val="28"/>
          <w:sz w:val="28"/>
          <w:szCs w:val="28"/>
          <w:rtl w:val="true"/>
          <w:lang w:bidi="fa-IR"/>
        </w:rPr>
        <w:t xml:space="preserve">شهرزوری، محمد بن محمود،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نزهه الارواح، نقد و تفسیر </w:t>
      </w:r>
      <w:r>
        <w:rPr>
          <w:rFonts w:eastAsia="IRNazanin" w:cs="IRNazanin"/>
          <w:color w:val="111111"/>
          <w:sz w:val="28"/>
          <w:szCs w:val="28"/>
          <w:lang w:bidi="fa-IR"/>
        </w:rPr>
        <w:t>9938</w:t>
      </w:r>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9734/1</w:t>
      </w:r>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9969</w:t>
      </w:r>
    </w:p>
    <w:p>
      <w:pPr>
        <w:pStyle w:val="BookText"/>
        <w:rPr/>
      </w:pPr>
      <w:r>
        <w:rPr>
          <w:rFonts w:ascii="IRNazanin" w:hAnsi="IRNazanin" w:eastAsia="IRNazanin"/>
          <w:color w:val="111111"/>
          <w:sz w:val="28"/>
          <w:sz w:val="28"/>
          <w:szCs w:val="28"/>
          <w:rtl w:val="true"/>
          <w:lang w:bidi="fa-IR"/>
        </w:rPr>
        <w:t xml:space="preserve">شیخ بهایی، محمد بن حسن،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9788</w:t>
      </w:r>
    </w:p>
    <w:p>
      <w:pPr>
        <w:pStyle w:val="BookText"/>
        <w:rPr/>
      </w:pP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9884/2</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احتجاجات </w:t>
      </w:r>
      <w:r>
        <w:rPr>
          <w:rFonts w:eastAsia="IRNazanin" w:cs="IRNazanin"/>
          <w:color w:val="111111"/>
          <w:sz w:val="28"/>
          <w:szCs w:val="28"/>
          <w:lang w:bidi="fa-IR"/>
        </w:rPr>
        <w:t>9944/4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9736</w:t>
      </w:r>
      <w:r>
        <w:rPr>
          <w:rFonts w:eastAsia="IRNazanin" w:cs="IRNazanin"/>
          <w:color w:val="111111"/>
          <w:sz w:val="28"/>
          <w:szCs w:val="28"/>
          <w:rtl w:val="true"/>
          <w:lang w:bidi="fa-IR"/>
        </w:rPr>
        <w:t xml:space="preserve"> </w:t>
      </w:r>
      <w:r>
        <w:rPr>
          <w:rFonts w:eastAsia="IRNazanin" w:cs="IRNazanin"/>
          <w:color w:val="111111"/>
          <w:sz w:val="28"/>
          <w:szCs w:val="28"/>
          <w:lang w:bidi="fa-IR"/>
        </w:rPr>
        <w:t>9729/2</w:t>
      </w:r>
      <w:r>
        <w:rPr>
          <w:rFonts w:eastAsia="IRNazanin" w:cs="IRNazanin"/>
          <w:color w:val="111111"/>
          <w:sz w:val="28"/>
          <w:szCs w:val="28"/>
          <w:rtl w:val="true"/>
          <w:lang w:bidi="fa-IR"/>
        </w:rPr>
        <w:t xml:space="preserve"> </w:t>
      </w:r>
      <w:r>
        <w:rPr>
          <w:rFonts w:eastAsia="IRNazanin" w:cs="IRNazanin"/>
          <w:color w:val="111111"/>
          <w:sz w:val="28"/>
          <w:szCs w:val="28"/>
          <w:lang w:bidi="fa-IR"/>
        </w:rPr>
        <w:t>9998/19985</w:t>
      </w:r>
      <w:r>
        <w:rPr>
          <w:rFonts w:eastAsia="IRNazanin" w:cs="IRNazanin"/>
          <w:color w:val="111111"/>
          <w:sz w:val="28"/>
          <w:szCs w:val="28"/>
          <w:rtl w:val="true"/>
          <w:lang w:bidi="fa-IR"/>
        </w:rPr>
        <w:t xml:space="preserve"> </w:t>
      </w:r>
      <w:r>
        <w:rPr>
          <w:rFonts w:eastAsia="IRNazanin" w:cs="IRNazanin"/>
          <w:color w:val="111111"/>
          <w:sz w:val="28"/>
          <w:szCs w:val="28"/>
          <w:lang w:bidi="fa-IR"/>
        </w:rPr>
        <w:t>9753/3</w:t>
      </w:r>
      <w:r>
        <w:rPr>
          <w:rFonts w:eastAsia="IRNazanin" w:cs="IRNazanin"/>
          <w:color w:val="111111"/>
          <w:sz w:val="28"/>
          <w:szCs w:val="28"/>
          <w:rtl w:val="true"/>
          <w:lang w:bidi="fa-IR"/>
        </w:rPr>
        <w:t xml:space="preserve"> </w:t>
      </w:r>
      <w:r>
        <w:rPr>
          <w:rFonts w:eastAsia="IRNazanin" w:cs="IRNazanin"/>
          <w:color w:val="111111"/>
          <w:sz w:val="28"/>
          <w:szCs w:val="28"/>
          <w:lang w:bidi="fa-IR"/>
        </w:rPr>
        <w:t>9910/1</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9753/3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9909</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شعایر و مراسم مذهبی </w:t>
      </w:r>
      <w:r>
        <w:rPr>
          <w:rFonts w:eastAsia="IRNazanin" w:cs="IRNazanin"/>
          <w:color w:val="111111"/>
          <w:sz w:val="28"/>
          <w:szCs w:val="28"/>
          <w:lang w:bidi="fa-IR"/>
        </w:rPr>
        <w:t>9756</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9736</w:t>
      </w:r>
      <w:r>
        <w:rPr>
          <w:rFonts w:eastAsia="IRNazanin" w:cs="IRNazanin"/>
          <w:color w:val="111111"/>
          <w:sz w:val="28"/>
          <w:szCs w:val="28"/>
          <w:rtl w:val="true"/>
          <w:lang w:bidi="fa-IR"/>
        </w:rPr>
        <w:t xml:space="preserve"> </w:t>
      </w:r>
      <w:r>
        <w:rPr>
          <w:rFonts w:eastAsia="IRNazanin" w:cs="IRNazanin"/>
          <w:color w:val="111111"/>
          <w:sz w:val="28"/>
          <w:szCs w:val="28"/>
          <w:lang w:bidi="fa-IR"/>
        </w:rPr>
        <w:t>9729/2</w:t>
      </w:r>
      <w:r>
        <w:rPr>
          <w:rFonts w:eastAsia="IRNazanin" w:cs="IRNazanin"/>
          <w:color w:val="111111"/>
          <w:sz w:val="28"/>
          <w:szCs w:val="28"/>
          <w:rtl w:val="true"/>
          <w:lang w:bidi="fa-IR"/>
        </w:rPr>
        <w:t xml:space="preserve"> </w:t>
      </w:r>
      <w:r>
        <w:rPr>
          <w:rFonts w:eastAsia="IRNazanin" w:cs="IRNazanin"/>
          <w:color w:val="111111"/>
          <w:sz w:val="28"/>
          <w:szCs w:val="28"/>
          <w:lang w:bidi="fa-IR"/>
        </w:rPr>
        <w:t>9985</w:t>
      </w:r>
      <w:r>
        <w:rPr>
          <w:rFonts w:eastAsia="IRNazanin" w:cs="IRNazanin"/>
          <w:color w:val="111111"/>
          <w:sz w:val="28"/>
          <w:szCs w:val="28"/>
          <w:rtl w:val="true"/>
          <w:lang w:bidi="fa-IR"/>
        </w:rPr>
        <w:t xml:space="preserve"> </w:t>
      </w:r>
      <w:r>
        <w:rPr>
          <w:rFonts w:eastAsia="IRNazanin" w:cs="IRNazanin"/>
          <w:color w:val="111111"/>
          <w:sz w:val="28"/>
          <w:szCs w:val="28"/>
          <w:lang w:bidi="fa-IR"/>
        </w:rPr>
        <w:t>9944/4</w:t>
      </w:r>
      <w:r>
        <w:rPr>
          <w:rFonts w:eastAsia="IRNazanin" w:cs="IRNazanin"/>
          <w:color w:val="111111"/>
          <w:sz w:val="28"/>
          <w:szCs w:val="28"/>
          <w:rtl w:val="true"/>
          <w:lang w:bidi="fa-IR"/>
        </w:rPr>
        <w:t xml:space="preserve"> </w:t>
      </w:r>
      <w:r>
        <w:rPr>
          <w:rFonts w:eastAsia="IRNazanin" w:cs="IRNazanin"/>
          <w:color w:val="111111"/>
          <w:sz w:val="28"/>
          <w:szCs w:val="28"/>
          <w:lang w:bidi="fa-IR"/>
        </w:rPr>
        <w:t>9876/4</w:t>
      </w:r>
      <w:r>
        <w:rPr>
          <w:rFonts w:eastAsia="IRNazanin" w:cs="IRNazanin"/>
          <w:color w:val="111111"/>
          <w:sz w:val="28"/>
          <w:szCs w:val="28"/>
          <w:rtl w:val="true"/>
          <w:lang w:bidi="fa-IR"/>
        </w:rPr>
        <w:t xml:space="preserve"> </w:t>
      </w:r>
      <w:r>
        <w:rPr>
          <w:rFonts w:eastAsia="IRNazanin" w:cs="IRNazanin"/>
          <w:color w:val="111111"/>
          <w:sz w:val="28"/>
          <w:szCs w:val="28"/>
          <w:lang w:bidi="fa-IR"/>
        </w:rPr>
        <w:t>9836</w:t>
      </w:r>
      <w:r>
        <w:rPr>
          <w:rFonts w:eastAsia="IRNazanin" w:cs="IRNazanin"/>
          <w:color w:val="111111"/>
          <w:sz w:val="28"/>
          <w:szCs w:val="28"/>
          <w:rtl w:val="true"/>
          <w:lang w:bidi="fa-IR"/>
        </w:rPr>
        <w:t xml:space="preserve"> </w:t>
      </w:r>
      <w:r>
        <w:rPr>
          <w:rFonts w:eastAsia="IRNazanin" w:cs="IRNazanin"/>
          <w:color w:val="111111"/>
          <w:sz w:val="28"/>
          <w:szCs w:val="28"/>
          <w:lang w:bidi="fa-IR"/>
        </w:rPr>
        <w:t>9756</w:t>
      </w:r>
      <w:r>
        <w:rPr>
          <w:rFonts w:eastAsia="IRNazanin" w:cs="IRNazanin"/>
          <w:color w:val="111111"/>
          <w:sz w:val="28"/>
          <w:szCs w:val="28"/>
          <w:rtl w:val="true"/>
          <w:lang w:bidi="fa-IR"/>
        </w:rPr>
        <w:t xml:space="preserve"> </w:t>
      </w:r>
      <w:r>
        <w:rPr>
          <w:rFonts w:eastAsia="IRNazanin" w:cs="IRNazanin"/>
          <w:color w:val="111111"/>
          <w:sz w:val="28"/>
          <w:szCs w:val="28"/>
          <w:lang w:bidi="fa-IR"/>
        </w:rPr>
        <w:t>9756</w:t>
      </w:r>
    </w:p>
    <w:p>
      <w:pPr>
        <w:pStyle w:val="BookText"/>
        <w:rPr/>
      </w:pP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9747</w:t>
      </w:r>
      <w:r>
        <w:rPr>
          <w:rFonts w:eastAsia="IRNazanin" w:cs="IRNazanin"/>
          <w:color w:val="111111"/>
          <w:sz w:val="28"/>
          <w:szCs w:val="28"/>
          <w:rtl w:val="true"/>
          <w:lang w:bidi="fa-IR"/>
        </w:rPr>
        <w:t xml:space="preserve"> </w:t>
      </w:r>
      <w:r>
        <w:rPr>
          <w:rFonts w:eastAsia="IRNazanin" w:cs="IRNazanin"/>
          <w:color w:val="111111"/>
          <w:sz w:val="28"/>
          <w:szCs w:val="28"/>
          <w:lang w:bidi="fa-IR"/>
        </w:rPr>
        <w:t>9729/1</w:t>
      </w:r>
    </w:p>
    <w:p>
      <w:pPr>
        <w:pStyle w:val="BookText"/>
        <w:rPr/>
      </w:pP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9747</w:t>
      </w:r>
      <w:r>
        <w:rPr>
          <w:rFonts w:eastAsia="IRNazanin" w:cs="IRNazanin"/>
          <w:color w:val="111111"/>
          <w:sz w:val="28"/>
          <w:szCs w:val="28"/>
          <w:rtl w:val="true"/>
          <w:lang w:bidi="fa-IR"/>
        </w:rPr>
        <w:t xml:space="preserve"> </w:t>
      </w:r>
      <w:r>
        <w:rPr>
          <w:rFonts w:eastAsia="IRNazanin" w:cs="IRNazanin"/>
          <w:color w:val="111111"/>
          <w:sz w:val="28"/>
          <w:szCs w:val="28"/>
          <w:lang w:bidi="fa-IR"/>
        </w:rPr>
        <w:t>9729/1</w:t>
      </w:r>
    </w:p>
    <w:p>
      <w:pPr>
        <w:pStyle w:val="BookText"/>
        <w:rPr/>
      </w:pPr>
      <w:r>
        <w:rPr>
          <w:rFonts w:ascii="IRNazanin" w:hAnsi="IRNazanin" w:eastAsia="IRNazanin"/>
          <w:color w:val="111111"/>
          <w:sz w:val="28"/>
          <w:sz w:val="28"/>
          <w:szCs w:val="28"/>
          <w:rtl w:val="true"/>
          <w:lang w:bidi="fa-IR"/>
        </w:rPr>
        <w:t xml:space="preserve">شیمی </w:t>
      </w:r>
      <w:r>
        <w:rPr>
          <w:rFonts w:eastAsia="IRNazanin" w:cs="IRNazanin"/>
          <w:color w:val="111111"/>
          <w:sz w:val="28"/>
          <w:szCs w:val="28"/>
          <w:lang w:bidi="fa-IR"/>
        </w:rPr>
        <w:t>9841</w:t>
      </w:r>
    </w:p>
    <w:p>
      <w:pPr>
        <w:pStyle w:val="BookText"/>
        <w:rPr/>
      </w:pPr>
      <w:r>
        <w:rPr>
          <w:rFonts w:ascii="Amiri" w:hAnsi="Amiri" w:eastAsia="Amiri" w:cs="Amiri"/>
          <w:color w:val="111111"/>
          <w:sz w:val="28"/>
          <w:sz w:val="28"/>
          <w:szCs w:val="28"/>
          <w:rtl w:val="true"/>
          <w:lang w:bidi="ar-SA"/>
        </w:rPr>
        <w:t xml:space="preserve">صحيفه سجاديه </w:t>
      </w:r>
      <w:r>
        <w:rPr>
          <w:rFonts w:eastAsia="Amiri" w:cs="Amiri" w:ascii="Amiri" w:hAnsi="Amiri"/>
          <w:color w:val="111111"/>
          <w:sz w:val="28"/>
          <w:szCs w:val="28"/>
          <w:lang w:bidi="ar-SA"/>
        </w:rPr>
        <w:t>89989</w:t>
      </w:r>
    </w:p>
    <w:p>
      <w:pPr>
        <w:pStyle w:val="BookText"/>
        <w:rPr/>
      </w:pPr>
      <w:r>
        <w:rPr>
          <w:rFonts w:ascii="IRNazanin" w:hAnsi="IRNazanin" w:eastAsia="IRNazanin"/>
          <w:color w:val="111111"/>
          <w:sz w:val="28"/>
          <w:sz w:val="28"/>
          <w:szCs w:val="28"/>
          <w:rtl w:val="true"/>
          <w:lang w:bidi="fa-IR"/>
        </w:rPr>
        <w:t xml:space="preserve">صحیفه سجادیه برگزیده </w:t>
      </w:r>
      <w:r>
        <w:rPr>
          <w:rFonts w:eastAsia="IRNazanin" w:cs="IRNazanin"/>
          <w:color w:val="111111"/>
          <w:sz w:val="28"/>
          <w:szCs w:val="28"/>
          <w:lang w:bidi="fa-IR"/>
        </w:rPr>
        <w:t>9948</w:t>
      </w:r>
    </w:p>
    <w:p>
      <w:pPr>
        <w:pStyle w:val="BookText"/>
        <w:rPr/>
      </w:pP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lang w:bidi="fa-IR"/>
        </w:rPr>
        <w:t>9792/2</w:t>
      </w:r>
      <w:r>
        <w:rPr>
          <w:rFonts w:eastAsia="IRNazanin" w:cs="IRNazanin"/>
          <w:color w:val="111111"/>
          <w:sz w:val="28"/>
          <w:szCs w:val="28"/>
          <w:rtl w:val="true"/>
          <w:lang w:bidi="fa-IR"/>
        </w:rPr>
        <w:t xml:space="preserve"> </w:t>
      </w:r>
      <w:r>
        <w:rPr>
          <w:rFonts w:eastAsia="IRNazanin" w:cs="IRNazanin"/>
          <w:color w:val="111111"/>
          <w:sz w:val="28"/>
          <w:szCs w:val="28"/>
          <w:lang w:bidi="fa-IR"/>
        </w:rPr>
        <w:t>9793/1</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9713/3</w:t>
      </w:r>
    </w:p>
    <w:p>
      <w:pPr>
        <w:pStyle w:val="BookText"/>
        <w:rPr/>
      </w:pP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lang w:bidi="fa-IR"/>
        </w:rPr>
        <w:t>98874</w:t>
      </w:r>
    </w:p>
    <w:p>
      <w:pPr>
        <w:pStyle w:val="BookText"/>
        <w:rPr/>
      </w:pP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9911</w:t>
      </w:r>
    </w:p>
    <w:p>
      <w:pPr>
        <w:pStyle w:val="BookText"/>
        <w:rPr/>
      </w:pPr>
      <w:r>
        <w:rPr>
          <w:rFonts w:ascii="IRNazanin" w:hAnsi="IRNazanin" w:eastAsia="IRNazanin"/>
          <w:color w:val="111111"/>
          <w:sz w:val="28"/>
          <w:sz w:val="28"/>
          <w:szCs w:val="28"/>
          <w:rtl w:val="true"/>
          <w:lang w:bidi="fa-IR"/>
        </w:rPr>
        <w:t xml:space="preserve">عارفان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9848</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lang w:bidi="fa-IR"/>
        </w:rPr>
        <w:t>9887/5</w:t>
      </w:r>
    </w:p>
    <w:p>
      <w:pPr>
        <w:pStyle w:val="BookText"/>
        <w:rPr/>
      </w:pPr>
      <w:r>
        <w:rPr>
          <w:rFonts w:ascii="IRNazanin" w:hAnsi="IRNazanin" w:eastAsia="IRNazanin"/>
          <w:color w:val="111111"/>
          <w:sz w:val="28"/>
          <w:sz w:val="28"/>
          <w:szCs w:val="28"/>
          <w:rtl w:val="true"/>
          <w:lang w:bidi="fa-IR"/>
        </w:rPr>
        <w:t xml:space="preserve">عباس صفوی دوم شاه ایران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9951</w:t>
      </w:r>
    </w:p>
    <w:p>
      <w:pPr>
        <w:pStyle w:val="BookText"/>
        <w:rPr/>
      </w:pPr>
      <w:r>
        <w:rPr>
          <w:rFonts w:ascii="IRNazanin" w:hAnsi="IRNazanin" w:eastAsia="IRNazanin"/>
          <w:color w:val="111111"/>
          <w:sz w:val="28"/>
          <w:sz w:val="28"/>
          <w:szCs w:val="28"/>
          <w:rtl w:val="true"/>
          <w:lang w:bidi="fa-IR"/>
        </w:rPr>
        <w:t xml:space="preserve">عباس صفوی اول شاه ایران </w:t>
      </w:r>
      <w:r>
        <w:rPr>
          <w:rFonts w:eastAsia="IRNazanin" w:cs="IRNazanin"/>
          <w:color w:val="111111"/>
          <w:sz w:val="28"/>
          <w:szCs w:val="28"/>
          <w:lang w:bidi="fa-IR"/>
        </w:rPr>
        <w:t>1038</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9978</w:t>
      </w:r>
    </w:p>
    <w:p>
      <w:pPr>
        <w:pStyle w:val="BookText"/>
        <w:rPr/>
      </w:pPr>
      <w:r>
        <w:rPr>
          <w:rFonts w:ascii="IRNazanin" w:hAnsi="IRNazanin" w:eastAsia="IRNazanin"/>
          <w:color w:val="111111"/>
          <w:sz w:val="28"/>
          <w:sz w:val="28"/>
          <w:szCs w:val="28"/>
          <w:rtl w:val="true"/>
          <w:lang w:bidi="fa-IR"/>
        </w:rPr>
        <w:t xml:space="preserve">عذاب قبر </w:t>
      </w:r>
      <w:r>
        <w:rPr>
          <w:rFonts w:eastAsia="IRNazanin" w:cs="IRNazanin"/>
          <w:color w:val="111111"/>
          <w:sz w:val="28"/>
          <w:szCs w:val="28"/>
          <w:lang w:bidi="fa-IR"/>
        </w:rPr>
        <w:t>9974/2</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9928/1</w:t>
      </w:r>
      <w:r>
        <w:rPr>
          <w:rFonts w:eastAsia="IRNazanin" w:cs="IRNazanin"/>
          <w:color w:val="111111"/>
          <w:sz w:val="28"/>
          <w:szCs w:val="28"/>
          <w:rtl w:val="true"/>
          <w:lang w:bidi="fa-IR"/>
        </w:rPr>
        <w:t xml:space="preserve"> </w:t>
      </w:r>
      <w:r>
        <w:rPr>
          <w:rFonts w:eastAsia="IRNazanin" w:cs="IRNazanin"/>
          <w:color w:val="111111"/>
          <w:sz w:val="28"/>
          <w:szCs w:val="28"/>
          <w:lang w:bidi="fa-IR"/>
        </w:rPr>
        <w:t>9739</w:t>
      </w:r>
      <w:r>
        <w:rPr>
          <w:rFonts w:eastAsia="IRNazanin" w:cs="IRNazanin"/>
          <w:color w:val="111111"/>
          <w:sz w:val="28"/>
          <w:szCs w:val="28"/>
          <w:rtl w:val="true"/>
          <w:lang w:bidi="fa-IR"/>
        </w:rPr>
        <w:t xml:space="preserve"> </w:t>
      </w:r>
      <w:r>
        <w:rPr>
          <w:rFonts w:eastAsia="IRNazanin" w:cs="IRNazanin"/>
          <w:color w:val="111111"/>
          <w:sz w:val="28"/>
          <w:szCs w:val="28"/>
          <w:lang w:bidi="fa-IR"/>
        </w:rPr>
        <w:t>9731</w:t>
      </w:r>
      <w:r>
        <w:rPr>
          <w:rFonts w:eastAsia="IRNazanin" w:cs="IRNazanin"/>
          <w:color w:val="111111"/>
          <w:sz w:val="28"/>
          <w:szCs w:val="28"/>
          <w:rtl w:val="true"/>
          <w:lang w:bidi="fa-IR"/>
        </w:rPr>
        <w:t xml:space="preserve"> </w:t>
      </w:r>
      <w:r>
        <w:rPr>
          <w:rFonts w:eastAsia="IRNazanin" w:cs="IRNazanin"/>
          <w:color w:val="111111"/>
          <w:sz w:val="28"/>
          <w:szCs w:val="28"/>
          <w:lang w:bidi="fa-IR"/>
        </w:rPr>
        <w:t>9730/2</w:t>
      </w:r>
    </w:p>
    <w:p>
      <w:pPr>
        <w:pStyle w:val="BookText"/>
        <w:rPr/>
      </w:pPr>
      <w:r>
        <w:rPr>
          <w:rFonts w:ascii="IRNazanin" w:hAnsi="IRNazanin" w:eastAsia="IRNazanin"/>
          <w:color w:val="111111"/>
          <w:sz w:val="28"/>
          <w:sz w:val="28"/>
          <w:szCs w:val="28"/>
          <w:rtl w:val="true"/>
          <w:lang w:bidi="fa-IR"/>
        </w:rPr>
        <w:t xml:space="preserve">عرفان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9848</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9928/3</w:t>
      </w:r>
      <w:r>
        <w:rPr>
          <w:rFonts w:eastAsia="IRNazanin" w:cs="IRNazanin"/>
          <w:color w:val="111111"/>
          <w:sz w:val="28"/>
          <w:szCs w:val="28"/>
          <w:rtl w:val="true"/>
          <w:lang w:bidi="fa-IR"/>
        </w:rPr>
        <w:t xml:space="preserve"> </w:t>
      </w:r>
      <w:r>
        <w:rPr>
          <w:rFonts w:eastAsia="IRNazanin" w:cs="IRNazanin"/>
          <w:color w:val="111111"/>
          <w:sz w:val="28"/>
          <w:szCs w:val="28"/>
          <w:lang w:bidi="fa-IR"/>
        </w:rPr>
        <w:t>9715/3</w:t>
      </w:r>
    </w:p>
    <w:p>
      <w:pPr>
        <w:pStyle w:val="BookText"/>
        <w:rPr/>
      </w:pP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9859/2</w:t>
      </w:r>
    </w:p>
    <w:p>
      <w:pPr>
        <w:pStyle w:val="BookText"/>
        <w:rPr/>
      </w:pPr>
      <w:r>
        <w:rPr>
          <w:rFonts w:ascii="IRNazanin" w:hAnsi="IRNazanin" w:eastAsia="IRNazanin"/>
          <w:color w:val="111111"/>
          <w:sz w:val="28"/>
          <w:sz w:val="28"/>
          <w:szCs w:val="28"/>
          <w:rtl w:val="true"/>
          <w:lang w:bidi="fa-IR"/>
        </w:rPr>
        <w:t xml:space="preserve">عصمت پیامبران </w:t>
      </w:r>
      <w:r>
        <w:rPr>
          <w:rFonts w:eastAsia="IRNazanin" w:cs="IRNazanin"/>
          <w:color w:val="111111"/>
          <w:sz w:val="28"/>
          <w:szCs w:val="28"/>
          <w:lang w:bidi="fa-IR"/>
        </w:rPr>
        <w:t>9910/2</w:t>
      </w:r>
    </w:p>
    <w:p>
      <w:pPr>
        <w:pStyle w:val="BookText"/>
        <w:rPr/>
      </w:pPr>
      <w:r>
        <w:rPr>
          <w:rFonts w:ascii="IRNazanin" w:hAnsi="IRNazanin" w:eastAsia="IRNazanin"/>
          <w:color w:val="111111"/>
          <w:sz w:val="28"/>
          <w:sz w:val="28"/>
          <w:szCs w:val="28"/>
          <w:rtl w:val="true"/>
          <w:lang w:bidi="fa-IR"/>
        </w:rPr>
        <w:t xml:space="preserve">عضد الدین ایجی عبدالرحمان بن احمد،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العضديه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9725</w:t>
      </w:r>
    </w:p>
    <w:p>
      <w:pPr>
        <w:pStyle w:val="BookText"/>
        <w:rPr/>
      </w:pPr>
      <w:r>
        <w:rPr>
          <w:rFonts w:ascii="IRNazanin" w:hAnsi="IRNazanin" w:eastAsia="IRNazanin"/>
          <w:color w:val="111111"/>
          <w:sz w:val="28"/>
          <w:sz w:val="28"/>
          <w:szCs w:val="28"/>
          <w:rtl w:val="true"/>
          <w:lang w:bidi="fa-IR"/>
        </w:rPr>
        <w:t xml:space="preserve">عقاید دینی </w:t>
      </w:r>
      <w:r>
        <w:rPr>
          <w:rFonts w:eastAsia="IRNazanin" w:cs="IRNazanin"/>
          <w:color w:val="111111"/>
          <w:sz w:val="28"/>
          <w:szCs w:val="28"/>
          <w:lang w:bidi="fa-IR"/>
        </w:rPr>
        <w:t>9725</w:t>
      </w:r>
    </w:p>
    <w:p>
      <w:pPr>
        <w:pStyle w:val="BookText"/>
        <w:rPr/>
      </w:pPr>
      <w:r>
        <w:rPr>
          <w:rFonts w:ascii="IRNazanin" w:hAnsi="IRNazanin" w:eastAsia="IRNazanin"/>
          <w:color w:val="111111"/>
          <w:sz w:val="28"/>
          <w:sz w:val="28"/>
          <w:szCs w:val="28"/>
          <w:rtl w:val="true"/>
          <w:lang w:bidi="fa-IR"/>
        </w:rPr>
        <w:t xml:space="preserve">عقیقه کردن </w:t>
      </w:r>
      <w:r>
        <w:rPr>
          <w:rFonts w:eastAsia="IRNazanin" w:cs="IRNazanin"/>
          <w:color w:val="111111"/>
          <w:sz w:val="28"/>
          <w:szCs w:val="28"/>
          <w:lang w:bidi="fa-IR"/>
        </w:rPr>
        <w:t>9713/1</w:t>
      </w:r>
    </w:p>
    <w:p>
      <w:pPr>
        <w:pStyle w:val="BookText"/>
        <w:rPr/>
      </w:pP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9791</w:t>
      </w:r>
    </w:p>
    <w:p>
      <w:pPr>
        <w:pStyle w:val="BookText"/>
        <w:rPr/>
      </w:pP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IRNazanin" w:cs="IRNazanin"/>
          <w:color w:val="111111"/>
          <w:sz w:val="28"/>
          <w:szCs w:val="28"/>
          <w:lang w:bidi="fa-IR"/>
        </w:rPr>
        <w:t>9791</w:t>
      </w:r>
    </w:p>
    <w:p>
      <w:pPr>
        <w:pStyle w:val="BookText"/>
        <w:rPr/>
      </w:pPr>
      <w:r>
        <w:rPr>
          <w:rFonts w:ascii="IRNazanin" w:hAnsi="IRNazanin" w:eastAsia="IRNazanin"/>
          <w:color w:val="111111"/>
          <w:sz w:val="28"/>
          <w:sz w:val="28"/>
          <w:szCs w:val="28"/>
          <w:rtl w:val="true"/>
          <w:lang w:bidi="fa-IR"/>
        </w:rPr>
        <w:t xml:space="preserve">علوم غریبه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9976/1</w:t>
      </w:r>
    </w:p>
    <w:p>
      <w:pPr>
        <w:pStyle w:val="BookText"/>
        <w:rPr/>
      </w:pPr>
      <w:r>
        <w:rPr>
          <w:rFonts w:ascii="IRNazanin" w:hAnsi="IRNazanin" w:eastAsia="IRNazanin"/>
          <w:color w:val="111111"/>
          <w:sz w:val="28"/>
          <w:sz w:val="28"/>
          <w:szCs w:val="28"/>
          <w:rtl w:val="true"/>
          <w:lang w:bidi="fa-IR"/>
        </w:rPr>
        <w:t xml:space="preserve">علوم قرآنی </w:t>
      </w:r>
      <w:r>
        <w:rPr>
          <w:rFonts w:eastAsia="IRNazanin" w:cs="IRNazanin"/>
          <w:color w:val="111111"/>
          <w:sz w:val="28"/>
          <w:szCs w:val="28"/>
          <w:lang w:bidi="fa-IR"/>
        </w:rPr>
        <w:t>9884/1</w:t>
      </w:r>
    </w:p>
    <w:p>
      <w:pPr>
        <w:pStyle w:val="BookText"/>
        <w:rPr/>
      </w:pPr>
      <w:r>
        <w:rPr>
          <w:rFonts w:ascii="IRNazanin" w:hAnsi="IRNazanin" w:eastAsia="IRNazanin"/>
          <w:color w:val="111111"/>
          <w:sz w:val="28"/>
          <w:sz w:val="28"/>
          <w:szCs w:val="28"/>
          <w:rtl w:val="true"/>
          <w:lang w:bidi="fa-IR"/>
        </w:rPr>
        <w:t xml:space="preserve">على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9876/2</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9779</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شعر </w:t>
      </w:r>
      <w:r>
        <w:rPr>
          <w:rFonts w:eastAsia="IRNazanin" w:cs="IRNazanin"/>
          <w:color w:val="111111"/>
          <w:sz w:val="28"/>
          <w:szCs w:val="28"/>
          <w:lang w:bidi="fa-IR"/>
        </w:rPr>
        <w:t>9854/5</w:t>
      </w:r>
      <w:r>
        <w:rPr>
          <w:rFonts w:eastAsia="IRNazanin" w:cs="IRNazanin"/>
          <w:color w:val="111111"/>
          <w:sz w:val="28"/>
          <w:szCs w:val="28"/>
          <w:rtl w:val="true"/>
          <w:lang w:bidi="fa-IR"/>
        </w:rPr>
        <w:t xml:space="preserve"> </w:t>
      </w:r>
      <w:r>
        <w:rPr>
          <w:rFonts w:eastAsia="IRNazanin" w:cs="IRNazanin"/>
          <w:color w:val="111111"/>
          <w:sz w:val="28"/>
          <w:szCs w:val="28"/>
          <w:lang w:bidi="fa-IR"/>
        </w:rPr>
        <w:t>9856</w:t>
      </w:r>
    </w:p>
    <w:p>
      <w:pPr>
        <w:pStyle w:val="BookText"/>
        <w:rPr/>
      </w:pPr>
      <w:r>
        <w:rPr>
          <w:rFonts w:ascii="IRNazanin" w:hAnsi="IRNazanin" w:eastAsia="IRNazanin"/>
          <w:color w:val="111111"/>
          <w:sz w:val="28"/>
          <w:sz w:val="28"/>
          <w:szCs w:val="28"/>
          <w:rtl w:val="true"/>
          <w:lang w:bidi="fa-IR"/>
        </w:rPr>
        <w:t xml:space="preserve">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9897</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lang w:bidi="fa-IR"/>
        </w:rPr>
        <w:t>9854/5</w:t>
      </w:r>
    </w:p>
    <w:p>
      <w:pPr>
        <w:pStyle w:val="BookText"/>
        <w:rPr/>
      </w:pPr>
      <w:r>
        <w:rPr>
          <w:rFonts w:ascii="IRNazanin" w:hAnsi="IRNazanin" w:eastAsia="IRNazanin"/>
          <w:color w:val="111111"/>
          <w:sz w:val="28"/>
          <w:sz w:val="28"/>
          <w:szCs w:val="28"/>
          <w:rtl w:val="true"/>
          <w:lang w:bidi="fa-IR"/>
        </w:rPr>
        <w:t xml:space="preserve">على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ق سرگذشتنامه </w:t>
      </w:r>
      <w:r>
        <w:rPr>
          <w:rFonts w:eastAsia="IRNazanin" w:cs="IRNazanin"/>
          <w:color w:val="111111"/>
          <w:sz w:val="28"/>
          <w:szCs w:val="28"/>
          <w:lang w:bidi="fa-IR"/>
        </w:rPr>
        <w:t>9766</w:t>
      </w:r>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ق صحیفه سجادیه </w:t>
      </w:r>
      <w:r>
        <w:rPr>
          <w:rFonts w:eastAsia="IRNazanin" w:cs="IRNazanin"/>
          <w:color w:val="111111"/>
          <w:sz w:val="28"/>
          <w:szCs w:val="28"/>
          <w:lang w:bidi="fa-IR"/>
        </w:rPr>
        <w:t>9882</w:t>
      </w:r>
    </w:p>
    <w:p>
      <w:pPr>
        <w:pStyle w:val="BookText"/>
        <w:rPr/>
      </w:pPr>
      <w:r>
        <w:rPr>
          <w:rFonts w:ascii="IRNazanin" w:hAnsi="IRNazanin" w:eastAsia="IRNazanin"/>
          <w:color w:val="111111"/>
          <w:sz w:val="28"/>
          <w:sz w:val="28"/>
          <w:szCs w:val="28"/>
          <w:rtl w:val="true"/>
          <w:lang w:bidi="fa-IR"/>
        </w:rPr>
        <w:t xml:space="preserve">على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9922</w:t>
      </w:r>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9922</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9994</w:t>
      </w:r>
    </w:p>
    <w:p>
      <w:pPr>
        <w:pStyle w:val="BookText"/>
        <w:rPr/>
      </w:pPr>
      <w:r>
        <w:rPr>
          <w:rFonts w:ascii="IRNazanin" w:hAnsi="IRNazanin" w:eastAsia="IRNazanin"/>
          <w:color w:val="111111"/>
          <w:sz w:val="28"/>
          <w:sz w:val="28"/>
          <w:szCs w:val="28"/>
          <w:rtl w:val="true"/>
          <w:lang w:bidi="fa-IR"/>
        </w:rPr>
        <w:t xml:space="preserve">فارسی کتاب های 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lang w:bidi="fa-IR"/>
        </w:rPr>
        <w:t>9994</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9394</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9863</w:t>
      </w:r>
      <w:r>
        <w:rPr>
          <w:rFonts w:eastAsia="IRNazanin" w:cs="IRNazanin"/>
          <w:color w:val="111111"/>
          <w:sz w:val="28"/>
          <w:szCs w:val="28"/>
          <w:rtl w:val="true"/>
          <w:lang w:bidi="fa-IR"/>
        </w:rPr>
        <w:t xml:space="preserve"> </w:t>
      </w:r>
      <w:r>
        <w:rPr>
          <w:rFonts w:eastAsia="IRNazanin" w:cs="IRNazanin"/>
          <w:color w:val="111111"/>
          <w:sz w:val="28"/>
          <w:szCs w:val="28"/>
          <w:lang w:bidi="fa-IR"/>
        </w:rPr>
        <w:t>9857</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lang w:bidi="fa-IR"/>
        </w:rPr>
        <w:t>9894/1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9876/1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فروع دین </w:t>
      </w:r>
      <w:r>
        <w:rPr>
          <w:rFonts w:eastAsia="IRNazanin" w:cs="IRNazanin"/>
          <w:color w:val="111111"/>
          <w:sz w:val="28"/>
          <w:szCs w:val="28"/>
          <w:lang w:bidi="fa-IR"/>
        </w:rPr>
        <w:t>9836</w:t>
      </w:r>
      <w:r>
        <w:rPr>
          <w:rFonts w:eastAsia="IRNazanin" w:cs="IRNazanin"/>
          <w:color w:val="111111"/>
          <w:sz w:val="28"/>
          <w:szCs w:val="28"/>
          <w:rtl w:val="true"/>
          <w:lang w:bidi="fa-IR"/>
        </w:rPr>
        <w:t xml:space="preserve"> </w:t>
      </w:r>
      <w:r>
        <w:rPr>
          <w:rFonts w:eastAsia="IRNazanin" w:cs="IRNazanin"/>
          <w:color w:val="111111"/>
          <w:sz w:val="28"/>
          <w:szCs w:val="28"/>
          <w:lang w:bidi="fa-IR"/>
        </w:rPr>
        <w:t>9834/2</w:t>
      </w:r>
      <w:r>
        <w:rPr>
          <w:rFonts w:eastAsia="IRNazanin" w:cs="IRNazanin"/>
          <w:color w:val="111111"/>
          <w:sz w:val="28"/>
          <w:szCs w:val="28"/>
          <w:rtl w:val="true"/>
          <w:lang w:bidi="fa-IR"/>
        </w:rPr>
        <w:t xml:space="preserve"> </w:t>
      </w:r>
      <w:r>
        <w:rPr>
          <w:rFonts w:eastAsia="IRNazanin" w:cs="IRNazanin"/>
          <w:color w:val="111111"/>
          <w:sz w:val="28"/>
          <w:szCs w:val="28"/>
          <w:lang w:bidi="fa-IR"/>
        </w:rPr>
        <w:t>9799</w:t>
      </w:r>
    </w:p>
    <w:p>
      <w:pPr>
        <w:pStyle w:val="BookText"/>
        <w:rPr/>
      </w:pP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eastAsia="IRNazanin" w:cs="IRNazanin"/>
          <w:color w:val="111111"/>
          <w:sz w:val="28"/>
          <w:szCs w:val="28"/>
          <w:lang w:bidi="fa-IR"/>
        </w:rPr>
        <w:t>9917/1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9715/3</w:t>
      </w:r>
      <w:r>
        <w:rPr>
          <w:rFonts w:eastAsia="IRNazanin" w:cs="IRNazanin"/>
          <w:color w:val="111111"/>
          <w:sz w:val="28"/>
          <w:szCs w:val="28"/>
          <w:rtl w:val="true"/>
          <w:lang w:bidi="fa-IR"/>
        </w:rPr>
        <w:t xml:space="preserve"> </w:t>
      </w:r>
      <w:r>
        <w:rPr>
          <w:rFonts w:eastAsia="IRNazanin" w:cs="IRNazanin"/>
          <w:color w:val="111111"/>
          <w:sz w:val="28"/>
          <w:szCs w:val="28"/>
          <w:lang w:bidi="fa-IR"/>
        </w:rPr>
        <w:t>9715/1</w:t>
      </w:r>
    </w:p>
    <w:p>
      <w:pPr>
        <w:pStyle w:val="BookText"/>
        <w:rPr/>
      </w:pP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9974/3</w:t>
      </w:r>
    </w:p>
    <w:p>
      <w:pPr>
        <w:pStyle w:val="BookText"/>
        <w:rPr/>
      </w:pP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9926/1</w:t>
      </w:r>
    </w:p>
    <w:p>
      <w:pPr>
        <w:pStyle w:val="BookText"/>
        <w:rPr/>
      </w:pP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w:t>
      </w:r>
      <w:r>
        <w:rPr>
          <w:rFonts w:eastAsia="IRNazanin" w:cs="IRNazanin"/>
          <w:color w:val="111111"/>
          <w:sz w:val="28"/>
          <w:szCs w:val="28"/>
          <w:lang w:bidi="fa-IR"/>
        </w:rPr>
        <w:t>9713/2</w:t>
      </w:r>
    </w:p>
    <w:p>
      <w:pPr>
        <w:pStyle w:val="BookText"/>
        <w:rPr/>
      </w:pP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9709</w:t>
      </w:r>
    </w:p>
    <w:p>
      <w:pPr>
        <w:pStyle w:val="BookText"/>
        <w:rPr/>
      </w:pP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9721</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9974/3</w:t>
      </w:r>
      <w:r>
        <w:rPr>
          <w:rFonts w:eastAsia="IRNazanin" w:cs="IRNazanin"/>
          <w:color w:val="111111"/>
          <w:sz w:val="28"/>
          <w:szCs w:val="28"/>
          <w:rtl w:val="true"/>
          <w:lang w:bidi="fa-IR"/>
        </w:rPr>
        <w:t xml:space="preserve"> </w:t>
      </w:r>
      <w:r>
        <w:rPr>
          <w:rFonts w:eastAsia="IRNazanin" w:cs="IRNazanin"/>
          <w:color w:val="111111"/>
          <w:sz w:val="28"/>
          <w:szCs w:val="28"/>
          <w:lang w:bidi="fa-IR"/>
        </w:rPr>
        <w:t>9812</w:t>
      </w:r>
    </w:p>
    <w:p>
      <w:pPr>
        <w:pStyle w:val="BookText"/>
        <w:rPr/>
      </w:pP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9966/2</w:t>
      </w:r>
      <w:r>
        <w:rPr>
          <w:rFonts w:eastAsia="IRNazanin" w:cs="IRNazanin"/>
          <w:color w:val="111111"/>
          <w:sz w:val="28"/>
          <w:szCs w:val="28"/>
          <w:rtl w:val="true"/>
          <w:lang w:bidi="fa-IR"/>
        </w:rPr>
        <w:t xml:space="preserve"> </w:t>
      </w:r>
      <w:r>
        <w:rPr>
          <w:rFonts w:eastAsia="IRNazanin" w:cs="IRNazanin"/>
          <w:color w:val="111111"/>
          <w:sz w:val="28"/>
          <w:szCs w:val="28"/>
          <w:lang w:bidi="fa-IR"/>
        </w:rPr>
        <w:t>9966/1</w:t>
      </w:r>
      <w:r>
        <w:rPr>
          <w:rFonts w:eastAsia="IRNazanin" w:cs="IRNazanin"/>
          <w:color w:val="111111"/>
          <w:sz w:val="28"/>
          <w:szCs w:val="28"/>
          <w:rtl w:val="true"/>
          <w:lang w:bidi="fa-IR"/>
        </w:rPr>
        <w:t xml:space="preserve"> </w:t>
      </w:r>
      <w:r>
        <w:rPr>
          <w:rFonts w:eastAsia="IRNazanin" w:cs="IRNazanin"/>
          <w:color w:val="111111"/>
          <w:sz w:val="28"/>
          <w:szCs w:val="28"/>
          <w:lang w:bidi="fa-IR"/>
        </w:rPr>
        <w:t>9960</w:t>
      </w:r>
      <w:r>
        <w:rPr>
          <w:rFonts w:eastAsia="IRNazanin" w:cs="IRNazanin"/>
          <w:color w:val="111111"/>
          <w:sz w:val="28"/>
          <w:szCs w:val="28"/>
          <w:rtl w:val="true"/>
          <w:lang w:bidi="fa-IR"/>
        </w:rPr>
        <w:t xml:space="preserve"> </w:t>
      </w:r>
      <w:r>
        <w:rPr>
          <w:rFonts w:eastAsia="IRNazanin" w:cs="IRNazanin"/>
          <w:color w:val="111111"/>
          <w:sz w:val="28"/>
          <w:szCs w:val="28"/>
          <w:lang w:bidi="fa-IR"/>
        </w:rPr>
        <w:t>9959</w:t>
      </w:r>
      <w:r>
        <w:rPr>
          <w:rFonts w:eastAsia="IRNazanin" w:cs="IRNazanin"/>
          <w:color w:val="111111"/>
          <w:sz w:val="28"/>
          <w:szCs w:val="28"/>
          <w:rtl w:val="true"/>
          <w:lang w:bidi="fa-IR"/>
        </w:rPr>
        <w:t xml:space="preserve"> </w:t>
      </w:r>
      <w:r>
        <w:rPr>
          <w:rFonts w:eastAsia="IRNazanin" w:cs="IRNazanin"/>
          <w:color w:val="111111"/>
          <w:sz w:val="28"/>
          <w:szCs w:val="28"/>
          <w:lang w:bidi="fa-IR"/>
        </w:rPr>
        <w:t>9727</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9926/1</w:t>
      </w:r>
      <w:r>
        <w:rPr>
          <w:rFonts w:eastAsia="IRNazanin" w:cs="IRNazanin"/>
          <w:color w:val="111111"/>
          <w:sz w:val="28"/>
          <w:szCs w:val="28"/>
          <w:rtl w:val="true"/>
          <w:lang w:bidi="fa-IR"/>
        </w:rPr>
        <w:t xml:space="preserve"> </w:t>
      </w:r>
      <w:r>
        <w:rPr>
          <w:rFonts w:eastAsia="IRNazanin" w:cs="IRNazanin"/>
          <w:color w:val="111111"/>
          <w:sz w:val="28"/>
          <w:szCs w:val="28"/>
          <w:lang w:bidi="fa-IR"/>
        </w:rPr>
        <w:t>9926/2</w:t>
      </w:r>
    </w:p>
    <w:p>
      <w:pPr>
        <w:pStyle w:val="BookText"/>
        <w:rPr/>
      </w:pP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9973/2</w:t>
      </w:r>
      <w:r>
        <w:rPr>
          <w:rFonts w:eastAsia="IRNazanin" w:cs="IRNazanin"/>
          <w:color w:val="111111"/>
          <w:sz w:val="28"/>
          <w:szCs w:val="28"/>
          <w:rtl w:val="true"/>
          <w:lang w:bidi="fa-IR"/>
        </w:rPr>
        <w:t xml:space="preserve"> </w:t>
      </w:r>
      <w:r>
        <w:rPr>
          <w:rFonts w:eastAsia="IRNazanin" w:cs="IRNazanin"/>
          <w:color w:val="111111"/>
          <w:sz w:val="28"/>
          <w:szCs w:val="28"/>
          <w:lang w:bidi="fa-IR"/>
        </w:rPr>
        <w:t>9973/1</w:t>
      </w:r>
      <w:r>
        <w:rPr>
          <w:rFonts w:eastAsia="IRNazanin" w:cs="IRNazanin"/>
          <w:color w:val="111111"/>
          <w:sz w:val="28"/>
          <w:szCs w:val="28"/>
          <w:rtl w:val="true"/>
          <w:lang w:bidi="fa-IR"/>
        </w:rPr>
        <w:t xml:space="preserve"> </w:t>
      </w:r>
      <w:r>
        <w:rPr>
          <w:rFonts w:eastAsia="IRNazanin" w:cs="IRNazanin"/>
          <w:color w:val="111111"/>
          <w:sz w:val="28"/>
          <w:szCs w:val="28"/>
          <w:lang w:bidi="fa-IR"/>
        </w:rPr>
        <w:t>9889/1</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9750</w:t>
      </w:r>
      <w:r>
        <w:rPr>
          <w:rFonts w:eastAsia="IRNazanin" w:cs="IRNazanin"/>
          <w:color w:val="111111"/>
          <w:sz w:val="28"/>
          <w:szCs w:val="28"/>
          <w:rtl w:val="true"/>
          <w:lang w:bidi="fa-IR"/>
        </w:rPr>
        <w:t xml:space="preserve"> </w:t>
      </w:r>
      <w:r>
        <w:rPr>
          <w:rFonts w:eastAsia="IRNazanin" w:cs="IRNazanin"/>
          <w:color w:val="111111"/>
          <w:sz w:val="28"/>
          <w:szCs w:val="28"/>
          <w:lang w:bidi="fa-IR"/>
        </w:rPr>
        <w:t>9749</w:t>
      </w:r>
      <w:r>
        <w:rPr>
          <w:rFonts w:eastAsia="IRNazanin" w:cs="IRNazanin"/>
          <w:color w:val="111111"/>
          <w:sz w:val="28"/>
          <w:szCs w:val="28"/>
          <w:rtl w:val="true"/>
          <w:lang w:bidi="fa-IR"/>
        </w:rPr>
        <w:t xml:space="preserve"> </w:t>
      </w:r>
      <w:r>
        <w:rPr>
          <w:rFonts w:eastAsia="IRNazanin" w:cs="IRNazanin"/>
          <w:color w:val="111111"/>
          <w:sz w:val="28"/>
          <w:szCs w:val="28"/>
          <w:lang w:bidi="fa-IR"/>
        </w:rPr>
        <w:t>9735</w:t>
      </w:r>
      <w:r>
        <w:rPr>
          <w:rFonts w:eastAsia="IRNazanin" w:cs="IRNazanin"/>
          <w:color w:val="111111"/>
          <w:sz w:val="28"/>
          <w:szCs w:val="28"/>
          <w:rtl w:val="true"/>
          <w:lang w:bidi="fa-IR"/>
        </w:rPr>
        <w:t xml:space="preserve"> </w:t>
      </w:r>
      <w:r>
        <w:rPr>
          <w:rFonts w:eastAsia="IRNazanin" w:cs="IRNazanin"/>
          <w:color w:val="111111"/>
          <w:sz w:val="28"/>
          <w:szCs w:val="28"/>
          <w:lang w:bidi="fa-IR"/>
        </w:rPr>
        <w:t>9914</w:t>
      </w:r>
      <w:r>
        <w:rPr>
          <w:rFonts w:eastAsia="IRNazanin" w:cs="IRNazanin"/>
          <w:color w:val="111111"/>
          <w:sz w:val="28"/>
          <w:szCs w:val="28"/>
          <w:rtl w:val="true"/>
          <w:lang w:bidi="fa-IR"/>
        </w:rPr>
        <w:t xml:space="preserve"> </w:t>
      </w:r>
      <w:r>
        <w:rPr>
          <w:rFonts w:eastAsia="IRNazanin" w:cs="IRNazanin"/>
          <w:color w:val="111111"/>
          <w:sz w:val="28"/>
          <w:szCs w:val="28"/>
          <w:lang w:bidi="fa-IR"/>
        </w:rPr>
        <w:t>9875</w:t>
      </w:r>
      <w:r>
        <w:rPr>
          <w:rFonts w:eastAsia="IRNazanin" w:cs="IRNazanin"/>
          <w:color w:val="111111"/>
          <w:sz w:val="28"/>
          <w:szCs w:val="28"/>
          <w:rtl w:val="true"/>
          <w:lang w:bidi="fa-IR"/>
        </w:rPr>
        <w:t xml:space="preserve"> </w:t>
      </w:r>
      <w:r>
        <w:rPr>
          <w:rFonts w:eastAsia="IRNazanin" w:cs="IRNazanin"/>
          <w:color w:val="111111"/>
          <w:sz w:val="28"/>
          <w:szCs w:val="28"/>
          <w:lang w:bidi="fa-IR"/>
        </w:rPr>
        <w:t>9874</w:t>
      </w:r>
      <w:r>
        <w:rPr>
          <w:rFonts w:eastAsia="IRNazanin" w:cs="IRNazanin"/>
          <w:color w:val="111111"/>
          <w:sz w:val="28"/>
          <w:szCs w:val="28"/>
          <w:rtl w:val="true"/>
          <w:lang w:bidi="fa-IR"/>
        </w:rPr>
        <w:t xml:space="preserve"> </w:t>
      </w:r>
      <w:r>
        <w:rPr>
          <w:rFonts w:eastAsia="IRNazanin" w:cs="IRNazanin"/>
          <w:color w:val="111111"/>
          <w:sz w:val="28"/>
          <w:szCs w:val="28"/>
          <w:lang w:bidi="fa-IR"/>
        </w:rPr>
        <w:t>9829</w:t>
      </w:r>
      <w:r>
        <w:rPr>
          <w:rFonts w:eastAsia="IRNazanin" w:cs="IRNazanin"/>
          <w:color w:val="111111"/>
          <w:sz w:val="28"/>
          <w:szCs w:val="28"/>
          <w:rtl w:val="true"/>
          <w:lang w:bidi="fa-IR"/>
        </w:rPr>
        <w:t xml:space="preserve"> </w:t>
      </w:r>
      <w:r>
        <w:rPr>
          <w:rFonts w:eastAsia="IRNazanin" w:cs="IRNazanin"/>
          <w:color w:val="111111"/>
          <w:sz w:val="28"/>
          <w:szCs w:val="28"/>
          <w:lang w:bidi="fa-IR"/>
        </w:rPr>
        <w:t>9828</w:t>
      </w:r>
    </w:p>
    <w:p>
      <w:pPr>
        <w:pStyle w:val="BookText"/>
        <w:rPr/>
      </w:pP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9974/1</w:t>
      </w:r>
    </w:p>
    <w:p>
      <w:pPr>
        <w:pStyle w:val="BookText"/>
        <w:rPr/>
      </w:pP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9735</w:t>
      </w:r>
      <w:r>
        <w:rPr>
          <w:rFonts w:eastAsia="IRNazanin" w:cs="IRNazanin"/>
          <w:color w:val="111111"/>
          <w:sz w:val="28"/>
          <w:szCs w:val="28"/>
          <w:rtl w:val="true"/>
          <w:lang w:bidi="fa-IR"/>
        </w:rPr>
        <w:t xml:space="preserve"> </w:t>
      </w:r>
      <w:r>
        <w:rPr>
          <w:rFonts w:eastAsia="IRNazanin" w:cs="IRNazanin"/>
          <w:color w:val="111111"/>
          <w:sz w:val="28"/>
          <w:szCs w:val="28"/>
          <w:lang w:bidi="fa-IR"/>
        </w:rPr>
        <w:t>9734/1</w:t>
      </w:r>
    </w:p>
    <w:p>
      <w:pPr>
        <w:pStyle w:val="BookText"/>
        <w:rPr/>
      </w:pP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9966/2</w:t>
      </w:r>
      <w:r>
        <w:rPr>
          <w:rFonts w:eastAsia="IRNazanin" w:cs="IRNazanin"/>
          <w:color w:val="111111"/>
          <w:sz w:val="28"/>
          <w:szCs w:val="28"/>
          <w:rtl w:val="true"/>
          <w:lang w:bidi="fa-IR"/>
        </w:rPr>
        <w:t xml:space="preserve"> </w:t>
      </w:r>
      <w:r>
        <w:rPr>
          <w:rFonts w:eastAsia="IRNazanin" w:cs="IRNazanin"/>
          <w:color w:val="111111"/>
          <w:sz w:val="28"/>
          <w:szCs w:val="28"/>
          <w:lang w:bidi="fa-IR"/>
        </w:rPr>
        <w:t>9966/1</w:t>
      </w:r>
      <w:r>
        <w:rPr>
          <w:rFonts w:eastAsia="IRNazanin" w:cs="IRNazanin"/>
          <w:color w:val="111111"/>
          <w:sz w:val="28"/>
          <w:szCs w:val="28"/>
          <w:rtl w:val="true"/>
          <w:lang w:bidi="fa-IR"/>
        </w:rPr>
        <w:t xml:space="preserve"> </w:t>
      </w:r>
      <w:r>
        <w:rPr>
          <w:rFonts w:eastAsia="IRNazanin" w:cs="IRNazanin"/>
          <w:color w:val="111111"/>
          <w:sz w:val="28"/>
          <w:szCs w:val="28"/>
          <w:lang w:bidi="fa-IR"/>
        </w:rPr>
        <w:t>9831/1</w:t>
      </w:r>
      <w:r>
        <w:rPr>
          <w:rFonts w:eastAsia="IRNazanin" w:cs="IRNazanin"/>
          <w:color w:val="111111"/>
          <w:sz w:val="28"/>
          <w:szCs w:val="28"/>
          <w:rtl w:val="true"/>
          <w:lang w:bidi="fa-IR"/>
        </w:rPr>
        <w:t xml:space="preserve"> </w:t>
      </w:r>
      <w:r>
        <w:rPr>
          <w:rFonts w:eastAsia="IRNazanin" w:cs="IRNazanin"/>
          <w:color w:val="111111"/>
          <w:sz w:val="28"/>
          <w:szCs w:val="28"/>
          <w:lang w:bidi="fa-IR"/>
        </w:rPr>
        <w:t>9830</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9900</w:t>
      </w:r>
      <w:r>
        <w:rPr>
          <w:rFonts w:eastAsia="IRNazanin" w:cs="IRNazanin"/>
          <w:color w:val="111111"/>
          <w:sz w:val="28"/>
          <w:szCs w:val="28"/>
          <w:rtl w:val="true"/>
          <w:lang w:bidi="fa-IR"/>
        </w:rPr>
        <w:t xml:space="preserve"> </w:t>
      </w:r>
      <w:r>
        <w:rPr>
          <w:rFonts w:eastAsia="IRNazanin" w:cs="IRNazanin"/>
          <w:color w:val="111111"/>
          <w:sz w:val="28"/>
          <w:szCs w:val="28"/>
          <w:lang w:bidi="fa-IR"/>
        </w:rPr>
        <w:t>9942</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9887/9</w:t>
      </w:r>
      <w:r>
        <w:rPr>
          <w:rFonts w:eastAsia="IRNazanin" w:cs="IRNazanin"/>
          <w:color w:val="111111"/>
          <w:sz w:val="28"/>
          <w:szCs w:val="28"/>
          <w:rtl w:val="true"/>
          <w:lang w:bidi="fa-IR"/>
        </w:rPr>
        <w:t xml:space="preserve"> </w:t>
      </w:r>
      <w:r>
        <w:rPr>
          <w:rFonts w:eastAsia="IRNazanin" w:cs="IRNazanin"/>
          <w:color w:val="111111"/>
          <w:sz w:val="28"/>
          <w:szCs w:val="28"/>
          <w:lang w:bidi="fa-IR"/>
        </w:rPr>
        <w:t>9998/4</w:t>
      </w:r>
      <w:r>
        <w:rPr>
          <w:rFonts w:eastAsia="IRNazanin" w:cs="IRNazanin"/>
          <w:color w:val="111111"/>
          <w:sz w:val="28"/>
          <w:szCs w:val="28"/>
          <w:rtl w:val="true"/>
          <w:lang w:bidi="fa-IR"/>
        </w:rPr>
        <w:t xml:space="preserve"> </w:t>
      </w:r>
      <w:r>
        <w:rPr>
          <w:rFonts w:eastAsia="IRNazanin" w:cs="IRNazanin"/>
          <w:color w:val="111111"/>
          <w:sz w:val="28"/>
          <w:szCs w:val="28"/>
          <w:lang w:bidi="fa-IR"/>
        </w:rPr>
        <w:t>9887/6</w:t>
      </w:r>
      <w:r>
        <w:rPr>
          <w:rFonts w:eastAsia="IRNazanin" w:cs="IRNazanin"/>
          <w:color w:val="111111"/>
          <w:sz w:val="28"/>
          <w:szCs w:val="28"/>
          <w:rtl w:val="true"/>
          <w:lang w:bidi="fa-IR"/>
        </w:rPr>
        <w:t xml:space="preserve"> </w:t>
      </w:r>
      <w:r>
        <w:rPr>
          <w:rFonts w:eastAsia="IRNazanin" w:cs="IRNazanin"/>
          <w:color w:val="111111"/>
          <w:sz w:val="28"/>
          <w:szCs w:val="28"/>
          <w:lang w:bidi="fa-IR"/>
        </w:rPr>
        <w:t>9834/1</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9709/2</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r>
        <w:rPr>
          <w:rFonts w:eastAsia="IRNazanin" w:cs="IRNazanin"/>
          <w:color w:val="111111"/>
          <w:sz w:val="28"/>
          <w:szCs w:val="28"/>
          <w:lang w:bidi="fa-IR"/>
        </w:rPr>
        <w:t>9721</w:t>
      </w:r>
      <w:r>
        <w:rPr>
          <w:rFonts w:eastAsia="IRNazanin" w:cs="IRNazanin"/>
          <w:color w:val="111111"/>
          <w:sz w:val="28"/>
          <w:szCs w:val="28"/>
          <w:rtl w:val="true"/>
          <w:lang w:bidi="fa-IR"/>
        </w:rPr>
        <w:t xml:space="preserve"> </w:t>
      </w:r>
      <w:r>
        <w:rPr>
          <w:rFonts w:eastAsia="IRNazanin" w:cs="IRNazanin"/>
          <w:color w:val="111111"/>
          <w:sz w:val="28"/>
          <w:szCs w:val="28"/>
          <w:lang w:bidi="fa-IR"/>
        </w:rPr>
        <w:t>9709/3</w:t>
      </w:r>
    </w:p>
    <w:p>
      <w:pPr>
        <w:pStyle w:val="BookText"/>
        <w:rPr/>
      </w:pP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lang w:bidi="fa-IR"/>
        </w:rPr>
        <w:t>9721</w:t>
      </w:r>
      <w:r>
        <w:rPr>
          <w:rFonts w:eastAsia="IRNazanin" w:cs="IRNazanin"/>
          <w:color w:val="111111"/>
          <w:sz w:val="28"/>
          <w:szCs w:val="28"/>
          <w:rtl w:val="true"/>
          <w:lang w:bidi="fa-IR"/>
        </w:rPr>
        <w:t xml:space="preserve"> </w:t>
      </w:r>
      <w:r>
        <w:rPr>
          <w:rFonts w:eastAsia="IRNazanin" w:cs="IRNazanin"/>
          <w:color w:val="111111"/>
          <w:sz w:val="28"/>
          <w:szCs w:val="28"/>
          <w:lang w:bidi="fa-IR"/>
        </w:rPr>
        <w:t>9709/3</w:t>
      </w:r>
    </w:p>
    <w:p>
      <w:pPr>
        <w:pStyle w:val="BookText"/>
        <w:rPr/>
      </w:pPr>
      <w:r>
        <w:rPr>
          <w:rFonts w:ascii="IRNazanin" w:hAnsi="IRNazanin" w:eastAsia="IRNazanin"/>
          <w:color w:val="111111"/>
          <w:sz w:val="28"/>
          <w:sz w:val="28"/>
          <w:szCs w:val="28"/>
          <w:rtl w:val="true"/>
          <w:lang w:bidi="fa-IR"/>
        </w:rPr>
        <w:t>فقه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9919</w:t>
      </w:r>
    </w:p>
    <w:p>
      <w:pPr>
        <w:pStyle w:val="BookText"/>
        <w:rPr/>
      </w:pPr>
      <w:r>
        <w:rPr>
          <w:rFonts w:ascii="IRNazanin" w:hAnsi="IRNazanin" w:eastAsia="IRNazanin"/>
          <w:color w:val="111111"/>
          <w:sz w:val="28"/>
          <w:sz w:val="28"/>
          <w:szCs w:val="28"/>
          <w:rtl w:val="true"/>
          <w:lang w:bidi="fa-IR"/>
        </w:rPr>
        <w:t xml:space="preserve">فقه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9918</w:t>
      </w:r>
    </w:p>
    <w:p>
      <w:pPr>
        <w:pStyle w:val="BookText"/>
        <w:rPr/>
      </w:pP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9938</w:t>
      </w:r>
    </w:p>
    <w:p>
      <w:pPr>
        <w:pStyle w:val="BookText"/>
        <w:rPr/>
      </w:pP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lang w:bidi="fa-IR"/>
        </w:rPr>
        <w:t>9954/1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9884/2</w:t>
      </w:r>
      <w:r>
        <w:rPr>
          <w:rFonts w:eastAsia="IRNazanin" w:cs="IRNazanin"/>
          <w:color w:val="111111"/>
          <w:sz w:val="28"/>
          <w:szCs w:val="28"/>
          <w:rtl w:val="true"/>
          <w:lang w:bidi="fa-IR"/>
        </w:rPr>
        <w:t xml:space="preserve"> </w:t>
      </w:r>
      <w:r>
        <w:rPr>
          <w:rFonts w:eastAsia="IRNazanin" w:cs="IRNazanin"/>
          <w:color w:val="111111"/>
          <w:sz w:val="28"/>
          <w:szCs w:val="28"/>
          <w:lang w:bidi="fa-IR"/>
        </w:rPr>
        <w:t>9781</w:t>
      </w:r>
      <w:r>
        <w:rPr>
          <w:rFonts w:eastAsia="IRNazanin" w:cs="IRNazanin"/>
          <w:color w:val="111111"/>
          <w:sz w:val="28"/>
          <w:szCs w:val="28"/>
          <w:rtl w:val="true"/>
          <w:lang w:bidi="fa-IR"/>
        </w:rPr>
        <w:t xml:space="preserve"> </w:t>
      </w:r>
      <w:r>
        <w:rPr>
          <w:rFonts w:eastAsia="IRNazanin" w:cs="IRNazanin"/>
          <w:color w:val="111111"/>
          <w:sz w:val="28"/>
          <w:szCs w:val="28"/>
          <w:lang w:bidi="fa-IR"/>
        </w:rPr>
        <w:t>9981/1</w:t>
      </w:r>
      <w:r>
        <w:rPr>
          <w:rFonts w:eastAsia="IRNazanin" w:cs="IRNazanin"/>
          <w:color w:val="111111"/>
          <w:sz w:val="28"/>
          <w:szCs w:val="28"/>
          <w:rtl w:val="true"/>
          <w:lang w:bidi="fa-IR"/>
        </w:rPr>
        <w:t xml:space="preserve"> </w:t>
      </w:r>
      <w:r>
        <w:rPr>
          <w:rFonts w:eastAsia="IRNazanin" w:cs="IRNazanin"/>
          <w:color w:val="111111"/>
          <w:sz w:val="28"/>
          <w:szCs w:val="28"/>
          <w:lang w:bidi="fa-IR"/>
        </w:rPr>
        <w:t>9954/2</w:t>
      </w:r>
    </w:p>
    <w:p>
      <w:pPr>
        <w:pStyle w:val="BookText"/>
        <w:rPr/>
      </w:pP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ها و تعبیرها </w:t>
      </w:r>
      <w:r>
        <w:rPr>
          <w:rFonts w:eastAsia="IRNazanin" w:cs="IRNazanin"/>
          <w:color w:val="111111"/>
          <w:sz w:val="28"/>
          <w:szCs w:val="28"/>
          <w:lang w:bidi="fa-IR"/>
        </w:rPr>
        <w:t>9998/2</w:t>
      </w:r>
    </w:p>
    <w:p>
      <w:pPr>
        <w:pStyle w:val="BookText"/>
        <w:rPr/>
      </w:pPr>
      <w:r>
        <w:rPr>
          <w:rFonts w:ascii="IRNazanin" w:hAnsi="IRNazanin" w:eastAsia="IRNazanin"/>
          <w:color w:val="111111"/>
          <w:sz w:val="28"/>
          <w:sz w:val="28"/>
          <w:szCs w:val="28"/>
          <w:rtl w:val="true"/>
          <w:lang w:bidi="fa-IR"/>
        </w:rPr>
        <w:t xml:space="preserve">فلسفه اسلامی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9981/4</w:t>
      </w:r>
    </w:p>
    <w:p>
      <w:pPr>
        <w:pStyle w:val="BookText"/>
        <w:rPr/>
      </w:pPr>
      <w:r>
        <w:rPr>
          <w:rFonts w:ascii="IRNazanin" w:hAnsi="IRNazanin" w:eastAsia="IRNazanin"/>
          <w:color w:val="111111"/>
          <w:sz w:val="28"/>
          <w:sz w:val="28"/>
          <w:szCs w:val="28"/>
          <w:rtl w:val="true"/>
          <w:lang w:bidi="fa-IR"/>
        </w:rPr>
        <w:t xml:space="preserve">فلسفه اسلامی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9904</w:t>
      </w:r>
    </w:p>
    <w:p>
      <w:pPr>
        <w:pStyle w:val="BookText"/>
        <w:rPr/>
      </w:pP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9903</w:t>
      </w:r>
    </w:p>
    <w:p>
      <w:pPr>
        <w:pStyle w:val="BookText"/>
        <w:rPr/>
      </w:pP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9808</w:t>
      </w:r>
    </w:p>
    <w:p>
      <w:pPr>
        <w:pStyle w:val="BookText"/>
        <w:rPr/>
      </w:pPr>
      <w:r>
        <w:rPr>
          <w:rFonts w:ascii="IRNazanin" w:hAnsi="IRNazanin" w:eastAsia="IRNazanin"/>
          <w:color w:val="111111"/>
          <w:sz w:val="28"/>
          <w:sz w:val="28"/>
          <w:szCs w:val="28"/>
          <w:rtl w:val="true"/>
          <w:lang w:bidi="fa-IR"/>
        </w:rPr>
        <w:t xml:space="preserve">فلسفه ایرانی </w:t>
      </w:r>
      <w:r>
        <w:rPr>
          <w:rFonts w:eastAsia="IRNazanin" w:cs="IRNazanin"/>
          <w:color w:val="111111"/>
          <w:sz w:val="28"/>
          <w:szCs w:val="28"/>
          <w:lang w:bidi="fa-IR"/>
        </w:rPr>
        <w:t>9903</w:t>
      </w:r>
    </w:p>
    <w:p>
      <w:pPr>
        <w:pStyle w:val="BookText"/>
        <w:rPr/>
      </w:pPr>
      <w:r>
        <w:rPr>
          <w:rFonts w:ascii="IRNazanin" w:hAnsi="IRNazanin" w:eastAsia="IRNazanin"/>
          <w:color w:val="111111"/>
          <w:sz w:val="28"/>
          <w:sz w:val="28"/>
          <w:szCs w:val="28"/>
          <w:rtl w:val="true"/>
          <w:lang w:bidi="fa-IR"/>
        </w:rPr>
        <w:t xml:space="preserve">فیلسوفان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9938</w:t>
      </w:r>
    </w:p>
    <w:p>
      <w:pPr>
        <w:pStyle w:val="BookText"/>
        <w:rPr/>
      </w:pPr>
      <w:r>
        <w:rPr>
          <w:rFonts w:ascii="IRNazanin" w:hAnsi="IRNazanin" w:eastAsia="IRNazanin"/>
          <w:color w:val="111111"/>
          <w:sz w:val="28"/>
          <w:sz w:val="28"/>
          <w:szCs w:val="28"/>
          <w:rtl w:val="true"/>
          <w:lang w:bidi="fa-IR"/>
        </w:rPr>
        <w:t xml:space="preserve">قاضی زاده رومی، موسی بن محمود،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شرح الملخص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9881</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9988</w:t>
      </w:r>
      <w:r>
        <w:rPr>
          <w:rFonts w:eastAsia="IRNazanin" w:cs="IRNazanin"/>
          <w:color w:val="111111"/>
          <w:sz w:val="28"/>
          <w:szCs w:val="28"/>
          <w:rtl w:val="true"/>
          <w:lang w:bidi="fa-IR"/>
        </w:rPr>
        <w:t xml:space="preserve"> </w:t>
      </w:r>
      <w:r>
        <w:rPr>
          <w:rFonts w:eastAsia="IRNazanin" w:cs="IRNazanin"/>
          <w:color w:val="111111"/>
          <w:sz w:val="28"/>
          <w:szCs w:val="28"/>
          <w:lang w:bidi="fa-IR"/>
        </w:rPr>
        <w:t>09965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9789</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9813</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ها </w:t>
      </w:r>
      <w:r>
        <w:rPr>
          <w:rFonts w:eastAsia="IRNazanin" w:cs="IRNazanin"/>
          <w:color w:val="111111"/>
          <w:sz w:val="28"/>
          <w:szCs w:val="28"/>
          <w:lang w:bidi="fa-IR"/>
        </w:rPr>
        <w:t>9975</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9979/1</w:t>
      </w:r>
      <w:r>
        <w:rPr>
          <w:rFonts w:eastAsia="IRNazanin" w:cs="IRNazanin"/>
          <w:color w:val="111111"/>
          <w:sz w:val="28"/>
          <w:szCs w:val="28"/>
          <w:rtl w:val="true"/>
          <w:lang w:bidi="fa-IR"/>
        </w:rPr>
        <w:t xml:space="preserve"> </w:t>
      </w:r>
      <w:r>
        <w:rPr>
          <w:rFonts w:eastAsia="IRNazanin" w:cs="IRNazanin"/>
          <w:color w:val="111111"/>
          <w:sz w:val="28"/>
          <w:szCs w:val="28"/>
          <w:lang w:bidi="fa-IR"/>
        </w:rPr>
        <w:t>9979/1</w:t>
      </w:r>
      <w:r>
        <w:rPr>
          <w:rFonts w:eastAsia="IRNazanin" w:cs="IRNazanin"/>
          <w:color w:val="111111"/>
          <w:sz w:val="28"/>
          <w:szCs w:val="28"/>
          <w:rtl w:val="true"/>
          <w:lang w:bidi="fa-IR"/>
        </w:rPr>
        <w:t xml:space="preserve"> </w:t>
      </w:r>
      <w:r>
        <w:rPr>
          <w:rFonts w:eastAsia="IRNazanin" w:cs="IRNazanin"/>
          <w:color w:val="111111"/>
          <w:sz w:val="28"/>
          <w:szCs w:val="28"/>
          <w:lang w:bidi="fa-IR"/>
        </w:rPr>
        <w:t>9977/4</w:t>
      </w:r>
      <w:r>
        <w:rPr>
          <w:rFonts w:eastAsia="IRNazanin" w:cs="IRNazanin"/>
          <w:color w:val="111111"/>
          <w:sz w:val="28"/>
          <w:szCs w:val="28"/>
          <w:rtl w:val="true"/>
          <w:lang w:bidi="fa-IR"/>
        </w:rPr>
        <w:t xml:space="preserve"> </w:t>
      </w:r>
      <w:r>
        <w:rPr>
          <w:rFonts w:eastAsia="IRNazanin" w:cs="IRNazanin"/>
          <w:color w:val="111111"/>
          <w:sz w:val="28"/>
          <w:szCs w:val="28"/>
          <w:lang w:bidi="fa-IR"/>
        </w:rPr>
        <w:t>9709/1</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9754</w:t>
      </w:r>
      <w:r>
        <w:rPr>
          <w:rFonts w:eastAsia="IRNazanin" w:cs="IRNazanin"/>
          <w:color w:val="111111"/>
          <w:sz w:val="28"/>
          <w:szCs w:val="28"/>
          <w:rtl w:val="true"/>
          <w:lang w:bidi="fa-IR"/>
        </w:rPr>
        <w:t xml:space="preserve"> </w:t>
      </w:r>
      <w:r>
        <w:rPr>
          <w:rFonts w:eastAsia="IRNazanin" w:cs="IRNazanin"/>
          <w:color w:val="111111"/>
          <w:sz w:val="28"/>
          <w:szCs w:val="28"/>
          <w:lang w:bidi="fa-IR"/>
        </w:rPr>
        <w:t>9756</w:t>
      </w:r>
      <w:r>
        <w:rPr>
          <w:rFonts w:eastAsia="IRNazanin" w:cs="IRNazanin"/>
          <w:color w:val="111111"/>
          <w:sz w:val="28"/>
          <w:szCs w:val="28"/>
          <w:rtl w:val="true"/>
          <w:lang w:bidi="fa-IR"/>
        </w:rPr>
        <w:t xml:space="preserve"> </w:t>
      </w:r>
      <w:r>
        <w:rPr>
          <w:rFonts w:eastAsia="IRNazanin" w:cs="IRNazanin"/>
          <w:color w:val="111111"/>
          <w:sz w:val="28"/>
          <w:szCs w:val="28"/>
          <w:lang w:bidi="fa-IR"/>
        </w:rPr>
        <w:t>9745</w:t>
      </w:r>
      <w:r>
        <w:rPr>
          <w:rFonts w:eastAsia="IRNazanin" w:cs="IRNazanin"/>
          <w:color w:val="111111"/>
          <w:sz w:val="28"/>
          <w:szCs w:val="28"/>
          <w:rtl w:val="true"/>
          <w:lang w:bidi="fa-IR"/>
        </w:rPr>
        <w:t xml:space="preserve"> </w:t>
      </w:r>
      <w:r>
        <w:rPr>
          <w:rFonts w:eastAsia="IRNazanin" w:cs="IRNazanin"/>
          <w:color w:val="111111"/>
          <w:sz w:val="28"/>
          <w:szCs w:val="28"/>
          <w:lang w:bidi="fa-IR"/>
        </w:rPr>
        <w:t>9790</w:t>
      </w:r>
      <w:r>
        <w:rPr>
          <w:rFonts w:eastAsia="IRNazanin" w:cs="IRNazanin"/>
          <w:color w:val="111111"/>
          <w:sz w:val="28"/>
          <w:szCs w:val="28"/>
          <w:rtl w:val="true"/>
          <w:lang w:bidi="fa-IR"/>
        </w:rPr>
        <w:t xml:space="preserve"> </w:t>
      </w:r>
      <w:r>
        <w:rPr>
          <w:rFonts w:eastAsia="IRNazanin" w:cs="IRNazanin"/>
          <w:color w:val="111111"/>
          <w:sz w:val="28"/>
          <w:szCs w:val="28"/>
          <w:lang w:bidi="fa-IR"/>
        </w:rPr>
        <w:t>9755</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ها </w:t>
      </w:r>
      <w:r>
        <w:rPr>
          <w:rFonts w:eastAsia="IRNazanin" w:cs="IRNazanin"/>
          <w:color w:val="111111"/>
          <w:sz w:val="28"/>
          <w:szCs w:val="28"/>
          <w:lang w:bidi="fa-IR"/>
        </w:rPr>
        <w:t>9789</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lang w:bidi="fa-IR"/>
        </w:rPr>
        <w:t>9755</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9746</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 خواص آیات </w:t>
      </w:r>
      <w:r>
        <w:rPr>
          <w:rFonts w:eastAsia="IRNazanin" w:cs="IRNazanin"/>
          <w:color w:val="111111"/>
          <w:sz w:val="28"/>
          <w:szCs w:val="28"/>
          <w:lang w:bidi="fa-IR"/>
        </w:rPr>
        <w:t>9878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نزول </w:t>
      </w:r>
      <w:r>
        <w:rPr>
          <w:rFonts w:eastAsia="IRNazanin" w:cs="IRNazanin"/>
          <w:color w:val="111111"/>
          <w:sz w:val="28"/>
          <w:szCs w:val="28"/>
          <w:lang w:bidi="fa-IR"/>
        </w:rPr>
        <w:t>9813</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9884/1</w:t>
      </w:r>
      <w:r>
        <w:rPr>
          <w:rFonts w:eastAsia="IRNazanin" w:cs="IRNazanin"/>
          <w:color w:val="111111"/>
          <w:sz w:val="28"/>
          <w:szCs w:val="28"/>
          <w:rtl w:val="true"/>
          <w:lang w:bidi="fa-IR"/>
        </w:rPr>
        <w:t xml:space="preserve"> </w:t>
      </w:r>
      <w:r>
        <w:rPr>
          <w:rFonts w:eastAsia="IRNazanin" w:cs="IRNazanin"/>
          <w:color w:val="111111"/>
          <w:sz w:val="28"/>
          <w:szCs w:val="28"/>
          <w:lang w:bidi="fa-IR"/>
        </w:rPr>
        <w:t>9979/2</w:t>
      </w:r>
      <w:r>
        <w:rPr>
          <w:rFonts w:eastAsia="IRNazanin" w:cs="IRNazanin"/>
          <w:color w:val="111111"/>
          <w:sz w:val="28"/>
          <w:szCs w:val="28"/>
          <w:rtl w:val="true"/>
          <w:lang w:bidi="fa-IR"/>
        </w:rPr>
        <w:t xml:space="preserve"> </w:t>
      </w:r>
      <w:r>
        <w:rPr>
          <w:rFonts w:eastAsia="IRNazanin" w:cs="IRNazanin"/>
          <w:color w:val="111111"/>
          <w:sz w:val="28"/>
          <w:szCs w:val="28"/>
          <w:lang w:bidi="fa-IR"/>
        </w:rPr>
        <w:t>9709/1</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9984</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الايات </w:t>
      </w:r>
      <w:r>
        <w:rPr>
          <w:rFonts w:eastAsia="IRNazanin" w:cs="IRNazanin"/>
          <w:color w:val="111111"/>
          <w:sz w:val="28"/>
          <w:szCs w:val="28"/>
          <w:lang w:bidi="fa-IR"/>
        </w:rPr>
        <w:t>9925</w:t>
      </w:r>
      <w:r>
        <w:rPr>
          <w:rFonts w:eastAsia="IRNazanin" w:cs="IRNazanin"/>
          <w:color w:val="111111"/>
          <w:sz w:val="28"/>
          <w:szCs w:val="28"/>
          <w:rtl w:val="true"/>
          <w:lang w:bidi="fa-IR"/>
        </w:rPr>
        <w:t xml:space="preserve"> </w:t>
      </w:r>
      <w:r>
        <w:rPr>
          <w:rFonts w:eastAsia="IRNazanin" w:cs="IRNazanin"/>
          <w:color w:val="111111"/>
          <w:sz w:val="28"/>
          <w:szCs w:val="28"/>
          <w:lang w:bidi="fa-IR"/>
        </w:rPr>
        <w:t>9872</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9872</w:t>
      </w:r>
    </w:p>
    <w:p>
      <w:pPr>
        <w:pStyle w:val="BookText"/>
        <w:rPr/>
      </w:pP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9834/4</w:t>
      </w:r>
    </w:p>
    <w:p>
      <w:pPr>
        <w:pStyle w:val="BookText"/>
        <w:rPr/>
      </w:pPr>
      <w:r>
        <w:rPr>
          <w:rFonts w:ascii="IRNazanin" w:hAnsi="IRNazanin" w:eastAsia="IRNazanin"/>
          <w:color w:val="111111"/>
          <w:sz w:val="28"/>
          <w:sz w:val="28"/>
          <w:szCs w:val="28"/>
          <w:rtl w:val="true"/>
          <w:lang w:bidi="fa-IR"/>
        </w:rPr>
        <w:t xml:space="preserve">قصاید امیر معزی </w:t>
      </w:r>
      <w:r>
        <w:rPr>
          <w:rFonts w:eastAsia="IRNazanin" w:cs="IRNazanin"/>
          <w:color w:val="111111"/>
          <w:sz w:val="28"/>
          <w:szCs w:val="28"/>
          <w:lang w:bidi="fa-IR"/>
        </w:rPr>
        <w:t>9986</w:t>
      </w:r>
    </w:p>
    <w:p>
      <w:pPr>
        <w:pStyle w:val="BookText"/>
        <w:rPr/>
      </w:pPr>
      <w:r>
        <w:rPr>
          <w:rFonts w:ascii="IRNazanin" w:hAnsi="IRNazanin" w:eastAsia="IRNazanin"/>
          <w:color w:val="111111"/>
          <w:sz w:val="28"/>
          <w:sz w:val="28"/>
          <w:szCs w:val="28"/>
          <w:rtl w:val="true"/>
          <w:lang w:bidi="fa-IR"/>
        </w:rPr>
        <w:t xml:space="preserve">قصیده </w:t>
      </w:r>
      <w:r>
        <w:rPr>
          <w:rFonts w:eastAsia="IRNazanin" w:cs="IRNazanin"/>
          <w:color w:val="111111"/>
          <w:sz w:val="28"/>
          <w:szCs w:val="28"/>
          <w:lang w:bidi="fa-IR"/>
        </w:rPr>
        <w:t>9859/6</w:t>
      </w:r>
      <w:r>
        <w:rPr>
          <w:rFonts w:eastAsia="IRNazanin" w:cs="IRNazanin"/>
          <w:color w:val="111111"/>
          <w:sz w:val="28"/>
          <w:szCs w:val="28"/>
          <w:rtl w:val="true"/>
          <w:lang w:bidi="fa-IR"/>
        </w:rPr>
        <w:t xml:space="preserve"> </w:t>
      </w:r>
      <w:r>
        <w:rPr>
          <w:rFonts w:eastAsia="IRNazanin" w:cs="IRNazanin"/>
          <w:color w:val="111111"/>
          <w:sz w:val="28"/>
          <w:szCs w:val="28"/>
          <w:lang w:bidi="fa-IR"/>
        </w:rPr>
        <w:t>9859/5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9859/3</w:t>
      </w:r>
    </w:p>
    <w:p>
      <w:pPr>
        <w:pStyle w:val="BookText"/>
        <w:rPr/>
      </w:pPr>
      <w:r>
        <w:rPr>
          <w:rFonts w:ascii="IRNazanin" w:hAnsi="IRNazanin" w:eastAsia="IRNazanin"/>
          <w:color w:val="111111"/>
          <w:sz w:val="28"/>
          <w:sz w:val="28"/>
          <w:szCs w:val="28"/>
          <w:rtl w:val="true"/>
          <w:lang w:bidi="fa-IR"/>
        </w:rPr>
        <w:t xml:space="preserve">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9859/1</w:t>
      </w:r>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تحرير القواعد المنطقية في شرح الشمسية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9777/1</w:t>
      </w:r>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lang w:bidi="fa-IR"/>
        </w:rPr>
        <w:t>776</w:t>
      </w:r>
      <w:r>
        <w:rPr>
          <w:rFonts w:eastAsia="IRNazanin" w:cs="IRNazanin"/>
          <w:color w:val="111111"/>
          <w:sz w:val="28"/>
          <w:szCs w:val="28"/>
          <w:rtl w:val="true"/>
          <w:lang w:bidi="fa-IR"/>
        </w:rPr>
        <w:t>-</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الوامع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9732</w:t>
      </w:r>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التجريد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9732</w:t>
      </w:r>
    </w:p>
    <w:p>
      <w:pPr>
        <w:pStyle w:val="BookText"/>
        <w:rPr/>
      </w:pPr>
      <w:r>
        <w:rPr>
          <w:rFonts w:ascii="IRNazanin" w:hAnsi="IRNazanin" w:eastAsia="IRNazanin"/>
          <w:color w:val="111111"/>
          <w:sz w:val="28"/>
          <w:sz w:val="28"/>
          <w:szCs w:val="28"/>
          <w:rtl w:val="true"/>
          <w:lang w:bidi="fa-IR"/>
        </w:rPr>
        <w:t xml:space="preserve">قیاس </w:t>
      </w:r>
      <w:r>
        <w:rPr>
          <w:rFonts w:eastAsia="IRNazanin" w:cs="IRNazanin"/>
          <w:color w:val="111111"/>
          <w:sz w:val="28"/>
          <w:szCs w:val="28"/>
          <w:lang w:bidi="fa-IR"/>
        </w:rPr>
        <w:t>9887/1</w:t>
      </w:r>
    </w:p>
    <w:p>
      <w:pPr>
        <w:pStyle w:val="BookText"/>
        <w:rPr/>
      </w:pP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الشمسيه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تفسير </w:t>
      </w:r>
      <w:r>
        <w:rPr>
          <w:rFonts w:eastAsia="Amiri" w:cs="Amiri" w:ascii="Amiri" w:hAnsi="Amiri"/>
          <w:color w:val="111111"/>
          <w:sz w:val="28"/>
          <w:szCs w:val="28"/>
          <w:lang w:bidi="ar-SA"/>
        </w:rPr>
        <w:t>9777/1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9800</w:t>
      </w:r>
    </w:p>
    <w:p>
      <w:pPr>
        <w:pStyle w:val="BookText"/>
        <w:rPr/>
      </w:pPr>
      <w:r>
        <w:rPr>
          <w:rFonts w:ascii="IRNazanin" w:hAnsi="IRNazanin" w:eastAsia="IRNazanin"/>
          <w:color w:val="111111"/>
          <w:sz w:val="28"/>
          <w:sz w:val="28"/>
          <w:szCs w:val="28"/>
          <w:rtl w:val="true"/>
          <w:lang w:bidi="fa-IR"/>
        </w:rPr>
        <w:t xml:space="preserve">کتاب های درسی </w:t>
      </w:r>
      <w:r>
        <w:rPr>
          <w:rFonts w:eastAsia="IRNazanin" w:cs="IRNazanin"/>
          <w:color w:val="111111"/>
          <w:sz w:val="28"/>
          <w:szCs w:val="28"/>
          <w:lang w:bidi="fa-IR"/>
        </w:rPr>
        <w:t>9820</w:t>
      </w:r>
    </w:p>
    <w:p>
      <w:pPr>
        <w:pStyle w:val="BookText"/>
        <w:rPr/>
      </w:pPr>
      <w:r>
        <w:rPr>
          <w:rFonts w:ascii="IRNazanin" w:hAnsi="IRNazanin" w:eastAsia="IRNazanin"/>
          <w:color w:val="111111"/>
          <w:sz w:val="28"/>
          <w:sz w:val="28"/>
          <w:szCs w:val="28"/>
          <w:rtl w:val="true"/>
          <w:lang w:bidi="fa-IR"/>
        </w:rPr>
        <w:t xml:space="preserve">کردان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9823</w:t>
      </w:r>
    </w:p>
    <w:p>
      <w:pPr>
        <w:pStyle w:val="BookText"/>
        <w:rPr/>
      </w:pPr>
      <w:r>
        <w:rPr>
          <w:rFonts w:ascii="IRNazanin" w:hAnsi="IRNazanin" w:eastAsia="IRNazanin"/>
          <w:color w:val="111111"/>
          <w:sz w:val="28"/>
          <w:sz w:val="28"/>
          <w:szCs w:val="28"/>
          <w:rtl w:val="true"/>
          <w:lang w:bidi="fa-IR"/>
        </w:rPr>
        <w:t>کردان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9823</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9823</w:t>
      </w:r>
    </w:p>
    <w:p>
      <w:pPr>
        <w:pStyle w:val="BookText"/>
        <w:rPr/>
      </w:pPr>
      <w:r>
        <w:rPr>
          <w:rFonts w:ascii="Amiri" w:hAnsi="Amiri" w:eastAsia="Amiri" w:cs="Amiri"/>
          <w:color w:val="111111"/>
          <w:sz w:val="28"/>
          <w:sz w:val="28"/>
          <w:szCs w:val="28"/>
          <w:rtl w:val="true"/>
          <w:lang w:bidi="ar-SA"/>
        </w:rPr>
        <w:t xml:space="preserve">كشف الآيات </w:t>
      </w:r>
      <w:r>
        <w:rPr>
          <w:rFonts w:eastAsia="Amiri" w:cs="Amiri" w:ascii="Amiri" w:hAnsi="Amiri"/>
          <w:color w:val="111111"/>
          <w:sz w:val="28"/>
          <w:szCs w:val="28"/>
          <w:lang w:bidi="ar-SA"/>
        </w:rPr>
        <w:t>9925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9872</w:t>
      </w:r>
    </w:p>
    <w:p>
      <w:pPr>
        <w:pStyle w:val="BookText"/>
        <w:rPr/>
      </w:pPr>
      <w:r>
        <w:rPr>
          <w:rFonts w:ascii="IRNazanin" w:hAnsi="IRNazanin" w:eastAsia="IRNazanin"/>
          <w:color w:val="111111"/>
          <w:sz w:val="28"/>
          <w:sz w:val="28"/>
          <w:szCs w:val="28"/>
          <w:rtl w:val="true"/>
          <w:lang w:bidi="fa-IR"/>
        </w:rPr>
        <w:t xml:space="preserve">کشورداری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9977/3</w:t>
      </w:r>
    </w:p>
    <w:p>
      <w:pPr>
        <w:pStyle w:val="BookText"/>
        <w:rPr/>
      </w:pPr>
      <w:r>
        <w:rPr>
          <w:rFonts w:ascii="IRNazanin" w:hAnsi="IRNazanin" w:eastAsia="IRNazanin"/>
          <w:color w:val="111111"/>
          <w:sz w:val="28"/>
          <w:sz w:val="28"/>
          <w:szCs w:val="28"/>
          <w:rtl w:val="true"/>
          <w:lang w:bidi="fa-IR"/>
        </w:rPr>
        <w:t xml:space="preserve">کشورداری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9977/3</w:t>
      </w:r>
    </w:p>
    <w:p>
      <w:pPr>
        <w:pStyle w:val="BookText"/>
        <w:rPr/>
      </w:pPr>
      <w:r>
        <w:rPr>
          <w:rFonts w:ascii="IRNazanin" w:hAnsi="IRNazanin" w:eastAsia="IRNazanin"/>
          <w:color w:val="111111"/>
          <w:sz w:val="28"/>
          <w:sz w:val="28"/>
          <w:szCs w:val="28"/>
          <w:rtl w:val="true"/>
          <w:lang w:bidi="fa-IR"/>
        </w:rPr>
        <w:t xml:space="preserve">کف بینی </w:t>
      </w:r>
      <w:r>
        <w:rPr>
          <w:rFonts w:eastAsia="IRNazanin" w:cs="IRNazanin"/>
          <w:color w:val="111111"/>
          <w:sz w:val="28"/>
          <w:szCs w:val="28"/>
          <w:lang w:bidi="fa-IR"/>
        </w:rPr>
        <w:t>9894/3</w:t>
      </w:r>
    </w:p>
    <w:p>
      <w:pPr>
        <w:pStyle w:val="BookText"/>
        <w:rPr/>
      </w:pP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lang w:bidi="ar-SA"/>
        </w:rPr>
        <w:t>9954/2</w:t>
      </w:r>
    </w:p>
    <w:p>
      <w:pPr>
        <w:pStyle w:val="BookText"/>
        <w:rPr/>
      </w:pPr>
      <w:r>
        <w:rPr>
          <w:rFonts w:ascii="IRNazanin" w:hAnsi="IRNazanin" w:eastAsia="IRNazanin"/>
          <w:color w:val="111111"/>
          <w:sz w:val="28"/>
          <w:sz w:val="28"/>
          <w:szCs w:val="28"/>
          <w:rtl w:val="true"/>
          <w:lang w:bidi="fa-IR"/>
        </w:rPr>
        <w:t xml:space="preserve">کلام شیخیه </w:t>
      </w:r>
      <w:r>
        <w:rPr>
          <w:rFonts w:eastAsia="IRNazanin" w:cs="IRNazanin"/>
          <w:color w:val="111111"/>
          <w:sz w:val="28"/>
          <w:szCs w:val="28"/>
          <w:lang w:bidi="fa-IR"/>
        </w:rPr>
        <w:t>9884/2</w:t>
      </w:r>
    </w:p>
    <w:p>
      <w:pPr>
        <w:pStyle w:val="BookText"/>
        <w:rPr/>
      </w:pP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9907</w:t>
      </w:r>
    </w:p>
    <w:p>
      <w:pPr>
        <w:pStyle w:val="BookText"/>
        <w:rPr/>
      </w:pP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9910/2</w:t>
      </w:r>
    </w:p>
    <w:p>
      <w:pPr>
        <w:pStyle w:val="BookText"/>
        <w:rPr/>
      </w:pP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9910/1</w:t>
      </w:r>
    </w:p>
    <w:p>
      <w:pPr>
        <w:pStyle w:val="BookText"/>
        <w:rPr/>
      </w:pP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9910/3</w:t>
      </w:r>
    </w:p>
    <w:p>
      <w:pPr>
        <w:pStyle w:val="BookText"/>
        <w:rPr/>
      </w:pP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9901</w:t>
      </w:r>
    </w:p>
    <w:p>
      <w:pPr>
        <w:pStyle w:val="BookText"/>
        <w:rPr/>
      </w:pP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9741</w:t>
      </w:r>
      <w:r>
        <w:rPr>
          <w:rFonts w:eastAsia="IRNazanin" w:cs="IRNazanin"/>
          <w:color w:val="111111"/>
          <w:sz w:val="28"/>
          <w:szCs w:val="28"/>
          <w:rtl w:val="true"/>
          <w:lang w:bidi="fa-IR"/>
        </w:rPr>
        <w:t xml:space="preserve"> </w:t>
      </w:r>
      <w:r>
        <w:rPr>
          <w:rFonts w:eastAsia="IRNazanin" w:cs="IRNazanin"/>
          <w:color w:val="111111"/>
          <w:sz w:val="28"/>
          <w:szCs w:val="28"/>
          <w:lang w:bidi="fa-IR"/>
        </w:rPr>
        <w:t>9732</w:t>
      </w:r>
    </w:p>
    <w:p>
      <w:pPr>
        <w:pStyle w:val="BookText"/>
        <w:rPr/>
      </w:pPr>
      <w:r>
        <w:rPr>
          <w:rFonts w:ascii="IRNazanin" w:hAnsi="IRNazanin" w:eastAsia="IRNazanin"/>
          <w:color w:val="111111"/>
          <w:sz w:val="28"/>
          <w:sz w:val="28"/>
          <w:szCs w:val="28"/>
          <w:rtl w:val="true"/>
          <w:lang w:bidi="fa-IR"/>
        </w:rPr>
        <w:t xml:space="preserve">کلام شیعه امامیه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9887/11</w:t>
      </w:r>
    </w:p>
    <w:p>
      <w:pPr>
        <w:pStyle w:val="BookText"/>
        <w:rPr/>
      </w:pPr>
      <w:r>
        <w:rPr>
          <w:rFonts w:eastAsia="Times New Roman" w:cs="Times New Roman" w:ascii="Times New Roman" w:hAnsi="Times New Roman"/>
          <w:color w:val="111111"/>
          <w:sz w:val="28"/>
          <w:szCs w:val="28"/>
          <w:lang w:val="en-US" w:bidi="en-US"/>
        </w:rPr>
        <w:t>9899/209797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9743</w:t>
      </w:r>
    </w:p>
    <w:p>
      <w:pPr>
        <w:pStyle w:val="BookText"/>
        <w:rPr/>
      </w:pPr>
      <w:r>
        <w:rPr>
          <w:rFonts w:ascii="IRNazanin" w:hAnsi="IRNazanin" w:eastAsia="IRNazanin"/>
          <w:color w:val="111111"/>
          <w:sz w:val="28"/>
          <w:sz w:val="28"/>
          <w:szCs w:val="28"/>
          <w:rtl w:val="true"/>
          <w:lang w:bidi="fa-IR"/>
        </w:rPr>
        <w:t xml:space="preserve">گیاهان دارویی ایران </w:t>
      </w:r>
      <w:r>
        <w:rPr>
          <w:rFonts w:eastAsia="IRNazanin" w:cs="IRNazanin"/>
          <w:color w:val="111111"/>
          <w:sz w:val="28"/>
          <w:szCs w:val="28"/>
          <w:lang w:bidi="fa-IR"/>
        </w:rPr>
        <w:t>9768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9894/2</w:t>
      </w:r>
    </w:p>
    <w:p>
      <w:pPr>
        <w:pStyle w:val="BookText"/>
        <w:rPr/>
      </w:pP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9936/2</w:t>
      </w:r>
      <w:r>
        <w:rPr>
          <w:rFonts w:eastAsia="IRNazanin" w:cs="IRNazanin"/>
          <w:color w:val="111111"/>
          <w:sz w:val="28"/>
          <w:szCs w:val="28"/>
          <w:rtl w:val="true"/>
          <w:lang w:bidi="fa-IR"/>
        </w:rPr>
        <w:t xml:space="preserve"> </w:t>
      </w:r>
      <w:r>
        <w:rPr>
          <w:rFonts w:eastAsia="IRNazanin" w:cs="IRNazanin"/>
          <w:color w:val="111111"/>
          <w:sz w:val="28"/>
          <w:szCs w:val="28"/>
          <w:lang w:bidi="fa-IR"/>
        </w:rPr>
        <w:t>9936/1</w:t>
      </w:r>
    </w:p>
    <w:p>
      <w:pPr>
        <w:pStyle w:val="BookText"/>
        <w:rPr/>
      </w:pPr>
      <w:r>
        <w:rPr>
          <w:rFonts w:ascii="IRNazanin" w:hAnsi="IRNazanin" w:eastAsia="IRNazanin"/>
          <w:color w:val="111111"/>
          <w:sz w:val="28"/>
          <w:sz w:val="28"/>
          <w:szCs w:val="28"/>
          <w:rtl w:val="true"/>
          <w:lang w:bidi="fa-IR"/>
        </w:rPr>
        <w:t>گیاهان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9764</w:t>
      </w:r>
    </w:p>
    <w:p>
      <w:pPr>
        <w:pStyle w:val="BookText"/>
        <w:rPr/>
      </w:pP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9929</w:t>
      </w:r>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ق شرایع الاسلام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676</w:t>
      </w:r>
      <w:r>
        <w:rPr>
          <w:rFonts w:eastAsia="IRNazanin" w:cs="IRNazanin"/>
          <w:color w:val="111111"/>
          <w:sz w:val="28"/>
          <w:szCs w:val="28"/>
          <w:rtl w:val="true"/>
          <w:lang w:bidi="fa-IR"/>
        </w:rPr>
        <w:t>-</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ق النافع في محتصر الشرايع نقد و تفسير </w:t>
      </w:r>
      <w:r>
        <w:rPr>
          <w:rFonts w:eastAsia="IRNazanin" w:cs="IRNazanin"/>
          <w:color w:val="111111"/>
          <w:sz w:val="28"/>
          <w:szCs w:val="28"/>
          <w:lang w:bidi="fa-IR"/>
        </w:rPr>
        <w:t>9829</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9933</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9859/6</w:t>
      </w:r>
    </w:p>
    <w:p>
      <w:pPr>
        <w:pStyle w:val="BookText"/>
        <w:rPr/>
      </w:pP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9807</w:t>
      </w:r>
    </w:p>
    <w:p>
      <w:pPr>
        <w:pStyle w:val="BookText"/>
        <w:rPr/>
      </w:pP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9824</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9779</w:t>
      </w:r>
      <w:r>
        <w:rPr>
          <w:rFonts w:eastAsia="IRNazanin" w:cs="IRNazanin"/>
          <w:color w:val="111111"/>
          <w:sz w:val="28"/>
          <w:szCs w:val="28"/>
          <w:rtl w:val="true"/>
          <w:lang w:bidi="fa-IR"/>
        </w:rPr>
        <w:t xml:space="preserve"> </w:t>
      </w:r>
      <w:r>
        <w:rPr>
          <w:rFonts w:eastAsia="IRNazanin" w:cs="IRNazanin"/>
          <w:color w:val="111111"/>
          <w:sz w:val="28"/>
          <w:szCs w:val="28"/>
          <w:lang w:bidi="fa-IR"/>
        </w:rPr>
        <w:t>9765</w:t>
      </w:r>
      <w:r>
        <w:rPr>
          <w:rFonts w:eastAsia="IRNazanin" w:cs="IRNazanin"/>
          <w:color w:val="111111"/>
          <w:sz w:val="28"/>
          <w:szCs w:val="28"/>
          <w:rtl w:val="true"/>
          <w:lang w:bidi="fa-IR"/>
        </w:rPr>
        <w:t xml:space="preserve"> </w:t>
      </w:r>
      <w:r>
        <w:rPr>
          <w:rFonts w:eastAsia="IRNazanin" w:cs="IRNazanin"/>
          <w:color w:val="111111"/>
          <w:sz w:val="28"/>
          <w:szCs w:val="28"/>
          <w:lang w:bidi="fa-IR"/>
        </w:rPr>
        <w:t>9759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نامه ها و پیمان ها </w:t>
      </w:r>
      <w:r>
        <w:rPr>
          <w:rFonts w:eastAsia="IRNazanin" w:cs="IRNazanin"/>
          <w:color w:val="111111"/>
          <w:sz w:val="28"/>
          <w:szCs w:val="28"/>
          <w:lang w:bidi="fa-IR"/>
        </w:rPr>
        <w:t>9999</w:t>
      </w:r>
    </w:p>
    <w:p>
      <w:pPr>
        <w:pStyle w:val="BookText"/>
        <w:rPr/>
      </w:pPr>
      <w:r>
        <w:rPr>
          <w:rFonts w:ascii="IRNazanin" w:hAnsi="IRNazanin" w:eastAsia="IRNazanin"/>
          <w:color w:val="111111"/>
          <w:sz w:val="28"/>
          <w:sz w:val="28"/>
          <w:szCs w:val="28"/>
          <w:rtl w:val="true"/>
          <w:lang w:bidi="fa-IR"/>
        </w:rPr>
        <w:t xml:space="preserve">مدیحه و مدیحه سرایی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9856</w:t>
      </w:r>
    </w:p>
    <w:p>
      <w:pPr>
        <w:pStyle w:val="BookText"/>
        <w:rPr/>
      </w:pPr>
      <w:r>
        <w:rPr>
          <w:rFonts w:ascii="IRNazanin" w:hAnsi="IRNazanin" w:eastAsia="IRNazanin"/>
          <w:color w:val="111111"/>
          <w:sz w:val="28"/>
          <w:sz w:val="28"/>
          <w:szCs w:val="28"/>
          <w:rtl w:val="true"/>
          <w:lang w:bidi="fa-IR"/>
        </w:rPr>
        <w:t xml:space="preserve">مدیحه و مدیحه سرایی </w:t>
      </w:r>
      <w:r>
        <w:rPr>
          <w:rFonts w:eastAsia="IRNazanin" w:cs="IRNazanin"/>
          <w:color w:val="111111"/>
          <w:sz w:val="28"/>
          <w:szCs w:val="28"/>
          <w:lang w:bidi="fa-IR"/>
        </w:rPr>
        <w:t>9867</w:t>
      </w:r>
    </w:p>
    <w:p>
      <w:pPr>
        <w:pStyle w:val="BookText"/>
        <w:rPr/>
      </w:pPr>
      <w:r>
        <w:rPr>
          <w:rFonts w:ascii="IRNazanin" w:hAnsi="IRNazanin" w:eastAsia="IRNazanin"/>
          <w:color w:val="111111"/>
          <w:sz w:val="28"/>
          <w:sz w:val="28"/>
          <w:szCs w:val="28"/>
          <w:rtl w:val="true"/>
          <w:lang w:bidi="fa-IR"/>
        </w:rPr>
        <w:t xml:space="preserve">مرثیه و مرثیه سرایی </w:t>
      </w:r>
      <w:r>
        <w:rPr>
          <w:rFonts w:eastAsia="IRNazanin" w:cs="IRNazanin"/>
          <w:color w:val="111111"/>
          <w:sz w:val="28"/>
          <w:szCs w:val="28"/>
          <w:lang w:bidi="fa-IR"/>
        </w:rPr>
        <w:t>9941/2</w:t>
      </w:r>
      <w:r>
        <w:rPr>
          <w:rFonts w:eastAsia="IRNazanin" w:cs="IRNazanin"/>
          <w:color w:val="111111"/>
          <w:sz w:val="28"/>
          <w:szCs w:val="28"/>
          <w:rtl w:val="true"/>
          <w:lang w:bidi="fa-IR"/>
        </w:rPr>
        <w:t xml:space="preserve"> </w:t>
      </w:r>
      <w:r>
        <w:rPr>
          <w:rFonts w:eastAsia="IRNazanin" w:cs="IRNazanin"/>
          <w:color w:val="111111"/>
          <w:sz w:val="28"/>
          <w:szCs w:val="28"/>
          <w:lang w:bidi="fa-IR"/>
        </w:rPr>
        <w:t>9876/6</w:t>
      </w:r>
      <w:r>
        <w:rPr>
          <w:rFonts w:eastAsia="IRNazanin" w:cs="IRNazanin"/>
          <w:color w:val="111111"/>
          <w:sz w:val="28"/>
          <w:szCs w:val="28"/>
          <w:rtl w:val="true"/>
          <w:lang w:bidi="fa-IR"/>
        </w:rPr>
        <w:t xml:space="preserve"> </w:t>
      </w:r>
      <w:r>
        <w:rPr>
          <w:rFonts w:eastAsia="IRNazanin" w:cs="IRNazanin"/>
          <w:color w:val="111111"/>
          <w:sz w:val="28"/>
          <w:szCs w:val="28"/>
          <w:lang w:bidi="fa-IR"/>
        </w:rPr>
        <w:t>9826</w:t>
      </w:r>
      <w:r>
        <w:rPr>
          <w:rFonts w:eastAsia="IRNazanin" w:cs="IRNazanin"/>
          <w:color w:val="111111"/>
          <w:sz w:val="28"/>
          <w:szCs w:val="28"/>
          <w:rtl w:val="true"/>
          <w:lang w:bidi="fa-IR"/>
        </w:rPr>
        <w:t xml:space="preserve"> </w:t>
      </w:r>
      <w:r>
        <w:rPr>
          <w:rFonts w:eastAsia="IRNazanin" w:cs="IRNazanin"/>
          <w:color w:val="111111"/>
          <w:sz w:val="28"/>
          <w:szCs w:val="28"/>
          <w:lang w:bidi="fa-IR"/>
        </w:rPr>
        <w:t>9793/1</w:t>
      </w:r>
      <w:r>
        <w:rPr>
          <w:rFonts w:eastAsia="IRNazanin" w:cs="IRNazanin"/>
          <w:color w:val="111111"/>
          <w:sz w:val="28"/>
          <w:szCs w:val="28"/>
          <w:rtl w:val="true"/>
          <w:lang w:bidi="fa-IR"/>
        </w:rPr>
        <w:t xml:space="preserve"> </w:t>
      </w:r>
      <w:r>
        <w:rPr>
          <w:rFonts w:eastAsia="IRNazanin" w:cs="IRNazanin"/>
          <w:color w:val="111111"/>
          <w:sz w:val="28"/>
          <w:szCs w:val="28"/>
          <w:lang w:bidi="fa-IR"/>
        </w:rPr>
        <w:t>9773</w:t>
      </w:r>
      <w:r>
        <w:rPr>
          <w:rFonts w:eastAsia="IRNazanin" w:cs="IRNazanin"/>
          <w:color w:val="111111"/>
          <w:sz w:val="28"/>
          <w:szCs w:val="28"/>
          <w:rtl w:val="true"/>
          <w:lang w:bidi="fa-IR"/>
        </w:rPr>
        <w:t xml:space="preserve"> </w:t>
      </w:r>
      <w:r>
        <w:rPr>
          <w:rFonts w:eastAsia="IRNazanin" w:cs="IRNazanin"/>
          <w:color w:val="111111"/>
          <w:sz w:val="28"/>
          <w:szCs w:val="28"/>
          <w:lang w:bidi="fa-IR"/>
        </w:rPr>
        <w:t>9771/3</w:t>
      </w:r>
      <w:r>
        <w:rPr>
          <w:rFonts w:eastAsia="IRNazanin" w:cs="IRNazanin"/>
          <w:color w:val="111111"/>
          <w:sz w:val="28"/>
          <w:szCs w:val="28"/>
          <w:rtl w:val="true"/>
          <w:lang w:bidi="fa-IR"/>
        </w:rPr>
        <w:t xml:space="preserve"> </w:t>
      </w:r>
      <w:r>
        <w:rPr>
          <w:rFonts w:eastAsia="IRNazanin" w:cs="IRNazanin"/>
          <w:color w:val="111111"/>
          <w:sz w:val="28"/>
          <w:szCs w:val="28"/>
          <w:lang w:bidi="fa-IR"/>
        </w:rPr>
        <w:t>9771/2</w:t>
      </w:r>
    </w:p>
    <w:p>
      <w:pPr>
        <w:pStyle w:val="BookText"/>
        <w:rPr/>
      </w:pPr>
      <w:r>
        <w:rPr>
          <w:rFonts w:ascii="IRNazanin" w:hAnsi="IRNazanin" w:eastAsia="IRNazanin"/>
          <w:color w:val="111111"/>
          <w:sz w:val="28"/>
          <w:sz w:val="28"/>
          <w:szCs w:val="28"/>
          <w:rtl w:val="true"/>
          <w:lang w:bidi="fa-IR"/>
        </w:rPr>
        <w:t xml:space="preserve">مرثیه و مرثیه سرایی ترکی </w:t>
      </w:r>
      <w:r>
        <w:rPr>
          <w:rFonts w:eastAsia="IRNazanin" w:cs="IRNazanin"/>
          <w:color w:val="111111"/>
          <w:sz w:val="28"/>
          <w:szCs w:val="28"/>
          <w:lang w:bidi="fa-IR"/>
        </w:rPr>
        <w:t>9822</w:t>
      </w:r>
      <w:r>
        <w:rPr>
          <w:rFonts w:eastAsia="IRNazanin" w:cs="IRNazanin"/>
          <w:color w:val="111111"/>
          <w:sz w:val="28"/>
          <w:szCs w:val="28"/>
          <w:rtl w:val="true"/>
          <w:lang w:bidi="fa-IR"/>
        </w:rPr>
        <w:t xml:space="preserve"> </w:t>
      </w:r>
      <w:r>
        <w:rPr>
          <w:rFonts w:eastAsia="IRNazanin" w:cs="IRNazanin"/>
          <w:color w:val="111111"/>
          <w:sz w:val="28"/>
          <w:szCs w:val="28"/>
          <w:lang w:bidi="fa-IR"/>
        </w:rPr>
        <w:t>9821</w:t>
      </w:r>
      <w:r>
        <w:rPr>
          <w:rFonts w:eastAsia="IRNazanin" w:cs="IRNazanin"/>
          <w:color w:val="111111"/>
          <w:sz w:val="28"/>
          <w:szCs w:val="28"/>
          <w:rtl w:val="true"/>
          <w:lang w:bidi="fa-IR"/>
        </w:rPr>
        <w:t xml:space="preserve"> </w:t>
      </w:r>
      <w:r>
        <w:rPr>
          <w:rFonts w:eastAsia="IRNazanin" w:cs="IRNazanin"/>
          <w:color w:val="111111"/>
          <w:sz w:val="28"/>
          <w:szCs w:val="28"/>
          <w:lang w:bidi="fa-IR"/>
        </w:rPr>
        <w:t>9818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9793/1</w:t>
      </w:r>
      <w:r>
        <w:rPr>
          <w:rFonts w:eastAsia="IRNazanin" w:cs="IRNazanin"/>
          <w:color w:val="111111"/>
          <w:sz w:val="28"/>
          <w:szCs w:val="28"/>
          <w:rtl w:val="true"/>
          <w:lang w:bidi="fa-IR"/>
        </w:rPr>
        <w:t xml:space="preserve"> </w:t>
      </w:r>
      <w:r>
        <w:rPr>
          <w:rFonts w:eastAsia="IRNazanin" w:cs="IRNazanin"/>
          <w:color w:val="111111"/>
          <w:sz w:val="28"/>
          <w:szCs w:val="28"/>
          <w:lang w:bidi="fa-IR"/>
        </w:rPr>
        <w:t>9771/1</w:t>
      </w:r>
      <w:r>
        <w:rPr>
          <w:rFonts w:eastAsia="IRNazanin" w:cs="IRNazanin"/>
          <w:color w:val="111111"/>
          <w:sz w:val="28"/>
          <w:szCs w:val="28"/>
          <w:rtl w:val="true"/>
          <w:lang w:bidi="fa-IR"/>
        </w:rPr>
        <w:t xml:space="preserve"> </w:t>
      </w:r>
      <w:r>
        <w:rPr>
          <w:rFonts w:eastAsia="IRNazanin" w:cs="IRNazanin"/>
          <w:color w:val="111111"/>
          <w:sz w:val="28"/>
          <w:szCs w:val="28"/>
          <w:lang w:bidi="fa-IR"/>
        </w:rPr>
        <w:t>9701</w:t>
      </w:r>
    </w:p>
    <w:p>
      <w:pPr>
        <w:pStyle w:val="BookText"/>
        <w:rPr/>
      </w:pPr>
      <w:r>
        <w:rPr>
          <w:rFonts w:ascii="IRNazanin" w:hAnsi="IRNazanin" w:eastAsia="IRNazanin"/>
          <w:color w:val="111111"/>
          <w:sz w:val="28"/>
          <w:sz w:val="28"/>
          <w:szCs w:val="28"/>
          <w:rtl w:val="true"/>
          <w:lang w:bidi="fa-IR"/>
        </w:rPr>
        <w:t xml:space="preserve">مرغینانی، علی بن ابی بکر، </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بدایه المبتدى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9911</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9876/3</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اخلاقی </w:t>
      </w:r>
      <w:r>
        <w:rPr>
          <w:rFonts w:eastAsia="IRNazanin" w:cs="IRNazanin"/>
          <w:color w:val="111111"/>
          <w:sz w:val="28"/>
          <w:szCs w:val="28"/>
          <w:lang w:bidi="fa-IR"/>
        </w:rPr>
        <w:t>9876/3</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98763</w:t>
      </w:r>
    </w:p>
    <w:p>
      <w:pPr>
        <w:pStyle w:val="BookText"/>
        <w:rPr/>
      </w:pP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lang w:bidi="fa-IR"/>
        </w:rPr>
        <w:t>9761/1</w:t>
      </w:r>
    </w:p>
    <w:p>
      <w:pPr>
        <w:pStyle w:val="BookText"/>
        <w:rPr/>
      </w:pP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9761/1</w:t>
      </w:r>
    </w:p>
    <w:p>
      <w:pPr>
        <w:pStyle w:val="BookText"/>
        <w:rPr/>
      </w:pPr>
      <w:r>
        <w:rPr>
          <w:rFonts w:ascii="IRNazanin" w:hAnsi="IRNazanin" w:eastAsia="IRNazanin"/>
          <w:color w:val="111111"/>
          <w:sz w:val="28"/>
          <w:sz w:val="28"/>
          <w:szCs w:val="28"/>
          <w:rtl w:val="true"/>
          <w:lang w:bidi="fa-IR"/>
        </w:rPr>
        <w:t xml:space="preserve">مسمط </w:t>
      </w:r>
      <w:r>
        <w:rPr>
          <w:rFonts w:eastAsia="IRNazanin" w:cs="IRNazanin"/>
          <w:color w:val="111111"/>
          <w:sz w:val="28"/>
          <w:szCs w:val="28"/>
          <w:lang w:bidi="fa-IR"/>
        </w:rPr>
        <w:t>9997/2</w:t>
      </w:r>
    </w:p>
    <w:p>
      <w:pPr>
        <w:pStyle w:val="BookText"/>
        <w:rPr/>
      </w:pPr>
      <w:r>
        <w:rPr>
          <w:rFonts w:ascii="IRNazanin" w:hAnsi="IRNazanin" w:eastAsia="IRNazanin"/>
          <w:color w:val="111111"/>
          <w:sz w:val="28"/>
          <w:sz w:val="28"/>
          <w:szCs w:val="28"/>
          <w:rtl w:val="true"/>
          <w:lang w:bidi="fa-IR"/>
        </w:rPr>
        <w:t xml:space="preserve">مشاوره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lang w:bidi="fa-IR"/>
        </w:rPr>
        <w:t>9911/10</w:t>
      </w:r>
    </w:p>
    <w:p>
      <w:pPr>
        <w:pStyle w:val="BookText"/>
        <w:rPr/>
      </w:pP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9887/6</w:t>
      </w:r>
      <w:r>
        <w:rPr>
          <w:rFonts w:eastAsia="IRNazanin" w:cs="IRNazanin"/>
          <w:color w:val="111111"/>
          <w:sz w:val="28"/>
          <w:szCs w:val="28"/>
          <w:rtl w:val="true"/>
          <w:lang w:bidi="fa-IR"/>
        </w:rPr>
        <w:t xml:space="preserve"> </w:t>
      </w:r>
      <w:r>
        <w:rPr>
          <w:rFonts w:eastAsia="IRNazanin" w:cs="IRNazanin"/>
          <w:color w:val="111111"/>
          <w:sz w:val="28"/>
          <w:szCs w:val="28"/>
          <w:lang w:bidi="fa-IR"/>
        </w:rPr>
        <w:t>9885</w:t>
      </w:r>
    </w:p>
    <w:p>
      <w:pPr>
        <w:pStyle w:val="BookText"/>
        <w:rPr/>
      </w:pP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lang w:bidi="fa-IR"/>
        </w:rPr>
        <w:t>9793/2</w:t>
      </w:r>
    </w:p>
    <w:p>
      <w:pPr>
        <w:pStyle w:val="BookText"/>
        <w:rPr/>
      </w:pP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9793/2</w:t>
      </w:r>
    </w:p>
    <w:p>
      <w:pPr>
        <w:pStyle w:val="BookText"/>
        <w:rPr/>
      </w:pPr>
      <w:r>
        <w:rPr>
          <w:rFonts w:ascii="IRNazanin" w:hAnsi="IRNazanin" w:eastAsia="IRNazanin"/>
          <w:color w:val="111111"/>
          <w:sz w:val="28"/>
          <w:sz w:val="28"/>
          <w:szCs w:val="28"/>
          <w:rtl w:val="true"/>
          <w:lang w:bidi="fa-IR"/>
        </w:rPr>
        <w:t xml:space="preserve">معراج احادیث </w:t>
      </w:r>
      <w:r>
        <w:rPr>
          <w:rFonts w:eastAsia="IRNazanin" w:cs="IRNazanin"/>
          <w:color w:val="111111"/>
          <w:sz w:val="28"/>
          <w:szCs w:val="28"/>
          <w:lang w:bidi="fa-IR"/>
        </w:rPr>
        <w:t>9751</w:t>
      </w:r>
    </w:p>
    <w:p>
      <w:pPr>
        <w:pStyle w:val="BookText"/>
        <w:rPr/>
      </w:pPr>
      <w:r>
        <w:rPr>
          <w:rFonts w:ascii="IRNazanin" w:hAnsi="IRNazanin" w:eastAsia="IRNazanin"/>
          <w:color w:val="111111"/>
          <w:sz w:val="28"/>
          <w:sz w:val="28"/>
          <w:szCs w:val="28"/>
          <w:rtl w:val="true"/>
          <w:lang w:bidi="fa-IR"/>
        </w:rPr>
        <w:t xml:space="preserve">معرفت های ذاتی </w:t>
      </w:r>
      <w:r>
        <w:rPr>
          <w:rFonts w:eastAsia="IRNazanin" w:cs="IRNazanin"/>
          <w:color w:val="111111"/>
          <w:sz w:val="28"/>
          <w:szCs w:val="28"/>
          <w:lang w:bidi="fa-IR"/>
        </w:rPr>
        <w:t>9911/5</w:t>
      </w:r>
    </w:p>
    <w:p>
      <w:pPr>
        <w:pStyle w:val="BookText"/>
        <w:rPr/>
      </w:pPr>
      <w:r>
        <w:rPr>
          <w:rFonts w:ascii="IRNazanin" w:hAnsi="IRNazanin" w:eastAsia="IRNazanin"/>
          <w:color w:val="111111"/>
          <w:sz w:val="28"/>
          <w:sz w:val="28"/>
          <w:szCs w:val="28"/>
          <w:rtl w:val="true"/>
          <w:lang w:bidi="fa-IR"/>
        </w:rPr>
        <w:t xml:space="preserve">معلقات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9980</w:t>
      </w:r>
    </w:p>
    <w:p>
      <w:pPr>
        <w:pStyle w:val="BookText"/>
        <w:rPr/>
      </w:pPr>
      <w:r>
        <w:rPr>
          <w:rFonts w:ascii="IRNazanin" w:hAnsi="IRNazanin" w:eastAsia="IRNazanin"/>
          <w:color w:val="111111"/>
          <w:sz w:val="28"/>
          <w:sz w:val="28"/>
          <w:szCs w:val="28"/>
          <w:rtl w:val="true"/>
          <w:lang w:bidi="fa-IR"/>
        </w:rPr>
        <w:t xml:space="preserve">معماها </w:t>
      </w:r>
      <w:r>
        <w:rPr>
          <w:rFonts w:eastAsia="IRNazanin" w:cs="IRNazanin"/>
          <w:color w:val="111111"/>
          <w:sz w:val="28"/>
          <w:szCs w:val="28"/>
          <w:lang w:bidi="fa-IR"/>
        </w:rPr>
        <w:t>9869</w:t>
      </w:r>
    </w:p>
    <w:p>
      <w:pPr>
        <w:pStyle w:val="BookText"/>
        <w:rPr/>
      </w:pPr>
      <w:r>
        <w:rPr>
          <w:rFonts w:ascii="IRNazanin" w:hAnsi="IRNazanin" w:eastAsia="IRNazanin"/>
          <w:color w:val="111111"/>
          <w:sz w:val="28"/>
          <w:sz w:val="28"/>
          <w:szCs w:val="28"/>
          <w:rtl w:val="true"/>
          <w:lang w:bidi="fa-IR"/>
        </w:rPr>
        <w:t xml:space="preserve">ملا عبدالله بن حسین یزدی </w:t>
      </w:r>
      <w:r>
        <w:rPr>
          <w:rFonts w:eastAsia="IRNazanin" w:cs="IRNazanin"/>
          <w:color w:val="111111"/>
          <w:sz w:val="28"/>
          <w:szCs w:val="28"/>
          <w:lang w:bidi="fa-IR"/>
        </w:rPr>
        <w:t>9810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lang w:bidi="fa-IR"/>
        </w:rPr>
        <w:t>9937/3</w:t>
      </w:r>
      <w:r>
        <w:rPr>
          <w:rFonts w:eastAsia="IRNazanin" w:cs="IRNazanin"/>
          <w:color w:val="111111"/>
          <w:sz w:val="28"/>
          <w:szCs w:val="28"/>
          <w:rtl w:val="true"/>
          <w:lang w:bidi="fa-IR"/>
        </w:rPr>
        <w:t xml:space="preserve"> </w:t>
      </w:r>
      <w:r>
        <w:rPr>
          <w:rFonts w:eastAsia="IRNazanin" w:cs="IRNazanin"/>
          <w:color w:val="111111"/>
          <w:sz w:val="28"/>
          <w:szCs w:val="28"/>
          <w:lang w:bidi="fa-IR"/>
        </w:rPr>
        <w:t>9805</w:t>
      </w:r>
    </w:p>
    <w:p>
      <w:pPr>
        <w:pStyle w:val="BookText"/>
        <w:rPr/>
      </w:pP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99682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9899/4</w:t>
      </w:r>
    </w:p>
    <w:p>
      <w:pPr>
        <w:pStyle w:val="BookText"/>
        <w:rPr/>
      </w:pPr>
      <w:r>
        <w:rPr>
          <w:rFonts w:ascii="IRNazanin" w:hAnsi="IRNazanin" w:eastAsia="IRNazanin"/>
          <w:color w:val="111111"/>
          <w:sz w:val="28"/>
          <w:sz w:val="28"/>
          <w:szCs w:val="28"/>
          <w:rtl w:val="true"/>
          <w:lang w:bidi="fa-IR"/>
        </w:rPr>
        <w:t xml:space="preserve">مناظره ها </w:t>
      </w:r>
      <w:r>
        <w:rPr>
          <w:rFonts w:eastAsia="IRNazanin" w:cs="IRNazanin"/>
          <w:color w:val="111111"/>
          <w:sz w:val="28"/>
          <w:szCs w:val="28"/>
          <w:lang w:bidi="fa-IR"/>
        </w:rPr>
        <w:t>9910/4</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9944/3</w:t>
      </w:r>
      <w:r>
        <w:rPr>
          <w:rFonts w:eastAsia="IRNazanin" w:cs="IRNazanin"/>
          <w:color w:val="111111"/>
          <w:sz w:val="28"/>
          <w:szCs w:val="28"/>
          <w:rtl w:val="true"/>
          <w:lang w:bidi="fa-IR"/>
        </w:rPr>
        <w:t xml:space="preserve"> </w:t>
      </w:r>
      <w:r>
        <w:rPr>
          <w:rFonts w:eastAsia="IRNazanin" w:cs="IRNazanin"/>
          <w:color w:val="111111"/>
          <w:sz w:val="28"/>
          <w:szCs w:val="28"/>
          <w:lang w:bidi="fa-IR"/>
        </w:rPr>
        <w:t>9944/2</w:t>
      </w:r>
      <w:r>
        <w:rPr>
          <w:rFonts w:eastAsia="IRNazanin" w:cs="IRNazanin"/>
          <w:color w:val="111111"/>
          <w:sz w:val="28"/>
          <w:szCs w:val="28"/>
          <w:rtl w:val="true"/>
          <w:lang w:bidi="fa-IR"/>
        </w:rPr>
        <w:t xml:space="preserve"> </w:t>
      </w:r>
      <w:r>
        <w:rPr>
          <w:rFonts w:eastAsia="IRNazanin" w:cs="IRNazanin"/>
          <w:color w:val="111111"/>
          <w:sz w:val="28"/>
          <w:szCs w:val="28"/>
          <w:lang w:bidi="fa-IR"/>
        </w:rPr>
        <w:t>9777/1</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9879</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9944/3</w:t>
      </w:r>
      <w:r>
        <w:rPr>
          <w:rFonts w:eastAsia="IRNazanin" w:cs="IRNazanin"/>
          <w:color w:val="111111"/>
          <w:sz w:val="28"/>
          <w:szCs w:val="28"/>
          <w:rtl w:val="true"/>
          <w:lang w:bidi="fa-IR"/>
        </w:rPr>
        <w:t xml:space="preserve"> ,</w:t>
      </w:r>
      <w:r>
        <w:rPr>
          <w:rFonts w:eastAsia="IRNazanin" w:cs="IRNazanin"/>
          <w:color w:val="111111"/>
          <w:sz w:val="28"/>
          <w:szCs w:val="28"/>
          <w:lang w:bidi="fa-IR"/>
        </w:rPr>
        <w:t>9800</w:t>
      </w:r>
      <w:r>
        <w:rPr>
          <w:rFonts w:eastAsia="IRNazanin" w:cs="IRNazanin"/>
          <w:color w:val="111111"/>
          <w:sz w:val="28"/>
          <w:szCs w:val="28"/>
          <w:rtl w:val="true"/>
          <w:lang w:bidi="fa-IR"/>
        </w:rPr>
        <w:t xml:space="preserve"> </w:t>
      </w:r>
      <w:r>
        <w:rPr>
          <w:rFonts w:eastAsia="IRNazanin" w:cs="IRNazanin"/>
          <w:color w:val="111111"/>
          <w:sz w:val="28"/>
          <w:szCs w:val="28"/>
          <w:lang w:bidi="fa-IR"/>
        </w:rPr>
        <w:t>9767</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9740</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9944/19981/1</w:t>
      </w:r>
      <w:r>
        <w:rPr>
          <w:rFonts w:eastAsia="IRNazanin" w:cs="IRNazanin"/>
          <w:color w:val="111111"/>
          <w:sz w:val="28"/>
          <w:szCs w:val="28"/>
          <w:rtl w:val="true"/>
          <w:lang w:bidi="fa-IR"/>
        </w:rPr>
        <w:t xml:space="preserve"> </w:t>
      </w:r>
      <w:r>
        <w:rPr>
          <w:rFonts w:eastAsia="IRNazanin" w:cs="IRNazanin"/>
          <w:color w:val="111111"/>
          <w:sz w:val="28"/>
          <w:szCs w:val="28"/>
          <w:lang w:bidi="fa-IR"/>
        </w:rPr>
        <w:t>9800</w:t>
      </w:r>
    </w:p>
    <w:p>
      <w:pPr>
        <w:pStyle w:val="BookText"/>
        <w:rPr/>
      </w:pPr>
      <w:r>
        <w:rPr>
          <w:rFonts w:ascii="IRNazanin" w:hAnsi="IRNazanin" w:eastAsia="IRNazanin"/>
          <w:color w:val="111111"/>
          <w:sz w:val="28"/>
          <w:sz w:val="28"/>
          <w:szCs w:val="28"/>
          <w:rtl w:val="true"/>
          <w:lang w:bidi="fa-IR"/>
        </w:rPr>
        <w:t xml:space="preserve">منظومه های عاشقانه </w:t>
      </w:r>
      <w:r>
        <w:rPr>
          <w:rFonts w:eastAsia="IRNazanin" w:cs="IRNazanin"/>
          <w:color w:val="111111"/>
          <w:sz w:val="28"/>
          <w:szCs w:val="28"/>
          <w:lang w:bidi="fa-IR"/>
        </w:rPr>
        <w:t>9858</w:t>
      </w:r>
    </w:p>
    <w:p>
      <w:pPr>
        <w:pStyle w:val="BookText"/>
        <w:rPr/>
      </w:pPr>
      <w:r>
        <w:rPr>
          <w:rFonts w:ascii="IRNazanin" w:hAnsi="IRNazanin" w:eastAsia="IRNazanin"/>
          <w:color w:val="111111"/>
          <w:sz w:val="28"/>
          <w:sz w:val="28"/>
          <w:szCs w:val="28"/>
          <w:rtl w:val="true"/>
          <w:lang w:bidi="fa-IR"/>
        </w:rPr>
        <w:t xml:space="preserve">منظومه های عاشقانه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9866</w:t>
      </w:r>
      <w:r>
        <w:rPr>
          <w:rFonts w:eastAsia="IRNazanin" w:cs="IRNazanin"/>
          <w:color w:val="111111"/>
          <w:sz w:val="28"/>
          <w:szCs w:val="28"/>
          <w:rtl w:val="true"/>
          <w:lang w:bidi="fa-IR"/>
        </w:rPr>
        <w:t xml:space="preserve"> </w:t>
      </w:r>
      <w:r>
        <w:rPr>
          <w:rFonts w:eastAsia="IRNazanin" w:cs="IRNazanin"/>
          <w:color w:val="111111"/>
          <w:sz w:val="28"/>
          <w:szCs w:val="28"/>
          <w:lang w:bidi="fa-IR"/>
        </w:rPr>
        <w:t>9853/2</w:t>
      </w:r>
      <w:r>
        <w:rPr>
          <w:rFonts w:eastAsia="IRNazanin" w:cs="IRNazanin"/>
          <w:color w:val="111111"/>
          <w:sz w:val="28"/>
          <w:szCs w:val="28"/>
          <w:rtl w:val="true"/>
          <w:lang w:bidi="fa-IR"/>
        </w:rPr>
        <w:t xml:space="preserve"> </w:t>
      </w:r>
      <w:r>
        <w:rPr>
          <w:rFonts w:eastAsia="IRNazanin" w:cs="IRNazanin"/>
          <w:color w:val="111111"/>
          <w:sz w:val="28"/>
          <w:szCs w:val="28"/>
          <w:lang w:bidi="fa-IR"/>
        </w:rPr>
        <w:t>9853/1</w:t>
      </w:r>
      <w:r>
        <w:rPr>
          <w:rFonts w:eastAsia="IRNazanin" w:cs="IRNazanin"/>
          <w:color w:val="111111"/>
          <w:sz w:val="28"/>
          <w:szCs w:val="28"/>
          <w:rtl w:val="true"/>
          <w:lang w:bidi="fa-IR"/>
        </w:rPr>
        <w:t xml:space="preserve"> </w:t>
      </w:r>
      <w:r>
        <w:rPr>
          <w:rFonts w:eastAsia="IRNazanin" w:cs="IRNazanin"/>
          <w:color w:val="111111"/>
          <w:sz w:val="28"/>
          <w:szCs w:val="28"/>
          <w:lang w:bidi="fa-IR"/>
        </w:rPr>
        <w:t>9846</w:t>
      </w:r>
    </w:p>
    <w:p>
      <w:pPr>
        <w:pStyle w:val="BookText"/>
        <w:rPr/>
      </w:pPr>
      <w:r>
        <w:rPr>
          <w:rFonts w:ascii="IRNazanin" w:hAnsi="IRNazanin" w:eastAsia="IRNazanin"/>
          <w:color w:val="111111"/>
          <w:sz w:val="28"/>
          <w:sz w:val="28"/>
          <w:szCs w:val="28"/>
          <w:rtl w:val="true"/>
          <w:lang w:bidi="fa-IR"/>
        </w:rPr>
        <w:t>منظومه های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9855/3</w:t>
      </w:r>
      <w:r>
        <w:rPr>
          <w:rFonts w:eastAsia="IRNazanin" w:cs="IRNazanin"/>
          <w:color w:val="111111"/>
          <w:sz w:val="28"/>
          <w:szCs w:val="28"/>
          <w:rtl w:val="true"/>
          <w:lang w:bidi="fa-IR"/>
        </w:rPr>
        <w:t xml:space="preserve"> </w:t>
      </w:r>
      <w:r>
        <w:rPr>
          <w:rFonts w:eastAsia="IRNazanin" w:cs="IRNazanin"/>
          <w:color w:val="111111"/>
          <w:sz w:val="28"/>
          <w:szCs w:val="28"/>
          <w:lang w:bidi="fa-IR"/>
        </w:rPr>
        <w:t>9855/2</w:t>
      </w:r>
    </w:p>
    <w:p>
      <w:pPr>
        <w:pStyle w:val="BookText"/>
        <w:rPr/>
      </w:pPr>
      <w:r>
        <w:rPr>
          <w:rFonts w:ascii="IRNazanin" w:hAnsi="IRNazanin" w:eastAsia="IRNazanin"/>
          <w:color w:val="111111"/>
          <w:sz w:val="28"/>
          <w:sz w:val="28"/>
          <w:szCs w:val="28"/>
          <w:rtl w:val="true"/>
          <w:lang w:bidi="fa-IR"/>
        </w:rPr>
        <w:t>منظومه های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9961</w:t>
      </w:r>
      <w:r>
        <w:rPr>
          <w:rFonts w:eastAsia="IRNazanin" w:cs="IRNazanin"/>
          <w:color w:val="111111"/>
          <w:sz w:val="28"/>
          <w:szCs w:val="28"/>
          <w:rtl w:val="true"/>
          <w:lang w:bidi="fa-IR"/>
        </w:rPr>
        <w:t xml:space="preserve"> </w:t>
      </w:r>
      <w:r>
        <w:rPr>
          <w:rFonts w:eastAsia="IRNazanin" w:cs="IRNazanin"/>
          <w:color w:val="111111"/>
          <w:sz w:val="28"/>
          <w:szCs w:val="28"/>
          <w:lang w:bidi="fa-IR"/>
        </w:rPr>
        <w:t>9733</w:t>
      </w:r>
    </w:p>
    <w:p>
      <w:pPr>
        <w:pStyle w:val="BookText"/>
        <w:rPr/>
      </w:pPr>
      <w:r>
        <w:rPr>
          <w:rFonts w:ascii="IRNazanin" w:hAnsi="IRNazanin" w:eastAsia="IRNazanin"/>
          <w:color w:val="111111"/>
          <w:sz w:val="28"/>
          <w:sz w:val="28"/>
          <w:szCs w:val="28"/>
          <w:rtl w:val="true"/>
          <w:lang w:bidi="fa-IR"/>
        </w:rPr>
        <w:t xml:space="preserve">مواد غذایی </w:t>
      </w:r>
      <w:r>
        <w:rPr>
          <w:rFonts w:eastAsia="IRNazanin" w:cs="IRNazanin"/>
          <w:color w:val="111111"/>
          <w:sz w:val="28"/>
          <w:szCs w:val="28"/>
          <w:lang w:bidi="fa-IR"/>
        </w:rPr>
        <w:t>9772</w:t>
      </w:r>
    </w:p>
    <w:p>
      <w:pPr>
        <w:pStyle w:val="BookText"/>
        <w:rPr/>
      </w:pPr>
      <w:r>
        <w:rPr>
          <w:rFonts w:ascii="IRNazanin" w:hAnsi="IRNazanin" w:eastAsia="IRNazanin"/>
          <w:color w:val="111111"/>
          <w:sz w:val="28"/>
          <w:sz w:val="28"/>
          <w:szCs w:val="28"/>
          <w:rtl w:val="true"/>
          <w:lang w:bidi="fa-IR"/>
        </w:rPr>
        <w:t xml:space="preserve">مواد غذایی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آزمایش </w:t>
      </w:r>
      <w:r>
        <w:rPr>
          <w:rFonts w:eastAsia="IRNazanin" w:cs="IRNazanin"/>
          <w:color w:val="111111"/>
          <w:sz w:val="28"/>
          <w:szCs w:val="28"/>
          <w:lang w:bidi="fa-IR"/>
        </w:rPr>
        <w:t>9841</w:t>
      </w:r>
    </w:p>
    <w:p>
      <w:pPr>
        <w:pStyle w:val="BookText"/>
        <w:rPr/>
      </w:pPr>
      <w:r>
        <w:rPr>
          <w:rFonts w:ascii="IRNazanin" w:hAnsi="IRNazanin" w:eastAsia="IRNazanin"/>
          <w:color w:val="111111"/>
          <w:sz w:val="28"/>
          <w:sz w:val="28"/>
          <w:szCs w:val="28"/>
          <w:rtl w:val="true"/>
          <w:lang w:bidi="fa-IR"/>
        </w:rPr>
        <w:t xml:space="preserve">مواد غذایی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9772</w:t>
      </w:r>
    </w:p>
    <w:p>
      <w:pPr>
        <w:pStyle w:val="BookText"/>
        <w:rPr/>
      </w:pPr>
      <w:r>
        <w:rPr>
          <w:rFonts w:ascii="IRNazanin" w:hAnsi="IRNazanin" w:eastAsia="IRNazanin"/>
          <w:color w:val="111111"/>
          <w:sz w:val="28"/>
          <w:sz w:val="28"/>
          <w:szCs w:val="28"/>
          <w:rtl w:val="true"/>
          <w:lang w:bidi="fa-IR"/>
        </w:rPr>
        <w:t xml:space="preserve">موسیقی ایرانی </w:t>
      </w:r>
      <w:r>
        <w:rPr>
          <w:rFonts w:eastAsia="IRNazanin" w:cs="IRNazanin"/>
          <w:color w:val="111111"/>
          <w:sz w:val="28"/>
          <w:szCs w:val="28"/>
          <w:lang w:bidi="fa-IR"/>
        </w:rPr>
        <w:t>9992/3</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lang w:bidi="fa-IR"/>
        </w:rPr>
        <w:t>9724</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9933</w:t>
      </w:r>
    </w:p>
    <w:p>
      <w:pPr>
        <w:pStyle w:val="BookText"/>
        <w:rPr/>
      </w:pPr>
      <w:r>
        <w:rPr>
          <w:rFonts w:ascii="IRNazanin" w:hAnsi="IRNazanin" w:eastAsia="IRNazanin"/>
          <w:color w:val="111111"/>
          <w:sz w:val="28"/>
          <w:sz w:val="28"/>
          <w:szCs w:val="28"/>
          <w:rtl w:val="true"/>
          <w:lang w:bidi="fa-IR"/>
        </w:rPr>
        <w:t xml:space="preserve">نامه نگاری </w:t>
      </w:r>
      <w:r>
        <w:rPr>
          <w:rFonts w:eastAsia="IRNazanin" w:cs="IRNazanin"/>
          <w:color w:val="111111"/>
          <w:sz w:val="28"/>
          <w:szCs w:val="28"/>
          <w:lang w:bidi="fa-IR"/>
        </w:rPr>
        <w:t>9784</w:t>
      </w:r>
    </w:p>
    <w:p>
      <w:pPr>
        <w:pStyle w:val="BookText"/>
        <w:rPr/>
      </w:pP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9832</w:t>
      </w:r>
    </w:p>
    <w:p>
      <w:pPr>
        <w:pStyle w:val="BookText"/>
        <w:rPr/>
      </w:pP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lang w:bidi="fa-IR"/>
        </w:rPr>
        <w:t>9784</w:t>
      </w:r>
    </w:p>
    <w:p>
      <w:pPr>
        <w:pStyle w:val="BookText"/>
        <w:rPr/>
      </w:pP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9832</w:t>
      </w:r>
    </w:p>
    <w:p>
      <w:pPr>
        <w:pStyle w:val="BookText"/>
        <w:rPr/>
      </w:pPr>
      <w:r>
        <w:rPr>
          <w:rFonts w:ascii="IRNazanin" w:hAnsi="IRNazanin" w:eastAsia="IRNazanin"/>
          <w:color w:val="111111"/>
          <w:sz w:val="28"/>
          <w:sz w:val="28"/>
          <w:szCs w:val="28"/>
          <w:rtl w:val="true"/>
          <w:lang w:bidi="fa-IR"/>
        </w:rPr>
        <w:t xml:space="preserve">نبوت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9998/1</w:t>
      </w:r>
    </w:p>
    <w:p>
      <w:pPr>
        <w:pStyle w:val="BookText"/>
        <w:rPr/>
      </w:pPr>
      <w:r>
        <w:rPr>
          <w:rFonts w:ascii="IRNazanin" w:hAnsi="IRNazanin" w:eastAsia="IRNazanin"/>
          <w:color w:val="111111"/>
          <w:sz w:val="28"/>
          <w:sz w:val="28"/>
          <w:szCs w:val="28"/>
          <w:rtl w:val="true"/>
          <w:lang w:bidi="fa-IR"/>
        </w:rPr>
        <w:t xml:space="preserve">نبوت خاصه </w:t>
      </w:r>
      <w:r>
        <w:rPr>
          <w:rFonts w:eastAsia="IRNazanin" w:cs="IRNazanin"/>
          <w:color w:val="111111"/>
          <w:sz w:val="28"/>
          <w:szCs w:val="28"/>
          <w:lang w:bidi="fa-IR"/>
        </w:rPr>
        <w:t>9958</w:t>
      </w:r>
    </w:p>
    <w:p>
      <w:pPr>
        <w:pStyle w:val="BookText"/>
        <w:rPr/>
      </w:pPr>
      <w:r>
        <w:rPr>
          <w:rFonts w:ascii="IRNazanin" w:hAnsi="IRNazanin" w:eastAsia="IRNazanin"/>
          <w:color w:val="111111"/>
          <w:sz w:val="28"/>
          <w:sz w:val="28"/>
          <w:szCs w:val="28"/>
          <w:rtl w:val="true"/>
          <w:lang w:bidi="fa-IR"/>
        </w:rPr>
        <w:t xml:space="preserve">نثر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9998/5</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9987</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9730/1</w:t>
      </w:r>
      <w:r>
        <w:rPr>
          <w:rFonts w:eastAsia="IRNazanin" w:cs="IRNazanin"/>
          <w:color w:val="111111"/>
          <w:sz w:val="28"/>
          <w:szCs w:val="28"/>
          <w:rtl w:val="true"/>
          <w:lang w:bidi="fa-IR"/>
        </w:rPr>
        <w:t xml:space="preserve"> </w:t>
      </w:r>
      <w:r>
        <w:rPr>
          <w:rFonts w:eastAsia="IRNazanin" w:cs="IRNazanin"/>
          <w:color w:val="111111"/>
          <w:sz w:val="28"/>
          <w:szCs w:val="28"/>
          <w:lang w:bidi="fa-IR"/>
        </w:rPr>
        <w:t>9731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9739</w:t>
      </w:r>
      <w:r>
        <w:rPr>
          <w:rFonts w:eastAsia="IRNazanin" w:cs="IRNazanin"/>
          <w:color w:val="111111"/>
          <w:sz w:val="28"/>
          <w:szCs w:val="28"/>
          <w:rtl w:val="true"/>
          <w:lang w:bidi="fa-IR"/>
        </w:rPr>
        <w:t xml:space="preserve"> </w:t>
      </w:r>
      <w:r>
        <w:rPr>
          <w:rFonts w:eastAsia="IRNazanin" w:cs="IRNazanin"/>
          <w:color w:val="111111"/>
          <w:sz w:val="28"/>
          <w:szCs w:val="28"/>
          <w:lang w:bidi="fa-IR"/>
        </w:rPr>
        <w:t>9962</w:t>
      </w:r>
      <w:r>
        <w:rPr>
          <w:rFonts w:eastAsia="IRNazanin" w:cs="IRNazanin"/>
          <w:color w:val="111111"/>
          <w:sz w:val="28"/>
          <w:szCs w:val="28"/>
          <w:rtl w:val="true"/>
          <w:lang w:bidi="fa-IR"/>
        </w:rPr>
        <w:t xml:space="preserve"> </w:t>
      </w:r>
      <w:r>
        <w:rPr>
          <w:rFonts w:eastAsia="IRNazanin" w:cs="IRNazanin"/>
          <w:color w:val="111111"/>
          <w:sz w:val="28"/>
          <w:szCs w:val="28"/>
          <w:lang w:bidi="fa-IR"/>
        </w:rPr>
        <w:t>9778</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9923</w:t>
      </w:r>
      <w:r>
        <w:rPr>
          <w:rFonts w:eastAsia="IRNazanin" w:cs="IRNazanin"/>
          <w:color w:val="111111"/>
          <w:sz w:val="28"/>
          <w:szCs w:val="28"/>
          <w:rtl w:val="true"/>
          <w:lang w:bidi="fa-IR"/>
        </w:rPr>
        <w:t xml:space="preserve"> </w:t>
      </w:r>
      <w:r>
        <w:rPr>
          <w:rFonts w:eastAsia="IRNazanin" w:cs="IRNazanin"/>
          <w:color w:val="111111"/>
          <w:sz w:val="28"/>
          <w:szCs w:val="28"/>
          <w:lang w:bidi="fa-IR"/>
        </w:rPr>
        <w:t>9782</w:t>
      </w:r>
      <w:r>
        <w:rPr>
          <w:rFonts w:eastAsia="IRNazanin" w:cs="IRNazanin"/>
          <w:color w:val="111111"/>
          <w:sz w:val="28"/>
          <w:szCs w:val="28"/>
          <w:rtl w:val="true"/>
          <w:lang w:bidi="fa-IR"/>
        </w:rPr>
        <w:t xml:space="preserve"> </w:t>
      </w:r>
      <w:r>
        <w:rPr>
          <w:rFonts w:eastAsia="IRNazanin" w:cs="IRNazanin"/>
          <w:color w:val="111111"/>
          <w:sz w:val="28"/>
          <w:szCs w:val="28"/>
          <w:lang w:bidi="fa-IR"/>
        </w:rPr>
        <w:t>9785</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10000/3</w:t>
      </w:r>
      <w:r>
        <w:rPr>
          <w:rFonts w:eastAsia="IRNazanin" w:cs="IRNazanin"/>
          <w:color w:val="111111"/>
          <w:sz w:val="28"/>
          <w:szCs w:val="28"/>
          <w:rtl w:val="true"/>
          <w:lang w:bidi="fa-IR"/>
        </w:rPr>
        <w:t xml:space="preserve"> </w:t>
      </w:r>
      <w:r>
        <w:rPr>
          <w:rFonts w:eastAsia="IRNazanin" w:cs="IRNazanin"/>
          <w:color w:val="111111"/>
          <w:sz w:val="28"/>
          <w:szCs w:val="28"/>
          <w:lang w:bidi="fa-IR"/>
        </w:rPr>
        <w:t>9808</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9963</w:t>
      </w:r>
      <w:r>
        <w:rPr>
          <w:rFonts w:eastAsia="IRNazanin" w:cs="IRNazanin"/>
          <w:color w:val="111111"/>
          <w:sz w:val="28"/>
          <w:szCs w:val="28"/>
          <w:rtl w:val="true"/>
          <w:lang w:bidi="fa-IR"/>
        </w:rPr>
        <w:t xml:space="preserve"> </w:t>
      </w:r>
      <w:r>
        <w:rPr>
          <w:rFonts w:eastAsia="IRNazanin" w:cs="IRNazanin"/>
          <w:color w:val="111111"/>
          <w:sz w:val="28"/>
          <w:szCs w:val="28"/>
          <w:lang w:bidi="fa-IR"/>
        </w:rPr>
        <w:t>9809</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9978</w:t>
      </w:r>
      <w:r>
        <w:rPr>
          <w:rFonts w:eastAsia="IRNazanin" w:cs="IRNazanin"/>
          <w:color w:val="111111"/>
          <w:sz w:val="28"/>
          <w:szCs w:val="28"/>
          <w:rtl w:val="true"/>
          <w:lang w:bidi="fa-IR"/>
        </w:rPr>
        <w:t xml:space="preserve"> </w:t>
      </w:r>
      <w:r>
        <w:rPr>
          <w:rFonts w:eastAsia="IRNazanin" w:cs="IRNazanin"/>
          <w:color w:val="111111"/>
          <w:sz w:val="28"/>
          <w:szCs w:val="28"/>
          <w:lang w:bidi="fa-IR"/>
        </w:rPr>
        <w:t>9916</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9832</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9854/4</w:t>
      </w:r>
      <w:r>
        <w:rPr>
          <w:rFonts w:eastAsia="IRNazanin" w:cs="IRNazanin"/>
          <w:color w:val="111111"/>
          <w:sz w:val="28"/>
          <w:szCs w:val="28"/>
          <w:rtl w:val="true"/>
          <w:lang w:bidi="fa-IR"/>
        </w:rPr>
        <w:t xml:space="preserve"> </w:t>
      </w:r>
      <w:r>
        <w:rPr>
          <w:rFonts w:eastAsia="IRNazanin" w:cs="IRNazanin"/>
          <w:color w:val="111111"/>
          <w:sz w:val="28"/>
          <w:szCs w:val="28"/>
          <w:lang w:bidi="fa-IR"/>
        </w:rPr>
        <w:t>9703</w:t>
      </w:r>
    </w:p>
    <w:p>
      <w:pPr>
        <w:pStyle w:val="BookText"/>
        <w:rPr/>
      </w:pP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9743</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9854/1</w:t>
      </w:r>
    </w:p>
    <w:p>
      <w:pPr>
        <w:pStyle w:val="BookText"/>
        <w:rPr/>
      </w:pP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9854/2</w:t>
      </w:r>
      <w:r>
        <w:rPr>
          <w:rFonts w:eastAsia="IRNazanin" w:cs="IRNazanin"/>
          <w:color w:val="111111"/>
          <w:sz w:val="28"/>
          <w:szCs w:val="28"/>
          <w:rtl w:val="true"/>
          <w:lang w:bidi="fa-IR"/>
        </w:rPr>
        <w:t xml:space="preserve"> </w:t>
      </w:r>
      <w:r>
        <w:rPr>
          <w:rFonts w:eastAsia="IRNazanin" w:cs="IRNazanin"/>
          <w:color w:val="111111"/>
          <w:sz w:val="28"/>
          <w:szCs w:val="28"/>
          <w:lang w:bidi="fa-IR"/>
        </w:rPr>
        <w:t>9881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9797</w:t>
      </w:r>
    </w:p>
    <w:p>
      <w:pPr>
        <w:pStyle w:val="BookText"/>
        <w:rPr/>
      </w:pPr>
      <w:r>
        <w:rPr>
          <w:rFonts w:ascii="IRNazanin" w:hAnsi="IRNazanin" w:eastAsia="IRNazanin"/>
          <w:color w:val="111111"/>
          <w:sz w:val="28"/>
          <w:sz w:val="28"/>
          <w:szCs w:val="28"/>
          <w:rtl w:val="true"/>
          <w:lang w:bidi="fa-IR"/>
        </w:rPr>
        <w:t xml:space="preserve">نصیحت </w:t>
      </w:r>
      <w:r>
        <w:rPr>
          <w:rFonts w:eastAsia="IRNazanin" w:cs="IRNazanin"/>
          <w:color w:val="111111"/>
          <w:sz w:val="28"/>
          <w:szCs w:val="28"/>
          <w:lang w:bidi="fa-IR"/>
        </w:rPr>
        <w:t>9899/5</w:t>
      </w:r>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تجريد العقايد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9732</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9899/7</w:t>
      </w:r>
      <w:r>
        <w:rPr>
          <w:rFonts w:eastAsia="IRNazanin" w:cs="IRNazanin"/>
          <w:color w:val="111111"/>
          <w:sz w:val="28"/>
          <w:szCs w:val="28"/>
          <w:rtl w:val="true"/>
          <w:lang w:bidi="fa-IR"/>
        </w:rPr>
        <w:t xml:space="preserve"> </w:t>
      </w:r>
      <w:r>
        <w:rPr>
          <w:rFonts w:eastAsia="IRNazanin" w:cs="IRNazanin"/>
          <w:color w:val="111111"/>
          <w:sz w:val="28"/>
          <w:szCs w:val="28"/>
          <w:lang w:bidi="fa-IR"/>
        </w:rPr>
        <w:t>9830</w:t>
      </w:r>
      <w:r>
        <w:rPr>
          <w:rFonts w:eastAsia="IRNazanin" w:cs="IRNazanin"/>
          <w:color w:val="111111"/>
          <w:sz w:val="28"/>
          <w:szCs w:val="28"/>
          <w:rtl w:val="true"/>
          <w:lang w:bidi="fa-IR"/>
        </w:rPr>
        <w:t xml:space="preserve"> </w:t>
      </w:r>
      <w:r>
        <w:rPr>
          <w:rFonts w:eastAsia="IRNazanin" w:cs="IRNazanin"/>
          <w:color w:val="111111"/>
          <w:sz w:val="28"/>
          <w:szCs w:val="28"/>
          <w:lang w:bidi="fa-IR"/>
        </w:rPr>
        <w:t>9799</w:t>
      </w:r>
      <w:r>
        <w:rPr>
          <w:rFonts w:eastAsia="IRNazanin" w:cs="IRNazanin"/>
          <w:color w:val="111111"/>
          <w:sz w:val="28"/>
          <w:szCs w:val="28"/>
          <w:rtl w:val="true"/>
          <w:lang w:bidi="fa-IR"/>
        </w:rPr>
        <w:t xml:space="preserve"> </w:t>
      </w:r>
      <w:r>
        <w:rPr>
          <w:rFonts w:eastAsia="IRNazanin" w:cs="IRNazanin"/>
          <w:color w:val="111111"/>
          <w:sz w:val="28"/>
          <w:szCs w:val="28"/>
          <w:lang w:bidi="fa-IR"/>
        </w:rPr>
        <w:t>9727</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9834/3</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9893</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شکیات </w:t>
      </w:r>
      <w:r>
        <w:rPr>
          <w:rFonts w:eastAsia="IRNazanin" w:cs="IRNazanin"/>
          <w:color w:val="111111"/>
          <w:sz w:val="28"/>
          <w:szCs w:val="28"/>
          <w:lang w:bidi="fa-IR"/>
        </w:rPr>
        <w:t>9876/1</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9888/3</w:t>
      </w:r>
      <w:r>
        <w:rPr>
          <w:rFonts w:eastAsia="IRNazanin" w:cs="IRNazanin"/>
          <w:color w:val="111111"/>
          <w:sz w:val="28"/>
          <w:szCs w:val="28"/>
          <w:rtl w:val="true"/>
          <w:lang w:bidi="fa-IR"/>
        </w:rPr>
        <w:t xml:space="preserve"> </w:t>
      </w:r>
      <w:r>
        <w:rPr>
          <w:rFonts w:eastAsia="IRNazanin" w:cs="IRNazanin"/>
          <w:color w:val="111111"/>
          <w:sz w:val="28"/>
          <w:szCs w:val="28"/>
          <w:lang w:bidi="fa-IR"/>
        </w:rPr>
        <w:t>9834/3</w:t>
      </w:r>
    </w:p>
    <w:p>
      <w:pPr>
        <w:pStyle w:val="BookText"/>
        <w:rPr/>
      </w:pP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lang w:bidi="fa-IR"/>
        </w:rPr>
        <w:t>9887/15</w:t>
      </w:r>
    </w:p>
    <w:p>
      <w:pPr>
        <w:pStyle w:val="BookText"/>
        <w:rPr/>
      </w:pPr>
      <w:r>
        <w:rPr>
          <w:rFonts w:ascii="IRNazanin" w:hAnsi="IRNazanin" w:eastAsia="IRNazanin"/>
          <w:color w:val="111111"/>
          <w:sz w:val="28"/>
          <w:sz w:val="28"/>
          <w:szCs w:val="28"/>
          <w:rtl w:val="true"/>
          <w:lang w:bidi="fa-IR"/>
        </w:rPr>
        <w:t xml:space="preserve">نمازهای مستحبی </w:t>
      </w:r>
      <w:r>
        <w:rPr>
          <w:rFonts w:eastAsia="IRNazanin" w:cs="IRNazanin"/>
          <w:color w:val="111111"/>
          <w:sz w:val="28"/>
          <w:szCs w:val="28"/>
          <w:lang w:bidi="fa-IR"/>
        </w:rPr>
        <w:t>9899/1</w:t>
      </w:r>
    </w:p>
    <w:p>
      <w:pPr>
        <w:pStyle w:val="BookText"/>
        <w:rPr/>
      </w:pPr>
      <w:r>
        <w:rPr>
          <w:rFonts w:ascii="IRNazanin" w:hAnsi="IRNazanin" w:eastAsia="IRNazanin"/>
          <w:color w:val="111111"/>
          <w:sz w:val="28"/>
          <w:sz w:val="28"/>
          <w:szCs w:val="28"/>
          <w:rtl w:val="true"/>
          <w:lang w:bidi="fa-IR"/>
        </w:rPr>
        <w:t xml:space="preserve">نوروز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lang w:bidi="fa-IR"/>
        </w:rPr>
        <w:t>9864</w:t>
      </w:r>
    </w:p>
    <w:p>
      <w:pPr>
        <w:pStyle w:val="BookText"/>
        <w:rPr/>
      </w:pP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9864</w:t>
      </w:r>
    </w:p>
    <w:p>
      <w:pPr>
        <w:pStyle w:val="BookText"/>
        <w:rPr/>
      </w:pP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9864</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9876/6</w:t>
      </w:r>
      <w:r>
        <w:rPr>
          <w:rFonts w:eastAsia="IRNazanin" w:cs="IRNazanin"/>
          <w:color w:val="111111"/>
          <w:sz w:val="28"/>
          <w:szCs w:val="28"/>
          <w:rtl w:val="true"/>
          <w:lang w:bidi="fa-IR"/>
        </w:rPr>
        <w:t xml:space="preserve"> </w:t>
      </w:r>
      <w:r>
        <w:rPr>
          <w:rFonts w:eastAsia="IRNazanin" w:cs="IRNazanin"/>
          <w:color w:val="111111"/>
          <w:sz w:val="28"/>
          <w:szCs w:val="28"/>
          <w:lang w:bidi="fa-IR"/>
        </w:rPr>
        <w:t>9702</w:t>
      </w:r>
      <w:r>
        <w:rPr>
          <w:rFonts w:eastAsia="IRNazanin" w:cs="IRNazanin"/>
          <w:color w:val="111111"/>
          <w:sz w:val="28"/>
          <w:szCs w:val="28"/>
          <w:rtl w:val="true"/>
          <w:lang w:bidi="fa-IR"/>
        </w:rPr>
        <w:t xml:space="preserve"> </w:t>
      </w:r>
      <w:r>
        <w:rPr>
          <w:rFonts w:eastAsia="IRNazanin" w:cs="IRNazanin"/>
          <w:color w:val="111111"/>
          <w:sz w:val="28"/>
          <w:szCs w:val="28"/>
          <w:lang w:bidi="fa-IR"/>
        </w:rPr>
        <w:t>9982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9819</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9771/3</w:t>
      </w:r>
      <w:r>
        <w:rPr>
          <w:rFonts w:eastAsia="IRNazanin" w:cs="IRNazanin"/>
          <w:color w:val="111111"/>
          <w:sz w:val="28"/>
          <w:szCs w:val="28"/>
          <w:rtl w:val="true"/>
          <w:lang w:bidi="fa-IR"/>
        </w:rPr>
        <w:t xml:space="preserve"> </w:t>
      </w:r>
      <w:r>
        <w:rPr>
          <w:rFonts w:eastAsia="IRNazanin" w:cs="IRNazanin"/>
          <w:color w:val="111111"/>
          <w:sz w:val="28"/>
          <w:szCs w:val="28"/>
          <w:lang w:bidi="fa-IR"/>
        </w:rPr>
        <w:t>9771/1</w:t>
      </w:r>
      <w:r>
        <w:rPr>
          <w:rFonts w:eastAsia="IRNazanin" w:cs="IRNazanin"/>
          <w:color w:val="111111"/>
          <w:sz w:val="28"/>
          <w:szCs w:val="28"/>
          <w:rtl w:val="true"/>
          <w:lang w:bidi="fa-IR"/>
        </w:rPr>
        <w:t xml:space="preserve"> </w:t>
      </w:r>
      <w:r>
        <w:rPr>
          <w:rFonts w:eastAsia="IRNazanin" w:cs="IRNazanin"/>
          <w:color w:val="111111"/>
          <w:sz w:val="28"/>
          <w:szCs w:val="28"/>
          <w:lang w:bidi="fa-IR"/>
        </w:rPr>
        <w:t>9894/4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9826</w:t>
      </w:r>
      <w:r>
        <w:rPr>
          <w:rFonts w:eastAsia="IRNazanin" w:cs="IRNazanin"/>
          <w:color w:val="111111"/>
          <w:sz w:val="28"/>
          <w:szCs w:val="28"/>
          <w:rtl w:val="true"/>
          <w:lang w:bidi="fa-IR"/>
        </w:rPr>
        <w:t xml:space="preserve"> </w:t>
      </w:r>
      <w:r>
        <w:rPr>
          <w:rFonts w:eastAsia="IRNazanin" w:cs="IRNazanin"/>
          <w:color w:val="111111"/>
          <w:sz w:val="28"/>
          <w:szCs w:val="28"/>
          <w:lang w:bidi="fa-IR"/>
        </w:rPr>
        <w:t>9822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982109818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9773</w:t>
      </w:r>
      <w:r>
        <w:rPr>
          <w:rFonts w:eastAsia="IRNazanin" w:cs="IRNazanin"/>
          <w:color w:val="111111"/>
          <w:sz w:val="28"/>
          <w:szCs w:val="28"/>
          <w:rtl w:val="true"/>
          <w:lang w:bidi="fa-IR"/>
        </w:rPr>
        <w:t xml:space="preserve"> </w:t>
      </w:r>
      <w:r>
        <w:rPr>
          <w:rFonts w:eastAsia="IRNazanin" w:cs="IRNazanin"/>
          <w:color w:val="111111"/>
          <w:sz w:val="28"/>
          <w:szCs w:val="28"/>
          <w:lang w:bidi="fa-IR"/>
        </w:rPr>
        <w:t>9940</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9771/2</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w:t>
      </w:r>
      <w:r>
        <w:rPr>
          <w:rFonts w:eastAsia="IRNazanin" w:cs="IRNazanin"/>
          <w:color w:val="111111"/>
          <w:sz w:val="28"/>
          <w:szCs w:val="28"/>
          <w:lang w:bidi="fa-IR"/>
        </w:rPr>
        <w:t>9941/2</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9941/2</w:t>
      </w:r>
    </w:p>
    <w:p>
      <w:pPr>
        <w:pStyle w:val="BookText"/>
        <w:rPr/>
      </w:pP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lang w:bidi="fa-IR"/>
        </w:rPr>
        <w:t>9727</w:t>
      </w:r>
    </w:p>
    <w:p>
      <w:pPr>
        <w:pStyle w:val="BookText"/>
        <w:rPr/>
      </w:pPr>
      <w:r>
        <w:rPr>
          <w:rFonts w:ascii="IRNazanin" w:hAnsi="IRNazanin" w:eastAsia="IRNazanin"/>
          <w:color w:val="111111"/>
          <w:sz w:val="28"/>
          <w:sz w:val="28"/>
          <w:szCs w:val="28"/>
          <w:rtl w:val="true"/>
          <w:lang w:bidi="fa-IR"/>
        </w:rPr>
        <w:t xml:space="preserve">وعظ ترکی </w:t>
      </w:r>
      <w:r>
        <w:rPr>
          <w:rFonts w:eastAsia="IRNazanin" w:cs="IRNazanin"/>
          <w:color w:val="111111"/>
          <w:sz w:val="28"/>
          <w:szCs w:val="28"/>
          <w:lang w:bidi="fa-IR"/>
        </w:rPr>
        <w:t>9771/1</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9984</w:t>
      </w:r>
      <w:r>
        <w:rPr>
          <w:rFonts w:eastAsia="IRNazanin" w:cs="IRNazanin"/>
          <w:color w:val="111111"/>
          <w:sz w:val="28"/>
          <w:szCs w:val="28"/>
          <w:rtl w:val="true"/>
          <w:lang w:bidi="fa-IR"/>
        </w:rPr>
        <w:t xml:space="preserve"> </w:t>
      </w:r>
      <w:bookmarkStart w:id="1265" w:name="pg9539_73984"/>
    </w:p>
    <w:p>
      <w:pPr>
        <w:pStyle w:val="Heading3"/>
        <w:numPr>
          <w:ilvl w:val="2"/>
          <w:numId w:val="1"/>
        </w:numPr>
        <w:rPr/>
      </w:pPr>
      <w:bookmarkStart w:id="1266" w:name="__RefHeading___Toc6705918_2870459653"/>
      <w:bookmarkStart w:id="1267" w:name="_Toc441"/>
      <w:bookmarkEnd w:id="1265"/>
      <w:bookmarkEnd w:id="1266"/>
      <w:r>
        <w:rPr>
          <w:rtl w:val="true"/>
        </w:rPr>
        <w:t>کاتبان</w:t>
      </w:r>
      <w:bookmarkEnd w:id="1267"/>
    </w:p>
    <w:p>
      <w:pPr>
        <w:pStyle w:val="BookText"/>
        <w:rPr/>
      </w:pPr>
      <w:r>
        <w:rPr>
          <w:rFonts w:ascii="IRNazanin" w:hAnsi="IRNazanin" w:eastAsia="IRNazanin"/>
          <w:color w:val="111111"/>
          <w:sz w:val="28"/>
          <w:sz w:val="28"/>
          <w:szCs w:val="28"/>
          <w:rtl w:val="true"/>
          <w:lang w:bidi="fa-IR"/>
        </w:rPr>
        <w:t xml:space="preserve">ابراهیم ابن محمد رحیم بن کریم مازندرانی نوری باسلی </w:t>
      </w:r>
      <w:r>
        <w:rPr>
          <w:rFonts w:eastAsia="IRNazanin" w:cs="IRNazanin"/>
          <w:color w:val="111111"/>
          <w:sz w:val="28"/>
          <w:szCs w:val="28"/>
          <w:lang w:bidi="fa-IR"/>
        </w:rPr>
        <w:t>9792/1</w:t>
      </w:r>
    </w:p>
    <w:p>
      <w:pPr>
        <w:pStyle w:val="BookText"/>
        <w:rPr/>
      </w:pPr>
      <w:r>
        <w:rPr>
          <w:rFonts w:ascii="IRNazanin" w:hAnsi="IRNazanin" w:eastAsia="IRNazanin"/>
          <w:color w:val="111111"/>
          <w:sz w:val="28"/>
          <w:sz w:val="28"/>
          <w:szCs w:val="28"/>
          <w:rtl w:val="true"/>
          <w:lang w:bidi="fa-IR"/>
        </w:rPr>
        <w:t xml:space="preserve">ابراهيم بن محمد حسین استرآبادی </w:t>
      </w:r>
      <w:r>
        <w:rPr>
          <w:rFonts w:eastAsia="IRNazanin" w:cs="IRNazanin"/>
          <w:color w:val="111111"/>
          <w:sz w:val="28"/>
          <w:szCs w:val="28"/>
          <w:lang w:bidi="fa-IR"/>
        </w:rPr>
        <w:t>9786</w:t>
      </w:r>
    </w:p>
    <w:p>
      <w:pPr>
        <w:pStyle w:val="BookText"/>
        <w:rPr/>
      </w:pPr>
      <w:r>
        <w:rPr>
          <w:rFonts w:ascii="IRNazanin" w:hAnsi="IRNazanin" w:eastAsia="IRNazanin"/>
          <w:color w:val="111111"/>
          <w:sz w:val="28"/>
          <w:sz w:val="28"/>
          <w:szCs w:val="28"/>
          <w:rtl w:val="true"/>
          <w:lang w:bidi="fa-IR"/>
        </w:rPr>
        <w:t xml:space="preserve">ابراهیم بن مرحوم سازی بیک </w:t>
      </w:r>
      <w:r>
        <w:rPr>
          <w:rFonts w:eastAsia="IRNazanin" w:cs="IRNazanin"/>
          <w:color w:val="111111"/>
          <w:sz w:val="28"/>
          <w:szCs w:val="28"/>
          <w:lang w:bidi="fa-IR"/>
        </w:rPr>
        <w:t>9957</w:t>
      </w:r>
    </w:p>
    <w:p>
      <w:pPr>
        <w:pStyle w:val="BookText"/>
        <w:rPr/>
      </w:pPr>
      <w:r>
        <w:rPr>
          <w:rFonts w:ascii="IRNazanin" w:hAnsi="IRNazanin" w:eastAsia="IRNazanin"/>
          <w:color w:val="111111"/>
          <w:sz w:val="28"/>
          <w:sz w:val="28"/>
          <w:szCs w:val="28"/>
          <w:rtl w:val="true"/>
          <w:lang w:bidi="fa-IR"/>
        </w:rPr>
        <w:t xml:space="preserve">ابراهیم محمد نوری </w:t>
      </w:r>
      <w:r>
        <w:rPr>
          <w:rFonts w:eastAsia="IRNazanin" w:cs="IRNazanin"/>
          <w:color w:val="111111"/>
          <w:sz w:val="28"/>
          <w:szCs w:val="28"/>
          <w:lang w:bidi="fa-IR"/>
        </w:rPr>
        <w:t>9792/2</w:t>
      </w:r>
    </w:p>
    <w:p>
      <w:pPr>
        <w:pStyle w:val="BookText"/>
        <w:rPr/>
      </w:pPr>
      <w:r>
        <w:rPr>
          <w:rFonts w:ascii="IRNazanin" w:hAnsi="IRNazanin" w:eastAsia="IRNazanin"/>
          <w:color w:val="111111"/>
          <w:sz w:val="28"/>
          <w:sz w:val="28"/>
          <w:szCs w:val="28"/>
          <w:rtl w:val="true"/>
          <w:lang w:bidi="fa-IR"/>
        </w:rPr>
        <w:t xml:space="preserve">این حاجی معصوم مرتضی قلی </w:t>
      </w:r>
      <w:r>
        <w:rPr>
          <w:rFonts w:eastAsia="IRNazanin" w:cs="IRNazanin"/>
          <w:color w:val="111111"/>
          <w:sz w:val="28"/>
          <w:szCs w:val="28"/>
          <w:lang w:bidi="fa-IR"/>
        </w:rPr>
        <w:t>9763</w:t>
      </w:r>
    </w:p>
    <w:p>
      <w:pPr>
        <w:pStyle w:val="BookText"/>
        <w:rPr/>
      </w:pPr>
      <w:r>
        <w:rPr>
          <w:rFonts w:ascii="IRNazanin" w:hAnsi="IRNazanin" w:eastAsia="IRNazanin"/>
          <w:color w:val="111111"/>
          <w:sz w:val="28"/>
          <w:sz w:val="28"/>
          <w:szCs w:val="28"/>
          <w:rtl w:val="true"/>
          <w:lang w:bidi="fa-IR"/>
        </w:rPr>
        <w:t xml:space="preserve">ابن محمد صادق </w:t>
      </w:r>
      <w:r>
        <w:rPr>
          <w:rFonts w:eastAsia="IRNazanin" w:cs="IRNazanin"/>
          <w:color w:val="111111"/>
          <w:sz w:val="28"/>
          <w:szCs w:val="28"/>
          <w:lang w:bidi="fa-IR"/>
        </w:rPr>
        <w:t>9755</w:t>
      </w:r>
    </w:p>
    <w:p>
      <w:pPr>
        <w:pStyle w:val="BookText"/>
        <w:rPr/>
      </w:pPr>
      <w:r>
        <w:rPr>
          <w:rFonts w:ascii="IRNazanin" w:hAnsi="IRNazanin" w:eastAsia="IRNazanin"/>
          <w:color w:val="111111"/>
          <w:sz w:val="28"/>
          <w:sz w:val="28"/>
          <w:szCs w:val="28"/>
          <w:rtl w:val="true"/>
          <w:lang w:bidi="fa-IR"/>
        </w:rPr>
        <w:t xml:space="preserve">ابن ملا علی ابن حاجی ذوالفقار عقدایی فضلی </w:t>
      </w:r>
      <w:r>
        <w:rPr>
          <w:rFonts w:eastAsia="IRNazanin" w:cs="IRNazanin"/>
          <w:color w:val="111111"/>
          <w:sz w:val="28"/>
          <w:szCs w:val="28"/>
          <w:lang w:bidi="fa-IR"/>
        </w:rPr>
        <w:t>9741</w:t>
      </w:r>
    </w:p>
    <w:p>
      <w:pPr>
        <w:pStyle w:val="BookText"/>
        <w:rPr/>
      </w:pP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lang w:bidi="fa-IR"/>
        </w:rPr>
        <w:t>9747</w:t>
      </w:r>
    </w:p>
    <w:p>
      <w:pPr>
        <w:pStyle w:val="BookText"/>
        <w:rPr/>
      </w:pPr>
      <w:r>
        <w:rPr>
          <w:rFonts w:ascii="IRNazanin" w:hAnsi="IRNazanin" w:eastAsia="IRNazanin"/>
          <w:color w:val="111111"/>
          <w:sz w:val="28"/>
          <w:sz w:val="28"/>
          <w:szCs w:val="28"/>
          <w:rtl w:val="true"/>
          <w:lang w:bidi="fa-IR"/>
        </w:rPr>
        <w:t xml:space="preserve">ابو القاسم بن محمد حسن بن ملا شمس بن حسین العقدائي </w:t>
      </w:r>
      <w:r>
        <w:rPr>
          <w:rFonts w:eastAsia="IRNazanin" w:cs="IRNazanin"/>
          <w:color w:val="111111"/>
          <w:sz w:val="28"/>
          <w:szCs w:val="28"/>
          <w:lang w:bidi="fa-IR"/>
        </w:rPr>
        <w:t>9876/4</w:t>
      </w:r>
    </w:p>
    <w:p>
      <w:pPr>
        <w:pStyle w:val="BookText"/>
        <w:rPr/>
      </w:pPr>
      <w:r>
        <w:rPr>
          <w:rFonts w:ascii="Amiri" w:hAnsi="Amiri" w:eastAsia="Amiri" w:cs="Amiri"/>
          <w:color w:val="111111"/>
          <w:sz w:val="28"/>
          <w:sz w:val="28"/>
          <w:szCs w:val="28"/>
          <w:rtl w:val="true"/>
          <w:lang w:bidi="ar-SA"/>
        </w:rPr>
        <w:t xml:space="preserve">ابو القاسم الشريف </w:t>
      </w:r>
      <w:r>
        <w:rPr>
          <w:rFonts w:eastAsia="Amiri" w:cs="Amiri" w:ascii="Amiri" w:hAnsi="Amiri"/>
          <w:color w:val="111111"/>
          <w:sz w:val="28"/>
          <w:szCs w:val="28"/>
          <w:lang w:bidi="ar-SA"/>
        </w:rPr>
        <w:t>9883</w:t>
      </w:r>
    </w:p>
    <w:p>
      <w:pPr>
        <w:pStyle w:val="BookText"/>
        <w:rPr/>
      </w:pPr>
      <w:r>
        <w:rPr>
          <w:rFonts w:ascii="IRNazanin" w:hAnsi="IRNazanin" w:eastAsia="IRNazanin"/>
          <w:color w:val="111111"/>
          <w:sz w:val="28"/>
          <w:sz w:val="28"/>
          <w:szCs w:val="28"/>
          <w:rtl w:val="true"/>
          <w:lang w:bidi="fa-IR"/>
        </w:rPr>
        <w:t xml:space="preserve">احمد خان مشیر حضور </w:t>
      </w:r>
      <w:r>
        <w:rPr>
          <w:rFonts w:eastAsia="IRNazanin" w:cs="IRNazanin"/>
          <w:color w:val="111111"/>
          <w:sz w:val="28"/>
          <w:szCs w:val="28"/>
          <w:lang w:bidi="fa-IR"/>
        </w:rPr>
        <w:t>9927</w:t>
      </w:r>
    </w:p>
    <w:p>
      <w:pPr>
        <w:pStyle w:val="BookText"/>
        <w:rPr/>
      </w:pPr>
      <w:r>
        <w:rPr>
          <w:rFonts w:ascii="IRNazanin" w:hAnsi="IRNazanin" w:eastAsia="IRNazanin"/>
          <w:color w:val="111111"/>
          <w:sz w:val="28"/>
          <w:sz w:val="28"/>
          <w:szCs w:val="28"/>
          <w:rtl w:val="true"/>
          <w:lang w:bidi="fa-IR"/>
        </w:rPr>
        <w:t xml:space="preserve">اسد الله </w:t>
      </w:r>
      <w:r>
        <w:rPr>
          <w:rFonts w:eastAsia="IRNazanin" w:cs="IRNazanin"/>
          <w:color w:val="111111"/>
          <w:sz w:val="28"/>
          <w:szCs w:val="28"/>
          <w:lang w:bidi="fa-IR"/>
        </w:rPr>
        <w:t>9782</w:t>
      </w:r>
    </w:p>
    <w:p>
      <w:pPr>
        <w:pStyle w:val="BookText"/>
        <w:rPr/>
      </w:pPr>
      <w:r>
        <w:rPr>
          <w:rFonts w:ascii="IRNazanin" w:hAnsi="IRNazanin" w:eastAsia="IRNazanin"/>
          <w:color w:val="111111"/>
          <w:sz w:val="28"/>
          <w:sz w:val="28"/>
          <w:szCs w:val="28"/>
          <w:rtl w:val="true"/>
          <w:lang w:bidi="fa-IR"/>
        </w:rPr>
        <w:t xml:space="preserve">اسمعیل بن محمد ملک اليزدي العقدانی </w:t>
      </w:r>
      <w:r>
        <w:rPr>
          <w:rFonts w:eastAsia="IRNazanin" w:cs="IRNazanin"/>
          <w:color w:val="111111"/>
          <w:sz w:val="28"/>
          <w:szCs w:val="28"/>
          <w:lang w:bidi="fa-IR"/>
        </w:rPr>
        <w:t>9734/2</w:t>
      </w:r>
    </w:p>
    <w:p>
      <w:pPr>
        <w:pStyle w:val="BookText"/>
        <w:rPr/>
      </w:pPr>
      <w:r>
        <w:rPr>
          <w:rFonts w:ascii="IRNazanin" w:hAnsi="IRNazanin" w:eastAsia="IRNazanin"/>
          <w:color w:val="111111"/>
          <w:sz w:val="28"/>
          <w:sz w:val="28"/>
          <w:szCs w:val="28"/>
          <w:rtl w:val="true"/>
          <w:lang w:bidi="fa-IR"/>
        </w:rPr>
        <w:t xml:space="preserve">باباجان </w:t>
      </w:r>
      <w:r>
        <w:rPr>
          <w:rFonts w:eastAsia="IRNazanin" w:cs="IRNazanin"/>
          <w:color w:val="111111"/>
          <w:sz w:val="28"/>
          <w:szCs w:val="28"/>
          <w:lang w:bidi="fa-IR"/>
        </w:rPr>
        <w:t>9919</w:t>
      </w:r>
    </w:p>
    <w:p>
      <w:pPr>
        <w:pStyle w:val="BookText"/>
        <w:rPr/>
      </w:pPr>
      <w:r>
        <w:rPr>
          <w:rFonts w:ascii="Amiri" w:hAnsi="Amiri" w:eastAsia="Amiri" w:cs="Amiri"/>
          <w:color w:val="111111"/>
          <w:sz w:val="28"/>
          <w:sz w:val="28"/>
          <w:szCs w:val="28"/>
          <w:rtl w:val="true"/>
          <w:lang w:bidi="ar-SA"/>
        </w:rPr>
        <w:t xml:space="preserve">بال ابوضوا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بن محمد صادق</w:t>
      </w:r>
    </w:p>
    <w:p>
      <w:pPr>
        <w:pStyle w:val="BookText"/>
        <w:rPr/>
      </w:pPr>
      <w:r>
        <w:rPr>
          <w:rFonts w:ascii="IRNazanin" w:hAnsi="IRNazanin" w:eastAsia="IRNazanin"/>
          <w:color w:val="111111"/>
          <w:sz w:val="28"/>
          <w:sz w:val="28"/>
          <w:szCs w:val="28"/>
          <w:rtl w:val="true"/>
          <w:lang w:bidi="fa-IR"/>
        </w:rPr>
        <w:t xml:space="preserve">بخشعلى بن الحسين الكنجد جانی گلپایگانی </w:t>
      </w:r>
      <w:r>
        <w:rPr>
          <w:rFonts w:eastAsia="IRNazanin" w:cs="IRNazanin"/>
          <w:color w:val="111111"/>
          <w:sz w:val="28"/>
          <w:szCs w:val="28"/>
          <w:lang w:bidi="fa-IR"/>
        </w:rPr>
        <w:t>9759</w:t>
      </w:r>
    </w:p>
    <w:p>
      <w:pPr>
        <w:pStyle w:val="BookText"/>
        <w:rPr/>
      </w:pPr>
      <w:r>
        <w:rPr>
          <w:rFonts w:ascii="IRNazanin" w:hAnsi="IRNazanin" w:eastAsia="IRNazanin"/>
          <w:color w:val="111111"/>
          <w:sz w:val="28"/>
          <w:sz w:val="28"/>
          <w:szCs w:val="28"/>
          <w:rtl w:val="true"/>
          <w:lang w:bidi="fa-IR"/>
        </w:rPr>
        <w:t xml:space="preserve">جابر الدين بن شیخ احمد ابن زامل السنجري </w:t>
      </w:r>
      <w:r>
        <w:rPr>
          <w:rFonts w:eastAsia="IRNazanin" w:cs="IRNazanin"/>
          <w:color w:val="111111"/>
          <w:sz w:val="28"/>
          <w:szCs w:val="28"/>
          <w:lang w:bidi="fa-IR"/>
        </w:rPr>
        <w:t>9974/1</w:t>
      </w:r>
    </w:p>
    <w:p>
      <w:pPr>
        <w:pStyle w:val="BookText"/>
        <w:rPr/>
      </w:pPr>
      <w:r>
        <w:rPr>
          <w:rFonts w:ascii="IRNazanin" w:hAnsi="IRNazanin" w:eastAsia="IRNazanin"/>
          <w:color w:val="111111"/>
          <w:sz w:val="28"/>
          <w:sz w:val="28"/>
          <w:szCs w:val="28"/>
          <w:rtl w:val="true"/>
          <w:lang w:bidi="fa-IR"/>
        </w:rPr>
        <w:t xml:space="preserve">جعفر بن سید مهدی الرضوی </w:t>
      </w:r>
      <w:r>
        <w:rPr>
          <w:rFonts w:eastAsia="IRNazanin" w:cs="IRNazanin"/>
          <w:color w:val="111111"/>
          <w:sz w:val="28"/>
          <w:szCs w:val="28"/>
          <w:lang w:bidi="fa-IR"/>
        </w:rPr>
        <w:t>9902/1</w:t>
      </w:r>
    </w:p>
    <w:p>
      <w:pPr>
        <w:pStyle w:val="BookText"/>
        <w:rPr/>
      </w:pPr>
      <w:r>
        <w:rPr>
          <w:rFonts w:ascii="IRNazanin" w:hAnsi="IRNazanin" w:eastAsia="IRNazanin"/>
          <w:color w:val="111111"/>
          <w:sz w:val="28"/>
          <w:sz w:val="28"/>
          <w:szCs w:val="28"/>
          <w:rtl w:val="true"/>
          <w:lang w:bidi="fa-IR"/>
        </w:rPr>
        <w:t xml:space="preserve">جواد بن المحمد معصوم بیک محمد مراد ایشیک آقاسی </w:t>
      </w:r>
      <w:r>
        <w:rPr>
          <w:rFonts w:eastAsia="IRNazanin" w:cs="IRNazanin"/>
          <w:color w:val="111111"/>
          <w:sz w:val="28"/>
          <w:szCs w:val="28"/>
          <w:lang w:bidi="fa-IR"/>
        </w:rPr>
        <w:t>9736</w:t>
      </w:r>
    </w:p>
    <w:p>
      <w:pPr>
        <w:pStyle w:val="BookText"/>
        <w:rPr/>
      </w:pPr>
      <w:r>
        <w:rPr>
          <w:rFonts w:ascii="IRNazanin" w:hAnsi="IRNazanin" w:eastAsia="IRNazanin"/>
          <w:color w:val="111111"/>
          <w:sz w:val="28"/>
          <w:sz w:val="28"/>
          <w:szCs w:val="28"/>
          <w:rtl w:val="true"/>
          <w:lang w:bidi="fa-IR"/>
        </w:rPr>
        <w:t xml:space="preserve">جهان ملک بن جهانیار تونی </w:t>
      </w:r>
      <w:r>
        <w:rPr>
          <w:rFonts w:eastAsia="IRNazanin" w:cs="IRNazanin"/>
          <w:color w:val="111111"/>
          <w:sz w:val="28"/>
          <w:szCs w:val="28"/>
          <w:lang w:bidi="fa-IR"/>
        </w:rPr>
        <w:t>9910/1</w:t>
      </w:r>
    </w:p>
    <w:p>
      <w:pPr>
        <w:pStyle w:val="BookText"/>
        <w:rPr/>
      </w:pPr>
      <w:r>
        <w:rPr>
          <w:rFonts w:ascii="IRNazanin" w:hAnsi="IRNazanin" w:eastAsia="IRNazanin"/>
          <w:color w:val="111111"/>
          <w:sz w:val="28"/>
          <w:sz w:val="28"/>
          <w:szCs w:val="28"/>
          <w:rtl w:val="true"/>
          <w:lang w:bidi="fa-IR"/>
        </w:rPr>
        <w:t xml:space="preserve">حاجی شتابی </w:t>
      </w:r>
      <w:r>
        <w:rPr>
          <w:rFonts w:eastAsia="IRNazanin" w:cs="IRNazanin"/>
          <w:color w:val="111111"/>
          <w:sz w:val="28"/>
          <w:szCs w:val="28"/>
          <w:lang w:bidi="fa-IR"/>
        </w:rPr>
        <w:t>9850</w:t>
      </w:r>
    </w:p>
    <w:p>
      <w:pPr>
        <w:pStyle w:val="BookText"/>
        <w:rPr/>
      </w:pPr>
      <w:r>
        <w:rPr>
          <w:rFonts w:ascii="IRNazanin" w:hAnsi="IRNazanin" w:eastAsia="IRNazanin"/>
          <w:color w:val="111111"/>
          <w:sz w:val="28"/>
          <w:sz w:val="28"/>
          <w:szCs w:val="28"/>
          <w:rtl w:val="true"/>
          <w:lang w:bidi="fa-IR"/>
        </w:rPr>
        <w:t xml:space="preserve">حاجی محمد موسی نجم </w:t>
      </w:r>
      <w:r>
        <w:rPr>
          <w:rFonts w:eastAsia="IRNazanin" w:cs="IRNazanin"/>
          <w:color w:val="111111"/>
          <w:sz w:val="28"/>
          <w:szCs w:val="28"/>
          <w:lang w:bidi="fa-IR"/>
        </w:rPr>
        <w:t>9716</w:t>
      </w:r>
    </w:p>
    <w:p>
      <w:pPr>
        <w:pStyle w:val="BookText"/>
        <w:rPr/>
      </w:pPr>
      <w:r>
        <w:rPr>
          <w:rFonts w:ascii="IRNazanin" w:hAnsi="IRNazanin" w:eastAsia="IRNazanin"/>
          <w:color w:val="111111"/>
          <w:sz w:val="28"/>
          <w:sz w:val="28"/>
          <w:szCs w:val="28"/>
          <w:rtl w:val="true"/>
          <w:lang w:bidi="fa-IR"/>
        </w:rPr>
        <w:t xml:space="preserve">حافظ محمد بن ملا مهر علی </w:t>
      </w:r>
      <w:r>
        <w:rPr>
          <w:rFonts w:eastAsia="IRNazanin" w:cs="IRNazanin"/>
          <w:color w:val="111111"/>
          <w:sz w:val="28"/>
          <w:szCs w:val="28"/>
          <w:lang w:bidi="fa-IR"/>
        </w:rPr>
        <w:t>9813</w:t>
      </w:r>
    </w:p>
    <w:p>
      <w:pPr>
        <w:pStyle w:val="BookText"/>
        <w:rPr/>
      </w:pPr>
      <w:r>
        <w:rPr>
          <w:rFonts w:ascii="IRNazanin" w:hAnsi="IRNazanin" w:eastAsia="IRNazanin"/>
          <w:color w:val="111111"/>
          <w:sz w:val="28"/>
          <w:sz w:val="28"/>
          <w:szCs w:val="28"/>
          <w:rtl w:val="true"/>
          <w:lang w:bidi="fa-IR"/>
        </w:rPr>
        <w:t xml:space="preserve">حسن این حاجی ملا محمد ابن عبدالله ابن قاسم الشمهور به خلصیی </w:t>
      </w:r>
      <w:r>
        <w:rPr>
          <w:rFonts w:eastAsia="IRNazanin" w:cs="IRNazanin"/>
          <w:color w:val="111111"/>
          <w:sz w:val="28"/>
          <w:szCs w:val="28"/>
          <w:lang w:bidi="fa-IR"/>
        </w:rPr>
        <w:t>9777/4</w:t>
      </w:r>
    </w:p>
    <w:p>
      <w:pPr>
        <w:pStyle w:val="BookText"/>
        <w:rPr/>
      </w:pPr>
      <w:r>
        <w:rPr>
          <w:rFonts w:ascii="Amiri" w:hAnsi="Amiri" w:eastAsia="Amiri" w:cs="Amiri"/>
          <w:color w:val="111111"/>
          <w:sz w:val="28"/>
          <w:sz w:val="28"/>
          <w:szCs w:val="28"/>
          <w:rtl w:val="true"/>
          <w:lang w:bidi="ar-SA"/>
        </w:rPr>
        <w:t xml:space="preserve">حسن بن احمد بن عبد الرحيم القزويني </w:t>
      </w:r>
      <w:r>
        <w:rPr>
          <w:rFonts w:eastAsia="Amiri" w:cs="Amiri" w:ascii="Amiri" w:hAnsi="Amiri"/>
          <w:color w:val="111111"/>
          <w:sz w:val="28"/>
          <w:szCs w:val="28"/>
          <w:lang w:bidi="ar-SA"/>
        </w:rPr>
        <w:t>9873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9734/1</w:t>
      </w:r>
    </w:p>
    <w:p>
      <w:pPr>
        <w:pStyle w:val="BookText"/>
        <w:rPr/>
      </w:pPr>
      <w:r>
        <w:rPr>
          <w:rFonts w:ascii="IRNazanin" w:hAnsi="IRNazanin" w:eastAsia="IRNazanin"/>
          <w:color w:val="111111"/>
          <w:sz w:val="28"/>
          <w:sz w:val="28"/>
          <w:szCs w:val="28"/>
          <w:rtl w:val="true"/>
          <w:lang w:bidi="fa-IR"/>
        </w:rPr>
        <w:t xml:space="preserve">حسن بن حاجی امیر علی بزاز </w:t>
      </w:r>
      <w:r>
        <w:rPr>
          <w:rFonts w:eastAsia="IRNazanin" w:cs="IRNazanin"/>
          <w:color w:val="111111"/>
          <w:sz w:val="28"/>
          <w:szCs w:val="28"/>
          <w:lang w:bidi="fa-IR"/>
        </w:rPr>
        <w:t>9807</w:t>
      </w:r>
    </w:p>
    <w:p>
      <w:pPr>
        <w:pStyle w:val="BookText"/>
        <w:rPr/>
      </w:pPr>
      <w:r>
        <w:rPr>
          <w:rFonts w:ascii="Amiri" w:hAnsi="Amiri" w:eastAsia="Amiri" w:cs="Amiri"/>
          <w:color w:val="111111"/>
          <w:sz w:val="28"/>
          <w:sz w:val="28"/>
          <w:szCs w:val="28"/>
          <w:rtl w:val="true"/>
          <w:lang w:bidi="ar-SA"/>
        </w:rPr>
        <w:t xml:space="preserve">حسن بن حسين بن أبي القاسم الموسوى </w:t>
      </w:r>
      <w:r>
        <w:rPr>
          <w:rFonts w:eastAsia="Amiri" w:cs="Amiri" w:ascii="Amiri" w:hAnsi="Amiri"/>
          <w:color w:val="111111"/>
          <w:sz w:val="28"/>
          <w:szCs w:val="28"/>
          <w:lang w:bidi="ar-SA"/>
        </w:rPr>
        <w:t>9888/2</w:t>
      </w:r>
    </w:p>
    <w:p>
      <w:pPr>
        <w:pStyle w:val="BookText"/>
        <w:rPr/>
      </w:pPr>
      <w:r>
        <w:rPr>
          <w:rFonts w:ascii="IRNazanin" w:hAnsi="IRNazanin" w:eastAsia="IRNazanin"/>
          <w:color w:val="111111"/>
          <w:sz w:val="28"/>
          <w:sz w:val="28"/>
          <w:szCs w:val="28"/>
          <w:rtl w:val="true"/>
          <w:lang w:bidi="fa-IR"/>
        </w:rPr>
        <w:t xml:space="preserve">حسن بن رحمت الله </w:t>
      </w:r>
      <w:r>
        <w:rPr>
          <w:rFonts w:eastAsia="IRNazanin" w:cs="IRNazanin"/>
          <w:color w:val="111111"/>
          <w:sz w:val="28"/>
          <w:szCs w:val="28"/>
          <w:lang w:bidi="fa-IR"/>
        </w:rPr>
        <w:t>9875</w:t>
      </w:r>
    </w:p>
    <w:p>
      <w:pPr>
        <w:pStyle w:val="BookText"/>
        <w:rPr/>
      </w:pPr>
      <w:r>
        <w:rPr>
          <w:rFonts w:ascii="IRNazanin" w:hAnsi="IRNazanin" w:eastAsia="IRNazanin"/>
          <w:color w:val="111111"/>
          <w:sz w:val="28"/>
          <w:sz w:val="28"/>
          <w:szCs w:val="28"/>
          <w:rtl w:val="true"/>
          <w:lang w:bidi="fa-IR"/>
        </w:rPr>
        <w:t xml:space="preserve">حسن بن محمد بن عبد الله بن هاشم بن علوی الحسيني الموسوى </w:t>
      </w:r>
      <w:r>
        <w:rPr>
          <w:rFonts w:eastAsia="IRNazanin" w:cs="IRNazanin"/>
          <w:color w:val="111111"/>
          <w:sz w:val="28"/>
          <w:szCs w:val="28"/>
          <w:lang w:bidi="fa-IR"/>
        </w:rPr>
        <w:t>9900</w:t>
      </w:r>
    </w:p>
    <w:p>
      <w:pPr>
        <w:pStyle w:val="BookText"/>
        <w:rPr/>
      </w:pPr>
      <w:r>
        <w:rPr>
          <w:rFonts w:ascii="Amiri" w:hAnsi="Amiri" w:eastAsia="Amiri" w:cs="Amiri"/>
          <w:color w:val="111111"/>
          <w:sz w:val="28"/>
          <w:sz w:val="28"/>
          <w:szCs w:val="28"/>
          <w:rtl w:val="true"/>
          <w:lang w:bidi="ar-SA"/>
        </w:rPr>
        <w:t xml:space="preserve">حسن بن محمد خليفه </w:t>
      </w:r>
      <w:r>
        <w:rPr>
          <w:rFonts w:eastAsia="Amiri" w:cs="Amiri" w:ascii="Amiri" w:hAnsi="Amiri"/>
          <w:color w:val="111111"/>
          <w:sz w:val="28"/>
          <w:szCs w:val="28"/>
          <w:lang w:bidi="ar-SA"/>
        </w:rPr>
        <w:t>777/1</w:t>
      </w:r>
    </w:p>
    <w:p>
      <w:pPr>
        <w:pStyle w:val="BookText"/>
        <w:rPr/>
      </w:pPr>
      <w:r>
        <w:rPr>
          <w:rFonts w:ascii="IRNazanin" w:hAnsi="IRNazanin" w:eastAsia="IRNazanin"/>
          <w:color w:val="111111"/>
          <w:sz w:val="28"/>
          <w:sz w:val="28"/>
          <w:szCs w:val="28"/>
          <w:rtl w:val="true"/>
          <w:lang w:bidi="fa-IR"/>
        </w:rPr>
        <w:t xml:space="preserve">حسین بن محمد علی محمود آبادی </w:t>
      </w:r>
      <w:r>
        <w:rPr>
          <w:rFonts w:eastAsia="IRNazanin" w:cs="IRNazanin"/>
          <w:color w:val="111111"/>
          <w:sz w:val="28"/>
          <w:szCs w:val="28"/>
          <w:lang w:bidi="fa-IR"/>
        </w:rPr>
        <w:t>9889/2</w:t>
      </w:r>
    </w:p>
    <w:p>
      <w:pPr>
        <w:pStyle w:val="BookText"/>
        <w:rPr/>
      </w:pPr>
      <w:r>
        <w:rPr>
          <w:rFonts w:ascii="IRNazanin" w:hAnsi="IRNazanin" w:eastAsia="IRNazanin"/>
          <w:color w:val="111111"/>
          <w:sz w:val="28"/>
          <w:sz w:val="28"/>
          <w:szCs w:val="28"/>
          <w:rtl w:val="true"/>
          <w:lang w:bidi="fa-IR"/>
        </w:rPr>
        <w:t xml:space="preserve">حکیم خواجه ابراهیم صاحب </w:t>
      </w:r>
      <w:r>
        <w:rPr>
          <w:rFonts w:eastAsia="IRNazanin" w:cs="IRNazanin"/>
          <w:color w:val="111111"/>
          <w:sz w:val="28"/>
          <w:szCs w:val="28"/>
          <w:lang w:bidi="fa-IR"/>
        </w:rPr>
        <w:t>9717</w:t>
      </w:r>
    </w:p>
    <w:p>
      <w:pPr>
        <w:pStyle w:val="BookText"/>
        <w:rPr/>
      </w:pPr>
      <w:r>
        <w:rPr>
          <w:rFonts w:ascii="IRNazanin" w:hAnsi="IRNazanin" w:eastAsia="IRNazanin"/>
          <w:color w:val="111111"/>
          <w:sz w:val="28"/>
          <w:sz w:val="28"/>
          <w:szCs w:val="28"/>
          <w:rtl w:val="true"/>
          <w:lang w:bidi="fa-IR"/>
        </w:rPr>
        <w:t xml:space="preserve">حیات الله سهروردی </w:t>
      </w:r>
      <w:r>
        <w:rPr>
          <w:rFonts w:eastAsia="IRNazanin" w:cs="IRNazanin"/>
          <w:color w:val="111111"/>
          <w:sz w:val="28"/>
          <w:szCs w:val="28"/>
          <w:lang w:bidi="fa-IR"/>
        </w:rPr>
        <w:t>9712</w:t>
      </w:r>
    </w:p>
    <w:p>
      <w:pPr>
        <w:pStyle w:val="BookText"/>
        <w:rPr/>
      </w:pPr>
      <w:r>
        <w:rPr>
          <w:rFonts w:ascii="IRNazanin" w:hAnsi="IRNazanin" w:eastAsia="IRNazanin"/>
          <w:color w:val="111111"/>
          <w:sz w:val="28"/>
          <w:sz w:val="28"/>
          <w:szCs w:val="28"/>
          <w:rtl w:val="true"/>
          <w:lang w:bidi="fa-IR"/>
        </w:rPr>
        <w:t xml:space="preserve">خلیصی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خليفه</w:t>
      </w:r>
    </w:p>
    <w:p>
      <w:pPr>
        <w:pStyle w:val="BookText"/>
        <w:rPr/>
      </w:pPr>
      <w:r>
        <w:rPr>
          <w:rFonts w:ascii="IRNazanin" w:hAnsi="IRNazanin" w:eastAsia="IRNazanin"/>
          <w:color w:val="111111"/>
          <w:sz w:val="28"/>
          <w:sz w:val="28"/>
          <w:szCs w:val="28"/>
          <w:rtl w:val="true"/>
          <w:lang w:bidi="fa-IR"/>
        </w:rPr>
        <w:t xml:space="preserve">داود بن محمد مهدی الخراسانی </w:t>
      </w:r>
      <w:r>
        <w:rPr>
          <w:rFonts w:eastAsia="IRNazanin" w:cs="IRNazanin"/>
          <w:color w:val="111111"/>
          <w:sz w:val="28"/>
          <w:szCs w:val="28"/>
          <w:lang w:bidi="fa-IR"/>
        </w:rPr>
        <w:t>9888/3</w:t>
      </w:r>
    </w:p>
    <w:p>
      <w:pPr>
        <w:pStyle w:val="BookText"/>
        <w:rPr/>
      </w:pPr>
      <w:r>
        <w:rPr>
          <w:rFonts w:ascii="IRNazanin" w:hAnsi="IRNazanin" w:eastAsia="IRNazanin"/>
          <w:color w:val="111111"/>
          <w:sz w:val="28"/>
          <w:sz w:val="28"/>
          <w:szCs w:val="28"/>
          <w:rtl w:val="true"/>
          <w:lang w:bidi="fa-IR"/>
        </w:rPr>
        <w:t xml:space="preserve">زين العابدين بن محمد علی بن عبد المجيد اليزدي </w:t>
      </w:r>
      <w:r>
        <w:rPr>
          <w:rFonts w:eastAsia="IRNazanin" w:cs="IRNazanin"/>
          <w:color w:val="111111"/>
          <w:sz w:val="28"/>
          <w:szCs w:val="28"/>
          <w:lang w:bidi="fa-IR"/>
        </w:rPr>
        <w:t>9884/2</w:t>
      </w:r>
      <w:r>
        <w:rPr>
          <w:rFonts w:eastAsia="IRNazanin" w:cs="IRNazanin"/>
          <w:color w:val="111111"/>
          <w:sz w:val="28"/>
          <w:szCs w:val="28"/>
          <w:rtl w:val="true"/>
          <w:lang w:bidi="fa-IR"/>
        </w:rPr>
        <w:t xml:space="preserve"> </w:t>
      </w:r>
      <w:r>
        <w:rPr>
          <w:rFonts w:eastAsia="IRNazanin" w:cs="IRNazanin"/>
          <w:color w:val="111111"/>
          <w:sz w:val="28"/>
          <w:szCs w:val="28"/>
          <w:lang w:bidi="fa-IR"/>
        </w:rPr>
        <w:t>9884/1</w:t>
      </w:r>
    </w:p>
    <w:p>
      <w:pPr>
        <w:pStyle w:val="BookText"/>
        <w:rPr/>
      </w:pPr>
      <w:r>
        <w:rPr>
          <w:rFonts w:ascii="IRNazanin" w:hAnsi="IRNazanin" w:eastAsia="IRNazanin"/>
          <w:color w:val="111111"/>
          <w:sz w:val="28"/>
          <w:sz w:val="28"/>
          <w:szCs w:val="28"/>
          <w:rtl w:val="true"/>
          <w:lang w:bidi="fa-IR"/>
        </w:rPr>
        <w:t xml:space="preserve">زینب بنت نواب شاهزاده کیخسرو میرزا </w:t>
      </w:r>
      <w:r>
        <w:rPr>
          <w:rFonts w:eastAsia="IRNazanin" w:cs="IRNazanin"/>
          <w:color w:val="111111"/>
          <w:sz w:val="28"/>
          <w:szCs w:val="28"/>
          <w:lang w:bidi="fa-IR"/>
        </w:rPr>
        <w:t>9826</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السادات محمد الحسینی ابن محمد جعفر کرمانی </w:t>
      </w:r>
      <w:r>
        <w:rPr>
          <w:rFonts w:eastAsia="IRNazanin" w:cs="IRNazanin"/>
          <w:color w:val="111111"/>
          <w:sz w:val="28"/>
          <w:szCs w:val="28"/>
          <w:lang w:bidi="fa-IR"/>
        </w:rPr>
        <w:t>10000/2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سبحانویردی ولد حاجی الله ویردی </w:t>
      </w:r>
      <w:r>
        <w:rPr>
          <w:rFonts w:eastAsia="IRNazanin" w:cs="IRNazanin"/>
          <w:color w:val="111111"/>
          <w:sz w:val="28"/>
          <w:szCs w:val="28"/>
          <w:lang w:bidi="fa-IR"/>
        </w:rPr>
        <w:t>9730/1</w:t>
      </w:r>
    </w:p>
    <w:p>
      <w:pPr>
        <w:pStyle w:val="BookText"/>
        <w:rPr/>
      </w:pPr>
      <w:r>
        <w:rPr>
          <w:rFonts w:ascii="IRNazanin" w:hAnsi="IRNazanin" w:eastAsia="IRNazanin"/>
          <w:color w:val="111111"/>
          <w:sz w:val="28"/>
          <w:sz w:val="28"/>
          <w:szCs w:val="28"/>
          <w:rtl w:val="true"/>
          <w:lang w:bidi="fa-IR"/>
        </w:rPr>
        <w:t xml:space="preserve">سعيد الحسيني الطالقانی الخوانساری </w:t>
      </w:r>
      <w:r>
        <w:rPr>
          <w:rFonts w:eastAsia="IRNazanin" w:cs="IRNazanin"/>
          <w:color w:val="111111"/>
          <w:sz w:val="28"/>
          <w:szCs w:val="28"/>
          <w:lang w:bidi="fa-IR"/>
        </w:rPr>
        <w:t>9834/1</w:t>
      </w:r>
    </w:p>
    <w:p>
      <w:pPr>
        <w:pStyle w:val="BookText"/>
        <w:rPr/>
      </w:pPr>
      <w:r>
        <w:rPr>
          <w:rFonts w:ascii="IRNazanin" w:hAnsi="IRNazanin" w:eastAsia="IRNazanin"/>
          <w:color w:val="111111"/>
          <w:sz w:val="28"/>
          <w:sz w:val="28"/>
          <w:szCs w:val="28"/>
          <w:rtl w:val="true"/>
          <w:lang w:bidi="fa-IR"/>
        </w:rPr>
        <w:t xml:space="preserve">شعبان علی کاله </w:t>
      </w:r>
      <w:r>
        <w:rPr>
          <w:rFonts w:eastAsia="IRNazanin" w:cs="IRNazanin"/>
          <w:color w:val="111111"/>
          <w:sz w:val="28"/>
          <w:szCs w:val="28"/>
          <w:lang w:bidi="fa-IR"/>
        </w:rPr>
        <w:t>9984</w:t>
      </w:r>
    </w:p>
    <w:p>
      <w:pPr>
        <w:pStyle w:val="BookText"/>
        <w:rPr/>
      </w:pPr>
      <w:r>
        <w:rPr>
          <w:rFonts w:ascii="IRNazanin" w:hAnsi="IRNazanin" w:eastAsia="IRNazanin"/>
          <w:color w:val="111111"/>
          <w:sz w:val="28"/>
          <w:sz w:val="28"/>
          <w:szCs w:val="28"/>
          <w:rtl w:val="true"/>
          <w:lang w:bidi="fa-IR"/>
        </w:rPr>
        <w:t xml:space="preserve">شیخعلی بن رجبعلی </w:t>
      </w:r>
      <w:r>
        <w:rPr>
          <w:rFonts w:eastAsia="IRNazanin" w:cs="IRNazanin"/>
          <w:color w:val="111111"/>
          <w:sz w:val="28"/>
          <w:szCs w:val="28"/>
          <w:lang w:bidi="fa-IR"/>
        </w:rPr>
        <w:t>9737</w:t>
      </w:r>
    </w:p>
    <w:p>
      <w:pPr>
        <w:pStyle w:val="BookText"/>
        <w:rPr/>
      </w:pPr>
      <w:r>
        <w:rPr>
          <w:rFonts w:ascii="Amiri" w:hAnsi="Amiri" w:eastAsia="Amiri" w:cs="Amiri"/>
          <w:color w:val="111111"/>
          <w:sz w:val="28"/>
          <w:sz w:val="28"/>
          <w:szCs w:val="28"/>
          <w:rtl w:val="true"/>
          <w:lang w:bidi="ar-SA"/>
        </w:rPr>
        <w:t xml:space="preserve">ضياء الدين بن محمد صادق </w:t>
      </w:r>
      <w:r>
        <w:rPr>
          <w:rFonts w:eastAsia="Amiri" w:cs="Amiri" w:ascii="Amiri" w:hAnsi="Amiri"/>
          <w:color w:val="111111"/>
          <w:sz w:val="28"/>
          <w:szCs w:val="28"/>
          <w:lang w:bidi="ar-SA"/>
        </w:rPr>
        <w:t>9953/2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9953/1</w:t>
      </w:r>
    </w:p>
    <w:p>
      <w:pPr>
        <w:pStyle w:val="BookText"/>
        <w:rPr/>
      </w:pPr>
      <w:r>
        <w:rPr>
          <w:rFonts w:ascii="IRNazanin" w:hAnsi="IRNazanin" w:eastAsia="IRNazanin"/>
          <w:color w:val="111111"/>
          <w:sz w:val="28"/>
          <w:sz w:val="28"/>
          <w:szCs w:val="28"/>
          <w:rtl w:val="true"/>
          <w:lang w:bidi="fa-IR"/>
        </w:rPr>
        <w:t xml:space="preserve">ضیاء دین بن تقی الدین بن عماد الدین </w:t>
      </w:r>
      <w:r>
        <w:rPr>
          <w:rFonts w:eastAsia="IRNazanin" w:cs="IRNazanin"/>
          <w:color w:val="111111"/>
          <w:sz w:val="28"/>
          <w:szCs w:val="28"/>
          <w:lang w:bidi="fa-IR"/>
        </w:rPr>
        <w:t>9742</w:t>
      </w:r>
    </w:p>
    <w:p>
      <w:pPr>
        <w:pStyle w:val="BookText"/>
        <w:rPr/>
      </w:pPr>
      <w:r>
        <w:rPr>
          <w:rFonts w:ascii="IRNazanin" w:hAnsi="IRNazanin" w:eastAsia="IRNazanin"/>
          <w:color w:val="111111"/>
          <w:sz w:val="28"/>
          <w:sz w:val="28"/>
          <w:szCs w:val="28"/>
          <w:rtl w:val="true"/>
          <w:lang w:bidi="fa-IR"/>
        </w:rPr>
        <w:t xml:space="preserve">طاهر خوشنویس </w:t>
      </w:r>
      <w:r>
        <w:rPr>
          <w:rFonts w:eastAsia="IRNazanin" w:cs="IRNazanin"/>
          <w:color w:val="111111"/>
          <w:sz w:val="28"/>
          <w:szCs w:val="28"/>
          <w:lang w:bidi="fa-IR"/>
        </w:rPr>
        <w:t>9814</w:t>
      </w:r>
    </w:p>
    <w:p>
      <w:pPr>
        <w:pStyle w:val="BookText"/>
        <w:rPr/>
      </w:pPr>
      <w:r>
        <w:rPr>
          <w:rFonts w:ascii="IRNazanin" w:hAnsi="IRNazanin" w:eastAsia="IRNazanin"/>
          <w:color w:val="111111"/>
          <w:sz w:val="28"/>
          <w:sz w:val="28"/>
          <w:szCs w:val="28"/>
          <w:rtl w:val="true"/>
          <w:lang w:bidi="fa-IR"/>
        </w:rPr>
        <w:t xml:space="preserve">عبد الحسين بن علی اصغر الحسيني المرعشي </w:t>
      </w:r>
      <w:r>
        <w:rPr>
          <w:rFonts w:eastAsia="IRNazanin" w:cs="IRNazanin"/>
          <w:color w:val="111111"/>
          <w:sz w:val="28"/>
          <w:szCs w:val="28"/>
          <w:lang w:bidi="fa-IR"/>
        </w:rPr>
        <w:t>9767</w:t>
      </w:r>
    </w:p>
    <w:p>
      <w:pPr>
        <w:pStyle w:val="BookText"/>
        <w:rPr/>
      </w:pPr>
      <w:r>
        <w:rPr>
          <w:rFonts w:ascii="IRNazanin" w:hAnsi="IRNazanin" w:eastAsia="IRNazanin"/>
          <w:color w:val="111111"/>
          <w:sz w:val="28"/>
          <w:sz w:val="28"/>
          <w:szCs w:val="28"/>
          <w:rtl w:val="true"/>
          <w:lang w:bidi="fa-IR"/>
        </w:rPr>
        <w:t xml:space="preserve">عبدالحسین بن محمد مهدی </w:t>
      </w:r>
      <w:r>
        <w:rPr>
          <w:rFonts w:eastAsia="IRNazanin" w:cs="IRNazanin"/>
          <w:color w:val="111111"/>
          <w:sz w:val="28"/>
          <w:szCs w:val="28"/>
          <w:lang w:bidi="fa-IR"/>
        </w:rPr>
        <w:t>9886</w:t>
      </w:r>
    </w:p>
    <w:p>
      <w:pPr>
        <w:pStyle w:val="BookText"/>
        <w:rPr/>
      </w:pPr>
      <w:r>
        <w:rPr>
          <w:rFonts w:ascii="IRNazanin" w:hAnsi="IRNazanin" w:eastAsia="IRNazanin"/>
          <w:color w:val="111111"/>
          <w:sz w:val="28"/>
          <w:sz w:val="28"/>
          <w:szCs w:val="28"/>
          <w:rtl w:val="true"/>
          <w:lang w:bidi="fa-IR"/>
        </w:rPr>
        <w:t xml:space="preserve">عبد الرحمن این طه ابن محمد </w:t>
      </w:r>
      <w:r>
        <w:rPr>
          <w:rFonts w:eastAsia="IRNazanin" w:cs="IRNazanin"/>
          <w:color w:val="111111"/>
          <w:sz w:val="28"/>
          <w:szCs w:val="28"/>
          <w:lang w:bidi="fa-IR"/>
        </w:rPr>
        <w:t>9776</w:t>
      </w:r>
    </w:p>
    <w:p>
      <w:pPr>
        <w:pStyle w:val="BookText"/>
        <w:rPr/>
      </w:pPr>
      <w:r>
        <w:rPr>
          <w:rFonts w:ascii="IRNazanin" w:hAnsi="IRNazanin" w:eastAsia="IRNazanin"/>
          <w:color w:val="111111"/>
          <w:sz w:val="28"/>
          <w:sz w:val="28"/>
          <w:szCs w:val="28"/>
          <w:rtl w:val="true"/>
          <w:lang w:bidi="fa-IR"/>
        </w:rPr>
        <w:t xml:space="preserve">عبد الرزاق بن محمدرضا </w:t>
      </w:r>
      <w:r>
        <w:rPr>
          <w:rFonts w:eastAsia="IRNazanin" w:cs="IRNazanin"/>
          <w:color w:val="111111"/>
          <w:sz w:val="28"/>
          <w:szCs w:val="28"/>
          <w:lang w:bidi="fa-IR"/>
        </w:rPr>
        <w:t>9753/1</w:t>
      </w:r>
    </w:p>
    <w:p>
      <w:pPr>
        <w:pStyle w:val="BookText"/>
        <w:rPr/>
      </w:pPr>
      <w:r>
        <w:rPr>
          <w:rFonts w:ascii="IRNazanin" w:hAnsi="IRNazanin" w:eastAsia="IRNazanin"/>
          <w:color w:val="111111"/>
          <w:sz w:val="28"/>
          <w:sz w:val="28"/>
          <w:szCs w:val="28"/>
          <w:rtl w:val="true"/>
          <w:lang w:bidi="fa-IR"/>
        </w:rPr>
        <w:t xml:space="preserve">عبد الغفار بن اسد الله </w:t>
      </w:r>
      <w:r>
        <w:rPr>
          <w:rFonts w:eastAsia="IRNazanin" w:cs="IRNazanin"/>
          <w:color w:val="111111"/>
          <w:sz w:val="28"/>
          <w:szCs w:val="28"/>
          <w:lang w:bidi="fa-IR"/>
        </w:rPr>
        <w:t>9828</w:t>
      </w:r>
    </w:p>
    <w:p>
      <w:pPr>
        <w:pStyle w:val="BookText"/>
        <w:rPr/>
      </w:pPr>
      <w:r>
        <w:rPr>
          <w:rFonts w:ascii="Amiri" w:hAnsi="Amiri" w:eastAsia="Amiri" w:cs="Amiri"/>
          <w:color w:val="111111"/>
          <w:sz w:val="28"/>
          <w:sz w:val="28"/>
          <w:szCs w:val="28"/>
          <w:rtl w:val="true"/>
          <w:lang w:bidi="ar-SA"/>
        </w:rPr>
        <w:t xml:space="preserve">عبدالله الطالقاني </w:t>
      </w:r>
      <w:r>
        <w:rPr>
          <w:rFonts w:eastAsia="Amiri" w:cs="Amiri" w:ascii="Amiri" w:hAnsi="Amiri"/>
          <w:color w:val="111111"/>
          <w:sz w:val="28"/>
          <w:szCs w:val="28"/>
          <w:lang w:bidi="ar-SA"/>
        </w:rPr>
        <w:t>9944/2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9944/1</w:t>
      </w:r>
    </w:p>
    <w:p>
      <w:pPr>
        <w:pStyle w:val="BookText"/>
        <w:rPr/>
      </w:pPr>
      <w:r>
        <w:rPr>
          <w:rFonts w:ascii="Amiri" w:hAnsi="Amiri" w:eastAsia="Amiri" w:cs="Amiri"/>
          <w:color w:val="111111"/>
          <w:sz w:val="28"/>
          <w:sz w:val="28"/>
          <w:szCs w:val="28"/>
          <w:rtl w:val="true"/>
          <w:lang w:bidi="ar-SA"/>
        </w:rPr>
        <w:t xml:space="preserve">عبد الوهاب بن ابو القاسم الحسيني </w:t>
      </w:r>
      <w:r>
        <w:rPr>
          <w:rFonts w:eastAsia="Amiri" w:cs="Amiri" w:ascii="Amiri" w:hAnsi="Amiri"/>
          <w:color w:val="111111"/>
          <w:sz w:val="28"/>
          <w:szCs w:val="28"/>
          <w:lang w:bidi="ar-SA"/>
        </w:rPr>
        <w:t>9960</w:t>
      </w:r>
    </w:p>
    <w:p>
      <w:pPr>
        <w:pStyle w:val="BookText"/>
        <w:rPr/>
      </w:pPr>
      <w:r>
        <w:rPr>
          <w:rFonts w:ascii="Amiri" w:hAnsi="Amiri" w:eastAsia="Amiri" w:cs="Amiri"/>
          <w:color w:val="111111"/>
          <w:sz w:val="28"/>
          <w:sz w:val="28"/>
          <w:szCs w:val="28"/>
          <w:rtl w:val="true"/>
          <w:lang w:bidi="ar-SA"/>
        </w:rPr>
        <w:t xml:space="preserve">عبد على النجفي </w:t>
      </w:r>
      <w:r>
        <w:rPr>
          <w:rFonts w:eastAsia="Amiri" w:cs="Amiri" w:ascii="Amiri" w:hAnsi="Amiri"/>
          <w:color w:val="111111"/>
          <w:sz w:val="28"/>
          <w:szCs w:val="28"/>
          <w:lang w:bidi="ar-SA"/>
        </w:rPr>
        <w:t>9896</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عبد الخالق شهدادی مصاحبی نائینی </w:t>
      </w:r>
      <w:r>
        <w:rPr>
          <w:rFonts w:eastAsia="IRNazanin" w:cs="IRNazanin"/>
          <w:color w:val="111111"/>
          <w:sz w:val="28"/>
          <w:szCs w:val="28"/>
          <w:lang w:bidi="fa-IR"/>
        </w:rPr>
        <w:t>9844</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عبد الخالق النائيني </w:t>
      </w:r>
      <w:r>
        <w:rPr>
          <w:rFonts w:eastAsia="IRNazanin" w:cs="IRNazanin"/>
          <w:color w:val="111111"/>
          <w:sz w:val="28"/>
          <w:szCs w:val="28"/>
          <w:lang w:bidi="fa-IR"/>
        </w:rPr>
        <w:t>9775</w:t>
      </w:r>
    </w:p>
    <w:p>
      <w:pPr>
        <w:pStyle w:val="BookText"/>
        <w:rPr/>
      </w:pPr>
      <w:r>
        <w:rPr>
          <w:rFonts w:ascii="IRNazanin" w:hAnsi="IRNazanin" w:eastAsia="IRNazanin"/>
          <w:color w:val="111111"/>
          <w:sz w:val="28"/>
          <w:sz w:val="28"/>
          <w:szCs w:val="28"/>
          <w:rtl w:val="true"/>
          <w:lang w:bidi="fa-IR"/>
        </w:rPr>
        <w:t xml:space="preserve">عرب گلپایگانی </w:t>
      </w:r>
      <w:r>
        <w:rPr>
          <w:rFonts w:eastAsia="IRNazanin" w:cs="IRNazanin"/>
          <w:color w:val="111111"/>
          <w:sz w:val="28"/>
          <w:szCs w:val="28"/>
          <w:lang w:bidi="fa-IR"/>
        </w:rPr>
        <w:t>9758</w:t>
      </w:r>
    </w:p>
    <w:p>
      <w:pPr>
        <w:pStyle w:val="BookText"/>
        <w:rPr/>
      </w:pPr>
      <w:r>
        <w:rPr>
          <w:rFonts w:ascii="IRNazanin" w:hAnsi="IRNazanin" w:eastAsia="IRNazanin"/>
          <w:color w:val="111111"/>
          <w:sz w:val="28"/>
          <w:sz w:val="28"/>
          <w:szCs w:val="28"/>
          <w:rtl w:val="true"/>
          <w:lang w:bidi="fa-IR"/>
        </w:rPr>
        <w:t xml:space="preserve">علی بن بهرام </w:t>
      </w:r>
      <w:r>
        <w:rPr>
          <w:rFonts w:eastAsia="IRNazanin" w:cs="IRNazanin"/>
          <w:color w:val="111111"/>
          <w:sz w:val="28"/>
          <w:szCs w:val="28"/>
          <w:lang w:bidi="fa-IR"/>
        </w:rPr>
        <w:t>9901</w:t>
      </w:r>
    </w:p>
    <w:p>
      <w:pPr>
        <w:pStyle w:val="BookText"/>
        <w:rPr/>
      </w:pPr>
      <w:r>
        <w:rPr>
          <w:rFonts w:ascii="IRNazanin" w:hAnsi="IRNazanin" w:eastAsia="IRNazanin"/>
          <w:color w:val="111111"/>
          <w:sz w:val="28"/>
          <w:sz w:val="28"/>
          <w:szCs w:val="28"/>
          <w:rtl w:val="true"/>
          <w:lang w:bidi="fa-IR"/>
        </w:rPr>
        <w:t xml:space="preserve">علی اصغر الظارمی </w:t>
      </w:r>
      <w:r>
        <w:rPr>
          <w:rFonts w:eastAsia="IRNazanin" w:cs="IRNazanin"/>
          <w:color w:val="111111"/>
          <w:sz w:val="28"/>
          <w:szCs w:val="28"/>
          <w:lang w:bidi="fa-IR"/>
        </w:rPr>
        <w:t>9749</w:t>
      </w:r>
    </w:p>
    <w:p>
      <w:pPr>
        <w:pStyle w:val="BookText"/>
        <w:rPr/>
      </w:pPr>
      <w:r>
        <w:rPr>
          <w:rFonts w:ascii="IRNazanin" w:hAnsi="IRNazanin" w:eastAsia="IRNazanin"/>
          <w:color w:val="111111"/>
          <w:sz w:val="28"/>
          <w:sz w:val="28"/>
          <w:szCs w:val="28"/>
          <w:rtl w:val="true"/>
          <w:lang w:bidi="fa-IR"/>
        </w:rPr>
        <w:t xml:space="preserve">على بن رجبعلی بن محمد صالح الطوسي الاصفهاني </w:t>
      </w:r>
      <w:r>
        <w:rPr>
          <w:rFonts w:eastAsia="IRNazanin" w:cs="IRNazanin"/>
          <w:color w:val="111111"/>
          <w:sz w:val="28"/>
          <w:szCs w:val="28"/>
          <w:lang w:bidi="fa-IR"/>
        </w:rPr>
        <w:t>9729/1</w:t>
      </w:r>
    </w:p>
    <w:p>
      <w:pPr>
        <w:pStyle w:val="BookText"/>
        <w:rPr/>
      </w:pPr>
      <w:r>
        <w:rPr>
          <w:rFonts w:ascii="IRNazanin" w:hAnsi="IRNazanin" w:eastAsia="IRNazanin"/>
          <w:color w:val="111111"/>
          <w:sz w:val="28"/>
          <w:sz w:val="28"/>
          <w:szCs w:val="28"/>
          <w:rtl w:val="true"/>
          <w:lang w:bidi="fa-IR"/>
        </w:rPr>
        <w:t xml:space="preserve">علی محمد بن ملا حیدر کازرونی </w:t>
      </w:r>
      <w:r>
        <w:rPr>
          <w:rFonts w:eastAsia="IRNazanin" w:cs="IRNazanin"/>
          <w:color w:val="111111"/>
          <w:sz w:val="28"/>
          <w:szCs w:val="28"/>
          <w:lang w:bidi="fa-IR"/>
        </w:rPr>
        <w:t>9740</w:t>
      </w:r>
    </w:p>
    <w:p>
      <w:pPr>
        <w:pStyle w:val="BookText"/>
        <w:rPr/>
      </w:pPr>
      <w:r>
        <w:rPr>
          <w:rFonts w:ascii="IRNazanin" w:hAnsi="IRNazanin" w:eastAsia="IRNazanin"/>
          <w:color w:val="111111"/>
          <w:sz w:val="28"/>
          <w:sz w:val="28"/>
          <w:szCs w:val="28"/>
          <w:rtl w:val="true"/>
          <w:lang w:bidi="fa-IR"/>
        </w:rPr>
        <w:t xml:space="preserve">عمر بن قربان محمد </w:t>
      </w:r>
      <w:r>
        <w:rPr>
          <w:rFonts w:eastAsia="IRNazanin" w:cs="IRNazanin"/>
          <w:color w:val="111111"/>
          <w:sz w:val="28"/>
          <w:szCs w:val="28"/>
          <w:lang w:bidi="fa-IR"/>
        </w:rPr>
        <w:t>9920</w:t>
      </w:r>
    </w:p>
    <w:p>
      <w:pPr>
        <w:pStyle w:val="BookText"/>
        <w:rPr/>
      </w:pPr>
      <w:r>
        <w:rPr>
          <w:rFonts w:ascii="IRNazanin" w:hAnsi="IRNazanin" w:eastAsia="IRNazanin"/>
          <w:color w:val="111111"/>
          <w:sz w:val="28"/>
          <w:sz w:val="28"/>
          <w:szCs w:val="28"/>
          <w:rtl w:val="true"/>
          <w:lang w:bidi="fa-IR"/>
        </w:rPr>
        <w:t xml:space="preserve">عنایت الله ایروانی </w:t>
      </w:r>
      <w:r>
        <w:rPr>
          <w:rFonts w:eastAsia="IRNazanin" w:cs="IRNazanin"/>
          <w:color w:val="111111"/>
          <w:sz w:val="28"/>
          <w:szCs w:val="28"/>
          <w:lang w:bidi="fa-IR"/>
        </w:rPr>
        <w:t>9927</w:t>
      </w:r>
    </w:p>
    <w:p>
      <w:pPr>
        <w:pStyle w:val="BookText"/>
        <w:rPr/>
      </w:pPr>
      <w:r>
        <w:rPr>
          <w:rFonts w:ascii="IRNazanin" w:hAnsi="IRNazanin" w:eastAsia="IRNazanin"/>
          <w:color w:val="111111"/>
          <w:sz w:val="28"/>
          <w:sz w:val="28"/>
          <w:szCs w:val="28"/>
          <w:rtl w:val="true"/>
          <w:lang w:bidi="fa-IR"/>
        </w:rPr>
        <w:t xml:space="preserve">غفور بن شرف الدین منصور الصفاهانی </w:t>
      </w:r>
      <w:r>
        <w:rPr>
          <w:rFonts w:eastAsia="IRNazanin" w:cs="IRNazanin"/>
          <w:color w:val="111111"/>
          <w:sz w:val="28"/>
          <w:szCs w:val="28"/>
          <w:lang w:bidi="fa-IR"/>
        </w:rPr>
        <w:t>9952</w:t>
      </w:r>
    </w:p>
    <w:p>
      <w:pPr>
        <w:pStyle w:val="BookText"/>
        <w:rPr/>
      </w:pPr>
      <w:r>
        <w:rPr>
          <w:rFonts w:ascii="IRNazanin" w:hAnsi="IRNazanin" w:eastAsia="IRNazanin"/>
          <w:color w:val="111111"/>
          <w:sz w:val="28"/>
          <w:sz w:val="28"/>
          <w:szCs w:val="28"/>
          <w:rtl w:val="true"/>
          <w:lang w:bidi="fa-IR"/>
        </w:rPr>
        <w:t xml:space="preserve">کل محمد مازندرانی </w:t>
      </w:r>
      <w:r>
        <w:rPr>
          <w:rFonts w:eastAsia="IRNazanin" w:cs="IRNazanin"/>
          <w:color w:val="111111"/>
          <w:sz w:val="28"/>
          <w:szCs w:val="28"/>
          <w:lang w:bidi="fa-IR"/>
        </w:rPr>
        <w:t>9863</w:t>
      </w:r>
    </w:p>
    <w:p>
      <w:pPr>
        <w:pStyle w:val="BookText"/>
        <w:rPr/>
      </w:pPr>
      <w:r>
        <w:rPr>
          <w:rFonts w:ascii="IRNazanin" w:hAnsi="IRNazanin" w:eastAsia="IRNazanin"/>
          <w:color w:val="111111"/>
          <w:sz w:val="28"/>
          <w:sz w:val="28"/>
          <w:szCs w:val="28"/>
          <w:rtl w:val="true"/>
          <w:lang w:bidi="fa-IR"/>
        </w:rPr>
        <w:t xml:space="preserve">محمد اسماعیل بن محمدرضی الموسوى الاریجانی </w:t>
      </w:r>
      <w:r>
        <w:rPr>
          <w:rFonts w:eastAsia="IRNazanin" w:cs="IRNazanin"/>
          <w:color w:val="111111"/>
          <w:sz w:val="28"/>
          <w:szCs w:val="28"/>
          <w:lang w:bidi="fa-IR"/>
        </w:rPr>
        <w:t>9899/2</w:t>
      </w:r>
    </w:p>
    <w:p>
      <w:pPr>
        <w:pStyle w:val="BookText"/>
        <w:rPr/>
      </w:pPr>
      <w:r>
        <w:rPr>
          <w:rFonts w:ascii="IRNazanin" w:hAnsi="IRNazanin" w:eastAsia="IRNazanin"/>
          <w:color w:val="111111"/>
          <w:sz w:val="28"/>
          <w:sz w:val="28"/>
          <w:szCs w:val="28"/>
          <w:rtl w:val="true"/>
          <w:lang w:bidi="fa-IR"/>
        </w:rPr>
        <w:t xml:space="preserve">محمد الحسینی ابن محمد جعفر </w:t>
      </w:r>
      <w:r>
        <w:rPr>
          <w:rFonts w:eastAsia="IRNazanin" w:cs="IRNazanin"/>
          <w:color w:val="111111"/>
          <w:sz w:val="28"/>
          <w:szCs w:val="28"/>
          <w:lang w:bidi="fa-IR"/>
        </w:rPr>
        <w:t>10000/4</w:t>
      </w:r>
    </w:p>
    <w:p>
      <w:pPr>
        <w:pStyle w:val="BookText"/>
        <w:rPr/>
      </w:pPr>
      <w:r>
        <w:rPr>
          <w:rFonts w:ascii="IRNazanin" w:hAnsi="IRNazanin" w:eastAsia="IRNazanin"/>
          <w:color w:val="111111"/>
          <w:sz w:val="28"/>
          <w:sz w:val="28"/>
          <w:szCs w:val="28"/>
          <w:rtl w:val="true"/>
          <w:lang w:bidi="fa-IR"/>
        </w:rPr>
        <w:t xml:space="preserve">محمد الخوانساری </w:t>
      </w:r>
      <w:r>
        <w:rPr>
          <w:rFonts w:eastAsia="IRNazanin" w:cs="IRNazanin"/>
          <w:color w:val="111111"/>
          <w:sz w:val="28"/>
          <w:szCs w:val="28"/>
          <w:lang w:bidi="fa-IR"/>
        </w:rPr>
        <w:t>9946</w:t>
      </w:r>
    </w:p>
    <w:p>
      <w:pPr>
        <w:pStyle w:val="BookText"/>
        <w:rPr/>
      </w:pPr>
      <w:r>
        <w:rPr>
          <w:rFonts w:ascii="IRNazanin" w:hAnsi="IRNazanin" w:eastAsia="IRNazanin"/>
          <w:color w:val="111111"/>
          <w:sz w:val="28"/>
          <w:sz w:val="28"/>
          <w:szCs w:val="28"/>
          <w:rtl w:val="true"/>
          <w:lang w:bidi="fa-IR"/>
        </w:rPr>
        <w:t xml:space="preserve">محمد باقر الاصفهانی </w:t>
      </w:r>
      <w:r>
        <w:rPr>
          <w:rFonts w:eastAsia="IRNazanin" w:cs="IRNazanin"/>
          <w:color w:val="111111"/>
          <w:sz w:val="28"/>
          <w:szCs w:val="28"/>
          <w:lang w:bidi="fa-IR"/>
        </w:rPr>
        <w:t>9935</w:t>
      </w:r>
    </w:p>
    <w:p>
      <w:pPr>
        <w:pStyle w:val="BookText"/>
        <w:rPr/>
      </w:pPr>
      <w:r>
        <w:rPr>
          <w:rFonts w:ascii="IRNazanin" w:hAnsi="IRNazanin" w:eastAsia="IRNazanin"/>
          <w:color w:val="111111"/>
          <w:sz w:val="28"/>
          <w:sz w:val="28"/>
          <w:szCs w:val="28"/>
          <w:rtl w:val="true"/>
          <w:lang w:bidi="fa-IR"/>
        </w:rPr>
        <w:t xml:space="preserve">محمدباقر بن هاشم الموسوي الخسروشاهی </w:t>
      </w:r>
      <w:r>
        <w:rPr>
          <w:rFonts w:eastAsia="IRNazanin" w:cs="IRNazanin"/>
          <w:color w:val="111111"/>
          <w:sz w:val="28"/>
          <w:szCs w:val="28"/>
          <w:lang w:bidi="fa-IR"/>
        </w:rPr>
        <w:t>9926/1</w:t>
      </w:r>
      <w:r>
        <w:rPr>
          <w:rFonts w:eastAsia="IRNazanin" w:cs="IRNazanin"/>
          <w:color w:val="111111"/>
          <w:sz w:val="28"/>
          <w:szCs w:val="28"/>
          <w:rtl w:val="true"/>
          <w:lang w:bidi="fa-IR"/>
        </w:rPr>
        <w:t xml:space="preserve"> </w:t>
      </w:r>
      <w:r>
        <w:rPr>
          <w:rFonts w:eastAsia="IRNazanin" w:cs="IRNazanin"/>
          <w:color w:val="111111"/>
          <w:sz w:val="28"/>
          <w:szCs w:val="28"/>
          <w:lang w:bidi="fa-IR"/>
        </w:rPr>
        <w:t>9926/1</w:t>
      </w:r>
    </w:p>
    <w:p>
      <w:pPr>
        <w:pStyle w:val="BookText"/>
        <w:rPr/>
      </w:pPr>
      <w:r>
        <w:rPr>
          <w:rFonts w:ascii="IRNazanin" w:hAnsi="IRNazanin" w:eastAsia="IRNazanin"/>
          <w:color w:val="111111"/>
          <w:sz w:val="28"/>
          <w:sz w:val="28"/>
          <w:szCs w:val="28"/>
          <w:rtl w:val="true"/>
          <w:lang w:bidi="fa-IR"/>
        </w:rPr>
        <w:t xml:space="preserve">محمد باقر جزی الاصفهانی </w:t>
      </w:r>
      <w:r>
        <w:rPr>
          <w:rFonts w:eastAsia="IRNazanin" w:cs="IRNazanin"/>
          <w:color w:val="111111"/>
          <w:sz w:val="28"/>
          <w:szCs w:val="28"/>
          <w:lang w:bidi="fa-IR"/>
        </w:rPr>
        <w:t>9999</w:t>
      </w:r>
    </w:p>
    <w:p>
      <w:pPr>
        <w:pStyle w:val="BookText"/>
        <w:rPr/>
      </w:pPr>
      <w:r>
        <w:rPr>
          <w:rFonts w:ascii="IRNazanin" w:hAnsi="IRNazanin" w:eastAsia="IRNazanin"/>
          <w:color w:val="111111"/>
          <w:sz w:val="28"/>
          <w:sz w:val="28"/>
          <w:szCs w:val="28"/>
          <w:rtl w:val="true"/>
          <w:lang w:bidi="fa-IR"/>
        </w:rPr>
        <w:t xml:space="preserve">محمد بن محمد ابراهيم الحسینی الحسنی </w:t>
      </w:r>
      <w:r>
        <w:rPr>
          <w:rFonts w:eastAsia="IRNazanin" w:cs="IRNazanin"/>
          <w:color w:val="111111"/>
          <w:sz w:val="28"/>
          <w:szCs w:val="28"/>
          <w:lang w:bidi="fa-IR"/>
        </w:rPr>
        <w:t>9774</w:t>
      </w:r>
    </w:p>
    <w:p>
      <w:pPr>
        <w:pStyle w:val="BookText"/>
        <w:rPr/>
      </w:pPr>
      <w:r>
        <w:rPr>
          <w:rFonts w:ascii="Amiri" w:hAnsi="Amiri" w:eastAsia="Amiri" w:cs="Amiri"/>
          <w:color w:val="111111"/>
          <w:sz w:val="28"/>
          <w:sz w:val="28"/>
          <w:szCs w:val="28"/>
          <w:rtl w:val="true"/>
          <w:lang w:bidi="ar-SA"/>
        </w:rPr>
        <w:t xml:space="preserve">محمد بن محمد جعفر الحسيني الكرماني </w:t>
      </w:r>
      <w:r>
        <w:rPr>
          <w:rFonts w:eastAsia="Amiri" w:cs="Amiri" w:ascii="Amiri" w:hAnsi="Amiri"/>
          <w:color w:val="111111"/>
          <w:sz w:val="28"/>
          <w:szCs w:val="28"/>
          <w:lang w:bidi="ar-SA"/>
        </w:rPr>
        <w:t>10000/5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10000/1</w:t>
      </w:r>
    </w:p>
    <w:p>
      <w:pPr>
        <w:pStyle w:val="BookText"/>
        <w:rPr/>
      </w:pPr>
      <w:r>
        <w:rPr>
          <w:rFonts w:ascii="IRNazanin" w:hAnsi="IRNazanin" w:eastAsia="IRNazanin"/>
          <w:color w:val="111111"/>
          <w:sz w:val="28"/>
          <w:sz w:val="28"/>
          <w:szCs w:val="28"/>
          <w:rtl w:val="true"/>
          <w:lang w:bidi="fa-IR"/>
        </w:rPr>
        <w:t xml:space="preserve">محمد بن محمد علی الخوانساری </w:t>
      </w:r>
      <w:r>
        <w:rPr>
          <w:rFonts w:eastAsia="IRNazanin" w:cs="IRNazanin"/>
          <w:color w:val="111111"/>
          <w:sz w:val="28"/>
          <w:szCs w:val="28"/>
          <w:lang w:bidi="fa-IR"/>
        </w:rPr>
        <w:t>9788</w:t>
      </w:r>
    </w:p>
    <w:p>
      <w:pPr>
        <w:pStyle w:val="BookText"/>
        <w:rPr/>
      </w:pPr>
      <w:r>
        <w:rPr>
          <w:rFonts w:ascii="IRNazanin" w:hAnsi="IRNazanin" w:eastAsia="IRNazanin"/>
          <w:color w:val="111111"/>
          <w:sz w:val="28"/>
          <w:sz w:val="28"/>
          <w:szCs w:val="28"/>
          <w:rtl w:val="true"/>
          <w:lang w:bidi="fa-IR"/>
        </w:rPr>
        <w:t xml:space="preserve">محمد بن میر محمد الکودنی </w:t>
      </w:r>
      <w:r>
        <w:rPr>
          <w:rFonts w:eastAsia="IRNazanin" w:cs="IRNazanin"/>
          <w:color w:val="111111"/>
          <w:sz w:val="28"/>
          <w:szCs w:val="28"/>
          <w:lang w:bidi="fa-IR"/>
        </w:rPr>
        <w:t>9709/3</w:t>
      </w:r>
    </w:p>
    <w:p>
      <w:pPr>
        <w:pStyle w:val="BookText"/>
        <w:rPr/>
      </w:pPr>
      <w:r>
        <w:rPr>
          <w:rFonts w:ascii="IRNazanin" w:hAnsi="IRNazanin" w:eastAsia="IRNazanin"/>
          <w:color w:val="111111"/>
          <w:sz w:val="28"/>
          <w:sz w:val="28"/>
          <w:szCs w:val="28"/>
          <w:rtl w:val="true"/>
          <w:lang w:bidi="fa-IR"/>
        </w:rPr>
        <w:t xml:space="preserve">محمد تقی بن عباس تاجر خطائی </w:t>
      </w:r>
      <w:r>
        <w:rPr>
          <w:rFonts w:eastAsia="IRNazanin" w:cs="IRNazanin"/>
          <w:color w:val="111111"/>
          <w:sz w:val="28"/>
          <w:szCs w:val="28"/>
          <w:lang w:bidi="fa-IR"/>
        </w:rPr>
        <w:t>9781</w:t>
      </w:r>
    </w:p>
    <w:p>
      <w:pPr>
        <w:pStyle w:val="BookText"/>
        <w:rPr/>
      </w:pPr>
      <w:r>
        <w:rPr>
          <w:rFonts w:ascii="IRNazanin" w:hAnsi="IRNazanin" w:eastAsia="IRNazanin"/>
          <w:color w:val="111111"/>
          <w:sz w:val="28"/>
          <w:sz w:val="28"/>
          <w:szCs w:val="28"/>
          <w:rtl w:val="true"/>
          <w:lang w:bidi="fa-IR"/>
        </w:rPr>
        <w:t xml:space="preserve">محمد تقی بن ملا علی اکبر </w:t>
      </w:r>
      <w:r>
        <w:rPr>
          <w:rFonts w:eastAsia="IRNazanin" w:cs="IRNazanin"/>
          <w:color w:val="111111"/>
          <w:sz w:val="28"/>
          <w:szCs w:val="28"/>
          <w:lang w:bidi="fa-IR"/>
        </w:rPr>
        <w:t>9957</w:t>
      </w:r>
    </w:p>
    <w:p>
      <w:pPr>
        <w:pStyle w:val="BookText"/>
        <w:rPr/>
      </w:pPr>
      <w:r>
        <w:rPr>
          <w:rFonts w:ascii="IRNazanin" w:hAnsi="IRNazanin" w:eastAsia="IRNazanin"/>
          <w:color w:val="111111"/>
          <w:sz w:val="28"/>
          <w:sz w:val="28"/>
          <w:szCs w:val="28"/>
          <w:rtl w:val="true"/>
          <w:lang w:bidi="fa-IR"/>
        </w:rPr>
        <w:t xml:space="preserve">محمد جعفر </w:t>
      </w:r>
      <w:r>
        <w:rPr>
          <w:rFonts w:eastAsia="IRNazanin" w:cs="IRNazanin"/>
          <w:color w:val="111111"/>
          <w:sz w:val="28"/>
          <w:szCs w:val="28"/>
          <w:lang w:bidi="fa-IR"/>
        </w:rPr>
        <w:t>9787</w:t>
      </w:r>
    </w:p>
    <w:p>
      <w:pPr>
        <w:pStyle w:val="BookText"/>
        <w:rPr/>
      </w:pPr>
      <w:r>
        <w:rPr>
          <w:rFonts w:ascii="IRNazanin" w:hAnsi="IRNazanin" w:eastAsia="IRNazanin"/>
          <w:color w:val="111111"/>
          <w:sz w:val="28"/>
          <w:sz w:val="28"/>
          <w:szCs w:val="28"/>
          <w:rtl w:val="true"/>
          <w:lang w:bidi="fa-IR"/>
        </w:rPr>
        <w:t xml:space="preserve">محمد جواد حسینی حسنی </w:t>
      </w:r>
      <w:r>
        <w:rPr>
          <w:rFonts w:eastAsia="IRNazanin" w:cs="IRNazanin"/>
          <w:color w:val="111111"/>
          <w:sz w:val="28"/>
          <w:szCs w:val="28"/>
          <w:lang w:bidi="fa-IR"/>
        </w:rPr>
        <w:t>9888/1</w:t>
      </w:r>
    </w:p>
    <w:p>
      <w:pPr>
        <w:pStyle w:val="BookText"/>
        <w:rPr/>
      </w:pPr>
      <w:r>
        <w:rPr>
          <w:rFonts w:ascii="IRNazanin" w:hAnsi="IRNazanin" w:eastAsia="IRNazanin"/>
          <w:color w:val="111111"/>
          <w:sz w:val="28"/>
          <w:sz w:val="28"/>
          <w:szCs w:val="28"/>
          <w:rtl w:val="true"/>
          <w:lang w:bidi="fa-IR"/>
        </w:rPr>
        <w:t xml:space="preserve">محمد حسن بن محمد حسین قمی اصفهانی </w:t>
      </w:r>
      <w:r>
        <w:rPr>
          <w:rFonts w:eastAsia="IRNazanin" w:cs="IRNazanin"/>
          <w:color w:val="111111"/>
          <w:sz w:val="28"/>
          <w:szCs w:val="28"/>
          <w:lang w:bidi="fa-IR"/>
        </w:rPr>
        <w:t>9941/2</w:t>
      </w:r>
      <w:r>
        <w:rPr>
          <w:rFonts w:eastAsia="IRNazanin" w:cs="IRNazanin"/>
          <w:color w:val="111111"/>
          <w:sz w:val="28"/>
          <w:szCs w:val="28"/>
          <w:rtl w:val="true"/>
          <w:lang w:bidi="fa-IR"/>
        </w:rPr>
        <w:t xml:space="preserve"> </w:t>
      </w:r>
      <w:r>
        <w:rPr>
          <w:rFonts w:eastAsia="IRNazanin" w:cs="IRNazanin"/>
          <w:color w:val="111111"/>
          <w:sz w:val="28"/>
          <w:szCs w:val="28"/>
          <w:lang w:bidi="fa-IR"/>
        </w:rPr>
        <w:t>9941/1</w:t>
      </w:r>
    </w:p>
    <w:p>
      <w:pPr>
        <w:pStyle w:val="BookText"/>
        <w:rPr/>
      </w:pPr>
      <w:r>
        <w:rPr>
          <w:rFonts w:ascii="IRNazanin" w:hAnsi="IRNazanin" w:eastAsia="IRNazanin"/>
          <w:color w:val="111111"/>
          <w:sz w:val="28"/>
          <w:sz w:val="28"/>
          <w:szCs w:val="28"/>
          <w:rtl w:val="true"/>
          <w:lang w:bidi="fa-IR"/>
        </w:rPr>
        <w:t xml:space="preserve">محمد حسن بن شیخ عبدالله البستی </w:t>
      </w:r>
      <w:r>
        <w:rPr>
          <w:rFonts w:eastAsia="IRNazanin" w:cs="IRNazanin"/>
          <w:color w:val="111111"/>
          <w:sz w:val="28"/>
          <w:szCs w:val="28"/>
          <w:lang w:bidi="fa-IR"/>
        </w:rPr>
        <w:t>9777/3</w:t>
      </w:r>
      <w:r>
        <w:rPr>
          <w:rFonts w:eastAsia="IRNazanin" w:cs="IRNazanin"/>
          <w:color w:val="111111"/>
          <w:sz w:val="28"/>
          <w:szCs w:val="28"/>
          <w:rtl w:val="true"/>
          <w:lang w:bidi="fa-IR"/>
        </w:rPr>
        <w:t xml:space="preserve"> </w:t>
      </w:r>
      <w:r>
        <w:rPr>
          <w:rFonts w:eastAsia="IRNazanin" w:cs="IRNazanin"/>
          <w:color w:val="111111"/>
          <w:sz w:val="28"/>
          <w:szCs w:val="28"/>
          <w:lang w:bidi="fa-IR"/>
        </w:rPr>
        <w:t>9777/2</w:t>
      </w:r>
    </w:p>
    <w:p>
      <w:pPr>
        <w:pStyle w:val="BookText"/>
        <w:rPr/>
      </w:pPr>
      <w:r>
        <w:rPr>
          <w:rFonts w:ascii="IRNazanin" w:hAnsi="IRNazanin" w:eastAsia="IRNazanin"/>
          <w:color w:val="111111"/>
          <w:sz w:val="28"/>
          <w:sz w:val="28"/>
          <w:szCs w:val="28"/>
          <w:rtl w:val="true"/>
          <w:lang w:bidi="fa-IR"/>
        </w:rPr>
        <w:t xml:space="preserve">محمد حسن بن ملا عبدالله دماوندی </w:t>
      </w:r>
      <w:r>
        <w:rPr>
          <w:rFonts w:eastAsia="IRNazanin" w:cs="IRNazanin"/>
          <w:color w:val="111111"/>
          <w:sz w:val="28"/>
          <w:szCs w:val="28"/>
          <w:lang w:bidi="fa-IR"/>
        </w:rPr>
        <w:t>9768</w:t>
      </w:r>
    </w:p>
    <w:p>
      <w:pPr>
        <w:pStyle w:val="BookText"/>
        <w:rPr/>
      </w:pPr>
      <w:r>
        <w:rPr>
          <w:rFonts w:ascii="IRNazanin" w:hAnsi="IRNazanin" w:eastAsia="IRNazanin"/>
          <w:color w:val="111111"/>
          <w:sz w:val="28"/>
          <w:sz w:val="28"/>
          <w:szCs w:val="28"/>
          <w:rtl w:val="true"/>
          <w:lang w:bidi="fa-IR"/>
        </w:rPr>
        <w:t xml:space="preserve">محمد خطیب عبد العظيمي الرازي </w:t>
      </w:r>
      <w:r>
        <w:rPr>
          <w:rFonts w:eastAsia="IRNazanin" w:cs="IRNazanin"/>
          <w:color w:val="111111"/>
          <w:sz w:val="28"/>
          <w:szCs w:val="28"/>
          <w:lang w:bidi="fa-IR"/>
        </w:rPr>
        <w:t>9911/11</w:t>
      </w:r>
    </w:p>
    <w:p>
      <w:pPr>
        <w:pStyle w:val="BookText"/>
        <w:rPr/>
      </w:pPr>
      <w:r>
        <w:rPr>
          <w:rFonts w:ascii="IRNazanin" w:hAnsi="IRNazanin" w:eastAsia="IRNazanin"/>
          <w:color w:val="111111"/>
          <w:sz w:val="28"/>
          <w:sz w:val="28"/>
          <w:szCs w:val="28"/>
          <w:rtl w:val="true"/>
          <w:lang w:bidi="fa-IR"/>
        </w:rPr>
        <w:t xml:space="preserve">محمد رحیم </w:t>
      </w:r>
      <w:r>
        <w:rPr>
          <w:rFonts w:eastAsia="IRNazanin" w:cs="IRNazanin"/>
          <w:color w:val="111111"/>
          <w:sz w:val="28"/>
          <w:szCs w:val="28"/>
          <w:lang w:bidi="fa-IR"/>
        </w:rPr>
        <w:t>9843</w:t>
      </w:r>
    </w:p>
    <w:p>
      <w:pPr>
        <w:pStyle w:val="BookText"/>
        <w:rPr/>
      </w:pPr>
      <w:r>
        <w:rPr>
          <w:rFonts w:ascii="IRNazanin" w:hAnsi="IRNazanin" w:eastAsia="IRNazanin"/>
          <w:color w:val="111111"/>
          <w:sz w:val="28"/>
          <w:sz w:val="28"/>
          <w:szCs w:val="28"/>
          <w:rtl w:val="true"/>
          <w:lang w:bidi="fa-IR"/>
        </w:rPr>
        <w:t xml:space="preserve">محمد رحیم بن محمد الطالقاني </w:t>
      </w:r>
      <w:r>
        <w:rPr>
          <w:rFonts w:eastAsia="IRNazanin" w:cs="IRNazanin"/>
          <w:color w:val="111111"/>
          <w:sz w:val="28"/>
          <w:szCs w:val="28"/>
          <w:lang w:bidi="fa-IR"/>
        </w:rPr>
        <w:t>9802</w:t>
      </w:r>
      <w:r>
        <w:rPr>
          <w:rFonts w:eastAsia="IRNazanin" w:cs="IRNazanin"/>
          <w:color w:val="111111"/>
          <w:sz w:val="28"/>
          <w:szCs w:val="28"/>
          <w:rtl w:val="true"/>
          <w:lang w:bidi="fa-IR"/>
        </w:rPr>
        <w:t xml:space="preserve"> </w:t>
      </w:r>
      <w:r>
        <w:rPr>
          <w:rFonts w:eastAsia="IRNazanin" w:cs="IRNazanin"/>
          <w:color w:val="111111"/>
          <w:sz w:val="28"/>
          <w:szCs w:val="28"/>
          <w:lang w:bidi="fa-IR"/>
        </w:rPr>
        <w:t>9799</w:t>
      </w:r>
    </w:p>
    <w:p>
      <w:pPr>
        <w:pStyle w:val="BookText"/>
        <w:rPr/>
      </w:pPr>
      <w:r>
        <w:rPr>
          <w:rFonts w:ascii="IRNazanin" w:hAnsi="IRNazanin" w:eastAsia="IRNazanin"/>
          <w:color w:val="111111"/>
          <w:sz w:val="28"/>
          <w:sz w:val="28"/>
          <w:szCs w:val="28"/>
          <w:rtl w:val="true"/>
          <w:lang w:bidi="fa-IR"/>
        </w:rPr>
        <w:t xml:space="preserve">محمد رحیم بن ملا نعمت نودهی </w:t>
      </w:r>
      <w:r>
        <w:rPr>
          <w:rFonts w:eastAsia="IRNazanin" w:cs="IRNazanin"/>
          <w:color w:val="111111"/>
          <w:sz w:val="28"/>
          <w:szCs w:val="28"/>
          <w:lang w:bidi="fa-IR"/>
        </w:rPr>
        <w:t>9874</w:t>
      </w:r>
    </w:p>
    <w:p>
      <w:pPr>
        <w:pStyle w:val="BookText"/>
        <w:rPr/>
      </w:pPr>
      <w:r>
        <w:rPr>
          <w:rFonts w:ascii="Amiri" w:hAnsi="Amiri" w:eastAsia="Amiri" w:cs="Amiri"/>
          <w:color w:val="111111"/>
          <w:sz w:val="28"/>
          <w:sz w:val="28"/>
          <w:szCs w:val="28"/>
          <w:rtl w:val="true"/>
          <w:lang w:bidi="ar-SA"/>
        </w:rPr>
        <w:t xml:space="preserve">محمدرضا الموسوى العريضي </w:t>
      </w:r>
      <w:r>
        <w:rPr>
          <w:rFonts w:eastAsia="Amiri" w:cs="Amiri" w:ascii="Amiri" w:hAnsi="Amiri"/>
          <w:color w:val="111111"/>
          <w:sz w:val="28"/>
          <w:szCs w:val="28"/>
          <w:lang w:bidi="ar-SA"/>
        </w:rPr>
        <w:t>9964</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بن محمد حسن دماوندی </w:t>
      </w:r>
      <w:r>
        <w:rPr>
          <w:rFonts w:eastAsia="IRNazanin" w:cs="IRNazanin"/>
          <w:color w:val="111111"/>
          <w:sz w:val="28"/>
          <w:szCs w:val="28"/>
          <w:lang w:bidi="fa-IR"/>
        </w:rPr>
        <w:t>9966/2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محمدرضا بن محمد قاسم تبریزی </w:t>
      </w:r>
      <w:r>
        <w:rPr>
          <w:rFonts w:eastAsia="IRNazanin" w:cs="IRNazanin"/>
          <w:color w:val="111111"/>
          <w:sz w:val="28"/>
          <w:szCs w:val="28"/>
          <w:lang w:bidi="fa-IR"/>
        </w:rPr>
        <w:t>9968/1</w:t>
      </w:r>
    </w:p>
    <w:p>
      <w:pPr>
        <w:pStyle w:val="BookText"/>
        <w:rPr/>
      </w:pPr>
      <w:r>
        <w:rPr>
          <w:rFonts w:ascii="IRNazanin" w:hAnsi="IRNazanin" w:eastAsia="IRNazanin"/>
          <w:color w:val="111111"/>
          <w:sz w:val="28"/>
          <w:sz w:val="28"/>
          <w:szCs w:val="28"/>
          <w:rtl w:val="true"/>
          <w:lang w:bidi="fa-IR"/>
        </w:rPr>
        <w:t xml:space="preserve">محمدرضا بن محمد نصیر </w:t>
      </w:r>
      <w:r>
        <w:rPr>
          <w:rFonts w:eastAsia="IRNazanin" w:cs="IRNazanin"/>
          <w:color w:val="111111"/>
          <w:sz w:val="28"/>
          <w:szCs w:val="28"/>
          <w:lang w:bidi="fa-IR"/>
        </w:rPr>
        <w:t>9965</w:t>
      </w:r>
    </w:p>
    <w:p>
      <w:pPr>
        <w:pStyle w:val="BookText"/>
        <w:rPr/>
      </w:pPr>
      <w:r>
        <w:rPr>
          <w:rFonts w:ascii="IRNazanin" w:hAnsi="IRNazanin" w:eastAsia="IRNazanin"/>
          <w:color w:val="111111"/>
          <w:sz w:val="28"/>
          <w:sz w:val="28"/>
          <w:szCs w:val="28"/>
          <w:rtl w:val="true"/>
          <w:lang w:bidi="fa-IR"/>
        </w:rPr>
        <w:t xml:space="preserve">محمدرضا بن محمد هاشم الیزدی </w:t>
      </w:r>
      <w:r>
        <w:rPr>
          <w:rFonts w:eastAsia="IRNazanin" w:cs="IRNazanin"/>
          <w:color w:val="111111"/>
          <w:sz w:val="28"/>
          <w:szCs w:val="28"/>
          <w:lang w:bidi="fa-IR"/>
        </w:rPr>
        <w:t>9872</w:t>
      </w:r>
    </w:p>
    <w:p>
      <w:pPr>
        <w:pStyle w:val="BookText"/>
        <w:rPr/>
      </w:pPr>
      <w:r>
        <w:rPr>
          <w:rFonts w:ascii="IRNazanin" w:hAnsi="IRNazanin" w:eastAsia="IRNazanin"/>
          <w:color w:val="111111"/>
          <w:sz w:val="28"/>
          <w:sz w:val="28"/>
          <w:szCs w:val="28"/>
          <w:rtl w:val="true"/>
          <w:lang w:bidi="fa-IR"/>
        </w:rPr>
        <w:t xml:space="preserve">محمدرضا بن ملا محمد حسین دماوندی </w:t>
      </w:r>
      <w:r>
        <w:rPr>
          <w:rFonts w:eastAsia="IRNazanin" w:cs="IRNazanin"/>
          <w:color w:val="111111"/>
          <w:sz w:val="28"/>
          <w:szCs w:val="28"/>
          <w:lang w:bidi="fa-IR"/>
        </w:rPr>
        <w:t>9966/1</w:t>
      </w:r>
    </w:p>
    <w:p>
      <w:pPr>
        <w:pStyle w:val="BookText"/>
        <w:rPr/>
      </w:pPr>
      <w:r>
        <w:rPr>
          <w:rFonts w:ascii="IRNazanin" w:hAnsi="IRNazanin" w:eastAsia="IRNazanin"/>
          <w:color w:val="111111"/>
          <w:sz w:val="28"/>
          <w:sz w:val="28"/>
          <w:szCs w:val="28"/>
          <w:rtl w:val="true"/>
          <w:lang w:bidi="fa-IR"/>
        </w:rPr>
        <w:t xml:space="preserve">محمد سميع بن محمد علی بن احمد بن محمد بن سميع اليزدي </w:t>
      </w:r>
      <w:r>
        <w:rPr>
          <w:rFonts w:eastAsia="IRNazanin" w:cs="IRNazanin"/>
          <w:color w:val="111111"/>
          <w:sz w:val="28"/>
          <w:szCs w:val="28"/>
          <w:lang w:bidi="fa-IR"/>
        </w:rPr>
        <w:t>9880/1</w:t>
      </w:r>
    </w:p>
    <w:p>
      <w:pPr>
        <w:pStyle w:val="BookText"/>
        <w:rPr/>
      </w:pPr>
      <w:r>
        <w:rPr>
          <w:rFonts w:ascii="IRNazanin" w:hAnsi="IRNazanin" w:eastAsia="IRNazanin"/>
          <w:color w:val="111111"/>
          <w:sz w:val="28"/>
          <w:sz w:val="28"/>
          <w:szCs w:val="28"/>
          <w:rtl w:val="true"/>
          <w:lang w:bidi="fa-IR"/>
        </w:rPr>
        <w:t xml:space="preserve">محمد صادق اردستانی </w:t>
      </w:r>
      <w:r>
        <w:rPr>
          <w:rFonts w:eastAsia="IRNazanin" w:cs="IRNazanin"/>
          <w:color w:val="111111"/>
          <w:sz w:val="28"/>
          <w:szCs w:val="28"/>
          <w:lang w:bidi="fa-IR"/>
        </w:rPr>
        <w:t>9893</w:t>
      </w:r>
    </w:p>
    <w:p>
      <w:pPr>
        <w:pStyle w:val="BookText"/>
        <w:rPr/>
      </w:pPr>
      <w:r>
        <w:rPr>
          <w:rFonts w:ascii="IRNazanin" w:hAnsi="IRNazanin" w:eastAsia="IRNazanin"/>
          <w:color w:val="111111"/>
          <w:sz w:val="28"/>
          <w:sz w:val="28"/>
          <w:szCs w:val="28"/>
          <w:rtl w:val="true"/>
          <w:lang w:bidi="fa-IR"/>
        </w:rPr>
        <w:t xml:space="preserve">محمد صادق بن میرزا محمد سبزواری </w:t>
      </w:r>
      <w:r>
        <w:rPr>
          <w:rFonts w:eastAsia="IRNazanin" w:cs="IRNazanin"/>
          <w:color w:val="111111"/>
          <w:sz w:val="28"/>
          <w:szCs w:val="28"/>
          <w:lang w:bidi="fa-IR"/>
        </w:rPr>
        <w:t>9757</w:t>
      </w:r>
    </w:p>
    <w:p>
      <w:pPr>
        <w:pStyle w:val="BookText"/>
        <w:rPr/>
      </w:pPr>
      <w:r>
        <w:rPr>
          <w:rFonts w:ascii="IRNazanin" w:hAnsi="IRNazanin" w:eastAsia="IRNazanin"/>
          <w:color w:val="111111"/>
          <w:sz w:val="28"/>
          <w:sz w:val="28"/>
          <w:szCs w:val="28"/>
          <w:rtl w:val="true"/>
          <w:lang w:bidi="fa-IR"/>
        </w:rPr>
        <w:t xml:space="preserve">محمد صالح بن حسن الهروی </w:t>
      </w:r>
      <w:r>
        <w:rPr>
          <w:rFonts w:eastAsia="IRNazanin" w:cs="IRNazanin"/>
          <w:color w:val="111111"/>
          <w:sz w:val="28"/>
          <w:szCs w:val="28"/>
          <w:lang w:bidi="fa-IR"/>
        </w:rPr>
        <w:t>9958</w:t>
      </w:r>
    </w:p>
    <w:p>
      <w:pPr>
        <w:pStyle w:val="BookText"/>
        <w:rPr/>
      </w:pPr>
      <w:r>
        <w:rPr>
          <w:rFonts w:ascii="IRNazanin" w:hAnsi="IRNazanin" w:eastAsia="IRNazanin"/>
          <w:color w:val="111111"/>
          <w:sz w:val="28"/>
          <w:sz w:val="28"/>
          <w:szCs w:val="28"/>
          <w:rtl w:val="true"/>
          <w:lang w:bidi="fa-IR"/>
        </w:rPr>
        <w:t xml:space="preserve">محمد صالح بن محمد کاظم خاتون آبادی </w:t>
      </w:r>
      <w:r>
        <w:rPr>
          <w:rFonts w:eastAsia="IRNazanin" w:cs="IRNazanin"/>
          <w:color w:val="111111"/>
          <w:sz w:val="28"/>
          <w:szCs w:val="28"/>
          <w:lang w:bidi="fa-IR"/>
        </w:rPr>
        <w:t>9754</w:t>
      </w:r>
    </w:p>
    <w:p>
      <w:pPr>
        <w:pStyle w:val="BookText"/>
        <w:rPr/>
      </w:pPr>
      <w:r>
        <w:rPr>
          <w:rFonts w:ascii="IRNazanin" w:hAnsi="IRNazanin" w:eastAsia="IRNazanin"/>
          <w:color w:val="111111"/>
          <w:sz w:val="28"/>
          <w:sz w:val="28"/>
          <w:szCs w:val="28"/>
          <w:rtl w:val="true"/>
          <w:lang w:bidi="fa-IR"/>
        </w:rPr>
        <w:t xml:space="preserve">محمد صفی ابن محمد عظیم بن محمد مفید اليزدي </w:t>
      </w:r>
      <w:r>
        <w:rPr>
          <w:rFonts w:eastAsia="IRNazanin" w:cs="IRNazanin"/>
          <w:color w:val="111111"/>
          <w:sz w:val="28"/>
          <w:szCs w:val="28"/>
          <w:lang w:bidi="fa-IR"/>
        </w:rPr>
        <w:t>9800</w:t>
      </w:r>
    </w:p>
    <w:p>
      <w:pPr>
        <w:pStyle w:val="BookText"/>
        <w:rPr/>
      </w:pPr>
      <w:r>
        <w:rPr>
          <w:rFonts w:ascii="IRNazanin" w:hAnsi="IRNazanin" w:eastAsia="IRNazanin"/>
          <w:color w:val="111111"/>
          <w:sz w:val="28"/>
          <w:sz w:val="28"/>
          <w:szCs w:val="28"/>
          <w:rtl w:val="true"/>
          <w:lang w:bidi="fa-IR"/>
        </w:rPr>
        <w:t xml:space="preserve">محمد طاهر بن ملا باقر زنجانی </w:t>
      </w:r>
      <w:r>
        <w:rPr>
          <w:rFonts w:eastAsia="IRNazanin" w:cs="IRNazanin"/>
          <w:color w:val="111111"/>
          <w:sz w:val="28"/>
          <w:szCs w:val="28"/>
          <w:lang w:bidi="fa-IR"/>
        </w:rPr>
        <w:t>9914</w:t>
      </w:r>
    </w:p>
    <w:p>
      <w:pPr>
        <w:pStyle w:val="BookText"/>
        <w:rPr/>
      </w:pPr>
      <w:r>
        <w:rPr>
          <w:rFonts w:ascii="IRNazanin" w:hAnsi="IRNazanin" w:eastAsia="IRNazanin"/>
          <w:color w:val="111111"/>
          <w:sz w:val="28"/>
          <w:sz w:val="28"/>
          <w:szCs w:val="28"/>
          <w:rtl w:val="true"/>
          <w:lang w:bidi="fa-IR"/>
        </w:rPr>
        <w:t xml:space="preserve">محمد طفیل ولد شيخ عبد الوهاب </w:t>
      </w:r>
      <w:r>
        <w:rPr>
          <w:rFonts w:eastAsia="IRNazanin" w:cs="IRNazanin"/>
          <w:color w:val="111111"/>
          <w:sz w:val="28"/>
          <w:szCs w:val="28"/>
          <w:lang w:bidi="fa-IR"/>
        </w:rPr>
        <w:t>9779</w:t>
      </w:r>
    </w:p>
    <w:p>
      <w:pPr>
        <w:pStyle w:val="BookText"/>
        <w:rPr/>
      </w:pPr>
      <w:r>
        <w:rPr>
          <w:rFonts w:ascii="IRNazanin" w:hAnsi="IRNazanin" w:eastAsia="IRNazanin"/>
          <w:color w:val="111111"/>
          <w:sz w:val="28"/>
          <w:sz w:val="28"/>
          <w:szCs w:val="28"/>
          <w:rtl w:val="true"/>
          <w:lang w:bidi="fa-IR"/>
        </w:rPr>
        <w:t xml:space="preserve">محمد عظیم زرگرشو </w:t>
      </w:r>
      <w:r>
        <w:rPr>
          <w:rFonts w:eastAsia="IRNazanin" w:cs="IRNazanin"/>
          <w:color w:val="111111"/>
          <w:sz w:val="28"/>
          <w:szCs w:val="28"/>
          <w:lang w:bidi="fa-IR"/>
        </w:rPr>
        <w:t>9714</w:t>
      </w:r>
    </w:p>
    <w:p>
      <w:pPr>
        <w:pStyle w:val="BookText"/>
        <w:rPr/>
      </w:pPr>
      <w:r>
        <w:rPr>
          <w:rFonts w:ascii="IRNazanin" w:hAnsi="IRNazanin" w:eastAsia="IRNazanin"/>
          <w:color w:val="111111"/>
          <w:sz w:val="28"/>
          <w:sz w:val="28"/>
          <w:szCs w:val="28"/>
          <w:rtl w:val="true"/>
          <w:lang w:bidi="fa-IR"/>
        </w:rPr>
        <w:t xml:space="preserve">محمد علی الطالقاني </w:t>
      </w:r>
      <w:r>
        <w:rPr>
          <w:rFonts w:eastAsia="IRNazanin" w:cs="IRNazanin"/>
          <w:color w:val="111111"/>
          <w:sz w:val="28"/>
          <w:szCs w:val="28"/>
          <w:lang w:bidi="fa-IR"/>
        </w:rPr>
        <w:t>9988</w:t>
      </w:r>
    </w:p>
    <w:p>
      <w:pPr>
        <w:pStyle w:val="BookText"/>
        <w:rPr/>
      </w:pPr>
      <w:r>
        <w:rPr>
          <w:rFonts w:ascii="IRNazanin" w:hAnsi="IRNazanin" w:eastAsia="IRNazanin"/>
          <w:color w:val="111111"/>
          <w:sz w:val="28"/>
          <w:sz w:val="28"/>
          <w:szCs w:val="28"/>
          <w:rtl w:val="true"/>
          <w:lang w:bidi="fa-IR"/>
        </w:rPr>
        <w:t xml:space="preserve">محمد علی بن عبد الخالق شهدادی مصاحبی نائینی </w:t>
      </w:r>
      <w:r>
        <w:rPr>
          <w:rFonts w:eastAsia="IRNazanin" w:cs="IRNazanin"/>
          <w:color w:val="111111"/>
          <w:sz w:val="28"/>
          <w:szCs w:val="28"/>
          <w:lang w:bidi="fa-IR"/>
        </w:rPr>
        <w:t>9844</w:t>
      </w:r>
    </w:p>
    <w:p>
      <w:pPr>
        <w:pStyle w:val="BookText"/>
        <w:rPr/>
      </w:pPr>
      <w:r>
        <w:rPr>
          <w:rFonts w:ascii="IRNazanin" w:hAnsi="IRNazanin" w:eastAsia="IRNazanin"/>
          <w:color w:val="111111"/>
          <w:sz w:val="28"/>
          <w:sz w:val="28"/>
          <w:szCs w:val="28"/>
          <w:rtl w:val="true"/>
          <w:lang w:bidi="fa-IR"/>
        </w:rPr>
        <w:t xml:space="preserve">محمد علی بن عبد الخالق النائيني </w:t>
      </w:r>
      <w:r>
        <w:rPr>
          <w:rFonts w:eastAsia="IRNazanin" w:cs="IRNazanin"/>
          <w:color w:val="111111"/>
          <w:sz w:val="28"/>
          <w:szCs w:val="28"/>
          <w:lang w:bidi="fa-IR"/>
        </w:rPr>
        <w:t>9775</w:t>
      </w:r>
    </w:p>
    <w:p>
      <w:pPr>
        <w:pStyle w:val="BookText"/>
        <w:rPr/>
      </w:pPr>
      <w:r>
        <w:rPr>
          <w:rFonts w:ascii="IRNazanin" w:hAnsi="IRNazanin" w:eastAsia="IRNazanin"/>
          <w:color w:val="111111"/>
          <w:sz w:val="28"/>
          <w:sz w:val="28"/>
          <w:szCs w:val="28"/>
          <w:rtl w:val="true"/>
          <w:lang w:bidi="fa-IR"/>
        </w:rPr>
        <w:t xml:space="preserve">محمد علی بن محمد مهدی الهاشمي السمناني </w:t>
      </w:r>
      <w:r>
        <w:rPr>
          <w:rFonts w:eastAsia="IRNazanin" w:cs="IRNazanin"/>
          <w:color w:val="111111"/>
          <w:sz w:val="28"/>
          <w:szCs w:val="28"/>
          <w:lang w:bidi="fa-IR"/>
        </w:rPr>
        <w:t>9857</w:t>
      </w:r>
    </w:p>
    <w:p>
      <w:pPr>
        <w:pStyle w:val="BookText"/>
        <w:rPr/>
      </w:pPr>
      <w:r>
        <w:rPr>
          <w:rFonts w:ascii="IRNazanin" w:hAnsi="IRNazanin" w:eastAsia="IRNazanin"/>
          <w:color w:val="111111"/>
          <w:sz w:val="28"/>
          <w:sz w:val="28"/>
          <w:szCs w:val="28"/>
          <w:rtl w:val="true"/>
          <w:lang w:bidi="fa-IR"/>
        </w:rPr>
        <w:t xml:space="preserve">محمد علی بن ملا علی </w:t>
      </w:r>
      <w:r>
        <w:rPr>
          <w:rFonts w:eastAsia="IRNazanin" w:cs="IRNazanin"/>
          <w:color w:val="111111"/>
          <w:sz w:val="28"/>
          <w:szCs w:val="28"/>
          <w:lang w:bidi="fa-IR"/>
        </w:rPr>
        <w:t>9797</w:t>
      </w:r>
    </w:p>
    <w:p>
      <w:pPr>
        <w:pStyle w:val="BookText"/>
        <w:rPr/>
      </w:pPr>
      <w:r>
        <w:rPr>
          <w:rFonts w:ascii="IRNazanin" w:hAnsi="IRNazanin" w:eastAsia="IRNazanin"/>
          <w:color w:val="111111"/>
          <w:sz w:val="28"/>
          <w:sz w:val="28"/>
          <w:szCs w:val="28"/>
          <w:rtl w:val="true"/>
          <w:lang w:bidi="fa-IR"/>
        </w:rPr>
        <w:t xml:space="preserve">محمد علی فراهانی </w:t>
      </w:r>
      <w:r>
        <w:rPr>
          <w:rFonts w:eastAsia="IRNazanin" w:cs="IRNazanin"/>
          <w:color w:val="111111"/>
          <w:sz w:val="28"/>
          <w:szCs w:val="28"/>
          <w:lang w:bidi="fa-IR"/>
        </w:rPr>
        <w:t>9899/7</w:t>
      </w:r>
      <w:r>
        <w:rPr>
          <w:rFonts w:eastAsia="IRNazanin" w:cs="IRNazanin"/>
          <w:color w:val="111111"/>
          <w:sz w:val="28"/>
          <w:szCs w:val="28"/>
          <w:rtl w:val="true"/>
          <w:lang w:bidi="fa-IR"/>
        </w:rPr>
        <w:t xml:space="preserve"> </w:t>
      </w:r>
      <w:r>
        <w:rPr>
          <w:rFonts w:eastAsia="IRNazanin" w:cs="IRNazanin"/>
          <w:color w:val="111111"/>
          <w:sz w:val="28"/>
          <w:szCs w:val="28"/>
          <w:lang w:bidi="fa-IR"/>
        </w:rPr>
        <w:t>9899/6</w:t>
      </w:r>
    </w:p>
    <w:p>
      <w:pPr>
        <w:pStyle w:val="BookText"/>
        <w:rPr/>
      </w:pPr>
      <w:r>
        <w:rPr>
          <w:rFonts w:ascii="IRNazanin" w:hAnsi="IRNazanin" w:eastAsia="IRNazanin"/>
          <w:color w:val="111111"/>
          <w:sz w:val="28"/>
          <w:sz w:val="28"/>
          <w:szCs w:val="28"/>
          <w:rtl w:val="true"/>
          <w:lang w:bidi="fa-IR"/>
        </w:rPr>
        <w:t xml:space="preserve">محمد کاظم بن حسن </w:t>
      </w:r>
      <w:r>
        <w:rPr>
          <w:rFonts w:eastAsia="IRNazanin" w:cs="IRNazanin"/>
          <w:color w:val="111111"/>
          <w:sz w:val="28"/>
          <w:szCs w:val="28"/>
          <w:lang w:bidi="fa-IR"/>
        </w:rPr>
        <w:t>9908</w:t>
      </w:r>
    </w:p>
    <w:p>
      <w:pPr>
        <w:pStyle w:val="BookText"/>
        <w:rPr/>
      </w:pPr>
      <w:r>
        <w:rPr>
          <w:rFonts w:ascii="IRNazanin" w:hAnsi="IRNazanin" w:eastAsia="IRNazanin"/>
          <w:color w:val="111111"/>
          <w:sz w:val="28"/>
          <w:sz w:val="28"/>
          <w:szCs w:val="28"/>
          <w:rtl w:val="true"/>
          <w:lang w:bidi="fa-IR"/>
        </w:rPr>
        <w:t xml:space="preserve">محمد کاظم بن محمد نصیر الهزار جریبی </w:t>
      </w:r>
      <w:r>
        <w:rPr>
          <w:rFonts w:eastAsia="IRNazanin" w:cs="IRNazanin"/>
          <w:color w:val="111111"/>
          <w:sz w:val="28"/>
          <w:szCs w:val="28"/>
          <w:lang w:bidi="fa-IR"/>
        </w:rPr>
        <w:t>9831/2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9831/1</w:t>
      </w:r>
    </w:p>
    <w:p>
      <w:pPr>
        <w:pStyle w:val="BookText"/>
        <w:rPr/>
      </w:pPr>
      <w:r>
        <w:rPr>
          <w:rFonts w:ascii="IRNazanin" w:hAnsi="IRNazanin" w:eastAsia="IRNazanin"/>
          <w:color w:val="111111"/>
          <w:sz w:val="28"/>
          <w:sz w:val="28"/>
          <w:szCs w:val="28"/>
          <w:rtl w:val="true"/>
          <w:lang w:bidi="fa-IR"/>
        </w:rPr>
        <w:t xml:space="preserve">محمد مظفر بن محمد کریم </w:t>
      </w:r>
      <w:r>
        <w:rPr>
          <w:rFonts w:eastAsia="IRNazanin" w:cs="IRNazanin"/>
          <w:color w:val="111111"/>
          <w:sz w:val="28"/>
          <w:szCs w:val="28"/>
          <w:lang w:bidi="fa-IR"/>
        </w:rPr>
        <w:t>9922</w:t>
      </w:r>
    </w:p>
    <w:p>
      <w:pPr>
        <w:pStyle w:val="BookText"/>
        <w:rPr/>
      </w:pPr>
      <w:r>
        <w:rPr>
          <w:rFonts w:ascii="IRNazanin" w:hAnsi="IRNazanin" w:eastAsia="IRNazanin"/>
          <w:color w:val="111111"/>
          <w:sz w:val="28"/>
          <w:sz w:val="28"/>
          <w:szCs w:val="28"/>
          <w:rtl w:val="true"/>
          <w:lang w:bidi="fa-IR"/>
        </w:rPr>
        <w:t xml:space="preserve">محمد مومن بن محمد الشهمرزادی </w:t>
      </w:r>
      <w:r>
        <w:rPr>
          <w:rFonts w:eastAsia="IRNazanin" w:cs="IRNazanin"/>
          <w:color w:val="111111"/>
          <w:sz w:val="28"/>
          <w:szCs w:val="28"/>
          <w:lang w:bidi="fa-IR"/>
        </w:rPr>
        <w:t>9925</w:t>
      </w:r>
    </w:p>
    <w:p>
      <w:pPr>
        <w:pStyle w:val="BookText"/>
        <w:rPr/>
      </w:pPr>
      <w:r>
        <w:rPr>
          <w:rFonts w:ascii="IRNazanin" w:hAnsi="IRNazanin" w:eastAsia="IRNazanin"/>
          <w:color w:val="111111"/>
          <w:sz w:val="28"/>
          <w:sz w:val="28"/>
          <w:szCs w:val="28"/>
          <w:rtl w:val="true"/>
          <w:lang w:bidi="fa-IR"/>
        </w:rPr>
        <w:t xml:space="preserve">محمد مهدی بن سلیمان </w:t>
      </w:r>
      <w:r>
        <w:rPr>
          <w:rFonts w:eastAsia="IRNazanin" w:cs="IRNazanin"/>
          <w:color w:val="111111"/>
          <w:sz w:val="28"/>
          <w:szCs w:val="28"/>
          <w:lang w:bidi="fa-IR"/>
        </w:rPr>
        <w:t>9793/1</w:t>
      </w:r>
      <w:r>
        <w:rPr>
          <w:rFonts w:eastAsia="IRNazanin" w:cs="IRNazanin"/>
          <w:color w:val="111111"/>
          <w:sz w:val="28"/>
          <w:szCs w:val="28"/>
          <w:rtl w:val="true"/>
          <w:lang w:bidi="fa-IR"/>
        </w:rPr>
        <w:t xml:space="preserve"> </w:t>
      </w:r>
      <w:r>
        <w:rPr>
          <w:rFonts w:eastAsia="IRNazanin" w:cs="IRNazanin"/>
          <w:color w:val="111111"/>
          <w:sz w:val="28"/>
          <w:szCs w:val="28"/>
          <w:lang w:bidi="fa-IR"/>
        </w:rPr>
        <w:t>9793/2</w:t>
      </w:r>
    </w:p>
    <w:p>
      <w:pPr>
        <w:pStyle w:val="BookText"/>
        <w:rPr/>
      </w:pPr>
      <w:r>
        <w:rPr>
          <w:rFonts w:ascii="IRNazanin" w:hAnsi="IRNazanin" w:eastAsia="IRNazanin"/>
          <w:color w:val="111111"/>
          <w:sz w:val="28"/>
          <w:sz w:val="28"/>
          <w:szCs w:val="28"/>
          <w:rtl w:val="true"/>
          <w:lang w:bidi="fa-IR"/>
        </w:rPr>
        <w:t xml:space="preserve">محمد مهدی سرکانی </w:t>
      </w:r>
      <w:r>
        <w:rPr>
          <w:rFonts w:eastAsia="IRNazanin" w:cs="IRNazanin"/>
          <w:color w:val="111111"/>
          <w:sz w:val="28"/>
          <w:szCs w:val="28"/>
          <w:lang w:bidi="fa-IR"/>
        </w:rPr>
        <w:t>9889/1</w:t>
      </w:r>
    </w:p>
    <w:p>
      <w:pPr>
        <w:pStyle w:val="BookText"/>
        <w:rPr/>
      </w:pPr>
      <w:r>
        <w:rPr>
          <w:rFonts w:ascii="IRNazanin" w:hAnsi="IRNazanin" w:eastAsia="IRNazanin"/>
          <w:color w:val="111111"/>
          <w:sz w:val="28"/>
          <w:sz w:val="28"/>
          <w:szCs w:val="28"/>
          <w:rtl w:val="true"/>
          <w:lang w:bidi="fa-IR"/>
        </w:rPr>
        <w:t xml:space="preserve">محمد نصیر بن ملاحسن البالانکاهی </w:t>
      </w:r>
      <w:r>
        <w:rPr>
          <w:rFonts w:eastAsia="IRNazanin" w:cs="IRNazanin"/>
          <w:color w:val="111111"/>
          <w:sz w:val="28"/>
          <w:szCs w:val="28"/>
          <w:lang w:bidi="fa-IR"/>
        </w:rPr>
        <w:t>9912</w:t>
      </w:r>
    </w:p>
    <w:p>
      <w:pPr>
        <w:pStyle w:val="BookText"/>
        <w:rPr/>
      </w:pPr>
      <w:r>
        <w:rPr>
          <w:rFonts w:ascii="IRNazanin" w:hAnsi="IRNazanin" w:eastAsia="IRNazanin"/>
          <w:color w:val="111111"/>
          <w:sz w:val="28"/>
          <w:sz w:val="28"/>
          <w:szCs w:val="28"/>
          <w:rtl w:val="true"/>
          <w:lang w:bidi="fa-IR"/>
        </w:rPr>
        <w:t xml:space="preserve">محمد یوسف قاجار </w:t>
      </w:r>
      <w:r>
        <w:rPr>
          <w:rFonts w:eastAsia="IRNazanin" w:cs="IRNazanin"/>
          <w:color w:val="111111"/>
          <w:sz w:val="28"/>
          <w:szCs w:val="28"/>
          <w:lang w:bidi="fa-IR"/>
        </w:rPr>
        <w:t>9923</w:t>
      </w:r>
    </w:p>
    <w:p>
      <w:pPr>
        <w:pStyle w:val="BookText"/>
        <w:rPr/>
      </w:pPr>
      <w:r>
        <w:rPr>
          <w:rFonts w:ascii="Amiri" w:hAnsi="Amiri" w:eastAsia="Amiri" w:cs="Amiri"/>
          <w:color w:val="111111"/>
          <w:sz w:val="28"/>
          <w:sz w:val="28"/>
          <w:szCs w:val="28"/>
          <w:rtl w:val="true"/>
          <w:lang w:bidi="ar-SA"/>
        </w:rPr>
        <w:t xml:space="preserve">محمود الحسيني الفارسي </w:t>
      </w:r>
      <w:r>
        <w:rPr>
          <w:rFonts w:eastAsia="Amiri" w:cs="Amiri" w:ascii="Amiri" w:hAnsi="Amiri"/>
          <w:color w:val="111111"/>
          <w:sz w:val="28"/>
          <w:szCs w:val="28"/>
          <w:lang w:bidi="ar-SA"/>
        </w:rPr>
        <w:t>9955</w:t>
      </w:r>
    </w:p>
    <w:p>
      <w:pPr>
        <w:pStyle w:val="BookText"/>
        <w:rPr/>
      </w:pPr>
      <w:r>
        <w:rPr>
          <w:rFonts w:ascii="IRNazanin" w:hAnsi="IRNazanin" w:eastAsia="IRNazanin"/>
          <w:color w:val="111111"/>
          <w:sz w:val="28"/>
          <w:sz w:val="28"/>
          <w:szCs w:val="28"/>
          <w:rtl w:val="true"/>
          <w:lang w:bidi="fa-IR"/>
        </w:rPr>
        <w:t xml:space="preserve">ملا حسن خلف حاجی ملا محمد خلیفه نستانی </w:t>
      </w:r>
      <w:r>
        <w:rPr>
          <w:rFonts w:eastAsia="IRNazanin" w:cs="IRNazanin"/>
          <w:color w:val="111111"/>
          <w:sz w:val="28"/>
          <w:szCs w:val="28"/>
          <w:lang w:bidi="fa-IR"/>
        </w:rPr>
        <w:t>9777/4</w:t>
      </w:r>
    </w:p>
    <w:p>
      <w:pPr>
        <w:pStyle w:val="BookText"/>
        <w:rPr/>
      </w:pPr>
      <w:r>
        <w:rPr>
          <w:rFonts w:ascii="IRNazanin" w:hAnsi="IRNazanin" w:eastAsia="IRNazanin"/>
          <w:color w:val="111111"/>
          <w:sz w:val="28"/>
          <w:sz w:val="28"/>
          <w:szCs w:val="28"/>
          <w:rtl w:val="true"/>
          <w:lang w:bidi="fa-IR"/>
        </w:rPr>
        <w:t xml:space="preserve">ملا بابای اروامی </w:t>
      </w:r>
      <w:r>
        <w:rPr>
          <w:rFonts w:eastAsia="IRNazanin" w:cs="IRNazanin"/>
          <w:color w:val="111111"/>
          <w:sz w:val="28"/>
          <w:szCs w:val="28"/>
          <w:lang w:bidi="fa-IR"/>
        </w:rPr>
        <w:t>9859/1</w:t>
      </w:r>
    </w:p>
    <w:p>
      <w:pPr>
        <w:pStyle w:val="BookText"/>
        <w:rPr/>
      </w:pPr>
      <w:r>
        <w:rPr>
          <w:rFonts w:ascii="IRNazanin" w:hAnsi="IRNazanin" w:eastAsia="IRNazanin"/>
          <w:color w:val="111111"/>
          <w:sz w:val="28"/>
          <w:sz w:val="28"/>
          <w:szCs w:val="28"/>
          <w:rtl w:val="true"/>
          <w:lang w:bidi="fa-IR"/>
        </w:rPr>
        <w:t xml:space="preserve">ملا عبد الرحیم اصفهانی </w:t>
      </w:r>
      <w:r>
        <w:rPr>
          <w:rFonts w:eastAsia="IRNazanin" w:cs="IRNazanin"/>
          <w:color w:val="111111"/>
          <w:sz w:val="28"/>
          <w:szCs w:val="28"/>
          <w:lang w:bidi="fa-IR"/>
        </w:rPr>
        <w:t>9815</w:t>
      </w:r>
    </w:p>
    <w:p>
      <w:pPr>
        <w:pStyle w:val="BookText"/>
        <w:rPr/>
      </w:pPr>
      <w:r>
        <w:rPr>
          <w:rFonts w:ascii="IRNazanin" w:hAnsi="IRNazanin" w:eastAsia="IRNazanin"/>
          <w:color w:val="111111"/>
          <w:sz w:val="28"/>
          <w:sz w:val="28"/>
          <w:szCs w:val="28"/>
          <w:rtl w:val="true"/>
          <w:lang w:bidi="fa-IR"/>
        </w:rPr>
        <w:t xml:space="preserve">ملا علی بیک ولد ملا نیاز </w:t>
      </w:r>
      <w:r>
        <w:rPr>
          <w:rFonts w:eastAsia="IRNazanin" w:cs="IRNazanin"/>
          <w:color w:val="111111"/>
          <w:sz w:val="28"/>
          <w:szCs w:val="28"/>
          <w:lang w:bidi="fa-IR"/>
        </w:rPr>
        <w:t>9721</w:t>
      </w:r>
    </w:p>
    <w:p>
      <w:pPr>
        <w:pStyle w:val="BookText"/>
        <w:rPr/>
      </w:pPr>
      <w:r>
        <w:rPr>
          <w:rFonts w:ascii="IRNazanin" w:hAnsi="IRNazanin" w:eastAsia="IRNazanin"/>
          <w:color w:val="111111"/>
          <w:sz w:val="28"/>
          <w:sz w:val="28"/>
          <w:szCs w:val="28"/>
          <w:rtl w:val="true"/>
          <w:lang w:bidi="fa-IR"/>
        </w:rPr>
        <w:t xml:space="preserve">ملا محمد حسین </w:t>
      </w:r>
      <w:r>
        <w:rPr>
          <w:rFonts w:eastAsia="IRNazanin" w:cs="IRNazanin"/>
          <w:color w:val="111111"/>
          <w:sz w:val="28"/>
          <w:szCs w:val="28"/>
          <w:lang w:bidi="fa-IR"/>
        </w:rPr>
        <w:t>9724</w:t>
      </w:r>
    </w:p>
    <w:p>
      <w:pPr>
        <w:pStyle w:val="BookText"/>
        <w:rPr/>
      </w:pPr>
      <w:r>
        <w:rPr>
          <w:rFonts w:ascii="IRNazanin" w:hAnsi="IRNazanin" w:eastAsia="IRNazanin"/>
          <w:color w:val="111111"/>
          <w:sz w:val="28"/>
          <w:sz w:val="28"/>
          <w:szCs w:val="28"/>
          <w:rtl w:val="true"/>
          <w:lang w:bidi="fa-IR"/>
        </w:rPr>
        <w:t xml:space="preserve">میر اسماعیل بن میر هادی البرجندی </w:t>
      </w:r>
      <w:r>
        <w:rPr>
          <w:rFonts w:eastAsia="IRNazanin" w:cs="IRNazanin"/>
          <w:color w:val="111111"/>
          <w:sz w:val="28"/>
          <w:szCs w:val="28"/>
          <w:lang w:bidi="fa-IR"/>
        </w:rPr>
        <w:t>9887/14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9887/8</w:t>
      </w:r>
      <w:r>
        <w:rPr>
          <w:rFonts w:eastAsia="IRNazanin" w:cs="IRNazanin"/>
          <w:color w:val="111111"/>
          <w:sz w:val="28"/>
          <w:szCs w:val="28"/>
          <w:rtl w:val="true"/>
          <w:lang w:bidi="fa-IR"/>
        </w:rPr>
        <w:t xml:space="preserve"> </w:t>
      </w:r>
      <w:r>
        <w:rPr>
          <w:rFonts w:eastAsia="IRNazanin" w:cs="IRNazanin"/>
          <w:color w:val="111111"/>
          <w:sz w:val="28"/>
          <w:szCs w:val="28"/>
          <w:lang w:bidi="fa-IR"/>
        </w:rPr>
        <w:t>9887/1</w:t>
      </w:r>
    </w:p>
    <w:p>
      <w:pPr>
        <w:pStyle w:val="BookText"/>
        <w:rPr/>
      </w:pPr>
      <w:r>
        <w:rPr>
          <w:rFonts w:ascii="IRNazanin" w:hAnsi="IRNazanin" w:eastAsia="IRNazanin"/>
          <w:color w:val="111111"/>
          <w:sz w:val="28"/>
          <w:sz w:val="28"/>
          <w:szCs w:val="28"/>
          <w:rtl w:val="true"/>
          <w:lang w:bidi="fa-IR"/>
        </w:rPr>
        <w:t xml:space="preserve">میر اسماعیل بن میر هادي البرجندي القابتي </w:t>
      </w:r>
      <w:r>
        <w:rPr>
          <w:rFonts w:eastAsia="IRNazanin" w:cs="IRNazanin"/>
          <w:color w:val="111111"/>
          <w:sz w:val="28"/>
          <w:szCs w:val="28"/>
          <w:lang w:bidi="fa-IR"/>
        </w:rPr>
        <w:t>9887/7</w:t>
      </w:r>
    </w:p>
    <w:p>
      <w:pPr>
        <w:pStyle w:val="BookText"/>
        <w:rPr/>
      </w:pPr>
      <w:r>
        <w:rPr>
          <w:rFonts w:ascii="IRNazanin" w:hAnsi="IRNazanin" w:eastAsia="IRNazanin"/>
          <w:color w:val="111111"/>
          <w:sz w:val="28"/>
          <w:sz w:val="28"/>
          <w:szCs w:val="28"/>
          <w:rtl w:val="true"/>
          <w:lang w:bidi="fa-IR"/>
        </w:rPr>
        <w:t xml:space="preserve">میرزا ابوالقاسم </w:t>
      </w:r>
      <w:r>
        <w:rPr>
          <w:rFonts w:eastAsia="IRNazanin" w:cs="IRNazanin"/>
          <w:color w:val="111111"/>
          <w:sz w:val="28"/>
          <w:szCs w:val="28"/>
          <w:lang w:bidi="fa-IR"/>
        </w:rPr>
        <w:t>9848</w:t>
      </w:r>
    </w:p>
    <w:p>
      <w:pPr>
        <w:pStyle w:val="BookText"/>
        <w:rPr/>
      </w:pPr>
      <w:r>
        <w:rPr>
          <w:rFonts w:ascii="IRNazanin" w:hAnsi="IRNazanin" w:eastAsia="IRNazanin"/>
          <w:color w:val="111111"/>
          <w:sz w:val="28"/>
          <w:sz w:val="28"/>
          <w:szCs w:val="28"/>
          <w:rtl w:val="true"/>
          <w:lang w:bidi="fa-IR"/>
        </w:rPr>
        <w:t xml:space="preserve">میرزا بابا بن حاجی صادق خوانساری </w:t>
      </w:r>
      <w:r>
        <w:rPr>
          <w:rFonts w:eastAsia="IRNazanin" w:cs="IRNazanin"/>
          <w:color w:val="111111"/>
          <w:sz w:val="28"/>
          <w:szCs w:val="28"/>
          <w:lang w:bidi="fa-IR"/>
        </w:rPr>
        <w:t>9902/2</w:t>
      </w:r>
    </w:p>
    <w:p>
      <w:pPr>
        <w:pStyle w:val="BookText"/>
        <w:rPr/>
      </w:pPr>
      <w:r>
        <w:rPr>
          <w:rFonts w:ascii="IRNazanin" w:hAnsi="IRNazanin" w:eastAsia="IRNazanin"/>
          <w:color w:val="111111"/>
          <w:sz w:val="28"/>
          <w:sz w:val="28"/>
          <w:szCs w:val="28"/>
          <w:rtl w:val="true"/>
          <w:lang w:bidi="fa-IR"/>
        </w:rPr>
        <w:t xml:space="preserve">میرزا شیرین بن میرزا مومن </w:t>
      </w:r>
      <w:r>
        <w:rPr>
          <w:rFonts w:eastAsia="IRNazanin" w:cs="IRNazanin"/>
          <w:color w:val="111111"/>
          <w:sz w:val="28"/>
          <w:szCs w:val="28"/>
          <w:lang w:bidi="fa-IR"/>
        </w:rPr>
        <w:t>9725</w:t>
      </w:r>
    </w:p>
    <w:p>
      <w:pPr>
        <w:pStyle w:val="BookText"/>
        <w:rPr/>
      </w:pPr>
      <w:r>
        <w:rPr>
          <w:rFonts w:ascii="IRNazanin" w:hAnsi="IRNazanin" w:eastAsia="IRNazanin"/>
          <w:color w:val="111111"/>
          <w:sz w:val="28"/>
          <w:sz w:val="28"/>
          <w:szCs w:val="28"/>
          <w:rtl w:val="true"/>
          <w:lang w:bidi="fa-IR"/>
        </w:rPr>
        <w:t xml:space="preserve">میرزا محمد نزند کرمانی </w:t>
      </w:r>
      <w:r>
        <w:rPr>
          <w:rFonts w:eastAsia="IRNazanin" w:cs="IRNazanin"/>
          <w:color w:val="111111"/>
          <w:sz w:val="28"/>
          <w:szCs w:val="28"/>
          <w:lang w:bidi="fa-IR"/>
        </w:rPr>
        <w:t>9996</w:t>
      </w:r>
    </w:p>
    <w:p>
      <w:pPr>
        <w:pStyle w:val="BookText"/>
        <w:rPr/>
      </w:pPr>
      <w:r>
        <w:rPr>
          <w:rFonts w:ascii="Amiri" w:hAnsi="Amiri" w:eastAsia="Amiri" w:cs="Amiri"/>
          <w:color w:val="111111"/>
          <w:sz w:val="28"/>
          <w:sz w:val="28"/>
          <w:szCs w:val="28"/>
          <w:rtl w:val="true"/>
          <w:lang w:bidi="ar-SA"/>
        </w:rPr>
        <w:t xml:space="preserve">النديم بن سليمان </w:t>
      </w:r>
      <w:r>
        <w:rPr>
          <w:rFonts w:eastAsia="Amiri" w:cs="Amiri" w:ascii="Amiri" w:hAnsi="Amiri"/>
          <w:color w:val="111111"/>
          <w:sz w:val="28"/>
          <w:szCs w:val="28"/>
          <w:lang w:bidi="ar-SA"/>
        </w:rPr>
        <w:t>9918</w:t>
      </w:r>
    </w:p>
    <w:p>
      <w:pPr>
        <w:pStyle w:val="BookText"/>
        <w:rPr/>
      </w:pPr>
      <w:r>
        <w:rPr>
          <w:rFonts w:ascii="Amiri" w:hAnsi="Amiri" w:eastAsia="Amiri" w:cs="Amiri"/>
          <w:color w:val="111111"/>
          <w:sz w:val="28"/>
          <w:sz w:val="28"/>
          <w:szCs w:val="28"/>
          <w:rtl w:val="true"/>
          <w:lang w:bidi="ar-SA"/>
        </w:rPr>
        <w:t xml:space="preserve">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الحسيني الفارسي</w:t>
      </w:r>
    </w:p>
    <w:p>
      <w:pPr>
        <w:pStyle w:val="BookText"/>
        <w:rPr/>
      </w:pPr>
      <w:r>
        <w:rPr>
          <w:rFonts w:ascii="Amiri" w:hAnsi="Amiri" w:eastAsia="Amiri" w:cs="Amiri"/>
          <w:color w:val="111111"/>
          <w:sz w:val="28"/>
          <w:sz w:val="28"/>
          <w:szCs w:val="28"/>
          <w:rtl w:val="true"/>
          <w:lang w:bidi="ar-SA"/>
        </w:rPr>
        <w:t xml:space="preserve">نور الدين بن بديع الزمان </w:t>
      </w:r>
      <w:r>
        <w:rPr>
          <w:rFonts w:eastAsia="Amiri" w:cs="Amiri" w:ascii="Amiri" w:hAnsi="Amiri"/>
          <w:color w:val="111111"/>
          <w:sz w:val="28"/>
          <w:szCs w:val="28"/>
          <w:lang w:bidi="ar-SA"/>
        </w:rPr>
        <w:t>9751</w:t>
      </w:r>
    </w:p>
    <w:p>
      <w:pPr>
        <w:pStyle w:val="BookText"/>
        <w:rPr/>
      </w:pPr>
      <w:r>
        <w:rPr>
          <w:rFonts w:ascii="IRNazanin" w:hAnsi="IRNazanin" w:eastAsia="IRNazanin"/>
          <w:color w:val="111111"/>
          <w:sz w:val="28"/>
          <w:sz w:val="28"/>
          <w:szCs w:val="28"/>
          <w:rtl w:val="true"/>
          <w:lang w:bidi="fa-IR"/>
        </w:rPr>
        <w:t xml:space="preserve">نیرالدین پیرزاده </w:t>
      </w:r>
      <w:r>
        <w:rPr>
          <w:rFonts w:eastAsia="IRNazanin" w:cs="IRNazanin"/>
          <w:color w:val="111111"/>
          <w:sz w:val="28"/>
          <w:szCs w:val="28"/>
          <w:lang w:bidi="fa-IR"/>
        </w:rPr>
        <w:t>9865</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هادی بن ولی ممسنی لرامبر </w:t>
      </w:r>
      <w:r>
        <w:rPr>
          <w:rFonts w:eastAsia="IRNazanin" w:cs="IRNazanin"/>
          <w:color w:val="111111"/>
          <w:sz w:val="28"/>
          <w:szCs w:val="28"/>
          <w:lang w:bidi="fa-IR"/>
        </w:rPr>
        <w:t>9997/1</w:t>
      </w:r>
      <w:r>
        <w:rPr>
          <w:rFonts w:eastAsia="IRNazanin" w:cs="IRNazanin"/>
          <w:color w:val="111111"/>
          <w:sz w:val="28"/>
          <w:szCs w:val="28"/>
          <w:rtl w:val="true"/>
          <w:lang w:bidi="fa-IR"/>
        </w:rPr>
        <w:t xml:space="preserve"> </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8" w:name="pg9539_73988"/>
      <w:bookmarkStart w:id="1269" w:name="pg9539_73988"/>
      <w:bookmarkEnd w:id="1269"/>
    </w:p>
    <w:p>
      <w:pPr>
        <w:pStyle w:val="Heading3"/>
        <w:numPr>
          <w:ilvl w:val="2"/>
          <w:numId w:val="1"/>
        </w:numPr>
        <w:rPr/>
      </w:pPr>
      <w:bookmarkStart w:id="1270" w:name="pg9539_73988"/>
      <w:bookmarkStart w:id="1271" w:name="__RefHeading___Toc6705920_2870459653"/>
      <w:bookmarkStart w:id="1272" w:name="_Toc442"/>
      <w:bookmarkEnd w:id="1270"/>
      <w:bookmarkEnd w:id="1271"/>
      <w:r>
        <w:rPr>
          <w:rtl w:val="true"/>
        </w:rPr>
        <w:t>محل کتابت</w:t>
      </w:r>
      <w:bookmarkEnd w:id="1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9757</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9953/2</w:t>
      </w:r>
      <w:r>
        <w:rPr>
          <w:rFonts w:eastAsia="IRNazanin" w:cs="IRNazanin"/>
          <w:color w:val="111111"/>
          <w:sz w:val="28"/>
          <w:szCs w:val="28"/>
          <w:rtl w:val="true"/>
          <w:lang w:bidi="fa-IR"/>
        </w:rPr>
        <w:t xml:space="preserve"> </w:t>
      </w:r>
      <w:r>
        <w:rPr>
          <w:rFonts w:eastAsia="IRNazanin" w:cs="IRNazanin"/>
          <w:color w:val="111111"/>
          <w:sz w:val="28"/>
          <w:szCs w:val="28"/>
          <w:lang w:bidi="fa-IR"/>
        </w:rPr>
        <w:t>9953/1</w:t>
      </w:r>
      <w:r>
        <w:rPr>
          <w:rFonts w:eastAsia="IRNazanin" w:cs="IRNazanin"/>
          <w:color w:val="111111"/>
          <w:sz w:val="28"/>
          <w:szCs w:val="28"/>
          <w:rtl w:val="true"/>
          <w:lang w:bidi="fa-IR"/>
        </w:rPr>
        <w:t xml:space="preserve"> </w:t>
      </w:r>
      <w:r>
        <w:rPr>
          <w:rFonts w:eastAsia="IRNazanin" w:cs="IRNazanin"/>
          <w:color w:val="111111"/>
          <w:sz w:val="28"/>
          <w:szCs w:val="28"/>
          <w:lang w:bidi="fa-IR"/>
        </w:rPr>
        <w:t>9774</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9746</w:t>
      </w:r>
      <w:r>
        <w:rPr>
          <w:rFonts w:eastAsia="IRNazanin" w:cs="IRNazanin"/>
          <w:color w:val="111111"/>
          <w:sz w:val="28"/>
          <w:szCs w:val="28"/>
          <w:rtl w:val="true"/>
          <w:lang w:bidi="fa-IR"/>
        </w:rPr>
        <w:t xml:space="preserve"> </w:t>
      </w:r>
      <w:r>
        <w:rPr>
          <w:rFonts w:eastAsia="IRNazanin" w:cs="IRNazanin"/>
          <w:color w:val="111111"/>
          <w:sz w:val="28"/>
          <w:szCs w:val="28"/>
          <w:lang w:bidi="fa-IR"/>
        </w:rPr>
        <w:t>9732</w:t>
      </w:r>
    </w:p>
    <w:p>
      <w:pPr>
        <w:pStyle w:val="BookText"/>
        <w:rPr/>
      </w:pPr>
      <w:r>
        <w:rPr>
          <w:rFonts w:ascii="IRNazanin" w:hAnsi="IRNazanin" w:eastAsia="IRNazanin"/>
          <w:color w:val="111111"/>
          <w:sz w:val="28"/>
          <w:sz w:val="28"/>
          <w:szCs w:val="28"/>
          <w:rtl w:val="true"/>
          <w:lang w:bidi="fa-IR"/>
        </w:rPr>
        <w:t xml:space="preserve">بندر سورت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9994</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9997/1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9792/1</w:t>
      </w:r>
    </w:p>
    <w:p>
      <w:pPr>
        <w:pStyle w:val="BookText"/>
        <w:rPr/>
      </w:pP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lang w:bidi="fa-IR"/>
        </w:rPr>
        <w:t>9718</w:t>
      </w:r>
    </w:p>
    <w:p>
      <w:pPr>
        <w:pStyle w:val="BookText"/>
        <w:rPr/>
      </w:pPr>
      <w:r>
        <w:rPr>
          <w:rFonts w:ascii="IRNazanin" w:hAnsi="IRNazanin" w:eastAsia="IRNazanin"/>
          <w:color w:val="111111"/>
          <w:sz w:val="28"/>
          <w:sz w:val="28"/>
          <w:szCs w:val="28"/>
          <w:rtl w:val="true"/>
          <w:lang w:bidi="fa-IR"/>
        </w:rPr>
        <w:t xml:space="preserve">دار الخلافه شاه جهان آباد </w:t>
      </w:r>
      <w:r>
        <w:rPr>
          <w:rFonts w:eastAsia="IRNazanin" w:cs="IRNazanin"/>
          <w:color w:val="111111"/>
          <w:sz w:val="28"/>
          <w:szCs w:val="28"/>
          <w:lang w:bidi="fa-IR"/>
        </w:rPr>
        <w:t>9779</w:t>
      </w:r>
    </w:p>
    <w:p>
      <w:pPr>
        <w:pStyle w:val="BookText"/>
        <w:rPr/>
      </w:pPr>
      <w:r>
        <w:rPr>
          <w:rFonts w:ascii="IRNazanin" w:hAnsi="IRNazanin" w:eastAsia="IRNazanin"/>
          <w:color w:val="111111"/>
          <w:sz w:val="28"/>
          <w:sz w:val="28"/>
          <w:szCs w:val="28"/>
          <w:rtl w:val="true"/>
          <w:lang w:bidi="fa-IR"/>
        </w:rPr>
        <w:t xml:space="preserve">دار الخلاقه طهران </w:t>
      </w:r>
      <w:r>
        <w:rPr>
          <w:rFonts w:eastAsia="IRNazanin" w:cs="IRNazanin"/>
          <w:color w:val="111111"/>
          <w:sz w:val="28"/>
          <w:szCs w:val="28"/>
          <w:lang w:bidi="fa-IR"/>
        </w:rPr>
        <w:t>9941/2</w:t>
      </w:r>
    </w:p>
    <w:p>
      <w:pPr>
        <w:pStyle w:val="BookText"/>
        <w:rPr/>
      </w:pPr>
      <w:r>
        <w:rPr>
          <w:rFonts w:ascii="IRNazanin" w:hAnsi="IRNazanin" w:eastAsia="IRNazanin"/>
          <w:color w:val="111111"/>
          <w:sz w:val="28"/>
          <w:sz w:val="28"/>
          <w:szCs w:val="28"/>
          <w:rtl w:val="true"/>
          <w:lang w:bidi="fa-IR"/>
        </w:rPr>
        <w:t xml:space="preserve">دارالسلطنه تبریز </w:t>
      </w:r>
      <w:r>
        <w:rPr>
          <w:rFonts w:eastAsia="IRNazanin" w:cs="IRNazanin"/>
          <w:color w:val="111111"/>
          <w:sz w:val="28"/>
          <w:szCs w:val="28"/>
          <w:lang w:bidi="fa-IR"/>
        </w:rPr>
        <w:t>9997/1</w:t>
      </w:r>
    </w:p>
    <w:p>
      <w:pPr>
        <w:pStyle w:val="BookText"/>
        <w:rPr/>
      </w:pPr>
      <w:r>
        <w:rPr>
          <w:rFonts w:ascii="IRNazanin" w:hAnsi="IRNazanin" w:eastAsia="IRNazanin"/>
          <w:color w:val="111111"/>
          <w:sz w:val="28"/>
          <w:sz w:val="28"/>
          <w:szCs w:val="28"/>
          <w:rtl w:val="true"/>
          <w:lang w:bidi="fa-IR"/>
        </w:rPr>
        <w:t xml:space="preserve">دارالسلطنه قزوین </w:t>
      </w:r>
      <w:r>
        <w:rPr>
          <w:rFonts w:eastAsia="IRNazanin" w:cs="IRNazanin"/>
          <w:color w:val="111111"/>
          <w:sz w:val="28"/>
          <w:szCs w:val="28"/>
          <w:lang w:bidi="fa-IR"/>
        </w:rPr>
        <w:t>9906</w:t>
      </w:r>
      <w:r>
        <w:rPr>
          <w:rFonts w:eastAsia="IRNazanin" w:cs="IRNazanin"/>
          <w:color w:val="111111"/>
          <w:sz w:val="28"/>
          <w:szCs w:val="28"/>
          <w:rtl w:val="true"/>
          <w:lang w:bidi="fa-IR"/>
        </w:rPr>
        <w:t xml:space="preserve"> </w:t>
      </w:r>
      <w:r>
        <w:rPr>
          <w:rFonts w:eastAsia="IRNazanin" w:cs="IRNazanin"/>
          <w:color w:val="111111"/>
          <w:sz w:val="28"/>
          <w:szCs w:val="28"/>
          <w:lang w:bidi="fa-IR"/>
        </w:rPr>
        <w:t>9763</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9914</w:t>
      </w:r>
    </w:p>
    <w:p>
      <w:pPr>
        <w:pStyle w:val="BookText"/>
        <w:rPr/>
      </w:pPr>
      <w:r>
        <w:rPr>
          <w:rFonts w:ascii="IRNazanin" w:hAnsi="IRNazanin" w:eastAsia="IRNazanin"/>
          <w:color w:val="111111"/>
          <w:sz w:val="28"/>
          <w:sz w:val="28"/>
          <w:szCs w:val="28"/>
          <w:rtl w:val="true"/>
          <w:lang w:bidi="fa-IR"/>
        </w:rPr>
        <w:t xml:space="preserve">ساوجبلاغ </w:t>
      </w:r>
      <w:r>
        <w:rPr>
          <w:rFonts w:eastAsia="IRNazanin" w:cs="IRNazanin"/>
          <w:color w:val="111111"/>
          <w:sz w:val="28"/>
          <w:szCs w:val="28"/>
          <w:lang w:bidi="fa-IR"/>
        </w:rPr>
        <w:t>9777/3</w:t>
      </w:r>
      <w:r>
        <w:rPr>
          <w:rFonts w:eastAsia="IRNazanin" w:cs="IRNazanin"/>
          <w:color w:val="111111"/>
          <w:sz w:val="28"/>
          <w:szCs w:val="28"/>
          <w:rtl w:val="true"/>
          <w:lang w:bidi="fa-IR"/>
        </w:rPr>
        <w:t xml:space="preserve"> </w:t>
      </w:r>
      <w:r>
        <w:rPr>
          <w:rFonts w:eastAsia="IRNazanin" w:cs="IRNazanin"/>
          <w:color w:val="111111"/>
          <w:sz w:val="28"/>
          <w:szCs w:val="28"/>
          <w:lang w:bidi="fa-IR"/>
        </w:rPr>
        <w:t>9777/2</w:t>
      </w:r>
      <w:r>
        <w:rPr>
          <w:rFonts w:eastAsia="IRNazanin" w:cs="IRNazanin"/>
          <w:color w:val="111111"/>
          <w:sz w:val="28"/>
          <w:szCs w:val="28"/>
          <w:rtl w:val="true"/>
          <w:lang w:bidi="fa-IR"/>
        </w:rPr>
        <w:t xml:space="preserve"> </w:t>
      </w:r>
      <w:r>
        <w:rPr>
          <w:rFonts w:eastAsia="IRNazanin" w:cs="IRNazanin"/>
          <w:color w:val="111111"/>
          <w:sz w:val="28"/>
          <w:szCs w:val="28"/>
          <w:lang w:bidi="fa-IR"/>
        </w:rPr>
        <w:t>9777/1</w:t>
      </w:r>
    </w:p>
    <w:p>
      <w:pPr>
        <w:pStyle w:val="BookText"/>
        <w:rPr/>
      </w:pPr>
      <w:r>
        <w:rPr>
          <w:rFonts w:ascii="IRNazanin" w:hAnsi="IRNazanin" w:eastAsia="IRNazanin"/>
          <w:color w:val="111111"/>
          <w:sz w:val="28"/>
          <w:sz w:val="28"/>
          <w:szCs w:val="28"/>
          <w:rtl w:val="true"/>
          <w:lang w:bidi="fa-IR"/>
        </w:rPr>
        <w:t xml:space="preserve">شاه جهان آباد </w:t>
      </w:r>
      <w:r>
        <w:rPr>
          <w:rFonts w:eastAsia="IRNazanin" w:cs="IRNazanin"/>
          <w:color w:val="111111"/>
          <w:sz w:val="28"/>
          <w:szCs w:val="28"/>
          <w:lang w:bidi="fa-IR"/>
        </w:rPr>
        <w:t>9779</w:t>
      </w:r>
    </w:p>
    <w:p>
      <w:pPr>
        <w:pStyle w:val="BookText"/>
        <w:rPr/>
      </w:pPr>
      <w:r>
        <w:rPr>
          <w:rFonts w:ascii="IRNazanin" w:hAnsi="IRNazanin" w:eastAsia="IRNazanin"/>
          <w:color w:val="111111"/>
          <w:sz w:val="28"/>
          <w:sz w:val="28"/>
          <w:szCs w:val="28"/>
          <w:rtl w:val="true"/>
          <w:lang w:bidi="fa-IR"/>
        </w:rPr>
        <w:t xml:space="preserve">ضبطار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9918</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9955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حاجی شیخ هادی </w:t>
      </w:r>
      <w:r>
        <w:rPr>
          <w:rFonts w:eastAsia="IRNazanin" w:cs="IRNazanin"/>
          <w:color w:val="111111"/>
          <w:sz w:val="28"/>
          <w:szCs w:val="28"/>
          <w:lang w:bidi="fa-IR"/>
        </w:rPr>
        <w:t>9837</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9906</w:t>
      </w:r>
      <w:r>
        <w:rPr>
          <w:rFonts w:eastAsia="IRNazanin" w:cs="IRNazanin"/>
          <w:color w:val="111111"/>
          <w:sz w:val="28"/>
          <w:szCs w:val="28"/>
          <w:rtl w:val="true"/>
          <w:lang w:bidi="fa-IR"/>
        </w:rPr>
        <w:t xml:space="preserve"> </w:t>
      </w:r>
      <w:r>
        <w:rPr>
          <w:rFonts w:eastAsia="IRNazanin" w:cs="IRNazanin"/>
          <w:color w:val="111111"/>
          <w:sz w:val="28"/>
          <w:szCs w:val="28"/>
          <w:lang w:bidi="fa-IR"/>
        </w:rPr>
        <w:t>9763</w:t>
      </w:r>
    </w:p>
    <w:p>
      <w:pPr>
        <w:pStyle w:val="BookText"/>
        <w:rPr/>
      </w:pP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lang w:bidi="fa-IR"/>
        </w:rPr>
        <w:t>9716</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9985</w:t>
      </w:r>
      <w:r>
        <w:rPr>
          <w:rFonts w:eastAsia="IRNazanin" w:cs="IRNazanin"/>
          <w:color w:val="111111"/>
          <w:sz w:val="28"/>
          <w:szCs w:val="28"/>
          <w:rtl w:val="true"/>
          <w:lang w:bidi="fa-IR"/>
        </w:rPr>
        <w:t xml:space="preserve"> </w:t>
      </w:r>
      <w:r>
        <w:rPr>
          <w:rFonts w:eastAsia="IRNazanin" w:cs="IRNazanin"/>
          <w:color w:val="111111"/>
          <w:sz w:val="28"/>
          <w:szCs w:val="28"/>
          <w:lang w:bidi="fa-IR"/>
        </w:rPr>
        <w:t>9753/1</w:t>
      </w:r>
      <w:r>
        <w:rPr>
          <w:rFonts w:eastAsia="IRNazanin" w:cs="IRNazanin"/>
          <w:color w:val="111111"/>
          <w:sz w:val="28"/>
          <w:szCs w:val="28"/>
          <w:rtl w:val="true"/>
          <w:lang w:bidi="fa-IR"/>
        </w:rPr>
        <w:t xml:space="preserve"> </w:t>
      </w:r>
      <w:r>
        <w:rPr>
          <w:rFonts w:eastAsia="IRNazanin" w:cs="IRNazanin"/>
          <w:color w:val="111111"/>
          <w:sz w:val="28"/>
          <w:szCs w:val="28"/>
          <w:lang w:bidi="fa-IR"/>
        </w:rPr>
        <w:t>9742</w:t>
      </w:r>
    </w:p>
    <w:p>
      <w:pPr>
        <w:pStyle w:val="BookText"/>
        <w:rPr/>
      </w:pPr>
      <w:r>
        <w:rPr>
          <w:rFonts w:ascii="IRNazanin" w:hAnsi="IRNazanin" w:eastAsia="IRNazanin"/>
          <w:color w:val="111111"/>
          <w:sz w:val="28"/>
          <w:sz w:val="28"/>
          <w:szCs w:val="28"/>
          <w:rtl w:val="true"/>
          <w:lang w:bidi="fa-IR"/>
        </w:rPr>
        <w:t xml:space="preserve">گجرات هند </w:t>
      </w:r>
      <w:r>
        <w:rPr>
          <w:rFonts w:eastAsia="IRNazanin" w:cs="IRNazanin"/>
          <w:color w:val="111111"/>
          <w:sz w:val="28"/>
          <w:szCs w:val="28"/>
          <w:lang w:bidi="fa-IR"/>
        </w:rPr>
        <w:t>9779</w:t>
      </w:r>
    </w:p>
    <w:p>
      <w:pPr>
        <w:pStyle w:val="BookText"/>
        <w:rPr/>
      </w:pPr>
      <w:r>
        <w:rPr>
          <w:rFonts w:ascii="Amiri" w:hAnsi="Amiri" w:eastAsia="Amiri" w:cs="Amiri"/>
          <w:color w:val="111111"/>
          <w:sz w:val="28"/>
          <w:sz w:val="28"/>
          <w:szCs w:val="28"/>
          <w:rtl w:val="true"/>
          <w:lang w:bidi="ar-SA"/>
        </w:rPr>
        <w:t xml:space="preserve">الكهنو </w:t>
      </w:r>
      <w:r>
        <w:rPr>
          <w:rFonts w:eastAsia="Amiri" w:cs="Amiri" w:ascii="Amiri" w:hAnsi="Amiri"/>
          <w:color w:val="111111"/>
          <w:sz w:val="28"/>
          <w:szCs w:val="28"/>
          <w:lang w:bidi="ar-SA"/>
        </w:rPr>
        <w:t>9706</w:t>
      </w:r>
    </w:p>
    <w:p>
      <w:pPr>
        <w:pStyle w:val="BookText"/>
        <w:rPr/>
      </w:pPr>
      <w:r>
        <w:rPr>
          <w:rFonts w:ascii="IRNazanin" w:hAnsi="IRNazanin" w:eastAsia="IRNazanin"/>
          <w:color w:val="111111"/>
          <w:sz w:val="28"/>
          <w:sz w:val="28"/>
          <w:szCs w:val="28"/>
          <w:rtl w:val="true"/>
          <w:lang w:bidi="fa-IR"/>
        </w:rPr>
        <w:t xml:space="preserve">مدرسه حاجی شیخ هادی </w:t>
      </w:r>
      <w:r>
        <w:rPr>
          <w:rFonts w:eastAsia="IRNazanin" w:cs="IRNazanin"/>
          <w:color w:val="111111"/>
          <w:sz w:val="28"/>
          <w:szCs w:val="28"/>
          <w:lang w:bidi="fa-IR"/>
        </w:rPr>
        <w:t>9837</w:t>
      </w:r>
    </w:p>
    <w:p>
      <w:pPr>
        <w:pStyle w:val="BookText"/>
        <w:rPr/>
      </w:pPr>
      <w:r>
        <w:rPr>
          <w:rFonts w:ascii="IRNazanin" w:hAnsi="IRNazanin" w:eastAsia="IRNazanin"/>
          <w:color w:val="111111"/>
          <w:sz w:val="28"/>
          <w:sz w:val="28"/>
          <w:szCs w:val="28"/>
          <w:rtl w:val="true"/>
          <w:lang w:bidi="fa-IR"/>
        </w:rPr>
        <w:t xml:space="preserve">مدرسه عبد الرحیم </w:t>
      </w:r>
      <w:r>
        <w:rPr>
          <w:rFonts w:eastAsia="IRNazanin" w:cs="IRNazanin"/>
          <w:color w:val="111111"/>
          <w:sz w:val="28"/>
          <w:szCs w:val="28"/>
          <w:lang w:bidi="fa-IR"/>
        </w:rPr>
        <w:t>9777/2</w:t>
      </w:r>
      <w:r>
        <w:rPr>
          <w:rFonts w:eastAsia="IRNazanin" w:cs="IRNazanin"/>
          <w:color w:val="111111"/>
          <w:sz w:val="28"/>
          <w:szCs w:val="28"/>
          <w:rtl w:val="true"/>
          <w:lang w:bidi="fa-IR"/>
        </w:rPr>
        <w:t xml:space="preserve"> </w:t>
      </w:r>
      <w:r>
        <w:rPr>
          <w:rFonts w:eastAsia="IRNazanin" w:cs="IRNazanin"/>
          <w:color w:val="111111"/>
          <w:sz w:val="28"/>
          <w:szCs w:val="28"/>
          <w:lang w:bidi="fa-IR"/>
        </w:rPr>
        <w:t>9777/3</w:t>
      </w:r>
    </w:p>
    <w:p>
      <w:pPr>
        <w:pStyle w:val="BookText"/>
        <w:rPr/>
      </w:pPr>
      <w:r>
        <w:rPr>
          <w:rFonts w:ascii="IRNazanin" w:hAnsi="IRNazanin" w:eastAsia="IRNazanin"/>
          <w:color w:val="111111"/>
          <w:sz w:val="28"/>
          <w:sz w:val="28"/>
          <w:szCs w:val="28"/>
          <w:rtl w:val="true"/>
          <w:lang w:bidi="fa-IR"/>
        </w:rPr>
        <w:t xml:space="preserve">مروست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9897</w:t>
      </w:r>
    </w:p>
    <w:p>
      <w:pPr>
        <w:pStyle w:val="BookText"/>
        <w:rPr/>
      </w:pPr>
      <w:r>
        <w:rPr>
          <w:rFonts w:ascii="IRNazanin" w:hAnsi="IRNazanin" w:eastAsia="IRNazanin"/>
          <w:color w:val="111111"/>
          <w:sz w:val="28"/>
          <w:sz w:val="28"/>
          <w:szCs w:val="28"/>
          <w:rtl w:val="true"/>
          <w:lang w:bidi="fa-IR"/>
        </w:rPr>
        <w:t xml:space="preserve">مسجد عباس آقا ساوجبلاغ </w:t>
      </w:r>
      <w:r>
        <w:rPr>
          <w:rFonts w:eastAsia="IRNazanin" w:cs="IRNazanin"/>
          <w:color w:val="111111"/>
          <w:sz w:val="28"/>
          <w:szCs w:val="28"/>
          <w:lang w:bidi="fa-IR"/>
        </w:rPr>
        <w:t>9777/2</w:t>
      </w:r>
      <w:r>
        <w:rPr>
          <w:rFonts w:eastAsia="IRNazanin" w:cs="IRNazanin"/>
          <w:color w:val="111111"/>
          <w:sz w:val="28"/>
          <w:szCs w:val="28"/>
          <w:rtl w:val="true"/>
          <w:lang w:bidi="fa-IR"/>
        </w:rPr>
        <w:t xml:space="preserve"> </w:t>
      </w:r>
      <w:r>
        <w:rPr>
          <w:rFonts w:eastAsia="IRNazanin" w:cs="IRNazanin"/>
          <w:color w:val="111111"/>
          <w:sz w:val="28"/>
          <w:szCs w:val="28"/>
          <w:lang w:bidi="fa-IR"/>
        </w:rPr>
        <w:t>9777/3</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9888/3</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9913</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9845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9726</w:t>
      </w:r>
      <w:r>
        <w:rPr>
          <w:rFonts w:eastAsia="IRNazanin" w:cs="IRNazanin"/>
          <w:color w:val="111111"/>
          <w:sz w:val="28"/>
          <w:szCs w:val="28"/>
          <w:rtl w:val="true"/>
          <w:lang w:bidi="fa-IR"/>
        </w:rPr>
        <w:t xml:space="preserve"> </w:t>
      </w:r>
      <w:r>
        <w:rPr>
          <w:rFonts w:eastAsia="IRNazanin" w:cs="IRNazanin"/>
          <w:color w:val="111111"/>
          <w:sz w:val="28"/>
          <w:szCs w:val="28"/>
          <w:lang w:bidi="fa-IR"/>
        </w:rPr>
        <w:t>9721</w:t>
      </w:r>
      <w:r>
        <w:rPr>
          <w:rFonts w:eastAsia="IRNazanin" w:cs="IRNazanin"/>
          <w:color w:val="111111"/>
          <w:sz w:val="28"/>
          <w:szCs w:val="28"/>
          <w:rtl w:val="true"/>
          <w:lang w:bidi="fa-IR"/>
        </w:rPr>
        <w:t xml:space="preserve"> </w:t>
      </w:r>
      <w:r>
        <w:rPr>
          <w:rFonts w:eastAsia="IRNazanin" w:cs="IRNazanin"/>
          <w:color w:val="111111"/>
          <w:sz w:val="28"/>
          <w:szCs w:val="28"/>
          <w:lang w:bidi="fa-IR"/>
        </w:rPr>
        <w:t>9720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9717</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9713/1</w:t>
      </w:r>
      <w:r>
        <w:rPr>
          <w:rFonts w:eastAsia="IRNazanin" w:cs="IRNazanin"/>
          <w:color w:val="111111"/>
          <w:sz w:val="28"/>
          <w:szCs w:val="28"/>
          <w:rtl w:val="true"/>
          <w:lang w:bidi="fa-IR"/>
        </w:rPr>
        <w:t xml:space="preserve"> </w:t>
      </w:r>
      <w:r>
        <w:rPr>
          <w:rFonts w:eastAsia="IRNazanin" w:cs="IRNazanin"/>
          <w:color w:val="111111"/>
          <w:sz w:val="28"/>
          <w:szCs w:val="28"/>
          <w:lang w:bidi="fa-IR"/>
        </w:rPr>
        <w:t>9712</w:t>
      </w:r>
      <w:r>
        <w:rPr>
          <w:rFonts w:eastAsia="IRNazanin" w:cs="IRNazanin"/>
          <w:color w:val="111111"/>
          <w:sz w:val="28"/>
          <w:szCs w:val="28"/>
          <w:rtl w:val="true"/>
          <w:lang w:bidi="fa-IR"/>
        </w:rPr>
        <w:t xml:space="preserve"> </w:t>
      </w:r>
      <w:r>
        <w:rPr>
          <w:rFonts w:eastAsia="IRNazanin" w:cs="IRNazanin"/>
          <w:color w:val="111111"/>
          <w:sz w:val="28"/>
          <w:szCs w:val="28"/>
          <w:lang w:bidi="fa-IR"/>
        </w:rPr>
        <w:t>9711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9714</w:t>
      </w:r>
      <w:r>
        <w:rPr>
          <w:rFonts w:eastAsia="IRNazanin" w:cs="IRNazanin"/>
          <w:color w:val="111111"/>
          <w:sz w:val="28"/>
          <w:szCs w:val="28"/>
          <w:rtl w:val="true"/>
          <w:lang w:bidi="fa-IR"/>
        </w:rPr>
        <w:t xml:space="preserve"> </w:t>
      </w:r>
      <w:r>
        <w:rPr>
          <w:rFonts w:eastAsia="IRNazanin" w:cs="IRNazanin"/>
          <w:color w:val="111111"/>
          <w:sz w:val="28"/>
          <w:szCs w:val="28"/>
          <w:lang w:bidi="fa-IR"/>
        </w:rPr>
        <w:t>986109850</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9731</w:t>
      </w:r>
      <w:r>
        <w:rPr>
          <w:rFonts w:eastAsia="IRNazanin" w:cs="IRNazanin"/>
          <w:color w:val="111111"/>
          <w:sz w:val="28"/>
          <w:szCs w:val="28"/>
          <w:rtl w:val="true"/>
          <w:lang w:bidi="fa-IR"/>
        </w:rPr>
        <w:t xml:space="preserve"> </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3" w:name="pg9539_73990"/>
      <w:bookmarkStart w:id="1274" w:name="pg9539_73990"/>
      <w:bookmarkEnd w:id="1274"/>
    </w:p>
    <w:p>
      <w:pPr>
        <w:pStyle w:val="Heading3"/>
        <w:numPr>
          <w:ilvl w:val="2"/>
          <w:numId w:val="1"/>
        </w:numPr>
        <w:rPr/>
      </w:pPr>
      <w:bookmarkStart w:id="1275" w:name="pg9539_73990"/>
      <w:bookmarkStart w:id="1276" w:name="__RefHeading___Toc6705922_2870459653"/>
      <w:bookmarkStart w:id="1277" w:name="_Toc443"/>
      <w:bookmarkEnd w:id="1275"/>
      <w:bookmarkEnd w:id="1276"/>
      <w:r>
        <w:rPr>
          <w:rtl w:val="true"/>
        </w:rPr>
        <w:t>سال شمار کتابت</w:t>
      </w:r>
      <w:bookmarkEnd w:id="1277"/>
    </w:p>
    <w:p>
      <w:pPr>
        <w:pStyle w:val="BookText"/>
        <w:rPr/>
      </w:pPr>
      <w:r>
        <w:rPr>
          <w:rFonts w:eastAsia="IRNazanin" w:cs="IRNazanin"/>
          <w:color w:val="111111"/>
          <w:sz w:val="28"/>
          <w:szCs w:val="28"/>
          <w:lang w:bidi="fa-IR"/>
        </w:rPr>
        <w:t>823-820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9846</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9721</w:t>
      </w:r>
    </w:p>
    <w:p>
      <w:pPr>
        <w:pStyle w:val="BookText"/>
        <w:rPr/>
      </w:pP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9742</w:t>
      </w:r>
    </w:p>
    <w:p>
      <w:p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9953/1</w:t>
      </w:r>
    </w:p>
    <w:p>
      <w:pPr>
        <w:pStyle w:val="BookText"/>
        <w:rPr/>
      </w:pP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9750</w:t>
      </w:r>
    </w:p>
    <w:p>
      <w:pPr>
        <w:pStyle w:val="BookText"/>
        <w:rPr/>
      </w:pP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9892/4</w:t>
      </w:r>
    </w:p>
    <w:p>
      <w:pPr>
        <w:pStyle w:val="BookText"/>
        <w:rPr/>
      </w:pP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9830</w:t>
      </w:r>
    </w:p>
    <w:p>
      <w:pPr>
        <w:pStyle w:val="BookText"/>
        <w:rPr/>
      </w:pP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9711</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9856</w:t>
      </w:r>
    </w:p>
    <w:p>
      <w:pPr>
        <w:pStyle w:val="BookText"/>
        <w:rPr/>
      </w:pP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9958</w:t>
      </w:r>
    </w:p>
    <w:p>
      <w:pPr>
        <w:pStyle w:val="BookText"/>
        <w:rPr/>
      </w:pP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9889/1</w:t>
      </w:r>
    </w:p>
    <w:p>
      <w:pPr>
        <w:pStyle w:val="BookText"/>
        <w:rPr/>
      </w:pP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9707/3</w:t>
      </w:r>
    </w:p>
    <w:p>
      <w:pPr>
        <w:pStyle w:val="BookText"/>
        <w:rPr/>
      </w:pP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9851</w:t>
      </w:r>
    </w:p>
    <w:p>
      <w:pPr>
        <w:pStyle w:val="BookText"/>
        <w:rPr/>
      </w:pP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9903</w:t>
      </w:r>
    </w:p>
    <w:p>
      <w:pPr>
        <w:pStyle w:val="BookText"/>
        <w:rPr/>
      </w:pP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9913</w:t>
      </w:r>
    </w:p>
    <w:p>
      <w:pPr>
        <w:pStyle w:val="BookText"/>
        <w:rPr/>
      </w:pP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9911/1</w:t>
      </w:r>
    </w:p>
    <w:p>
      <w:pPr>
        <w:pStyle w:val="BookText"/>
        <w:rPr/>
      </w:pP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9909</w:t>
      </w:r>
    </w:p>
    <w:p>
      <w:pPr>
        <w:pStyle w:val="BookText"/>
        <w:rPr/>
      </w:pP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9914</w:t>
      </w:r>
    </w:p>
    <w:p>
      <w:pPr>
        <w:pStyle w:val="BookText"/>
        <w:rPr/>
      </w:pP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9896</w:t>
      </w:r>
    </w:p>
    <w:p>
      <w:pPr>
        <w:pStyle w:val="BookText"/>
        <w:rPr/>
      </w:pP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9850</w:t>
      </w:r>
    </w:p>
    <w:p>
      <w:pPr>
        <w:pStyle w:val="BookText"/>
        <w:rPr/>
      </w:pP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9763</w:t>
      </w:r>
    </w:p>
    <w:p>
      <w:pPr>
        <w:pStyle w:val="BookText"/>
        <w:rPr/>
      </w:pP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9969</w:t>
      </w:r>
    </w:p>
    <w:p>
      <w:pPr>
        <w:pStyle w:val="BookText"/>
        <w:rPr/>
      </w:pP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9811</w:t>
      </w:r>
    </w:p>
    <w:p>
      <w:pPr>
        <w:pStyle w:val="BookText"/>
        <w:rPr/>
      </w:pP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9874</w:t>
      </w:r>
    </w:p>
    <w:p>
      <w:pPr>
        <w:pStyle w:val="BookText"/>
        <w:rPr/>
      </w:pP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9730/1</w:t>
      </w:r>
    </w:p>
    <w:p>
      <w:pPr>
        <w:pStyle w:val="BookText"/>
        <w:rPr/>
      </w:pP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9922</w:t>
      </w:r>
    </w:p>
    <w:p>
      <w:pPr>
        <w:pStyle w:val="BookText"/>
        <w:rPr/>
      </w:pP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9937/1</w:t>
      </w:r>
    </w:p>
    <w:p>
      <w:pPr>
        <w:pStyle w:val="BookText"/>
        <w:rPr/>
      </w:pP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9800</w:t>
      </w:r>
    </w:p>
    <w:p>
      <w:pPr>
        <w:pStyle w:val="BookText"/>
        <w:rPr/>
      </w:pP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9807</w:t>
      </w:r>
    </w:p>
    <w:p>
      <w:pPr>
        <w:pStyle w:val="BookText"/>
        <w:rPr/>
      </w:pP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9897</w:t>
      </w:r>
    </w:p>
    <w:p>
      <w:pPr>
        <w:pStyle w:val="BookText"/>
        <w:rPr/>
      </w:pP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9771/2</w:t>
      </w:r>
    </w:p>
    <w:p>
      <w:pPr>
        <w:pStyle w:val="BookText"/>
        <w:rPr/>
      </w:pP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9813</w:t>
      </w:r>
    </w:p>
    <w:p>
      <w:pPr>
        <w:pStyle w:val="BookText"/>
        <w:rPr/>
      </w:pP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9912</w:t>
      </w:r>
    </w:p>
    <w:p>
      <w:pPr>
        <w:pStyle w:val="BookText"/>
        <w:rPr/>
      </w:pP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9755</w:t>
      </w:r>
    </w:p>
    <w:p>
      <w:pPr>
        <w:pStyle w:val="BookText"/>
        <w:rPr/>
      </w:pP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9735</w:t>
      </w:r>
    </w:p>
    <w:p>
      <w:pPr>
        <w:pStyle w:val="BookText"/>
        <w:rPr/>
      </w:pP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9704</w:t>
      </w:r>
    </w:p>
    <w:p>
      <w:pPr>
        <w:pStyle w:val="BookText"/>
        <w:rPr/>
      </w:pP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9888/4</w:t>
      </w:r>
    </w:p>
    <w:p>
      <w:pPr>
        <w:pStyle w:val="BookText"/>
        <w:rPr/>
      </w:pP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9736</w:t>
      </w:r>
    </w:p>
    <w:p>
      <w:pPr>
        <w:pStyle w:val="BookText"/>
        <w:rPr/>
      </w:pP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9965</w:t>
      </w:r>
    </w:p>
    <w:p>
      <w:pPr>
        <w:pStyle w:val="BookText"/>
        <w:rPr/>
      </w:pP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9712</w:t>
      </w:r>
    </w:p>
    <w:p>
      <w:pPr>
        <w:pStyle w:val="BookText"/>
        <w:rPr/>
      </w:pP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9817</w:t>
      </w:r>
    </w:p>
    <w:p>
      <w:pPr>
        <w:pStyle w:val="BookText"/>
        <w:rPr/>
      </w:pP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9900</w:t>
      </w:r>
    </w:p>
    <w:p>
      <w:pPr>
        <w:pStyle w:val="BookText"/>
        <w:rPr/>
      </w:pP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9740</w:t>
      </w:r>
    </w:p>
    <w:p>
      <w:pPr>
        <w:pStyle w:val="BookText"/>
        <w:rPr/>
      </w:pP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9741</w:t>
      </w:r>
    </w:p>
    <w:p>
      <w:pPr>
        <w:pStyle w:val="BookText"/>
        <w:rPr/>
      </w:pP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9747</w:t>
      </w:r>
    </w:p>
    <w:p>
      <w:pPr>
        <w:pStyle w:val="BookText"/>
        <w:rPr/>
      </w:pP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9759</w:t>
      </w:r>
    </w:p>
    <w:p>
      <w:pPr>
        <w:pStyle w:val="BookText"/>
        <w:rPr/>
      </w:pP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9888/2</w:t>
      </w:r>
    </w:p>
    <w:p>
      <w:pPr>
        <w:pStyle w:val="BookText"/>
        <w:rPr/>
      </w:pP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9831/1</w:t>
      </w:r>
    </w:p>
    <w:p>
      <w:pPr>
        <w:pStyle w:val="BookText"/>
        <w:rPr/>
      </w:pP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9748</w:t>
      </w:r>
    </w:p>
    <w:p>
      <w:pPr>
        <w:pStyle w:val="BookText"/>
        <w:rPr/>
      </w:pP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9734/2</w:t>
      </w:r>
    </w:p>
    <w:p>
      <w:pPr>
        <w:pStyle w:val="BookText"/>
        <w:rPr/>
      </w:pP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9889/2</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9905/2</w:t>
      </w:r>
    </w:p>
    <w:p>
      <w:pPr>
        <w:pStyle w:val="BookText"/>
        <w:rPr/>
      </w:pP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9863</w:t>
      </w:r>
    </w:p>
    <w:p>
      <w:pPr>
        <w:pStyle w:val="BookText"/>
        <w:rPr/>
      </w:pP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9799</w:t>
      </w:r>
    </w:p>
    <w:p>
      <w:pPr>
        <w:pStyle w:val="BookText"/>
        <w:rPr/>
      </w:pP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9935</w:t>
      </w:r>
    </w:p>
    <w:p>
      <w:pPr>
        <w:pStyle w:val="BookText"/>
        <w:rPr/>
      </w:pP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9717</w:t>
      </w:r>
    </w:p>
    <w:p>
      <w:pPr>
        <w:pStyle w:val="BookText"/>
        <w:rPr/>
      </w:pP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9774</w:t>
      </w:r>
    </w:p>
    <w:p>
      <w:pPr>
        <w:pStyle w:val="BookText"/>
        <w:rPr/>
      </w:pP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9861</w:t>
      </w:r>
    </w:p>
    <w:p>
      <w:pPr>
        <w:pStyle w:val="BookText"/>
        <w:rPr/>
      </w:pP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9718</w:t>
      </w:r>
    </w:p>
    <w:p>
      <w:pPr>
        <w:pStyle w:val="BookText"/>
        <w:rPr/>
      </w:pP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9859/1</w:t>
      </w:r>
    </w:p>
    <w:p>
      <w:pPr>
        <w:pStyle w:val="BookText"/>
        <w:rPr/>
      </w:pP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9788</w:t>
      </w:r>
    </w:p>
    <w:p>
      <w:pPr>
        <w:pStyle w:val="BookText"/>
        <w:rPr/>
      </w:pP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9726</w:t>
      </w:r>
    </w:p>
    <w:p>
      <w:pPr>
        <w:pStyle w:val="BookText"/>
        <w:rPr/>
      </w:pP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9785</w:t>
      </w:r>
    </w:p>
    <w:p>
      <w:pPr>
        <w:pStyle w:val="BookText"/>
        <w:rPr/>
      </w:pP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9944/3</w:t>
      </w:r>
    </w:p>
    <w:p>
      <w:pPr>
        <w:pStyle w:val="BookText"/>
        <w:rPr/>
      </w:pP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9729/1</w:t>
      </w:r>
    </w:p>
    <w:p>
      <w:pPr>
        <w:pStyle w:val="BookText"/>
        <w:rPr/>
      </w:pP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10000/4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9949</w:t>
      </w:r>
    </w:p>
    <w:p>
      <w:pPr>
        <w:pStyle w:val="BookText"/>
        <w:rPr/>
      </w:pP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10000/1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9779</w:t>
      </w:r>
    </w:p>
    <w:p>
      <w:pPr>
        <w:pStyle w:val="BookText"/>
        <w:rPr/>
      </w:pP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9990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9887/10</w:t>
      </w:r>
    </w:p>
    <w:p>
      <w:pPr>
        <w:pStyle w:val="BookText"/>
        <w:rPr/>
      </w:pP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9753/1</w:t>
      </w:r>
    </w:p>
    <w:p>
      <w:pPr>
        <w:pStyle w:val="BookText"/>
        <w:rPr/>
      </w:pP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9757</w:t>
      </w:r>
    </w:p>
    <w:p>
      <w:pPr>
        <w:pStyle w:val="BookText"/>
        <w:rPr/>
      </w:pP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9734/1</w:t>
      </w:r>
      <w:r>
        <w:rPr>
          <w:rFonts w:eastAsia="IRNazanin" w:cs="IRNazanin"/>
          <w:color w:val="111111"/>
          <w:sz w:val="28"/>
          <w:szCs w:val="28"/>
          <w:rtl w:val="true"/>
          <w:lang w:bidi="fa-IR"/>
        </w:rPr>
        <w:t xml:space="preserve"> </w:t>
      </w:r>
      <w:r>
        <w:rPr>
          <w:rFonts w:eastAsia="IRNazanin" w:cs="IRNazanin"/>
          <w:color w:val="111111"/>
          <w:sz w:val="28"/>
          <w:szCs w:val="28"/>
          <w:lang w:bidi="fa-IR"/>
        </w:rPr>
        <w:t>9939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9873</w:t>
      </w:r>
    </w:p>
    <w:p>
      <w:pPr>
        <w:pStyle w:val="BookText"/>
        <w:rPr/>
      </w:pP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9751</w:t>
      </w:r>
    </w:p>
    <w:p>
      <w:pPr>
        <w:pStyle w:val="BookText"/>
        <w:rPr/>
      </w:pP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9808</w:t>
      </w:r>
    </w:p>
    <w:p>
      <w:pPr>
        <w:pStyle w:val="BookText"/>
        <w:rPr/>
      </w:pP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9880/1</w:t>
      </w:r>
    </w:p>
    <w:p>
      <w:pPr>
        <w:pStyle w:val="BookText"/>
        <w:rPr/>
      </w:pP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9941/1</w:t>
      </w:r>
    </w:p>
    <w:p>
      <w:pPr>
        <w:pStyle w:val="BookText"/>
        <w:rPr/>
      </w:pP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9872</w:t>
      </w:r>
    </w:p>
    <w:p>
      <w:pPr>
        <w:pStyle w:val="BookText"/>
        <w:rPr/>
      </w:pP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9994</w:t>
      </w:r>
    </w:p>
    <w:p>
      <w:pPr>
        <w:pStyle w:val="BookText"/>
        <w:rPr/>
      </w:pP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9944/1</w:t>
      </w:r>
    </w:p>
    <w:p>
      <w:pPr>
        <w:pStyle w:val="BookText"/>
        <w:rPr/>
      </w:pP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9928/1</w:t>
      </w:r>
    </w:p>
    <w:p>
      <w:pPr>
        <w:pStyle w:val="BookText"/>
        <w:rPr/>
      </w:pP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9901</w:t>
      </w:r>
    </w:p>
    <w:p>
      <w:pPr>
        <w:pStyle w:val="BookText"/>
        <w:rPr/>
      </w:pP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9729/1</w:t>
      </w:r>
    </w:p>
    <w:p>
      <w:pPr>
        <w:pStyle w:val="BookText"/>
        <w:rPr/>
      </w:pP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9768</w:t>
      </w:r>
    </w:p>
    <w:p>
      <w:pPr>
        <w:pStyle w:val="BookText"/>
        <w:rPr/>
      </w:pP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9946</w:t>
      </w:r>
    </w:p>
    <w:p>
      <w:pPr>
        <w:pStyle w:val="BookText"/>
        <w:rPr/>
      </w:pP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9902/1</w:t>
      </w:r>
      <w:r>
        <w:rPr>
          <w:rFonts w:eastAsia="IRNazanin" w:cs="IRNazanin"/>
          <w:color w:val="111111"/>
          <w:sz w:val="28"/>
          <w:szCs w:val="28"/>
          <w:rtl w:val="true"/>
          <w:lang w:bidi="fa-IR"/>
        </w:rPr>
        <w:t xml:space="preserve"> </w:t>
      </w:r>
      <w:r>
        <w:rPr>
          <w:rFonts w:eastAsia="IRNazanin" w:cs="IRNazanin"/>
          <w:color w:val="111111"/>
          <w:sz w:val="28"/>
          <w:szCs w:val="28"/>
          <w:lang w:bidi="fa-IR"/>
        </w:rPr>
        <w:t>9826</w:t>
      </w:r>
    </w:p>
    <w:p>
      <w:pPr>
        <w:pStyle w:val="BookText"/>
        <w:rPr/>
      </w:pP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10000/1</w:t>
      </w:r>
    </w:p>
    <w:p>
      <w:pPr>
        <w:pStyle w:val="BookText"/>
        <w:rPr/>
      </w:pP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9929</w:t>
      </w:r>
    </w:p>
    <w:p>
      <w:pPr>
        <w:pStyle w:val="BookText"/>
        <w:rPr/>
      </w:pP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9815</w:t>
      </w:r>
    </w:p>
    <w:p>
      <w:pPr>
        <w:pStyle w:val="BookText"/>
        <w:rPr/>
      </w:pP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9777/2</w:t>
      </w:r>
    </w:p>
    <w:p>
      <w:pPr>
        <w:pStyle w:val="BookText"/>
        <w:rPr/>
      </w:pP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9887/1</w:t>
      </w:r>
      <w:r>
        <w:rPr>
          <w:rFonts w:eastAsia="IRNazanin" w:cs="IRNazanin"/>
          <w:color w:val="111111"/>
          <w:sz w:val="28"/>
          <w:szCs w:val="28"/>
          <w:rtl w:val="true"/>
          <w:lang w:bidi="fa-IR"/>
        </w:rPr>
        <w:t xml:space="preserve"> </w:t>
      </w:r>
      <w:r>
        <w:rPr>
          <w:rFonts w:eastAsia="IRNazanin" w:cs="IRNazanin"/>
          <w:color w:val="111111"/>
          <w:sz w:val="28"/>
          <w:szCs w:val="28"/>
          <w:lang w:bidi="fa-IR"/>
        </w:rPr>
        <w:t>9887/14</w:t>
      </w:r>
    </w:p>
    <w:p>
      <w:pPr>
        <w:pStyle w:val="BookText"/>
        <w:rPr/>
      </w:pP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9991</w:t>
      </w:r>
    </w:p>
    <w:p>
      <w:pPr>
        <w:pStyle w:val="BookText"/>
        <w:rPr/>
      </w:pP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9924</w:t>
      </w:r>
    </w:p>
    <w:p>
      <w:pPr>
        <w:pStyle w:val="BookText"/>
        <w:rPr/>
      </w:pP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9715/2</w:t>
      </w:r>
      <w:r>
        <w:rPr>
          <w:rFonts w:eastAsia="IRNazanin" w:cs="IRNazanin"/>
          <w:color w:val="111111"/>
          <w:sz w:val="28"/>
          <w:szCs w:val="28"/>
          <w:rtl w:val="true"/>
          <w:lang w:bidi="fa-IR"/>
        </w:rPr>
        <w:t xml:space="preserve"> </w:t>
      </w:r>
      <w:r>
        <w:rPr>
          <w:rFonts w:eastAsia="IRNazanin" w:cs="IRNazanin"/>
          <w:color w:val="111111"/>
          <w:sz w:val="28"/>
          <w:szCs w:val="28"/>
          <w:lang w:bidi="fa-IR"/>
        </w:rPr>
        <w:t>9715/1</w:t>
      </w:r>
    </w:p>
    <w:p>
      <w:pPr>
        <w:pStyle w:val="BookText"/>
        <w:rPr/>
      </w:pP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97774</w:t>
      </w:r>
    </w:p>
    <w:p>
      <w:pPr>
        <w:pStyle w:val="BookText"/>
        <w:rPr/>
      </w:pP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9771/3</w:t>
      </w:r>
    </w:p>
    <w:p>
      <w:pPr>
        <w:pStyle w:val="BookText"/>
        <w:rPr/>
      </w:pP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9883</w:t>
      </w:r>
    </w:p>
    <w:p>
      <w:pPr>
        <w:pStyle w:val="BookText"/>
        <w:rPr/>
      </w:pP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9940</w:t>
      </w:r>
    </w:p>
    <w:p>
      <w:pPr>
        <w:pStyle w:val="BookText"/>
        <w:rPr/>
      </w:pP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9886</w:t>
      </w:r>
      <w:r>
        <w:rPr>
          <w:rFonts w:eastAsia="IRNazanin" w:cs="IRNazanin"/>
          <w:color w:val="111111"/>
          <w:sz w:val="28"/>
          <w:szCs w:val="28"/>
          <w:rtl w:val="true"/>
          <w:lang w:bidi="fa-IR"/>
        </w:rPr>
        <w:t xml:space="preserve"> </w:t>
      </w:r>
      <w:r>
        <w:rPr>
          <w:rFonts w:eastAsia="IRNazanin" w:cs="IRNazanin"/>
          <w:color w:val="111111"/>
          <w:sz w:val="28"/>
          <w:szCs w:val="28"/>
          <w:lang w:bidi="fa-IR"/>
        </w:rPr>
        <w:t>9797</w:t>
      </w:r>
    </w:p>
    <w:p>
      <w:pPr>
        <w:pStyle w:val="BookText"/>
        <w:rPr/>
      </w:pP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9961</w:t>
      </w:r>
    </w:p>
    <w:p>
      <w:pPr>
        <w:pStyle w:val="BookText"/>
        <w:rPr/>
      </w:pP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9934</w:t>
      </w:r>
    </w:p>
    <w:p>
      <w:pPr>
        <w:pStyle w:val="BookText"/>
        <w:rPr/>
      </w:pP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9917/1</w:t>
      </w:r>
    </w:p>
    <w:p>
      <w:pPr>
        <w:pStyle w:val="BookText"/>
        <w:rPr/>
      </w:pP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9787</w:t>
      </w:r>
      <w:r>
        <w:rPr>
          <w:rFonts w:eastAsia="IRNazanin" w:cs="IRNazanin"/>
          <w:color w:val="111111"/>
          <w:sz w:val="28"/>
          <w:szCs w:val="28"/>
          <w:rtl w:val="true"/>
          <w:lang w:bidi="fa-IR"/>
        </w:rPr>
        <w:t xml:space="preserve"> </w:t>
      </w:r>
      <w:r>
        <w:rPr>
          <w:rFonts w:eastAsia="IRNazanin" w:cs="IRNazanin"/>
          <w:color w:val="111111"/>
          <w:sz w:val="28"/>
          <w:szCs w:val="28"/>
          <w:lang w:bidi="fa-IR"/>
        </w:rPr>
        <w:t>9777/1</w:t>
      </w:r>
      <w:r>
        <w:rPr>
          <w:rFonts w:eastAsia="IRNazanin" w:cs="IRNazanin"/>
          <w:color w:val="111111"/>
          <w:sz w:val="28"/>
          <w:szCs w:val="28"/>
          <w:rtl w:val="true"/>
          <w:lang w:bidi="fa-IR"/>
        </w:rPr>
        <w:t xml:space="preserve"> </w:t>
      </w:r>
      <w:r>
        <w:rPr>
          <w:rFonts w:eastAsia="IRNazanin" w:cs="IRNazanin"/>
          <w:color w:val="111111"/>
          <w:sz w:val="28"/>
          <w:szCs w:val="28"/>
          <w:lang w:bidi="fa-IR"/>
        </w:rPr>
        <w:t>9703</w:t>
      </w:r>
    </w:p>
    <w:p>
      <w:pPr>
        <w:pStyle w:val="BookText"/>
        <w:rPr/>
      </w:pP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9999</w:t>
      </w:r>
      <w:r>
        <w:rPr>
          <w:rFonts w:eastAsia="IRNazanin" w:cs="IRNazanin"/>
          <w:color w:val="111111"/>
          <w:sz w:val="28"/>
          <w:szCs w:val="28"/>
          <w:rtl w:val="true"/>
          <w:lang w:bidi="fa-IR"/>
        </w:rPr>
        <w:t xml:space="preserve"> </w:t>
      </w:r>
      <w:r>
        <w:rPr>
          <w:rFonts w:eastAsia="IRNazanin" w:cs="IRNazanin"/>
          <w:color w:val="111111"/>
          <w:sz w:val="28"/>
          <w:szCs w:val="28"/>
          <w:lang w:bidi="fa-IR"/>
        </w:rPr>
        <w:t>9777/1</w:t>
      </w:r>
      <w:r>
        <w:rPr>
          <w:rFonts w:eastAsia="IRNazanin" w:cs="IRNazanin"/>
          <w:color w:val="111111"/>
          <w:sz w:val="28"/>
          <w:szCs w:val="28"/>
          <w:rtl w:val="true"/>
          <w:lang w:bidi="fa-IR"/>
        </w:rPr>
        <w:t xml:space="preserve"> </w:t>
      </w:r>
      <w:r>
        <w:rPr>
          <w:rFonts w:eastAsia="IRNazanin" w:cs="IRNazanin"/>
          <w:color w:val="111111"/>
          <w:sz w:val="28"/>
          <w:szCs w:val="28"/>
          <w:lang w:bidi="fa-IR"/>
        </w:rPr>
        <w:t>9988</w:t>
      </w:r>
      <w:r>
        <w:rPr>
          <w:rFonts w:eastAsia="IRNazanin" w:cs="IRNazanin"/>
          <w:color w:val="111111"/>
          <w:sz w:val="28"/>
          <w:szCs w:val="28"/>
          <w:rtl w:val="true"/>
          <w:lang w:bidi="fa-IR"/>
        </w:rPr>
        <w:t xml:space="preserve"> </w:t>
      </w:r>
      <w:r>
        <w:rPr>
          <w:rFonts w:eastAsia="IRNazanin" w:cs="IRNazanin"/>
          <w:color w:val="111111"/>
          <w:sz w:val="28"/>
          <w:szCs w:val="28"/>
          <w:lang w:bidi="fa-IR"/>
        </w:rPr>
        <w:t>9821</w:t>
      </w:r>
      <w:r>
        <w:rPr>
          <w:rFonts w:eastAsia="IRNazanin" w:cs="IRNazanin"/>
          <w:color w:val="111111"/>
          <w:sz w:val="28"/>
          <w:szCs w:val="28"/>
          <w:rtl w:val="true"/>
          <w:lang w:bidi="fa-IR"/>
        </w:rPr>
        <w:t xml:space="preserve"> </w:t>
      </w:r>
      <w:r>
        <w:rPr>
          <w:rFonts w:eastAsia="IRNazanin" w:cs="IRNazanin"/>
          <w:color w:val="111111"/>
          <w:sz w:val="28"/>
          <w:szCs w:val="28"/>
          <w:lang w:bidi="fa-IR"/>
        </w:rPr>
        <w:t>9806</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9838</w:t>
      </w:r>
      <w:r>
        <w:rPr>
          <w:rFonts w:eastAsia="IRNazanin" w:cs="IRNazanin"/>
          <w:color w:val="111111"/>
          <w:sz w:val="28"/>
          <w:szCs w:val="28"/>
          <w:rtl w:val="true"/>
          <w:lang w:bidi="fa-IR"/>
        </w:rPr>
        <w:t xml:space="preserve">, </w:t>
      </w:r>
      <w:r>
        <w:rPr>
          <w:rFonts w:eastAsia="IRNazanin" w:cs="IRNazanin"/>
          <w:color w:val="111111"/>
          <w:sz w:val="28"/>
          <w:szCs w:val="28"/>
          <w:lang w:bidi="fa-IR"/>
        </w:rPr>
        <w:t>9767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9943</w:t>
      </w:r>
    </w:p>
    <w:p>
      <w:pPr>
        <w:pStyle w:val="BookText"/>
        <w:rPr/>
      </w:pP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9827</w:t>
      </w:r>
    </w:p>
    <w:p>
      <w:pPr>
        <w:pStyle w:val="BookText"/>
        <w:rPr/>
      </w:pP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9998/1</w:t>
      </w:r>
      <w:r>
        <w:rPr>
          <w:rFonts w:eastAsia="IRNazanin" w:cs="IRNazanin"/>
          <w:color w:val="111111"/>
          <w:sz w:val="28"/>
          <w:szCs w:val="28"/>
          <w:rtl w:val="true"/>
          <w:lang w:bidi="fa-IR"/>
        </w:rPr>
        <w:t xml:space="preserve"> </w:t>
      </w:r>
      <w:r>
        <w:rPr>
          <w:rFonts w:eastAsia="IRNazanin" w:cs="IRNazanin"/>
          <w:color w:val="111111"/>
          <w:sz w:val="28"/>
          <w:szCs w:val="28"/>
          <w:lang w:bidi="fa-IR"/>
        </w:rPr>
        <w:t>9834/1</w:t>
      </w:r>
      <w:r>
        <w:rPr>
          <w:rFonts w:eastAsia="IRNazanin" w:cs="IRNazanin"/>
          <w:color w:val="111111"/>
          <w:sz w:val="28"/>
          <w:szCs w:val="28"/>
          <w:rtl w:val="true"/>
          <w:lang w:bidi="fa-IR"/>
        </w:rPr>
        <w:t xml:space="preserve"> </w:t>
      </w:r>
      <w:r>
        <w:rPr>
          <w:rFonts w:eastAsia="IRNazanin" w:cs="IRNazanin"/>
          <w:color w:val="111111"/>
          <w:sz w:val="28"/>
          <w:szCs w:val="28"/>
          <w:lang w:bidi="fa-IR"/>
        </w:rPr>
        <w:t>9714</w:t>
      </w:r>
    </w:p>
    <w:p>
      <w:pPr>
        <w:pStyle w:val="BookText"/>
        <w:rPr/>
      </w:pP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9773</w:t>
      </w:r>
    </w:p>
    <w:p>
      <w:pPr>
        <w:pStyle w:val="BookText"/>
        <w:rPr/>
      </w:pP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9899/2</w:t>
      </w:r>
      <w:r>
        <w:rPr>
          <w:rFonts w:eastAsia="IRNazanin" w:cs="IRNazanin"/>
          <w:color w:val="111111"/>
          <w:sz w:val="28"/>
          <w:szCs w:val="28"/>
          <w:rtl w:val="true"/>
          <w:lang w:bidi="fa-IR"/>
        </w:rPr>
        <w:t xml:space="preserve"> </w:t>
      </w:r>
      <w:r>
        <w:rPr>
          <w:rFonts w:eastAsia="IRNazanin" w:cs="IRNazanin"/>
          <w:color w:val="111111"/>
          <w:sz w:val="28"/>
          <w:szCs w:val="28"/>
          <w:lang w:bidi="fa-IR"/>
        </w:rPr>
        <w:t>9749</w:t>
      </w:r>
    </w:p>
    <w:p>
      <w:pPr>
        <w:pStyle w:val="BookText"/>
        <w:rPr/>
      </w:pP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9894/3</w:t>
      </w:r>
    </w:p>
    <w:p>
      <w:pPr>
        <w:pStyle w:val="BookText"/>
        <w:rPr/>
      </w:pP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9843</w:t>
      </w:r>
    </w:p>
    <w:p>
      <w:pPr>
        <w:pStyle w:val="BookText"/>
        <w:rPr/>
      </w:pP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9823</w:t>
      </w:r>
    </w:p>
    <w:p>
      <w:pPr>
        <w:pStyle w:val="BookText"/>
        <w:rPr/>
      </w:pP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9781</w:t>
      </w:r>
    </w:p>
    <w:p>
      <w:pPr>
        <w:pStyle w:val="BookText"/>
        <w:rPr/>
      </w:pP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9724</w:t>
      </w:r>
      <w:r>
        <w:rPr>
          <w:rFonts w:eastAsia="IRNazanin" w:cs="IRNazanin"/>
          <w:color w:val="111111"/>
          <w:sz w:val="28"/>
          <w:szCs w:val="28"/>
          <w:rtl w:val="true"/>
          <w:lang w:bidi="fa-IR"/>
        </w:rPr>
        <w:t xml:space="preserve"> </w:t>
      </w:r>
      <w:r>
        <w:rPr>
          <w:rFonts w:eastAsia="IRNazanin" w:cs="IRNazanin"/>
          <w:color w:val="111111"/>
          <w:sz w:val="28"/>
          <w:szCs w:val="28"/>
          <w:lang w:bidi="fa-IR"/>
        </w:rPr>
        <w:t>9737</w:t>
      </w:r>
    </w:p>
    <w:p>
      <w:pPr>
        <w:pStyle w:val="BookText"/>
        <w:rPr/>
      </w:pP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9894/4</w:t>
      </w:r>
    </w:p>
    <w:p>
      <w:pPr>
        <w:pStyle w:val="BookText"/>
        <w:rPr/>
      </w:pPr>
      <w:r>
        <w:rPr>
          <w:rFonts w:eastAsia="Times New Roman" w:cs="Times New Roman" w:ascii="Times New Roman" w:hAnsi="Times New Roman"/>
          <w:color w:val="111111"/>
          <w:sz w:val="28"/>
          <w:szCs w:val="28"/>
          <w:lang w:val="en-US" w:bidi="en-US"/>
        </w:rPr>
        <w:t>1308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9996</w:t>
      </w:r>
    </w:p>
    <w:p>
      <w:pPr>
        <w:pStyle w:val="BookText"/>
        <w:rPr/>
      </w:pP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9923</w:t>
      </w:r>
    </w:p>
    <w:p>
      <w:pPr>
        <w:pStyle w:val="BookText"/>
        <w:rPr/>
      </w:pP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9792/2</w:t>
      </w:r>
    </w:p>
    <w:p>
      <w:pPr>
        <w:pStyle w:val="BookText"/>
        <w:rPr/>
      </w:pP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9957</w:t>
      </w:r>
    </w:p>
    <w:p>
      <w:pPr>
        <w:pStyle w:val="BookText"/>
        <w:rPr/>
      </w:pP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9792/1</w:t>
      </w:r>
    </w:p>
    <w:p>
      <w:pPr>
        <w:pStyle w:val="BookText"/>
        <w:rPr/>
      </w:pP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9716</w:t>
      </w:r>
    </w:p>
    <w:p>
      <w:pPr>
        <w:pStyle w:val="BookText"/>
        <w:rPr/>
      </w:pP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9955</w:t>
      </w:r>
    </w:p>
    <w:p>
      <w:pPr>
        <w:pStyle w:val="BookText"/>
        <w:rPr/>
      </w:pP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9793/2</w:t>
      </w:r>
      <w:r>
        <w:rPr>
          <w:rFonts w:eastAsia="IRNazanin" w:cs="IRNazanin"/>
          <w:color w:val="111111"/>
          <w:sz w:val="28"/>
          <w:szCs w:val="28"/>
          <w:rtl w:val="true"/>
          <w:lang w:bidi="fa-IR"/>
        </w:rPr>
        <w:t xml:space="preserve"> </w:t>
      </w:r>
      <w:r>
        <w:rPr>
          <w:rFonts w:eastAsia="IRNazanin" w:cs="IRNazanin"/>
          <w:color w:val="111111"/>
          <w:sz w:val="28"/>
          <w:szCs w:val="28"/>
          <w:lang w:bidi="fa-IR"/>
        </w:rPr>
        <w:t>9793/1</w:t>
      </w:r>
    </w:p>
    <w:p>
      <w:pPr>
        <w:pStyle w:val="BookText"/>
        <w:rPr/>
      </w:pP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9837</w:t>
      </w:r>
      <w:r>
        <w:rPr>
          <w:rFonts w:eastAsia="IRNazanin" w:cs="IRNazanin"/>
          <w:color w:val="111111"/>
          <w:sz w:val="28"/>
          <w:szCs w:val="28"/>
          <w:rtl w:val="true"/>
          <w:lang w:bidi="fa-IR"/>
        </w:rPr>
        <w:t xml:space="preserve"> </w:t>
      </w:r>
      <w:r>
        <w:rPr>
          <w:rFonts w:eastAsia="IRNazanin" w:cs="IRNazanin"/>
          <w:color w:val="111111"/>
          <w:sz w:val="28"/>
          <w:szCs w:val="28"/>
          <w:lang w:bidi="fa-IR"/>
        </w:rPr>
        <w:t>9776</w:t>
      </w:r>
      <w:r>
        <w:rPr>
          <w:rFonts w:eastAsia="IRNazanin" w:cs="IRNazanin"/>
          <w:color w:val="111111"/>
          <w:sz w:val="28"/>
          <w:szCs w:val="28"/>
          <w:rtl w:val="true"/>
          <w:lang w:bidi="fa-IR"/>
        </w:rPr>
        <w:t xml:space="preserve"> </w:t>
      </w:r>
      <w:r>
        <w:rPr>
          <w:rFonts w:eastAsia="IRNazanin" w:cs="IRNazanin"/>
          <w:color w:val="111111"/>
          <w:sz w:val="28"/>
          <w:szCs w:val="28"/>
          <w:lang w:bidi="fa-IR"/>
        </w:rPr>
        <w:t>9706</w:t>
      </w:r>
    </w:p>
    <w:p>
      <w:pPr>
        <w:pStyle w:val="BookText"/>
        <w:rPr/>
      </w:pP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9927</w:t>
      </w:r>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9987</w:t>
      </w:r>
    </w:p>
    <w:p>
      <w:pPr>
        <w:pStyle w:val="BookText"/>
        <w:rPr/>
      </w:pP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9775</w:t>
      </w:r>
    </w:p>
    <w:p>
      <w:pPr>
        <w:pStyle w:val="BookText"/>
        <w:rPr/>
      </w:pP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9868</w:t>
      </w:r>
    </w:p>
    <w:p>
      <w:pPr>
        <w:pStyle w:val="BookText"/>
        <w:rPr/>
      </w:pP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9926/1</w:t>
      </w:r>
    </w:p>
    <w:p>
      <w:pPr>
        <w:pStyle w:val="BookText"/>
        <w:rPr/>
      </w:pP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9844</w:t>
      </w:r>
    </w:p>
    <w:p>
      <w:pPr>
        <w:pStyle w:val="BookText"/>
        <w:rPr/>
      </w:pPr>
      <w:r>
        <w:rPr>
          <w:rFonts w:eastAsia="Times New Roman" w:cs="Times New Roman" w:ascii="Times New Roman" w:hAnsi="Times New Roman"/>
          <w:color w:val="111111"/>
          <w:sz w:val="28"/>
          <w:szCs w:val="28"/>
          <w:lang w:val="en-US" w:bidi="en-US"/>
        </w:rPr>
        <w:t>1345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9986</w:t>
      </w:r>
    </w:p>
    <w:p>
      <w:pPr>
        <w:pStyle w:val="BookText"/>
        <w:rPr/>
      </w:pP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9932</w:t>
      </w:r>
    </w:p>
    <w:p>
      <w:pPr>
        <w:pStyle w:val="BookText"/>
        <w:rPr/>
      </w:pP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9865</w:t>
      </w:r>
    </w:p>
    <w:p>
      <w:pPr>
        <w:pStyle w:val="BookText"/>
        <w:rPr/>
      </w:pP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9814</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9862</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9754</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9959</w:t>
      </w:r>
      <w:r>
        <w:rPr>
          <w:rFonts w:eastAsia="IRNazanin" w:cs="IRNazanin"/>
          <w:color w:val="111111"/>
          <w:sz w:val="28"/>
          <w:szCs w:val="28"/>
          <w:rtl w:val="true"/>
          <w:lang w:bidi="fa-IR"/>
        </w:rPr>
        <w:t xml:space="preserve"> </w:t>
      </w:r>
      <w:r>
        <w:rPr>
          <w:rFonts w:eastAsia="IRNazanin" w:cs="IRNazanin"/>
          <w:color w:val="111111"/>
          <w:sz w:val="28"/>
          <w:szCs w:val="28"/>
          <w:lang w:bidi="fa-IR"/>
        </w:rPr>
        <w:t>9992/3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9758</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9720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09853/1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9723</w:t>
      </w:r>
      <w:r>
        <w:rPr>
          <w:rFonts w:eastAsia="IRNazanin" w:cs="IRNazanin"/>
          <w:color w:val="111111"/>
          <w:sz w:val="28"/>
          <w:szCs w:val="28"/>
          <w:rtl w:val="true"/>
          <w:lang w:bidi="fa-IR"/>
        </w:rPr>
        <w:t xml:space="preserve"> </w:t>
      </w:r>
      <w:r>
        <w:rPr>
          <w:rFonts w:eastAsia="IRNazanin" w:cs="IRNazanin"/>
          <w:color w:val="111111"/>
          <w:sz w:val="28"/>
          <w:szCs w:val="28"/>
          <w:lang w:bidi="fa-IR"/>
        </w:rPr>
        <w:t>9984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9920</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9791</w:t>
      </w:r>
      <w:r>
        <w:rPr>
          <w:rFonts w:eastAsia="IRNazanin" w:cs="IRNazanin"/>
          <w:color w:val="111111"/>
          <w:sz w:val="28"/>
          <w:szCs w:val="28"/>
          <w:rtl w:val="true"/>
          <w:lang w:bidi="fa-IR"/>
        </w:rPr>
        <w:t xml:space="preserve"> </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8" w:name="pg9539_73994"/>
      <w:bookmarkStart w:id="1279" w:name="pg9539_73994"/>
      <w:bookmarkEnd w:id="1279"/>
    </w:p>
    <w:p>
      <w:pPr>
        <w:pStyle w:val="Heading3"/>
        <w:numPr>
          <w:ilvl w:val="2"/>
          <w:numId w:val="1"/>
        </w:numPr>
        <w:rPr/>
      </w:pPr>
      <w:bookmarkStart w:id="1280" w:name="pg9539_73994"/>
      <w:bookmarkStart w:id="1281" w:name="__RefHeading___Toc6705924_2870459653"/>
      <w:bookmarkStart w:id="1282" w:name="_Toc444"/>
      <w:bookmarkEnd w:id="1280"/>
      <w:bookmarkEnd w:id="1281"/>
      <w:r>
        <w:rPr>
          <w:rtl w:val="true"/>
        </w:rPr>
        <w:t>نقش مهر ها</w:t>
      </w:r>
      <w:bookmarkEnd w:id="12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lang w:bidi="fa-IR"/>
        </w:rPr>
        <w:t>9739</w:t>
      </w:r>
    </w:p>
    <w:p>
      <w:pPr>
        <w:pStyle w:val="BookText"/>
        <w:rPr/>
      </w:pPr>
      <w:r>
        <w:rPr>
          <w:rFonts w:ascii="IRNazanin" w:hAnsi="IRNazanin" w:eastAsia="IRNazanin"/>
          <w:color w:val="111111"/>
          <w:sz w:val="28"/>
          <w:sz w:val="28"/>
          <w:szCs w:val="28"/>
          <w:rtl w:val="true"/>
          <w:lang w:bidi="fa-IR"/>
        </w:rPr>
        <w:t>آل محمد علی شد</w:t>
      </w:r>
      <w:r>
        <w:rPr>
          <w:rFonts w:eastAsia="IRNazanin" w:cs="IRNazanin"/>
          <w:color w:val="111111"/>
          <w:sz w:val="28"/>
          <w:szCs w:val="28"/>
          <w:rtl w:val="true"/>
          <w:lang w:bidi="fa-IR"/>
        </w:rPr>
        <w:t xml:space="preserve">. </w:t>
      </w:r>
      <w:r>
        <w:rPr>
          <w:rFonts w:eastAsia="IRNazanin" w:cs="IRNazanin"/>
          <w:color w:val="111111"/>
          <w:sz w:val="28"/>
          <w:szCs w:val="28"/>
          <w:lang w:bidi="fa-IR"/>
        </w:rPr>
        <w:t>9743</w:t>
      </w:r>
    </w:p>
    <w:p>
      <w:pPr>
        <w:pStyle w:val="BookText"/>
        <w:rPr/>
      </w:pPr>
      <w:r>
        <w:rPr>
          <w:rFonts w:ascii="IRNazanin" w:hAnsi="IRNazanin" w:eastAsia="IRNazanin"/>
          <w:color w:val="111111"/>
          <w:sz w:val="28"/>
          <w:sz w:val="28"/>
          <w:szCs w:val="28"/>
          <w:rtl w:val="true"/>
          <w:lang w:bidi="fa-IR"/>
        </w:rPr>
        <w:t xml:space="preserve">ابن زین العابدين محمد شفیع </w:t>
      </w:r>
      <w:r>
        <w:rPr>
          <w:rFonts w:eastAsia="IRNazanin" w:cs="IRNazanin"/>
          <w:color w:val="111111"/>
          <w:sz w:val="28"/>
          <w:szCs w:val="28"/>
          <w:lang w:bidi="fa-IR"/>
        </w:rPr>
        <w:t>9787</w:t>
      </w:r>
    </w:p>
    <w:p>
      <w:pPr>
        <w:pStyle w:val="BookText"/>
        <w:rPr/>
      </w:pPr>
      <w:r>
        <w:rPr>
          <w:rFonts w:ascii="IRNazanin" w:hAnsi="IRNazanin" w:eastAsia="IRNazanin"/>
          <w:color w:val="111111"/>
          <w:sz w:val="28"/>
          <w:sz w:val="28"/>
          <w:szCs w:val="28"/>
          <w:rtl w:val="true"/>
          <w:lang w:bidi="fa-IR"/>
        </w:rPr>
        <w:t xml:space="preserve">این محمدرضی محمد علی </w:t>
      </w:r>
      <w:r>
        <w:rPr>
          <w:rFonts w:eastAsia="IRNazanin" w:cs="IRNazanin"/>
          <w:color w:val="111111"/>
          <w:sz w:val="28"/>
          <w:szCs w:val="28"/>
          <w:lang w:bidi="fa-IR"/>
        </w:rPr>
        <w:t>9881</w:t>
      </w:r>
    </w:p>
    <w:p>
      <w:pPr>
        <w:pStyle w:val="BookText"/>
        <w:rPr/>
      </w:pPr>
      <w:r>
        <w:rPr>
          <w:rFonts w:ascii="IRNazanin" w:hAnsi="IRNazanin" w:eastAsia="IRNazanin"/>
          <w:color w:val="111111"/>
          <w:sz w:val="28"/>
          <w:sz w:val="28"/>
          <w:szCs w:val="28"/>
          <w:rtl w:val="true"/>
          <w:lang w:bidi="fa-IR"/>
        </w:rPr>
        <w:t xml:space="preserve">ابن محمد رضی محمدولی </w:t>
      </w:r>
      <w:r>
        <w:rPr>
          <w:rFonts w:eastAsia="IRNazanin" w:cs="IRNazanin"/>
          <w:color w:val="111111"/>
          <w:sz w:val="28"/>
          <w:szCs w:val="28"/>
          <w:lang w:bidi="fa-IR"/>
        </w:rPr>
        <w:t>9732</w:t>
      </w:r>
    </w:p>
    <w:p>
      <w:pPr>
        <w:pStyle w:val="BookText"/>
        <w:rPr/>
      </w:pPr>
      <w:r>
        <w:rPr>
          <w:rFonts w:ascii="IRNazanin" w:hAnsi="IRNazanin" w:eastAsia="IRNazanin"/>
          <w:color w:val="111111"/>
          <w:sz w:val="28"/>
          <w:sz w:val="28"/>
          <w:szCs w:val="28"/>
          <w:rtl w:val="true"/>
          <w:lang w:bidi="fa-IR"/>
        </w:rPr>
        <w:t xml:space="preserve">این محمد مهدی علی مشهدی حسینی </w:t>
      </w:r>
      <w:r>
        <w:rPr>
          <w:rFonts w:eastAsia="IRNazanin" w:cs="IRNazanin"/>
          <w:color w:val="111111"/>
          <w:sz w:val="28"/>
          <w:szCs w:val="28"/>
          <w:lang w:bidi="fa-IR"/>
        </w:rPr>
        <w:t>9908</w:t>
      </w:r>
    </w:p>
    <w:p>
      <w:pPr>
        <w:pStyle w:val="BookText"/>
        <w:rPr/>
      </w:pP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lang w:bidi="fa-IR"/>
        </w:rPr>
        <w:t>9737</w:t>
      </w:r>
    </w:p>
    <w:p>
      <w:pPr>
        <w:pStyle w:val="BookText"/>
        <w:rPr/>
      </w:pPr>
      <w:r>
        <w:rPr>
          <w:rFonts w:ascii="IRNazanin" w:hAnsi="IRNazanin" w:eastAsia="IRNazanin"/>
          <w:color w:val="111111"/>
          <w:sz w:val="28"/>
          <w:sz w:val="28"/>
          <w:szCs w:val="28"/>
          <w:rtl w:val="true"/>
          <w:lang w:bidi="fa-IR"/>
        </w:rPr>
        <w:t xml:space="preserve">اسمعیل شاه خادم الفقرا </w:t>
      </w:r>
      <w:r>
        <w:rPr>
          <w:rFonts w:eastAsia="IRNazanin" w:cs="IRNazanin"/>
          <w:color w:val="111111"/>
          <w:sz w:val="28"/>
          <w:szCs w:val="28"/>
          <w:lang w:bidi="fa-IR"/>
        </w:rPr>
        <w:t>9715/3</w:t>
      </w:r>
    </w:p>
    <w:p>
      <w:pPr>
        <w:pStyle w:val="BookText"/>
        <w:rPr/>
      </w:pPr>
      <w:r>
        <w:rPr>
          <w:rFonts w:ascii="Amiri" w:hAnsi="Amiri" w:eastAsia="Amiri" w:cs="Amiri"/>
          <w:color w:val="111111"/>
          <w:sz w:val="28"/>
          <w:sz w:val="28"/>
          <w:szCs w:val="28"/>
          <w:rtl w:val="true"/>
          <w:lang w:bidi="ar-SA"/>
        </w:rPr>
        <w:t xml:space="preserve">افقر المفتاقين الى الله الغنى محمد باقر بن الحسيني </w:t>
      </w:r>
      <w:r>
        <w:rPr>
          <w:rFonts w:eastAsia="Amiri" w:cs="Amiri" w:ascii="Amiri" w:hAnsi="Amiri"/>
          <w:color w:val="111111"/>
          <w:sz w:val="28"/>
          <w:szCs w:val="28"/>
          <w:lang w:bidi="ar-SA"/>
        </w:rPr>
        <w:t>9925</w:t>
      </w:r>
    </w:p>
    <w:p>
      <w:pPr>
        <w:pStyle w:val="BookText"/>
        <w:rPr/>
      </w:pPr>
      <w:r>
        <w:rPr>
          <w:rFonts w:ascii="IRNazanin" w:hAnsi="IRNazanin" w:eastAsia="IRNazanin"/>
          <w:color w:val="111111"/>
          <w:sz w:val="28"/>
          <w:sz w:val="28"/>
          <w:szCs w:val="28"/>
          <w:rtl w:val="true"/>
          <w:lang w:bidi="fa-IR"/>
        </w:rPr>
        <w:t>افوض امرى إلى الله عبده اسمعیل</w:t>
      </w:r>
    </w:p>
    <w:p>
      <w:pPr>
        <w:pStyle w:val="BookText"/>
        <w:rPr/>
      </w:pPr>
      <w:r>
        <w:rPr>
          <w:rFonts w:ascii="IRNazanin" w:hAnsi="IRNazanin" w:eastAsia="IRNazanin"/>
          <w:color w:val="111111"/>
          <w:sz w:val="28"/>
          <w:sz w:val="28"/>
          <w:szCs w:val="28"/>
          <w:rtl w:val="true"/>
          <w:lang w:bidi="fa-IR"/>
        </w:rPr>
        <w:t xml:space="preserve">افوض امری الی الله عبده حسن </w:t>
      </w:r>
      <w:r>
        <w:rPr>
          <w:rFonts w:eastAsia="IRNazanin" w:cs="IRNazanin"/>
          <w:color w:val="111111"/>
          <w:sz w:val="28"/>
          <w:szCs w:val="28"/>
          <w:lang w:bidi="fa-IR"/>
        </w:rPr>
        <w:t>9918</w:t>
      </w:r>
    </w:p>
    <w:p>
      <w:pPr>
        <w:pStyle w:val="BookText"/>
        <w:rPr/>
      </w:pPr>
      <w:r>
        <w:rPr>
          <w:rFonts w:ascii="IRNazanin" w:hAnsi="IRNazanin" w:eastAsia="IRNazanin"/>
          <w:color w:val="111111"/>
          <w:sz w:val="28"/>
          <w:sz w:val="28"/>
          <w:szCs w:val="28"/>
          <w:rtl w:val="true"/>
          <w:lang w:bidi="fa-IR"/>
        </w:rPr>
        <w:t xml:space="preserve">افوض أمري إلى الله عبده حسین قلی </w:t>
      </w:r>
      <w:r>
        <w:rPr>
          <w:rFonts w:eastAsia="IRNazanin" w:cs="IRNazanin"/>
          <w:color w:val="111111"/>
          <w:sz w:val="28"/>
          <w:szCs w:val="28"/>
          <w:lang w:bidi="fa-IR"/>
        </w:rPr>
        <w:t>9915</w:t>
      </w:r>
    </w:p>
    <w:p>
      <w:pPr>
        <w:pStyle w:val="BookText"/>
        <w:rPr/>
      </w:pPr>
      <w:r>
        <w:rPr>
          <w:rFonts w:ascii="IRNazanin" w:hAnsi="IRNazanin" w:eastAsia="IRNazanin"/>
          <w:color w:val="111111"/>
          <w:sz w:val="28"/>
          <w:sz w:val="28"/>
          <w:szCs w:val="28"/>
          <w:rtl w:val="true"/>
          <w:lang w:bidi="fa-IR"/>
        </w:rPr>
        <w:t xml:space="preserve">افوض أمري إلى الله عبده علی رضا </w:t>
      </w:r>
      <w:r>
        <w:rPr>
          <w:rFonts w:eastAsia="IRNazanin" w:cs="IRNazanin"/>
          <w:color w:val="111111"/>
          <w:sz w:val="28"/>
          <w:szCs w:val="28"/>
          <w:lang w:bidi="fa-IR"/>
        </w:rPr>
        <w:t>9942</w:t>
      </w:r>
    </w:p>
    <w:p>
      <w:pPr>
        <w:pStyle w:val="BookText"/>
        <w:rPr/>
      </w:pPr>
      <w:r>
        <w:rPr>
          <w:rFonts w:ascii="IRNazanin" w:hAnsi="IRNazanin" w:eastAsia="IRNazanin"/>
          <w:color w:val="111111"/>
          <w:sz w:val="28"/>
          <w:sz w:val="28"/>
          <w:szCs w:val="28"/>
          <w:rtl w:val="true"/>
          <w:lang w:bidi="fa-IR"/>
        </w:rPr>
        <w:t xml:space="preserve">افوض امرى الى الله عبده محمد طاهر </w:t>
      </w:r>
      <w:r>
        <w:rPr>
          <w:rFonts w:eastAsia="IRNazanin" w:cs="IRNazanin"/>
          <w:color w:val="111111"/>
          <w:sz w:val="28"/>
          <w:szCs w:val="28"/>
          <w:lang w:bidi="fa-IR"/>
        </w:rPr>
        <w:t>9914</w:t>
      </w:r>
    </w:p>
    <w:p>
      <w:pPr>
        <w:pStyle w:val="BookText"/>
        <w:rPr/>
      </w:pPr>
      <w:r>
        <w:rPr>
          <w:rFonts w:ascii="IRNazanin" w:hAnsi="IRNazanin" w:eastAsia="IRNazanin"/>
          <w:color w:val="111111"/>
          <w:sz w:val="28"/>
          <w:sz w:val="28"/>
          <w:szCs w:val="28"/>
          <w:rtl w:val="true"/>
          <w:lang w:bidi="fa-IR"/>
        </w:rPr>
        <w:t xml:space="preserve">افوض امری الی الله میرزا حسین </w:t>
      </w:r>
      <w:r>
        <w:rPr>
          <w:rFonts w:eastAsia="IRNazanin" w:cs="IRNazanin"/>
          <w:color w:val="111111"/>
          <w:sz w:val="28"/>
          <w:szCs w:val="28"/>
          <w:lang w:bidi="fa-IR"/>
        </w:rPr>
        <w:t>99732</w:t>
      </w:r>
    </w:p>
    <w:p>
      <w:pPr>
        <w:pStyle w:val="BookText"/>
        <w:rPr/>
      </w:pPr>
      <w:r>
        <w:rPr>
          <w:rFonts w:ascii="IRNazanin" w:hAnsi="IRNazanin" w:eastAsia="IRNazanin"/>
          <w:color w:val="111111"/>
          <w:sz w:val="28"/>
          <w:sz w:val="28"/>
          <w:szCs w:val="28"/>
          <w:rtl w:val="true"/>
          <w:lang w:bidi="fa-IR"/>
        </w:rPr>
        <w:t xml:space="preserve">افوض أمرى الى الله عبده علی نقی </w:t>
      </w:r>
      <w:r>
        <w:rPr>
          <w:rFonts w:eastAsia="IRNazanin" w:cs="IRNazanin"/>
          <w:color w:val="111111"/>
          <w:sz w:val="28"/>
          <w:szCs w:val="28"/>
          <w:lang w:bidi="fa-IR"/>
        </w:rPr>
        <w:t>9761/2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9761/1</w:t>
      </w:r>
    </w:p>
    <w:p>
      <w:pPr>
        <w:pStyle w:val="BookText"/>
        <w:rPr/>
      </w:pPr>
      <w:r>
        <w:rPr>
          <w:rFonts w:ascii="Amiri" w:hAnsi="Amiri" w:eastAsia="Amiri" w:cs="Amiri"/>
          <w:color w:val="111111"/>
          <w:sz w:val="28"/>
          <w:sz w:val="28"/>
          <w:szCs w:val="28"/>
          <w:rtl w:val="true"/>
          <w:lang w:bidi="ar-SA"/>
        </w:rPr>
        <w:t xml:space="preserve">افوض أمري إلى اله عبده عبدالله </w:t>
      </w:r>
      <w:r>
        <w:rPr>
          <w:rFonts w:eastAsia="Amiri" w:cs="Amiri" w:ascii="Amiri" w:hAnsi="Amiri"/>
          <w:color w:val="111111"/>
          <w:sz w:val="28"/>
          <w:szCs w:val="28"/>
          <w:lang w:bidi="ar-SA"/>
        </w:rPr>
        <w:t>9746</w:t>
      </w:r>
    </w:p>
    <w:p>
      <w:pPr>
        <w:pStyle w:val="BookText"/>
        <w:rPr/>
      </w:pPr>
      <w:r>
        <w:rPr>
          <w:rFonts w:ascii="IRNazanin" w:hAnsi="IRNazanin" w:eastAsia="IRNazanin"/>
          <w:color w:val="111111"/>
          <w:sz w:val="28"/>
          <w:sz w:val="28"/>
          <w:szCs w:val="28"/>
          <w:rtl w:val="true"/>
          <w:lang w:bidi="fa-IR"/>
        </w:rPr>
        <w:t xml:space="preserve">اليس الله بكاف عبده محمد مهدی </w:t>
      </w:r>
      <w:r>
        <w:rPr>
          <w:rFonts w:eastAsia="IRNazanin" w:cs="IRNazanin"/>
          <w:color w:val="111111"/>
          <w:sz w:val="28"/>
          <w:szCs w:val="28"/>
          <w:lang w:bidi="fa-IR"/>
        </w:rPr>
        <w:t>9729/1</w:t>
      </w:r>
    </w:p>
    <w:p>
      <w:pPr>
        <w:pStyle w:val="BookText"/>
        <w:rPr/>
      </w:pPr>
      <w:r>
        <w:rPr>
          <w:rFonts w:ascii="Amiri" w:hAnsi="Amiri" w:eastAsia="Amiri" w:cs="Amiri"/>
          <w:color w:val="111111"/>
          <w:sz w:val="28"/>
          <w:sz w:val="28"/>
          <w:szCs w:val="28"/>
          <w:rtl w:val="true"/>
          <w:lang w:bidi="ar-SA"/>
        </w:rPr>
        <w:t xml:space="preserve">انا سميع الدعا </w:t>
      </w:r>
      <w:r>
        <w:rPr>
          <w:rFonts w:eastAsia="Amiri" w:cs="Amiri" w:ascii="Amiri" w:hAnsi="Amiri"/>
          <w:color w:val="111111"/>
          <w:sz w:val="28"/>
          <w:szCs w:val="28"/>
          <w:lang w:bidi="ar-SA"/>
        </w:rPr>
        <w:t>9880/1</w:t>
      </w:r>
    </w:p>
    <w:p>
      <w:pPr>
        <w:pStyle w:val="BookText"/>
        <w:rPr/>
      </w:pPr>
      <w:r>
        <w:rPr>
          <w:rFonts w:ascii="IRNazanin" w:hAnsi="IRNazanin" w:eastAsia="IRNazanin"/>
          <w:color w:val="111111"/>
          <w:sz w:val="28"/>
          <w:sz w:val="28"/>
          <w:szCs w:val="28"/>
          <w:rtl w:val="true"/>
          <w:lang w:bidi="fa-IR"/>
        </w:rPr>
        <w:t xml:space="preserve">باقر العلوم </w:t>
      </w:r>
      <w:r>
        <w:rPr>
          <w:rFonts w:eastAsia="IRNazanin" w:cs="IRNazanin"/>
          <w:color w:val="111111"/>
          <w:sz w:val="28"/>
          <w:szCs w:val="28"/>
          <w:lang w:bidi="fa-IR"/>
        </w:rPr>
        <w:t>9915</w:t>
      </w:r>
    </w:p>
    <w:p>
      <w:pPr>
        <w:pStyle w:val="BookText"/>
        <w:rPr/>
      </w:pPr>
      <w:r>
        <w:rPr>
          <w:rFonts w:ascii="IRNazanin" w:hAnsi="IRNazanin" w:eastAsia="IRNazanin"/>
          <w:color w:val="111111"/>
          <w:sz w:val="28"/>
          <w:sz w:val="28"/>
          <w:szCs w:val="28"/>
          <w:rtl w:val="true"/>
          <w:lang w:bidi="fa-IR"/>
        </w:rPr>
        <w:t xml:space="preserve">بحق گویا لسان الحق </w:t>
      </w:r>
      <w:r>
        <w:rPr>
          <w:rFonts w:eastAsia="IRNazanin" w:cs="IRNazanin"/>
          <w:color w:val="111111"/>
          <w:sz w:val="28"/>
          <w:szCs w:val="28"/>
          <w:lang w:bidi="fa-IR"/>
        </w:rPr>
        <w:t>9940</w:t>
      </w:r>
    </w:p>
    <w:p>
      <w:pPr>
        <w:pStyle w:val="BookText"/>
        <w:rPr/>
      </w:pPr>
      <w:r>
        <w:rPr>
          <w:rFonts w:ascii="Amiri" w:hAnsi="Amiri" w:eastAsia="Amiri" w:cs="Amiri"/>
          <w:color w:val="111111"/>
          <w:sz w:val="28"/>
          <w:sz w:val="28"/>
          <w:szCs w:val="28"/>
          <w:rtl w:val="true"/>
          <w:lang w:bidi="ar-SA"/>
        </w:rPr>
        <w:t xml:space="preserve">بديع الزمان </w:t>
      </w:r>
      <w:r>
        <w:rPr>
          <w:rFonts w:eastAsia="Amiri" w:cs="Amiri" w:ascii="Amiri" w:hAnsi="Amiri"/>
          <w:color w:val="111111"/>
          <w:sz w:val="28"/>
          <w:szCs w:val="28"/>
          <w:lang w:bidi="ar-SA"/>
        </w:rPr>
        <w:t>9751</w:t>
      </w:r>
    </w:p>
    <w:p>
      <w:pPr>
        <w:pStyle w:val="BookText"/>
        <w:rPr/>
      </w:pPr>
      <w:r>
        <w:rPr>
          <w:rFonts w:ascii="IRNazanin" w:hAnsi="IRNazanin" w:eastAsia="IRNazanin"/>
          <w:color w:val="111111"/>
          <w:sz w:val="28"/>
          <w:sz w:val="28"/>
          <w:szCs w:val="28"/>
          <w:rtl w:val="true"/>
          <w:lang w:bidi="fa-IR"/>
        </w:rPr>
        <w:t xml:space="preserve">بهر کاری مرا الله یار است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eastAsia="IRNazanin" w:cs="IRNazanin"/>
          <w:color w:val="111111"/>
          <w:sz w:val="28"/>
          <w:szCs w:val="28"/>
          <w:lang w:bidi="fa-IR"/>
        </w:rPr>
        <w:t>9861</w:t>
      </w:r>
    </w:p>
    <w:p>
      <w:pPr>
        <w:pStyle w:val="BookText"/>
        <w:rPr/>
      </w:pPr>
      <w:r>
        <w:rPr>
          <w:rFonts w:ascii="IRNazanin" w:hAnsi="IRNazanin" w:eastAsia="IRNazanin"/>
          <w:color w:val="111111"/>
          <w:sz w:val="28"/>
          <w:sz w:val="28"/>
          <w:szCs w:val="28"/>
          <w:rtl w:val="true"/>
          <w:lang w:bidi="fa-IR"/>
        </w:rPr>
        <w:t xml:space="preserve">بهرام ابن علی اکبر </w:t>
      </w:r>
      <w:r>
        <w:rPr>
          <w:rFonts w:eastAsia="IRNazanin" w:cs="IRNazanin"/>
          <w:color w:val="111111"/>
          <w:sz w:val="28"/>
          <w:szCs w:val="28"/>
          <w:lang w:bidi="fa-IR"/>
        </w:rPr>
        <w:t>9816</w:t>
      </w:r>
    </w:p>
    <w:p>
      <w:pPr>
        <w:pStyle w:val="BookText"/>
        <w:rPr/>
      </w:pPr>
      <w:r>
        <w:rPr>
          <w:rFonts w:ascii="IRNazanin" w:hAnsi="IRNazanin" w:eastAsia="IRNazanin"/>
          <w:color w:val="111111"/>
          <w:sz w:val="28"/>
          <w:sz w:val="28"/>
          <w:szCs w:val="28"/>
          <w:rtl w:val="true"/>
          <w:lang w:bidi="fa-IR"/>
        </w:rPr>
        <w:t xml:space="preserve">پیرو دین محمدرضا </w:t>
      </w:r>
      <w:r>
        <w:rPr>
          <w:rFonts w:eastAsia="IRNazanin" w:cs="IRNazanin"/>
          <w:color w:val="111111"/>
          <w:sz w:val="28"/>
          <w:szCs w:val="28"/>
          <w:lang w:bidi="fa-IR"/>
        </w:rPr>
        <w:t>9960</w:t>
      </w:r>
    </w:p>
    <w:p>
      <w:pPr>
        <w:pStyle w:val="BookText"/>
        <w:rPr/>
      </w:pPr>
      <w:r>
        <w:rPr>
          <w:rFonts w:ascii="IRNazanin" w:hAnsi="IRNazanin" w:eastAsia="IRNazanin"/>
          <w:color w:val="111111"/>
          <w:sz w:val="28"/>
          <w:sz w:val="28"/>
          <w:szCs w:val="28"/>
          <w:rtl w:val="true"/>
          <w:lang w:bidi="fa-IR"/>
        </w:rPr>
        <w:t xml:space="preserve">جاسم این حسین </w:t>
      </w:r>
      <w:r>
        <w:rPr>
          <w:rFonts w:eastAsia="IRNazanin" w:cs="IRNazanin"/>
          <w:color w:val="111111"/>
          <w:sz w:val="28"/>
          <w:szCs w:val="28"/>
          <w:lang w:bidi="fa-IR"/>
        </w:rPr>
        <w:t>9809</w:t>
      </w:r>
    </w:p>
    <w:p>
      <w:pPr>
        <w:pStyle w:val="BookText"/>
        <w:rPr/>
      </w:pPr>
      <w:r>
        <w:rPr>
          <w:rFonts w:ascii="IRNazanin" w:hAnsi="IRNazanin" w:eastAsia="IRNazanin"/>
          <w:color w:val="111111"/>
          <w:sz w:val="28"/>
          <w:sz w:val="28"/>
          <w:szCs w:val="28"/>
          <w:rtl w:val="true"/>
          <w:lang w:bidi="fa-IR"/>
        </w:rPr>
        <w:t xml:space="preserve">جعفر الصادق </w:t>
      </w:r>
      <w:r>
        <w:rPr>
          <w:rFonts w:eastAsia="IRNazanin" w:cs="IRNazanin"/>
          <w:color w:val="111111"/>
          <w:sz w:val="28"/>
          <w:szCs w:val="28"/>
          <w:lang w:bidi="fa-IR"/>
        </w:rPr>
        <w:t>9888/2</w:t>
      </w:r>
    </w:p>
    <w:p>
      <w:pPr>
        <w:pStyle w:val="BookText"/>
        <w:rPr/>
      </w:pPr>
      <w:r>
        <w:rPr>
          <w:rFonts w:ascii="IRNazanin" w:hAnsi="IRNazanin" w:eastAsia="IRNazanin"/>
          <w:color w:val="111111"/>
          <w:sz w:val="28"/>
          <w:sz w:val="28"/>
          <w:szCs w:val="28"/>
          <w:rtl w:val="true"/>
          <w:lang w:bidi="fa-IR"/>
        </w:rPr>
        <w:t xml:space="preserve">جلال الدین </w:t>
      </w:r>
      <w:r>
        <w:rPr>
          <w:rFonts w:eastAsia="IRNazanin" w:cs="IRNazanin"/>
          <w:color w:val="111111"/>
          <w:sz w:val="28"/>
          <w:szCs w:val="28"/>
          <w:lang w:bidi="fa-IR"/>
        </w:rPr>
        <w:t>9855/1</w:t>
      </w:r>
    </w:p>
    <w:p>
      <w:pPr>
        <w:pStyle w:val="BookText"/>
        <w:rPr/>
      </w:pPr>
      <w:r>
        <w:rPr>
          <w:rFonts w:ascii="IRNazanin" w:hAnsi="IRNazanin" w:eastAsia="IRNazanin"/>
          <w:color w:val="111111"/>
          <w:sz w:val="28"/>
          <w:sz w:val="28"/>
          <w:szCs w:val="28"/>
          <w:rtl w:val="true"/>
          <w:lang w:bidi="fa-IR"/>
        </w:rPr>
        <w:t xml:space="preserve">چراغعلی </w:t>
      </w:r>
      <w:r>
        <w:rPr>
          <w:rFonts w:eastAsia="IRNazanin" w:cs="IRNazanin"/>
          <w:color w:val="111111"/>
          <w:sz w:val="28"/>
          <w:szCs w:val="28"/>
          <w:lang w:bidi="fa-IR"/>
        </w:rPr>
        <w:t>9819</w:t>
      </w:r>
    </w:p>
    <w:p>
      <w:pPr>
        <w:pStyle w:val="BookText"/>
        <w:rPr/>
      </w:pPr>
      <w:r>
        <w:rPr>
          <w:rFonts w:ascii="IRNazanin" w:hAnsi="IRNazanin" w:eastAsia="IRNazanin"/>
          <w:color w:val="111111"/>
          <w:sz w:val="28"/>
          <w:sz w:val="28"/>
          <w:szCs w:val="28"/>
          <w:rtl w:val="true"/>
          <w:lang w:bidi="fa-IR"/>
        </w:rPr>
        <w:t xml:space="preserve">حامی دین محمد رحیم </w:t>
      </w:r>
      <w:r>
        <w:rPr>
          <w:rFonts w:eastAsia="IRNazanin" w:cs="IRNazanin"/>
          <w:color w:val="111111"/>
          <w:sz w:val="28"/>
          <w:szCs w:val="28"/>
          <w:lang w:bidi="fa-IR"/>
        </w:rPr>
        <w:t>9788</w:t>
      </w:r>
    </w:p>
    <w:p>
      <w:pPr>
        <w:pStyle w:val="BookText"/>
        <w:rPr/>
      </w:pPr>
      <w:r>
        <w:rPr>
          <w:rFonts w:ascii="Amiri" w:hAnsi="Amiri" w:eastAsia="Amiri" w:cs="Amiri"/>
          <w:color w:val="111111"/>
          <w:sz w:val="28"/>
          <w:sz w:val="28"/>
          <w:szCs w:val="28"/>
          <w:rtl w:val="true"/>
          <w:lang w:bidi="ar-SA"/>
        </w:rPr>
        <w:t xml:space="preserve">حبيب الله </w:t>
      </w:r>
      <w:r>
        <w:rPr>
          <w:rFonts w:eastAsia="Amiri" w:cs="Amiri" w:ascii="Amiri" w:hAnsi="Amiri"/>
          <w:color w:val="111111"/>
          <w:sz w:val="28"/>
          <w:szCs w:val="28"/>
          <w:lang w:bidi="ar-SA"/>
        </w:rPr>
        <w:t>9928/1</w:t>
      </w:r>
    </w:p>
    <w:p>
      <w:pPr>
        <w:pStyle w:val="BookText"/>
        <w:rPr/>
      </w:pPr>
      <w:r>
        <w:rPr>
          <w:rFonts w:ascii="Amiri" w:hAnsi="Amiri" w:eastAsia="Amiri" w:cs="Amiri"/>
          <w:color w:val="111111"/>
          <w:sz w:val="28"/>
          <w:sz w:val="28"/>
          <w:szCs w:val="28"/>
          <w:rtl w:val="true"/>
          <w:lang w:bidi="ar-SA"/>
        </w:rPr>
        <w:t xml:space="preserve">حسن بن حسين الموسوى </w:t>
      </w:r>
      <w:r>
        <w:rPr>
          <w:rFonts w:eastAsia="Amiri" w:cs="Amiri" w:ascii="Amiri" w:hAnsi="Amiri"/>
          <w:color w:val="111111"/>
          <w:sz w:val="28"/>
          <w:szCs w:val="28"/>
          <w:lang w:bidi="ar-SA"/>
        </w:rPr>
        <w:t>9888/2</w:t>
      </w:r>
    </w:p>
    <w:p>
      <w:pPr>
        <w:pStyle w:val="BookText"/>
        <w:rPr/>
      </w:pPr>
      <w:r>
        <w:rPr>
          <w:rFonts w:ascii="IRNazanin" w:hAnsi="IRNazanin" w:eastAsia="IRNazanin"/>
          <w:color w:val="111111"/>
          <w:sz w:val="28"/>
          <w:sz w:val="28"/>
          <w:szCs w:val="28"/>
          <w:rtl w:val="true"/>
          <w:lang w:bidi="fa-IR"/>
        </w:rPr>
        <w:t xml:space="preserve">حسین الحسيني محمد </w:t>
      </w:r>
      <w:r>
        <w:rPr>
          <w:rFonts w:eastAsia="IRNazanin" w:cs="IRNazanin"/>
          <w:color w:val="111111"/>
          <w:sz w:val="28"/>
          <w:szCs w:val="28"/>
          <w:lang w:bidi="fa-IR"/>
        </w:rPr>
        <w:t>9783</w:t>
      </w:r>
    </w:p>
    <w:p>
      <w:pPr>
        <w:pStyle w:val="BookText"/>
        <w:rPr/>
      </w:pPr>
      <w:r>
        <w:rPr>
          <w:rFonts w:ascii="IRNazanin" w:hAnsi="IRNazanin" w:eastAsia="IRNazanin"/>
          <w:color w:val="111111"/>
          <w:sz w:val="28"/>
          <w:sz w:val="28"/>
          <w:szCs w:val="28"/>
          <w:rtl w:val="true"/>
          <w:lang w:bidi="fa-IR"/>
        </w:rPr>
        <w:t xml:space="preserve">حسین منی و انا من حسين </w:t>
      </w:r>
      <w:r>
        <w:rPr>
          <w:rFonts w:eastAsia="IRNazanin" w:cs="IRNazanin"/>
          <w:color w:val="111111"/>
          <w:sz w:val="28"/>
          <w:szCs w:val="28"/>
          <w:lang w:bidi="fa-IR"/>
        </w:rPr>
        <w:t>9735</w:t>
      </w:r>
    </w:p>
    <w:p>
      <w:pPr>
        <w:pStyle w:val="BookText"/>
        <w:rPr/>
      </w:pPr>
      <w:r>
        <w:rPr>
          <w:rFonts w:ascii="IRNazanin" w:hAnsi="IRNazanin" w:eastAsia="IRNazanin"/>
          <w:color w:val="111111"/>
          <w:sz w:val="28"/>
          <w:sz w:val="28"/>
          <w:szCs w:val="28"/>
          <w:rtl w:val="true"/>
          <w:lang w:bidi="fa-IR"/>
        </w:rPr>
        <w:t xml:space="preserve">حسین موسوی </w:t>
      </w:r>
      <w:r>
        <w:rPr>
          <w:rFonts w:eastAsia="IRNazanin" w:cs="IRNazanin"/>
          <w:color w:val="111111"/>
          <w:sz w:val="28"/>
          <w:szCs w:val="28"/>
          <w:lang w:bidi="fa-IR"/>
        </w:rPr>
        <w:t>9989</w:t>
      </w:r>
    </w:p>
    <w:p>
      <w:pPr>
        <w:pStyle w:val="BookText"/>
        <w:rPr/>
      </w:pPr>
      <w:r>
        <w:rPr>
          <w:rFonts w:ascii="IRNazanin" w:hAnsi="IRNazanin" w:eastAsia="IRNazanin"/>
          <w:color w:val="111111"/>
          <w:sz w:val="28"/>
          <w:sz w:val="28"/>
          <w:szCs w:val="28"/>
          <w:rtl w:val="true"/>
          <w:lang w:bidi="fa-IR"/>
        </w:rPr>
        <w:t xml:space="preserve">حسینعلی </w:t>
      </w:r>
      <w:r>
        <w:rPr>
          <w:rFonts w:eastAsia="IRNazanin" w:cs="IRNazanin"/>
          <w:color w:val="111111"/>
          <w:sz w:val="28"/>
          <w:szCs w:val="28"/>
          <w:rtl w:val="true"/>
          <w:lang w:bidi="fa-IR"/>
        </w:rPr>
        <w:t xml:space="preserve">. </w:t>
      </w:r>
      <w:r>
        <w:rPr>
          <w:rFonts w:eastAsia="IRNazanin" w:cs="IRNazanin"/>
          <w:color w:val="111111"/>
          <w:sz w:val="28"/>
          <w:szCs w:val="28"/>
          <w:lang w:bidi="fa-IR"/>
        </w:rPr>
        <w:t>9982</w:t>
      </w:r>
    </w:p>
    <w:p>
      <w:pPr>
        <w:pStyle w:val="BookText"/>
        <w:rPr/>
      </w:pPr>
      <w:r>
        <w:rPr>
          <w:rFonts w:ascii="IRNazanin" w:hAnsi="IRNazanin" w:eastAsia="IRNazanin"/>
          <w:color w:val="111111"/>
          <w:sz w:val="28"/>
          <w:sz w:val="28"/>
          <w:szCs w:val="28"/>
          <w:rtl w:val="true"/>
          <w:lang w:bidi="fa-IR"/>
        </w:rPr>
        <w:t xml:space="preserve">خادم شرع نبی الله بار شد ز فضل خالق روزگار </w:t>
      </w:r>
      <w:r>
        <w:rPr>
          <w:rFonts w:eastAsia="IRNazanin" w:cs="IRNazanin"/>
          <w:color w:val="111111"/>
          <w:sz w:val="28"/>
          <w:szCs w:val="28"/>
          <w:lang w:bidi="fa-IR"/>
        </w:rPr>
        <w:t>9861</w:t>
      </w:r>
    </w:p>
    <w:p>
      <w:pPr>
        <w:pStyle w:val="BookText"/>
        <w:rPr/>
      </w:pPr>
      <w:r>
        <w:rPr>
          <w:rFonts w:ascii="IRNazanin" w:hAnsi="IRNazanin" w:eastAsia="IRNazanin"/>
          <w:color w:val="111111"/>
          <w:sz w:val="28"/>
          <w:sz w:val="28"/>
          <w:szCs w:val="28"/>
          <w:rtl w:val="true"/>
          <w:lang w:bidi="fa-IR"/>
        </w:rPr>
        <w:t xml:space="preserve">خداکرم </w:t>
      </w:r>
      <w:r>
        <w:rPr>
          <w:rFonts w:eastAsia="IRNazanin" w:cs="IRNazanin"/>
          <w:color w:val="111111"/>
          <w:sz w:val="28"/>
          <w:szCs w:val="28"/>
          <w:lang w:bidi="fa-IR"/>
        </w:rPr>
        <w:t>9701</w:t>
      </w:r>
    </w:p>
    <w:p>
      <w:pPr>
        <w:pStyle w:val="BookText"/>
        <w:rPr/>
      </w:pPr>
      <w:r>
        <w:rPr>
          <w:rFonts w:ascii="IRNazanin" w:hAnsi="IRNazanin" w:eastAsia="IRNazanin"/>
          <w:color w:val="111111"/>
          <w:sz w:val="28"/>
          <w:sz w:val="28"/>
          <w:szCs w:val="28"/>
          <w:rtl w:val="true"/>
          <w:lang w:bidi="fa-IR"/>
        </w:rPr>
        <w:t xml:space="preserve">دوست محمد </w:t>
      </w:r>
      <w:r>
        <w:rPr>
          <w:rFonts w:eastAsia="IRNazanin" w:cs="IRNazanin"/>
          <w:color w:val="111111"/>
          <w:sz w:val="28"/>
          <w:szCs w:val="28"/>
          <w:lang w:bidi="fa-IR"/>
        </w:rPr>
        <w:t>9753/1</w:t>
      </w:r>
    </w:p>
    <w:p>
      <w:pPr>
        <w:pStyle w:val="BookText"/>
        <w:rPr/>
      </w:pPr>
      <w:r>
        <w:rPr>
          <w:rFonts w:ascii="IRNazanin" w:hAnsi="IRNazanin" w:eastAsia="IRNazanin"/>
          <w:color w:val="111111"/>
          <w:sz w:val="28"/>
          <w:sz w:val="28"/>
          <w:szCs w:val="28"/>
          <w:rtl w:val="true"/>
          <w:lang w:bidi="fa-IR"/>
        </w:rPr>
        <w:t xml:space="preserve">الراجي محمد باقربن محمد علی الحسینی </w:t>
      </w:r>
      <w:r>
        <w:rPr>
          <w:rFonts w:eastAsia="IRNazanin" w:cs="IRNazanin"/>
          <w:color w:val="111111"/>
          <w:sz w:val="28"/>
          <w:szCs w:val="28"/>
          <w:lang w:bidi="fa-IR"/>
        </w:rPr>
        <w:t>9851</w:t>
      </w:r>
    </w:p>
    <w:p>
      <w:pPr>
        <w:pStyle w:val="BookText"/>
        <w:rPr/>
      </w:pPr>
      <w:r>
        <w:rPr>
          <w:rFonts w:ascii="Amiri" w:hAnsi="Amiri" w:eastAsia="Amiri" w:cs="Amiri"/>
          <w:color w:val="111111"/>
          <w:sz w:val="28"/>
          <w:sz w:val="28"/>
          <w:szCs w:val="28"/>
          <w:rtl w:val="true"/>
          <w:lang w:bidi="ar-SA"/>
        </w:rPr>
        <w:t xml:space="preserve">الراجي محمد جعفر </w:t>
      </w:r>
      <w:r>
        <w:rPr>
          <w:rFonts w:eastAsia="Amiri" w:cs="Amiri" w:ascii="Amiri" w:hAnsi="Amiri"/>
          <w:color w:val="111111"/>
          <w:sz w:val="28"/>
          <w:szCs w:val="28"/>
          <w:lang w:bidi="ar-SA"/>
        </w:rPr>
        <w:t>9758</w:t>
      </w:r>
    </w:p>
    <w:p>
      <w:pPr>
        <w:pStyle w:val="BookText"/>
        <w:rPr/>
      </w:pPr>
      <w:r>
        <w:rPr>
          <w:rFonts w:ascii="Amiri" w:hAnsi="Amiri" w:eastAsia="Amiri" w:cs="Amiri"/>
          <w:color w:val="111111"/>
          <w:sz w:val="28"/>
          <w:sz w:val="28"/>
          <w:szCs w:val="28"/>
          <w:rtl w:val="true"/>
          <w:lang w:bidi="ar-SA"/>
        </w:rPr>
        <w:t xml:space="preserve">السلام على ابراهيم </w:t>
      </w:r>
      <w:r>
        <w:rPr>
          <w:rFonts w:eastAsia="Amiri" w:cs="Amiri" w:ascii="Amiri" w:hAnsi="Amiri"/>
          <w:color w:val="111111"/>
          <w:sz w:val="28"/>
          <w:szCs w:val="28"/>
          <w:lang w:bidi="ar-SA"/>
        </w:rPr>
        <w:t>9786</w:t>
      </w:r>
    </w:p>
    <w:p>
      <w:pPr>
        <w:pStyle w:val="BookText"/>
        <w:rPr/>
      </w:pPr>
      <w:r>
        <w:rPr>
          <w:rFonts w:ascii="IRNazanin" w:hAnsi="IRNazanin" w:eastAsia="IRNazanin"/>
          <w:color w:val="111111"/>
          <w:sz w:val="28"/>
          <w:sz w:val="28"/>
          <w:szCs w:val="28"/>
          <w:rtl w:val="true"/>
          <w:lang w:bidi="fa-IR"/>
        </w:rPr>
        <w:t xml:space="preserve">شیخ محمد الحسینی </w:t>
      </w:r>
      <w:r>
        <w:rPr>
          <w:rFonts w:eastAsia="IRNazanin" w:cs="IRNazanin"/>
          <w:color w:val="111111"/>
          <w:sz w:val="28"/>
          <w:szCs w:val="28"/>
          <w:lang w:bidi="fa-IR"/>
        </w:rPr>
        <w:t>9755</w:t>
      </w:r>
    </w:p>
    <w:p>
      <w:pPr>
        <w:pStyle w:val="BookText"/>
        <w:rPr/>
      </w:pPr>
      <w:r>
        <w:rPr>
          <w:rFonts w:ascii="IRNazanin" w:hAnsi="IRNazanin" w:eastAsia="IRNazanin"/>
          <w:color w:val="111111"/>
          <w:sz w:val="28"/>
          <w:sz w:val="28"/>
          <w:szCs w:val="28"/>
          <w:rtl w:val="true"/>
          <w:lang w:bidi="fa-IR"/>
        </w:rPr>
        <w:t xml:space="preserve">عباس ابن مسعود </w:t>
      </w:r>
      <w:r>
        <w:rPr>
          <w:rFonts w:eastAsia="IRNazanin" w:cs="IRNazanin"/>
          <w:color w:val="111111"/>
          <w:sz w:val="28"/>
          <w:szCs w:val="28"/>
          <w:lang w:bidi="fa-IR"/>
        </w:rPr>
        <w:t>9827</w:t>
      </w:r>
    </w:p>
    <w:p>
      <w:pPr>
        <w:pStyle w:val="BookText"/>
        <w:rPr/>
      </w:pP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w:t>
      </w:r>
      <w:r>
        <w:rPr>
          <w:rFonts w:eastAsia="Amiri" w:cs="Amiri" w:ascii="Amiri" w:hAnsi="Amiri"/>
          <w:color w:val="111111"/>
          <w:sz w:val="28"/>
          <w:szCs w:val="28"/>
          <w:lang w:bidi="ar-SA"/>
        </w:rPr>
        <w:t>9744</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الراجي عبدالله الحسيني و العبد چراغعلی و عبده لطفعلی </w:t>
      </w:r>
      <w:r>
        <w:rPr>
          <w:rFonts w:eastAsia="IRNazanin" w:cs="IRNazanin"/>
          <w:color w:val="111111"/>
          <w:sz w:val="28"/>
          <w:szCs w:val="28"/>
          <w:lang w:bidi="fa-IR"/>
        </w:rPr>
        <w:t>9857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العبد يارولي </w:t>
      </w:r>
      <w:r>
        <w:rPr>
          <w:rFonts w:eastAsia="Amiri" w:cs="Amiri" w:ascii="Amiri" w:hAnsi="Amiri"/>
          <w:color w:val="111111"/>
          <w:sz w:val="28"/>
          <w:szCs w:val="28"/>
          <w:lang w:bidi="ar-SA"/>
        </w:rPr>
        <w:t>9850</w:t>
      </w:r>
    </w:p>
    <w:p>
      <w:pPr>
        <w:pStyle w:val="BookText"/>
        <w:rPr/>
      </w:pPr>
      <w:r>
        <w:rPr>
          <w:rFonts w:ascii="IRNazanin" w:hAnsi="IRNazanin" w:eastAsia="IRNazanin"/>
          <w:color w:val="111111"/>
          <w:sz w:val="28"/>
          <w:sz w:val="28"/>
          <w:szCs w:val="28"/>
          <w:rtl w:val="true"/>
          <w:lang w:bidi="fa-IR"/>
        </w:rPr>
        <w:t xml:space="preserve">عبد لطفعلی </w:t>
      </w:r>
      <w:r>
        <w:rPr>
          <w:rFonts w:eastAsia="IRNazanin" w:cs="IRNazanin"/>
          <w:color w:val="111111"/>
          <w:sz w:val="28"/>
          <w:szCs w:val="28"/>
          <w:lang w:bidi="fa-IR"/>
        </w:rPr>
        <w:t>9916</w:t>
      </w:r>
    </w:p>
    <w:p>
      <w:pPr>
        <w:pStyle w:val="BookText"/>
        <w:rPr/>
      </w:pPr>
      <w:r>
        <w:rPr>
          <w:rFonts w:ascii="Amiri" w:hAnsi="Amiri" w:eastAsia="Amiri" w:cs="Amiri"/>
          <w:color w:val="111111"/>
          <w:sz w:val="28"/>
          <w:sz w:val="28"/>
          <w:szCs w:val="28"/>
          <w:rtl w:val="true"/>
          <w:lang w:bidi="ar-SA"/>
        </w:rPr>
        <w:t xml:space="preserve">عبد الرحيم </w:t>
      </w:r>
      <w:r>
        <w:rPr>
          <w:rFonts w:eastAsia="Amiri" w:cs="Amiri" w:ascii="Amiri" w:hAnsi="Amiri"/>
          <w:color w:val="111111"/>
          <w:sz w:val="28"/>
          <w:szCs w:val="28"/>
          <w:lang w:bidi="ar-SA"/>
        </w:rPr>
        <w:t>9793/1</w:t>
      </w:r>
    </w:p>
    <w:p>
      <w:pPr>
        <w:pStyle w:val="BookText"/>
        <w:rPr/>
      </w:pPr>
      <w:r>
        <w:rPr>
          <w:rFonts w:ascii="Amiri" w:hAnsi="Amiri" w:eastAsia="Amiri" w:cs="Amiri"/>
          <w:color w:val="111111"/>
          <w:sz w:val="28"/>
          <w:sz w:val="28"/>
          <w:szCs w:val="28"/>
          <w:rtl w:val="true"/>
          <w:lang w:bidi="ar-SA"/>
        </w:rPr>
        <w:t xml:space="preserve">عبد العلي </w:t>
      </w:r>
      <w:r>
        <w:rPr>
          <w:rFonts w:eastAsia="Amiri" w:cs="Amiri" w:ascii="Amiri" w:hAnsi="Amiri"/>
          <w:color w:val="111111"/>
          <w:sz w:val="28"/>
          <w:szCs w:val="28"/>
          <w:lang w:bidi="ar-SA"/>
        </w:rPr>
        <w:t>9742</w:t>
      </w:r>
    </w:p>
    <w:p>
      <w:pPr>
        <w:pStyle w:val="BookText"/>
        <w:rPr/>
      </w:pPr>
      <w:r>
        <w:rPr>
          <w:rFonts w:ascii="IRNazanin" w:hAnsi="IRNazanin" w:eastAsia="IRNazanin"/>
          <w:color w:val="111111"/>
          <w:sz w:val="28"/>
          <w:sz w:val="28"/>
          <w:szCs w:val="28"/>
          <w:rtl w:val="true"/>
          <w:lang w:bidi="fa-IR"/>
        </w:rPr>
        <w:t xml:space="preserve">عبده ابو القاسم الموسوى </w:t>
      </w:r>
      <w:r>
        <w:rPr>
          <w:rFonts w:eastAsia="IRNazanin" w:cs="IRNazanin"/>
          <w:color w:val="111111"/>
          <w:sz w:val="28"/>
          <w:szCs w:val="28"/>
          <w:lang w:bidi="fa-IR"/>
        </w:rPr>
        <w:t>9894/1</w:t>
      </w:r>
    </w:p>
    <w:p>
      <w:pPr>
        <w:pStyle w:val="BookText"/>
        <w:rPr/>
      </w:pPr>
      <w:r>
        <w:rPr>
          <w:rFonts w:ascii="IRNazanin" w:hAnsi="IRNazanin" w:eastAsia="IRNazanin"/>
          <w:color w:val="111111"/>
          <w:sz w:val="28"/>
          <w:sz w:val="28"/>
          <w:szCs w:val="28"/>
          <w:rtl w:val="true"/>
          <w:lang w:bidi="fa-IR"/>
        </w:rPr>
        <w:t xml:space="preserve">عبده اسدالله </w:t>
      </w:r>
      <w:r>
        <w:rPr>
          <w:rFonts w:eastAsia="IRNazanin" w:cs="IRNazanin"/>
          <w:color w:val="111111"/>
          <w:sz w:val="28"/>
          <w:szCs w:val="28"/>
          <w:lang w:bidi="fa-IR"/>
        </w:rPr>
        <w:t>9966/1</w:t>
      </w:r>
    </w:p>
    <w:p>
      <w:pPr>
        <w:pStyle w:val="BookText"/>
        <w:rPr/>
      </w:pPr>
      <w:r>
        <w:rPr>
          <w:rFonts w:ascii="IRNazanin" w:hAnsi="IRNazanin" w:eastAsia="IRNazanin"/>
          <w:color w:val="111111"/>
          <w:sz w:val="28"/>
          <w:sz w:val="28"/>
          <w:szCs w:val="28"/>
          <w:rtl w:val="true"/>
          <w:lang w:bidi="fa-IR"/>
        </w:rPr>
        <w:t xml:space="preserve">عبده الاقل محمد جواد الحسینی </w:t>
      </w:r>
      <w:r>
        <w:rPr>
          <w:rFonts w:eastAsia="IRNazanin" w:cs="IRNazanin"/>
          <w:color w:val="111111"/>
          <w:sz w:val="28"/>
          <w:szCs w:val="28"/>
          <w:lang w:bidi="fa-IR"/>
        </w:rPr>
        <w:t>9888/1</w:t>
      </w:r>
    </w:p>
    <w:p>
      <w:pPr>
        <w:pStyle w:val="BookText"/>
        <w:rPr/>
      </w:pPr>
      <w:r>
        <w:rPr>
          <w:rFonts w:ascii="IRNazanin" w:hAnsi="IRNazanin" w:eastAsia="IRNazanin"/>
          <w:color w:val="111111"/>
          <w:sz w:val="28"/>
          <w:sz w:val="28"/>
          <w:szCs w:val="28"/>
          <w:rtl w:val="true"/>
          <w:lang w:bidi="fa-IR"/>
        </w:rPr>
        <w:t xml:space="preserve">عبده الراحی ابوالحسن </w:t>
      </w:r>
      <w:r>
        <w:rPr>
          <w:rFonts w:eastAsia="IRNazanin" w:cs="IRNazanin"/>
          <w:color w:val="111111"/>
          <w:sz w:val="28"/>
          <w:szCs w:val="28"/>
          <w:lang w:bidi="fa-IR"/>
        </w:rPr>
        <w:t>9758</w:t>
      </w:r>
    </w:p>
    <w:p>
      <w:pPr>
        <w:pStyle w:val="BookText"/>
        <w:rPr/>
      </w:pPr>
      <w:r>
        <w:rPr>
          <w:rFonts w:ascii="IRNazanin" w:hAnsi="IRNazanin" w:eastAsia="IRNazanin"/>
          <w:color w:val="111111"/>
          <w:sz w:val="28"/>
          <w:sz w:val="28"/>
          <w:szCs w:val="28"/>
          <w:rtl w:val="true"/>
          <w:lang w:bidi="fa-IR"/>
        </w:rPr>
        <w:t xml:space="preserve">عبده الراجي عبد الباقی </w:t>
      </w:r>
      <w:r>
        <w:rPr>
          <w:rFonts w:eastAsia="IRNazanin" w:cs="IRNazanin"/>
          <w:color w:val="111111"/>
          <w:sz w:val="28"/>
          <w:szCs w:val="28"/>
          <w:lang w:bidi="fa-IR"/>
        </w:rPr>
        <w:t>9787</w:t>
      </w:r>
    </w:p>
    <w:p>
      <w:pPr>
        <w:pStyle w:val="BookText"/>
        <w:rPr/>
      </w:pPr>
      <w:r>
        <w:rPr>
          <w:rFonts w:ascii="IRNazanin" w:hAnsi="IRNazanin" w:eastAsia="IRNazanin"/>
          <w:color w:val="111111"/>
          <w:sz w:val="28"/>
          <w:sz w:val="28"/>
          <w:szCs w:val="28"/>
          <w:rtl w:val="true"/>
          <w:lang w:bidi="fa-IR"/>
        </w:rPr>
        <w:t xml:space="preserve">عبده الراجي عبدالحسین </w:t>
      </w:r>
      <w:r>
        <w:rPr>
          <w:rFonts w:eastAsia="IRNazanin" w:cs="IRNazanin"/>
          <w:color w:val="111111"/>
          <w:sz w:val="28"/>
          <w:szCs w:val="28"/>
          <w:lang w:bidi="fa-IR"/>
        </w:rPr>
        <w:t>9741</w:t>
      </w:r>
    </w:p>
    <w:p>
      <w:pPr>
        <w:pStyle w:val="BookText"/>
        <w:rPr/>
      </w:pPr>
      <w:r>
        <w:rPr>
          <w:rFonts w:ascii="IRNazanin" w:hAnsi="IRNazanin" w:eastAsia="IRNazanin"/>
          <w:color w:val="111111"/>
          <w:sz w:val="28"/>
          <w:sz w:val="28"/>
          <w:szCs w:val="28"/>
          <w:rtl w:val="true"/>
          <w:lang w:bidi="fa-IR"/>
        </w:rPr>
        <w:t xml:space="preserve">عيده الراجی محمد علی </w:t>
      </w:r>
      <w:r>
        <w:rPr>
          <w:rFonts w:eastAsia="IRNazanin" w:cs="IRNazanin"/>
          <w:color w:val="111111"/>
          <w:sz w:val="28"/>
          <w:szCs w:val="28"/>
          <w:lang w:bidi="fa-IR"/>
        </w:rPr>
        <w:t>9797</w:t>
      </w:r>
    </w:p>
    <w:p>
      <w:pPr>
        <w:pStyle w:val="BookText"/>
        <w:rPr/>
      </w:pPr>
      <w:r>
        <w:rPr>
          <w:rFonts w:ascii="IRNazanin" w:hAnsi="IRNazanin" w:eastAsia="IRNazanin"/>
          <w:color w:val="111111"/>
          <w:sz w:val="28"/>
          <w:sz w:val="28"/>
          <w:szCs w:val="28"/>
          <w:rtl w:val="true"/>
          <w:lang w:bidi="fa-IR"/>
        </w:rPr>
        <w:t>عبده الراجي محمد ولی</w:t>
      </w:r>
    </w:p>
    <w:p>
      <w:pPr>
        <w:pStyle w:val="BookText"/>
        <w:rPr/>
      </w:pPr>
      <w:r>
        <w:rPr>
          <w:rFonts w:ascii="Amiri" w:hAnsi="Amiri" w:eastAsia="Amiri" w:cs="Amiri"/>
          <w:color w:val="111111"/>
          <w:sz w:val="28"/>
          <w:sz w:val="28"/>
          <w:szCs w:val="28"/>
          <w:rtl w:val="true"/>
          <w:lang w:bidi="ar-SA"/>
        </w:rPr>
        <w:t xml:space="preserve">عبده الراجي محمود الحسيني </w:t>
      </w:r>
      <w:r>
        <w:rPr>
          <w:rFonts w:eastAsia="Amiri" w:cs="Amiri" w:ascii="Amiri" w:hAnsi="Amiri"/>
          <w:color w:val="111111"/>
          <w:sz w:val="28"/>
          <w:szCs w:val="28"/>
          <w:lang w:bidi="ar-SA"/>
        </w:rPr>
        <w:t>9955</w:t>
      </w:r>
    </w:p>
    <w:p>
      <w:pPr>
        <w:pStyle w:val="BookText"/>
        <w:rPr/>
      </w:pPr>
      <w:r>
        <w:rPr>
          <w:rFonts w:ascii="Amiri" w:hAnsi="Amiri" w:eastAsia="Amiri" w:cs="Amiri"/>
          <w:color w:val="111111"/>
          <w:sz w:val="28"/>
          <w:sz w:val="28"/>
          <w:szCs w:val="28"/>
          <w:rtl w:val="true"/>
          <w:lang w:bidi="ar-SA"/>
        </w:rPr>
        <w:t xml:space="preserve">عبده المتوكل على الله </w:t>
      </w:r>
      <w:r>
        <w:rPr>
          <w:rFonts w:eastAsia="Amiri" w:cs="Amiri" w:ascii="Amiri" w:hAnsi="Amiri"/>
          <w:color w:val="111111"/>
          <w:sz w:val="28"/>
          <w:szCs w:val="28"/>
          <w:lang w:bidi="ar-SA"/>
        </w:rPr>
        <w:t>9870</w:t>
      </w:r>
    </w:p>
    <w:p>
      <w:pPr>
        <w:pStyle w:val="BookText"/>
        <w:rPr/>
      </w:pPr>
      <w:r>
        <w:rPr>
          <w:rFonts w:ascii="IRNazanin" w:hAnsi="IRNazanin" w:eastAsia="IRNazanin"/>
          <w:color w:val="111111"/>
          <w:sz w:val="28"/>
          <w:sz w:val="28"/>
          <w:szCs w:val="28"/>
          <w:rtl w:val="true"/>
          <w:lang w:bidi="fa-IR"/>
        </w:rPr>
        <w:t xml:space="preserve">عبده المحمود </w:t>
      </w:r>
      <w:r>
        <w:rPr>
          <w:rFonts w:eastAsia="IRNazanin" w:cs="IRNazanin"/>
          <w:color w:val="111111"/>
          <w:sz w:val="28"/>
          <w:szCs w:val="28"/>
          <w:lang w:bidi="fa-IR"/>
        </w:rPr>
        <w:t>9735</w:t>
      </w:r>
    </w:p>
    <w:p>
      <w:pPr>
        <w:pStyle w:val="BookText"/>
        <w:rPr/>
      </w:pPr>
      <w:r>
        <w:rPr>
          <w:rFonts w:ascii="IRNazanin" w:hAnsi="IRNazanin" w:eastAsia="IRNazanin"/>
          <w:color w:val="111111"/>
          <w:sz w:val="28"/>
          <w:sz w:val="28"/>
          <w:szCs w:val="28"/>
          <w:rtl w:val="true"/>
          <w:lang w:bidi="fa-IR"/>
        </w:rPr>
        <w:t xml:space="preserve">عبده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w:t>
      </w:r>
      <w:r>
        <w:rPr>
          <w:rFonts w:eastAsia="IRNazanin" w:cs="IRNazanin"/>
          <w:color w:val="111111"/>
          <w:sz w:val="28"/>
          <w:szCs w:val="28"/>
          <w:lang w:bidi="fa-IR"/>
        </w:rPr>
        <w:t>9821</w:t>
      </w:r>
    </w:p>
    <w:p>
      <w:pPr>
        <w:pStyle w:val="BookText"/>
        <w:rPr/>
      </w:pPr>
      <w:r>
        <w:rPr>
          <w:rFonts w:ascii="IRNazanin" w:hAnsi="IRNazanin" w:eastAsia="IRNazanin"/>
          <w:color w:val="111111"/>
          <w:sz w:val="28"/>
          <w:sz w:val="28"/>
          <w:szCs w:val="28"/>
          <w:rtl w:val="true"/>
          <w:lang w:bidi="fa-IR"/>
        </w:rPr>
        <w:t xml:space="preserve">عبده جلال الدین </w:t>
      </w:r>
      <w:r>
        <w:rPr>
          <w:rFonts w:eastAsia="IRNazanin" w:cs="IRNazanin"/>
          <w:color w:val="111111"/>
          <w:sz w:val="28"/>
          <w:szCs w:val="28"/>
          <w:lang w:bidi="fa-IR"/>
        </w:rPr>
        <w:t>9855/1</w:t>
      </w:r>
    </w:p>
    <w:p>
      <w:pPr>
        <w:pStyle w:val="BookText"/>
        <w:rPr/>
      </w:pPr>
      <w:r>
        <w:rPr>
          <w:rFonts w:ascii="IRNazanin" w:hAnsi="IRNazanin" w:eastAsia="IRNazanin"/>
          <w:color w:val="111111"/>
          <w:sz w:val="28"/>
          <w:sz w:val="28"/>
          <w:szCs w:val="28"/>
          <w:rtl w:val="true"/>
          <w:lang w:bidi="fa-IR"/>
        </w:rPr>
        <w:t xml:space="preserve">عیده راجی احمد طباطبایی </w:t>
      </w:r>
      <w:r>
        <w:rPr>
          <w:rFonts w:eastAsia="IRNazanin" w:cs="IRNazanin"/>
          <w:color w:val="111111"/>
          <w:sz w:val="28"/>
          <w:szCs w:val="28"/>
          <w:lang w:bidi="fa-IR"/>
        </w:rPr>
        <w:t>9793/1</w:t>
      </w:r>
    </w:p>
    <w:p>
      <w:pPr>
        <w:pStyle w:val="BookText"/>
        <w:rPr/>
      </w:pPr>
      <w:r>
        <w:rPr>
          <w:rFonts w:ascii="Amiri" w:hAnsi="Amiri" w:eastAsia="Amiri" w:cs="Amiri"/>
          <w:color w:val="111111"/>
          <w:sz w:val="28"/>
          <w:sz w:val="28"/>
          <w:szCs w:val="28"/>
          <w:rtl w:val="true"/>
          <w:lang w:bidi="ar-SA"/>
        </w:rPr>
        <w:t xml:space="preserve">عبده شيخ على </w:t>
      </w:r>
      <w:r>
        <w:rPr>
          <w:rFonts w:eastAsia="Amiri" w:cs="Amiri" w:ascii="Amiri" w:hAnsi="Amiri"/>
          <w:color w:val="111111"/>
          <w:sz w:val="28"/>
          <w:szCs w:val="28"/>
          <w:lang w:bidi="ar-SA"/>
        </w:rPr>
        <w:t>9729/1</w:t>
      </w:r>
    </w:p>
    <w:p>
      <w:pPr>
        <w:pStyle w:val="BookText"/>
        <w:rPr/>
      </w:pPr>
      <w:r>
        <w:rPr>
          <w:rFonts w:ascii="Amiri" w:hAnsi="Amiri" w:eastAsia="Amiri" w:cs="Amiri"/>
          <w:color w:val="111111"/>
          <w:sz w:val="28"/>
          <w:sz w:val="28"/>
          <w:szCs w:val="28"/>
          <w:rtl w:val="true"/>
          <w:lang w:bidi="ar-SA"/>
        </w:rPr>
        <w:t xml:space="preserve">عبده كريم الحسيني </w:t>
      </w:r>
      <w:r>
        <w:rPr>
          <w:rFonts w:eastAsia="Amiri" w:cs="Amiri" w:ascii="Amiri" w:hAnsi="Amiri"/>
          <w:color w:val="111111"/>
          <w:sz w:val="28"/>
          <w:szCs w:val="28"/>
          <w:lang w:bidi="ar-SA"/>
        </w:rPr>
        <w:t>99022</w:t>
      </w:r>
    </w:p>
    <w:p>
      <w:pPr>
        <w:pStyle w:val="BookText"/>
        <w:rPr/>
      </w:pPr>
      <w:r>
        <w:rPr>
          <w:rFonts w:ascii="IRNazanin" w:hAnsi="IRNazanin" w:eastAsia="IRNazanin"/>
          <w:color w:val="111111"/>
          <w:sz w:val="28"/>
          <w:sz w:val="28"/>
          <w:szCs w:val="28"/>
          <w:rtl w:val="true"/>
          <w:lang w:bidi="fa-IR"/>
        </w:rPr>
        <w:t xml:space="preserve">عبده محمد جعفر الحسینی </w:t>
      </w:r>
      <w:r>
        <w:rPr>
          <w:rFonts w:eastAsia="IRNazanin" w:cs="IRNazanin"/>
          <w:color w:val="111111"/>
          <w:sz w:val="28"/>
          <w:szCs w:val="28"/>
          <w:lang w:bidi="fa-IR"/>
        </w:rPr>
        <w:t>9850</w:t>
      </w:r>
    </w:p>
    <w:p>
      <w:pPr>
        <w:pStyle w:val="BookText"/>
        <w:rPr/>
      </w:pPr>
      <w:r>
        <w:rPr>
          <w:rFonts w:ascii="IRNazanin" w:hAnsi="IRNazanin" w:eastAsia="IRNazanin"/>
          <w:color w:val="111111"/>
          <w:sz w:val="28"/>
          <w:sz w:val="28"/>
          <w:szCs w:val="28"/>
          <w:rtl w:val="true"/>
          <w:lang w:bidi="fa-IR"/>
        </w:rPr>
        <w:t xml:space="preserve">عبده محمد سمعیل بن محمد مهدی </w:t>
      </w:r>
      <w:r>
        <w:rPr>
          <w:rFonts w:eastAsia="IRNazanin" w:cs="IRNazanin"/>
          <w:color w:val="111111"/>
          <w:sz w:val="28"/>
          <w:szCs w:val="28"/>
          <w:lang w:bidi="fa-IR"/>
        </w:rPr>
        <w:t>9879</w:t>
      </w:r>
    </w:p>
    <w:p>
      <w:pPr>
        <w:pStyle w:val="BookText"/>
        <w:rPr/>
      </w:pPr>
      <w:r>
        <w:rPr>
          <w:rFonts w:ascii="IRNazanin" w:hAnsi="IRNazanin" w:eastAsia="IRNazanin"/>
          <w:color w:val="111111"/>
          <w:sz w:val="28"/>
          <w:sz w:val="28"/>
          <w:szCs w:val="28"/>
          <w:rtl w:val="true"/>
          <w:lang w:bidi="fa-IR"/>
        </w:rPr>
        <w:t xml:space="preserve">عبده محمد مهدی الموسوی </w:t>
      </w:r>
      <w:r>
        <w:rPr>
          <w:rFonts w:eastAsia="IRNazanin" w:cs="IRNazanin"/>
          <w:color w:val="111111"/>
          <w:sz w:val="28"/>
          <w:szCs w:val="28"/>
          <w:lang w:bidi="fa-IR"/>
        </w:rPr>
        <w:t>9894/1</w:t>
      </w:r>
    </w:p>
    <w:p>
      <w:pPr>
        <w:pStyle w:val="BookText"/>
        <w:rPr/>
      </w:pPr>
      <w:r>
        <w:rPr>
          <w:rFonts w:ascii="IRNazanin" w:hAnsi="IRNazanin" w:eastAsia="IRNazanin"/>
          <w:color w:val="111111"/>
          <w:sz w:val="28"/>
          <w:sz w:val="28"/>
          <w:szCs w:val="28"/>
          <w:rtl w:val="true"/>
          <w:lang w:bidi="fa-IR"/>
        </w:rPr>
        <w:t xml:space="preserve">عبده محمد مهدي بن محمد اسمعیل </w:t>
      </w:r>
      <w:r>
        <w:rPr>
          <w:rFonts w:eastAsia="IRNazanin" w:cs="IRNazanin"/>
          <w:color w:val="111111"/>
          <w:sz w:val="28"/>
          <w:szCs w:val="28"/>
          <w:lang w:bidi="fa-IR"/>
        </w:rPr>
        <w:t>9872</w:t>
      </w:r>
      <w:r>
        <w:rPr>
          <w:rFonts w:eastAsia="IRNazanin" w:cs="IRNazanin"/>
          <w:color w:val="111111"/>
          <w:sz w:val="28"/>
          <w:szCs w:val="28"/>
          <w:rtl w:val="true"/>
          <w:lang w:bidi="fa-IR"/>
        </w:rPr>
        <w:t xml:space="preserve"> </w:t>
      </w:r>
      <w:r>
        <w:rPr>
          <w:rFonts w:eastAsia="IRNazanin" w:cs="IRNazanin"/>
          <w:color w:val="111111"/>
          <w:sz w:val="28"/>
          <w:szCs w:val="28"/>
          <w:lang w:bidi="fa-IR"/>
        </w:rPr>
        <w:t>9894/19893</w:t>
      </w:r>
      <w:r>
        <w:rPr>
          <w:rFonts w:eastAsia="IRNazanin" w:cs="IRNazanin"/>
          <w:color w:val="111111"/>
          <w:sz w:val="28"/>
          <w:szCs w:val="28"/>
          <w:rtl w:val="true"/>
          <w:lang w:bidi="fa-IR"/>
        </w:rPr>
        <w:t xml:space="preserve"> </w:t>
      </w:r>
      <w:r>
        <w:rPr>
          <w:rFonts w:eastAsia="IRNazanin" w:cs="IRNazanin"/>
          <w:color w:val="111111"/>
          <w:sz w:val="28"/>
          <w:szCs w:val="28"/>
          <w:lang w:bidi="fa-IR"/>
        </w:rPr>
        <w:t>9873</w:t>
      </w:r>
    </w:p>
    <w:p>
      <w:pPr>
        <w:pStyle w:val="BookText"/>
        <w:rPr/>
      </w:pPr>
      <w:r>
        <w:rPr>
          <w:rFonts w:ascii="IRNazanin" w:hAnsi="IRNazanin" w:eastAsia="IRNazanin"/>
          <w:color w:val="111111"/>
          <w:sz w:val="28"/>
          <w:sz w:val="28"/>
          <w:szCs w:val="28"/>
          <w:rtl w:val="true"/>
          <w:lang w:bidi="fa-IR"/>
        </w:rPr>
        <w:t xml:space="preserve">عبده محمود بن محمد علی </w:t>
      </w:r>
      <w:r>
        <w:rPr>
          <w:rFonts w:eastAsia="IRNazanin" w:cs="IRNazanin"/>
          <w:color w:val="111111"/>
          <w:sz w:val="28"/>
          <w:szCs w:val="28"/>
          <w:lang w:bidi="fa-IR"/>
        </w:rPr>
        <w:t>9866</w:t>
      </w:r>
    </w:p>
    <w:p>
      <w:pPr>
        <w:pStyle w:val="BookText"/>
        <w:rPr/>
      </w:pPr>
      <w:r>
        <w:rPr>
          <w:rFonts w:ascii="IRNazanin" w:hAnsi="IRNazanin" w:eastAsia="IRNazanin"/>
          <w:color w:val="111111"/>
          <w:sz w:val="28"/>
          <w:sz w:val="28"/>
          <w:szCs w:val="28"/>
          <w:rtl w:val="true"/>
          <w:lang w:bidi="fa-IR"/>
        </w:rPr>
        <w:t xml:space="preserve">عبده مهدی الحسینی </w:t>
      </w:r>
      <w:r>
        <w:rPr>
          <w:rFonts w:eastAsia="IRNazanin" w:cs="IRNazanin"/>
          <w:color w:val="111111"/>
          <w:sz w:val="28"/>
          <w:szCs w:val="28"/>
          <w:lang w:bidi="fa-IR"/>
        </w:rPr>
        <w:t>9738</w:t>
      </w:r>
    </w:p>
    <w:p>
      <w:pPr>
        <w:pStyle w:val="BookText"/>
        <w:rPr/>
      </w:pPr>
      <w:r>
        <w:rPr>
          <w:rFonts w:ascii="IRNazanin" w:hAnsi="IRNazanin" w:eastAsia="IRNazanin"/>
          <w:color w:val="111111"/>
          <w:sz w:val="28"/>
          <w:sz w:val="28"/>
          <w:szCs w:val="28"/>
          <w:rtl w:val="true"/>
          <w:lang w:bidi="fa-IR"/>
        </w:rPr>
        <w:t xml:space="preserve">عبده میرزا بابا </w:t>
      </w:r>
      <w:r>
        <w:rPr>
          <w:rFonts w:eastAsia="IRNazanin" w:cs="IRNazanin"/>
          <w:color w:val="111111"/>
          <w:sz w:val="28"/>
          <w:szCs w:val="28"/>
          <w:lang w:bidi="fa-IR"/>
        </w:rPr>
        <w:t>9983</w:t>
      </w:r>
    </w:p>
    <w:p>
      <w:pPr>
        <w:pStyle w:val="BookText"/>
        <w:rPr/>
      </w:pPr>
      <w:r>
        <w:rPr>
          <w:rFonts w:ascii="IRNazanin" w:hAnsi="IRNazanin" w:eastAsia="IRNazanin"/>
          <w:color w:val="111111"/>
          <w:sz w:val="28"/>
          <w:sz w:val="28"/>
          <w:szCs w:val="28"/>
          <w:rtl w:val="true"/>
          <w:lang w:bidi="fa-IR"/>
        </w:rPr>
        <w:t xml:space="preserve">علی اصغر ابن محمد ابراهیم </w:t>
      </w:r>
      <w:r>
        <w:rPr>
          <w:rFonts w:eastAsia="IRNazanin" w:cs="IRNazanin"/>
          <w:color w:val="111111"/>
          <w:sz w:val="28"/>
          <w:szCs w:val="28"/>
          <w:lang w:bidi="fa-IR"/>
        </w:rPr>
        <w:t>9870</w:t>
      </w:r>
    </w:p>
    <w:p>
      <w:pPr>
        <w:pStyle w:val="BookText"/>
        <w:rPr/>
      </w:pPr>
      <w:r>
        <w:rPr>
          <w:rFonts w:ascii="IRNazanin" w:hAnsi="IRNazanin" w:eastAsia="IRNazanin"/>
          <w:color w:val="111111"/>
          <w:sz w:val="28"/>
          <w:sz w:val="28"/>
          <w:szCs w:val="28"/>
          <w:rtl w:val="true"/>
          <w:lang w:bidi="fa-IR"/>
        </w:rPr>
        <w:t xml:space="preserve">على محمد و عبده الراجی محمد کریم </w:t>
      </w:r>
      <w:r>
        <w:rPr>
          <w:rFonts w:eastAsia="IRNazanin" w:cs="IRNazanin"/>
          <w:color w:val="111111"/>
          <w:sz w:val="28"/>
          <w:szCs w:val="28"/>
          <w:lang w:bidi="fa-IR"/>
        </w:rPr>
        <w:t>9970</w:t>
      </w:r>
    </w:p>
    <w:p>
      <w:pPr>
        <w:pStyle w:val="BookText"/>
        <w:rPr/>
      </w:pPr>
      <w:r>
        <w:rPr>
          <w:rFonts w:ascii="IRNazanin" w:hAnsi="IRNazanin" w:eastAsia="IRNazanin"/>
          <w:color w:val="111111"/>
          <w:sz w:val="28"/>
          <w:sz w:val="28"/>
          <w:szCs w:val="28"/>
          <w:rtl w:val="true"/>
          <w:lang w:bidi="fa-IR"/>
        </w:rPr>
        <w:t xml:space="preserve">علی نقی ابن نصرت الحسینی </w:t>
      </w:r>
      <w:r>
        <w:rPr>
          <w:rFonts w:eastAsia="IRNazanin" w:cs="IRNazanin"/>
          <w:color w:val="111111"/>
          <w:sz w:val="28"/>
          <w:szCs w:val="28"/>
          <w:lang w:bidi="fa-IR"/>
        </w:rPr>
        <w:t>9786</w:t>
      </w:r>
    </w:p>
    <w:p>
      <w:pPr>
        <w:pStyle w:val="BookText"/>
        <w:rPr/>
      </w:pPr>
      <w:r>
        <w:rPr>
          <w:rFonts w:ascii="Amiri" w:hAnsi="Amiri" w:eastAsia="Amiri" w:cs="Amiri"/>
          <w:color w:val="111111"/>
          <w:sz w:val="28"/>
          <w:sz w:val="28"/>
          <w:szCs w:val="28"/>
          <w:rtl w:val="true"/>
          <w:lang w:bidi="ar-SA"/>
        </w:rPr>
        <w:t xml:space="preserve">غلام اسمعيل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 </w:t>
      </w:r>
      <w:r>
        <w:rPr>
          <w:rFonts w:eastAsia="Amiri" w:cs="Amiri" w:ascii="Amiri" w:hAnsi="Amiri"/>
          <w:color w:val="111111"/>
          <w:sz w:val="28"/>
          <w:szCs w:val="28"/>
          <w:lang w:bidi="ar-SA"/>
        </w:rPr>
        <w:t>9715/1</w:t>
      </w:r>
    </w:p>
    <w:p>
      <w:pPr>
        <w:pStyle w:val="BookText"/>
        <w:rPr/>
      </w:pPr>
      <w:r>
        <w:rPr>
          <w:rFonts w:ascii="Amiri" w:hAnsi="Amiri" w:eastAsia="Amiri" w:cs="Amiri"/>
          <w:color w:val="111111"/>
          <w:sz w:val="28"/>
          <w:sz w:val="28"/>
          <w:szCs w:val="28"/>
          <w:rtl w:val="true"/>
          <w:lang w:bidi="ar-SA"/>
        </w:rPr>
        <w:t>فاضل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9906</w:t>
      </w:r>
    </w:p>
    <w:p>
      <w:pPr>
        <w:pStyle w:val="BookText"/>
        <w:rPr/>
      </w:pPr>
      <w:r>
        <w:rPr>
          <w:rFonts w:ascii="IRNazanin" w:hAnsi="IRNazanin" w:eastAsia="IRNazanin"/>
          <w:color w:val="111111"/>
          <w:sz w:val="28"/>
          <w:sz w:val="28"/>
          <w:szCs w:val="28"/>
          <w:rtl w:val="true"/>
          <w:lang w:bidi="fa-IR"/>
        </w:rPr>
        <w:t xml:space="preserve">کتابخانه دکتر عبدالله شیبانی </w:t>
      </w:r>
      <w:r>
        <w:rPr>
          <w:rFonts w:eastAsia="IRNazanin" w:cs="IRNazanin"/>
          <w:color w:val="111111"/>
          <w:sz w:val="28"/>
          <w:szCs w:val="28"/>
          <w:lang w:bidi="fa-IR"/>
        </w:rPr>
        <w:t>9769</w:t>
      </w:r>
    </w:p>
    <w:p>
      <w:pPr>
        <w:pStyle w:val="BookText"/>
        <w:rPr/>
      </w:pPr>
      <w:r>
        <w:rPr>
          <w:rFonts w:ascii="Amiri" w:hAnsi="Amiri" w:eastAsia="Amiri" w:cs="Amiri"/>
          <w:color w:val="111111"/>
          <w:sz w:val="28"/>
          <w:sz w:val="28"/>
          <w:szCs w:val="28"/>
          <w:rtl w:val="true"/>
          <w:lang w:bidi="ar-SA"/>
        </w:rPr>
        <w:t xml:space="preserve">كريم </w:t>
      </w:r>
      <w:r>
        <w:rPr>
          <w:rFonts w:eastAsia="Amiri" w:cs="Amiri" w:ascii="Amiri" w:hAnsi="Amiri"/>
          <w:color w:val="111111"/>
          <w:sz w:val="28"/>
          <w:szCs w:val="28"/>
          <w:lang w:bidi="ar-SA"/>
        </w:rPr>
        <w:t>9831/2</w:t>
      </w:r>
    </w:p>
    <w:p>
      <w:pPr>
        <w:pStyle w:val="BookText"/>
        <w:rPr/>
      </w:pPr>
      <w:r>
        <w:rPr>
          <w:rFonts w:ascii="Amiri" w:hAnsi="Amiri" w:eastAsia="Amiri" w:cs="Amiri"/>
          <w:color w:val="111111"/>
          <w:sz w:val="28"/>
          <w:sz w:val="28"/>
          <w:szCs w:val="28"/>
          <w:rtl w:val="true"/>
          <w:lang w:bidi="ar-SA"/>
        </w:rPr>
        <w:t xml:space="preserve">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9963</w:t>
      </w:r>
    </w:p>
    <w:p>
      <w:pPr>
        <w:pStyle w:val="BookText"/>
        <w:rPr/>
      </w:pPr>
      <w:r>
        <w:rPr>
          <w:rFonts w:ascii="IRNazanin" w:hAnsi="IRNazanin" w:eastAsia="IRNazanin"/>
          <w:color w:val="111111"/>
          <w:sz w:val="28"/>
          <w:sz w:val="28"/>
          <w:szCs w:val="28"/>
          <w:rtl w:val="true"/>
          <w:lang w:bidi="fa-IR"/>
        </w:rPr>
        <w:t xml:space="preserve">لا اله الا الله الملك الحق المبین علی طباطبایی </w:t>
      </w:r>
      <w:r>
        <w:rPr>
          <w:rFonts w:eastAsia="IRNazanin" w:cs="IRNazanin"/>
          <w:color w:val="111111"/>
          <w:sz w:val="28"/>
          <w:szCs w:val="28"/>
          <w:lang w:bidi="fa-IR"/>
        </w:rPr>
        <w:t>9894/1</w:t>
      </w:r>
    </w:p>
    <w:p>
      <w:pPr>
        <w:pStyle w:val="BookText"/>
        <w:rPr/>
      </w:pPr>
      <w:r>
        <w:rPr>
          <w:rFonts w:ascii="Amiri" w:hAnsi="Amiri" w:eastAsia="Amiri" w:cs="Amiri"/>
          <w:color w:val="111111"/>
          <w:sz w:val="28"/>
          <w:sz w:val="28"/>
          <w:szCs w:val="28"/>
          <w:rtl w:val="true"/>
          <w:lang w:bidi="ar-SA"/>
        </w:rPr>
        <w:t xml:space="preserve">لا الله الله الحكيم الكريم </w:t>
      </w:r>
      <w:r>
        <w:rPr>
          <w:rFonts w:eastAsia="Amiri" w:cs="Amiri" w:ascii="Amiri" w:hAnsi="Amiri"/>
          <w:color w:val="111111"/>
          <w:sz w:val="28"/>
          <w:szCs w:val="28"/>
          <w:lang w:bidi="ar-SA"/>
        </w:rPr>
        <w:t>9758</w:t>
      </w:r>
    </w:p>
    <w:p>
      <w:pPr>
        <w:pStyle w:val="BookText"/>
        <w:rPr/>
      </w:pPr>
      <w:r>
        <w:rPr>
          <w:rFonts w:ascii="Amiri" w:hAnsi="Amiri" w:eastAsia="Amiri" w:cs="Amiri"/>
          <w:color w:val="111111"/>
          <w:sz w:val="28"/>
          <w:sz w:val="28"/>
          <w:szCs w:val="28"/>
          <w:rtl w:val="true"/>
          <w:lang w:bidi="ar-SA"/>
        </w:rPr>
        <w:t xml:space="preserve">لا يخف ولا يحزن </w:t>
      </w:r>
      <w:r>
        <w:rPr>
          <w:rFonts w:eastAsia="Amiri" w:cs="Amiri" w:ascii="Amiri" w:hAnsi="Amiri"/>
          <w:color w:val="111111"/>
          <w:sz w:val="28"/>
          <w:szCs w:val="28"/>
          <w:lang w:bidi="ar-SA"/>
        </w:rPr>
        <w:t>9915</w:t>
      </w:r>
    </w:p>
    <w:p>
      <w:pPr>
        <w:pStyle w:val="BookText"/>
        <w:rPr/>
      </w:pPr>
      <w:r>
        <w:rPr>
          <w:rFonts w:ascii="IRNazanin" w:hAnsi="IRNazanin" w:eastAsia="IRNazanin"/>
          <w:color w:val="111111"/>
          <w:sz w:val="28"/>
          <w:sz w:val="28"/>
          <w:szCs w:val="28"/>
          <w:rtl w:val="true"/>
          <w:lang w:bidi="fa-IR"/>
        </w:rPr>
        <w:t xml:space="preserve">المتوكل على الله الغنى عبده یارولی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علی؟</w:t>
      </w:r>
      <w:r>
        <w:rPr>
          <w:rFonts w:eastAsia="IRNazanin" w:cs="IRNazanin"/>
          <w:color w:val="111111"/>
          <w:sz w:val="28"/>
          <w:szCs w:val="28"/>
          <w:rtl w:val="true"/>
          <w:lang w:bidi="fa-IR"/>
        </w:rPr>
        <w:t xml:space="preserve">] </w:t>
      </w:r>
      <w:r>
        <w:rPr>
          <w:rFonts w:eastAsia="IRNazanin" w:cs="IRNazanin"/>
          <w:color w:val="111111"/>
          <w:sz w:val="28"/>
          <w:szCs w:val="28"/>
          <w:lang w:bidi="fa-IR"/>
        </w:rPr>
        <w:t>9850</w:t>
      </w:r>
    </w:p>
    <w:p>
      <w:pPr>
        <w:pStyle w:val="BookText"/>
        <w:rPr/>
      </w:pPr>
      <w:r>
        <w:rPr>
          <w:rFonts w:ascii="Amiri" w:hAnsi="Amiri" w:eastAsia="Amiri" w:cs="Amiri"/>
          <w:color w:val="111111"/>
          <w:sz w:val="28"/>
          <w:sz w:val="28"/>
          <w:szCs w:val="28"/>
          <w:rtl w:val="true"/>
          <w:lang w:bidi="ar-SA"/>
        </w:rPr>
        <w:t xml:space="preserve">محمد اسمعيل </w:t>
      </w:r>
      <w:r>
        <w:rPr>
          <w:rFonts w:eastAsia="Amiri" w:cs="Amiri" w:ascii="Amiri" w:hAnsi="Amiri"/>
          <w:color w:val="111111"/>
          <w:sz w:val="28"/>
          <w:szCs w:val="28"/>
          <w:lang w:bidi="ar-SA"/>
        </w:rPr>
        <w:t>9783</w:t>
      </w:r>
    </w:p>
    <w:p>
      <w:pPr>
        <w:pStyle w:val="BookText"/>
        <w:rPr/>
      </w:pPr>
      <w:r>
        <w:rPr>
          <w:rFonts w:ascii="IRNazanin" w:hAnsi="IRNazanin" w:eastAsia="IRNazanin"/>
          <w:color w:val="111111"/>
          <w:sz w:val="28"/>
          <w:sz w:val="28"/>
          <w:szCs w:val="28"/>
          <w:rtl w:val="true"/>
          <w:lang w:bidi="fa-IR"/>
        </w:rPr>
        <w:t xml:space="preserve">محمد الطباطبایی </w:t>
      </w:r>
      <w:r>
        <w:rPr>
          <w:rFonts w:eastAsia="IRNazanin" w:cs="IRNazanin"/>
          <w:color w:val="111111"/>
          <w:sz w:val="28"/>
          <w:szCs w:val="28"/>
          <w:rtl w:val="true"/>
          <w:lang w:bidi="fa-IR"/>
        </w:rPr>
        <w:t xml:space="preserve">..... </w:t>
      </w:r>
      <w:r>
        <w:rPr>
          <w:rFonts w:eastAsia="IRNazanin" w:cs="IRNazanin"/>
          <w:color w:val="111111"/>
          <w:sz w:val="28"/>
          <w:szCs w:val="28"/>
          <w:lang w:bidi="fa-IR"/>
        </w:rPr>
        <w:t>9922</w:t>
      </w:r>
    </w:p>
    <w:p>
      <w:pPr>
        <w:pStyle w:val="BookText"/>
        <w:rPr/>
      </w:pPr>
      <w:r>
        <w:rPr>
          <w:rFonts w:ascii="IRNazanin" w:hAnsi="IRNazanin" w:eastAsia="IRNazanin"/>
          <w:color w:val="111111"/>
          <w:sz w:val="28"/>
          <w:sz w:val="28"/>
          <w:szCs w:val="28"/>
          <w:rtl w:val="true"/>
          <w:lang w:bidi="fa-IR"/>
        </w:rPr>
        <w:t xml:space="preserve">محمد باقر بن علیرضا الحسيني </w:t>
      </w:r>
      <w:r>
        <w:rPr>
          <w:rFonts w:eastAsia="IRNazanin" w:cs="IRNazanin"/>
          <w:color w:val="111111"/>
          <w:sz w:val="28"/>
          <w:szCs w:val="28"/>
          <w:lang w:bidi="fa-IR"/>
        </w:rPr>
        <w:t>9925</w:t>
      </w:r>
    </w:p>
    <w:p>
      <w:pPr>
        <w:pStyle w:val="BookText"/>
        <w:rPr/>
      </w:pPr>
      <w:r>
        <w:rPr>
          <w:rFonts w:ascii="IRNazanin" w:hAnsi="IRNazanin" w:eastAsia="IRNazanin"/>
          <w:color w:val="111111"/>
          <w:sz w:val="28"/>
          <w:sz w:val="28"/>
          <w:szCs w:val="28"/>
          <w:rtl w:val="true"/>
          <w:lang w:bidi="fa-IR"/>
        </w:rPr>
        <w:t>محمد باقر بن ولی استرآبادی، عبده علی</w:t>
      </w:r>
    </w:p>
    <w:p>
      <w:pPr>
        <w:pStyle w:val="BookText"/>
        <w:rPr/>
      </w:pPr>
      <w:r>
        <w:rPr>
          <w:rFonts w:ascii="IRNazanin" w:hAnsi="IRNazanin" w:eastAsia="IRNazanin"/>
          <w:color w:val="111111"/>
          <w:sz w:val="28"/>
          <w:sz w:val="28"/>
          <w:szCs w:val="28"/>
          <w:rtl w:val="true"/>
          <w:lang w:bidi="fa-IR"/>
        </w:rPr>
        <w:t xml:space="preserve">عبد حسین بخشی؟ عبدالحسینی </w:t>
      </w:r>
      <w:r>
        <w:rPr>
          <w:rFonts w:eastAsia="IRNazanin" w:cs="IRNazanin"/>
          <w:color w:val="111111"/>
          <w:sz w:val="28"/>
          <w:szCs w:val="28"/>
          <w:lang w:bidi="fa-IR"/>
        </w:rPr>
        <w:t>9875</w:t>
      </w:r>
    </w:p>
    <w:p>
      <w:pPr>
        <w:pStyle w:val="BookText"/>
        <w:rPr/>
      </w:pP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lang w:bidi="fa-IR"/>
        </w:rPr>
        <w:t>97611</w:t>
      </w:r>
    </w:p>
    <w:p>
      <w:pPr>
        <w:pStyle w:val="BookText"/>
        <w:rPr/>
      </w:pPr>
      <w:r>
        <w:rPr>
          <w:rFonts w:ascii="IRNazanin" w:hAnsi="IRNazanin" w:eastAsia="IRNazanin"/>
          <w:color w:val="111111"/>
          <w:sz w:val="28"/>
          <w:sz w:val="28"/>
          <w:szCs w:val="28"/>
          <w:rtl w:val="true"/>
          <w:lang w:bidi="fa-IR"/>
        </w:rPr>
        <w:t xml:space="preserve">محمد صاحب نوپرور </w:t>
      </w:r>
      <w:r>
        <w:rPr>
          <w:rFonts w:eastAsia="IRNazanin" w:cs="IRNazanin"/>
          <w:color w:val="111111"/>
          <w:sz w:val="28"/>
          <w:szCs w:val="28"/>
          <w:lang w:bidi="fa-IR"/>
        </w:rPr>
        <w:t>97093</w:t>
      </w:r>
    </w:p>
    <w:p>
      <w:pPr>
        <w:pStyle w:val="BookText"/>
        <w:rPr/>
      </w:pP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lang w:bidi="fa-IR"/>
        </w:rPr>
        <w:t>9742</w:t>
      </w:r>
    </w:p>
    <w:p>
      <w:pPr>
        <w:pStyle w:val="BookText"/>
        <w:rPr/>
      </w:pPr>
      <w:r>
        <w:rPr>
          <w:rFonts w:ascii="IRNazanin" w:hAnsi="IRNazanin" w:eastAsia="IRNazanin"/>
          <w:color w:val="111111"/>
          <w:sz w:val="28"/>
          <w:sz w:val="28"/>
          <w:szCs w:val="28"/>
          <w:rtl w:val="true"/>
          <w:lang w:bidi="fa-IR"/>
        </w:rPr>
        <w:t xml:space="preserve">محمد قلی </w:t>
      </w:r>
      <w:r>
        <w:rPr>
          <w:rFonts w:eastAsia="IRNazanin" w:cs="IRNazanin"/>
          <w:color w:val="111111"/>
          <w:sz w:val="28"/>
          <w:szCs w:val="28"/>
          <w:lang w:bidi="fa-IR"/>
        </w:rPr>
        <w:t>9916</w:t>
      </w:r>
    </w:p>
    <w:p>
      <w:pPr>
        <w:pStyle w:val="BookText"/>
        <w:rPr/>
      </w:pPr>
      <w:r>
        <w:rPr>
          <w:rFonts w:ascii="IRNazanin" w:hAnsi="IRNazanin" w:eastAsia="IRNazanin"/>
          <w:color w:val="111111"/>
          <w:sz w:val="28"/>
          <w:sz w:val="28"/>
          <w:szCs w:val="28"/>
          <w:rtl w:val="true"/>
          <w:lang w:bidi="fa-IR"/>
        </w:rPr>
        <w:t xml:space="preserve">محمد مهدی الحسني الحسيني </w:t>
      </w:r>
      <w:r>
        <w:rPr>
          <w:rFonts w:eastAsia="IRNazanin" w:cs="IRNazanin"/>
          <w:color w:val="111111"/>
          <w:sz w:val="28"/>
          <w:szCs w:val="28"/>
          <w:lang w:bidi="fa-IR"/>
        </w:rPr>
        <w:t>9894/1</w:t>
      </w:r>
    </w:p>
    <w:p>
      <w:pPr>
        <w:pStyle w:val="BookText"/>
        <w:rPr/>
      </w:pPr>
      <w:r>
        <w:rPr>
          <w:rFonts w:ascii="IRNazanin" w:hAnsi="IRNazanin" w:eastAsia="IRNazanin"/>
          <w:color w:val="111111"/>
          <w:sz w:val="28"/>
          <w:sz w:val="28"/>
          <w:szCs w:val="28"/>
          <w:rtl w:val="true"/>
          <w:lang w:bidi="fa-IR"/>
        </w:rPr>
        <w:t xml:space="preserve">محمد مهدي بن محمد هادي الحسینی </w:t>
      </w:r>
      <w:r>
        <w:rPr>
          <w:rFonts w:eastAsia="IRNazanin" w:cs="IRNazanin"/>
          <w:color w:val="111111"/>
          <w:sz w:val="28"/>
          <w:szCs w:val="28"/>
          <w:lang w:bidi="fa-IR"/>
        </w:rPr>
        <w:t>9817</w:t>
      </w:r>
    </w:p>
    <w:p>
      <w:pPr>
        <w:pStyle w:val="BookText"/>
        <w:rPr/>
      </w:pPr>
      <w:r>
        <w:rPr>
          <w:rFonts w:ascii="IRNazanin" w:hAnsi="IRNazanin" w:eastAsia="IRNazanin"/>
          <w:color w:val="111111"/>
          <w:sz w:val="28"/>
          <w:sz w:val="28"/>
          <w:szCs w:val="28"/>
          <w:rtl w:val="true"/>
          <w:lang w:bidi="fa-IR"/>
        </w:rPr>
        <w:t xml:space="preserve">محمد یوسف </w:t>
      </w:r>
      <w:r>
        <w:rPr>
          <w:rFonts w:eastAsia="IRNazanin" w:cs="IRNazanin"/>
          <w:color w:val="111111"/>
          <w:sz w:val="28"/>
          <w:szCs w:val="28"/>
          <w:lang w:bidi="fa-IR"/>
        </w:rPr>
        <w:t>9923</w:t>
      </w:r>
    </w:p>
    <w:p>
      <w:pPr>
        <w:pStyle w:val="BookText"/>
        <w:rPr/>
      </w:pPr>
      <w:r>
        <w:rPr>
          <w:rFonts w:ascii="IRNazanin" w:hAnsi="IRNazanin" w:eastAsia="IRNazanin"/>
          <w:color w:val="111111"/>
          <w:sz w:val="28"/>
          <w:sz w:val="28"/>
          <w:szCs w:val="28"/>
          <w:rtl w:val="true"/>
          <w:lang w:bidi="fa-IR"/>
        </w:rPr>
        <w:t xml:space="preserve">مروج دین محمدی جعفر </w:t>
      </w:r>
      <w:r>
        <w:rPr>
          <w:rFonts w:eastAsia="IRNazanin" w:cs="IRNazanin"/>
          <w:color w:val="111111"/>
          <w:sz w:val="28"/>
          <w:szCs w:val="28"/>
          <w:lang w:bidi="fa-IR"/>
        </w:rPr>
        <w:t>975/1</w:t>
      </w:r>
    </w:p>
    <w:p>
      <w:pPr>
        <w:pStyle w:val="BookText"/>
        <w:rPr/>
      </w:pPr>
      <w:r>
        <w:rPr>
          <w:rFonts w:ascii="IRNazanin" w:hAnsi="IRNazanin" w:eastAsia="IRNazanin"/>
          <w:color w:val="111111"/>
          <w:sz w:val="28"/>
          <w:sz w:val="28"/>
          <w:szCs w:val="28"/>
          <w:rtl w:val="true"/>
          <w:lang w:bidi="fa-IR"/>
        </w:rPr>
        <w:t xml:space="preserve">معیر الممالک </w:t>
      </w:r>
      <w:r>
        <w:rPr>
          <w:rFonts w:eastAsia="IRNazanin" w:cs="IRNazanin"/>
          <w:color w:val="111111"/>
          <w:sz w:val="28"/>
          <w:szCs w:val="28"/>
          <w:lang w:bidi="fa-IR"/>
        </w:rPr>
        <w:t>9923</w:t>
      </w:r>
    </w:p>
    <w:p>
      <w:pPr>
        <w:pStyle w:val="BookText"/>
        <w:rPr/>
      </w:pPr>
      <w:r>
        <w:rPr>
          <w:rFonts w:ascii="Amiri" w:hAnsi="Amiri" w:eastAsia="Amiri" w:cs="Amiri"/>
          <w:color w:val="111111"/>
          <w:sz w:val="28"/>
          <w:sz w:val="28"/>
          <w:szCs w:val="28"/>
          <w:rtl w:val="true"/>
          <w:lang w:bidi="ar-SA"/>
        </w:rPr>
        <w:t xml:space="preserve">من يتوكل على الله عبده احمد </w:t>
      </w:r>
      <w:r>
        <w:rPr>
          <w:rFonts w:eastAsia="Amiri" w:cs="Amiri" w:ascii="Amiri" w:hAnsi="Amiri"/>
          <w:color w:val="111111"/>
          <w:sz w:val="28"/>
          <w:szCs w:val="28"/>
          <w:lang w:bidi="ar-SA"/>
        </w:rPr>
        <w:t>9760</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lang w:bidi="fa-IR"/>
        </w:rPr>
        <w:t>9773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مهدیقلی </w:t>
      </w:r>
      <w:r>
        <w:rPr>
          <w:rFonts w:eastAsia="IRNazanin" w:cs="IRNazanin"/>
          <w:color w:val="111111"/>
          <w:sz w:val="28"/>
          <w:szCs w:val="28"/>
          <w:lang w:bidi="fa-IR"/>
        </w:rPr>
        <w:t>9761/1</w:t>
      </w:r>
    </w:p>
    <w:p>
      <w:pPr>
        <w:pStyle w:val="BookText"/>
        <w:rPr/>
      </w:pPr>
      <w:r>
        <w:rPr>
          <w:rFonts w:ascii="IRNazanin" w:hAnsi="IRNazanin" w:eastAsia="IRNazanin"/>
          <w:color w:val="111111"/>
          <w:sz w:val="28"/>
          <w:sz w:val="28"/>
          <w:szCs w:val="28"/>
          <w:rtl w:val="true"/>
          <w:lang w:bidi="fa-IR"/>
        </w:rPr>
        <w:t>نشان شیر و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99811</w:t>
      </w:r>
    </w:p>
    <w:p>
      <w:pPr>
        <w:pStyle w:val="BookText"/>
        <w:rPr/>
      </w:pPr>
      <w:r>
        <w:rPr>
          <w:rFonts w:ascii="IRNazanin" w:hAnsi="IRNazanin" w:eastAsia="IRNazanin"/>
          <w:color w:val="111111"/>
          <w:sz w:val="28"/>
          <w:sz w:val="28"/>
          <w:szCs w:val="28"/>
          <w:rtl w:val="true"/>
          <w:lang w:bidi="fa-IR"/>
        </w:rPr>
        <w:t xml:space="preserve">نظر على </w:t>
      </w:r>
      <w:r>
        <w:rPr>
          <w:rFonts w:eastAsia="IRNazanin" w:cs="IRNazanin"/>
          <w:color w:val="111111"/>
          <w:sz w:val="28"/>
          <w:szCs w:val="28"/>
          <w:lang w:bidi="fa-IR"/>
        </w:rPr>
        <w:t>9909</w:t>
      </w:r>
    </w:p>
    <w:p>
      <w:pPr>
        <w:pStyle w:val="BookText"/>
        <w:rPr/>
      </w:pPr>
      <w:r>
        <w:rPr>
          <w:rFonts w:ascii="Amiri" w:hAnsi="Amiri" w:eastAsia="Amiri" w:cs="Amiri"/>
          <w:color w:val="111111"/>
          <w:sz w:val="28"/>
          <w:sz w:val="28"/>
          <w:szCs w:val="28"/>
          <w:rtl w:val="true"/>
          <w:lang w:bidi="ar-SA"/>
        </w:rPr>
        <w:t xml:space="preserve">نور الدين </w:t>
      </w:r>
      <w:r>
        <w:rPr>
          <w:rFonts w:eastAsia="Amiri" w:cs="Amiri" w:ascii="Amiri" w:hAnsi="Amiri"/>
          <w:color w:val="111111"/>
          <w:sz w:val="28"/>
          <w:szCs w:val="28"/>
          <w:lang w:bidi="ar-SA"/>
        </w:rPr>
        <w:t>9751</w:t>
      </w:r>
    </w:p>
    <w:p>
      <w:pPr>
        <w:pStyle w:val="BookText"/>
        <w:rPr/>
      </w:pPr>
      <w:r>
        <w:rPr>
          <w:rFonts w:ascii="Amiri" w:hAnsi="Amiri" w:eastAsia="Amiri" w:cs="Amiri"/>
          <w:color w:val="111111"/>
          <w:sz w:val="28"/>
          <w:sz w:val="28"/>
          <w:szCs w:val="28"/>
          <w:rtl w:val="true"/>
          <w:lang w:bidi="ar-SA"/>
        </w:rPr>
        <w:t xml:space="preserve">الواثق بالله الغني </w:t>
      </w:r>
      <w:r>
        <w:rPr>
          <w:rFonts w:eastAsia="Amiri" w:cs="Amiri" w:ascii="Amiri" w:hAnsi="Amiri"/>
          <w:color w:val="111111"/>
          <w:sz w:val="28"/>
          <w:szCs w:val="28"/>
          <w:lang w:bidi="ar-SA"/>
        </w:rPr>
        <w:t>9894/1</w:t>
      </w:r>
    </w:p>
    <w:p>
      <w:pPr>
        <w:pStyle w:val="BookText"/>
        <w:rPr/>
      </w:pPr>
      <w:r>
        <w:rPr>
          <w:rFonts w:ascii="IRNazanin" w:hAnsi="IRNazanin" w:eastAsia="IRNazanin"/>
          <w:color w:val="111111"/>
          <w:sz w:val="28"/>
          <w:sz w:val="28"/>
          <w:szCs w:val="28"/>
          <w:rtl w:val="true"/>
          <w:lang w:bidi="fa-IR"/>
        </w:rPr>
        <w:t xml:space="preserve">الواثق بالله الغني عبده رجیعنی </w:t>
      </w:r>
      <w:r>
        <w:rPr>
          <w:rFonts w:eastAsia="IRNazanin" w:cs="IRNazanin"/>
          <w:color w:val="111111"/>
          <w:sz w:val="28"/>
          <w:szCs w:val="28"/>
          <w:lang w:bidi="fa-IR"/>
        </w:rPr>
        <w:t>9884/2</w:t>
      </w:r>
    </w:p>
    <w:p>
      <w:pPr>
        <w:pStyle w:val="BookText"/>
        <w:rPr/>
      </w:pPr>
      <w:r>
        <w:rPr>
          <w:rFonts w:ascii="IRNazanin" w:hAnsi="IRNazanin" w:eastAsia="IRNazanin"/>
          <w:color w:val="111111"/>
          <w:sz w:val="28"/>
          <w:sz w:val="28"/>
          <w:szCs w:val="28"/>
          <w:rtl w:val="true"/>
          <w:lang w:bidi="fa-IR"/>
        </w:rPr>
        <w:t xml:space="preserve">الواثق بالله الغنى عبده محمد </w:t>
      </w:r>
      <w:r>
        <w:rPr>
          <w:rFonts w:eastAsia="IRNazanin" w:cs="IRNazanin"/>
          <w:color w:val="111111"/>
          <w:sz w:val="28"/>
          <w:szCs w:val="28"/>
          <w:lang w:bidi="fa-IR"/>
        </w:rPr>
        <w:t>9757</w:t>
      </w:r>
    </w:p>
    <w:p>
      <w:pPr>
        <w:pStyle w:val="BookText"/>
        <w:rPr/>
      </w:pPr>
      <w:r>
        <w:rPr>
          <w:rFonts w:ascii="IRNazanin" w:hAnsi="IRNazanin" w:eastAsia="IRNazanin"/>
          <w:color w:val="111111"/>
          <w:sz w:val="28"/>
          <w:sz w:val="28"/>
          <w:szCs w:val="28"/>
          <w:rtl w:val="true"/>
          <w:lang w:bidi="fa-IR"/>
        </w:rPr>
        <w:t xml:space="preserve">الواثق بالله الغنى عبده مرتضی الحسینی </w:t>
      </w:r>
      <w:r>
        <w:rPr>
          <w:rFonts w:eastAsia="IRNazanin" w:cs="IRNazanin"/>
          <w:color w:val="111111"/>
          <w:sz w:val="28"/>
          <w:szCs w:val="28"/>
          <w:lang w:bidi="fa-IR"/>
        </w:rPr>
        <w:t>9879</w:t>
      </w:r>
    </w:p>
    <w:p>
      <w:pPr>
        <w:pStyle w:val="BookText"/>
        <w:rPr/>
      </w:pPr>
      <w:r>
        <w:rPr>
          <w:rFonts w:ascii="IRNazanin" w:hAnsi="IRNazanin" w:eastAsia="IRNazanin"/>
          <w:color w:val="111111"/>
          <w:sz w:val="28"/>
          <w:sz w:val="28"/>
          <w:szCs w:val="28"/>
          <w:rtl w:val="true"/>
          <w:lang w:bidi="fa-IR"/>
        </w:rPr>
        <w:t xml:space="preserve">الواثق بالله الغني على بن رجبعلی </w:t>
      </w:r>
      <w:r>
        <w:rPr>
          <w:rFonts w:eastAsia="IRNazanin" w:cs="IRNazanin"/>
          <w:color w:val="111111"/>
          <w:sz w:val="28"/>
          <w:szCs w:val="28"/>
          <w:lang w:bidi="fa-IR"/>
        </w:rPr>
        <w:t>9742</w:t>
      </w:r>
      <w:r>
        <w:rPr>
          <w:rFonts w:eastAsia="IRNazanin" w:cs="IRNazanin"/>
          <w:color w:val="111111"/>
          <w:sz w:val="28"/>
          <w:szCs w:val="28"/>
          <w:rtl w:val="true"/>
          <w:lang w:bidi="fa-IR"/>
        </w:rPr>
        <w:t xml:space="preserve"> </w:t>
      </w:r>
      <w:r>
        <w:rPr>
          <w:rFonts w:eastAsia="IRNazanin" w:cs="IRNazanin"/>
          <w:color w:val="111111"/>
          <w:sz w:val="28"/>
          <w:szCs w:val="28"/>
          <w:lang w:bidi="fa-IR"/>
        </w:rPr>
        <w:t>9729/1</w:t>
      </w:r>
    </w:p>
    <w:p>
      <w:pPr>
        <w:pStyle w:val="BookText"/>
        <w:rPr/>
      </w:pPr>
      <w:r>
        <w:rPr>
          <w:rFonts w:ascii="IRNazanin" w:hAnsi="IRNazanin" w:eastAsia="IRNazanin"/>
          <w:color w:val="111111"/>
          <w:sz w:val="28"/>
          <w:sz w:val="28"/>
          <w:szCs w:val="28"/>
          <w:rtl w:val="true"/>
          <w:lang w:bidi="fa-IR"/>
        </w:rPr>
        <w:t xml:space="preserve">الواثق بالله الغني محمد جواد الحسینی </w:t>
      </w:r>
      <w:r>
        <w:rPr>
          <w:rFonts w:eastAsia="IRNazanin" w:cs="IRNazanin"/>
          <w:color w:val="111111"/>
          <w:sz w:val="28"/>
          <w:szCs w:val="28"/>
          <w:lang w:bidi="fa-IR"/>
        </w:rPr>
        <w:t>9888/1</w:t>
      </w:r>
    </w:p>
    <w:p>
      <w:pPr>
        <w:pStyle w:val="BookText"/>
        <w:rPr/>
      </w:pPr>
      <w:r>
        <w:rPr>
          <w:rFonts w:ascii="IRNazanin" w:hAnsi="IRNazanin" w:eastAsia="IRNazanin"/>
          <w:color w:val="111111"/>
          <w:sz w:val="28"/>
          <w:sz w:val="28"/>
          <w:szCs w:val="28"/>
          <w:rtl w:val="true"/>
          <w:lang w:bidi="fa-IR"/>
        </w:rPr>
        <w:t xml:space="preserve">الواثق بالله الغنى محمد مهدی حسنی الحسینی </w:t>
      </w:r>
      <w:r>
        <w:rPr>
          <w:rFonts w:eastAsia="IRNazanin" w:cs="IRNazanin"/>
          <w:color w:val="111111"/>
          <w:sz w:val="28"/>
          <w:szCs w:val="28"/>
          <w:lang w:bidi="fa-IR"/>
        </w:rPr>
        <w:t>9915</w:t>
      </w:r>
    </w:p>
    <w:p>
      <w:pPr>
        <w:pStyle w:val="BookText"/>
        <w:rPr/>
      </w:pPr>
      <w:r>
        <w:rPr>
          <w:rFonts w:ascii="IRNazanin" w:hAnsi="IRNazanin" w:eastAsia="IRNazanin"/>
          <w:color w:val="111111"/>
          <w:sz w:val="28"/>
          <w:sz w:val="28"/>
          <w:szCs w:val="28"/>
          <w:rtl w:val="true"/>
          <w:lang w:bidi="fa-IR"/>
        </w:rPr>
        <w:t xml:space="preserve">الواثق بالله الغنى محمد مهدی حسنی حسینی </w:t>
      </w:r>
      <w:r>
        <w:rPr>
          <w:rFonts w:eastAsia="IRNazanin" w:cs="IRNazanin"/>
          <w:color w:val="111111"/>
          <w:sz w:val="28"/>
          <w:szCs w:val="28"/>
          <w:lang w:bidi="fa-IR"/>
        </w:rPr>
        <w:t>98882</w:t>
      </w:r>
    </w:p>
    <w:p>
      <w:pPr>
        <w:pStyle w:val="BookText"/>
        <w:rPr/>
      </w:pPr>
      <w:r>
        <w:rPr>
          <w:rFonts w:ascii="IRNazanin" w:hAnsi="IRNazanin" w:eastAsia="IRNazanin"/>
          <w:color w:val="111111"/>
          <w:sz w:val="28"/>
          <w:sz w:val="28"/>
          <w:szCs w:val="28"/>
          <w:rtl w:val="true"/>
          <w:lang w:bidi="fa-IR"/>
        </w:rPr>
        <w:t xml:space="preserve">وفقه حاجی عبدالله </w:t>
      </w:r>
      <w:r>
        <w:rPr>
          <w:rFonts w:eastAsia="IRNazanin" w:cs="IRNazanin"/>
          <w:color w:val="111111"/>
          <w:sz w:val="28"/>
          <w:szCs w:val="28"/>
          <w:lang w:bidi="fa-IR"/>
        </w:rPr>
        <w:t>97/16</w:t>
      </w:r>
    </w:p>
    <w:p>
      <w:pPr>
        <w:pStyle w:val="BookText"/>
        <w:rPr/>
      </w:pPr>
      <w:r>
        <w:rPr>
          <w:rFonts w:ascii="IRNazanin" w:hAnsi="IRNazanin" w:eastAsia="IRNazanin"/>
          <w:color w:val="111111"/>
          <w:sz w:val="28"/>
          <w:sz w:val="28"/>
          <w:szCs w:val="28"/>
          <w:rtl w:val="true"/>
          <w:lang w:bidi="fa-IR"/>
        </w:rPr>
        <w:t xml:space="preserve">با ابا عبد الله </w:t>
      </w:r>
      <w:r>
        <w:rPr>
          <w:rFonts w:eastAsia="IRNazanin" w:cs="IRNazanin"/>
          <w:color w:val="111111"/>
          <w:sz w:val="28"/>
          <w:szCs w:val="28"/>
          <w:lang w:bidi="fa-IR"/>
        </w:rPr>
        <w:t>97/16</w:t>
      </w:r>
    </w:p>
    <w:p>
      <w:pPr>
        <w:pStyle w:val="BookText"/>
        <w:rPr/>
      </w:pPr>
      <w:r>
        <w:rPr>
          <w:rFonts w:ascii="IRNazanin" w:hAnsi="IRNazanin" w:eastAsia="IRNazanin"/>
          <w:color w:val="111111"/>
          <w:sz w:val="28"/>
          <w:sz w:val="28"/>
          <w:szCs w:val="28"/>
          <w:rtl w:val="true"/>
          <w:lang w:bidi="fa-IR"/>
        </w:rPr>
        <w:t xml:space="preserve">با اسد الله الغالب </w:t>
      </w:r>
      <w:r>
        <w:rPr>
          <w:rFonts w:eastAsia="IRNazanin" w:cs="IRNazanin"/>
          <w:color w:val="111111"/>
          <w:sz w:val="28"/>
          <w:szCs w:val="28"/>
          <w:lang w:bidi="fa-IR"/>
        </w:rPr>
        <w:t>9870</w:t>
      </w:r>
    </w:p>
    <w:p>
      <w:pPr>
        <w:pStyle w:val="BookText"/>
        <w:rPr/>
      </w:pPr>
      <w:r>
        <w:rPr>
          <w:rFonts w:ascii="IRNazanin" w:hAnsi="IRNazanin" w:eastAsia="IRNazanin"/>
          <w:color w:val="111111"/>
          <w:sz w:val="28"/>
          <w:sz w:val="28"/>
          <w:szCs w:val="28"/>
          <w:rtl w:val="true"/>
          <w:lang w:bidi="fa-IR"/>
        </w:rPr>
        <w:t xml:space="preserve">با امام محمد تقی </w:t>
      </w:r>
      <w:r>
        <w:rPr>
          <w:rFonts w:eastAsia="IRNazanin" w:cs="IRNazanin"/>
          <w:color w:val="111111"/>
          <w:sz w:val="28"/>
          <w:szCs w:val="28"/>
          <w:lang w:bidi="fa-IR"/>
        </w:rPr>
        <w:t>9819</w:t>
      </w:r>
    </w:p>
    <w:p>
      <w:pPr>
        <w:pStyle w:val="BookText"/>
        <w:rPr/>
      </w:pPr>
      <w:r>
        <w:rPr>
          <w:rFonts w:ascii="IRNazanin" w:hAnsi="IRNazanin" w:eastAsia="IRNazanin"/>
          <w:color w:val="111111"/>
          <w:sz w:val="28"/>
          <w:sz w:val="28"/>
          <w:szCs w:val="28"/>
          <w:rtl w:val="true"/>
          <w:lang w:bidi="fa-IR"/>
        </w:rPr>
        <w:t xml:space="preserve">با رافع السموات </w:t>
      </w:r>
      <w:r>
        <w:rPr>
          <w:rFonts w:eastAsia="IRNazanin" w:cs="IRNazanin"/>
          <w:color w:val="111111"/>
          <w:sz w:val="28"/>
          <w:szCs w:val="28"/>
          <w:lang w:bidi="fa-IR"/>
        </w:rPr>
        <w:t>9913</w:t>
      </w:r>
    </w:p>
    <w:p>
      <w:pPr>
        <w:pStyle w:val="BookText"/>
        <w:rPr/>
      </w:pPr>
      <w:r>
        <w:rPr>
          <w:rFonts w:ascii="IRNazanin" w:hAnsi="IRNazanin" w:eastAsia="IRNazanin"/>
          <w:color w:val="111111"/>
          <w:sz w:val="28"/>
          <w:sz w:val="28"/>
          <w:szCs w:val="28"/>
          <w:rtl w:val="true"/>
          <w:lang w:bidi="fa-IR"/>
        </w:rPr>
        <w:t xml:space="preserve">با صاحب الزمان </w:t>
      </w:r>
      <w:r>
        <w:rPr>
          <w:rFonts w:eastAsia="IRNazanin" w:cs="IRNazanin"/>
          <w:color w:val="111111"/>
          <w:sz w:val="28"/>
          <w:szCs w:val="28"/>
          <w:lang w:bidi="fa-IR"/>
        </w:rPr>
        <w:t>9982</w:t>
      </w:r>
    </w:p>
    <w:p>
      <w:pPr>
        <w:pStyle w:val="BookText"/>
        <w:rPr/>
      </w:pPr>
      <w:r>
        <w:rPr>
          <w:rFonts w:ascii="IRNazanin" w:hAnsi="IRNazanin" w:eastAsia="IRNazanin"/>
          <w:color w:val="111111"/>
          <w:sz w:val="28"/>
          <w:sz w:val="28"/>
          <w:szCs w:val="28"/>
          <w:rtl w:val="true"/>
          <w:lang w:bidi="fa-IR"/>
        </w:rPr>
        <w:t xml:space="preserve">با علی ادرکنی </w:t>
      </w:r>
      <w:r>
        <w:rPr>
          <w:rFonts w:eastAsia="IRNazanin" w:cs="IRNazanin"/>
          <w:color w:val="111111"/>
          <w:sz w:val="28"/>
          <w:szCs w:val="28"/>
          <w:lang w:bidi="fa-IR"/>
        </w:rPr>
        <w:t>9745</w:t>
      </w:r>
    </w:p>
    <w:p>
      <w:pPr>
        <w:pStyle w:val="BookText"/>
        <w:rPr/>
      </w:pPr>
      <w:r>
        <w:rPr>
          <w:rFonts w:ascii="IRNazanin" w:hAnsi="IRNazanin" w:eastAsia="IRNazanin"/>
          <w:color w:val="111111"/>
          <w:sz w:val="28"/>
          <w:sz w:val="28"/>
          <w:szCs w:val="28"/>
          <w:rtl w:val="true"/>
          <w:lang w:bidi="fa-IR"/>
        </w:rPr>
        <w:t xml:space="preserve">یا علی ادرکنی </w:t>
      </w:r>
      <w:r>
        <w:rPr>
          <w:rFonts w:eastAsia="IRNazanin" w:cs="IRNazanin"/>
          <w:color w:val="111111"/>
          <w:sz w:val="28"/>
          <w:szCs w:val="28"/>
          <w:lang w:bidi="fa-IR"/>
        </w:rPr>
        <w:t>9746</w:t>
      </w:r>
    </w:p>
    <w:p>
      <w:pPr>
        <w:pStyle w:val="BookText"/>
        <w:rPr/>
      </w:pPr>
      <w:r>
        <w:rPr>
          <w:rFonts w:ascii="Amiri" w:hAnsi="Amiri" w:eastAsia="Amiri" w:cs="Amiri"/>
          <w:color w:val="111111"/>
          <w:sz w:val="28"/>
          <w:sz w:val="28"/>
          <w:szCs w:val="28"/>
          <w:rtl w:val="true"/>
          <w:lang w:bidi="ar-SA"/>
        </w:rPr>
        <w:t xml:space="preserve">بابن الرحيم كل رحيم </w:t>
      </w:r>
      <w:r>
        <w:rPr>
          <w:rFonts w:eastAsia="Amiri" w:cs="Amiri" w:ascii="Amiri" w:hAnsi="Amiri"/>
          <w:color w:val="111111"/>
          <w:sz w:val="28"/>
          <w:szCs w:val="28"/>
          <w:lang w:bidi="ar-SA"/>
        </w:rPr>
        <w:t>9799</w:t>
      </w:r>
    </w:p>
    <w:p>
      <w:pPr>
        <w:pStyle w:val="BookText"/>
        <w:rPr/>
      </w:pPr>
      <w:r>
        <w:rPr>
          <w:rFonts w:ascii="IRNazanin" w:hAnsi="IRNazanin" w:eastAsia="IRNazanin"/>
          <w:color w:val="111111"/>
          <w:sz w:val="28"/>
          <w:sz w:val="28"/>
          <w:szCs w:val="28"/>
          <w:rtl w:val="true"/>
          <w:lang w:bidi="fa-IR"/>
        </w:rPr>
        <w:t xml:space="preserve">بانی الله اسمه احمد </w:t>
      </w:r>
      <w:r>
        <w:rPr>
          <w:rFonts w:eastAsia="IRNazanin" w:cs="IRNazanin"/>
          <w:color w:val="111111"/>
          <w:sz w:val="28"/>
          <w:szCs w:val="28"/>
          <w:lang w:bidi="fa-IR"/>
        </w:rPr>
        <w:t>9811</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ناخوانا </w:t>
      </w:r>
      <w:r>
        <w:rPr>
          <w:rFonts w:eastAsia="IRNazanin" w:cs="IRNazanin"/>
          <w:color w:val="111111"/>
          <w:sz w:val="28"/>
          <w:szCs w:val="28"/>
          <w:lang w:bidi="fa-IR"/>
        </w:rPr>
        <w:t>9742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9715/19738</w:t>
      </w:r>
      <w:r>
        <w:rPr>
          <w:rFonts w:eastAsia="IRNazanin" w:cs="IRNazanin"/>
          <w:color w:val="111111"/>
          <w:sz w:val="28"/>
          <w:szCs w:val="28"/>
          <w:rtl w:val="true"/>
          <w:lang w:bidi="fa-IR"/>
        </w:rPr>
        <w:t xml:space="preserve"> </w:t>
      </w:r>
      <w:r>
        <w:rPr>
          <w:rFonts w:eastAsia="IRNazanin" w:cs="IRNazanin"/>
          <w:color w:val="111111"/>
          <w:sz w:val="28"/>
          <w:szCs w:val="28"/>
          <w:lang w:bidi="fa-IR"/>
        </w:rPr>
        <w:t>09819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9808</w:t>
      </w:r>
      <w:r>
        <w:rPr>
          <w:rFonts w:eastAsia="IRNazanin" w:cs="IRNazanin"/>
          <w:color w:val="111111"/>
          <w:sz w:val="28"/>
          <w:szCs w:val="28"/>
          <w:rtl w:val="true"/>
          <w:lang w:bidi="fa-IR"/>
        </w:rPr>
        <w:t xml:space="preserve"> </w:t>
      </w:r>
      <w:r>
        <w:rPr>
          <w:rFonts w:eastAsia="IRNazanin" w:cs="IRNazanin"/>
          <w:color w:val="111111"/>
          <w:sz w:val="28"/>
          <w:szCs w:val="28"/>
          <w:lang w:bidi="fa-IR"/>
        </w:rPr>
        <w:t>9783</w:t>
      </w:r>
      <w:r>
        <w:rPr>
          <w:rFonts w:eastAsia="IRNazanin" w:cs="IRNazanin"/>
          <w:color w:val="111111"/>
          <w:sz w:val="28"/>
          <w:szCs w:val="28"/>
          <w:rtl w:val="true"/>
          <w:lang w:bidi="fa-IR"/>
        </w:rPr>
        <w:t xml:space="preserve"> </w:t>
      </w:r>
      <w:r>
        <w:rPr>
          <w:rFonts w:eastAsia="IRNazanin" w:cs="IRNazanin"/>
          <w:color w:val="111111"/>
          <w:sz w:val="28"/>
          <w:szCs w:val="28"/>
          <w:lang w:bidi="fa-IR"/>
        </w:rPr>
        <w:t>9755</w:t>
      </w:r>
      <w:r>
        <w:rPr>
          <w:rFonts w:eastAsia="IRNazanin" w:cs="IRNazanin"/>
          <w:color w:val="111111"/>
          <w:sz w:val="28"/>
          <w:szCs w:val="28"/>
          <w:rtl w:val="true"/>
          <w:lang w:bidi="fa-IR"/>
        </w:rPr>
        <w:t xml:space="preserve"> </w:t>
      </w:r>
      <w:r>
        <w:rPr>
          <w:rFonts w:eastAsia="IRNazanin" w:cs="IRNazanin"/>
          <w:color w:val="111111"/>
          <w:sz w:val="28"/>
          <w:szCs w:val="28"/>
          <w:lang w:bidi="fa-IR"/>
        </w:rPr>
        <w:t>9746</w:t>
      </w:r>
      <w:r>
        <w:rPr>
          <w:rFonts w:eastAsia="IRNazanin" w:cs="IRNazanin"/>
          <w:color w:val="111111"/>
          <w:sz w:val="28"/>
          <w:szCs w:val="28"/>
          <w:rtl w:val="true"/>
          <w:lang w:bidi="fa-IR"/>
        </w:rPr>
        <w:t xml:space="preserve"> </w:t>
      </w:r>
      <w:r>
        <w:rPr>
          <w:rFonts w:eastAsia="IRNazanin" w:cs="IRNazanin"/>
          <w:color w:val="111111"/>
          <w:sz w:val="28"/>
          <w:szCs w:val="28"/>
          <w:lang w:bidi="fa-IR"/>
        </w:rPr>
        <w:t>19963</w:t>
      </w:r>
      <w:r>
        <w:rPr>
          <w:rFonts w:eastAsia="IRNazanin" w:cs="IRNazanin"/>
          <w:color w:val="111111"/>
          <w:sz w:val="28"/>
          <w:szCs w:val="28"/>
          <w:rtl w:val="true"/>
          <w:lang w:bidi="fa-IR"/>
        </w:rPr>
        <w:t xml:space="preserve"> </w:t>
      </w:r>
      <w:r>
        <w:rPr>
          <w:rFonts w:eastAsia="IRNazanin" w:cs="IRNazanin"/>
          <w:color w:val="111111"/>
          <w:sz w:val="28"/>
          <w:szCs w:val="28"/>
          <w:lang w:bidi="fa-IR"/>
        </w:rPr>
        <w:t>9923</w:t>
      </w:r>
      <w:r>
        <w:rPr>
          <w:rFonts w:eastAsia="IRNazanin" w:cs="IRNazanin"/>
          <w:color w:val="111111"/>
          <w:sz w:val="28"/>
          <w:szCs w:val="28"/>
          <w:rtl w:val="true"/>
          <w:lang w:bidi="fa-IR"/>
        </w:rPr>
        <w:t xml:space="preserve"> </w:t>
      </w:r>
      <w:r>
        <w:rPr>
          <w:rFonts w:eastAsia="IRNazanin" w:cs="IRNazanin"/>
          <w:color w:val="111111"/>
          <w:sz w:val="28"/>
          <w:szCs w:val="28"/>
          <w:lang w:bidi="fa-IR"/>
        </w:rPr>
        <w:t>9913</w:t>
      </w:r>
      <w:r>
        <w:rPr>
          <w:rFonts w:eastAsia="IRNazanin" w:cs="IRNazanin"/>
          <w:color w:val="111111"/>
          <w:sz w:val="28"/>
          <w:szCs w:val="28"/>
          <w:rtl w:val="true"/>
          <w:lang w:bidi="fa-IR"/>
        </w:rPr>
        <w:t xml:space="preserve"> </w:t>
      </w:r>
      <w:r>
        <w:rPr>
          <w:rFonts w:eastAsia="IRNazanin" w:cs="IRNazanin"/>
          <w:color w:val="111111"/>
          <w:sz w:val="28"/>
          <w:szCs w:val="28"/>
          <w:lang w:bidi="fa-IR"/>
        </w:rPr>
        <w:t>9895</w:t>
      </w:r>
      <w:r>
        <w:rPr>
          <w:rFonts w:eastAsia="IRNazanin" w:cs="IRNazanin"/>
          <w:color w:val="111111"/>
          <w:sz w:val="28"/>
          <w:szCs w:val="28"/>
          <w:rtl w:val="true"/>
          <w:lang w:bidi="fa-IR"/>
        </w:rPr>
        <w:t xml:space="preserve"> </w:t>
      </w:r>
      <w:r>
        <w:rPr>
          <w:rFonts w:eastAsia="IRNazanin" w:cs="IRNazanin"/>
          <w:color w:val="111111"/>
          <w:sz w:val="28"/>
          <w:szCs w:val="28"/>
          <w:lang w:bidi="fa-IR"/>
        </w:rPr>
        <w:t>9875</w:t>
      </w:r>
      <w:r>
        <w:rPr>
          <w:rFonts w:eastAsia="IRNazanin" w:cs="IRNazanin"/>
          <w:color w:val="111111"/>
          <w:sz w:val="28"/>
          <w:szCs w:val="28"/>
          <w:rtl w:val="true"/>
          <w:lang w:bidi="fa-IR"/>
        </w:rPr>
        <w:t xml:space="preserve"> </w:t>
      </w:r>
      <w:r>
        <w:rPr>
          <w:rFonts w:eastAsia="IRNazanin" w:cs="IRNazanin"/>
          <w:color w:val="111111"/>
          <w:sz w:val="28"/>
          <w:szCs w:val="28"/>
          <w:lang w:bidi="fa-IR"/>
        </w:rPr>
        <w:t>9828</w:t>
      </w:r>
      <w:r>
        <w:rPr>
          <w:rFonts w:eastAsia="IRNazanin" w:cs="IRNazanin"/>
          <w:color w:val="111111"/>
          <w:sz w:val="28"/>
          <w:szCs w:val="28"/>
          <w:rtl w:val="true"/>
          <w:lang w:bidi="fa-IR"/>
        </w:rPr>
        <w:t xml:space="preserve"> </w:t>
      </w:r>
      <w:r>
        <w:rPr>
          <w:rFonts w:eastAsia="IRNazanin" w:cs="IRNazanin"/>
          <w:color w:val="111111"/>
          <w:sz w:val="28"/>
          <w:szCs w:val="28"/>
          <w:lang w:bidi="fa-IR"/>
        </w:rPr>
        <w:t>9987</w:t>
      </w:r>
      <w:r>
        <w:rPr>
          <w:rFonts w:eastAsia="IRNazanin" w:cs="IRNazanin"/>
          <w:color w:val="111111"/>
          <w:sz w:val="28"/>
          <w:szCs w:val="28"/>
          <w:rtl w:val="true"/>
          <w:lang w:bidi="fa-IR"/>
        </w:rPr>
        <w:t xml:space="preserve"> </w:t>
      </w:r>
      <w:r>
        <w:rPr>
          <w:rFonts w:eastAsia="IRNazanin" w:cs="IRNazanin"/>
          <w:color w:val="111111"/>
          <w:sz w:val="28"/>
          <w:szCs w:val="28"/>
          <w:lang w:bidi="fa-IR"/>
        </w:rPr>
        <w:t>9989</w:t>
      </w:r>
      <w:r>
        <w:rPr>
          <w:rFonts w:eastAsia="IRNazanin" w:cs="IRNazanin"/>
          <w:color w:val="111111"/>
          <w:sz w:val="28"/>
          <w:szCs w:val="28"/>
          <w:rtl w:val="true"/>
          <w:lang w:bidi="fa-IR"/>
        </w:rPr>
        <w:t xml:space="preserve"> </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3" w:name="pg9539_73998"/>
      <w:bookmarkStart w:id="1284" w:name="pg9539_73998"/>
      <w:bookmarkEnd w:id="1284"/>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5" w:name="pg9539_73998"/>
      <w:bookmarkStart w:id="1286" w:name="__RefHeading___Toc6705926_2870459653"/>
      <w:bookmarkStart w:id="1287" w:name="_Toc445"/>
      <w:bookmarkEnd w:id="1285"/>
      <w:bookmarkEnd w:id="1286"/>
      <w:r>
        <w:rPr>
          <w:rtl w:val="true"/>
        </w:rPr>
        <w:t>گزیده تصاویر</w:t>
      </w:r>
      <w:bookmarkEnd w:id="1287"/>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 المعاد، شماره بازیابی </w:t>
      </w:r>
      <w:r>
        <w:rPr>
          <w:rFonts w:eastAsia="IRNazanin" w:cs="IRNazanin"/>
          <w:color w:val="111111"/>
          <w:sz w:val="28"/>
          <w:szCs w:val="28"/>
          <w:lang w:bidi="fa-IR"/>
        </w:rPr>
        <w:t>9774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حکیم فرخی سیستانی، شماره بازیابی </w:t>
      </w:r>
      <w:r>
        <w:rPr>
          <w:rFonts w:eastAsia="IRNazanin" w:cs="IRNazanin"/>
          <w:color w:val="111111"/>
          <w:sz w:val="28"/>
          <w:szCs w:val="28"/>
          <w:lang w:bidi="fa-IR"/>
        </w:rPr>
        <w:t>9775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لاکی قرآن مترجم، شماره بازیابی </w:t>
      </w:r>
      <w:r>
        <w:rPr>
          <w:rFonts w:eastAsia="IRNazanin" w:cs="IRNazanin"/>
          <w:color w:val="111111"/>
          <w:sz w:val="28"/>
          <w:szCs w:val="28"/>
          <w:lang w:bidi="fa-IR"/>
        </w:rPr>
        <w:t>9789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قرآن مترجم، شماره بازیابی </w:t>
      </w:r>
      <w:r>
        <w:rPr>
          <w:rFonts w:eastAsia="IRNazanin" w:cs="IRNazanin"/>
          <w:color w:val="111111"/>
          <w:sz w:val="28"/>
          <w:szCs w:val="28"/>
          <w:lang w:bidi="fa-IR"/>
        </w:rPr>
        <w:t>9789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حافظ، شماره بازیابی </w:t>
      </w:r>
      <w:r>
        <w:rPr>
          <w:rFonts w:eastAsia="IRNazanin" w:cs="IRNazanin"/>
          <w:color w:val="111111"/>
          <w:sz w:val="28"/>
          <w:szCs w:val="28"/>
          <w:lang w:bidi="fa-IR"/>
        </w:rPr>
        <w:t>9816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اکراد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lang w:bidi="fa-IR"/>
        </w:rPr>
        <w:t>9823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خمسه نظامی، شماره بازیابی </w:t>
      </w:r>
      <w:r>
        <w:rPr>
          <w:rFonts w:eastAsia="IRNazanin" w:cs="IRNazanin"/>
          <w:color w:val="111111"/>
          <w:sz w:val="28"/>
          <w:szCs w:val="28"/>
          <w:lang w:bidi="fa-IR"/>
        </w:rPr>
        <w:t>9846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خمسه نظامی، شماره بازیایی </w:t>
      </w:r>
      <w:r>
        <w:rPr>
          <w:rFonts w:eastAsia="IRNazanin" w:cs="IRNazanin"/>
          <w:color w:val="111111"/>
          <w:sz w:val="28"/>
          <w:szCs w:val="28"/>
          <w:lang w:bidi="fa-IR"/>
        </w:rPr>
        <w:t>9846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سلمان ساوجی </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 xml:space="preserve">ق، شماره بازیابی </w:t>
      </w:r>
      <w:r>
        <w:rPr>
          <w:rFonts w:eastAsia="IRNazanin" w:cs="IRNazanin"/>
          <w:color w:val="111111"/>
          <w:sz w:val="28"/>
          <w:szCs w:val="28"/>
          <w:lang w:bidi="fa-IR"/>
        </w:rPr>
        <w:t>9855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جمشید و خورشید، شماره بازیابی </w:t>
      </w:r>
      <w:r>
        <w:rPr>
          <w:rFonts w:eastAsia="IRNazanin" w:cs="IRNazanin"/>
          <w:color w:val="111111"/>
          <w:sz w:val="28"/>
          <w:szCs w:val="28"/>
          <w:lang w:bidi="fa-IR"/>
        </w:rPr>
        <w:t>9855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سلمان ساوجی، شماره بازیابی </w:t>
      </w:r>
      <w:r>
        <w:rPr>
          <w:rFonts w:eastAsia="IRNazanin" w:cs="IRNazanin"/>
          <w:color w:val="111111"/>
          <w:sz w:val="28"/>
          <w:szCs w:val="28"/>
          <w:lang w:bidi="fa-IR"/>
        </w:rPr>
        <w:t>9855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سلمان ساوجی، شماره بازیابی </w:t>
      </w:r>
      <w:r>
        <w:rPr>
          <w:rFonts w:eastAsia="IRNazanin" w:cs="IRNazanin"/>
          <w:color w:val="111111"/>
          <w:sz w:val="28"/>
          <w:szCs w:val="28"/>
          <w:lang w:bidi="fa-IR"/>
        </w:rPr>
        <w:t>9855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جمشید و خورشید، شماره بازیابی </w:t>
      </w:r>
      <w:r>
        <w:rPr>
          <w:rFonts w:eastAsia="IRNazanin" w:cs="IRNazanin"/>
          <w:color w:val="111111"/>
          <w:sz w:val="28"/>
          <w:szCs w:val="28"/>
          <w:lang w:bidi="fa-IR"/>
        </w:rPr>
        <w:t>9855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بند، شماره بازیابی </w:t>
      </w:r>
      <w:r>
        <w:rPr>
          <w:rFonts w:eastAsia="IRNazanin" w:cs="IRNazanin"/>
          <w:color w:val="111111"/>
          <w:sz w:val="28"/>
          <w:szCs w:val="28"/>
          <w:lang w:bidi="fa-IR"/>
        </w:rPr>
        <w:t>9856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هفت بند، شماره بازیایی </w:t>
      </w:r>
      <w:r>
        <w:rPr>
          <w:rFonts w:eastAsia="IRNazanin" w:cs="IRNazanin"/>
          <w:color w:val="111111"/>
          <w:sz w:val="28"/>
          <w:szCs w:val="28"/>
          <w:lang w:bidi="fa-IR"/>
        </w:rPr>
        <w:t>9856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لاکی فرهنگ جهانگیری، شماره بازیابی </w:t>
      </w:r>
      <w:r>
        <w:rPr>
          <w:rFonts w:eastAsia="IRNazanin" w:cs="IRNazanin"/>
          <w:color w:val="111111"/>
          <w:sz w:val="28"/>
          <w:szCs w:val="28"/>
          <w:lang w:bidi="fa-IR"/>
        </w:rPr>
        <w:t>9857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اندرون جلد فرهنگ جهانگیری، شماره بازیابی </w:t>
      </w:r>
      <w:r>
        <w:rPr>
          <w:rFonts w:eastAsia="IRNazanin" w:cs="IRNazanin"/>
          <w:color w:val="111111"/>
          <w:sz w:val="28"/>
          <w:szCs w:val="28"/>
          <w:lang w:bidi="fa-IR"/>
        </w:rPr>
        <w:t>9857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مجنون عامری، شماره بازیابی </w:t>
      </w:r>
      <w:r>
        <w:rPr>
          <w:rFonts w:eastAsia="IRNazanin" w:cs="IRNazanin"/>
          <w:color w:val="111111"/>
          <w:sz w:val="28"/>
          <w:szCs w:val="28"/>
          <w:lang w:bidi="fa-IR"/>
        </w:rPr>
        <w:t>9859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شاه قاسم انوار، شماره بازیابی </w:t>
      </w:r>
      <w:r>
        <w:rPr>
          <w:rFonts w:eastAsia="IRNazanin" w:cs="IRNazanin"/>
          <w:color w:val="111111"/>
          <w:sz w:val="28"/>
          <w:szCs w:val="28"/>
          <w:lang w:bidi="fa-IR"/>
        </w:rPr>
        <w:t>9862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شماره بازیابی </w:t>
      </w:r>
      <w:r>
        <w:rPr>
          <w:rFonts w:eastAsia="IRNazanin" w:cs="IRNazanin"/>
          <w:color w:val="111111"/>
          <w:sz w:val="28"/>
          <w:szCs w:val="28"/>
          <w:lang w:bidi="fa-IR"/>
        </w:rPr>
        <w:t>9813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لاکی زادالمعاد، شماره بازیابی </w:t>
      </w:r>
      <w:r>
        <w:rPr>
          <w:rFonts w:eastAsia="IRNazanin" w:cs="IRNazanin"/>
          <w:color w:val="111111"/>
          <w:sz w:val="28"/>
          <w:szCs w:val="28"/>
          <w:lang w:bidi="fa-IR"/>
        </w:rPr>
        <w:t>9935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مواعظ المتقين، شماره بازیابی </w:t>
      </w:r>
      <w:r>
        <w:rPr>
          <w:rFonts w:eastAsia="IRNazanin" w:cs="IRNazanin"/>
          <w:color w:val="111111"/>
          <w:sz w:val="28"/>
          <w:szCs w:val="28"/>
          <w:lang w:bidi="fa-IR"/>
        </w:rPr>
        <w:t>9939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صوارم المهرقه في نقد الصواعق المحرقه، شماره بازیابی </w:t>
      </w:r>
      <w:r>
        <w:rPr>
          <w:rFonts w:eastAsia="IRNazanin" w:cs="IRNazanin"/>
          <w:color w:val="111111"/>
          <w:sz w:val="28"/>
          <w:szCs w:val="28"/>
          <w:lang w:bidi="fa-IR"/>
        </w:rPr>
        <w:t>9943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المسترشدین، شماره بازیابی </w:t>
      </w:r>
      <w:r>
        <w:rPr>
          <w:rFonts w:eastAsia="IRNazanin" w:cs="IRNazanin"/>
          <w:color w:val="111111"/>
          <w:sz w:val="28"/>
          <w:szCs w:val="28"/>
          <w:lang w:bidi="fa-IR"/>
        </w:rPr>
        <w:t>9960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خمسه نظامی، شماره بازیابی </w:t>
      </w:r>
      <w:r>
        <w:rPr>
          <w:rFonts w:eastAsia="IRNazanin" w:cs="IRNazanin"/>
          <w:color w:val="111111"/>
          <w:sz w:val="28"/>
          <w:szCs w:val="28"/>
          <w:lang w:bidi="fa-IR"/>
        </w:rPr>
        <w:t>9846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خمسه نظامی، شماره بازیابی </w:t>
      </w:r>
      <w:r>
        <w:rPr>
          <w:rFonts w:eastAsia="IRNazanin" w:cs="IRNazanin"/>
          <w:color w:val="111111"/>
          <w:sz w:val="28"/>
          <w:szCs w:val="28"/>
          <w:lang w:bidi="fa-IR"/>
        </w:rPr>
        <w:t>9846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خمسه نظامی، شماره بازیابی </w:t>
      </w:r>
      <w:r>
        <w:rPr>
          <w:rFonts w:eastAsia="IRNazanin" w:cs="IRNazanin"/>
          <w:color w:val="111111"/>
          <w:sz w:val="28"/>
          <w:szCs w:val="28"/>
          <w:lang w:bidi="fa-IR"/>
        </w:rPr>
        <w:t>9846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image" Target="media/image2.jpeg"/><Relationship Id="rId506" Type="http://schemas.openxmlformats.org/officeDocument/2006/relationships/image" Target="media/image2.jpeg"/><Relationship Id="rId507" Type="http://schemas.openxmlformats.org/officeDocument/2006/relationships/footer" Target="footer500.xml"/><Relationship Id="rId508" Type="http://schemas.openxmlformats.org/officeDocument/2006/relationships/numbering" Target="numbering.xml"/><Relationship Id="rId509" Type="http://schemas.openxmlformats.org/officeDocument/2006/relationships/fontTable" Target="fontTable.xml"/><Relationship Id="rId510" Type="http://schemas.openxmlformats.org/officeDocument/2006/relationships/settings" Target="settings.xml"/><Relationship Id="rId5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534</Pages>
  <Words>131053</Words>
  <Characters>528260</Characters>
  <CharactersWithSpaces>651828</CharactersWithSpaces>
  <Paragraphs>7967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2026-08-20T15:58:51Z</dcterms:created>
  <dc:creator>ghaemiyeh.com</dc:creator>
  <dc:description/>
  <dc:language>en-US</dc:language>
  <cp:lastModifiedBy/>
  <dcterms:modified xsi:type="dcterms:W3CDTF">2026-08-20T19:29:04Z</dcterms:modified>
  <cp:revision>1</cp:revision>
  <dc:subject/>
  <dc:title>فهرست نسخ خطّی کتابخانه ملّی ایران جلد 35</dc:title>
</cp:coreProperties>
</file>

<file path=docProps/custom.xml><?xml version="1.0" encoding="utf-8"?>
<Properties xmlns="http://schemas.openxmlformats.org/officeDocument/2006/custom-properties" xmlns:vt="http://schemas.openxmlformats.org/officeDocument/2006/docPropsVTypes"/>
</file>