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وظایف منتظران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454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5455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54552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954554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954556_2870459653">
            <w:r>
              <w:rPr>
                <w:webHidden/>
                <w:rStyle w:val="IndexLink"/>
              </w:rPr>
              <w:t>1</w:t>
            </w:r>
            <w:r>
              <w:rPr>
                <w:rStyle w:val="IndexLink"/>
                <w:rtl w:val="true"/>
              </w:rPr>
              <w:t xml:space="preserve">- </w:t>
            </w:r>
            <w:r>
              <w:rPr>
                <w:rStyle w:val="IndexLink"/>
                <w:rtl w:val="true"/>
              </w:rPr>
              <w:t>وظیفه اول منتظران</w:t>
            </w:r>
            <w:r>
              <w:rPr>
                <w:rStyle w:val="IndexLink"/>
                <w:rtl w:val="true"/>
              </w:rPr>
              <w:t xml:space="preserve">: </w:t>
            </w:r>
            <w:r>
              <w:rPr>
                <w:rStyle w:val="IndexLink"/>
                <w:rtl w:val="true"/>
              </w:rPr>
              <w:t>داشتن صبر و یقین به فرج</w:t>
            </w:r>
            <w:r>
              <w:rPr>
                <w:rStyle w:val="IndexLink"/>
                <w:rtl w:val="true"/>
              </w:rPr>
              <w:tab/>
            </w:r>
            <w:r>
              <w:rPr>
                <w:rStyle w:val="IndexLink"/>
              </w:rPr>
              <w:t>24</w:t>
            </w:r>
          </w:hyperlink>
        </w:p>
        <w:p>
          <w:pPr>
            <w:pStyle w:val="Contents2"/>
            <w:tabs>
              <w:tab w:val="clear" w:pos="8743"/>
              <w:tab w:val="right" w:pos="9026" w:leader="dot"/>
            </w:tabs>
            <w:rPr/>
          </w:pPr>
          <w:hyperlink w:anchor="__RefHeading___Toc5954558_2870459653">
            <w:r>
              <w:rPr>
                <w:webHidden/>
                <w:rStyle w:val="IndexLink"/>
              </w:rPr>
              <w:t>2</w:t>
            </w:r>
            <w:r>
              <w:rPr>
                <w:rStyle w:val="IndexLink"/>
                <w:rtl w:val="true"/>
              </w:rPr>
              <w:t>-</w:t>
            </w:r>
            <w:r>
              <w:rPr>
                <w:rStyle w:val="IndexLink"/>
                <w:rtl w:val="true"/>
              </w:rPr>
              <w:t>وظیفه دوم منتظران</w:t>
            </w:r>
            <w:r>
              <w:rPr>
                <w:rStyle w:val="IndexLink"/>
                <w:rtl w:val="true"/>
              </w:rPr>
              <w:t xml:space="preserve">: </w:t>
            </w:r>
            <w:r>
              <w:rPr>
                <w:rStyle w:val="IndexLink"/>
                <w:rtl w:val="true"/>
              </w:rPr>
              <w:t>تقویت و تکمیل ایمان قبل از فرج</w:t>
            </w:r>
            <w:r>
              <w:rPr>
                <w:rStyle w:val="IndexLink"/>
                <w:rtl w:val="true"/>
              </w:rPr>
              <w:tab/>
            </w:r>
            <w:r>
              <w:rPr>
                <w:rStyle w:val="IndexLink"/>
              </w:rPr>
              <w:t>25</w:t>
            </w:r>
          </w:hyperlink>
        </w:p>
        <w:p>
          <w:pPr>
            <w:pStyle w:val="Contents2"/>
            <w:tabs>
              <w:tab w:val="clear" w:pos="8743"/>
              <w:tab w:val="right" w:pos="9026" w:leader="dot"/>
            </w:tabs>
            <w:rPr/>
          </w:pPr>
          <w:hyperlink w:anchor="__RefHeading___Toc5954560_2870459653">
            <w:r>
              <w:rPr>
                <w:webHidden/>
                <w:rStyle w:val="IndexLink"/>
              </w:rPr>
              <w:t>3</w:t>
            </w:r>
            <w:r>
              <w:rPr>
                <w:rStyle w:val="IndexLink"/>
                <w:rtl w:val="true"/>
              </w:rPr>
              <w:t>-</w:t>
            </w:r>
            <w:r>
              <w:rPr>
                <w:rStyle w:val="IndexLink"/>
                <w:rtl w:val="true"/>
              </w:rPr>
              <w:t>وظیفه سوم منتظران</w:t>
            </w:r>
            <w:r>
              <w:rPr>
                <w:rStyle w:val="IndexLink"/>
                <w:rtl w:val="true"/>
              </w:rPr>
              <w:t xml:space="preserve">: </w:t>
            </w:r>
            <w:r>
              <w:rPr>
                <w:rStyle w:val="IndexLink"/>
                <w:rtl w:val="true"/>
              </w:rPr>
              <w:t>رسیدگی و حسابرسی به اعمال خود در هر روز</w:t>
            </w:r>
            <w:r>
              <w:rPr>
                <w:rStyle w:val="IndexLink"/>
                <w:rtl w:val="true"/>
              </w:rPr>
              <w:tab/>
            </w:r>
            <w:r>
              <w:rPr>
                <w:rStyle w:val="IndexLink"/>
              </w:rPr>
              <w:t>25</w:t>
            </w:r>
          </w:hyperlink>
        </w:p>
        <w:p>
          <w:pPr>
            <w:pStyle w:val="Contents3"/>
            <w:tabs>
              <w:tab w:val="clear" w:pos="8459"/>
              <w:tab w:val="right" w:pos="9026" w:leader="dot"/>
            </w:tabs>
            <w:rPr/>
          </w:pPr>
          <w:hyperlink w:anchor="__RefHeading___Toc5954562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954564_2870459653">
            <w:r>
              <w:rPr>
                <w:webHidden/>
                <w:rStyle w:val="IndexLink"/>
              </w:rPr>
              <w:t>3-1</w:t>
            </w:r>
            <w:r>
              <w:rPr>
                <w:rStyle w:val="IndexLink"/>
                <w:rtl w:val="true"/>
              </w:rPr>
              <w:t xml:space="preserve">- </w:t>
            </w:r>
            <w:r>
              <w:rPr>
                <w:rStyle w:val="IndexLink"/>
                <w:rtl w:val="true"/>
              </w:rPr>
              <w:t>درجات سه گانه تقوا</w:t>
            </w:r>
            <w:r>
              <w:rPr>
                <w:rStyle w:val="IndexLink"/>
                <w:rtl w:val="true"/>
              </w:rPr>
              <w:tab/>
            </w:r>
            <w:r>
              <w:rPr>
                <w:rStyle w:val="IndexLink"/>
              </w:rPr>
              <w:t>26</w:t>
            </w:r>
          </w:hyperlink>
        </w:p>
        <w:p>
          <w:pPr>
            <w:pStyle w:val="Contents3"/>
            <w:tabs>
              <w:tab w:val="clear" w:pos="8459"/>
              <w:tab w:val="right" w:pos="9026" w:leader="dot"/>
            </w:tabs>
            <w:rPr/>
          </w:pPr>
          <w:hyperlink w:anchor="__RefHeading___Toc5954566_2870459653">
            <w:r>
              <w:rPr>
                <w:webHidden/>
                <w:rStyle w:val="IndexLink"/>
              </w:rPr>
              <w:t>3-2</w:t>
            </w:r>
            <w:r>
              <w:rPr>
                <w:rStyle w:val="IndexLink"/>
                <w:rtl w:val="true"/>
              </w:rPr>
              <w:t xml:space="preserve">- </w:t>
            </w:r>
            <w:r>
              <w:rPr>
                <w:rStyle w:val="IndexLink"/>
                <w:rtl w:val="true"/>
              </w:rPr>
              <w:t>تقوای چشم</w:t>
            </w:r>
            <w:r>
              <w:rPr>
                <w:rStyle w:val="IndexLink"/>
                <w:rtl w:val="true"/>
              </w:rPr>
              <w:tab/>
            </w:r>
            <w:r>
              <w:rPr>
                <w:rStyle w:val="IndexLink"/>
              </w:rPr>
              <w:t>28</w:t>
            </w:r>
          </w:hyperlink>
        </w:p>
        <w:p>
          <w:pPr>
            <w:pStyle w:val="Contents3"/>
            <w:tabs>
              <w:tab w:val="clear" w:pos="8459"/>
              <w:tab w:val="right" w:pos="9026" w:leader="dot"/>
            </w:tabs>
            <w:rPr/>
          </w:pPr>
          <w:hyperlink w:anchor="__RefHeading___Toc5954568_2870459653">
            <w:r>
              <w:rPr>
                <w:webHidden/>
                <w:rStyle w:val="IndexLink"/>
              </w:rPr>
              <w:t>3-3</w:t>
            </w:r>
            <w:r>
              <w:rPr>
                <w:rStyle w:val="IndexLink"/>
                <w:rtl w:val="true"/>
              </w:rPr>
              <w:t xml:space="preserve">- </w:t>
            </w:r>
            <w:r>
              <w:rPr>
                <w:rStyle w:val="IndexLink"/>
                <w:rtl w:val="true"/>
              </w:rPr>
              <w:t>تقوای گوش</w:t>
            </w:r>
            <w:r>
              <w:rPr>
                <w:rStyle w:val="IndexLink"/>
                <w:rtl w:val="true"/>
              </w:rPr>
              <w:tab/>
            </w:r>
            <w:r>
              <w:rPr>
                <w:rStyle w:val="IndexLink"/>
              </w:rPr>
              <w:t>31</w:t>
            </w:r>
          </w:hyperlink>
        </w:p>
        <w:p>
          <w:pPr>
            <w:pStyle w:val="Contents3"/>
            <w:tabs>
              <w:tab w:val="clear" w:pos="8459"/>
              <w:tab w:val="right" w:pos="9026" w:leader="dot"/>
            </w:tabs>
            <w:rPr/>
          </w:pPr>
          <w:hyperlink w:anchor="__RefHeading___Toc5954570_2870459653">
            <w:r>
              <w:rPr>
                <w:webHidden/>
                <w:rStyle w:val="IndexLink"/>
              </w:rPr>
              <w:t>3-4</w:t>
            </w:r>
            <w:r>
              <w:rPr>
                <w:rStyle w:val="IndexLink"/>
                <w:rtl w:val="true"/>
              </w:rPr>
              <w:t xml:space="preserve">- </w:t>
            </w:r>
            <w:r>
              <w:rPr>
                <w:rStyle w:val="IndexLink"/>
                <w:rtl w:val="true"/>
              </w:rPr>
              <w:t>تقوای زبان</w:t>
            </w:r>
            <w:r>
              <w:rPr>
                <w:rStyle w:val="IndexLink"/>
                <w:rtl w:val="true"/>
              </w:rPr>
              <w:tab/>
            </w:r>
            <w:r>
              <w:rPr>
                <w:rStyle w:val="IndexLink"/>
              </w:rPr>
              <w:t>33</w:t>
            </w:r>
          </w:hyperlink>
        </w:p>
        <w:p>
          <w:pPr>
            <w:pStyle w:val="Contents3"/>
            <w:tabs>
              <w:tab w:val="clear" w:pos="8459"/>
              <w:tab w:val="right" w:pos="9026" w:leader="dot"/>
            </w:tabs>
            <w:rPr/>
          </w:pPr>
          <w:hyperlink w:anchor="__RefHeading___Toc5954572_2870459653">
            <w:r>
              <w:rPr>
                <w:webHidden/>
                <w:rStyle w:val="IndexLink"/>
              </w:rPr>
              <w:t>3-5</w:t>
            </w:r>
            <w:r>
              <w:rPr>
                <w:rStyle w:val="IndexLink"/>
                <w:rtl w:val="true"/>
              </w:rPr>
              <w:t xml:space="preserve">- </w:t>
            </w:r>
            <w:r>
              <w:rPr>
                <w:rStyle w:val="IndexLink"/>
                <w:rtl w:val="true"/>
              </w:rPr>
              <w:t>تقوای شکم</w:t>
            </w:r>
            <w:r>
              <w:rPr>
                <w:rStyle w:val="IndexLink"/>
                <w:rtl w:val="true"/>
              </w:rPr>
              <w:tab/>
            </w:r>
            <w:r>
              <w:rPr>
                <w:rStyle w:val="IndexLink"/>
              </w:rPr>
              <w:t>35</w:t>
            </w:r>
          </w:hyperlink>
        </w:p>
        <w:p>
          <w:pPr>
            <w:pStyle w:val="Contents4"/>
            <w:tabs>
              <w:tab w:val="clear" w:pos="8176"/>
              <w:tab w:val="right" w:pos="9026" w:leader="dot"/>
            </w:tabs>
            <w:rPr/>
          </w:pPr>
          <w:hyperlink w:anchor="__RefHeading___Toc5954574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954576_2870459653">
            <w:r>
              <w:rPr>
                <w:webHidden/>
                <w:rStyle w:val="IndexLink"/>
              </w:rPr>
              <w:t>3-5-1</w:t>
            </w:r>
            <w:r>
              <w:rPr>
                <w:rStyle w:val="IndexLink"/>
                <w:rtl w:val="true"/>
              </w:rPr>
              <w:t xml:space="preserve">- </w:t>
            </w:r>
            <w:r>
              <w:rPr>
                <w:rStyle w:val="IndexLink"/>
                <w:rtl w:val="true"/>
              </w:rPr>
              <w:t>توجه به حلال بودن یا حرام بودن لقمه</w:t>
            </w:r>
            <w:r>
              <w:rPr>
                <w:rStyle w:val="IndexLink"/>
                <w:rtl w:val="true"/>
              </w:rPr>
              <w:tab/>
            </w:r>
            <w:r>
              <w:rPr>
                <w:rStyle w:val="IndexLink"/>
              </w:rPr>
              <w:t>35</w:t>
            </w:r>
          </w:hyperlink>
        </w:p>
        <w:p>
          <w:pPr>
            <w:pStyle w:val="Contents4"/>
            <w:tabs>
              <w:tab w:val="clear" w:pos="8176"/>
              <w:tab w:val="right" w:pos="9026" w:leader="dot"/>
            </w:tabs>
            <w:rPr/>
          </w:pPr>
          <w:hyperlink w:anchor="__RefHeading___Toc5954578_2870459653">
            <w:r>
              <w:rPr>
                <w:webHidden/>
                <w:rStyle w:val="IndexLink"/>
              </w:rPr>
              <w:t>3-5-2</w:t>
            </w:r>
            <w:r>
              <w:rPr>
                <w:rStyle w:val="IndexLink"/>
                <w:rtl w:val="true"/>
              </w:rPr>
              <w:t xml:space="preserve">- </w:t>
            </w:r>
            <w:r>
              <w:rPr>
                <w:rStyle w:val="IndexLink"/>
                <w:rtl w:val="true"/>
              </w:rPr>
              <w:t>پرهیز از اسراف حتی در لقمه حلال</w:t>
            </w:r>
            <w:r>
              <w:rPr>
                <w:rStyle w:val="IndexLink"/>
                <w:rtl w:val="true"/>
              </w:rPr>
              <w:tab/>
            </w:r>
            <w:r>
              <w:rPr>
                <w:rStyle w:val="IndexLink"/>
              </w:rPr>
              <w:t>40</w:t>
            </w:r>
          </w:hyperlink>
        </w:p>
        <w:p>
          <w:pPr>
            <w:pStyle w:val="Contents4"/>
            <w:tabs>
              <w:tab w:val="clear" w:pos="8176"/>
              <w:tab w:val="right" w:pos="9026" w:leader="dot"/>
            </w:tabs>
            <w:rPr/>
          </w:pPr>
          <w:hyperlink w:anchor="__RefHeading___Toc5954580_2870459653">
            <w:r>
              <w:rPr>
                <w:webHidden/>
                <w:rStyle w:val="IndexLink"/>
              </w:rPr>
              <w:t>3-5-3</w:t>
            </w:r>
            <w:r>
              <w:rPr>
                <w:rStyle w:val="IndexLink"/>
                <w:rtl w:val="true"/>
              </w:rPr>
              <w:t xml:space="preserve">- </w:t>
            </w:r>
            <w:r>
              <w:rPr>
                <w:rStyle w:val="IndexLink"/>
                <w:rtl w:val="true"/>
              </w:rPr>
              <w:t>پرهیز از پرخوری حتی در لقمه حلال</w:t>
            </w:r>
            <w:r>
              <w:rPr>
                <w:rStyle w:val="IndexLink"/>
                <w:rtl w:val="true"/>
              </w:rPr>
              <w:tab/>
            </w:r>
            <w:r>
              <w:rPr>
                <w:rStyle w:val="IndexLink"/>
              </w:rPr>
              <w:t>40</w:t>
            </w:r>
          </w:hyperlink>
        </w:p>
        <w:p>
          <w:pPr>
            <w:pStyle w:val="Contents3"/>
            <w:tabs>
              <w:tab w:val="clear" w:pos="8459"/>
              <w:tab w:val="right" w:pos="9026" w:leader="dot"/>
            </w:tabs>
            <w:rPr/>
          </w:pPr>
          <w:hyperlink w:anchor="__RefHeading___Toc5954582_2870459653">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شناخت حقوق مختلف به جهت محاسبه اعمال</w:t>
            </w:r>
            <w:r>
              <w:rPr>
                <w:rStyle w:val="IndexLink"/>
                <w:rtl w:val="true"/>
              </w:rPr>
              <w:tab/>
            </w:r>
            <w:r>
              <w:rPr>
                <w:rStyle w:val="IndexLink"/>
              </w:rPr>
              <w:t>45</w:t>
            </w:r>
          </w:hyperlink>
        </w:p>
        <w:p>
          <w:pPr>
            <w:pStyle w:val="Contents4"/>
            <w:tabs>
              <w:tab w:val="clear" w:pos="8176"/>
              <w:tab w:val="right" w:pos="9026" w:leader="dot"/>
            </w:tabs>
            <w:rPr/>
          </w:pPr>
          <w:hyperlink w:anchor="__RefHeading___Toc5954584_2870459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954586_2870459653">
            <w:r>
              <w:rPr>
                <w:webHidden/>
                <w:rStyle w:val="IndexLink"/>
              </w:rPr>
              <w:t>3-6-1</w:t>
            </w:r>
            <w:r>
              <w:rPr>
                <w:rStyle w:val="IndexLink"/>
                <w:rtl w:val="true"/>
              </w:rPr>
              <w:t xml:space="preserve">- </w:t>
            </w:r>
            <w:r>
              <w:rPr>
                <w:rStyle w:val="IndexLink"/>
                <w:rtl w:val="true"/>
              </w:rPr>
              <w:t>رساله حقوق امام سجاد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5954588_2870459653">
            <w:r>
              <w:rPr>
                <w:webHidden/>
                <w:rStyle w:val="IndexLink"/>
              </w:rPr>
              <w:t>3-6-2</w:t>
            </w:r>
            <w:r>
              <w:rPr>
                <w:rStyle w:val="IndexLink"/>
                <w:rtl w:val="true"/>
              </w:rPr>
              <w:t xml:space="preserve">- </w:t>
            </w:r>
            <w:r>
              <w:rPr>
                <w:rStyle w:val="IndexLink"/>
                <w:rtl w:val="true"/>
              </w:rPr>
              <w:t>نکات بیشتر در مورد حق الناس</w:t>
            </w:r>
            <w:r>
              <w:rPr>
                <w:rStyle w:val="IndexLink"/>
                <w:rtl w:val="true"/>
              </w:rPr>
              <w:tab/>
            </w:r>
            <w:r>
              <w:rPr>
                <w:rStyle w:val="IndexLink"/>
              </w:rPr>
              <w:t>58</w:t>
            </w:r>
          </w:hyperlink>
        </w:p>
        <w:p>
          <w:pPr>
            <w:pStyle w:val="Contents4"/>
            <w:tabs>
              <w:tab w:val="clear" w:pos="8176"/>
              <w:tab w:val="right" w:pos="9026" w:leader="dot"/>
            </w:tabs>
            <w:rPr/>
          </w:pPr>
          <w:hyperlink w:anchor="__RefHeading___Toc5954590_2870459653">
            <w:r>
              <w:rPr>
                <w:webHidden/>
                <w:rStyle w:val="IndexLink"/>
              </w:rPr>
              <w:t>3-6-3</w:t>
            </w:r>
            <w:r>
              <w:rPr>
                <w:rStyle w:val="IndexLink"/>
                <w:rtl w:val="true"/>
              </w:rPr>
              <w:t xml:space="preserve">- </w:t>
            </w:r>
            <w:r>
              <w:rPr>
                <w:rStyle w:val="IndexLink"/>
                <w:rtl w:val="true"/>
              </w:rPr>
              <w:t>حقوق دیگر مخلوقات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5954592_2870459653">
            <w:r>
              <w:rPr>
                <w:webHidden/>
                <w:rStyle w:val="IndexLink"/>
              </w:rPr>
              <w:t>4</w:t>
            </w:r>
            <w:r>
              <w:rPr>
                <w:rStyle w:val="IndexLink"/>
                <w:rtl w:val="true"/>
              </w:rPr>
              <w:t>-</w:t>
            </w:r>
            <w:r>
              <w:rPr>
                <w:rStyle w:val="IndexLink"/>
                <w:rtl w:val="true"/>
              </w:rPr>
              <w:t>وظیفه چهارم منتظران</w:t>
            </w:r>
            <w:r>
              <w:rPr>
                <w:rStyle w:val="IndexLink"/>
                <w:rtl w:val="true"/>
              </w:rPr>
              <w:t xml:space="preserve">: </w:t>
            </w:r>
            <w:r>
              <w:rPr>
                <w:rStyle w:val="IndexLink"/>
                <w:rtl w:val="true"/>
              </w:rPr>
              <w:t>نمازهای نافله و نماز شب</w:t>
            </w:r>
            <w:r>
              <w:rPr>
                <w:rStyle w:val="IndexLink"/>
                <w:rtl w:val="true"/>
              </w:rPr>
              <w:tab/>
            </w:r>
            <w:r>
              <w:rPr>
                <w:rStyle w:val="IndexLink"/>
              </w:rPr>
              <w:t>67</w:t>
            </w:r>
          </w:hyperlink>
        </w:p>
        <w:p>
          <w:pPr>
            <w:pStyle w:val="Contents2"/>
            <w:tabs>
              <w:tab w:val="clear" w:pos="8743"/>
              <w:tab w:val="right" w:pos="9026" w:leader="dot"/>
            </w:tabs>
            <w:rPr/>
          </w:pPr>
          <w:hyperlink w:anchor="__RefHeading___Toc5954594_2870459653">
            <w:r>
              <w:rPr>
                <w:webHidden/>
                <w:rStyle w:val="IndexLink"/>
              </w:rPr>
              <w:t>5</w:t>
            </w:r>
            <w:r>
              <w:rPr>
                <w:rStyle w:val="IndexLink"/>
                <w:rtl w:val="true"/>
              </w:rPr>
              <w:t>-</w:t>
            </w:r>
            <w:r>
              <w:rPr>
                <w:rStyle w:val="IndexLink"/>
                <w:rtl w:val="true"/>
              </w:rPr>
              <w:t>وظیفه پنجم منتظران</w:t>
            </w:r>
            <w:r>
              <w:rPr>
                <w:rStyle w:val="IndexLink"/>
                <w:rtl w:val="true"/>
              </w:rPr>
              <w:t xml:space="preserve">: </w:t>
            </w:r>
            <w:r>
              <w:rPr>
                <w:rStyle w:val="IndexLink"/>
                <w:rtl w:val="true"/>
              </w:rPr>
              <w:t>سجده طولانی و سجده ظهور خواهی</w:t>
            </w:r>
            <w:r>
              <w:rPr>
                <w:rStyle w:val="IndexLink"/>
                <w:rtl w:val="true"/>
              </w:rPr>
              <w:tab/>
            </w:r>
            <w:r>
              <w:rPr>
                <w:rStyle w:val="IndexLink"/>
              </w:rPr>
              <w:t>70</w:t>
            </w:r>
          </w:hyperlink>
        </w:p>
        <w:p>
          <w:pPr>
            <w:pStyle w:val="Contents2"/>
            <w:tabs>
              <w:tab w:val="clear" w:pos="8743"/>
              <w:tab w:val="right" w:pos="9026" w:leader="dot"/>
            </w:tabs>
            <w:rPr/>
          </w:pPr>
          <w:hyperlink w:anchor="__RefHeading___Toc5954596_2870459653">
            <w:r>
              <w:rPr>
                <w:webHidden/>
                <w:rStyle w:val="IndexLink"/>
              </w:rPr>
              <w:t>6</w:t>
            </w:r>
            <w:r>
              <w:rPr>
                <w:rStyle w:val="IndexLink"/>
                <w:rtl w:val="true"/>
              </w:rPr>
              <w:t xml:space="preserve">- </w:t>
            </w:r>
            <w:r>
              <w:rPr>
                <w:rStyle w:val="IndexLink"/>
                <w:rtl w:val="true"/>
              </w:rPr>
              <w:t>وظیفه ششم منتظران</w:t>
            </w:r>
            <w:r>
              <w:rPr>
                <w:rStyle w:val="IndexLink"/>
                <w:rtl w:val="true"/>
              </w:rPr>
              <w:t xml:space="preserve">: </w:t>
            </w:r>
            <w:r>
              <w:rPr>
                <w:rStyle w:val="IndexLink"/>
                <w:rtl w:val="true"/>
              </w:rPr>
              <w:t>ذکر و یاد خدا و ائمه علیهم السلام در روز و شب</w:t>
            </w:r>
            <w:r>
              <w:rPr>
                <w:rStyle w:val="IndexLink"/>
                <w:rtl w:val="true"/>
              </w:rPr>
              <w:tab/>
            </w:r>
            <w:r>
              <w:rPr>
                <w:rStyle w:val="IndexLink"/>
              </w:rPr>
              <w:t>72</w:t>
            </w:r>
          </w:hyperlink>
        </w:p>
        <w:p>
          <w:pPr>
            <w:pStyle w:val="Contents2"/>
            <w:tabs>
              <w:tab w:val="clear" w:pos="8743"/>
              <w:tab w:val="right" w:pos="9026" w:leader="dot"/>
            </w:tabs>
            <w:rPr/>
          </w:pPr>
          <w:hyperlink w:anchor="__RefHeading___Toc5954598_2870459653">
            <w:r>
              <w:rPr>
                <w:webHidden/>
                <w:rStyle w:val="IndexLink"/>
              </w:rPr>
              <w:t>7</w:t>
            </w:r>
            <w:r>
              <w:rPr>
                <w:rStyle w:val="IndexLink"/>
                <w:rtl w:val="true"/>
              </w:rPr>
              <w:t xml:space="preserve">- </w:t>
            </w:r>
            <w:r>
              <w:rPr>
                <w:rStyle w:val="IndexLink"/>
                <w:rtl w:val="true"/>
              </w:rPr>
              <w:t>وظیفه هفتم منتظران</w:t>
            </w:r>
            <w:r>
              <w:rPr>
                <w:rStyle w:val="IndexLink"/>
                <w:rtl w:val="true"/>
              </w:rPr>
              <w:t xml:space="preserve">: </w:t>
            </w:r>
            <w:r>
              <w:rPr>
                <w:rStyle w:val="IndexLink"/>
                <w:rtl w:val="true"/>
              </w:rPr>
              <w:t xml:space="preserve">توجه به خصوصیات متقین در خطبه متقین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سعی در رعایت آنها</w:t>
            </w:r>
            <w:r>
              <w:rPr>
                <w:rStyle w:val="IndexLink"/>
                <w:rtl w:val="true"/>
              </w:rPr>
              <w:tab/>
            </w:r>
            <w:r>
              <w:rPr>
                <w:rStyle w:val="IndexLink"/>
              </w:rPr>
              <w:t>75</w:t>
            </w:r>
          </w:hyperlink>
        </w:p>
        <w:p>
          <w:pPr>
            <w:pStyle w:val="Contents2"/>
            <w:tabs>
              <w:tab w:val="clear" w:pos="8743"/>
              <w:tab w:val="right" w:pos="9026" w:leader="dot"/>
            </w:tabs>
            <w:rPr/>
          </w:pPr>
          <w:hyperlink w:anchor="__RefHeading___Toc5954600_2870459653">
            <w:r>
              <w:rPr>
                <w:webHidden/>
                <w:rStyle w:val="IndexLink"/>
              </w:rPr>
              <w:t>8</w:t>
            </w:r>
            <w:r>
              <w:rPr>
                <w:rStyle w:val="IndexLink"/>
                <w:rtl w:val="true"/>
              </w:rPr>
              <w:t>-</w:t>
            </w:r>
            <w:r>
              <w:rPr>
                <w:rStyle w:val="IndexLink"/>
                <w:rtl w:val="true"/>
              </w:rPr>
              <w:t>وظیفه هشتم منتظران</w:t>
            </w:r>
            <w:r>
              <w:rPr>
                <w:rStyle w:val="IndexLink"/>
                <w:rtl w:val="true"/>
              </w:rPr>
              <w:t xml:space="preserve">: </w:t>
            </w:r>
            <w:r>
              <w:rPr>
                <w:rStyle w:val="IndexLink"/>
                <w:rtl w:val="true"/>
              </w:rPr>
              <w:t>عبودیت</w:t>
            </w:r>
            <w:r>
              <w:rPr>
                <w:rStyle w:val="IndexLink"/>
                <w:rtl w:val="true"/>
              </w:rPr>
              <w:tab/>
            </w:r>
            <w:r>
              <w:rPr>
                <w:rStyle w:val="IndexLink"/>
              </w:rPr>
              <w:t>87</w:t>
            </w:r>
          </w:hyperlink>
        </w:p>
        <w:p>
          <w:pPr>
            <w:pStyle w:val="Contents3"/>
            <w:tabs>
              <w:tab w:val="clear" w:pos="8459"/>
              <w:tab w:val="right" w:pos="9026" w:leader="dot"/>
            </w:tabs>
            <w:rPr/>
          </w:pPr>
          <w:hyperlink w:anchor="__RefHeading___Toc5954602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954604_2870459653">
            <w:r>
              <w:rPr>
                <w:webHidden/>
                <w:rStyle w:val="IndexLink"/>
              </w:rPr>
              <w:t>8-1</w:t>
            </w:r>
            <w:r>
              <w:rPr>
                <w:rStyle w:val="IndexLink"/>
                <w:rtl w:val="true"/>
              </w:rPr>
              <w:t xml:space="preserve">- </w:t>
            </w:r>
            <w:r>
              <w:rPr>
                <w:rStyle w:val="IndexLink"/>
                <w:rtl w:val="true"/>
              </w:rPr>
              <w:t>خصوصیات عبادالرحمان در قرآن</w:t>
            </w:r>
            <w:r>
              <w:rPr>
                <w:rStyle w:val="IndexLink"/>
                <w:rtl w:val="true"/>
              </w:rPr>
              <w:tab/>
            </w:r>
            <w:r>
              <w:rPr>
                <w:rStyle w:val="IndexLink"/>
              </w:rPr>
              <w:t>88</w:t>
            </w:r>
          </w:hyperlink>
        </w:p>
        <w:p>
          <w:pPr>
            <w:pStyle w:val="Contents3"/>
            <w:tabs>
              <w:tab w:val="clear" w:pos="8459"/>
              <w:tab w:val="right" w:pos="9026" w:leader="dot"/>
            </w:tabs>
            <w:rPr/>
          </w:pPr>
          <w:hyperlink w:anchor="__RefHeading___Toc5954606_2870459653">
            <w:r>
              <w:rPr>
                <w:webHidden/>
                <w:rStyle w:val="IndexLink"/>
              </w:rPr>
              <w:t>8-2</w:t>
            </w:r>
            <w:r>
              <w:rPr>
                <w:rStyle w:val="IndexLink"/>
                <w:rtl w:val="true"/>
              </w:rPr>
              <w:t xml:space="preserve">- </w:t>
            </w:r>
            <w:r>
              <w:rPr>
                <w:rStyle w:val="IndexLink"/>
                <w:rtl w:val="true"/>
              </w:rPr>
              <w:t>شرح جزیی راجع به شرک نورزیدن</w:t>
            </w:r>
            <w:r>
              <w:rPr>
                <w:rStyle w:val="IndexLink"/>
                <w:rtl w:val="true"/>
              </w:rPr>
              <w:tab/>
            </w:r>
            <w:r>
              <w:rPr>
                <w:rStyle w:val="IndexLink"/>
              </w:rPr>
              <w:t>93</w:t>
            </w:r>
          </w:hyperlink>
        </w:p>
        <w:p>
          <w:pPr>
            <w:pStyle w:val="Contents3"/>
            <w:tabs>
              <w:tab w:val="clear" w:pos="8459"/>
              <w:tab w:val="right" w:pos="9026" w:leader="dot"/>
            </w:tabs>
            <w:rPr/>
          </w:pPr>
          <w:hyperlink w:anchor="__RefHeading___Toc5954608_2870459653">
            <w:r>
              <w:rPr>
                <w:webHidden/>
                <w:rStyle w:val="IndexLink"/>
              </w:rPr>
              <w:t>8-3</w:t>
            </w:r>
            <w:r>
              <w:rPr>
                <w:rStyle w:val="IndexLink"/>
                <w:rtl w:val="true"/>
              </w:rPr>
              <w:t xml:space="preserve">- </w:t>
            </w:r>
            <w:r>
              <w:rPr>
                <w:rStyle w:val="IndexLink"/>
                <w:rtl w:val="true"/>
              </w:rPr>
              <w:t>شرح جزیی راجع به توبه</w:t>
            </w:r>
            <w:r>
              <w:rPr>
                <w:rStyle w:val="IndexLink"/>
                <w:rtl w:val="true"/>
              </w:rPr>
              <w:tab/>
            </w:r>
            <w:r>
              <w:rPr>
                <w:rStyle w:val="IndexLink"/>
              </w:rPr>
              <w:t>94</w:t>
            </w:r>
          </w:hyperlink>
        </w:p>
        <w:p>
          <w:pPr>
            <w:pStyle w:val="Contents3"/>
            <w:tabs>
              <w:tab w:val="clear" w:pos="8459"/>
              <w:tab w:val="right" w:pos="9026" w:leader="dot"/>
            </w:tabs>
            <w:rPr/>
          </w:pPr>
          <w:hyperlink w:anchor="__RefHeading___Toc5954610_2870459653">
            <w:r>
              <w:rPr>
                <w:webHidden/>
                <w:rStyle w:val="IndexLink"/>
              </w:rPr>
              <w:t>8-4</w:t>
            </w:r>
            <w:r>
              <w:rPr>
                <w:rStyle w:val="IndexLink"/>
                <w:rtl w:val="true"/>
              </w:rPr>
              <w:t xml:space="preserve">- </w:t>
            </w:r>
            <w:r>
              <w:rPr>
                <w:rStyle w:val="IndexLink"/>
                <w:rtl w:val="true"/>
              </w:rPr>
              <w:t>شرحی راجع به عبودیت</w:t>
            </w:r>
            <w:r>
              <w:rPr>
                <w:rStyle w:val="IndexLink"/>
                <w:rtl w:val="true"/>
              </w:rPr>
              <w:tab/>
            </w:r>
            <w:r>
              <w:rPr>
                <w:rStyle w:val="IndexLink"/>
              </w:rPr>
              <w:t>96</w:t>
            </w:r>
          </w:hyperlink>
        </w:p>
        <w:p>
          <w:pPr>
            <w:pStyle w:val="Contents4"/>
            <w:tabs>
              <w:tab w:val="clear" w:pos="8176"/>
              <w:tab w:val="right" w:pos="9026" w:leader="dot"/>
            </w:tabs>
            <w:rPr/>
          </w:pPr>
          <w:hyperlink w:anchor="__RefHeading___Toc5954612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954614_2870459653">
            <w:r>
              <w:rPr>
                <w:webHidden/>
                <w:rStyle w:val="IndexLink"/>
              </w:rPr>
              <w:t>8-4-1</w:t>
            </w:r>
            <w:r>
              <w:rPr>
                <w:rStyle w:val="IndexLink"/>
                <w:rtl w:val="true"/>
              </w:rPr>
              <w:t xml:space="preserve">- </w:t>
            </w:r>
            <w:r>
              <w:rPr>
                <w:rStyle w:val="IndexLink"/>
                <w:rtl w:val="true"/>
              </w:rPr>
              <w:t>معنای اطاعت واقعی</w:t>
            </w:r>
            <w:r>
              <w:rPr>
                <w:rStyle w:val="IndexLink"/>
                <w:rtl w:val="true"/>
              </w:rPr>
              <w:tab/>
            </w:r>
            <w:r>
              <w:rPr>
                <w:rStyle w:val="IndexLink"/>
              </w:rPr>
              <w:t>98</w:t>
            </w:r>
          </w:hyperlink>
        </w:p>
        <w:p>
          <w:pPr>
            <w:pStyle w:val="Contents4"/>
            <w:tabs>
              <w:tab w:val="clear" w:pos="8176"/>
              <w:tab w:val="right" w:pos="9026" w:leader="dot"/>
            </w:tabs>
            <w:rPr/>
          </w:pPr>
          <w:hyperlink w:anchor="__RefHeading___Toc5954616_2870459653">
            <w:r>
              <w:rPr>
                <w:webHidden/>
                <w:rStyle w:val="IndexLink"/>
              </w:rPr>
              <w:t>8-4-2</w:t>
            </w:r>
            <w:r>
              <w:rPr>
                <w:rStyle w:val="IndexLink"/>
                <w:rtl w:val="true"/>
              </w:rPr>
              <w:t xml:space="preserve">- </w:t>
            </w:r>
            <w:r>
              <w:rPr>
                <w:rStyle w:val="IndexLink"/>
                <w:rtl w:val="true"/>
              </w:rPr>
              <w:t>محبت بدون اطاعت معنا ندارد</w:t>
            </w:r>
            <w:r>
              <w:rPr>
                <w:rStyle w:val="IndexLink"/>
                <w:rtl w:val="true"/>
              </w:rPr>
              <w:tab/>
            </w:r>
            <w:r>
              <w:rPr>
                <w:rStyle w:val="IndexLink"/>
              </w:rPr>
              <w:t>99</w:t>
            </w:r>
          </w:hyperlink>
        </w:p>
        <w:p>
          <w:pPr>
            <w:pStyle w:val="Contents2"/>
            <w:tabs>
              <w:tab w:val="clear" w:pos="8743"/>
              <w:tab w:val="right" w:pos="9026" w:leader="dot"/>
            </w:tabs>
            <w:rPr/>
          </w:pPr>
          <w:hyperlink w:anchor="__RefHeading___Toc5954618_2870459653">
            <w:r>
              <w:rPr>
                <w:webHidden/>
                <w:rStyle w:val="IndexLink"/>
              </w:rPr>
              <w:t>9</w:t>
            </w:r>
            <w:r>
              <w:rPr>
                <w:rStyle w:val="IndexLink"/>
                <w:rtl w:val="true"/>
              </w:rPr>
              <w:t>-</w:t>
            </w:r>
            <w:r>
              <w:rPr>
                <w:rStyle w:val="IndexLink"/>
                <w:rtl w:val="true"/>
              </w:rPr>
              <w:t>وظیفه نهم منتظران</w:t>
            </w:r>
            <w:r>
              <w:rPr>
                <w:rStyle w:val="IndexLink"/>
                <w:rtl w:val="true"/>
              </w:rPr>
              <w:t xml:space="preserve">: </w:t>
            </w:r>
            <w:r>
              <w:rPr>
                <w:rStyle w:val="IndexLink"/>
                <w:rtl w:val="true"/>
              </w:rPr>
              <w:t>تبری کامل از دشمنان و دوستی نکردن با آنها حتی در دل</w:t>
            </w:r>
            <w:r>
              <w:rPr>
                <w:rStyle w:val="IndexLink"/>
                <w:rtl w:val="true"/>
              </w:rPr>
              <w:tab/>
            </w:r>
            <w:r>
              <w:rPr>
                <w:rStyle w:val="IndexLink"/>
              </w:rPr>
              <w:t>102</w:t>
            </w:r>
          </w:hyperlink>
        </w:p>
        <w:p>
          <w:pPr>
            <w:pStyle w:val="Contents3"/>
            <w:tabs>
              <w:tab w:val="clear" w:pos="8459"/>
              <w:tab w:val="right" w:pos="9026" w:leader="dot"/>
            </w:tabs>
            <w:rPr/>
          </w:pPr>
          <w:hyperlink w:anchor="__RefHeading___Toc5954620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954622_2870459653">
            <w:r>
              <w:rPr>
                <w:webHidden/>
                <w:rStyle w:val="IndexLink"/>
              </w:rPr>
              <w:t>9-1</w:t>
            </w:r>
            <w:r>
              <w:rPr>
                <w:rStyle w:val="IndexLink"/>
                <w:rtl w:val="true"/>
              </w:rPr>
              <w:t xml:space="preserve">- </w:t>
            </w:r>
            <w:r>
              <w:rPr>
                <w:rStyle w:val="IndexLink"/>
                <w:rtl w:val="true"/>
              </w:rPr>
              <w:t>برائت در زیارت عاشورا</w:t>
            </w:r>
            <w:r>
              <w:rPr>
                <w:rStyle w:val="IndexLink"/>
                <w:rtl w:val="true"/>
              </w:rPr>
              <w:tab/>
            </w:r>
            <w:r>
              <w:rPr>
                <w:rStyle w:val="IndexLink"/>
              </w:rPr>
              <w:t>103</w:t>
            </w:r>
          </w:hyperlink>
        </w:p>
        <w:p>
          <w:pPr>
            <w:pStyle w:val="Contents3"/>
            <w:tabs>
              <w:tab w:val="clear" w:pos="8459"/>
              <w:tab w:val="right" w:pos="9026" w:leader="dot"/>
            </w:tabs>
            <w:rPr/>
          </w:pPr>
          <w:hyperlink w:anchor="__RefHeading___Toc5954624_2870459653">
            <w:r>
              <w:rPr>
                <w:webHidden/>
                <w:rStyle w:val="IndexLink"/>
              </w:rPr>
              <w:t>9-2</w:t>
            </w:r>
            <w:r>
              <w:rPr>
                <w:rStyle w:val="IndexLink"/>
                <w:rtl w:val="true"/>
              </w:rPr>
              <w:t xml:space="preserve">- </w:t>
            </w:r>
            <w:r>
              <w:rPr>
                <w:rStyle w:val="IndexLink"/>
                <w:rtl w:val="true"/>
              </w:rPr>
              <w:t>برائت در زیارت جامعه کبیره</w:t>
            </w:r>
            <w:r>
              <w:rPr>
                <w:rStyle w:val="IndexLink"/>
                <w:rtl w:val="true"/>
              </w:rPr>
              <w:tab/>
            </w:r>
            <w:r>
              <w:rPr>
                <w:rStyle w:val="IndexLink"/>
              </w:rPr>
              <w:t>105</w:t>
            </w:r>
          </w:hyperlink>
        </w:p>
        <w:p>
          <w:pPr>
            <w:pStyle w:val="Contents2"/>
            <w:tabs>
              <w:tab w:val="clear" w:pos="8743"/>
              <w:tab w:val="right" w:pos="9026" w:leader="dot"/>
            </w:tabs>
            <w:rPr/>
          </w:pPr>
          <w:hyperlink w:anchor="__RefHeading___Toc5954626_2870459653">
            <w:r>
              <w:rPr>
                <w:webHidden/>
                <w:rStyle w:val="IndexLink"/>
              </w:rPr>
              <w:t>10</w:t>
            </w:r>
            <w:r>
              <w:rPr>
                <w:rStyle w:val="IndexLink"/>
                <w:rtl w:val="true"/>
              </w:rPr>
              <w:t>-</w:t>
            </w:r>
            <w:r>
              <w:rPr>
                <w:rStyle w:val="IndexLink"/>
                <w:rtl w:val="true"/>
              </w:rPr>
              <w:t>وظیفه دهم منتظران</w:t>
            </w:r>
            <w:r>
              <w:rPr>
                <w:rStyle w:val="IndexLink"/>
                <w:rtl w:val="true"/>
              </w:rPr>
              <w:t xml:space="preserve">: </w:t>
            </w:r>
            <w:r>
              <w:rPr>
                <w:rStyle w:val="IndexLink"/>
                <w:rtl w:val="true"/>
              </w:rPr>
              <w:t>تولی و دوستی با اهل بیت علیهم السلام خصوصا محبت ورزیدن به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108</w:t>
            </w:r>
          </w:hyperlink>
        </w:p>
        <w:p>
          <w:pPr>
            <w:pStyle w:val="Contents3"/>
            <w:tabs>
              <w:tab w:val="clear" w:pos="8459"/>
              <w:tab w:val="right" w:pos="9026" w:leader="dot"/>
            </w:tabs>
            <w:rPr/>
          </w:pPr>
          <w:hyperlink w:anchor="__RefHeading___Toc5954628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954630_2870459653">
            <w:r>
              <w:rPr>
                <w:webHidden/>
                <w:rStyle w:val="IndexLink"/>
              </w:rPr>
              <w:t>10-1</w:t>
            </w:r>
            <w:r>
              <w:rPr>
                <w:rStyle w:val="IndexLink"/>
                <w:rtl w:val="true"/>
              </w:rPr>
              <w:t xml:space="preserve">- </w:t>
            </w:r>
            <w:r>
              <w:rPr>
                <w:rStyle w:val="IndexLink"/>
                <w:rtl w:val="true"/>
              </w:rPr>
              <w:t xml:space="preserve">برخی از روشهای ابراز محبت به اهل بیت و امام زمان </w:t>
            </w:r>
            <w:r>
              <w:rPr>
                <w:rStyle w:val="IndexLink"/>
                <w:rtl w:val="true"/>
              </w:rPr>
              <w:t>(</w:t>
            </w:r>
            <w:r>
              <w:rPr>
                <w:rStyle w:val="IndexLink"/>
                <w:rtl w:val="true"/>
              </w:rPr>
              <w:t>علیهم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5954632_2870459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954634_2870459653">
            <w:r>
              <w:rPr>
                <w:webHidden/>
                <w:rStyle w:val="IndexLink"/>
              </w:rPr>
              <w:t>10-1-1</w:t>
            </w:r>
            <w:r>
              <w:rPr>
                <w:rStyle w:val="IndexLink"/>
                <w:rtl w:val="true"/>
              </w:rPr>
              <w:t xml:space="preserve">- </w:t>
            </w:r>
            <w:r>
              <w:rPr>
                <w:rStyle w:val="IndexLink"/>
                <w:rtl w:val="true"/>
              </w:rPr>
              <w:t>اطاعت کامل</w:t>
            </w:r>
            <w:r>
              <w:rPr>
                <w:rStyle w:val="IndexLink"/>
                <w:rtl w:val="true"/>
              </w:rPr>
              <w:tab/>
            </w:r>
            <w:r>
              <w:rPr>
                <w:rStyle w:val="IndexLink"/>
              </w:rPr>
              <w:t>110</w:t>
            </w:r>
          </w:hyperlink>
        </w:p>
        <w:p>
          <w:pPr>
            <w:pStyle w:val="Contents4"/>
            <w:tabs>
              <w:tab w:val="clear" w:pos="8176"/>
              <w:tab w:val="right" w:pos="9026" w:leader="dot"/>
            </w:tabs>
            <w:rPr/>
          </w:pPr>
          <w:hyperlink w:anchor="__RefHeading___Toc5954636_2870459653">
            <w:r>
              <w:rPr>
                <w:webHidden/>
                <w:rStyle w:val="IndexLink"/>
              </w:rPr>
              <w:t>10-1-2</w:t>
            </w:r>
            <w:r>
              <w:rPr>
                <w:rStyle w:val="IndexLink"/>
                <w:rtl w:val="true"/>
              </w:rPr>
              <w:t xml:space="preserve">- </w:t>
            </w:r>
            <w:r>
              <w:rPr>
                <w:rStyle w:val="IndexLink"/>
                <w:rtl w:val="true"/>
              </w:rPr>
              <w:t>ذکر فضایل و مناقب حضرت</w:t>
            </w:r>
            <w:r>
              <w:rPr>
                <w:rStyle w:val="IndexLink"/>
                <w:rtl w:val="true"/>
              </w:rPr>
              <w:tab/>
            </w:r>
            <w:r>
              <w:rPr>
                <w:rStyle w:val="IndexLink"/>
              </w:rPr>
              <w:t>111</w:t>
            </w:r>
          </w:hyperlink>
        </w:p>
        <w:p>
          <w:pPr>
            <w:pStyle w:val="Contents4"/>
            <w:tabs>
              <w:tab w:val="clear" w:pos="8176"/>
              <w:tab w:val="right" w:pos="9026" w:leader="dot"/>
            </w:tabs>
            <w:rPr/>
          </w:pPr>
          <w:hyperlink w:anchor="__RefHeading___Toc5954638_2870459653">
            <w:r>
              <w:rPr>
                <w:webHidden/>
                <w:rStyle w:val="IndexLink"/>
              </w:rPr>
              <w:t>10-1-3</w:t>
            </w:r>
            <w:r>
              <w:rPr>
                <w:rStyle w:val="IndexLink"/>
                <w:rtl w:val="true"/>
              </w:rPr>
              <w:t xml:space="preserve">- </w:t>
            </w:r>
            <w:r>
              <w:rPr>
                <w:rStyle w:val="IndexLink"/>
                <w:rtl w:val="true"/>
              </w:rPr>
              <w:t>اندوهگین بودن، گریستن و گریاندن دیگران در فراق حضرت</w:t>
            </w:r>
            <w:r>
              <w:rPr>
                <w:rStyle w:val="IndexLink"/>
                <w:rtl w:val="true"/>
              </w:rPr>
              <w:tab/>
            </w:r>
            <w:r>
              <w:rPr>
                <w:rStyle w:val="IndexLink"/>
              </w:rPr>
              <w:t>111</w:t>
            </w:r>
          </w:hyperlink>
        </w:p>
        <w:p>
          <w:pPr>
            <w:pStyle w:val="Contents4"/>
            <w:tabs>
              <w:tab w:val="clear" w:pos="8176"/>
              <w:tab w:val="right" w:pos="9026" w:leader="dot"/>
            </w:tabs>
            <w:rPr/>
          </w:pPr>
          <w:hyperlink w:anchor="__RefHeading___Toc5954640_2870459653">
            <w:r>
              <w:rPr>
                <w:webHidden/>
                <w:rStyle w:val="IndexLink"/>
              </w:rPr>
              <w:t>10-1-4</w:t>
            </w:r>
            <w:r>
              <w:rPr>
                <w:rStyle w:val="IndexLink"/>
                <w:rtl w:val="true"/>
              </w:rPr>
              <w:t xml:space="preserve">- </w:t>
            </w:r>
            <w:r>
              <w:rPr>
                <w:rStyle w:val="IndexLink"/>
                <w:rtl w:val="true"/>
              </w:rPr>
              <w:t>برپایی و شرکت در مجالس مرتبط با یاد و ذکر حضرت</w:t>
            </w:r>
            <w:r>
              <w:rPr>
                <w:rStyle w:val="IndexLink"/>
                <w:rtl w:val="true"/>
              </w:rPr>
              <w:tab/>
            </w:r>
            <w:r>
              <w:rPr>
                <w:rStyle w:val="IndexLink"/>
              </w:rPr>
              <w:t>112</w:t>
            </w:r>
          </w:hyperlink>
        </w:p>
        <w:p>
          <w:pPr>
            <w:pStyle w:val="Contents4"/>
            <w:tabs>
              <w:tab w:val="clear" w:pos="8176"/>
              <w:tab w:val="right" w:pos="9026" w:leader="dot"/>
            </w:tabs>
            <w:rPr/>
          </w:pPr>
          <w:hyperlink w:anchor="__RefHeading___Toc5954642_2870459653">
            <w:r>
              <w:rPr>
                <w:webHidden/>
                <w:rStyle w:val="IndexLink"/>
              </w:rPr>
              <w:t>10-1-5</w:t>
            </w:r>
            <w:r>
              <w:rPr>
                <w:rStyle w:val="IndexLink"/>
                <w:rtl w:val="true"/>
              </w:rPr>
              <w:t>-</w:t>
            </w:r>
            <w:r>
              <w:rPr>
                <w:rStyle w:val="IndexLink"/>
                <w:rtl w:val="true"/>
              </w:rPr>
              <w:t xml:space="preserve">تولید و نشر محتوا در فضایل و دفاع از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114</w:t>
            </w:r>
          </w:hyperlink>
        </w:p>
        <w:p>
          <w:pPr>
            <w:pStyle w:val="Contents4"/>
            <w:tabs>
              <w:tab w:val="clear" w:pos="8176"/>
              <w:tab w:val="right" w:pos="9026" w:leader="dot"/>
            </w:tabs>
            <w:rPr/>
          </w:pPr>
          <w:hyperlink w:anchor="__RefHeading___Toc5954644_2870459653">
            <w:r>
              <w:rPr>
                <w:webHidden/>
                <w:rStyle w:val="IndexLink"/>
              </w:rPr>
              <w:t>10-1-6</w:t>
            </w:r>
            <w:r>
              <w:rPr>
                <w:rStyle w:val="IndexLink"/>
                <w:rtl w:val="true"/>
              </w:rPr>
              <w:t>-</w:t>
            </w:r>
            <w:r>
              <w:rPr>
                <w:rStyle w:val="IndexLink"/>
                <w:rtl w:val="true"/>
              </w:rPr>
              <w:t>رعایت ادب نسبت به حضرت و قیام کردن هنگام یاد شدن نام حضرت</w:t>
            </w:r>
            <w:r>
              <w:rPr>
                <w:rStyle w:val="IndexLink"/>
                <w:rtl w:val="true"/>
              </w:rPr>
              <w:tab/>
            </w:r>
            <w:r>
              <w:rPr>
                <w:rStyle w:val="IndexLink"/>
              </w:rPr>
              <w:t>116</w:t>
            </w:r>
          </w:hyperlink>
        </w:p>
        <w:p>
          <w:pPr>
            <w:pStyle w:val="Contents4"/>
            <w:tabs>
              <w:tab w:val="clear" w:pos="8176"/>
              <w:tab w:val="right" w:pos="9026" w:leader="dot"/>
            </w:tabs>
            <w:rPr/>
          </w:pPr>
          <w:hyperlink w:anchor="__RefHeading___Toc5954646_2870459653">
            <w:r>
              <w:rPr>
                <w:webHidden/>
                <w:rStyle w:val="IndexLink"/>
              </w:rPr>
              <w:t>10-1-7</w:t>
            </w:r>
            <w:r>
              <w:rPr>
                <w:rStyle w:val="IndexLink"/>
                <w:rtl w:val="true"/>
              </w:rPr>
              <w:t xml:space="preserve">- </w:t>
            </w:r>
            <w:r>
              <w:rPr>
                <w:rStyle w:val="IndexLink"/>
                <w:rtl w:val="true"/>
              </w:rPr>
              <w:t xml:space="preserve">درخواست معرفت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خداوند و تداوم آن</w:t>
            </w:r>
            <w:r>
              <w:rPr>
                <w:rStyle w:val="IndexLink"/>
                <w:rtl w:val="true"/>
              </w:rPr>
              <w:tab/>
            </w:r>
            <w:r>
              <w:rPr>
                <w:rStyle w:val="IndexLink"/>
              </w:rPr>
              <w:t>116</w:t>
            </w:r>
          </w:hyperlink>
        </w:p>
        <w:p>
          <w:pPr>
            <w:pStyle w:val="Contents4"/>
            <w:tabs>
              <w:tab w:val="clear" w:pos="8176"/>
              <w:tab w:val="right" w:pos="9026" w:leader="dot"/>
            </w:tabs>
            <w:rPr/>
          </w:pPr>
          <w:hyperlink w:anchor="__RefHeading___Toc5954648_2870459653">
            <w:r>
              <w:rPr>
                <w:webHidden/>
                <w:rStyle w:val="IndexLink"/>
              </w:rPr>
              <w:t>10-1-8</w:t>
            </w:r>
            <w:r>
              <w:rPr>
                <w:rStyle w:val="IndexLink"/>
                <w:rtl w:val="true"/>
              </w:rPr>
              <w:t xml:space="preserve">- </w:t>
            </w:r>
            <w:r>
              <w:rPr>
                <w:rStyle w:val="IndexLink"/>
                <w:rtl w:val="true"/>
              </w:rPr>
              <w:t xml:space="preserve">صدقه دادن به نیابت از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و صدقه به نیت سلامتی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117</w:t>
            </w:r>
          </w:hyperlink>
        </w:p>
        <w:p>
          <w:pPr>
            <w:pStyle w:val="Contents4"/>
            <w:tabs>
              <w:tab w:val="clear" w:pos="8176"/>
              <w:tab w:val="right" w:pos="9026" w:leader="dot"/>
            </w:tabs>
            <w:rPr/>
          </w:pPr>
          <w:hyperlink w:anchor="__RefHeading___Toc5954650_2870459653">
            <w:r>
              <w:rPr>
                <w:webHidden/>
                <w:rStyle w:val="IndexLink"/>
              </w:rPr>
              <w:t>10-1-10</w:t>
            </w:r>
            <w:r>
              <w:rPr>
                <w:rStyle w:val="IndexLink"/>
                <w:rtl w:val="true"/>
              </w:rPr>
              <w:t xml:space="preserve">- </w:t>
            </w:r>
            <w:r>
              <w:rPr>
                <w:rStyle w:val="IndexLink"/>
                <w:rtl w:val="true"/>
              </w:rPr>
              <w:t xml:space="preserve">زیارت کردن از جانب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یا نایب گرفتن برای زیارت از طرف ایشان</w:t>
            </w:r>
            <w:r>
              <w:rPr>
                <w:rStyle w:val="IndexLink"/>
                <w:rtl w:val="true"/>
              </w:rPr>
              <w:tab/>
            </w:r>
            <w:r>
              <w:rPr>
                <w:rStyle w:val="IndexLink"/>
              </w:rPr>
              <w:t>119</w:t>
            </w:r>
          </w:hyperlink>
        </w:p>
        <w:p>
          <w:pPr>
            <w:pStyle w:val="Contents4"/>
            <w:tabs>
              <w:tab w:val="clear" w:pos="8176"/>
              <w:tab w:val="right" w:pos="9026" w:leader="dot"/>
            </w:tabs>
            <w:rPr/>
          </w:pPr>
          <w:hyperlink w:anchor="__RefHeading___Toc5954652_2870459653">
            <w:r>
              <w:rPr>
                <w:webHidden/>
                <w:rStyle w:val="IndexLink"/>
              </w:rPr>
              <w:t>10-1-11</w:t>
            </w:r>
            <w:r>
              <w:rPr>
                <w:rStyle w:val="IndexLink"/>
                <w:rtl w:val="true"/>
              </w:rPr>
              <w:t xml:space="preserve">- </w:t>
            </w:r>
            <w:r>
              <w:rPr>
                <w:rStyle w:val="IndexLink"/>
                <w:rtl w:val="true"/>
              </w:rPr>
              <w:t>سعی در خدمت کردن به حضرت</w:t>
            </w:r>
            <w:r>
              <w:rPr>
                <w:rStyle w:val="IndexLink"/>
                <w:rtl w:val="true"/>
              </w:rPr>
              <w:tab/>
            </w:r>
            <w:r>
              <w:rPr>
                <w:rStyle w:val="IndexLink"/>
              </w:rPr>
              <w:t>119</w:t>
            </w:r>
          </w:hyperlink>
        </w:p>
        <w:p>
          <w:pPr>
            <w:pStyle w:val="Contents4"/>
            <w:tabs>
              <w:tab w:val="clear" w:pos="8176"/>
              <w:tab w:val="right" w:pos="9026" w:leader="dot"/>
            </w:tabs>
            <w:rPr/>
          </w:pPr>
          <w:hyperlink w:anchor="__RefHeading___Toc5954654_2870459653">
            <w:r>
              <w:rPr>
                <w:webHidden/>
                <w:rStyle w:val="IndexLink"/>
              </w:rPr>
              <w:t>10-1-12</w:t>
            </w:r>
            <w:r>
              <w:rPr>
                <w:rStyle w:val="IndexLink"/>
                <w:rtl w:val="true"/>
              </w:rPr>
              <w:t xml:space="preserve">- </w:t>
            </w:r>
            <w:r>
              <w:rPr>
                <w:rStyle w:val="IndexLink"/>
                <w:rtl w:val="true"/>
              </w:rPr>
              <w:t>نماز هدیه به حضرت</w:t>
            </w:r>
            <w:r>
              <w:rPr>
                <w:rStyle w:val="IndexLink"/>
                <w:rtl w:val="true"/>
              </w:rPr>
              <w:tab/>
            </w:r>
            <w:r>
              <w:rPr>
                <w:rStyle w:val="IndexLink"/>
              </w:rPr>
              <w:t>121</w:t>
            </w:r>
          </w:hyperlink>
        </w:p>
        <w:p>
          <w:pPr>
            <w:pStyle w:val="Contents4"/>
            <w:tabs>
              <w:tab w:val="clear" w:pos="8176"/>
              <w:tab w:val="right" w:pos="9026" w:leader="dot"/>
            </w:tabs>
            <w:rPr/>
          </w:pPr>
          <w:hyperlink w:anchor="__RefHeading___Toc5954656_2870459653">
            <w:r>
              <w:rPr>
                <w:webHidden/>
                <w:rStyle w:val="IndexLink"/>
              </w:rPr>
              <w:t>10-1-13</w:t>
            </w:r>
            <w:r>
              <w:rPr>
                <w:rStyle w:val="IndexLink"/>
                <w:rtl w:val="true"/>
              </w:rPr>
              <w:t xml:space="preserve">- </w:t>
            </w:r>
            <w:r>
              <w:rPr>
                <w:rStyle w:val="IndexLink"/>
                <w:rtl w:val="true"/>
              </w:rPr>
              <w:t>پیوسته به یاد حضرت بودن و گفتگوی درونی</w:t>
            </w:r>
            <w:r>
              <w:rPr>
                <w:rStyle w:val="IndexLink"/>
                <w:rtl w:val="true"/>
              </w:rPr>
              <w:tab/>
            </w:r>
            <w:r>
              <w:rPr>
                <w:rStyle w:val="IndexLink"/>
              </w:rPr>
              <w:t>121</w:t>
            </w:r>
          </w:hyperlink>
        </w:p>
        <w:p>
          <w:pPr>
            <w:pStyle w:val="Contents4"/>
            <w:tabs>
              <w:tab w:val="clear" w:pos="8176"/>
              <w:tab w:val="right" w:pos="9026" w:leader="dot"/>
            </w:tabs>
            <w:rPr/>
          </w:pPr>
          <w:hyperlink w:anchor="__RefHeading___Toc5954658_2870459653">
            <w:r>
              <w:rPr>
                <w:webHidden/>
                <w:rStyle w:val="IndexLink"/>
              </w:rPr>
              <w:t>10-1-14</w:t>
            </w:r>
            <w:r>
              <w:rPr>
                <w:rStyle w:val="IndexLink"/>
                <w:rtl w:val="true"/>
              </w:rPr>
              <w:t xml:space="preserve">- </w:t>
            </w:r>
            <w:r>
              <w:rPr>
                <w:rStyle w:val="IndexLink"/>
                <w:rtl w:val="true"/>
              </w:rPr>
              <w:t>دعا</w:t>
            </w:r>
            <w:r>
              <w:rPr>
                <w:rStyle w:val="IndexLink"/>
                <w:rtl w:val="true"/>
              </w:rPr>
              <w:tab/>
            </w:r>
            <w:r>
              <w:rPr>
                <w:rStyle w:val="IndexLink"/>
              </w:rPr>
              <w:t>122</w:t>
            </w:r>
          </w:hyperlink>
        </w:p>
        <w:p>
          <w:pPr>
            <w:pStyle w:val="Contents5"/>
            <w:tabs>
              <w:tab w:val="clear" w:pos="7892"/>
              <w:tab w:val="right" w:pos="9026" w:leader="dot"/>
            </w:tabs>
            <w:rPr/>
          </w:pPr>
          <w:hyperlink w:anchor="__RefHeading___Toc5954660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5954662_2870459653">
            <w:r>
              <w:rPr>
                <w:webHidden/>
                <w:rStyle w:val="IndexLink"/>
              </w:rPr>
              <w:t>10-1-14-1</w:t>
            </w:r>
            <w:r>
              <w:rPr>
                <w:rStyle w:val="IndexLink"/>
                <w:rtl w:val="true"/>
              </w:rPr>
              <w:t xml:space="preserve">- </w:t>
            </w:r>
            <w:r>
              <w:rPr>
                <w:rStyle w:val="IndexLink"/>
                <w:rtl w:val="true"/>
              </w:rPr>
              <w:t>دعا برای سلامتی و فرج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123</w:t>
            </w:r>
          </w:hyperlink>
        </w:p>
        <w:p>
          <w:pPr>
            <w:pStyle w:val="Contents5"/>
            <w:tabs>
              <w:tab w:val="clear" w:pos="7892"/>
              <w:tab w:val="right" w:pos="9026" w:leader="dot"/>
            </w:tabs>
            <w:rPr/>
          </w:pPr>
          <w:hyperlink w:anchor="__RefHeading___Toc5954664_2870459653">
            <w:r>
              <w:rPr>
                <w:webHidden/>
                <w:rStyle w:val="IndexLink"/>
              </w:rPr>
              <w:t>10-1-14-2</w:t>
            </w:r>
            <w:r>
              <w:rPr>
                <w:rStyle w:val="IndexLink"/>
                <w:rtl w:val="true"/>
              </w:rPr>
              <w:t xml:space="preserve">- </w:t>
            </w:r>
            <w:r>
              <w:rPr>
                <w:rStyle w:val="IndexLink"/>
                <w:rtl w:val="true"/>
              </w:rPr>
              <w:t>دعا برای جلوگیری از فراموشی یاد حضرت</w:t>
            </w:r>
            <w:r>
              <w:rPr>
                <w:rStyle w:val="IndexLink"/>
                <w:rtl w:val="true"/>
              </w:rPr>
              <w:tab/>
            </w:r>
            <w:r>
              <w:rPr>
                <w:rStyle w:val="IndexLink"/>
              </w:rPr>
              <w:t>123</w:t>
            </w:r>
          </w:hyperlink>
        </w:p>
        <w:p>
          <w:pPr>
            <w:pStyle w:val="Contents5"/>
            <w:tabs>
              <w:tab w:val="clear" w:pos="7892"/>
              <w:tab w:val="right" w:pos="9026" w:leader="dot"/>
            </w:tabs>
            <w:rPr/>
          </w:pPr>
          <w:hyperlink w:anchor="__RefHeading___Toc5954666_2870459653">
            <w:r>
              <w:rPr>
                <w:webHidden/>
                <w:rStyle w:val="IndexLink"/>
              </w:rPr>
              <w:t>10-1-14-3</w:t>
            </w:r>
            <w:r>
              <w:rPr>
                <w:rStyle w:val="IndexLink"/>
                <w:rtl w:val="true"/>
              </w:rPr>
              <w:t xml:space="preserve">- </w:t>
            </w:r>
            <w:r>
              <w:rPr>
                <w:rStyle w:val="IndexLink"/>
                <w:rtl w:val="true"/>
              </w:rPr>
              <w:t>دعا در زمان غیبت</w:t>
            </w:r>
            <w:r>
              <w:rPr>
                <w:rStyle w:val="IndexLink"/>
                <w:rtl w:val="true"/>
              </w:rPr>
              <w:tab/>
            </w:r>
            <w:r>
              <w:rPr>
                <w:rStyle w:val="IndexLink"/>
              </w:rPr>
              <w:t>123</w:t>
            </w:r>
          </w:hyperlink>
        </w:p>
        <w:p>
          <w:pPr>
            <w:pStyle w:val="Contents5"/>
            <w:tabs>
              <w:tab w:val="clear" w:pos="7892"/>
              <w:tab w:val="right" w:pos="9026" w:leader="dot"/>
            </w:tabs>
            <w:rPr/>
          </w:pPr>
          <w:hyperlink w:anchor="__RefHeading___Toc5954668_2870459653">
            <w:r>
              <w:rPr>
                <w:webHidden/>
                <w:rStyle w:val="IndexLink"/>
              </w:rPr>
              <w:t>10-1-14-4</w:t>
            </w:r>
            <w:r>
              <w:rPr>
                <w:rStyle w:val="IndexLink"/>
                <w:rtl w:val="true"/>
              </w:rPr>
              <w:t xml:space="preserve">- </w:t>
            </w:r>
            <w:r>
              <w:rPr>
                <w:rStyle w:val="IndexLink"/>
                <w:rtl w:val="true"/>
              </w:rPr>
              <w:t>مداومت به خواندن دعای غریق</w:t>
            </w:r>
            <w:r>
              <w:rPr>
                <w:rStyle w:val="IndexLink"/>
                <w:rtl w:val="true"/>
              </w:rPr>
              <w:tab/>
            </w:r>
            <w:r>
              <w:rPr>
                <w:rStyle w:val="IndexLink"/>
              </w:rPr>
              <w:t>124</w:t>
            </w:r>
          </w:hyperlink>
        </w:p>
        <w:p>
          <w:pPr>
            <w:pStyle w:val="Contents5"/>
            <w:tabs>
              <w:tab w:val="clear" w:pos="7892"/>
              <w:tab w:val="right" w:pos="9026" w:leader="dot"/>
            </w:tabs>
            <w:rPr/>
          </w:pPr>
          <w:hyperlink w:anchor="__RefHeading___Toc5954670_2870459653">
            <w:r>
              <w:rPr>
                <w:webHidden/>
                <w:rStyle w:val="IndexLink"/>
              </w:rPr>
              <w:t>10-1-14-5</w:t>
            </w:r>
            <w:r>
              <w:rPr>
                <w:rStyle w:val="IndexLink"/>
                <w:rtl w:val="true"/>
              </w:rPr>
              <w:t xml:space="preserve">- </w:t>
            </w:r>
            <w:r>
              <w:rPr>
                <w:rStyle w:val="IndexLink"/>
                <w:rtl w:val="true"/>
              </w:rPr>
              <w:t>دعای عهد</w:t>
            </w:r>
            <w:r>
              <w:rPr>
                <w:rStyle w:val="IndexLink"/>
                <w:rtl w:val="true"/>
              </w:rPr>
              <w:tab/>
            </w:r>
            <w:r>
              <w:rPr>
                <w:rStyle w:val="IndexLink"/>
              </w:rPr>
              <w:t>124</w:t>
            </w:r>
          </w:hyperlink>
        </w:p>
        <w:p>
          <w:pPr>
            <w:pStyle w:val="Contents4"/>
            <w:tabs>
              <w:tab w:val="clear" w:pos="8176"/>
              <w:tab w:val="right" w:pos="9026" w:leader="dot"/>
            </w:tabs>
            <w:rPr/>
          </w:pPr>
          <w:hyperlink w:anchor="__RefHeading___Toc5954672_2870459653">
            <w:r>
              <w:rPr>
                <w:webHidden/>
                <w:rStyle w:val="IndexLink"/>
              </w:rPr>
              <w:t>10-1-15</w:t>
            </w:r>
            <w:r>
              <w:rPr>
                <w:rStyle w:val="IndexLink"/>
                <w:rtl w:val="true"/>
              </w:rPr>
              <w:t xml:space="preserve">- </w:t>
            </w:r>
            <w:r>
              <w:rPr>
                <w:rStyle w:val="IndexLink"/>
                <w:rtl w:val="true"/>
              </w:rPr>
              <w:t>احترام گذاشتن به نزدیکان و متعلقات به حضرت</w:t>
            </w:r>
            <w:r>
              <w:rPr>
                <w:rStyle w:val="IndexLink"/>
                <w:rtl w:val="true"/>
              </w:rPr>
              <w:tab/>
            </w:r>
            <w:r>
              <w:rPr>
                <w:rStyle w:val="IndexLink"/>
              </w:rPr>
              <w:t>124</w:t>
            </w:r>
          </w:hyperlink>
        </w:p>
        <w:p>
          <w:pPr>
            <w:pStyle w:val="Contents4"/>
            <w:tabs>
              <w:tab w:val="clear" w:pos="8176"/>
              <w:tab w:val="right" w:pos="9026" w:leader="dot"/>
            </w:tabs>
            <w:rPr/>
          </w:pPr>
          <w:hyperlink w:anchor="__RefHeading___Toc5954674_2870459653">
            <w:r>
              <w:rPr>
                <w:webHidden/>
                <w:rStyle w:val="IndexLink"/>
              </w:rPr>
              <w:t>10-1-16</w:t>
            </w:r>
            <w:r>
              <w:rPr>
                <w:rStyle w:val="IndexLink"/>
                <w:rtl w:val="true"/>
              </w:rPr>
              <w:t>-</w:t>
            </w:r>
            <w:r>
              <w:rPr>
                <w:rStyle w:val="IndexLink"/>
                <w:rtl w:val="true"/>
              </w:rPr>
              <w:t xml:space="preserve">تبلیغ مهدویت و محبوب نمودن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میان مردم</w:t>
            </w:r>
            <w:r>
              <w:rPr>
                <w:rStyle w:val="IndexLink"/>
                <w:rtl w:val="true"/>
              </w:rPr>
              <w:tab/>
            </w:r>
            <w:r>
              <w:rPr>
                <w:rStyle w:val="IndexLink"/>
              </w:rPr>
              <w:t>125</w:t>
            </w:r>
          </w:hyperlink>
        </w:p>
        <w:p>
          <w:pPr>
            <w:pStyle w:val="Contents4"/>
            <w:tabs>
              <w:tab w:val="clear" w:pos="8176"/>
              <w:tab w:val="right" w:pos="9026" w:leader="dot"/>
            </w:tabs>
            <w:rPr/>
          </w:pPr>
          <w:hyperlink w:anchor="__RefHeading___Toc5954676_2870459653">
            <w:r>
              <w:rPr>
                <w:webHidden/>
                <w:rStyle w:val="IndexLink"/>
              </w:rPr>
              <w:t>10-1-17</w:t>
            </w:r>
            <w:r>
              <w:rPr>
                <w:rStyle w:val="IndexLink"/>
                <w:rtl w:val="true"/>
              </w:rPr>
              <w:t>-</w:t>
            </w:r>
            <w:r>
              <w:rPr>
                <w:rStyle w:val="IndexLink"/>
                <w:rtl w:val="true"/>
              </w:rPr>
              <w:t>اظهار اشتیاق به دیدار امام زمان عج در سلامت ایمان چه در زمان ظهور و چه در زمان غیبت</w:t>
            </w:r>
            <w:r>
              <w:rPr>
                <w:rStyle w:val="IndexLink"/>
                <w:rtl w:val="true"/>
              </w:rPr>
              <w:tab/>
            </w:r>
            <w:r>
              <w:rPr>
                <w:rStyle w:val="IndexLink"/>
              </w:rPr>
              <w:t>125</w:t>
            </w:r>
          </w:hyperlink>
        </w:p>
        <w:p>
          <w:pPr>
            <w:pStyle w:val="Contents2"/>
            <w:tabs>
              <w:tab w:val="clear" w:pos="8743"/>
              <w:tab w:val="right" w:pos="9026" w:leader="dot"/>
            </w:tabs>
            <w:rPr/>
          </w:pPr>
          <w:hyperlink w:anchor="__RefHeading___Toc5954678_2870459653">
            <w:r>
              <w:rPr>
                <w:webHidden/>
                <w:rStyle w:val="IndexLink"/>
              </w:rPr>
              <w:t>13</w:t>
            </w:r>
            <w:r>
              <w:rPr>
                <w:rStyle w:val="IndexLink"/>
                <w:rtl w:val="true"/>
              </w:rPr>
              <w:t>-</w:t>
            </w:r>
            <w:r>
              <w:rPr>
                <w:rStyle w:val="IndexLink"/>
                <w:rtl w:val="true"/>
              </w:rPr>
              <w:t>وظیفه سیزدهم منتظران</w:t>
            </w:r>
            <w:r>
              <w:rPr>
                <w:rStyle w:val="IndexLink"/>
                <w:rtl w:val="true"/>
              </w:rPr>
              <w:t xml:space="preserve">: </w:t>
            </w:r>
            <w:r>
              <w:rPr>
                <w:rStyle w:val="IndexLink"/>
                <w:rtl w:val="true"/>
              </w:rPr>
              <w:t>برقراری عدالت، عدالت طلبی و دفاع از حق</w:t>
            </w:r>
            <w:r>
              <w:rPr>
                <w:rStyle w:val="IndexLink"/>
                <w:rtl w:val="true"/>
              </w:rPr>
              <w:tab/>
            </w:r>
            <w:r>
              <w:rPr>
                <w:rStyle w:val="IndexLink"/>
              </w:rPr>
              <w:t>135</w:t>
            </w:r>
          </w:hyperlink>
        </w:p>
        <w:p>
          <w:pPr>
            <w:pStyle w:val="Contents2"/>
            <w:tabs>
              <w:tab w:val="clear" w:pos="8743"/>
              <w:tab w:val="right" w:pos="9026" w:leader="dot"/>
            </w:tabs>
            <w:rPr/>
          </w:pPr>
          <w:hyperlink w:anchor="__RefHeading___Toc5954680_2870459653">
            <w:r>
              <w:rPr>
                <w:webHidden/>
                <w:rStyle w:val="IndexLink"/>
              </w:rPr>
              <w:t>14</w:t>
            </w:r>
            <w:r>
              <w:rPr>
                <w:rStyle w:val="IndexLink"/>
                <w:rtl w:val="true"/>
              </w:rPr>
              <w:t>-</w:t>
            </w:r>
            <w:r>
              <w:rPr>
                <w:rStyle w:val="IndexLink"/>
                <w:rtl w:val="true"/>
              </w:rPr>
              <w:t>وظیفه چهاردهم منتظران</w:t>
            </w:r>
            <w:r>
              <w:rPr>
                <w:rStyle w:val="IndexLink"/>
                <w:rtl w:val="true"/>
              </w:rPr>
              <w:t xml:space="preserve">: </w:t>
            </w:r>
            <w:r>
              <w:rPr>
                <w:rStyle w:val="IndexLink"/>
                <w:rtl w:val="true"/>
              </w:rPr>
              <w:t>جلوگیری از بدعتها</w:t>
            </w:r>
            <w:r>
              <w:rPr>
                <w:rStyle w:val="IndexLink"/>
                <w:rtl w:val="true"/>
              </w:rPr>
              <w:tab/>
            </w:r>
            <w:r>
              <w:rPr>
                <w:rStyle w:val="IndexLink"/>
              </w:rPr>
              <w:t>136</w:t>
            </w:r>
          </w:hyperlink>
        </w:p>
        <w:p>
          <w:pPr>
            <w:pStyle w:val="Contents2"/>
            <w:tabs>
              <w:tab w:val="clear" w:pos="8743"/>
              <w:tab w:val="right" w:pos="9026" w:leader="dot"/>
            </w:tabs>
            <w:rPr/>
          </w:pPr>
          <w:hyperlink w:anchor="__RefHeading___Toc5954682_2870459653">
            <w:r>
              <w:rPr>
                <w:webHidden/>
                <w:rStyle w:val="IndexLink"/>
              </w:rPr>
              <w:t>15</w:t>
            </w:r>
            <w:r>
              <w:rPr>
                <w:rStyle w:val="IndexLink"/>
                <w:rtl w:val="true"/>
              </w:rPr>
              <w:t>-</w:t>
            </w:r>
            <w:r>
              <w:rPr>
                <w:rStyle w:val="IndexLink"/>
                <w:rtl w:val="true"/>
              </w:rPr>
              <w:t>وظیفه پانزدهم منتظران</w:t>
            </w:r>
            <w:r>
              <w:rPr>
                <w:rStyle w:val="IndexLink"/>
                <w:rtl w:val="true"/>
              </w:rPr>
              <w:t xml:space="preserve">: </w:t>
            </w:r>
            <w:r>
              <w:rPr>
                <w:rStyle w:val="IndexLink"/>
                <w:rtl w:val="true"/>
              </w:rPr>
              <w:t>تقیه کردن از اشرار و تظاهر با پادشاهان ستمگر و دوری کردن از آنان در دل</w:t>
            </w:r>
            <w:r>
              <w:rPr>
                <w:rStyle w:val="IndexLink"/>
                <w:rtl w:val="true"/>
              </w:rPr>
              <w:tab/>
            </w:r>
            <w:r>
              <w:rPr>
                <w:rStyle w:val="IndexLink"/>
              </w:rPr>
              <w:t>137</w:t>
            </w:r>
          </w:hyperlink>
        </w:p>
        <w:p>
          <w:pPr>
            <w:pStyle w:val="Contents2"/>
            <w:tabs>
              <w:tab w:val="clear" w:pos="8743"/>
              <w:tab w:val="right" w:pos="9026" w:leader="dot"/>
            </w:tabs>
            <w:rPr/>
          </w:pPr>
          <w:hyperlink w:anchor="__RefHeading___Toc5954684_2870459653">
            <w:r>
              <w:rPr>
                <w:webHidden/>
                <w:rStyle w:val="IndexLink"/>
              </w:rPr>
              <w:t>16</w:t>
            </w:r>
            <w:r>
              <w:rPr>
                <w:rStyle w:val="IndexLink"/>
                <w:rtl w:val="true"/>
              </w:rPr>
              <w:t>-</w:t>
            </w:r>
            <w:r>
              <w:rPr>
                <w:rStyle w:val="IndexLink"/>
                <w:rtl w:val="true"/>
              </w:rPr>
              <w:t>وظیفه شانزدهم منتظران</w:t>
            </w:r>
            <w:r>
              <w:rPr>
                <w:rStyle w:val="IndexLink"/>
                <w:rtl w:val="true"/>
              </w:rPr>
              <w:t xml:space="preserve">: </w:t>
            </w:r>
            <w:r>
              <w:rPr>
                <w:rStyle w:val="IndexLink"/>
                <w:rtl w:val="true"/>
              </w:rPr>
              <w:t>صبر کردن</w:t>
            </w:r>
            <w:r>
              <w:rPr>
                <w:rStyle w:val="IndexLink"/>
                <w:rtl w:val="true"/>
              </w:rPr>
              <w:tab/>
            </w:r>
            <w:r>
              <w:rPr>
                <w:rStyle w:val="IndexLink"/>
              </w:rPr>
              <w:t>138</w:t>
            </w:r>
          </w:hyperlink>
        </w:p>
        <w:p>
          <w:pPr>
            <w:pStyle w:val="Contents3"/>
            <w:tabs>
              <w:tab w:val="clear" w:pos="8459"/>
              <w:tab w:val="right" w:pos="9026" w:leader="dot"/>
            </w:tabs>
            <w:rPr/>
          </w:pPr>
          <w:hyperlink w:anchor="__RefHeading___Toc5954686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5954688_2870459653">
            <w:r>
              <w:rPr>
                <w:webHidden/>
                <w:rStyle w:val="IndexLink"/>
              </w:rPr>
              <w:t>16-1</w:t>
            </w:r>
            <w:r>
              <w:rPr>
                <w:rStyle w:val="IndexLink"/>
                <w:rtl w:val="true"/>
              </w:rPr>
              <w:t xml:space="preserve">- </w:t>
            </w:r>
            <w:r>
              <w:rPr>
                <w:rStyle w:val="IndexLink"/>
                <w:rtl w:val="true"/>
              </w:rPr>
              <w:t>صبر در طاعت و صبر در مقابل معصیت</w:t>
            </w:r>
            <w:r>
              <w:rPr>
                <w:rStyle w:val="IndexLink"/>
                <w:rtl w:val="true"/>
              </w:rPr>
              <w:tab/>
            </w:r>
            <w:r>
              <w:rPr>
                <w:rStyle w:val="IndexLink"/>
              </w:rPr>
              <w:t>138</w:t>
            </w:r>
          </w:hyperlink>
        </w:p>
        <w:p>
          <w:pPr>
            <w:pStyle w:val="Contents3"/>
            <w:tabs>
              <w:tab w:val="clear" w:pos="8459"/>
              <w:tab w:val="right" w:pos="9026" w:leader="dot"/>
            </w:tabs>
            <w:rPr/>
          </w:pPr>
          <w:hyperlink w:anchor="__RefHeading___Toc5954690_2870459653">
            <w:r>
              <w:rPr>
                <w:webHidden/>
                <w:rStyle w:val="IndexLink"/>
              </w:rPr>
              <w:t>16-2</w:t>
            </w:r>
            <w:r>
              <w:rPr>
                <w:rStyle w:val="IndexLink"/>
                <w:rtl w:val="true"/>
              </w:rPr>
              <w:t xml:space="preserve">- </w:t>
            </w:r>
            <w:r>
              <w:rPr>
                <w:rStyle w:val="IndexLink"/>
                <w:rtl w:val="true"/>
              </w:rPr>
              <w:t>درخواست صبر از خداوند متعال</w:t>
            </w:r>
            <w:r>
              <w:rPr>
                <w:rStyle w:val="IndexLink"/>
                <w:rtl w:val="true"/>
              </w:rPr>
              <w:tab/>
            </w:r>
            <w:r>
              <w:rPr>
                <w:rStyle w:val="IndexLink"/>
              </w:rPr>
              <w:t>139</w:t>
            </w:r>
          </w:hyperlink>
        </w:p>
        <w:p>
          <w:pPr>
            <w:pStyle w:val="Contents3"/>
            <w:tabs>
              <w:tab w:val="clear" w:pos="8459"/>
              <w:tab w:val="right" w:pos="9026" w:leader="dot"/>
            </w:tabs>
            <w:rPr/>
          </w:pPr>
          <w:hyperlink w:anchor="__RefHeading___Toc5954692_2870459653">
            <w:r>
              <w:rPr>
                <w:webHidden/>
                <w:rStyle w:val="IndexLink"/>
              </w:rPr>
              <w:t>16-3</w:t>
            </w:r>
            <w:r>
              <w:rPr>
                <w:rStyle w:val="IndexLink"/>
                <w:rtl w:val="true"/>
              </w:rPr>
              <w:t xml:space="preserve">- </w:t>
            </w:r>
            <w:r>
              <w:rPr>
                <w:rStyle w:val="IndexLink"/>
                <w:rtl w:val="true"/>
              </w:rPr>
              <w:t>سفارش کردن یکدیگر به صبر</w:t>
            </w:r>
            <w:r>
              <w:rPr>
                <w:rStyle w:val="IndexLink"/>
                <w:rtl w:val="true"/>
              </w:rPr>
              <w:tab/>
            </w:r>
            <w:r>
              <w:rPr>
                <w:rStyle w:val="IndexLink"/>
              </w:rPr>
              <w:t>140</w:t>
            </w:r>
          </w:hyperlink>
        </w:p>
        <w:p>
          <w:pPr>
            <w:pStyle w:val="Contents2"/>
            <w:tabs>
              <w:tab w:val="clear" w:pos="8743"/>
              <w:tab w:val="right" w:pos="9026" w:leader="dot"/>
            </w:tabs>
            <w:rPr/>
          </w:pPr>
          <w:hyperlink w:anchor="__RefHeading___Toc5954694_2870459653">
            <w:r>
              <w:rPr>
                <w:webHidden/>
                <w:rStyle w:val="IndexLink"/>
              </w:rPr>
              <w:t>17</w:t>
            </w:r>
            <w:r>
              <w:rPr>
                <w:rStyle w:val="IndexLink"/>
                <w:rtl w:val="true"/>
              </w:rPr>
              <w:t>-</w:t>
            </w:r>
            <w:r>
              <w:rPr>
                <w:rStyle w:val="IndexLink"/>
                <w:rtl w:val="true"/>
              </w:rPr>
              <w:t>وظیفه هفدهم منتظران</w:t>
            </w:r>
            <w:r>
              <w:rPr>
                <w:rStyle w:val="IndexLink"/>
                <w:rtl w:val="true"/>
              </w:rPr>
              <w:t xml:space="preserve">: </w:t>
            </w:r>
            <w:r>
              <w:rPr>
                <w:rStyle w:val="IndexLink"/>
                <w:rtl w:val="true"/>
              </w:rPr>
              <w:t>پرهیز از مجالسی که حضرت یا اعتقادات مومنان مورد تمسخر باشند</w:t>
            </w:r>
            <w:r>
              <w:rPr>
                <w:rStyle w:val="IndexLink"/>
                <w:rtl w:val="true"/>
              </w:rPr>
              <w:tab/>
            </w:r>
            <w:r>
              <w:rPr>
                <w:rStyle w:val="IndexLink"/>
              </w:rPr>
              <w:t>141</w:t>
            </w:r>
          </w:hyperlink>
        </w:p>
        <w:p>
          <w:pPr>
            <w:pStyle w:val="Contents2"/>
            <w:tabs>
              <w:tab w:val="clear" w:pos="8743"/>
              <w:tab w:val="right" w:pos="9026" w:leader="dot"/>
            </w:tabs>
            <w:rPr/>
          </w:pPr>
          <w:hyperlink w:anchor="__RefHeading___Toc5954696_2870459653">
            <w:r>
              <w:rPr>
                <w:webHidden/>
                <w:rStyle w:val="IndexLink"/>
              </w:rPr>
              <w:t>18</w:t>
            </w:r>
            <w:r>
              <w:rPr>
                <w:rStyle w:val="IndexLink"/>
                <w:rtl w:val="true"/>
              </w:rPr>
              <w:t>-</w:t>
            </w:r>
            <w:r>
              <w:rPr>
                <w:rStyle w:val="IndexLink"/>
                <w:rtl w:val="true"/>
              </w:rPr>
              <w:t>وظیفه هجدهم منتظران</w:t>
            </w:r>
            <w:r>
              <w:rPr>
                <w:rStyle w:val="IndexLink"/>
                <w:rtl w:val="true"/>
              </w:rPr>
              <w:t xml:space="preserve">: </w:t>
            </w:r>
            <w:r>
              <w:rPr>
                <w:rStyle w:val="IndexLink"/>
                <w:rtl w:val="true"/>
              </w:rPr>
              <w:t>فراهم کردن سلاح و تجهیزات نظامی و دیدن آموزشهای نظامی متناسب هر زمان</w:t>
            </w:r>
            <w:r>
              <w:rPr>
                <w:rStyle w:val="IndexLink"/>
                <w:rtl w:val="true"/>
              </w:rPr>
              <w:tab/>
            </w:r>
            <w:r>
              <w:rPr>
                <w:rStyle w:val="IndexLink"/>
              </w:rPr>
              <w:t>142</w:t>
            </w:r>
          </w:hyperlink>
        </w:p>
        <w:p>
          <w:pPr>
            <w:pStyle w:val="Contents2"/>
            <w:tabs>
              <w:tab w:val="clear" w:pos="8743"/>
              <w:tab w:val="right" w:pos="9026" w:leader="dot"/>
            </w:tabs>
            <w:rPr/>
          </w:pPr>
          <w:hyperlink w:anchor="__RefHeading___Toc5954698_2870459653">
            <w:r>
              <w:rPr>
                <w:webHidden/>
                <w:rStyle w:val="IndexLink"/>
              </w:rPr>
              <w:t>19</w:t>
            </w:r>
            <w:r>
              <w:rPr>
                <w:rStyle w:val="IndexLink"/>
                <w:rtl w:val="true"/>
              </w:rPr>
              <w:t xml:space="preserve">- </w:t>
            </w:r>
            <w:r>
              <w:rPr>
                <w:rStyle w:val="IndexLink"/>
                <w:rtl w:val="true"/>
              </w:rPr>
              <w:t>وظیفه نوزدهم منتظران</w:t>
            </w:r>
            <w:r>
              <w:rPr>
                <w:rStyle w:val="IndexLink"/>
                <w:rtl w:val="true"/>
              </w:rPr>
              <w:t xml:space="preserve">: </w:t>
            </w:r>
            <w:r>
              <w:rPr>
                <w:rStyle w:val="IndexLink"/>
                <w:rtl w:val="true"/>
              </w:rPr>
              <w:t>جهاد و دفاع از مظلومان</w:t>
            </w:r>
            <w:r>
              <w:rPr>
                <w:rStyle w:val="IndexLink"/>
                <w:rtl w:val="true"/>
              </w:rPr>
              <w:tab/>
            </w:r>
            <w:r>
              <w:rPr>
                <w:rStyle w:val="IndexLink"/>
              </w:rPr>
              <w:t>142</w:t>
            </w:r>
          </w:hyperlink>
        </w:p>
        <w:p>
          <w:pPr>
            <w:pStyle w:val="Contents2"/>
            <w:tabs>
              <w:tab w:val="clear" w:pos="8743"/>
              <w:tab w:val="right" w:pos="9026" w:leader="dot"/>
            </w:tabs>
            <w:rPr/>
          </w:pPr>
          <w:hyperlink w:anchor="__RefHeading___Toc5954700_2870459653">
            <w:r>
              <w:rPr>
                <w:webHidden/>
                <w:rStyle w:val="IndexLink"/>
              </w:rPr>
              <w:t>20</w:t>
            </w:r>
            <w:r>
              <w:rPr>
                <w:rStyle w:val="IndexLink"/>
                <w:rtl w:val="true"/>
              </w:rPr>
              <w:t xml:space="preserve">- </w:t>
            </w:r>
            <w:r>
              <w:rPr>
                <w:rStyle w:val="IndexLink"/>
                <w:rtl w:val="true"/>
              </w:rPr>
              <w:t>وظیفه بیستم منتظران</w:t>
            </w:r>
            <w:r>
              <w:rPr>
                <w:rStyle w:val="IndexLink"/>
                <w:rtl w:val="true"/>
              </w:rPr>
              <w:t xml:space="preserve">: </w:t>
            </w:r>
            <w:r>
              <w:rPr>
                <w:rStyle w:val="IndexLink"/>
                <w:rtl w:val="true"/>
              </w:rPr>
              <w:t>شناخت علائم ظهور</w:t>
            </w:r>
            <w:r>
              <w:rPr>
                <w:rStyle w:val="IndexLink"/>
                <w:rtl w:val="true"/>
              </w:rPr>
              <w:tab/>
            </w:r>
            <w:r>
              <w:rPr>
                <w:rStyle w:val="IndexLink"/>
              </w:rPr>
              <w:t>144</w:t>
            </w:r>
          </w:hyperlink>
        </w:p>
        <w:p>
          <w:pPr>
            <w:pStyle w:val="Contents3"/>
            <w:tabs>
              <w:tab w:val="clear" w:pos="8459"/>
              <w:tab w:val="right" w:pos="9026" w:leader="dot"/>
            </w:tabs>
            <w:rPr/>
          </w:pPr>
          <w:hyperlink w:anchor="__RefHeading___Toc5954702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954704_2870459653">
            <w:r>
              <w:rPr>
                <w:webHidden/>
                <w:rStyle w:val="IndexLink"/>
              </w:rPr>
              <w:t>20-1</w:t>
            </w:r>
            <w:r>
              <w:rPr>
                <w:rStyle w:val="IndexLink"/>
                <w:rtl w:val="true"/>
              </w:rPr>
              <w:t>-</w:t>
            </w:r>
            <w:r>
              <w:rPr>
                <w:rStyle w:val="IndexLink"/>
                <w:rtl w:val="true"/>
              </w:rPr>
              <w:t>نشانه های حتمی ظهور</w:t>
            </w:r>
            <w:r>
              <w:rPr>
                <w:rStyle w:val="IndexLink"/>
                <w:rtl w:val="true"/>
              </w:rPr>
              <w:tab/>
            </w:r>
            <w:r>
              <w:rPr>
                <w:rStyle w:val="IndexLink"/>
              </w:rPr>
              <w:t>144</w:t>
            </w:r>
          </w:hyperlink>
        </w:p>
        <w:p>
          <w:pPr>
            <w:pStyle w:val="Contents4"/>
            <w:tabs>
              <w:tab w:val="clear" w:pos="8176"/>
              <w:tab w:val="right" w:pos="9026" w:leader="dot"/>
            </w:tabs>
            <w:rPr/>
          </w:pPr>
          <w:hyperlink w:anchor="__RefHeading___Toc5954706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954708_2870459653">
            <w:r>
              <w:rPr>
                <w:webHidden/>
                <w:rStyle w:val="IndexLink"/>
              </w:rPr>
              <w:t>20-1-1</w:t>
            </w:r>
            <w:r>
              <w:rPr>
                <w:rStyle w:val="IndexLink"/>
                <w:rtl w:val="true"/>
              </w:rPr>
              <w:t xml:space="preserve">- </w:t>
            </w:r>
            <w:r>
              <w:rPr>
                <w:rStyle w:val="IndexLink"/>
                <w:rtl w:val="true"/>
              </w:rPr>
              <w:t>ندای آسمانی</w:t>
            </w:r>
            <w:r>
              <w:rPr>
                <w:rStyle w:val="IndexLink"/>
                <w:rtl w:val="true"/>
              </w:rPr>
              <w:t>:</w:t>
              <w:tab/>
            </w:r>
            <w:r>
              <w:rPr>
                <w:rStyle w:val="IndexLink"/>
              </w:rPr>
              <w:t>144</w:t>
            </w:r>
          </w:hyperlink>
        </w:p>
        <w:p>
          <w:pPr>
            <w:pStyle w:val="Contents4"/>
            <w:tabs>
              <w:tab w:val="clear" w:pos="8176"/>
              <w:tab w:val="right" w:pos="9026" w:leader="dot"/>
            </w:tabs>
            <w:rPr/>
          </w:pPr>
          <w:hyperlink w:anchor="__RefHeading___Toc5954710_2870459653">
            <w:r>
              <w:rPr>
                <w:webHidden/>
                <w:rStyle w:val="IndexLink"/>
              </w:rPr>
              <w:t>20-1-2</w:t>
            </w:r>
            <w:r>
              <w:rPr>
                <w:rStyle w:val="IndexLink"/>
                <w:rtl w:val="true"/>
              </w:rPr>
              <w:t xml:space="preserve">- </w:t>
            </w:r>
            <w:r>
              <w:rPr>
                <w:rStyle w:val="IndexLink"/>
                <w:rtl w:val="true"/>
              </w:rPr>
              <w:t>خروج سفیانی</w:t>
            </w:r>
            <w:r>
              <w:rPr>
                <w:rStyle w:val="IndexLink"/>
                <w:rtl w:val="true"/>
              </w:rPr>
              <w:tab/>
            </w:r>
            <w:r>
              <w:rPr>
                <w:rStyle w:val="IndexLink"/>
              </w:rPr>
              <w:t>147</w:t>
            </w:r>
          </w:hyperlink>
        </w:p>
        <w:p>
          <w:pPr>
            <w:pStyle w:val="Contents4"/>
            <w:tabs>
              <w:tab w:val="clear" w:pos="8176"/>
              <w:tab w:val="right" w:pos="9026" w:leader="dot"/>
            </w:tabs>
            <w:rPr/>
          </w:pPr>
          <w:hyperlink w:anchor="__RefHeading___Toc5954712_2870459653">
            <w:r>
              <w:rPr>
                <w:webHidden/>
                <w:rStyle w:val="IndexLink"/>
              </w:rPr>
              <w:t>20-1-3</w:t>
            </w:r>
            <w:r>
              <w:rPr>
                <w:rStyle w:val="IndexLink"/>
                <w:rtl w:val="true"/>
              </w:rPr>
              <w:t xml:space="preserve">- </w:t>
            </w:r>
            <w:r>
              <w:rPr>
                <w:rStyle w:val="IndexLink"/>
                <w:rtl w:val="true"/>
              </w:rPr>
              <w:t>خسف بیداء</w:t>
            </w:r>
            <w:r>
              <w:rPr>
                <w:rStyle w:val="IndexLink"/>
                <w:rtl w:val="true"/>
              </w:rPr>
              <w:tab/>
            </w:r>
            <w:r>
              <w:rPr>
                <w:rStyle w:val="IndexLink"/>
              </w:rPr>
              <w:t>148</w:t>
            </w:r>
          </w:hyperlink>
        </w:p>
        <w:p>
          <w:pPr>
            <w:pStyle w:val="Contents4"/>
            <w:tabs>
              <w:tab w:val="clear" w:pos="8176"/>
              <w:tab w:val="right" w:pos="9026" w:leader="dot"/>
            </w:tabs>
            <w:rPr/>
          </w:pPr>
          <w:hyperlink w:anchor="__RefHeading___Toc5954714_2870459653">
            <w:r>
              <w:rPr>
                <w:webHidden/>
                <w:rStyle w:val="IndexLink"/>
              </w:rPr>
              <w:t>20-1-4</w:t>
            </w:r>
            <w:r>
              <w:rPr>
                <w:rStyle w:val="IndexLink"/>
                <w:rtl w:val="true"/>
              </w:rPr>
              <w:t>-</w:t>
            </w:r>
            <w:r>
              <w:rPr>
                <w:rStyle w:val="IndexLink"/>
                <w:rtl w:val="true"/>
              </w:rPr>
              <w:t>خروج یمانی</w:t>
            </w:r>
            <w:r>
              <w:rPr>
                <w:rStyle w:val="IndexLink"/>
                <w:rtl w:val="true"/>
              </w:rPr>
              <w:tab/>
            </w:r>
            <w:r>
              <w:rPr>
                <w:rStyle w:val="IndexLink"/>
              </w:rPr>
              <w:t>149</w:t>
            </w:r>
          </w:hyperlink>
        </w:p>
        <w:p>
          <w:pPr>
            <w:pStyle w:val="Contents4"/>
            <w:tabs>
              <w:tab w:val="clear" w:pos="8176"/>
              <w:tab w:val="right" w:pos="9026" w:leader="dot"/>
            </w:tabs>
            <w:rPr/>
          </w:pPr>
          <w:hyperlink w:anchor="__RefHeading___Toc5954716_2870459653">
            <w:r>
              <w:rPr>
                <w:webHidden/>
                <w:rStyle w:val="IndexLink"/>
              </w:rPr>
              <w:t>20-1-5</w:t>
            </w:r>
            <w:r>
              <w:rPr>
                <w:rStyle w:val="IndexLink"/>
                <w:rtl w:val="true"/>
              </w:rPr>
              <w:t>-</w:t>
            </w:r>
            <w:r>
              <w:rPr>
                <w:rStyle w:val="IndexLink"/>
                <w:rtl w:val="true"/>
              </w:rPr>
              <w:t>کشته شدن نفس زکیه</w:t>
            </w:r>
            <w:r>
              <w:rPr>
                <w:rStyle w:val="IndexLink"/>
                <w:rtl w:val="true"/>
              </w:rPr>
              <w:tab/>
            </w:r>
            <w:r>
              <w:rPr>
                <w:rStyle w:val="IndexLink"/>
              </w:rPr>
              <w:t>150</w:t>
            </w:r>
          </w:hyperlink>
        </w:p>
        <w:p>
          <w:pPr>
            <w:pStyle w:val="Contents3"/>
            <w:tabs>
              <w:tab w:val="clear" w:pos="8459"/>
              <w:tab w:val="right" w:pos="9026" w:leader="dot"/>
            </w:tabs>
            <w:rPr/>
          </w:pPr>
          <w:hyperlink w:anchor="__RefHeading___Toc5954718_2870459653">
            <w:r>
              <w:rPr>
                <w:webHidden/>
                <w:rStyle w:val="IndexLink"/>
              </w:rPr>
              <w:t>20-2</w:t>
            </w:r>
            <w:r>
              <w:rPr>
                <w:rStyle w:val="IndexLink"/>
                <w:rtl w:val="true"/>
              </w:rPr>
              <w:t>-</w:t>
            </w:r>
            <w:r>
              <w:rPr>
                <w:rStyle w:val="IndexLink"/>
                <w:rtl w:val="true"/>
              </w:rPr>
              <w:t>نشانه های غیر حتمی ظهور</w:t>
            </w:r>
            <w:r>
              <w:rPr>
                <w:rStyle w:val="IndexLink"/>
                <w:rtl w:val="true"/>
              </w:rPr>
              <w:tab/>
            </w:r>
            <w:r>
              <w:rPr>
                <w:rStyle w:val="IndexLink"/>
              </w:rPr>
              <w:t>150</w:t>
            </w:r>
          </w:hyperlink>
        </w:p>
        <w:p>
          <w:pPr>
            <w:pStyle w:val="Contents3"/>
            <w:tabs>
              <w:tab w:val="clear" w:pos="8459"/>
              <w:tab w:val="right" w:pos="9026" w:leader="dot"/>
            </w:tabs>
            <w:rPr/>
          </w:pPr>
          <w:hyperlink w:anchor="__RefHeading___Toc5954720_2870459653">
            <w:r>
              <w:rPr>
                <w:webHidden/>
                <w:rStyle w:val="IndexLink"/>
              </w:rPr>
              <w:t>20-3</w:t>
            </w:r>
            <w:r>
              <w:rPr>
                <w:rStyle w:val="IndexLink"/>
                <w:rtl w:val="true"/>
              </w:rPr>
              <w:t>-</w:t>
            </w:r>
            <w:r>
              <w:rPr>
                <w:rStyle w:val="IndexLink"/>
                <w:rtl w:val="true"/>
              </w:rPr>
              <w:t>ظهور ناگهانی</w:t>
            </w:r>
            <w:r>
              <w:rPr>
                <w:rStyle w:val="IndexLink"/>
                <w:rtl w:val="true"/>
              </w:rPr>
              <w:t>:</w:t>
              <w:tab/>
            </w:r>
            <w:r>
              <w:rPr>
                <w:rStyle w:val="IndexLink"/>
              </w:rPr>
              <w:t>159</w:t>
            </w:r>
          </w:hyperlink>
        </w:p>
        <w:p>
          <w:pPr>
            <w:pStyle w:val="Contents3"/>
            <w:tabs>
              <w:tab w:val="clear" w:pos="8459"/>
              <w:tab w:val="right" w:pos="9026" w:leader="dot"/>
            </w:tabs>
            <w:rPr/>
          </w:pPr>
          <w:hyperlink w:anchor="__RefHeading___Toc5954722_2870459653">
            <w:r>
              <w:rPr>
                <w:webHidden/>
                <w:rStyle w:val="IndexLink"/>
              </w:rPr>
              <w:t>20-4</w:t>
            </w:r>
            <w:r>
              <w:rPr>
                <w:rStyle w:val="IndexLink"/>
                <w:rtl w:val="true"/>
              </w:rPr>
              <w:t xml:space="preserve">- </w:t>
            </w:r>
            <w:r>
              <w:rPr>
                <w:rStyle w:val="IndexLink"/>
                <w:rtl w:val="true"/>
              </w:rPr>
              <w:t>بحثی پیرامون یاران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رجعت</w:t>
            </w:r>
            <w:r>
              <w:rPr>
                <w:rStyle w:val="IndexLink"/>
                <w:rtl w:val="true"/>
              </w:rPr>
              <w:t>:</w:t>
              <w:tab/>
            </w:r>
            <w:r>
              <w:rPr>
                <w:rStyle w:val="IndexLink"/>
              </w:rPr>
              <w:t>160</w:t>
            </w:r>
          </w:hyperlink>
        </w:p>
        <w:p>
          <w:pPr>
            <w:pStyle w:val="Contents2"/>
            <w:tabs>
              <w:tab w:val="clear" w:pos="8743"/>
              <w:tab w:val="right" w:pos="9026" w:leader="dot"/>
            </w:tabs>
            <w:rPr/>
          </w:pPr>
          <w:hyperlink w:anchor="__RefHeading___Toc5954724_2870459653">
            <w:r>
              <w:rPr>
                <w:webHidden/>
                <w:rStyle w:val="IndexLink"/>
                <w:rtl w:val="true"/>
              </w:rPr>
              <w:t>پیوست ها</w:t>
            </w:r>
            <w:r>
              <w:rPr>
                <w:rStyle w:val="IndexLink"/>
                <w:rtl w:val="true"/>
              </w:rPr>
              <w:t>:</w:t>
              <w:tab/>
            </w:r>
            <w:r>
              <w:rPr>
                <w:rStyle w:val="IndexLink"/>
              </w:rPr>
              <w:t>167</w:t>
            </w:r>
          </w:hyperlink>
        </w:p>
        <w:p>
          <w:pPr>
            <w:pStyle w:val="Contents3"/>
            <w:tabs>
              <w:tab w:val="clear" w:pos="8459"/>
              <w:tab w:val="right" w:pos="9026" w:leader="dot"/>
            </w:tabs>
            <w:rPr/>
          </w:pPr>
          <w:hyperlink w:anchor="__RefHeading___Toc5954726_2870459653">
            <w:r>
              <w:rPr>
                <w:webHidden/>
                <w:rStyle w:val="IndexLink"/>
                <w:rtl w:val="true"/>
              </w:rPr>
              <w:t>پیوست اول</w:t>
            </w:r>
            <w:r>
              <w:rPr>
                <w:rStyle w:val="IndexLink"/>
                <w:rtl w:val="true"/>
              </w:rPr>
              <w:t xml:space="preserve">: </w:t>
            </w:r>
            <w:r>
              <w:rPr>
                <w:rStyle w:val="IndexLink"/>
                <w:rtl w:val="true"/>
              </w:rPr>
              <w:t>انواع دعاهای مربوط به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167</w:t>
            </w:r>
          </w:hyperlink>
        </w:p>
        <w:p>
          <w:pPr>
            <w:pStyle w:val="Contents4"/>
            <w:tabs>
              <w:tab w:val="clear" w:pos="8176"/>
              <w:tab w:val="right" w:pos="9026" w:leader="dot"/>
            </w:tabs>
            <w:rPr/>
          </w:pPr>
          <w:hyperlink w:anchor="__RefHeading___Toc5954728_2870459653">
            <w:r>
              <w:rPr>
                <w:webHidden/>
                <w:rStyle w:val="IndexLink"/>
              </w:rPr>
              <w:t>1</w:t>
            </w:r>
            <w:r>
              <w:rPr>
                <w:rStyle w:val="IndexLink"/>
                <w:rtl w:val="true"/>
              </w:rPr>
              <w:t xml:space="preserve">- </w:t>
            </w:r>
            <w:r>
              <w:rPr>
                <w:rStyle w:val="IndexLink"/>
                <w:rtl w:val="true"/>
              </w:rPr>
              <w:t>دعای عهد</w:t>
            </w:r>
            <w:r>
              <w:rPr>
                <w:rStyle w:val="IndexLink"/>
                <w:rtl w:val="true"/>
              </w:rPr>
              <w:tab/>
            </w:r>
            <w:r>
              <w:rPr>
                <w:rStyle w:val="IndexLink"/>
              </w:rPr>
              <w:t>167</w:t>
            </w:r>
          </w:hyperlink>
        </w:p>
        <w:p>
          <w:pPr>
            <w:pStyle w:val="Contents4"/>
            <w:tabs>
              <w:tab w:val="clear" w:pos="8176"/>
              <w:tab w:val="right" w:pos="9026" w:leader="dot"/>
            </w:tabs>
            <w:rPr/>
          </w:pPr>
          <w:hyperlink w:anchor="__RefHeading___Toc5954730_2870459653">
            <w:r>
              <w:rPr>
                <w:webHidden/>
                <w:rStyle w:val="IndexLink"/>
              </w:rPr>
              <w:t>2</w:t>
            </w:r>
            <w:r>
              <w:rPr>
                <w:rStyle w:val="IndexLink"/>
                <w:rtl w:val="true"/>
              </w:rPr>
              <w:t xml:space="preserve">- </w:t>
            </w:r>
            <w:r>
              <w:rPr>
                <w:rStyle w:val="IndexLink"/>
                <w:rtl w:val="true"/>
              </w:rPr>
              <w:t>دعای فرج</w:t>
            </w:r>
            <w:r>
              <w:rPr>
                <w:rStyle w:val="IndexLink"/>
                <w:rtl w:val="true"/>
              </w:rPr>
              <w:t>:</w:t>
              <w:tab/>
            </w:r>
            <w:r>
              <w:rPr>
                <w:rStyle w:val="IndexLink"/>
              </w:rPr>
              <w:t>170</w:t>
            </w:r>
          </w:hyperlink>
        </w:p>
        <w:p>
          <w:pPr>
            <w:pStyle w:val="Contents4"/>
            <w:tabs>
              <w:tab w:val="clear" w:pos="8176"/>
              <w:tab w:val="right" w:pos="9026" w:leader="dot"/>
            </w:tabs>
            <w:rPr/>
          </w:pPr>
          <w:hyperlink w:anchor="__RefHeading___Toc5954732_2870459653">
            <w:r>
              <w:rPr>
                <w:webHidden/>
                <w:rStyle w:val="IndexLink"/>
              </w:rPr>
              <w:t>3</w:t>
            </w:r>
            <w:r>
              <w:rPr>
                <w:rStyle w:val="IndexLink"/>
                <w:rtl w:val="true"/>
              </w:rPr>
              <w:t xml:space="preserve">- </w:t>
            </w:r>
            <w:r>
              <w:rPr>
                <w:rStyle w:val="IndexLink"/>
                <w:rtl w:val="true"/>
              </w:rPr>
              <w:t>دعای سلامتی امام زمان</w:t>
            </w:r>
            <w:r>
              <w:rPr>
                <w:rStyle w:val="IndexLink"/>
                <w:rtl w:val="true"/>
              </w:rPr>
              <w:t>(</w:t>
            </w:r>
            <w:r>
              <w:rPr>
                <w:rStyle w:val="IndexLink"/>
                <w:rtl w:val="true"/>
              </w:rPr>
              <w:t>عجل الله تعالی فرجه الشریف</w:t>
            </w:r>
            <w:r>
              <w:rPr>
                <w:rStyle w:val="IndexLink"/>
                <w:rtl w:val="true"/>
              </w:rPr>
              <w:t>) :</w:t>
              <w:tab/>
            </w:r>
            <w:r>
              <w:rPr>
                <w:rStyle w:val="IndexLink"/>
              </w:rPr>
              <w:t>172</w:t>
            </w:r>
          </w:hyperlink>
        </w:p>
        <w:p>
          <w:pPr>
            <w:pStyle w:val="Contents4"/>
            <w:tabs>
              <w:tab w:val="clear" w:pos="8176"/>
              <w:tab w:val="right" w:pos="9026" w:leader="dot"/>
            </w:tabs>
            <w:rPr/>
          </w:pPr>
          <w:hyperlink w:anchor="__RefHeading___Toc5954734_2870459653">
            <w:r>
              <w:rPr>
                <w:webHidden/>
                <w:rStyle w:val="IndexLink"/>
              </w:rPr>
              <w:t>4</w:t>
            </w:r>
            <w:r>
              <w:rPr>
                <w:rStyle w:val="IndexLink"/>
                <w:rtl w:val="true"/>
              </w:rPr>
              <w:t xml:space="preserve">- </w:t>
            </w:r>
            <w:r>
              <w:rPr>
                <w:rStyle w:val="IndexLink"/>
                <w:rtl w:val="true"/>
              </w:rPr>
              <w:t>دعای غریق</w:t>
            </w:r>
            <w:r>
              <w:rPr>
                <w:rStyle w:val="IndexLink"/>
                <w:rtl w:val="true"/>
              </w:rPr>
              <w:t>:</w:t>
              <w:tab/>
            </w:r>
            <w:r>
              <w:rPr>
                <w:rStyle w:val="IndexLink"/>
              </w:rPr>
              <w:t>172</w:t>
            </w:r>
          </w:hyperlink>
        </w:p>
        <w:p>
          <w:pPr>
            <w:pStyle w:val="Contents4"/>
            <w:tabs>
              <w:tab w:val="clear" w:pos="8176"/>
              <w:tab w:val="right" w:pos="9026" w:leader="dot"/>
            </w:tabs>
            <w:rPr/>
          </w:pPr>
          <w:hyperlink w:anchor="__RefHeading___Toc5954736_2870459653">
            <w:r>
              <w:rPr>
                <w:webHidden/>
                <w:rStyle w:val="IndexLink"/>
              </w:rPr>
              <w:t>5</w:t>
            </w:r>
            <w:r>
              <w:rPr>
                <w:rStyle w:val="IndexLink"/>
                <w:rtl w:val="true"/>
              </w:rPr>
              <w:t xml:space="preserve">- </w:t>
            </w:r>
            <w:r>
              <w:rPr>
                <w:rStyle w:val="IndexLink"/>
                <w:rtl w:val="true"/>
              </w:rPr>
              <w:t>دعای معرفت برای حفظ ایمان در دوران غیبت</w:t>
            </w:r>
            <w:r>
              <w:rPr>
                <w:rStyle w:val="IndexLink"/>
                <w:rtl w:val="true"/>
              </w:rPr>
              <w:t>:</w:t>
              <w:tab/>
            </w:r>
            <w:r>
              <w:rPr>
                <w:rStyle w:val="IndexLink"/>
              </w:rPr>
              <w:t>172</w:t>
            </w:r>
          </w:hyperlink>
        </w:p>
        <w:p>
          <w:pPr>
            <w:pStyle w:val="Contents3"/>
            <w:tabs>
              <w:tab w:val="clear" w:pos="8459"/>
              <w:tab w:val="right" w:pos="9026" w:leader="dot"/>
            </w:tabs>
            <w:rPr/>
          </w:pPr>
          <w:hyperlink w:anchor="__RefHeading___Toc5954738_2870459653">
            <w:r>
              <w:rPr>
                <w:webHidden/>
                <w:rStyle w:val="IndexLink"/>
                <w:rtl w:val="true"/>
              </w:rPr>
              <w:t>پیوست دوم</w:t>
            </w:r>
            <w:r>
              <w:rPr>
                <w:rStyle w:val="IndexLink"/>
                <w:rtl w:val="true"/>
              </w:rPr>
              <w:t xml:space="preserve">: </w:t>
            </w:r>
            <w:r>
              <w:rPr>
                <w:rStyle w:val="IndexLink"/>
                <w:rtl w:val="true"/>
              </w:rPr>
              <w:t xml:space="preserve">انواع زیارت های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172</w:t>
            </w:r>
          </w:hyperlink>
        </w:p>
        <w:p>
          <w:pPr>
            <w:pStyle w:val="Contents4"/>
            <w:tabs>
              <w:tab w:val="clear" w:pos="8176"/>
              <w:tab w:val="right" w:pos="9026" w:leader="dot"/>
            </w:tabs>
            <w:rPr/>
          </w:pPr>
          <w:hyperlink w:anchor="__RefHeading___Toc5954740_2870459653">
            <w:r>
              <w:rPr>
                <w:webHidden/>
                <w:rStyle w:val="IndexLink"/>
                <w:rtl w:val="true"/>
              </w:rPr>
              <w:t>زیارت آل یاسین</w:t>
            </w:r>
            <w:r>
              <w:rPr>
                <w:rStyle w:val="IndexLink"/>
                <w:rtl w:val="true"/>
              </w:rPr>
              <w:t>:</w:t>
              <w:tab/>
            </w:r>
            <w:r>
              <w:rPr>
                <w:rStyle w:val="IndexLink"/>
              </w:rPr>
              <w:t>172</w:t>
            </w:r>
          </w:hyperlink>
        </w:p>
        <w:p>
          <w:pPr>
            <w:pStyle w:val="Contents4"/>
            <w:tabs>
              <w:tab w:val="clear" w:pos="8176"/>
              <w:tab w:val="right" w:pos="9026" w:leader="dot"/>
            </w:tabs>
            <w:rPr/>
          </w:pPr>
          <w:hyperlink w:anchor="__RefHeading___Toc5954742_2870459653">
            <w:r>
              <w:rPr>
                <w:webHidden/>
                <w:rStyle w:val="IndexLink"/>
                <w:rtl w:val="true"/>
              </w:rPr>
              <w:t>زیارت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بعد از نماز صبح</w:t>
            </w:r>
            <w:r>
              <w:rPr>
                <w:rStyle w:val="IndexLink"/>
                <w:rtl w:val="true"/>
              </w:rPr>
              <w:t>:</w:t>
              <w:tab/>
            </w:r>
            <w:r>
              <w:rPr>
                <w:rStyle w:val="IndexLink"/>
              </w:rPr>
              <w:t>178</w:t>
            </w:r>
          </w:hyperlink>
        </w:p>
        <w:p>
          <w:pPr>
            <w:pStyle w:val="Contents4"/>
            <w:tabs>
              <w:tab w:val="clear" w:pos="8176"/>
              <w:tab w:val="right" w:pos="9026" w:leader="dot"/>
            </w:tabs>
            <w:rPr/>
          </w:pPr>
          <w:hyperlink w:anchor="__RefHeading___Toc5954744_2870459653">
            <w:r>
              <w:rPr>
                <w:webHidden/>
                <w:rStyle w:val="IndexLink"/>
              </w:rPr>
              <w:t>1</w:t>
            </w:r>
            <w:r>
              <w:rPr>
                <w:rStyle w:val="IndexLink"/>
                <w:rtl w:val="true"/>
              </w:rPr>
              <w:t xml:space="preserve">- </w:t>
            </w:r>
            <w:r>
              <w:rPr>
                <w:rStyle w:val="IndexLink"/>
                <w:rtl w:val="true"/>
              </w:rPr>
              <w:t xml:space="preserve">زیارت حضرت قائم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روز جمعه</w:t>
            </w:r>
            <w:r>
              <w:rPr>
                <w:rStyle w:val="IndexLink"/>
                <w:rtl w:val="true"/>
              </w:rPr>
              <w:tab/>
            </w:r>
            <w:r>
              <w:rPr>
                <w:rStyle w:val="IndexLink"/>
              </w:rPr>
              <w:t>179</w:t>
            </w:r>
          </w:hyperlink>
        </w:p>
        <w:p>
          <w:pPr>
            <w:pStyle w:val="Contents3"/>
            <w:tabs>
              <w:tab w:val="clear" w:pos="8459"/>
              <w:tab w:val="right" w:pos="9026" w:leader="dot"/>
            </w:tabs>
            <w:rPr/>
          </w:pPr>
          <w:hyperlink w:anchor="__RefHeading___Toc5954746_2870459653">
            <w:r>
              <w:rPr>
                <w:webHidden/>
                <w:rStyle w:val="IndexLink"/>
                <w:rtl w:val="true"/>
              </w:rPr>
              <w:t>پیوست سوم</w:t>
            </w:r>
            <w:r>
              <w:rPr>
                <w:rStyle w:val="IndexLink"/>
                <w:rtl w:val="true"/>
              </w:rPr>
              <w:t xml:space="preserve">: </w:t>
            </w:r>
            <w:r>
              <w:rPr>
                <w:rStyle w:val="IndexLink"/>
                <w:rtl w:val="true"/>
              </w:rPr>
              <w:t xml:space="preserve">انواع نمازهای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182</w:t>
            </w:r>
          </w:hyperlink>
        </w:p>
        <w:p>
          <w:pPr>
            <w:pStyle w:val="Contents4"/>
            <w:tabs>
              <w:tab w:val="clear" w:pos="8176"/>
              <w:tab w:val="right" w:pos="9026" w:leader="dot"/>
            </w:tabs>
            <w:rPr/>
          </w:pPr>
          <w:hyperlink w:anchor="__RefHeading___Toc5954748_2870459653">
            <w:r>
              <w:rPr>
                <w:webHidden/>
                <w:rStyle w:val="IndexLink"/>
              </w:rPr>
              <w:t>1</w:t>
            </w:r>
            <w:r>
              <w:rPr>
                <w:rStyle w:val="IndexLink"/>
                <w:rtl w:val="true"/>
              </w:rPr>
              <w:t xml:space="preserve">- </w:t>
            </w:r>
            <w:r>
              <w:rPr>
                <w:rStyle w:val="IndexLink"/>
                <w:rtl w:val="true"/>
              </w:rPr>
              <w:t>نماز هدیه به حضرت</w:t>
            </w:r>
            <w:r>
              <w:rPr>
                <w:rStyle w:val="IndexLink"/>
                <w:rtl w:val="true"/>
              </w:rPr>
              <w:tab/>
            </w:r>
            <w:r>
              <w:rPr>
                <w:rStyle w:val="IndexLink"/>
              </w:rPr>
              <w:t>182</w:t>
            </w:r>
          </w:hyperlink>
        </w:p>
        <w:p>
          <w:pPr>
            <w:pStyle w:val="Contents4"/>
            <w:tabs>
              <w:tab w:val="clear" w:pos="8176"/>
              <w:tab w:val="right" w:pos="9026" w:leader="dot"/>
            </w:tabs>
            <w:rPr/>
          </w:pPr>
          <w:hyperlink w:anchor="__RefHeading___Toc5954750_2870459653">
            <w:r>
              <w:rPr>
                <w:webHidden/>
                <w:rStyle w:val="IndexLink"/>
              </w:rPr>
              <w:t>2</w:t>
            </w:r>
            <w:r>
              <w:rPr>
                <w:rStyle w:val="IndexLink"/>
                <w:rtl w:val="true"/>
              </w:rPr>
              <w:t xml:space="preserve">- </w:t>
            </w:r>
            <w:r>
              <w:rPr>
                <w:rStyle w:val="IndexLink"/>
                <w:rtl w:val="true"/>
              </w:rPr>
              <w:t xml:space="preserve">نماز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182</w:t>
            </w:r>
          </w:hyperlink>
        </w:p>
        <w:p>
          <w:pPr>
            <w:pStyle w:val="Contents4"/>
            <w:tabs>
              <w:tab w:val="clear" w:pos="8176"/>
              <w:tab w:val="right" w:pos="9026" w:leader="dot"/>
            </w:tabs>
            <w:rPr/>
          </w:pPr>
          <w:hyperlink w:anchor="__RefHeading___Toc5954752_2870459653">
            <w:r>
              <w:rPr>
                <w:webHidden/>
                <w:rStyle w:val="IndexLink"/>
              </w:rPr>
              <w:t>3</w:t>
            </w:r>
            <w:r>
              <w:rPr>
                <w:rStyle w:val="IndexLink"/>
                <w:rtl w:val="true"/>
              </w:rPr>
              <w:t xml:space="preserve">- </w:t>
            </w:r>
            <w:r>
              <w:rPr>
                <w:rStyle w:val="IndexLink"/>
                <w:rtl w:val="true"/>
              </w:rPr>
              <w:t xml:space="preserve">نماز استغاثه به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3_76590"/>
      <w:bookmarkStart w:id="1" w:name="pg9443_76590"/>
      <w:bookmarkEnd w:id="1"/>
    </w:p>
    <w:p>
      <w:pPr>
        <w:pStyle w:val="Heading2"/>
        <w:numPr>
          <w:ilvl w:val="1"/>
          <w:numId w:val="1"/>
        </w:numPr>
        <w:rPr/>
      </w:pPr>
      <w:bookmarkStart w:id="2" w:name="pg9443_76590"/>
      <w:bookmarkStart w:id="3" w:name="__RefHeading___Toc59545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امام زمان عجل‌الله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9837655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45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خدایا تو را شاکرم که به بنده حقیرت توفیق تالیف این اثر را دادی و آن را متواضعانه تقدیم می کنم به حضرت صاحب الامر و الزمان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در راه خدمت به او از هم سبقت می گیرند و به پدر و مادر عزیز و گرامی ام و به همسر عزیز و فداکارم و به فرزندان عزیز و دوست داشتنی ام و از همه کسانی که با تلاشهای بی دریغ خود بنده را در تهیه این اثر کمک نمودند کمال تشکر و قدردانی را دارم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واجعلنا من خیر انصاره و اعوانه والمستشهدین بین یدیه </w:t>
      </w:r>
      <w:bookmarkStart w:id="7" w:name="pg9443_76593"/>
    </w:p>
    <w:p>
      <w:pPr>
        <w:pStyle w:val="Heading2"/>
        <w:numPr>
          <w:ilvl w:val="1"/>
          <w:numId w:val="1"/>
        </w:numPr>
        <w:rPr/>
      </w:pPr>
      <w:bookmarkStart w:id="8" w:name="__RefHeading___Toc595455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صبر و یقین به فرج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دوم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تکمیل ایمان قبل از فرج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سوم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حسابرسی به اعمال خود در 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سه گانه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چشم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گوش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شکم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حلال بودن یا حرام بودن لقمه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اسراف حتی در لقمه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پرخوری حتی در لقمه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مختلف به جهت محاسبه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بیشتر در مورد 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دیگر مخلوقات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معاتبه و معاقبه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چهارم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و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پنجم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طولانی و سجده ظهور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ششم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و ائمه علیهم السلام در روز و شب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هفتم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خصوصیات متقین در خطبه متقین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در رعایت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هشتم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عبادالرحمان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جزیی راجع به شرک نورزیدن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جزیی راجع به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راجع به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اطاعت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بدون اطاعت معنا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نهم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کامل از دشمنان و دوستی نکردن با آنها حتی در دل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زیارت جامعه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دوستی با اهل بیت علیهم السلام خصوصا محبت ورزیدن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روشهای ابراز محبت به اهل بیت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فضایل و مناقب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بودن، گریستن و گریاندن دیگران در فراق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و شرکت در مجالس مرتبط با یاد و ذکر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و نشر محتوا در فضایل و دفاع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نسبت به حضرت و قیام کردن هنگام یاد شدن نام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تداوم 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به نیت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بجا آوردن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گرفتن نایب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کردن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گرفتن برای زیارت از طرف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خدمت کردن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حضرت بودن و گفتگوی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10-1-14-1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و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10-1-14-2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جلوگیری از فراموشی یاد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دعای غریق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نزدیکان و متعلقات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مهدویت و محبوب نمودن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10-1-17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اشتیاق به دیدار امام زمان عج در سلامت ایمان چه در زمان ظهور و چه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یازدهم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اخلاق و رفتار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دوازدهم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مسلمانان و دوست داران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سیزدهم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عدالت طلبی و دفاع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چهاردهم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بدعتها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پانزدهم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 از اشرار و تظاهر با پادشاهان ستمگر و دوری کردن از آنان در دل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شانزدهم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طاعت و صبر در مقابل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صبر از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 یکدیگر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هفدهم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مجالسی که حضرت یا اعتقادات مومنان مورد تمسخر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هجدهم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سلاح و تجهیزات نظامی و دیدن آموزشهای نظامی متناسب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نوزدهم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دفاع از مظلومان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بیستم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حتمی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غیر حتمی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پیوست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دعاهای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معرفت برای حفظ ایمان در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زیارت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پیوست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نمازهای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0" w:name="pg9443_76597"/>
    </w:p>
    <w:p>
      <w:pPr>
        <w:pStyle w:val="Heading2"/>
        <w:numPr>
          <w:ilvl w:val="1"/>
          <w:numId w:val="1"/>
        </w:numPr>
        <w:rPr/>
      </w:pPr>
      <w:bookmarkStart w:id="11" w:name="__RefHeading___Toc5954554_2870459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سوالات مشتاقان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منتظر چه کسی است و وظایفش چیست؟</w:t>
      </w:r>
    </w:p>
    <w:p>
      <w:pPr>
        <w:pStyle w:val="BookText"/>
        <w:rPr/>
      </w:pPr>
      <w:r>
        <w:rPr>
          <w:rFonts w:ascii="IRNazanin" w:hAnsi="IRNazanin" w:eastAsia="IRNazanin"/>
          <w:color w:val="111111"/>
          <w:sz w:val="28"/>
          <w:sz w:val="28"/>
          <w:szCs w:val="28"/>
          <w:rtl w:val="true"/>
          <w:lang w:bidi="fa-IR"/>
        </w:rPr>
        <w:t>سه خبر مهم را در قرآن به ما وعده داده اند که نمی دانیم چه زمانی اتفاق می افتند و ما منتظر هر سه وعده الهی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وفات و قیامت همگی در یک راستا هستند چون هر کدام اتمام یک مرحله و شروع مرحله جدیدی را به ما نوید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جدیدی که در آن آنچه پیش روی ما قرار می گیرد وابسته به آن چیزی است که از قبل بدست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یَوْمَ الْفَتْحِ لایَنْفَعُ الَّذِینَ کَفَرُوا إِیمانُهُمْ وَ لا هُمْ یُنْظَرُونَ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پیروزى، ایمان آوردن، سودى به حال کافران نخواهد داشت؛ و به آن‌ها هیچ مهلت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روایتی از ابن‌درّاج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یَوْمَ الْفَتْحِ لَا یَنفَعُ الَّذِینَ کَفَرُوا إِیمَانُهُمْ وَلَا هُمْ یُنظَرُونَ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دنیا برای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تقرّب‌جستن به ایمان، تنها برای کسی سودمند است که پیش از آن هنگام، مؤمن باشد و به آن فتح و پیروزی،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مؤمن است که ایمانش برای او سودمند است و نزد خداوند، قدر و منزلت والایی دارد و در روز قیامت و روز برانگیخته‌شدن انسان از قبر، باغ‌های بهشتی، به خاطر او آراسته و مزیّن می‌شود و آتش جهنّم خداوند از او پرده در می‌کشد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از این حدیث دیده می شود باید ایمانمان را همین الان محکم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زیادی نداریم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فرج زودتر اتفاق می افتد یا وفات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تقویت ایمان باید قبل از هر دو صورت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حواسش به وقت محدود و کارهایی که باید انجام دهد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بگویند یک ماه دیگر بیشتر زنده نیست چه می کند؟ فکر می کند که چقدر نماز قضا دارد ادا کند اگر روزه ای به گردنش مانده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و قرضهایش را ادا کند حلالیت بگیرد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بگویند هر لحظه ممکن است مهلتت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در یک مسابقه است که آخر آن مسابقه قرار است اعلام کنند تا ابد کجا قرار است زندگی کند و هر آن ممکن است بگویند وقت تمام، چطور تحرک و تلاش می کند؟ پس منتظر کسی نیست که صرفا می داند امام زمانی هست و روزی خواهد آمد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منتظر در حال عمل کردن و اصلاح کجی هاست و برای همین انتظار از نوع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أمّتی 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بخواهد مهمان ما شود خانه را تمیز و مرتب می کنیم، غذا و میوه تهیه می کنیم اما اگر این مهمان قرار باشد درون ما را هم ببیند باید اول زشتیهای درونمان را پاک کنیم و حیوانات وحشی درونمان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خاطر اخلاق بدمان گرگ هستیم بعضی به خاطر انواع بدیها و کوتاهی هایی که داریم به شکل انواع 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گروه بسیاری از جن و انس را برای دوزخ آفریدیم؛ 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چشمانی که با آن نمی‌بینند؛ و گوشهایی که با آن نمی‌شنوند؛ 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همه‌گونه امکانات هدایت، باز هم گمراهند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 یحمل اسفارا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ظاهر پذیرفته ایم اما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درازگوشی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نمی‌کند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حق قرآن را ادا کردیم؟ به تکالیفش عمل کردیم یا صرفا خوانده ایم؟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بعضی از افراد امت را به شکلهایی از حیوانات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هنگام طواف به دور کعبه، یکی از یارانشان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الحجیج؛ چه قدر حاجی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انگشت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دید عده اي حیوان مشغول طواف هستند و تعداد کمی انسان در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الضجیج و اقل الحجیج؛ چه قدر ناله زیاد و حاجی کم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فقط یاد گرفتیم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را هم می گفتیم که خیلی وقتها آن را هم یادمان میرود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میشود بدون حتی یک 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فرستیم بدون و عجل فرجهم والعن اعدائهم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p>
    <w:p>
      <w:pPr>
        <w:pStyle w:val="BookText"/>
        <w:rPr/>
      </w:pPr>
      <w:r>
        <w:rPr>
          <w:rFonts w:ascii="IRNazanin" w:hAnsi="IRNazanin" w:eastAsia="IRNazanin"/>
          <w:color w:val="111111"/>
          <w:sz w:val="28"/>
          <w:sz w:val="28"/>
          <w:szCs w:val="28"/>
          <w:rtl w:val="true"/>
          <w:lang w:bidi="fa-IR"/>
        </w:rPr>
        <w:t>این حداقل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یک عده از مردم و بعضی جوانان شیعه، فرق زمانی که حضرت ظهور کنند با الان را نمی دانند و می گویند مگر چه فرقی می کند که امام بیاید یا نیاید؟ در کشورهای دیگر مگر الان راحت زندگی نمی کنند؟ توجه ندارند که عدالتی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 عدالت جهانی است نه فقط به نفع یک طبقه پولدار یا فقط به نفع مردم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همه کشورها، هم فقیر داریم هم ثروتمند اما در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فقیری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به کمال می رسد</w:t>
      </w:r>
      <w:r>
        <w:rPr>
          <w:rStyle w:val="FootnoteAnchor"/>
          <w:rtl w:val="true"/>
        </w:rPr>
        <w:footnoteReference w:id="13"/>
      </w:r>
      <w:r>
        <w:rPr>
          <w:rFonts w:ascii="IRNazanin" w:hAnsi="IRNazanin" w:eastAsia="IRNazanin"/>
          <w:color w:val="111111"/>
          <w:sz w:val="28"/>
          <w:sz w:val="28"/>
          <w:szCs w:val="28"/>
          <w:rtl w:val="true"/>
          <w:lang w:bidi="fa-IR"/>
        </w:rPr>
        <w:t>، علم به سرحد خودش می رسد</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روایات زیادی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عمومی و اموال بیت المال را میان مردم چنان به تساوی قسمت می کند که دیگر نیازمندی یافت نمی‌شود تا به او زکات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زکات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خود را به پیش نیازمندان شیعه می‌آورند و آنان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التماس می‌کنند و در اطراف خانه آنان می‌چرخند، ولی آنان از منازل خود بیرون می‌آیند و می‌گویند ما دیگر نیازی به درهم‌های شما نداریم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مدّ دانه می‌کارد و هفتصد مدّ برداشت می‌کند؛ چنان که مضمون آیه شریفه قرآن است </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عقبه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قیام کند، حکومت را براساس عدالت قرار می دهد، و ظلم و جور در دوران او برچیده می شود، و جاده‌ها در پرتو وجودش، امن و امان می‌گردد، و زمین برکاتش را خارج می‌سازد، و هر حقی به صاحبش می‌رسد، و در میان مردم، همانند داود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گنج‌هایش را آشکار می‌سازد و برکات خود را ظاهر می‌کند، و کسی موردی را برای انفاق و صدقه و کمک مالی نمی‌یابد؛ زیرا همه مؤمنان بی نیاز و غنی خواهند 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تُؤْتَوْنَ الْحِکمَةَ فِی زَمَانِهِ حَتَّی إِنَّ الْمَرْأَةَ لَتَقْضِی فِی بَیتِهَا بِکتَابِ اللَّهِ تَعَالَی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حکمت را آن چنان خواهید آموخت که یک زن خانه دار در منزل خودش طبق قرآن و شیوه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کرد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خداوند دست محبتش را به سر بندگان می گذارد و عقول آنها را با آن به کمال می‌رساند و بلوغ فکری آنان رشد یافته و تکمیل می شود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ویژگیهای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داناترین، حکیم ترین، پارساترین، حلیم ترین، شجاع‌ترین، بخشنده‌ترین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از خودشان سزاوارتر، از پدر و مادرشان مهربا‌ن‌تر، و در برابر خداوند از همه متواضع‌تر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می دهد، خود بیش از دیگران به آن عمل می‌کند، و آنچه را که مردم را از آن نهی کند، خود بیش از همگان از آن می‌پرهیزد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حکومت عدل جهانی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 شبیه هیچ حکومتی در عصر حاضر نیست و پیشرفت علم و تکنولوژی، سلامتی و برکات مختلف مادی و معنوی هم که به واسطه حضور و رهنمودهای حضرت به وقوع می پیوندد شبیه به هیچ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دیگری از مردم که اینها را هم می دانند و اتفاقا دوست دارند امام سریعتر بیاید باز هم صرفا می گویند پس چرا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جان نمیایی؟ اما فکر نمی کنند که ایشان بیاید برای کی؟ برای آنهایی که تنهایش گذاشته اند؟ مگر همین مردم نبودند که قبلا هم نعمت حضور ائمه علیهم السلام را انکار کردند و ایشان را تنها گذاشتند؟ تا جاییکه فَقُتِلَ مَنْ قُتِلَ، وَ سُبِىَ مَنْ سُبِىَ، وَ أُقْصِىَ مَنْ أُقْصِىَ</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اول نشان بدهیم که آقایمان را تنها نگذاشته ایم، به دستورات و اوامر ایشان اطاعت می کنیم و دائماً برای رسیدن به ایشان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بدهیم به یاد آقا هستیم بعد بگوییم دلمان برای آقایمان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یاد آقامون هستیم؟ همین قدر که به پدر و مادر سر می زنیم یادی از امام زمانمان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مگر نه اینکه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معنوی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حضور دارد و در بین ما زندگی می کند ماییم که در اثر کثرت </w:t>
      </w:r>
    </w:p>
    <w:p>
      <w:pPr>
        <w:pStyle w:val="BookText"/>
        <w:rPr/>
      </w:pPr>
      <w:r>
        <w:rPr>
          <w:rFonts w:ascii="IRNazanin" w:hAnsi="IRNazanin" w:eastAsia="IRNazanin"/>
          <w:color w:val="111111"/>
          <w:sz w:val="28"/>
          <w:sz w:val="28"/>
          <w:szCs w:val="28"/>
          <w:rtl w:val="true"/>
          <w:lang w:bidi="fa-IR"/>
        </w:rPr>
        <w:t>گناه، خودمان را از ایشان دور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به دستورات ایشان عمل نمی کنیم چه تضمینی هست در هنگام ظهور از ایشان اطاعت کنیم؟</w:t>
      </w:r>
    </w:p>
    <w:p>
      <w:pPr>
        <w:pStyle w:val="BookText"/>
        <w:rPr/>
      </w:pPr>
      <w:r>
        <w:rPr>
          <w:rFonts w:ascii="IRNazanin" w:hAnsi="IRNazanin" w:eastAsia="IRNazanin"/>
          <w:color w:val="111111"/>
          <w:sz w:val="28"/>
          <w:sz w:val="28"/>
          <w:szCs w:val="28"/>
          <w:rtl w:val="true"/>
          <w:lang w:bidi="fa-IR"/>
        </w:rPr>
        <w:t>امام منتظر ماست نه ما منتظر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ماست که از خواب غفلت بیدار شویم و از مستی دنیاپرستی در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تو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نیستیم خودمان را به خواب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در گوشمان می زنند بیدار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گرسنگى و كاهشى در اموال و جانها و محصولات مى آزماييم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ناامنی و جنگ، شیوع بیماری های واگیردار، این همه ضررهای اقتصادی و مالی، کاهش قدرت خرید، گرانی و بی عدالتی ما را بیدار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دلخوشیم که بگوییم و بشنویم شاید این گفتن ها و شنیدن ها تذکری برای ما باشد شاید از بین شما یکی ندای حسین زمان را بشنود که کجاست یاری دهنده ای که مرا یاری کند و پاسخ بدهد سمعا و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اگر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بودند حتما می رفتند جزو سپاهیان ایشان و جهاد می کردند اما دروغ می گویند چرا که همین الان، حسین زمان، امام زمانشان را تنها گذاشته اند و هیچ خبری از جهاد با نفس و یاری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 معروف خود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ما كه خداوند بر انجام طاعت موفقشان بدارد، در وفا كردن به عهد ما همدل بودند مباركي ملاقات ما از آن ها به تأخير نمي افتاد و سعادت ديدار همراه با معرفت ما به سوي آن ها مي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آن ها پوشيده نمي دارد مگر همان چيزها يي كه از آن ها به ما مي رسد و ما دوست نداريم و از آن ها انتظار نداريم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رقّی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سهل بن حسن خراسانى وارد شد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رئوف و مهربان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چرا دفاع از حق خود نمى کنید با این که بیش از صد هزار شیعه آماده نبرد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خراسانى بنشین،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تنور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 خراسانى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من در 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هارون مکى وارد شد در حالی‌که کفش خود را با دست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بینداز،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مکی،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انداخت و در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خراسانی به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 پرداخت و مانند کسی که در خراسان بوده از جریان‌هاى آن منطقه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خراسانى برو ببین در تنور چه خبر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تنور رفتم، دیدم هارون مکی چهار 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تنور خارج شد و به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اینها در خراسان چند نفر پیدا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یک نفر هم پیدا نمى‌شود، ما زمانى که پنج نفر یاور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قیام نخواهیم کرد، ما خودمان موقعیت مناسب را بهتر می‌دانیم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منتظر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ظهور به یاران و یاورانی مخلص نیاز دارد که تمام اوامر او را با دل و جان بپذیرند و عمل کنند نه تنها صرفا اهل عمل به دستوراتی باشند که به نفع آنهاست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برای یاوری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است وظایف خود را بشناسیم اما قبل ورود به بحث وظایف منتظران، ذکر این نکته ضروری است که عده ای صرفا بر بحث 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کردند و می خواهند ذکرهایی را بگویند یا کارهایی را انجام بدهند که به دیدار برسند غافل از اینکه دیدار بدون شناخت و معرفت و بدون اطاعت پذیری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در بازارها راه می رود و مثل مردم عادی غذا می خورد ممکن است بارها در طول عمر هم ایشان را ببینیم ولی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مرحله، شناخت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ظاهری هم بدون معرفت به حقایق باطنی امام به هیچ دردی نمی خورد چرا که یزید هم موفق به دیدار امام زمانش شد و اتفاقا ایشان را هم می شناخت و می دانست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نسبت به امام زمان خودش معرفت حقیقی و اطاعت پذیری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 بدون شناخت ظاهری و شناخت ظاهری بدون معرفت و بدون اطاعت پذیری سبب نجات نمی شود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کار مهمی که باید صورت بگیرد یکی تغییر در خودمان به جهت تلاش برای رسیدن به معرفت و درک شخصیت والای امام است و کار مهم دیگر، تقویت اطاعت پذیری از امام و ترک انواع گناهان و انجام انواع حقوقی است که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می تواند برای همه اتفاق بیفتد وصل به امام در دل و توانایی برقراری ارتباط روحی و قلبی با امام است اما دیدار ظاهری اگر چه تاکنون برای علما و عرفا که به درجات بالای تقوا رسیده اند اتفاق افتاده اما برای دیگران که در مراحل مختلف سلوک اند ممکن است اتفاق نیفتد چرا که ممکن است آزمایش انسان در اطاعت پذیری از 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 می خواهد ما را در ورطه این آزمون قرار بدهد که </w:t>
      </w:r>
    </w:p>
    <w:p>
      <w:pPr>
        <w:pStyle w:val="BookText"/>
        <w:rPr/>
      </w:pPr>
      <w:r>
        <w:rPr>
          <w:rFonts w:ascii="IRNazanin" w:hAnsi="IRNazanin" w:eastAsia="IRNazanin"/>
          <w:color w:val="111111"/>
          <w:sz w:val="28"/>
          <w:sz w:val="28"/>
          <w:szCs w:val="28"/>
          <w:rtl w:val="true"/>
          <w:lang w:bidi="fa-IR"/>
        </w:rPr>
        <w:t>چه کسی خدا و امام زمانش را بدون اینکه آنها را ببیند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یاری کردن و این گونه اطاعت پذیری از امام غایب و دور از نظر، نشان از ایمان به غیب و ایمان قلبی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یکی از نشانه های مومنان را ایمان به غیب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يُؤْمِنُونَ بِالْغَيْبِ وَيُقِيمُونَ الصَّلَاةَ وَمِمَّا رَزَقْنَاهُمْ يُنْفِقُونَ</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دارند و نماز را بر پا می دارند و از آنچه به آنان روزی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متقین،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غیب نیز حجت غائب می باشد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عده ای دیگر می گویند هر وقت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ما می رویم خدمت آقا و به همراه ایشان جهاد میکنیم و ایشان هرکار بگویند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اینکه دستورات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الان عمل نکند فردا چطور از عهده عمل به دستورات برخواهد آمد؟ جهاد در میدان نبرد، جهاد اصغر است و جهاد در راه مبارزه با نفس،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در دوره انتظار در حال عمل به وظایف و تکالیف و جهاد با نفس و اصلاح خود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منتظر زمان رسیدن امتحان یا زمان یک مصاحبه شغلی است مسلما دوره انتظار قبل امتحان و قبل مصاحبه، دوره بیکار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تلاش بسیار و کسب آمادگیهای لازم برای انتخاب شدن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بیایید با هم برویم سراغ وظایف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بر مبنای آیات قرآن و روایات و مشتمل بر مواردی از کتاب مکیال المکارم و البته مواردی افزون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به ما توفیق عمل به آنچه می دانیم و آنچه می گوییم را بدهد و ما را به سرمنزل مقصود برساند</w:t>
      </w:r>
      <w:r>
        <w:rPr>
          <w:rFonts w:eastAsia="IRNazanin" w:cs="IRNazanin"/>
          <w:color w:val="111111"/>
          <w:sz w:val="28"/>
          <w:szCs w:val="28"/>
          <w:rtl w:val="true"/>
          <w:lang w:bidi="fa-IR"/>
        </w:rPr>
        <w:t xml:space="preserve">. </w:t>
      </w:r>
      <w:bookmarkStart w:id="13" w:name="pg9443_76608"/>
    </w:p>
    <w:p>
      <w:pPr>
        <w:pStyle w:val="Heading2"/>
        <w:numPr>
          <w:ilvl w:val="1"/>
          <w:numId w:val="1"/>
        </w:numPr>
        <w:rPr/>
      </w:pPr>
      <w:bookmarkStart w:id="14" w:name="__RefHeading___Toc5954556_2870459653"/>
      <w:bookmarkStart w:id="15" w:name="_Toc5"/>
      <w:bookmarkEnd w:id="13"/>
      <w:bookmarkEnd w:id="14"/>
      <w:r>
        <w:rPr/>
        <w:t>1</w:t>
      </w:r>
      <w:r>
        <w:rPr>
          <w:rtl w:val="true"/>
        </w:rPr>
        <w:t xml:space="preserve">- </w:t>
      </w:r>
      <w:r>
        <w:rPr>
          <w:rtl w:val="true"/>
        </w:rPr>
        <w:t>وظیفه اول منتظران</w:t>
      </w:r>
      <w:r>
        <w:rPr>
          <w:rtl w:val="true"/>
        </w:rPr>
        <w:t xml:space="preserve">: </w:t>
      </w:r>
      <w:r>
        <w:rPr>
          <w:rtl w:val="true"/>
        </w:rPr>
        <w:t>داشتن صبر و یقین به فرج</w:t>
      </w:r>
      <w:bookmarkEnd w:id="1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وقتی خبر رجعت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این پیروزی چه وقت خواهد بود؟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از دست دادن صبر و یقین در این زمینه، ما را به مشرکان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مومنان در سوره عنکبوت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خداوند آمد، در آن شتاب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از عجله کردن در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عجله چیه؟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عجلۀ نهی شده اقسام مختلفی دارد که می توان آنها را در سه دسته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عجله‌ای که سبب ناامیدی از فرج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جهت کم‌طاقتی و کم‌صبری بگوید اگر شدنی بود تا حالا باید اتفاق می افتاد و عجله ای که انسان را در شک و تردید یا انکار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یا احادیث مربوطه را منکر شود یا آنها را مطابق نظر و دلخواه خودش تفسیر کند به طوریکه بر خلاف صریح سایر احادیث یا آیات باشد یا بر اثر عجله ناامید شده و دست از دعا کردن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عجله‌ای که به انکار حکت و عدل الهی منجر شود یا منافی با تسیلم و رضای به امر خداوند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عجله‌ای که سبب پذیرفتن و پیروی کردن از مدعیان دروغین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فرد عجله دارد و کم طاقت است به محض خیال و شبهه، به مدعیان دروغین اعتماد کند</w:t>
      </w:r>
      <w:r>
        <w:rPr>
          <w:rFonts w:eastAsia="IRNazanin" w:cs="IRNazanin"/>
          <w:color w:val="111111"/>
          <w:sz w:val="28"/>
          <w:szCs w:val="28"/>
          <w:rtl w:val="true"/>
          <w:lang w:bidi="fa-IR"/>
        </w:rPr>
        <w:t xml:space="preserve">. </w:t>
      </w:r>
      <w:bookmarkStart w:id="16" w:name="pg9443_76609"/>
    </w:p>
    <w:p>
      <w:pPr>
        <w:pStyle w:val="BookText"/>
        <w:rPr/>
      </w:pPr>
      <w:bookmarkEnd w:id="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با دعا برای تعجیل در فرج متفاوت است و دعا برای تعجیل در فرج حضرت، با داشتن صبر و راضی بودن به امر الهی، از موارد مورد تاکید در احادیث است و دعا نکردن در این زمینه خود یکی از موانع فرج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5954558_2870459653"/>
      <w:bookmarkStart w:id="18" w:name="_Toc6"/>
      <w:bookmarkEnd w:id="17"/>
      <w:r>
        <w:rPr/>
        <w:t>2</w:t>
      </w:r>
      <w:r>
        <w:rPr>
          <w:rtl w:val="true"/>
        </w:rPr>
        <w:t>-</w:t>
      </w:r>
      <w:r>
        <w:rPr>
          <w:rtl w:val="true"/>
        </w:rPr>
        <w:t>وظیفه دوم منتظران</w:t>
      </w:r>
      <w:r>
        <w:rPr>
          <w:rtl w:val="true"/>
        </w:rPr>
        <w:t xml:space="preserve">: </w:t>
      </w:r>
      <w:r>
        <w:rPr>
          <w:rtl w:val="true"/>
        </w:rPr>
        <w:t>تقویت و تکمیل ایمان قبل از فرج</w:t>
      </w:r>
      <w:bookmarkEnd w:id="18"/>
    </w:p>
    <w:p>
      <w:pPr>
        <w:pStyle w:val="BookText"/>
        <w:rPr/>
      </w:pPr>
      <w:r>
        <w:rPr>
          <w:rFonts w:ascii="IRNazanin" w:hAnsi="IRNazanin" w:eastAsia="IRNazanin"/>
          <w:color w:val="111111"/>
          <w:sz w:val="28"/>
          <w:sz w:val="28"/>
          <w:szCs w:val="28"/>
          <w:rtl w:val="true"/>
          <w:lang w:bidi="fa-IR"/>
        </w:rPr>
        <w:t xml:space="preserve">خداوند در قرآن در 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پیروزى، ایمان آوردن، سودى به حال کافران نخواهد داشت؛ و به آن‌ها هیچ مهلت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ابن‌درّاج در این زمینه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یَوْمَ الْفَتْحِ لَا یَنفَعُ الَّذِینَ کَفَرُوا إِیمَانُهُمْ وَلَا هُمْ یُنظَرُونَ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دنیا برای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تقرّب‌جستن به ایمان، تنها برای کسی سودمند است که پیش از آن هنگام، مؤمن باشد و به آن فتح و پیروزی،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مؤمن است که ایمانش برای او سودمند است و نزد خداوند قدر و منزلت والایی دارد و در روز قیامت و روز برانگیخته‌شدن انسان از قبر، باغ‌های بهشتی، به خاطر او آراسته و مزیّن می‌شود و آتش جهنّم خداوند از او پرده در می‌کشد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5954560_2870459653"/>
      <w:bookmarkStart w:id="20" w:name="_Toc7"/>
      <w:bookmarkEnd w:id="19"/>
      <w:r>
        <w:rPr/>
        <w:t>3</w:t>
      </w:r>
      <w:r>
        <w:rPr>
          <w:rtl w:val="true"/>
        </w:rPr>
        <w:t>-</w:t>
      </w:r>
      <w:r>
        <w:rPr>
          <w:rtl w:val="true"/>
        </w:rPr>
        <w:t>وظیفه سوم منتظران</w:t>
      </w:r>
      <w:r>
        <w:rPr>
          <w:rtl w:val="true"/>
        </w:rPr>
        <w:t xml:space="preserve">: </w:t>
      </w:r>
      <w:r>
        <w:rPr>
          <w:rtl w:val="true"/>
        </w:rPr>
        <w:t>رسیدگی و حسابرسی به اعمال خود در هر روز</w:t>
      </w:r>
      <w:bookmarkEnd w:id="20"/>
    </w:p>
    <w:p>
      <w:pPr>
        <w:pStyle w:val="Heading3"/>
        <w:numPr>
          <w:ilvl w:val="2"/>
          <w:numId w:val="1"/>
        </w:numPr>
        <w:rPr/>
      </w:pPr>
      <w:bookmarkStart w:id="21" w:name="__RefHeading___Toc5954562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خداوند در سوره انبیا 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مردم به آنان نزديك شده، درحالى‌كه در غفلتند و روى گردانند</w:t>
      </w:r>
      <w:r>
        <w:rPr>
          <w:rFonts w:eastAsia="IRNazanin" w:cs="IRNazanin"/>
          <w:color w:val="111111"/>
          <w:sz w:val="28"/>
          <w:szCs w:val="28"/>
          <w:rtl w:val="true"/>
          <w:lang w:bidi="fa-IR"/>
        </w:rPr>
        <w:t xml:space="preserve">!" </w:t>
      </w:r>
      <w:bookmarkStart w:id="23" w:name="pg9443_76610"/>
    </w:p>
    <w:p>
      <w:pPr>
        <w:pStyle w:val="BookText"/>
        <w:rPr/>
      </w:pPr>
      <w:bookmarkEnd w:id="23"/>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به حساب اعمال خود نرسد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نیک کرده است، از خداوند توفیق بیشتر آن را بخواهد و اگر کار بد کرده است از آن کار استغفار کند و آمرزش بخواهد و به سوی خدا توبه کند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به ما توفیق بده یک قلم و کاغذ برداریم یک دفترچه برای خودمان تهیه کنیم و خودمان به حسابمان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أَنْفُسَكُمْ قَبْلَ أَنْ تُحَاسَبُوا وَ زِنُوهَا قَبْلَ أَنْ تُوزَنُوا وَ تَجَهَّزُوا لِلْعَرْضِ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اعمال و كارهاى خود را بنمائيد پيش از آنكه شما را بازپرسى و محاسبه نمايند و وزن و ارزش خود را بدست آوريد قبل از آنكه شما را ارزيابى نمايند و خود را براى عرضه شدن بر حق آن عرضه بزرگ و احضار وحشت زا آماده سازيد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محاسبه نیاز به معیار و شاخص دارد و باید بفهمیم که در محاسبه چه چیزهایی را باید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شعرا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قول پیامبران الهی تکرار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فاتقوالله واطیعون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محاسبه اعمال باید با توجه به میزان رعایت تقوا و اطاعت پذیری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سنجش میزان تقوا بستگی دارد به اینکه الان در چه مرحله ای از تقوا هستیم و می خواهیم به چه مرحله ای برسیم</w:t>
      </w:r>
      <w:r>
        <w:rPr>
          <w:rFonts w:eastAsia="IRNazanin" w:cs="IRNazanin"/>
          <w:color w:val="111111"/>
          <w:sz w:val="28"/>
          <w:szCs w:val="28"/>
          <w:rtl w:val="true"/>
          <w:lang w:bidi="fa-IR"/>
        </w:rPr>
        <w:t>.</w:t>
      </w:r>
    </w:p>
    <w:p>
      <w:pPr>
        <w:pStyle w:val="Heading3"/>
        <w:numPr>
          <w:ilvl w:val="2"/>
          <w:numId w:val="1"/>
        </w:numPr>
        <w:rPr/>
      </w:pPr>
      <w:bookmarkStart w:id="24" w:name="__RefHeading___Toc5954564_2870459653"/>
      <w:bookmarkStart w:id="25" w:name="_Toc9"/>
      <w:bookmarkEnd w:id="24"/>
      <w:r>
        <w:rPr/>
        <w:t>3-1</w:t>
      </w:r>
      <w:r>
        <w:rPr>
          <w:rtl w:val="true"/>
        </w:rPr>
        <w:t xml:space="preserve">- </w:t>
      </w:r>
      <w:r>
        <w:rPr>
          <w:rtl w:val="true"/>
        </w:rPr>
        <w:t>درجات سه گانه تقوا</w:t>
      </w:r>
      <w:bookmarkEnd w:id="2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تقوا را دارای سه درجه می‌داند و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عَلی ثَلاثَهِ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بِاللهِ وَهُوَ تَرکُ الحَلالِ فَضلاً عَنِ الشُّبهَهًِْ، وَهُوَ تَقوی خاصِّ الخاصِّ؛ وَتَقوی مِنَ اللهِ تَعالی وَهُوَ تَرکُ الشُّبهاتِ فَضلاً عَنِ الحَرامِ، وَهُوَ تَقوی الخَاصِّ؛ وَتَقوی مِن خَوفِ النَّارِ وَالعِقابِ وَهُوَ تَرکُ الحَرامُ، وَ هُوَ تَقوی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تقوا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تقوا از خوف آتش و عذاب که همان ترک حرام باشد و در واقع تقوای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تقوای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شبهات است و این مرتبه تقوای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تقوای فى الله و آن ترک حلال برای دچار نشدن به شبهات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به تقوای عام می پردازیم و هر کس از این مرحله گذشته باید به دنبال مراحل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تقوای عام توجه به لیست گناهان و محرمات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 کنند خوب ما که نماز و روزه مان ترک نمی شود و مثلا حجابمان هم که خوب است پس ما فعل حرامی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مساله بسیار ریزتر و جزیی 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گناهان و کارهای ناپسند هم به خاطر شیوع زیاد آن، متاسفانه حتی به ذهن برخی نمی رسد که جزو گناهان باشد مثل خنده و شوخی با نامحرم، شهادت دروغ دادن، انتشار یا استفاده از فایلهای رایگان کتابها از اینترنت بدون اینکه مولف و ناشر آن رضایت داشته باشند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خواندن کتابها و متون راجع به انواع گناهان، خصوصا گناهان کبیره و تهیه لیست کامل محرمات خیلی در این زمینه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محاسبه اعمال، در مرحله اول تهیه دفترچه ای که در آن لیست محرمات و گناهان نوشته شده باشد تا با توجه به آنها حسابرسی صورت بگیرد خیلی کمک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باید در کل اعضا و جوارح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تقوای اعضای بدن آنقدر زیاد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اعضا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روزه‌داری که زبان و گوش و چشم و جوارح خود را حفظ نمی‌کند، با روزه‌اش چه می‌خواهد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روزه‌اش به هیچ دردی نمی‌خورد و بی‌فایده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چند مورد از موارد تقوای برخی جوارح بدن اشاره می شود</w:t>
      </w:r>
      <w:r>
        <w:rPr>
          <w:rFonts w:eastAsia="IRNazanin" w:cs="IRNazanin"/>
          <w:color w:val="111111"/>
          <w:sz w:val="28"/>
          <w:szCs w:val="28"/>
          <w:rtl w:val="true"/>
          <w:lang w:bidi="fa-IR"/>
        </w:rPr>
        <w:t xml:space="preserve">. </w:t>
      </w:r>
      <w:bookmarkStart w:id="26" w:name="pg9443_76612"/>
    </w:p>
    <w:p>
      <w:pPr>
        <w:pStyle w:val="Heading3"/>
        <w:numPr>
          <w:ilvl w:val="2"/>
          <w:numId w:val="1"/>
        </w:numPr>
        <w:rPr/>
      </w:pPr>
      <w:bookmarkStart w:id="27" w:name="__RefHeading___Toc5954566_2870459653"/>
      <w:bookmarkStart w:id="28" w:name="_Toc10"/>
      <w:bookmarkEnd w:id="26"/>
      <w:bookmarkEnd w:id="27"/>
      <w:r>
        <w:rPr/>
        <w:t>3-2</w:t>
      </w:r>
      <w:r>
        <w:rPr>
          <w:rtl w:val="true"/>
        </w:rPr>
        <w:t xml:space="preserve">- </w:t>
      </w:r>
      <w:r>
        <w:rPr>
          <w:rtl w:val="true"/>
        </w:rPr>
        <w:t>تقوای چشم</w:t>
      </w:r>
      <w:bookmarkEnd w:id="28"/>
    </w:p>
    <w:p>
      <w:pPr>
        <w:pStyle w:val="BookText"/>
        <w:rPr/>
      </w:pPr>
      <w:r>
        <w:rPr>
          <w:rFonts w:ascii="IRNazanin" w:hAnsi="IRNazanin" w:eastAsia="IRNazanin"/>
          <w:color w:val="111111"/>
          <w:sz w:val="28"/>
          <w:sz w:val="28"/>
          <w:szCs w:val="28"/>
          <w:rtl w:val="true"/>
          <w:lang w:bidi="fa-IR"/>
        </w:rPr>
        <w:t>در روایات بیان شده است که چشم کمترین شکرگزاری را در میان اعضای بدن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گناهان بیشتری توسط آن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در میان اعضای بدن کمترین شکرگزاری را دارد، پس خواسته هاى آن‌را اجابت نکنید که شما را از ذکر خدا دور می‌کند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سفارش شده است از گناهانی که به وسیله چشم انجام می‌شود،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گناهان چشم عبارت‌اند از</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https://www.islamquest.net/fa/archive/fa99313/tmpl/component/printme/1</w:t>
      </w:r>
    </w:p>
    <w:p>
      <w:pPr>
        <w:pStyle w:val="BookText"/>
        <w:rPr/>
      </w:pPr>
      <w:r>
        <w:rPr>
          <w:rFonts w:eastAsia="Times New Roman" w:cs="Times New Roman" w:ascii="Times New Roman" w:hAnsi="Times New Roman"/>
          <w:color w:val="111111"/>
          <w:sz w:val="28"/>
          <w:szCs w:val="28"/>
          <w:lang w:val="en-US" w:bidi="en-US"/>
        </w:rPr>
        <w:t>www.porseman.com/article/amp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eastAsia="IRNazanin" w:cs="IRNazanin"/>
          <w:color w:val="111111"/>
          <w:sz w:val="28"/>
          <w:szCs w:val="28"/>
          <w:lang w:bidi="fa-IR"/>
        </w:rPr>
        <w:t>181316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نامحرم</w:t>
      </w:r>
    </w:p>
    <w:p>
      <w:pPr>
        <w:pStyle w:val="BookText"/>
        <w:rPr/>
      </w:pPr>
      <w:r>
        <w:rPr>
          <w:rFonts w:ascii="IRNazanin" w:hAnsi="IRNazanin" w:eastAsia="IRNazanin"/>
          <w:color w:val="111111"/>
          <w:sz w:val="28"/>
          <w:sz w:val="28"/>
          <w:szCs w:val="28"/>
          <w:rtl w:val="true"/>
          <w:lang w:bidi="fa-IR"/>
        </w:rPr>
        <w:t>آن دسته از نگاه‌های آلوده به نامحرم که ممکن است انسان را به گناه و روابط نامشروع بکشانند، در دین اسلام حرام بوده و تیری از تیرهای مسموم شیطان معرفی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غضب آلود به افراد با ایمان </w:t>
      </w:r>
    </w:p>
    <w:p>
      <w:pPr>
        <w:pStyle w:val="BookText"/>
        <w:rPr/>
      </w:pPr>
      <w:r>
        <w:rPr>
          <w:rFonts w:ascii="IRNazanin" w:hAnsi="IRNazanin" w:eastAsia="IRNazanin"/>
          <w:color w:val="111111"/>
          <w:sz w:val="28"/>
          <w:sz w:val="28"/>
          <w:szCs w:val="28"/>
          <w:rtl w:val="true"/>
          <w:lang w:bidi="fa-IR"/>
        </w:rPr>
        <w:t>احترام مؤمن در روایات، در ردیف احترام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کعبه قرار گرفته است؛ لذا نگاه محترمانه به او دارای ثواب و در مقابل، نگاه غضب‌آلود به او گناه به حساب می‌آید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حسرت‌آمیز به امکانات و اموال دیگران</w:t>
      </w:r>
    </w:p>
    <w:p>
      <w:pPr>
        <w:pStyle w:val="BookText"/>
        <w:rPr/>
      </w:pPr>
      <w:r>
        <w:rPr>
          <w:rFonts w:ascii="IRNazanin" w:hAnsi="IRNazanin" w:eastAsia="IRNazanin"/>
          <w:color w:val="111111"/>
          <w:sz w:val="28"/>
          <w:sz w:val="28"/>
          <w:szCs w:val="28"/>
          <w:rtl w:val="true"/>
          <w:lang w:bidi="fa-IR"/>
        </w:rPr>
        <w:t>در اسلام، تولید ثروت و هم‌چنین جمع‌آوری مال و سرمایه با رعایت موازین شرعی جایز است و داشتن مال و ثروت ناپسند نیست، بلکه دنیا‌پرستی و ترجیح دنیا بر آخرت و نیز حسرت خوردن بر اموال دیگران شایسته نیست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توصیه می‌کند که وضعیت خود را با افرادی مقایسه کنیم که امکانات کمتری از ما دارند و نه آنانی که اموال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نه حسرت‌خوردن به اموال ثروت‌مندانی صحیح است که از راه مشروع به این ثروت دست یافته‌اند و نه غصه‌خوردن از نداشتن امکاناتی که به صورت نامشروع در اختیار قارون و قارون صفتان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کتاب‌های گمراه‌کننده</w:t>
      </w:r>
    </w:p>
    <w:p>
      <w:pPr>
        <w:pStyle w:val="BookText"/>
        <w:rPr/>
      </w:pPr>
      <w:r>
        <w:rPr>
          <w:rFonts w:ascii="IRNazanin" w:hAnsi="IRNazanin" w:eastAsia="IRNazanin"/>
          <w:color w:val="111111"/>
          <w:sz w:val="28"/>
          <w:sz w:val="28"/>
          <w:szCs w:val="28"/>
          <w:rtl w:val="true"/>
          <w:lang w:bidi="fa-IR"/>
        </w:rPr>
        <w:t>مانند کتاب‌های آموزش سحر 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خود جادوگری، آموزش آن و نیز کسب درآمد از آن، ممنوع و حرام و از گناهان کبیره است و بر اساس تعبیر برخی روایات، همسان با کفر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مرتبط با ادیان و نظریات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کتاب‌های ادیان دیگر و نظریات نادرست برای کسانی که مطالب حق و باطل آن را تشخیص می‌دهند و یا علما و دانشمندانی که متون اسلامی را شناخته و اعتقاد راسخ دارند و می خواهند به انحرافات کتب </w:t>
      </w:r>
    </w:p>
    <w:p>
      <w:pPr>
        <w:pStyle w:val="BookText"/>
        <w:rPr/>
      </w:pPr>
      <w:r>
        <w:rPr>
          <w:rFonts w:ascii="IRNazanin" w:hAnsi="IRNazanin" w:eastAsia="IRNazanin"/>
          <w:color w:val="111111"/>
          <w:sz w:val="28"/>
          <w:sz w:val="28"/>
          <w:szCs w:val="28"/>
          <w:rtl w:val="true"/>
          <w:lang w:bidi="fa-IR"/>
        </w:rPr>
        <w:t>ضاله دست یافته و مردم را از گمراهی نجات دهند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فرد اطلاعات کافی ندارد و اهل تحقیق نیست و با دیدن چند شبهه عقیده اش را از دست می دهد و احتمال انحراف عقیده داشته باشد، جایز نیست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شهوت‌انگیز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برخی کتاب‌ها و داستان‌ها به ویژه در آغاز جوانی و سن بلوغ، زمینه گناه و دوری از یاد خدا و غفلت برای انسان را فراهم می‌نماید، بنابراین لازم است از آنها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صحنه های شهوت انگیز در کلیپ ها و فیلمها هم مواردی است که زمینه ساز گناه است و انسان باید از آنها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حریم خصوصی دیگران</w:t>
      </w:r>
    </w:p>
    <w:p>
      <w:pPr>
        <w:pStyle w:val="BookText"/>
        <w:rPr/>
      </w:pPr>
      <w:r>
        <w:rPr>
          <w:rFonts w:ascii="IRNazanin" w:hAnsi="IRNazanin" w:eastAsia="IRNazanin"/>
          <w:color w:val="111111"/>
          <w:sz w:val="28"/>
          <w:sz w:val="28"/>
          <w:szCs w:val="28"/>
          <w:rtl w:val="true"/>
          <w:lang w:bidi="fa-IR"/>
        </w:rPr>
        <w:t>از نظر اسلام، هر شخصی دارای یک حریم خصوصی است که دیگران نباید وارد آن حریم شوند؛ لذا خواندن اسرار زندگی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کردن به مطالب افراد دیگر بدون اجازه آنها، وارسی تلفن همراه همسر یا افراد دیگر بدون اجازه آنها نیز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نکته ای که گاها از آن غفلت می شود این است که بر اساس فتوای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داخل خانه دیگران حرام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تحقیرآمیز به دیگران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اسلام هیچ کسی حق ندارد دیگران را با چشم حقارت نگاه کند؛ چرا که ممکن است آن شخص نزد خدا آبرومندتر باشد</w:t>
      </w:r>
      <w:r>
        <w:rPr>
          <w:rFonts w:eastAsia="IRNazanin" w:cs="IRNazanin"/>
          <w:color w:val="111111"/>
          <w:sz w:val="28"/>
          <w:szCs w:val="28"/>
          <w:rtl w:val="true"/>
          <w:lang w:bidi="fa-IR"/>
        </w:rPr>
        <w:t xml:space="preserve">. </w:t>
      </w:r>
      <w:bookmarkStart w:id="29" w:name="pg9443_76615"/>
    </w:p>
    <w:p>
      <w:pPr>
        <w:pStyle w:val="Heading3"/>
        <w:numPr>
          <w:ilvl w:val="2"/>
          <w:numId w:val="1"/>
        </w:numPr>
        <w:rPr/>
      </w:pPr>
      <w:bookmarkStart w:id="30" w:name="__RefHeading___Toc5954568_2870459653"/>
      <w:bookmarkStart w:id="31" w:name="_Toc11"/>
      <w:bookmarkEnd w:id="29"/>
      <w:bookmarkEnd w:id="30"/>
      <w:r>
        <w:rPr/>
        <w:t>3-3</w:t>
      </w:r>
      <w:r>
        <w:rPr>
          <w:rtl w:val="true"/>
        </w:rPr>
        <w:t xml:space="preserve">- </w:t>
      </w:r>
      <w:r>
        <w:rPr>
          <w:rtl w:val="true"/>
        </w:rPr>
        <w:t>تقوای گوش</w:t>
      </w:r>
      <w:bookmarkEnd w:id="31"/>
    </w:p>
    <w:p>
      <w:pPr>
        <w:pStyle w:val="BookText"/>
        <w:rPr/>
      </w:pPr>
      <w:r>
        <w:rPr>
          <w:rFonts w:ascii="IRNazanin" w:hAnsi="IRNazanin" w:eastAsia="IRNazanin"/>
          <w:color w:val="111111"/>
          <w:sz w:val="28"/>
          <w:sz w:val="28"/>
          <w:szCs w:val="28"/>
          <w:rtl w:val="true"/>
          <w:lang w:bidi="fa-IR"/>
        </w:rPr>
        <w:t>برای گوش گناهان مختلفی است که اجتناب از آنها واجب است</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https://nidamat.com/category/types/external/actual/listen-sins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http://www.asrislam.com/fa/news/22322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 xml:space="preserve">نراقی، احمد بن محمد مهدی، معراج السعادة، نشر هجرت،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واجب شده است که از گوش دادن به آنچه خداوند حرام کرده دورى کند، از آنچه خداوند عزّ و جلّ نهى کرده و شنیدنش بر آن حلال نیست اعراض کند و به آنچه خداوند عزّ و جلّ را ناخشنود و خشمگین مى‌کند گوش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عَلى السَّمعِ أن یَتَنَزَّهَ عنِ الاستِماعِ إلى ما حَرَّمَ اللّهُ، و أن یُعرِضَ عَمّا لا یَحِلُّ له مِمّا نَهَى اللّهُ عَزَّ و جلَّ عَنهُ، و الإصغاءِ إلى ما أسخَطَ اللّهَ عَزَّ و جلَّ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امیرالمؤمنین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السامِعُ لِلغِیبَهِ کالمُغتابِ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شنونده غیبت، مانند غیبت کننده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از امیرالمومنین علیه السلام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فَفَرَضَ على السَّمعِ أن لا تُصغِیَ بهِ إلى المَعاصِی،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حَتَّى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گوش این وظیفه نهاده شده که با آن به معاصى گوش ندهى؛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 که چون شنیدید کسانى آیات خدا را انکار مى‌کنند و آن را به ریشخند مى‌گیرند، با آنان منشینید تا آن گاه که به سخنى دیگر پردازند و گرنه شما نیز همانند آنها خواهید بود و خدا همه منافقان و کافران را در جهنم گرد مى‌آورد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 توان نتیجه گرفت خواندن، نگاه کردن یا گوش کردن به مطالب و برنامه های ضد دین چه در فضای مجازی و چه در کانالهای ماهواره ای که به تمسخر مقدسات می پردازند کار درستی نیست مگر برای کسانی که به دنبال پاسخ دادن به شبهات مطرح شده از جانب آنان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گناهان دیگر گوش گناهانی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غیبت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تهمت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تمسخر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های 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صدای نامحرم به قصد لذت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و امثال اینها </w:t>
      </w:r>
      <w:bookmarkStart w:id="32" w:name="pg9443_76617"/>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درمورد گناهان اعضای بدن باید گفت که بستگی به شرایط هم دارد مثلا در پیش قاضی، صحبت از عمل زشت شخصی برای گرفتن حق فرد و یا دفاع از خود، گناه غیبت را ندارد</w:t>
      </w:r>
      <w:r>
        <w:rPr>
          <w:rFonts w:eastAsia="IRNazanin" w:cs="IRNazanin"/>
          <w:color w:val="111111"/>
          <w:sz w:val="28"/>
          <w:szCs w:val="28"/>
          <w:rtl w:val="true"/>
          <w:lang w:bidi="fa-IR"/>
        </w:rPr>
        <w:t>).</w:t>
      </w:r>
    </w:p>
    <w:p>
      <w:pPr>
        <w:pStyle w:val="Heading3"/>
        <w:numPr>
          <w:ilvl w:val="2"/>
          <w:numId w:val="1"/>
        </w:numPr>
        <w:rPr/>
      </w:pPr>
      <w:bookmarkStart w:id="33" w:name="__RefHeading___Toc5954570_2870459653"/>
      <w:bookmarkStart w:id="34" w:name="_Toc12"/>
      <w:bookmarkEnd w:id="33"/>
      <w:r>
        <w:rPr/>
        <w:t>3-4</w:t>
      </w:r>
      <w:r>
        <w:rPr>
          <w:rtl w:val="true"/>
        </w:rPr>
        <w:t xml:space="preserve">- </w:t>
      </w:r>
      <w:r>
        <w:rPr>
          <w:rtl w:val="true"/>
        </w:rPr>
        <w:t>تقوای زبان</w:t>
      </w:r>
      <w:bookmarkEnd w:id="34"/>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بحث مفصلی تحت عنوان گناهان زبان ذكر كرده اند که در اینجا به برخی از آنها و یا مصادیق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كردن در امورى كه به انسان مربوط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سرنوشت او اثر مادّى و معنوى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بيهوده گويى و پرحرفى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امور گناه آلود مانند وصف مجالس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زنان 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 و بحث هايى كه براى تحقير ديگران انجام مى شود، و نیز بحثهايى كه به عنوان اظهار فضل و برترى جويى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زبانى و فحش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كسى كه مستحقّ لعن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اشعارى كه محتواى باطل دارد يا با آهنگ لهوى خوانده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مزاح و شوخى هاى ركيك و زشت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استهزاى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 كردن اسرار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هاى دروغ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و خبرهاى خلاف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اين را براى آن بردن و ميان دو نفر يا دو گروه آشوب بپا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 چيزى گفتن و در پشت سر چيز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ستايش از كسانى كه شايسته ستايش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نسنجيده و بى مطالعه سخن گفتن كه غالباً توأم با خطاها و خلافها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خودستايى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شايعات بى اساس و اكاذيب و اشاعه فحشاء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خشونت در سخن و بى ادبى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تندی در صحبت با والدین، تندی در صحبت با استاد و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القاب زشت کسی را صدا زدن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ايذاء ديگران با گفتار و به اصطلاح نيش زبان زدن</w:t>
      </w:r>
      <w:r>
        <w:rPr>
          <w:rFonts w:eastAsia="IRNazanin" w:cs="IRNazanin"/>
          <w:color w:val="111111"/>
          <w:sz w:val="28"/>
          <w:szCs w:val="28"/>
          <w:rtl w:val="true"/>
          <w:lang w:bidi="fa-IR"/>
        </w:rPr>
        <w:t xml:space="preserve">. </w:t>
      </w:r>
      <w:bookmarkStart w:id="35" w:name="pg9443_76619"/>
    </w:p>
    <w:p>
      <w:pPr>
        <w:pStyle w:val="BookText"/>
        <w:rPr/>
      </w:pPr>
      <w:bookmarkEnd w:id="35"/>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مذمّت كسى كه سزاوار مذمّت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و ناسپاسى با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باطل و تشويق بر گناه و امر به منكر و نهى از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36" w:name="__RefHeading___Toc5954572_2870459653"/>
      <w:bookmarkStart w:id="37" w:name="_Toc13"/>
      <w:bookmarkEnd w:id="36"/>
      <w:r>
        <w:rPr/>
        <w:t>3-5</w:t>
      </w:r>
      <w:r>
        <w:rPr>
          <w:rtl w:val="true"/>
        </w:rPr>
        <w:t xml:space="preserve">- </w:t>
      </w:r>
      <w:r>
        <w:rPr>
          <w:rtl w:val="true"/>
        </w:rPr>
        <w:t>تقوای شکم</w:t>
      </w:r>
      <w:bookmarkEnd w:id="37"/>
    </w:p>
    <w:p>
      <w:pPr>
        <w:pStyle w:val="Heading4"/>
        <w:numPr>
          <w:ilvl w:val="3"/>
          <w:numId w:val="1"/>
        </w:numPr>
        <w:rPr/>
      </w:pPr>
      <w:bookmarkStart w:id="38" w:name="__RefHeading___Toc5954574_2870459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اینجا تقوای شکم را در چند عنوان مورد توجه قرار می دهیم</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پرسمان دانشگاهیان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https://www.porseman.com/article/amp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eastAsia="IRNazanin" w:cs="IRNazanin"/>
          <w:color w:val="111111"/>
          <w:sz w:val="28"/>
          <w:szCs w:val="28"/>
          <w:lang w:bidi="fa-IR"/>
        </w:rPr>
        <w:t>178056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5954576_2870459653"/>
      <w:bookmarkStart w:id="41" w:name="_Toc15"/>
      <w:bookmarkEnd w:id="40"/>
      <w:r>
        <w:rPr/>
        <w:t>3-5-1</w:t>
      </w:r>
      <w:r>
        <w:rPr>
          <w:rtl w:val="true"/>
        </w:rPr>
        <w:t xml:space="preserve">- </w:t>
      </w:r>
      <w:r>
        <w:rPr>
          <w:rtl w:val="true"/>
        </w:rPr>
        <w:t>توجه به حلال بودن یا حرام بودن لقمه</w:t>
      </w:r>
      <w:bookmarkEnd w:id="41"/>
    </w:p>
    <w:p>
      <w:pPr>
        <w:pStyle w:val="BookText"/>
        <w:rPr/>
      </w:pPr>
      <w:r>
        <w:rPr>
          <w:rFonts w:ascii="IRNazanin" w:hAnsi="IRNazanin" w:eastAsia="IRNazanin"/>
          <w:color w:val="111111"/>
          <w:sz w:val="28"/>
          <w:sz w:val="28"/>
          <w:szCs w:val="28"/>
          <w:rtl w:val="true"/>
          <w:lang w:bidi="fa-IR"/>
        </w:rPr>
        <w:t xml:space="preserve">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با دقت بسیار، چیزی را از کسی می‌پذیرفت و تا یقین به حلال بودن آن پیدا نمی‌کرد، آن را نمی‌خورد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روایت فوق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روزی دراز و بس سوزان، امّ عبدالله ظرف شیری برای افطار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را به وی بازگرداند و به وی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 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از کجا آورده‌ای؟ 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شیر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امّ عبدالله نزد پیامبر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گرمی هوا و درازی روز، ظرف شیری برایتان فرستادم؛ امّا شما آن را همراه پیکی باز گرداندی؟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اُمِرَتِ الرُّسُلُ اَنْ لَا تَاکُلَ اِلَّا طَیِّباً وَلَا تَعْمَلَ اِلَّا صَالِحاً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همین خاطر، پیامبران، فرمان یافته‌اند که جز حلال نخورند و جز کار نیک، انجام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همین اساس در وصیتش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یَنْبَغِی لِلرَّجُلِ الْمُسْلِمِ اَنْ یَتَعَلَّمَهَا فِی الْمَائِدَةِ اَرْبَعٌ مِنْهَا فَرِیضَةٌ وَاَرْبَعٌ مِنْهَا سُنَّةٌ وَاَرْبَعٌ مِنْهَا اَدَبٌ فَاَمَّا الْفَرِیضَةُ فَالْمَعْرِفَةُ بِمَا یَاکُلُ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خصلت است که سزاوار است انسان مسلمان در رابطه با غذا خوردن فرا گیرد؛ که چهارتا از آن واجب و چهارتای دیگر سنت و مابقی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آن چیزی است که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اَوْرَعُ النَّاسِ مَنْ وَقَفَ عِنْدَ الشُّبْهَةِ؛</w:t>
      </w:r>
      <w:r>
        <w:rPr>
          <w:rStyle w:val="FootnoteAnchor"/>
          <w:rtl w:val="true"/>
        </w:rPr>
        <w:footnoteReference w:id="52"/>
      </w:r>
      <w:r>
        <w:rPr>
          <w:rFonts w:ascii="IRNazanin" w:hAnsi="IRNazanin" w:eastAsia="IRNazanin"/>
          <w:color w:val="111111"/>
          <w:sz w:val="28"/>
          <w:sz w:val="28"/>
          <w:szCs w:val="28"/>
          <w:rtl w:val="true"/>
          <w:lang w:bidi="fa-IR"/>
        </w:rPr>
        <w:t xml:space="preserve">پرهیزکارترین مردم کسی است که در کنار امور شبهه‌ناک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حلال است یاحرام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پدر جناب مقدس اردبیلی در کنار نهر آبی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سیبی بر روی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برداشته و از آن قدری تناول کرد؛ اما ناگهان پشیمان شد که چرا بدون اجازه صاحبش در آن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در مسیر آب حرکت کرد تا ببیند این سیب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باغی رسید که درخت سیب داشت و آب از آن باغ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یافت و ماجرا را شرح داد و از او طلب رضایت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اصرار زیاد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شرط از شما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کر و کور و کچل و لال و مفلوج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ازدواج می‌نمایی، رضایت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مقدس اردبیلی که دید چاره‌ای جز این ندارد، پذیرفت و </w:t>
      </w:r>
    </w:p>
    <w:p>
      <w:pPr>
        <w:pStyle w:val="BookText"/>
        <w:rPr/>
      </w:pPr>
      <w:r>
        <w:rPr>
          <w:rFonts w:ascii="IRNazanin" w:hAnsi="IRNazanin" w:eastAsia="IRNazanin"/>
          <w:color w:val="111111"/>
          <w:sz w:val="28"/>
          <w:sz w:val="28"/>
          <w:szCs w:val="28"/>
          <w:rtl w:val="true"/>
          <w:lang w:bidi="fa-IR"/>
        </w:rPr>
        <w:t>تن به این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داخل حجله شد و دختر خوش جمال و صحیح و سالمی را در حجله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حجله بیرون آمد و نزد پدر عروس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برای من وصف کردی،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اما اینکه گفتم کور است؛ چون چشمش نامحرمی را ندیده، و اینکه گفتم کچل است؛ یعنی مویش را نامحرمی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لال است؛ یعنی با مرد بیگانه سخن نگفته و گفتم مفلوج است؛ یعنی از خانه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انتظار داشتم که این دختر را به همسری مثل شما بدهم و چون جدیت شما را در رضایت گرفتن برای خوردن یک سیب دیدم، این شرط را قرار دادم</w:t>
      </w:r>
      <w:r>
        <w:rPr>
          <w:rStyle w:val="FootnoteAnchor"/>
          <w:rtl w:val="true"/>
        </w:rPr>
        <w:footnoteReference w:id="53"/>
      </w:r>
      <w:r>
        <w:rPr>
          <w:rFonts w:ascii="IRNazanin" w:hAnsi="IRNazanin" w:eastAsia="IRNazanin"/>
          <w:color w:val="111111"/>
          <w:sz w:val="28"/>
          <w:sz w:val="28"/>
          <w:szCs w:val="28"/>
          <w:rtl w:val="true"/>
          <w:lang w:bidi="fa-IR"/>
        </w:rPr>
        <w:t>و البته از چنین پدری باید پسری همچون مقدس اردبیلی تربیت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علل واقعه عاشورا خطاب به مردمی که در روز عاشورا به جنگ او آمده بودند و حاضر به سکوت و گوش دادن به سخنانش نبودند،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و سخن مرا گوش نمی‌کنید؛ در حالی که من شما را به 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اطاعت نمی‌کنید، گوش به سخن من نمی‌دهید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در علت این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مُلِئَتْ بُطُونُکُمْ مِنَ الْحَرَامِ وَطُبِعَ عَلَی قُلُوبِکُمْ؛ به تحقیق که شکم‌های شما از حرام پر شده و به قلب‌های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لقمه‌های حرامِ یاران یزید باعث شد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تشنه به شهادت برسانند و خانواده‌اش را به اسارت بگیرند و برای این اقدام جشن و پایکوبی به راه بیاندازند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سخنان اولیای دین، عدم استجابت دعا</w:t>
      </w:r>
      <w:r>
        <w:rPr>
          <w:rStyle w:val="FootnoteAnchor"/>
          <w:rtl w:val="true"/>
        </w:rPr>
        <w:footnoteReference w:id="55"/>
      </w:r>
      <w:r>
        <w:rPr>
          <w:rFonts w:ascii="IRNazanin" w:hAnsi="IRNazanin" w:eastAsia="IRNazanin"/>
          <w:color w:val="111111"/>
          <w:sz w:val="28"/>
          <w:sz w:val="28"/>
          <w:szCs w:val="28"/>
          <w:rtl w:val="true"/>
          <w:lang w:bidi="fa-IR"/>
        </w:rPr>
        <w:t>، عدم قبولی اعمال</w:t>
      </w:r>
      <w:r>
        <w:rPr>
          <w:rStyle w:val="FootnoteAnchor"/>
          <w:rtl w:val="true"/>
        </w:rPr>
        <w:footnoteReference w:id="56"/>
      </w:r>
      <w:r>
        <w:rPr>
          <w:rFonts w:ascii="IRNazanin" w:hAnsi="IRNazanin" w:eastAsia="IRNazanin"/>
          <w:color w:val="111111"/>
          <w:sz w:val="28"/>
          <w:sz w:val="28"/>
          <w:szCs w:val="28"/>
          <w:rtl w:val="true"/>
          <w:lang w:bidi="fa-IR"/>
        </w:rPr>
        <w:t>، سیاهی دل</w:t>
      </w:r>
      <w:r>
        <w:rPr>
          <w:rStyle w:val="FootnoteAnchor"/>
          <w:rtl w:val="true"/>
        </w:rPr>
        <w:footnoteReference w:id="57"/>
      </w:r>
      <w:r>
        <w:rPr>
          <w:rFonts w:ascii="IRNazanin" w:hAnsi="IRNazanin" w:eastAsia="IRNazanin"/>
          <w:color w:val="111111"/>
          <w:sz w:val="28"/>
          <w:sz w:val="28"/>
          <w:szCs w:val="28"/>
          <w:rtl w:val="true"/>
          <w:lang w:bidi="fa-IR"/>
        </w:rPr>
        <w:t>، لعن فرشتگان</w:t>
      </w:r>
      <w:r>
        <w:rPr>
          <w:rStyle w:val="FootnoteAnchor"/>
          <w:rtl w:val="true"/>
        </w:rPr>
        <w:footnoteReference w:id="58"/>
      </w:r>
      <w:r>
        <w:rPr>
          <w:rFonts w:ascii="IRNazanin" w:hAnsi="IRNazanin" w:eastAsia="IRNazanin"/>
          <w:color w:val="111111"/>
          <w:sz w:val="28"/>
          <w:sz w:val="28"/>
          <w:szCs w:val="28"/>
          <w:rtl w:val="true"/>
          <w:lang w:bidi="fa-IR"/>
        </w:rPr>
        <w:t xml:space="preserve">، و محروم شدن از کوثر و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داخل شدن به جهنم، ثبت گناه به عوض عبادت، محرومیت از دوستی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لقمه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بِوَلِیٍّ لِی مَنْ اَکَلَ مَالَ مُؤْمِنٍ حَرَاماً؛</w:t>
      </w:r>
    </w:p>
    <w:p>
      <w:pPr>
        <w:pStyle w:val="BookText"/>
        <w:rPr/>
      </w:pPr>
      <w:r>
        <w:rPr>
          <w:rFonts w:ascii="IRNazanin" w:hAnsi="IRNazanin" w:eastAsia="IRNazanin"/>
          <w:color w:val="111111"/>
          <w:sz w:val="28"/>
          <w:sz w:val="28"/>
          <w:szCs w:val="28"/>
          <w:rtl w:val="true"/>
          <w:lang w:bidi="fa-IR"/>
        </w:rPr>
        <w:t>کسی که به حرام، مال مومنی را بخورد هرگز دوستدار من نیست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 فرشته‌ای بر بیت‌المقدس است که هر شامگاه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حرامی بخورد از او نه عمل مستحبی قبول می‌شود و نه عمل واجب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اَکَلَ لُقْمَهَ حَرَامٍ لَمْ تُقْبَلْ لَهُ صَلَاهٌ اَرْبَعِینَ لَیْلَهً وَ لَمْ تُسْتَجَبْ لَهُ دَعْوَهٌ اَرْبَعِینَ صَبَاحاً وَ کُلُّ لَحْمٍ یُنْبِتُهُ الْحَرَامُ فَالنَّارُ اَوْلَی بِهِ وَ اِنَّ اللُّقْمَهَ الْوَاحِدَهَ تُنْبِتُ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 حرامی بخورد، تا چهل شب نمازش قبول نمی‌شود و تا چهل صبح دعایش مستجاب نمی‌گردد و هر گوشتی که در بدن او از حرام روییده شود، به آتش جهنّم سزاوارتر است و هر یک لقمه حرام، باعث روییدن گوشت در بدن می‌شود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شریفی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یُحَاسِبُ بِهِ العَبدُ اَلصَّلاةُ فَاِن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مورد حسابرسی قرار می‌گیرد،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پذیرفته شود، مابقی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 می‌شود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پذیرفته نشدن نماز به خاطر لقمه حرام، نکته ای است که باید بسیار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 نه تنها روی خود فرد تاثیر دارد بلکه روی نسل او هم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حرام، پیامدش در اولاد انسان آشکار می‌شود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کسی لقمه حرامی خورده و الان پشیمان است حدیث داریم اگر توبه کند خدا نیز به سمت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اَکَلَ الْحَلَالَ قَامَ عَلَی رَاْسِهِ مَلَکٌ یَسْتَغْفِرُ لَهُ حَتَّی یَفْرُغَ مِنْ اَکْلِهِ … اِذَا وَقَعَتِ اللُّقْمَهُ مِنْ حَرَامٍ فِی جَوْفِ الْعَبْدِ لَعَنَهُ کُلُّ مَلَکٍ فِی السَّمَاوَاتِ وَ الْاَرْضِ وَ مَا دَامَتِ اللُّقْمَهُ فِی جَوْفِهِ لَا یَنْظُرُ اللَّهُ اِلَیْهِ وَ مَنْ اَکَلَ اللُّقْمَهَ مِنَ الْحَرَامِ فَقَدْ باءَ بِغَضَبٍ مِنَ اللَّهِ فَاِنْ تَابَ تَابَ اللَّهُ عَلَیْهِ وَ اِنْ مَاتَ فَالنَّارُ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حلال غذا بخورد، فرشته ای بالای سر او می ایستد و تا هنگامی که دست از خوردن بکشد برایش استغفار می کند… اگر لقمه ای از حرام در شکم بنده وارد شود، تمامی فرشتگان آسمان و زمین او را لعنت می کنند و تا آن هنگام که آن لقمه داخل شکمش است خداوند به او نظر نمی کند و هر کس که لقمه حرامی بخورد غضب خدا را برای خود فراهم ساخته است؛ پس اگر توبه کند، خدا نیز به سوی او باز می گردد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پس آتش او را سزاوارتر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2" w:name="pg9443_76624"/>
    </w:p>
    <w:p>
      <w:pPr>
        <w:pStyle w:val="BookText"/>
        <w:rPr/>
      </w:pPr>
      <w:bookmarkEnd w:id="42"/>
      <w:r>
        <w:rPr>
          <w:rFonts w:ascii="IRNazanin" w:hAnsi="IRNazanin" w:eastAsia="IRNazanin"/>
          <w:color w:val="111111"/>
          <w:sz w:val="28"/>
          <w:sz w:val="28"/>
          <w:szCs w:val="28"/>
          <w:rtl w:val="true"/>
          <w:lang w:bidi="fa-IR"/>
        </w:rPr>
        <w:t>غیر از مواردی مثل سرقت و ربا و غیره که نامشروع بودنش واضح است بعضی عایدی های دیگر مثل کم فروشی، رشوه گرفتن در ادارات و مطب دکتر و کسب مال از راه دروغ گفتن جزو مصادیق درآمد نامشروع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معاملاتی که به شرط سود ثابت است باید حتما فرد حکم آن را بپرسد که جزو معاملات ربوی نباشد و از حلال بودن درآمدش اطمینان حاصل کند</w:t>
      </w:r>
      <w:r>
        <w:rPr>
          <w:rFonts w:eastAsia="IRNazanin" w:cs="IRNazanin"/>
          <w:color w:val="111111"/>
          <w:sz w:val="28"/>
          <w:szCs w:val="28"/>
          <w:rtl w:val="true"/>
          <w:lang w:bidi="fa-IR"/>
        </w:rPr>
        <w:t>.</w:t>
      </w:r>
    </w:p>
    <w:p>
      <w:pPr>
        <w:pStyle w:val="Heading4"/>
        <w:numPr>
          <w:ilvl w:val="3"/>
          <w:numId w:val="1"/>
        </w:numPr>
        <w:rPr/>
      </w:pPr>
      <w:bookmarkStart w:id="43" w:name="__RefHeading___Toc5954578_2870459653"/>
      <w:bookmarkStart w:id="44" w:name="_Toc16"/>
      <w:bookmarkEnd w:id="43"/>
      <w:r>
        <w:rPr/>
        <w:t>3-5-2</w:t>
      </w:r>
      <w:r>
        <w:rPr>
          <w:rtl w:val="true"/>
        </w:rPr>
        <w:t xml:space="preserve">- </w:t>
      </w:r>
      <w:r>
        <w:rPr>
          <w:rtl w:val="true"/>
        </w:rPr>
        <w:t>پرهیز از اسراف حتی در لقمه حلال</w:t>
      </w:r>
      <w:bookmarkEnd w:id="44"/>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و بیاشامید ولی اسراف نکنید که خداوند اسرافکاران را دوست ندارد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ثَمَرِهِ إِذَا أَثْمَرَ وَآتُوا حَقَّهُ یَوْمَ حَصَادِهِ وَلَا تُسْرِفُوا إِنَّهُ لَا یُحِبُّ الْمُسْرِفِینَ؛ 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45" w:name="__RefHeading___Toc5954580_2870459653"/>
      <w:bookmarkStart w:id="46" w:name="_Toc17"/>
      <w:bookmarkEnd w:id="45"/>
      <w:r>
        <w:rPr/>
        <w:t>3-5-3</w:t>
      </w:r>
      <w:r>
        <w:rPr>
          <w:rtl w:val="true"/>
        </w:rPr>
        <w:t xml:space="preserve">- </w:t>
      </w:r>
      <w:r>
        <w:rPr>
          <w:rtl w:val="true"/>
        </w:rPr>
        <w:t>پرهیز از پرخوری حتی در لقمه حلال</w:t>
      </w:r>
      <w:bookmarkEnd w:id="46"/>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آدَمِیٌّ وِعَاءً شَرَّا مِنْ بَطْنِهِ؛ آدمى ظرفى را بدتر از شكم، پر نكرده است</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تُمیتُوا القلوبَ بکثره الطعام و الشراب فانّ القلوب تموت کالزرع أذا کثُر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خوردن و آشامیدن زیاد دل‌ها را نمیرانید، زیرا همانگونه که زراعت بر اثر آب زیاد از بین می‌رود، قلب‌ها نیز بر اثر پرخوری می‌میرن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وقِلَّةُ المَنامِ، وقِلّةُ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یُبغِضُهَا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الکَلامِ، وکَثرَةُ المَنامِ، وکَثرَةُ الطَّعامِ؛ خداوند، سه چیز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گویى، کم خوابى، و کم خورى؛ و سه چیز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پُرگویى، پُرخوابى، و پُرخورى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ما یکون العبد من الله اذا جاع بطنه و ابغض ما یکون العبد الی الله اذا متلاء بطنه؛ نزديكترين زمان بنده به خداوند عزّ و جلّ هنگامى است كه شكمش سبك باشد و مبغوضترين زمان بنده به خداوند عزّ و جلّ زمانى است كه شكمش پُر باشد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معراج آمده که خداوند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با کدام حالت و وقت، بنده به من تقرّب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گرسنه یا در حالت سجده باشد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منظور از گرسنگی، گرسنگی افراطی نیست که انسان حال عبادت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غذا خود وسیله ای برای تقویت جسم در جهت انجام تکالیف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سنت و سیره عملی خویش در خوردن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ناکل ولانشبع؛ ما می‌خوریم اما سیر نمی‌شویم</w:t>
      </w:r>
      <w:r>
        <w:rPr>
          <w:rStyle w:val="FootnoteAnchor"/>
          <w:rtl w:val="true"/>
        </w:rPr>
        <w:footnoteReference w:id="73"/>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خرسند می شود که خویش را از ابلیس برهاند، باید گوشت و چربی خود را با کم خوری، آب کند؛ چرا که با کم خوری، حضور فرشتگان و فراوان اندیشیدن در آنچه نزد خداوند است، را به دست می آورد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کمی خوراک و نوشیدنی، با نفس خویش جهاد کنید تا فرشتگان بر شما سایه بگسترند و شیطان از شما بگریزد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در گلستان حکایت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را حکایت کنند که شبی ده من طعام بخوردی و تا سحر ختمی در نماز بکردی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 نانی بخوردی و بخفتی بسیار از این فاضل‌تر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تا در او نور معرفت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حکمتی به علت آن که پری از طعام تا بینی</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خوردن اعتدال مى ورزيدند بدنهايشان سالم مى ماند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مانعیت پرخوری و پرخوابی برای خودسازی و بندگی امری کاملا آشکار است، کسی که شهوت غذا و خواب دارد و از این دو بیش از حد تعادل و نیاز بدن لذت می برد، فرصت بندگی و لذت عبادت را از دست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 خوردن زیاد باعث خواب آلودگی و سستی بدن می شود و قدرت و نشاط عبادت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وانت تشتهی وامسک وانت تشتهی؛ زمانی که میل به غذا داری غذا بخور و در حالی که هنوز میل و اشتها به خوردن داری، دست از خوردن بکش</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این روایت آن است که احساس گرسنگی برای مومن سازنده است، البته نه به صورت افراطی، بلکه به صورت متعادل، چون گرسنگی مفرط، باعث ضعف قوای بدنی می شود و مرکب روح را که بدن است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سالم بمانی و از پزشک بی نیاز شوی، چهار امر را رعایت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منشین مگر آنکه گرسنه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به غذا نداری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سیر نشده ای و اشتها باقی است دست از غذا 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پس از جویدن کامل در دهان، فرو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قضای حاجت کن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قرآن انسان هایی را که برخی غذاها را بر خود حرام می کنند، سرزنش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وَالطَّیِّبَاتِ مِنَ الرِّزْقِ؛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الهی را که برای بندگان خود آفریده، و روزی های پاکیزه را حرام کرده است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همان گونه که پرخوری و شکم پرستی شایسته انسان مومن و سالک نیست، حرام کردن و کاملا دست کشیدن از نعمت های الهی نیز کار درستی نمی باشد و همان طور که قبلا گفتیم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وَ لا تُسْرِفُوا إِنَّهُ لا یُحِبُّ الْمُسْرِفِینَ؛ بخورید و بیاشامید ولی اسراف نکنید که خداوند اسرافکاران را دوست ندارد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جمع بندی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جزو ضروریات حفظ بدن و مورد تاکید آیات و روایات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هدف از خوردن و نوشیدن باید صحیح باشد که هدف ما باید الهی باشد مانند حفظ بدن به عنوان امانت الهی و از طرفی نیرو گرفتن برای انجام عبادات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باید حلال و تا جای ممکن به دور از شبهه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اسراف کردن باید پرهیز شود حتی در لقمه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زیاده روی در خوردن و آشامیدن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هنوز فرد گرسنه نشده سراغ غذا نرود و هنوز کاملا سیر نشده و هنوز اشتها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 لقمه تا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غذا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داری در ایام مبارک رمضان و روزه های مستحبی نیز می تواند تمرین خوبی برای خودسازی و تقوای شکم باشد</w:t>
      </w:r>
      <w:r>
        <w:rPr>
          <w:rFonts w:eastAsia="IRNazanin" w:cs="IRNazanin"/>
          <w:color w:val="111111"/>
          <w:sz w:val="28"/>
          <w:szCs w:val="28"/>
          <w:rtl w:val="true"/>
          <w:lang w:bidi="fa-IR"/>
        </w:rPr>
        <w:t xml:space="preserve">. </w:t>
      </w:r>
      <w:bookmarkStart w:id="47" w:name="pg9443_76629"/>
    </w:p>
    <w:p>
      <w:pPr>
        <w:pStyle w:val="BookText"/>
        <w:rPr/>
      </w:pPr>
      <w:bookmarkEnd w:id="47"/>
      <w:r>
        <w:rPr>
          <w:rFonts w:ascii="IRNazanin" w:hAnsi="IRNazanin" w:eastAsia="IRNazanin"/>
          <w:color w:val="111111"/>
          <w:sz w:val="28"/>
          <w:sz w:val="28"/>
          <w:szCs w:val="28"/>
          <w:rtl w:val="true"/>
          <w:lang w:bidi="fa-IR"/>
        </w:rPr>
        <w:t>تا اینجا در راستای شناخت گناهان مربوط به اعضا و جوارح مواردی از تقوای چشم و گوش و زبان و شکم را گفتیم و شناخت گناهان دیگر اعضا و جوارح بدن را به شما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گناهان اعضا و جوارح، گناهان دیگری هم هست که از اعتقادات و یا حالات درونی ما سرچشمه می گیرند مانند ناامیدی نسبت به رحمت خدا یا از طرف دیگر خوف نداشتن از خدا که هر دو جزو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انواع شرک داشتن مانند شرک خفی که اینها باید مد نظر قرار بگیرد و از آنها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نیاز به بررسی کامل دارد و یک بحث مجزا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گناهان کبیره نوشته آیت الله دستغیب هم از کتبی است که می تواند در این زمینه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مهم دیگری که در محاسبه باید مد نظر قرار بگیرد حقوق مختلفی است که به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حقوقی که به گردن ماست را نشناسیم نمی توانیم بفهمیم که در مورد آنها کوتاهی کرده ایم یا خیر</w:t>
      </w:r>
      <w:r>
        <w:rPr>
          <w:rFonts w:eastAsia="IRNazanin" w:cs="IRNazanin"/>
          <w:color w:val="111111"/>
          <w:sz w:val="28"/>
          <w:szCs w:val="28"/>
          <w:rtl w:val="true"/>
          <w:lang w:bidi="fa-IR"/>
        </w:rPr>
        <w:t>.</w:t>
      </w:r>
    </w:p>
    <w:p>
      <w:pPr>
        <w:pStyle w:val="Heading3"/>
        <w:numPr>
          <w:ilvl w:val="2"/>
          <w:numId w:val="1"/>
        </w:numPr>
        <w:rPr/>
      </w:pPr>
      <w:bookmarkStart w:id="48" w:name="__RefHeading___Toc5954582_2870459653"/>
      <w:bookmarkStart w:id="49" w:name="_Toc18"/>
      <w:bookmarkEnd w:id="48"/>
      <w:r>
        <w:rPr/>
        <w:t>3</w:t>
      </w:r>
      <w:r>
        <w:rPr>
          <w:rtl w:val="true"/>
        </w:rPr>
        <w:t xml:space="preserve">- </w:t>
      </w:r>
      <w:r>
        <w:rPr/>
        <w:t>6</w:t>
      </w:r>
      <w:r>
        <w:rPr>
          <w:rtl w:val="true"/>
        </w:rPr>
        <w:t xml:space="preserve">- </w:t>
      </w:r>
      <w:r>
        <w:rPr>
          <w:rtl w:val="true"/>
        </w:rPr>
        <w:t>شناخت حقوق مختلف به جهت محاسبه اعمال</w:t>
      </w:r>
      <w:bookmarkEnd w:id="49"/>
    </w:p>
    <w:p>
      <w:pPr>
        <w:pStyle w:val="Heading4"/>
        <w:numPr>
          <w:ilvl w:val="3"/>
          <w:numId w:val="1"/>
        </w:numPr>
        <w:rPr/>
      </w:pPr>
      <w:bookmarkStart w:id="50" w:name="__RefHeading___Toc5954584_287045965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اما یکی از موارد بسیار مهم در محاسبه، محاسبه حقوقی است که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بندی می توان این حقوق را به سه دسته حق الله، حق الناس و حق النفس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حق الله را شامل مواردی مانند عبادات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کمبودهایی که در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ایم همه باید هم با توبه و هم با محاسبه و قضا کردن،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گناهی حتی مواردی که ضایع کردن حق الناس هست هم به نوعی حق الله محسوب می شود چرا که هر معصیتی سرپیچی از فرمان خداست پس به نوعی حق الله محسوب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الناس مساله بسیار مهمی است که خداوند نیز از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النفس هم شامل حق نفس خود انسان و حق اعضا و جوارح اوست</w:t>
      </w:r>
      <w:r>
        <w:rPr>
          <w:rFonts w:eastAsia="IRNazanin" w:cs="IRNazanin"/>
          <w:color w:val="111111"/>
          <w:sz w:val="28"/>
          <w:szCs w:val="28"/>
          <w:rtl w:val="true"/>
          <w:lang w:bidi="fa-IR"/>
        </w:rPr>
        <w:t xml:space="preserve">. </w:t>
      </w:r>
      <w:bookmarkStart w:id="52" w:name="pg9443_76630"/>
    </w:p>
    <w:p>
      <w:pPr>
        <w:pStyle w:val="Heading4"/>
        <w:numPr>
          <w:ilvl w:val="3"/>
          <w:numId w:val="1"/>
        </w:numPr>
        <w:rPr/>
      </w:pPr>
      <w:bookmarkStart w:id="53" w:name="__RefHeading___Toc5954586_2870459653"/>
      <w:bookmarkStart w:id="54" w:name="_Toc20"/>
      <w:bookmarkEnd w:id="52"/>
      <w:bookmarkEnd w:id="53"/>
      <w:r>
        <w:rPr/>
        <w:t>3-6-1</w:t>
      </w:r>
      <w:r>
        <w:rPr>
          <w:rtl w:val="true"/>
        </w:rPr>
        <w:t xml:space="preserve">- </w:t>
      </w:r>
      <w:r>
        <w:rPr>
          <w:rtl w:val="true"/>
        </w:rPr>
        <w:t>رساله حقوق امام سجاد علیه السلام</w:t>
      </w:r>
      <w:bookmarkEnd w:id="54"/>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که نامه ای است که به یکی از یاران خود می نویسند، انواع حقوقی که بر گردن ماست را بر می شمارند که می تواند سرلوحه ما و پایه و اساسی برای حسابرسی به اعمالمان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حقوقی که در این رساله ذکر شده اند و در عصر ما هم وجود دارند در ادامه ذکر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که در اینجا می آید مربوط به رساله حقوقی است که در کتاب خصال</w:t>
      </w:r>
      <w:r>
        <w:rPr>
          <w:rStyle w:val="FootnoteAnchor"/>
          <w:rtl w:val="true"/>
        </w:rPr>
        <w:footnoteReference w:id="81"/>
      </w:r>
      <w:r>
        <w:rPr>
          <w:rFonts w:ascii="IRNazanin" w:hAnsi="IRNazanin" w:eastAsia="IRNazanin"/>
          <w:color w:val="111111"/>
          <w:sz w:val="28"/>
          <w:sz w:val="28"/>
          <w:szCs w:val="28"/>
          <w:rtl w:val="true"/>
          <w:lang w:bidi="fa-IR"/>
        </w:rPr>
        <w:t>آمده است و مواردی که در ادامه می آید خلاصه شده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و البته مهم ترین نکته ای که حضرت می فرمایند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سوی خدای عزوجل بر عهده تو حقوقی است که تو را در هر حرکت و آرامش و حالت و جایگاهی و در هر عضوی که به گردش در آوری و هر ابزاری که به کارگیری،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ایشان تاکید می فرمایند که حقوق خلاصه به این مواردی که در ادامه آمده نمی شود و در هر حرکت و سکون و هر مکانی که بروی و هر اندامی که حرکتش بدهی یا هر وسیله ای که استفاده کنی حقی واجب بر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ادامه قسمت مقدمه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حق‌های معمول به قدر اسباب و عوامل که حالات و موقعیت‌های گوناگون را پدید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این حقوق در حالات دیگر و موقعیت های دیگری غیر از موارد ذکر شده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مساله، خیلی دقیق و ظریف است و توجه کنید که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آنها خیلی ضروری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خدا حضرت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حق خدا بر تو آن است که او را بپرستی و هیچ شریکی برایش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خالصانه چنین کنی، خدا بر خود لازم می‌دارد که در کار دنیا و آخرت، تو را بس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گاها کارها را برای رضایت و خوشایند رییس و مدیر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یا برای خود نمایی که در واقع دچار شرک خفی می شود و این با شریک قرار ندادن برای خدا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دقت کند که تا جای ممکن از شرک خفی هم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شرک خفی خیلی دقیق و جزیی است و انسان خوب است مطالعه ای روی مصادیق شرک خفی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و اندامت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خودت بر تو آن است که هستی‌ات را در راه اطاعت خدای عزوجل به 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اندام را برمی شمارند و حق آنها را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زبانت آن است که حرمتش را نگاه داری، ناسزا نگویی و عادتش دهی به نیکی و رها کردن سخنان زیادی و بی‌فایده، و خوبی به مردمان و خوش‌سخنی در بین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گوش آن است که آن را از شنیدن غیبت و آنچه گوش سپردن به آن روا نیست، پاک و منزه بداری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چشم آن است که از آنچه برای تو حلال نیست، بپوشانی‌اش و با آن، به دیده عبرت بنگری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 تو آن است که به سوی آنچه تو را نرسد، درازش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پای تو آن است که با آن به جایی که برایت جایز نیست، راه نسپری، زیرا با همین پا است که بر صراط خواهی ایستاد، بنگر که تو را نلغزاند و در آتش نیفکند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شکم تو آن است که ظرف خوردنی های حرام قرارش ندهی و افزون بر سیری، نخوری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 جنسی تو آن است که از زنا حفظ کنی و نگذاری به آن بنگرند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نماز آن است که بدانی نماز وارد شدن بر خدای عزوجل است و تو در حال نماز، در برابر خدای عزوجل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دانستی، همچون بنده‌ای خوار و بی‌مقدار و مشتاق و نگران و امیدوار و ترسان و بیچاره و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می‌ایستی که خدایی را که در برابرش قرار گرفته با آرامش و وقار بزرگ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 و جان به نماز روی می‌کنی و آن را به شکلی درست و با تمام احکام و حقوقش به جای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کنید که حضرت، حالت خوف و رجا و تضرع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 الراجی المسکین المتضرع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 امیدوار و مسکین گریان مورد تاکید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مسکین چطور گدایی می کند نداری خودش را تبلیغ می کند تا دل دیگران به رحم بیاید، خصوصا اگر مسکین نداری اش را با گریه بگوید که حالت ترحم خیلی بیشتری را دریافت می کند و توجه بیشتری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بداند که مرده ای است که خداوند حی و زنده به او جان می دمد و فقیری است که همه چیزش از بدن و جوارح گرفته تا نیرو و قوه و فکر و همه را خدا به او داده و چند صباحی از ناحیه خدا صرفا به صورت امانت در دست او گذاشته شده پس چیزی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مرده نداری است که هیج ندارد در برابر خدای زنده ای که همه چیز مال اوست با این حال و وصف اگر گریان خدا را بخواند ببینید چه میزان توجه خداوند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زیبایی در کلام امیزالمومنین علیه السلام هم هست در مناجات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ای مولای من، تو نیرومندی و من ناتوان، آیا رحم می‌کند به ناتوان جز نیرومند؟ مولایم ای مولای من تو بی‌نیازی و من نیازمند، آیا رحم می‌کند به نیازمند جز بی‌نیاز؟ مولایم ای مولای من، تو عطا بخشی و من گدا، آیا رحم می‌کند به گدا جز عطابخش؟ مولایم ای مولای من، تو زنده‌ای و من مرده، آیا رحم می‌کند به مرده جز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سجاد علیه السلام حقوق را این طور می فرمایند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آن است که بدانی حج، وارد شدن بر پروردگار و گریختن از دست گناهان به سوی او است و پذیرفته شدن توبه تو و انجام گرفتن واجبی که خدا بر تو لازم گردانیده، به واسطه حج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روزه آن است که بدانی آن پرده‌ای است که خداوند در برابر زبان و گوش و چشم و شکم و شرمگاه تو آویخته تا بدین وسیله تو را از آتش در امان بدارد، پس هرگاه روزه را ترک کنی، در واقع پرده‌ای را که خدا بر تو پوشانده، پاره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که روزه دار واقعی کسی است که چشم و زبان و دیگر اعضایش هم روزه دار باشند و گناه نکنند لذا ترک روزه زمینه ساز انجام گناهان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صدقه آن است که بدانی ذخیره و اندوخته تو است نزد پروردگارت و امانتی است که به گواه گرفتن بر آن، نیاز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 دانستی، به صدقه‌ای که پنهانی داده‌ای، مطمئن‌تر خواهی بود از صدقه‌ای که آشکارا پرداخته‌ای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صدقه در دنیا، بلاها و بیماری ها را و در آخرت آتش را از تو دور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قربانی آن است که با آن فقط خدا را قصد کنی و نه بندگانش را، و جز قرار گرفتن در معرض رحمت خدا و رستگاری روحت در روز ملاقات با او، غرض دیگری نداشته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حرف مردم گوسفند بزرگتری را انتخاب نکنی یا به خاطر اینکه نشان بدی که پولدار هستی و شان خودت را بخواهی با آن به رخ دیگران 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مدیر سیاسی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 آن است که بدانی تو برای او وسیله آزمایش شده‌ای و او در سلطه‌ای که از سوی خداوند بر تو دارد، به تو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خود را در معرض خشم او قراردهی، در غیر این صورت، خود را با دست خویش به هلاکت افکنده‌ای و در بدی های او نسبت به خود، شریک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حدیث همچنین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فروتنی و نرمش کن تا آنجا که رضایت او را به اندازه ای که زیانش به تو نرسد بدست آری و زیان به دین تو نرسد و در این باره از خدا یاری جویی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پیشوای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مدیر علمی و آموزگار تو آن است که او را بزرگ شماری و جلسه درسش را محترم بداری و خوب به او گوش بسپاری و به او توجه نمایی، و اینکه نزد او صدایت را بلند نکنی و سؤال هیچ یک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او پرسشی دارند، پاسخ نگویی تا او خود پاسخ گوید و در جلسه درسش با کسی هم سخن نشوی و نزد او، غیبت کسی را نکنی، و اینکه هرگاه پیش تو از او بد گفتند، از او دفاع نمایی و کاستی هایش را بپوشانی و برتری هایش را آشکار سازی؛ با دشمنش هم‌نشین نشوی و با دوستش، دشمنی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رفتار کنی، فرشتگان خدا گواهی دهند که تو پروردگارت را قصد کرده‌ای و دانش آموزگارت را به خاطر خدا فراگرفته‌ای نه به خاطر مردمان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زیردستان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زیردستان سیاسی تو آن است که بدانی چون آنها ناتوان اند و تو قدرت داری، زیردست تو شده‌اند پس باید در میان آنها به عدالت رفتار کنی و با آنها همچون پدری دلسوز و مهربان باشی و نادانی‌شان را بر آنها ببخشی و زود کیفرشان ندهی و خدا را به خاطر توانائی که در امور مربوط به ایشان به تو عطا کرده، سپاس گزاری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توجه به این نکته در کنار حق حاکم مهم است چرا که امام در عین حالی که نسبت به حاکم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در معرض خشم او قراردهی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هم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میان آنها به عدالت رفتار کنی و با آنها همچون پدری دلسوز و مهربان باشی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زیردست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بدانى علمى که خدا به تو داده و خزانه ى حکمتى که به تو سپارده است، براى خدمت گزارى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کارى را که به عهده ات نهاده است درست انجام دهى و چونان خزانه دار مهربانى رفتار کنى که خیر ارباب را در میان فرودستانش پاس مى دارد و شکیبا و مخلص است و چون نیازمندى را ببیند، از اموالى که در دست دارد در اختیارش مى گذارد، ره یافته و خدمت گزار و باایمان خواهى بود، وگرنه خائن به خدا و ظالم به خلق هستى، و سزاوارى که خدا علمش را از تو بازگیرد و قاهرانه با تو رفتار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 می دهد استاد خزانه داری مهربان باید باشد که علمی را که خداوند به او به امانت سپرده به نیازمندان آن برساند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آن است که بدانی خدای عزوجل او را برای تو مایه آرامش و انس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این سکونت و انس نعمتی از سوی خداوند در حق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همسرت را گرامی بدار و با او مدارا کن، اگر چه رعایت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او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او بر تو حق رحمت و دلسوزی دارد، چون او در بند و اسیر تو است و تو باید خود خوراکش دهی و بپوشانی‌اش، و چون نادانی کند، او را ببخشایی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نکاتی مثل توجه به نعمت داشتن همسر به عنوان مایه آرامش و انس، گرامی داشتن همسر، مدارا کردن با همسر، مهربانی کردن با همسر، رفتار دلسوزانه و بخشش نکاتی است که در اینجا حضرت در رفتار میان زن و مرد خصوصا به مردان توصیه کرده اند چون این نامه خطاب به یکی از یاران مرد ایشان است و توجه به این نکته هم داده اند که رعایت حق مرد بر زن لازم تر است که می تواند به همین دلیلی باشد که مرد موظف است خوراک و پوشاک زن را تامین کند و مرد باید بار مالی آن را به دوش بکشد و خستگی و استرس های شغلی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توجه به این نکته ضروری است که عیبها را دیدن عمدتا مربوط به قبل از ازدواج است تا انسان یک انتخاب درست و آگاهانه داشته باشد و در واقع بعد ازدواج وظیفه زوجین مهربانی کردن، چشم پوشی و مداراست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مادرت آن است که بدانی او چنان تو را برداشته و تحمل کرده که هیچ کس دیگری را چنان بر نمی‌دارد و از میوه قلبش چندان به تو عطا کرده که هیچ کس، به دیگری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تمام هستی و اعضای بدنش حفظ و نگه داری کرده و هیچ باک نداشته که خود گرسنه باشد و تو را سیر کند و خود تشنه باشد و تو را سیراب گرداند و برهنه باشد و تو را بپوشاند و خود در آفتاب سوزان باشد و بر تو سایه افکند و به خاطر تو بی خوابی بکشد و تو را از گرما و سرما در امان بدارد تا تو برایش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توانایی سپاس گزاری از مادر را نداری مگر به یاری خدا و توفیق او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پدرت آن است که بدانی او اصل و ریشه تو است و اینکه اگر او نبود، تو هم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خود چیزی دیدی که مایه خودپسندی و اعجاب تو شد، بدان که اصل این نعمت که داری،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بستای و به همان اندازه او را سپاس گزار باش، که هیچ توان و نیرویی نیست مگر به عنایت و خواست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پرانتز بگویم که حق پدر و مادر آنقدر زیاد است که در قرآن هم آیه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وبالوالدین احسانا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یا حتی اف به آنها نگویید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مقرّر و لازم شده چون یکی از شما را مرگ در رسد، اگر مالی از خود به جا گذاشته است، برای پدر و مادر و خویشان به طور شایسته و پسندیده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عهده پرهیزکاران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فرزندت آن است که بدانی او از تو است و با همه بدی ها و خوبی هایش، در این دنیا به تو وابسته است و در سرپرستی‌اش، مسئول خوب تربیت کردن و هدایتش به سوی پروردگار و یاری‌اش در راه اطاعت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همچون کسی رفتار کن که می‌داند در نیکی به فرزند، پاداش می‌یابد و چون در حق او بدی کند، کیفر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برادرت آن است که بدانی او دست تو و مایه عزت و نیروی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سلاحی برای معصیت خدا و ابزاری برای ستم به مردمان،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کردن او در برابر دشمنانش و از خیرخواهی برای او، دست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او اطاعت پروردگار کند، و گرنه باید خدای تعالی نزد تو از او گرامی‌تر باشد که هیچ نیرویی جز به عنایت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به تو نیکی کرده آن است که سپاسش‌گویی و نیکی‌اش را یادآوری کنی و برایش نیکنامی به دست آوری و بین خود و خدای تعالی مخلصانه برای او دعا کنی که در این صورت، آشکارا و نهان او را سپاس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روزی توانستی خوبی‌اش را تلافی کنی، چنین کن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هدیه ای یا غذایی برای ما می آورد یا ما را در زمینه ای کمک می کند مثل کار خانه یا بچه داری یا در رونق کسب و کارمان یا در امر تحصیل یا در امر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کمکی به ما می کند همه مصداق این حق هستند و اینجا می بینیم که </w:t>
      </w:r>
    </w:p>
    <w:p>
      <w:pPr>
        <w:pStyle w:val="BookText"/>
        <w:rPr/>
      </w:pPr>
      <w:r>
        <w:rPr>
          <w:rFonts w:ascii="IRNazanin" w:hAnsi="IRNazanin" w:eastAsia="IRNazanin"/>
          <w:color w:val="111111"/>
          <w:sz w:val="28"/>
          <w:sz w:val="28"/>
          <w:szCs w:val="28"/>
          <w:rtl w:val="true"/>
          <w:lang w:bidi="fa-IR"/>
        </w:rPr>
        <w:t>صرف جبران کردن نیامده بلکه دو وظیفه دیگر هم داریم یکی اینکه در جمع، کار نیک او را بگوییم تا باعث سرافرازی و سربلندی و نیکنامی فرد شویم که باعث تشویق دیگران به کار نیک هم می شود و دیگر اینکه در خلوت بین خود و خدا برای فرد دعای خالصانه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اذان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اذان گو آن است که بدانی او پروردگارت را به یادت می‌آورد و تو را به بهره و نصیبت فرا می‌خواند و کمک کار تو است بر انجام واجب الهی که برعهده‌ات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از خودمان بپرسیم هیچ وقت از اذان گوی مسجد تشکر کردیم؟ هدیه ای برایش بردیم؟ در حقش دعا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پیش‌نماز تو آن است که بدانی او طوق نمایندگی میان تو و پروردگارت را برگردن دارد و از سوی تو سخن می‌گوید و تو از جانب او سخن نمی‌گویی، برای تو دعا می‌کند و تو برای او دعا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ایستادن در مقابل خدای عزوجل را او متحمل می‌شود و اگر نقصی در این کار پیش آید، مقصر او است نه تو و اگر کار تمام و کامل انجام شود تو شریک او خواهی بود و با این همه او بر تو فضیلتی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را با جان خود و نمازت را بانماز خود حفظ می‌کند، پس به اندازه اعمالی که انجام می‌دهد، سپاس گزار وی باش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بعضی از برادران که حتی سلام و علیک هم با پیش نماز ندارند بعضی دیگر ممکن است صرفا به ایشان بعد نماز بگویند حاج آقا التماس دعا داریم و باز هم از ایشان طلب دعا کنند اما چند نفر علاوه بر التماس دعا گفتن، خودشان هم برای پیش نماز دعا می کنند؟ چند نفر از ایشان تشکر می کنند؟ بعضی پیش نمازها از شهر به روستاها می روند و از فاصله دوری برای برگزاری نماز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دعوت به یک چای، یک افطاری در منزل و یا حتی محبت کلامی می تواند به منزله تشکر و سپاسگزاری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هم‌نشین تو آن است که با او به نرمی رفتار کنی و در به کارگیری الفاظ، منصفانه با او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می خواهند سواد خود را با بکار بردن واژه های بیگانه یا بالاتر از حد درک طرف به رخ بکشند اما امام می فرمایند منصفانه با او سخن بگویی یعنی هم سخن منصفانه باشد هم در حد درک و سواد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خود بی‌اجازه او برنخیزی، اما آن که در کنار تو می‌نشیند می‌تواند بی‌اجازه تو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همنشین خود را فراموش کن و خوبی هایش را به یاد داشته باش و جز خیر و نیکی به گوشش مرسان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هم مهم است چرا که امام فرمودند جز خیر و نیکی به گوشش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 می نشینند صحبت از ناامیدی و یاس می کنند و دائم می نالند و حرفهای استرس زا می زنند و القای حس منفی می کننداما حضرت می فرمایند جز خیر و نیکی یعنی اگر سخن ناگواری هم هست به جهتی که به او خیری برساند گفته شود نه صرفا باعث ناامیدی و حس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کسانی که معمولا همنشین ماست همسر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همسری به اینها هم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بدهد بتوانیم رفتار و گفتارمان را درست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همسایه‌ات آن است که در نبودنش، او را حفظ و حمایت کنی و در حضورش او را گرامی بداری و چون مظلوم واقع شود، یاری‌اش کنی و از او عیب جویی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بدی‌ای از او پی بردی، آن را بپوشانی و اگر دانستی که نصیحتت را می‌پذیرد، در مسائل مربوط به خودت و او نصیحتش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سختی رهایش نکنی و از خطاهایش بگذری و گناهانش را ببخشایی و با او بزرگوارانه معاشرت نمایی؛ که هیچ نیرویی جز به عنایت خدا وجود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همسایه خیلی سخته خصوصا در زندگی های امروزی و آپارتمان نشینی که چالش ها و درگیری های بیشتری را هم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حتی همسایه ها ممکن است اصلا هم را نشناسند چه برسد کمک به هم در سختیها که متاسفانه همین بریده شدن پیوندهای اجتماعی ما را از خیلی از برکات و انرژی ها و هم افزایی هایی که در مشارکت های گروهی و در کمک به همسایه وجود دارد دور کرده است و باید دوباره ارتباط با همسایگان را از سر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p>
    <w:p>
      <w:pPr>
        <w:pStyle w:val="BookText"/>
        <w:rPr/>
      </w:pPr>
      <w:r>
        <w:rPr>
          <w:rFonts w:ascii="IRNazanin" w:hAnsi="IRNazanin" w:eastAsia="IRNazanin"/>
          <w:color w:val="111111"/>
          <w:sz w:val="28"/>
          <w:sz w:val="28"/>
          <w:szCs w:val="28"/>
          <w:rtl w:val="true"/>
          <w:lang w:bidi="fa-IR"/>
        </w:rPr>
        <w:t>همسایه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كسی كه سیر بخوابد و همسایه اش گرسنه بماند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جبرئیل مرا وصیت به همسایه می كرد تا جایی كه گمان كردم همسایه از همسایه ارث می برد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همسایه را چهل منزل از تمامی جوانب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هیچ کدام از این حقوق را نمی توانیم کامل انجام دهیم مگر به یاری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دارایی تو آن است که جز از راه حلال به دستش نیاوری و جز در موارد حلال هزینه‌اش نکنی و کسی را که سپاس گزار تو نیست، برخود مقدم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اموالت طبق فرمانبرداری از پروردگارت عمل نما و نسبت به آن بخل مورز که با وجود وسعت و گشایش در زندگی، به حسرت و پشیمانی دچار می‌شوی؛ و هیچ نیرویی جز به عنایت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طلبکارت آن است که اگر دستت می‌رسد طلبش را بدهی و اگر نداری، با گفتار نیک، راضی‌اش کنی و به آرامی و لطف، او را پاسخ رد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در اینجا ترجمه الخلیط هست که به معانی معاشر، دوست و رفیق و همسر و همسایه هم هست و کلا به گروهی که در یک امر مشارکت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لذا با این وسعتی که در معنا می توان در نظر گرفت می توان به حقوق آنها هم به این شکل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همدم تو آن است که او را نفریبی و با او مکر نکنی و نیرنگ نبازی و در کارش، جانب خدای تبارک و تعالی را نگاه داری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آنکه بر تو ادعایی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طرفی که بر تو ادعایی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آنچه علیه تو می‌گوید حق باشد، تو خود به سود او گواهی ده و به او ستم مکن و حقش را به طور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ادعای او باطل است، با او مدارا کن و 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جز راه نرمی و ملایمت مپوی و پروردگار خود را خشمگین مساز که هیچ نیرویی جز به خواست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بر او ادعایی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طرفی که تو علیه او ادعایی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ادعای خود بر حقی، با او به نیکی سخن بگویی و حقش را انکار نکنی و اگر در ادعای خویش باطل گرا هستی، تقوای الهی پیش‌گیری و توبه نمایی و مخاصمه را رها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مشورت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مشورت‌خواه آن است که اگر در کار او نظری داری با او در میان بگذاری وگرنه به کسی که می‌داند، راهنمایی‌اش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به تو مشورت می‌دهد آن است که او را در عقیده‌ای که با نظر تو ناسازگار است متهم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تو هم رأی بود، خدای تعالی را سپاس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نصیحت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نصیحت خواه آن است که نصیحت و خیرخواهی‌ات را به او برسانی و روش تو، دلسوزی و مدارای با او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نصیحت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نصیحت کننده آن است که در برابرش فروتن باشی و از جان و دل سخنش را بشنوی، پس اگر سخن حق و درست بر زبان آورد خدا را بستائی و اگر موافق حق نبود، بر او رحمت نمایی و متهمش نسازی و بدانی که او خطا کرده و به این خطا مؤاخذه‌اش نکنی مگر اینکه سزاوار تهمت باشد که در این صورت، هرگز به هیچ کار او نباید اعتنا نمایی؛ و هیچ نیرویی جز به خواست خدا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امام در اینجا برای مواخذه نکردن و تهمت نزدن به نصیحت کننده می فرمایند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بعضی وقتی نصیجت کننده سخنش موافق حق نبود بلافاصله قضاوت می کنند که طرف خیرخواه ما نبوده یا خواسته بین ما را بهم بزند یا به قصد، خواسته ما به هدفمان نرسیم خصوصا بعضی افراد، اگر نصیحت کننده از قوم همسرشان باشد و اشتباه کرده باشد زود قضاوت می کنند و به فرد تهمت می زنند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 احترام کردن او است به خاطر سنش، و بزرگ داشتن او بدان جهت که پیش از تو اسلام آورده، و مقابله نکردن با او به هنگام مخاصمه و جدل؛ و اینکه در راه، بر او سبقت نگیری و پیش نیفتی و با او به نادانی رفتار نکنی و اگر او با تو جاهلانه رفتار نمود تحمل کنی و به حق سبقت در اسلام، اکرامش کنی و حرمتش را نگاه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 این بزرگتر ممکن است پدر و مادر یا پدربزرگ ومادربزرگ و عمه و خاله باشد یا حتی برادر و خواهر بزرگتر و یا از بین دوستان و همکاران ما در محیط کار باشد و یا هر بزرگتری که در روز با او برخورد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کوچک‌تر آن است که در امر آموزش او، برایش دلسوزی کنی، او را عفو نمایی، خطاهایش را بپوشانی و با او مدارا کنی و یاری‌اش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این کوچکتر ممکن است فرزند ما یا خواهر و برادر کوچکتر یا بچه های فامیل و یا دانش آموزان و دانشجویان ما باشد و یا هر فرد کوچکتر از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چیزی می‌خواهد آن است که به قدر نیازش به او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از او چیزی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از او چیزی می‌طلبی آن است که اگر داد، از او با سپاس و قدرشناسی، بپذیری و اگر نداد عذرش را قبول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خشنودکننده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خاطر خدا، تو را خشنود کرده آن است که نخست خدای تعالی را بستائی و آن‌گاه خشنود کننده را سپاس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تو بدی کرده آن است که عفوش کنی و اگر بدانی که این گذشت زیان می‌رساند انتقام خود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پس از ظلمی که بر او رفته، یاری بطلبد، بر چنین کسی گناهی نیست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در منبع دیگری</w:t>
      </w:r>
      <w:r>
        <w:rPr>
          <w:rStyle w:val="FootnoteAnchor"/>
          <w:rtl w:val="true"/>
        </w:rPr>
        <w:footnoteReference w:id="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آمده</w:t>
      </w:r>
      <w:r>
        <w:rPr>
          <w:rFonts w:eastAsia="IRNazanin" w:cs="IRNazanin"/>
          <w:color w:val="111111"/>
          <w:sz w:val="28"/>
          <w:szCs w:val="28"/>
          <w:rtl w:val="true"/>
          <w:lang w:bidi="fa-IR"/>
        </w:rPr>
        <w:t xml:space="preserve">: </w:t>
      </w:r>
      <w:bookmarkStart w:id="55" w:name="pg9443_76642"/>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كسى كه از قضا به تو بدى كرده اينست كه اگر عمدى كرده بهتر است از او درگذرى تا كدورت ريشه كن شود، و با اين گونه مردم به ادب رفتار كرده باشى زيرا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كسى كه به او ستم شده و انتقام جويد مسئوليتى ندارد تا آنجا كه اين از كارهاى پا بر جا و درست است و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كيفر داديد بهمان اندازه باشد كه زخم خورديد، و اگر صبر كنيد و بگذريد براى صابران بهتر است، اين در عمد است، و اگر بدى او تعمد نباشد با تعمد در انتقام به او ستم مكن تا او را عمدا به بدى عوض داده باشى بر كار خطا و با او تا توانى نرمى و ملاطفت كن،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هم‌کیشان تو، سلامت خواستن برای آنها، دلسوزی کردن در حقشان، مدارا با بدانشان، انس و الفت ورزیدن با آنها، خیرخواهی برای آنها، سپاس از نیکانشان و آزار نرساندن به آنها است و اینکه آنچه برای خود دوست می‌داری برای آنها هم دوست بداری و آنچه خود نمی‌خواهی، برای آنها هم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بزرگ‌ترهایشان را همچون پدر و جوانانشان را همچون برادران و پیرزن‌هایشان را همچون مادر و بچه‌هاشان را همچون فرزندان خود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که در پناه دولت اسلامی زندگی می‌کنند آن است که هر آنچه خدا از آنان پذیرفت، تو نیز بپذیری و مادام که به پیمان خود با خدای تعالی وفا دارند به آنها ستم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نکاتی از رساله حقوق که در عصر ما هم کاربرد داشت بیان شد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در مورد حق الناس و حقوق دیگری که بر عهده ما هست احادیثی نقل می کنیم</w:t>
      </w:r>
      <w:r>
        <w:rPr>
          <w:rFonts w:eastAsia="IRNazanin" w:cs="IRNazanin"/>
          <w:color w:val="111111"/>
          <w:sz w:val="28"/>
          <w:szCs w:val="28"/>
          <w:rtl w:val="true"/>
          <w:lang w:bidi="fa-IR"/>
        </w:rPr>
        <w:t>.</w:t>
      </w:r>
    </w:p>
    <w:p>
      <w:pPr>
        <w:pStyle w:val="Heading4"/>
        <w:numPr>
          <w:ilvl w:val="3"/>
          <w:numId w:val="1"/>
        </w:numPr>
        <w:rPr/>
      </w:pPr>
      <w:bookmarkStart w:id="56" w:name="__RefHeading___Toc5954588_2870459653"/>
      <w:bookmarkStart w:id="57" w:name="_Toc21"/>
      <w:bookmarkEnd w:id="56"/>
      <w:r>
        <w:rPr/>
        <w:t>3-6-2</w:t>
      </w:r>
      <w:r>
        <w:rPr>
          <w:rtl w:val="true"/>
        </w:rPr>
        <w:t xml:space="preserve">- </w:t>
      </w:r>
      <w:r>
        <w:rPr>
          <w:rtl w:val="true"/>
        </w:rPr>
        <w:t>نکات بیشتر در مورد حق الناس</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سبب اهمیت حق الناس احادیثی در مورد این امر مهم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خیلی جالب و دقیق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 أَوجَبِ حَقِّ أخیكَ أنْ لاتَكتُمَه شیئاً ینفَعُهُ لأَمرِ دُنیاهُ وَ لِأَمرِ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واجب‌ترین حقوق برادر دینی تو این است که چیزی که به نفع دنیا و آخرت او باشد از وی پنهان نداری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حیف که بعضی از مردم این نکته را رعایت نمی کنند و تجارب خوب خود را در زندگی یا در راه یک موفقیت شغلی یا موفقیت تحصیلی یا حتی آموزشهای لازم در پیمودن راه درست و رسیدن به تکامل و معنویت را در اختیار دیگران نمی گذارند تا آنها هم از این نکات استفاده کرده و سریعتر به موفقیت برسند یا به یک آرامش روحی و روانی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دریغ کردن ها، مساوی با تضییع حقوق دیگران شمرده شده است بلکه از واجب ترین حقوق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حق الناس روایاتی وارد شده است که چون حق الناس بحث خیلی مهمی است و خداوند از حق مردم و ظلمی که به آنان شده بازخواست می کند لذا توجه شما را به این احادیث جلب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قطرةٍ مِنَ الشَّهیدِ كفّارَةٌ لِذُنوبِهِ اِلاّ الدَّین فَاِنَّ كفّارَتَه قَضاءُه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قطرة خون شهید کفارة گناهان او است مگر قرض و بدهکاری او که کفاره‌اش ادا کردن آن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گرامی اسلام صلی‌الله علیه و آله و سلم فرموده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وصاحِبُهُم مُحتَبِسٌ علی بابِ الجَنّةِ بِثَلاثةِ دَراهِمٍ لفلانِ الیَهودی، وَ کانَ شَهیداً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شده به خاطر سه درهم که به فلان یهودی بدهکار بوده بر دَرِ بهشت زندانی گشته و به وی اجازة ورود نمی‌دهند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تفکر در مورد احادیث زیر بسیار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اسْتَدانَ دَیناً وَ لَم یَنوِ قَضاءَهُ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دزدان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و وجوهات خود را نمی‌پردازد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مهریة زنان را برای خود حلال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قرض می‌گیرد و قصد پرداختن آن را نداشته باشد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مُسلِماً فی شِراءٍ أو بَیعٍ فَلَیسَ مِنّا و یُحشرُ یَومَ‌القِیامَةِ مَع‌الیهودِ لِأَنَّهُم أَغشُّ الخَلقِ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مسلمانی در معاملة خرید و فروش تقلب و خیانت کند پیرو ما نیست و در قیامت با قوم یهود که خیانتکارترین خلق خدا نسبت به مسلمانان به شمار می‌آیند محشور خواهد 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الوالِدِ عَلَی الوَلدِ أَن یُطیعَهُ فی كُلِّ شَیءٍ اِلاّ فی مَعصِیَةِ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پدر بر اولاد آن است که جز در گناه و نافرمانی خدای سبحان در همه‌چیز از پدر خود اطاعت نماید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اَحدُكُم أَن یُستجابَ لَهُ فَلیُطَیّبْ كَسْبَهُ وَ لِیَخْرُجْ مِن مَظالِمِ النّاسِ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دعایش مستجاب شود باید که درآمدش حلال و طَیِّب باشد و از حقّ الناس و مظالم عباد چیزی به گردنش نباشد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مولی امیرالمؤمنین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الخطایا اِقتِطاعُ مالِ امرِیءٍ مُسلِمٍ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عظیم‌ترین گناهان، خوردنِ به ناحق و تجاوز به مال یک مسلمان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اَجیراً أَجرَهُ احبَطَ اللهُ عَمَلهُ وَ حرَّمَ عَلیهِ ریحَ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اجیر و کارگر خود ستم کند و حق او را نپردازد خداوند اعمال نیکش را به کلی تباه و بوی بهشت را بر وی حرام خواهد نمود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حَبَسَ مُؤمِناً عَن مالِهِ وَ هُوَ مُحتاجٌ اِلیهِ لَم یَذُقْ وَ اللهِ مِن طَعامِ الجَنَّةِ وَ لایَشرَبُ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پرداختن مال مؤمنی که در نزد او است و او بدان احتیاج دارد خودداری کند به خدا قسم که نه از طعام بهشتی خواهد چشید و نه از شراب ناب آن خواهد نوشید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مایكونُ الناسُ حالاً یَومَ القیامَةِ اذاقامَ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خُمسی؟</w:t>
      </w:r>
    </w:p>
    <w:p>
      <w:pPr>
        <w:pStyle w:val="BookText"/>
        <w:rPr/>
      </w:pPr>
      <w:r>
        <w:rPr>
          <w:rFonts w:ascii="IRNazanin" w:hAnsi="IRNazanin" w:eastAsia="IRNazanin"/>
          <w:color w:val="111111"/>
          <w:sz w:val="28"/>
          <w:sz w:val="28"/>
          <w:szCs w:val="28"/>
          <w:rtl w:val="true"/>
          <w:lang w:bidi="fa-IR"/>
        </w:rPr>
        <w:t>سخت‌ترین حالات خلق‌الله در روز قیامت زمانی است که طلبکار خمس سر بلند کرده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خمس من چه شد؟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حقوقِ الاخوانِ اَشرفُ اَعمالِ المُتّقین، یَستَجلِبُ مَوَدَّةَ المَلائِكةِ المُقَرَّبینَ و شَوقَ الحوُرِ العین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اعمال متقیان، ادای حقوق برادران دینی است که محبّت فرشتگان مقربیّن و اشتیاق حوریان بهشتی را برای خود به دنبال خواهد داشت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عجیب است که بعضی با اینکه توانایی پرداخت قرضی را که گرفته اند دارند اما بازپرداخت قرض را به تعویق می اندازند یا حقوق کارگران خود را به درستی و به موقع پرداخت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کتاب یا ظرف یا لباسی که از کسی امانت گرفته اند به درستی مراقبت نکرده یا به صاحبش یا به کتابخانه مربوطه به موقع تحویل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این زمینه هست که حیف است در اینجا نقل نکنم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محدث زاده، پسر مرحوم حاج شیخ عباس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سیزدهم کتاب بحارالانوار، به امانت نزد پدرم بود، بعد از فوت ایشان به وسیله ی برادرم محسن آقا به صاحبش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خواب پدرم را دیدم، گوشم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دادی، چرا جلدش را شکستی؟ از خواب بیدار شدم، به محسن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سالم بود، مگر تو جلدش را شکستی؟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کوچه گِل بود و من زمین خوردم، لذا گوشه ی جلد کتاب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گرفته و صحافی کرده و پس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طلبه ای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آقای حاج شیخ عباس 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 جلد کتاب را درست کردی، من آسوده شدم، خدا عاقبتت را به خیر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دایره حق الناس خیلی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قصد و یا از روی بی توجهی به حق الناس، به راحتی به اموال عمومی مدرسه، دانشگاه، پارکها و فضاها، اتوبوسها و دیگر امکانات عمومی شهری خسارت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حساب 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خیابان پارک دوبل کردیم یا در جلوی در پارکینگ کسی پارک کردیم و فرد نتوانست ماشین خود را بیرون ببرد یا معطل ما شد اینها همه از مصادیق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ضایع کردن وقت دیگران، دیر حاضر شدن در جلسات و قرارها همه از مصادیق تضییع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و تهمت زدن هم که متاسفانه رواج دارد ضایع کردن آبروی دیگران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آزاردادن همسایه ها ایجاد سر و صدا در موقع استراحت دیگران، صدای ضبط را بلندکردن در منزل و ماشین حتی در </w:t>
      </w:r>
      <w:bookmarkStart w:id="58" w:name="pg9443_76647"/>
    </w:p>
    <w:p>
      <w:pPr>
        <w:pStyle w:val="BookText"/>
        <w:rPr/>
      </w:pPr>
      <w:bookmarkEnd w:id="58"/>
      <w:r>
        <w:rPr>
          <w:rFonts w:ascii="IRNazanin" w:hAnsi="IRNazanin" w:eastAsia="IRNazanin"/>
          <w:color w:val="111111"/>
          <w:sz w:val="28"/>
          <w:sz w:val="28"/>
          <w:szCs w:val="28"/>
          <w:rtl w:val="true"/>
          <w:lang w:bidi="fa-IR"/>
        </w:rPr>
        <w:t>مواردی که آهنگ مجاز یا روضه باشد اما در ساعتی که دیگران را از خواب و استراحت بیندازد یا مزاحم آنان بشود از مصادیق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کاری در ادارات یا کارخانه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مصادیق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دولتی برای انجام کارهای شخصی مثل استفاده از ماشین یا تلفن یا پرینتر اداره برای انجام امور خانوادگی همه از مصادیق تضییع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تضییع حقوق ممکن است مرتبط با اشخاص یا شرکت های خصوصی و یا سازمان ها و یا حتی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الناسی به گردن ما بماند و در دنیا جبران حق الناس را نکرده باشیم ممکن است با کوله باری از کارهای خوب وارد قیامت شویم و بعد به ناگاه همه کارهای خوبمان را به خاطر حق الناس و راضی کردن مردم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آنجا که چیزی نداریم مجبوریم از اعمال خوب خودمان به آنها بدهیم تا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هم جنبه مالی دارد و هم جنبه آبرویی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صرفا یک صدقه ای از طرف کسی بدهیم جبران حق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ضایع شده، بنا به موردی که بوده، مالی بوده یا آبرویی، دسترسی به او یا خانواده و ورثه اش هست یا نیست، مفسده دارد یا خیر، راه جبران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جبران حق الناس می توانید مورد مدنظرتان را از دفتر مرجع خود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دقت شود که جبران حق الناس می بایست به همراه استغفار هم باشد چرا که علاوه بر حق الناس، معصیت خدای بزرگ هم صورت گرفته است</w:t>
      </w:r>
      <w:r>
        <w:rPr>
          <w:rFonts w:eastAsia="IRNazanin" w:cs="IRNazanin"/>
          <w:color w:val="111111"/>
          <w:sz w:val="28"/>
          <w:szCs w:val="28"/>
          <w:rtl w:val="true"/>
          <w:lang w:bidi="fa-IR"/>
        </w:rPr>
        <w:t>.</w:t>
      </w:r>
    </w:p>
    <w:p>
      <w:pPr>
        <w:pStyle w:val="Heading4"/>
        <w:numPr>
          <w:ilvl w:val="3"/>
          <w:numId w:val="1"/>
        </w:numPr>
        <w:rPr/>
      </w:pPr>
      <w:bookmarkStart w:id="59" w:name="__RefHeading___Toc5954590_2870459653"/>
      <w:bookmarkStart w:id="60" w:name="_Toc22"/>
      <w:bookmarkEnd w:id="59"/>
      <w:r>
        <w:rPr/>
        <w:t>3-6-3</w:t>
      </w:r>
      <w:r>
        <w:rPr>
          <w:rtl w:val="true"/>
        </w:rPr>
        <w:t xml:space="preserve">- </w:t>
      </w:r>
      <w:r>
        <w:rPr>
          <w:rtl w:val="true"/>
        </w:rPr>
        <w:t>حقوق دیگر مخلوقات خداوند</w:t>
      </w:r>
      <w:bookmarkEnd w:id="6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شَیْ ءٍ اِلاّ یُسَبِّحُ بِحَمْدِهِ وَ لکِنْ لا تَفْقَهُونَ تَسْبیحَهُم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با تسبیح به ستایش او مشغول است ولیکن شما تسبیح آنها را درک نمی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خداوند از سجده هرآنچه در آسمانها و زمین است از جمله خورشید و ماه و ستارگان و کوهها و درخت و جنبندگان و مردم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آیات بالا آمده همه چیز، حتی جمادات و سنگها و کوهها، گیاهان و درختان و حیوانات و جنبنده های مختلف و مخلوقات گوناگون خداوند همگی دارای شعورند و در حال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زدن به هر کدام از این موجودات بدون جهت و بدون اینکه آنها را به مصرف درست رساند، به نوعی ضایع کردن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احادیثی اشاره می کنیم که به نوعی حقوق گیاهان و درختان در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گیاهان و حیواناتی که مورد استفاده انسانها هستند علاوه بر اینکه ضربه زدن و تلف کردن آنها حقوق آنها را از بین می برد، بلکه از جنبه دیگر با تضییع حق عمومی مردم هم روبروست و به نوعی باعث حق الناس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مثلا از بین بردن بی دلیل درختان مثمر، باعث کمتر شدن منابع غذایی، کمتر شدن محل سایه و استراحت مردم، کم شدن زیبایی محیط و نیز افزایش آلودگی هوا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 برای انسان آفریده شد پس او مکلف گردید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کاشتن درخت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دادن درخت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نمودن درخت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امیرالمؤمنین علیه‌السلام چنین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صلی‌الله علیه و آله نَهَى عَنْ قَطْعِ الشَّجَرِ الْمُثْمِرِ أَوْ حَرْقِه؛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همگان را از قطع و یا سوزاندن درخت مثمر نهی می‌کرد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فقهی نیز مراجع عظام تقلید بریدن بدون دلیل درختان و نابود کردن جنگلها را مصداق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فتوا به حرمت آن داده اند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انس بن مالك روايت مى 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السَّاعَةُ وَ فِي يَدِ أَحَدِكُمُ الْفَسِيلَةُ فَإِنِ اسْتَطَاعَ أَنْ لَا تَقُومَ السَّاعَةُ حَتَّى يَغْرِسَهَا فَلْيَغْرِسْهَا</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دست يكى از شما قلمه درختى است و قيامت نزديك شد، در صورتى كه مى تواند پيش از برپايى قيامت آن را بكارد، بايد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بسیار جالب توجه است چون فراهم کردن شرایط زندگی برای قلمه درخت یکی از نیازهای این قلمه است و تا آخرین لحظه هم باید حقوق موجودات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حیوانات هم احادیث زیادی داریم و حقوق مختلفی از آنها در احادیث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حق مکان و مسکن حیوانات، حق بهداشت و تمیز نگاه داشتن آنها و محل زندگی آنها، حق خوراک و آب، زیاد بار نکشیدن، حق تولید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نکردن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احترام و ناسزا نگفتن به حیوانات، حق رعایت عدالت و آزار ندادن حیوانات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موارد لطیف و ظریف است که انسان تعجب می کند از افرادی که به راحتی مردم مظلوم را می کشند و دم از حقوق بشر می زنند اما حقوق انسانها را به راحتی پایمال می کنند و مسلمانان را مخالف حقوق بشر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زمانی که هنوز حقوق بشر به رسمیت شناخته نشده بود حتی حقوق حیوانات را هم محترم شمرده است و به رعایت این حقوق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حیوانات در اسلام خود یک بحث مجزایی می طلبد که جای آن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رفتار ما مسلمانان هستند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اسبت سلام کردم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 مالک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حق دارد… به آن ناسزا نگوید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معاتبه و معاقبه</w:t>
      </w:r>
    </w:p>
    <w:p>
      <w:pPr>
        <w:pStyle w:val="BookText"/>
        <w:rPr/>
      </w:pPr>
      <w:r>
        <w:rPr>
          <w:rFonts w:ascii="IRNazanin" w:hAnsi="IRNazanin" w:eastAsia="IRNazanin"/>
          <w:color w:val="111111"/>
          <w:sz w:val="28"/>
          <w:sz w:val="28"/>
          <w:szCs w:val="28"/>
          <w:rtl w:val="true"/>
          <w:lang w:bidi="fa-IR"/>
        </w:rPr>
        <w:t>ممکن است با خودمان فکر کنیم که حسابرسی به اعمال باید چطور صورت بگیرد یا اگر صورت گرفت و فهمیدیم که کمبودها و کاستی ها در کجاست چطور آنها را اصلاح کنیم؟ یا چطور اخلاق و رفتار بدمان را تغییر دهیم؟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قبل، راجع به حسابرسی به اعمال گفتیم و منتظر باید توجه کند که یک قسمت از حسابرسی به اعمال، شناخت محرمات و گناهان و حقوق تضییع شده و قسمت دیگر شناخت واجبات و کارهایی است که باید انجام دهد چرا که انجام واجبات و ترک محرمات همزمان با هم باید صورت بگیرد و توبه از گناهان و شکر بر انجام کارهای خوبی که فرد انجام داده در حسابرسی باید همزمان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حسابرسی هم لیست گناهان کبیره و صغیره را باید چک کنیم و ببینیم که مبتلا به کدامیک از آنها هستیم و هم باید واجبات و محرمات شرعی را بشناسیم تا بفهمیم که در کجاها کوتاهی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حقوق مختلفی که بر گردن ما هست را هم مد نظر قرار دهیم و برنامه ای برای جبران آنها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دفترچه این موارد را لیست کنیم و به قولی خودمان به حساب و کتاب خودمان رسیدگی کنیم، همان طور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أَنْفُسَكُمْ قَبْلَ أَنْ تُحَاسَبُوا</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بتوانیم روز به روز بهتر شویم، بعضی از علما پیشنهاد کرده اند که هر روز چهار کار مشارطه، مراقبه، محاسبه، معاتبه یا معاقبه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در اول صبح با خودمان شرط کنیم که کارهای ناپسند و اخلاق زشت را کنار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روز به انجام این عهد مراقبت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انتهای روز و در هنگام خواب محاسبه کنیم که امروز چقدر در تهذیب نفس و به انجام مواردی که در سرصبح آنها را شرط کردیم و در </w:t>
      </w:r>
      <w:bookmarkStart w:id="61" w:name="pg9443_76651"/>
    </w:p>
    <w:p>
      <w:pPr>
        <w:pStyle w:val="BookText"/>
        <w:rPr/>
      </w:pPr>
      <w:bookmarkEnd w:id="61"/>
      <w:r>
        <w:rPr>
          <w:rFonts w:ascii="IRNazanin" w:hAnsi="IRNazanin" w:eastAsia="IRNazanin"/>
          <w:color w:val="111111"/>
          <w:sz w:val="28"/>
          <w:sz w:val="28"/>
          <w:szCs w:val="28"/>
          <w:rtl w:val="true"/>
          <w:lang w:bidi="fa-IR"/>
        </w:rPr>
        <w:t>طی روز باید از آنها مراقبت می کردیم، پایبند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نافرمانی هایی که انجام داده ایم نفس مان را مورد عتاب قرار بدهیم و یا چیزی که محبوبمان بوده برای مدت کوتاهی آن را از خودمان بگیریم یا جریمه ای برای خودمان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اینکه یک صفحه قرآن یا یک زیارت عاشورا برای جبران 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مراقبت و عمل به شرط مان موفق بوده ایم جایزه ای برای خودمان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 و 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کم کم عادات بد و ناپسند را کنار بگذاریم و با خلق و خوی مثبت انس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واجبات و محرمات و حقوق مختلفی که بر گردن ماست را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پاک شدن از گناهان شرط است بلکه آراستن نفس به زیباییهای اخلاق و طی مراحل معنوی، سفری است که می باید آن را به انجام برسانیم تا به معشوق حقیقی برسیم</w:t>
      </w:r>
      <w:r>
        <w:rPr>
          <w:rFonts w:eastAsia="IRNazanin" w:cs="IRNazanin"/>
          <w:color w:val="111111"/>
          <w:sz w:val="28"/>
          <w:szCs w:val="28"/>
          <w:rtl w:val="true"/>
          <w:lang w:bidi="fa-IR"/>
        </w:rPr>
        <w:t>.</w:t>
      </w:r>
    </w:p>
    <w:p>
      <w:pPr>
        <w:pStyle w:val="Heading2"/>
        <w:numPr>
          <w:ilvl w:val="1"/>
          <w:numId w:val="1"/>
        </w:numPr>
        <w:rPr/>
      </w:pPr>
      <w:bookmarkStart w:id="62" w:name="__RefHeading___Toc5954592_2870459653"/>
      <w:bookmarkStart w:id="63" w:name="_Toc23"/>
      <w:bookmarkEnd w:id="62"/>
      <w:r>
        <w:rPr/>
        <w:t>4</w:t>
      </w:r>
      <w:r>
        <w:rPr>
          <w:rtl w:val="true"/>
        </w:rPr>
        <w:t>-</w:t>
      </w:r>
      <w:r>
        <w:rPr>
          <w:rtl w:val="true"/>
        </w:rPr>
        <w:t>وظیفه چهارم منتظران</w:t>
      </w:r>
      <w:r>
        <w:rPr>
          <w:rtl w:val="true"/>
        </w:rPr>
        <w:t xml:space="preserve">: </w:t>
      </w:r>
      <w:r>
        <w:rPr>
          <w:rtl w:val="true"/>
        </w:rPr>
        <w:t>نمازهای نافله و نماز شب</w:t>
      </w:r>
      <w:bookmarkEnd w:id="63"/>
    </w:p>
    <w:p>
      <w:pPr>
        <w:pStyle w:val="BookText"/>
        <w:rPr/>
      </w:pPr>
      <w:r>
        <w:rPr>
          <w:rFonts w:ascii="IRNazanin" w:hAnsi="IRNazanin" w:eastAsia="IRNazanin"/>
          <w:color w:val="111111"/>
          <w:sz w:val="28"/>
          <w:sz w:val="28"/>
          <w:szCs w:val="28"/>
          <w:rtl w:val="true"/>
          <w:lang w:bidi="fa-IR"/>
        </w:rPr>
        <w:t xml:space="preserve">خداوند در سوره انسان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اللَّيْلِ فَاسْجُدْ لَهُ وَ سَبِّحْهُ لَيْلاً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پاسي از شب را براي او سجده كن، و مقداري طولاني از شب، او را تسبيح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كردند كه رسول خدا صلى الله عليه و آله به اميرالمؤمنين عليه السلام وصايايى كردند و آن جناب را به حفظ آنها امر نمودند و دعا كردند كه خداوند اعانتش نمايد و از جمله آنها است كه فرمودند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توجه کنید که در تشرف سید رشتی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به سه چیز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نافله، خواندن زیارت عاشورا و خواندن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مورد نمازهای نافله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عَلاَمَاتُ اَلْمُؤْمِنِ خَمْسٌ صَلاَةُ اَلْإِحْدَى وَ اَلْخَمْسِینَ وَ زِيَارَةُ اَلْأَرْبَعِینَ وَ اَلتَّخَتُّمُ بِالْیَمِینِ وَ تَعْفِیرُ اَلْجَبِینِ وَ اَلْجَهْرُ بِبِسْمِ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چیز از نشانه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پنجاه و یک رکعت نماز واجب و نافله و زیارت اربعین و انگشتر در دست راست کردن و پیشانی بر خاک ساییدن و بلند گفتن بسم الله الرحمن الرحیم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وسیله جبران نقص فرائض و قبولی آن‌هاست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نماز شب آثار ویژه ای دارد که خداوند جزای آن را حتی در قرآن کریم هم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 یک چشم روشنی ویژه و مخفی است که با آن، کسانی که نماز شب می خوانند شگفت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فَلَا تَعْلَمُ نَفْسٌ مَا أُخْفِيَ لَهُمْ مِنْ قُرَّةِ أَعْيُنٍ جَزَاءً بِمَا كَانُوا يَعْمَلُونَ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 آنها از بستر خواب فاصله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را از روی بیم و امید می خوانند و از آنچه به آنان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که به پاداش عملشان چه چشم روشنی ها برای آنان پنهان و ذخیره شده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الوُصُولَ اِلَي اللهِ عَزَّوَجَلَّ سَفَرٌ لا يُدرَكُ اِلّا بِامتطاءِ اللَّيلِ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وصال به خداوند عزوجل سفری است که جز با مرکب راهوار شب زنده داری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صلاه اللیل تذهب بذنوب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گناهان روز را پاک می 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 جبرئیل یوصینی بقیام اللیل حتی ظننت ان خیار امتی لن نیاموا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جبرییل به قدری سفارش سحرخیزی را به من کرد که گمان کردم برگزیدگان و نیکان امت من هرگز نخواهند خوابید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زیر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ینَامُونَ اَللَّیلَ لَهُمْ دَوِی فِی صَلاَتِهِمْ کدَوِی اَلنَّحْلِ یبِیتُونَ قِیاماً عَلَی أَطْرَافِهِمْ </w:t>
      </w:r>
      <w:bookmarkStart w:id="64" w:name="pg9443_76654"/>
    </w:p>
    <w:p>
      <w:pPr>
        <w:pStyle w:val="BookText"/>
        <w:rPr/>
      </w:pPr>
      <w:bookmarkEnd w:id="64"/>
      <w:r>
        <w:rPr>
          <w:rFonts w:ascii="IRNazanin" w:hAnsi="IRNazanin" w:eastAsia="IRNazanin"/>
          <w:color w:val="111111"/>
          <w:sz w:val="28"/>
          <w:sz w:val="28"/>
          <w:szCs w:val="28"/>
          <w:rtl w:val="true"/>
          <w:lang w:bidi="fa-IR"/>
        </w:rPr>
        <w:t>بزرگ مردانی هستند که شبها را نمی خوابند و مانند انبوه زنبوران کندوی عسل تا صبحگاهان زمزمه ی نیایش و مناجاتشان گوش را می نوازد و شبها را شب زنده داری می کنند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5954594_2870459653"/>
      <w:bookmarkStart w:id="66" w:name="_Toc24"/>
      <w:bookmarkEnd w:id="65"/>
      <w:r>
        <w:rPr/>
        <w:t>5</w:t>
      </w:r>
      <w:r>
        <w:rPr>
          <w:rtl w:val="true"/>
        </w:rPr>
        <w:t>-</w:t>
      </w:r>
      <w:r>
        <w:rPr>
          <w:rtl w:val="true"/>
        </w:rPr>
        <w:t>وظیفه پنجم منتظران</w:t>
      </w:r>
      <w:r>
        <w:rPr>
          <w:rtl w:val="true"/>
        </w:rPr>
        <w:t xml:space="preserve">: </w:t>
      </w:r>
      <w:r>
        <w:rPr>
          <w:rtl w:val="true"/>
        </w:rPr>
        <w:t>سجده طولانی و سجده ظهور خواهی</w:t>
      </w:r>
      <w:bookmarkEnd w:id="66"/>
    </w:p>
    <w:p>
      <w:pPr>
        <w:pStyle w:val="BookText"/>
        <w:rPr/>
      </w:pPr>
      <w:r>
        <w:rPr>
          <w:rFonts w:ascii="IRNazanin" w:hAnsi="IRNazanin" w:eastAsia="IRNazanin"/>
          <w:color w:val="111111"/>
          <w:sz w:val="28"/>
          <w:sz w:val="28"/>
          <w:szCs w:val="28"/>
          <w:rtl w:val="true"/>
          <w:lang w:bidi="fa-IR"/>
        </w:rPr>
        <w:t>برای یافتن نشانه های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نشانه های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خداوند در مورد صفات ياران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آنها را در حال ركوع و سجود مي بيني، آنها همواره فضل خدا و رضاي او را مي طلبند، نشانه آنها در صورتشان از اثر سجده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باعث آمرزش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های خودتان را که از گناه انباشته شده، بوسیله کثرت سجده و طول سجده سبک کنید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کَثُرَت ذُنوبی وَ ضَعُفَ عَمَلی فَقالَ رَسولَ الله اَکثِرِ السُجود فَاِنَّهُ یَحُطُ الذُنوبَ کَما تَحُطُ الریحُ وَرَقَ الشَجَر، مردی آمد خدمت پیغمبر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گناهانم زیاد است و عملم هم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گناهان را می ریزد، همانطور که باد برگ درختان را می ریزد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حالا ما عجله داریم چطور نماز را سریعتر تمام کنیم و به کار دیگر برسیم یا به کار منزل یا دیدن تلویزیون و فلان سریال یا به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انسان در قیامت پرسیده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به خاطر آنها نماز اول وقت را تعطیل می کنیم با پایان عمرمان یا از بین می روند یا اهمیتی مثل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سجده طولانی در نماز برایمان سخت است در غیر وقت نماز یا در شب که دیگران خوابند و مشغولیتی نداریم می توانیم سجده طولانی انجام بدهیم و در آن تسبیح و شکر و استغفار را به جا بیاوریم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سجده می توانیم انواع ذکرها و دعاها را بگوییم اما یکی از بهترین کارها در سجده، دعا برای ظهور امام زمان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اسمش را در اینجا سجده ظهورخواهی می گذاریم که یادمان نرود در سجده های طولانی، یکی اش را هم با چاشنی دعا برای فرج و با این نیت آراسته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سجده هم می توانیم هر طور که دلمان می خواهد با خدای خود راز و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اینکه رنگ و بوی انتظار به خود بگیرد مثلا می توانیم اول در سجده خدا را تسبیح کنیم با اذکاری مثل سبحان الله و بعد حمد نعمت هایش خصوصا نعمت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از نسل ایشان 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بیاوریم و از اینکه امام زمانمان زنده هستند و حضور دارند خدا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گناهان خصوصا گناهانی که مانع فرج است استغفار کنیم و نه تنها استغفار برای خودمان و گناهان خودمان باشد بلکه برای همه مومنین و مومنات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خداوند را به نام رحمانش بخوانیم الرحمن الرحمن و یا رحمان و یا رحمان و ادامه بدهیم تا چتر رحمتش را بر سر ما بگسترد و نیت صدقه و انفاق کنیم برای سلامتی و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مالی نداریم، صلوات برای سلامتی و فرج امام زمانمان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هر دعایی با صلوات شروع شود و به صلوات ختم شود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صلوات، از خداوند فرج را بخواهیم و خدا را به حق چهارده معصوم علیهم السلام و به حق حضرت زینب سلام الله علیها قسم دهیم برای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دعا برای فرج و تعجیل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کنیم و بعد هم با چند صلوات، دعا را تمام کنیم و سر از سجده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حتی در یک ثانیه نزدیکتر شدن فرج هم سهیم شوید، آیا فکر می کنید در تمام خیرات و برکاتی که حاصل از </w:t>
      </w:r>
      <w:bookmarkStart w:id="67" w:name="pg9443_76656"/>
    </w:p>
    <w:p>
      <w:pPr>
        <w:pStyle w:val="BookText"/>
        <w:rPr/>
      </w:pPr>
      <w:bookmarkEnd w:id="67"/>
      <w:r>
        <w:rPr>
          <w:rFonts w:ascii="IRNazanin" w:hAnsi="IRNazanin" w:eastAsia="IRNazanin"/>
          <w:color w:val="111111"/>
          <w:sz w:val="28"/>
          <w:sz w:val="28"/>
          <w:szCs w:val="28"/>
          <w:rtl w:val="true"/>
          <w:lang w:bidi="fa-IR"/>
        </w:rPr>
        <w:t>زودتر رخ دادن فرج بوده سهیم نمی شوید؟ مسلما در تمام این نتایج مثبت، سهیم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ممکنه که ما سجده ظهورخواهی نکنیم؟ خدایا به ما هم توفیق انجامش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یکی طولانی بودن آن یا تکرار زیاد آن مهم است و دیگری سجده ای است که با گریه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 شدن با گریه، اثر عجیبی بر ترقی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برای نرم شدن دل و جاری شدن اشک، دعاهای خمس عشر امام سجاد علیه السلام و یا مناجات امیرالمومنین علیه السلام در مسجد کوفه را به صورت صوتی همان طور که در سجده هستیم گوش کنیم</w:t>
      </w:r>
      <w:r>
        <w:rPr>
          <w:rFonts w:eastAsia="IRNazanin" w:cs="IRNazanin"/>
          <w:color w:val="111111"/>
          <w:sz w:val="28"/>
          <w:szCs w:val="28"/>
          <w:rtl w:val="true"/>
          <w:lang w:bidi="fa-IR"/>
        </w:rPr>
        <w:t>.</w:t>
      </w:r>
    </w:p>
    <w:p>
      <w:pPr>
        <w:pStyle w:val="Heading2"/>
        <w:numPr>
          <w:ilvl w:val="1"/>
          <w:numId w:val="1"/>
        </w:numPr>
        <w:rPr/>
      </w:pPr>
      <w:bookmarkStart w:id="68" w:name="__RefHeading___Toc5954596_2870459653"/>
      <w:bookmarkStart w:id="69" w:name="_Toc25"/>
      <w:bookmarkEnd w:id="68"/>
      <w:r>
        <w:rPr/>
        <w:t>6</w:t>
      </w:r>
      <w:r>
        <w:rPr>
          <w:rtl w:val="true"/>
        </w:rPr>
        <w:t xml:space="preserve">- </w:t>
      </w:r>
      <w:r>
        <w:rPr>
          <w:rtl w:val="true"/>
        </w:rPr>
        <w:t>وظیفه ششم منتظران</w:t>
      </w:r>
      <w:r>
        <w:rPr>
          <w:rtl w:val="true"/>
        </w:rPr>
        <w:t xml:space="preserve">: </w:t>
      </w:r>
      <w:r>
        <w:rPr>
          <w:rtl w:val="true"/>
        </w:rPr>
        <w:t>ذکر و یاد خدا و ائمه علیهم السلام در روز و شب</w:t>
      </w:r>
      <w:bookmarkEnd w:id="69"/>
    </w:p>
    <w:p>
      <w:pPr>
        <w:pStyle w:val="BookText"/>
        <w:rPr/>
      </w:pPr>
      <w:r>
        <w:rPr>
          <w:rFonts w:ascii="IRNazanin" w:hAnsi="IRNazanin" w:eastAsia="IRNazanin"/>
          <w:color w:val="111111"/>
          <w:sz w:val="28"/>
          <w:sz w:val="28"/>
          <w:szCs w:val="28"/>
          <w:rtl w:val="true"/>
          <w:lang w:bidi="fa-IR"/>
        </w:rPr>
        <w:t>مهم است که انسان در کل روز در هر عملی که انجام می دهد و هر صحبتی که می کند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یاد خدا باعث می شود گناهی در آن عمل یا حرف یا فکر وارد نشود و اگر انحرافی وارد شد بلافاصله پشیمان شده، اصلاح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ذکر واقعی وقتی است که محاسبه نفس، در کل روز در ذهن و یاد انسان باشد و قبل از انجام گناه او را از انجام آن دور کند و یا در صورت انجام ناخواسته بلافاصله توبه و اصلاح و عزم بر تکرار نکردن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مواردی که می گویم کار ساده ولی در عین حال برای ما که غافلیم سخت است و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توفیقش را به همه ما بدهد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هم یکی دیگر از موارد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سر صبح وقتی می خواهند کارشان را شروع کنند سلامی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می گویند امروز چه کاری برای شما انجام بدهیم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 با ایشان گفتگوی درونی دارند و حتی یکی از راههای رسیدن به فرج شخصی را روزی یک ساعت مکالمه درونی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هم توفیق این عمل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روزی یک دقیقه هم شروع شود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افزایش پیدا کرده و به روزی یک ساعت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منزل، بعضی از خانمها کار روزمره شان را به یاد چهارده معصوم علیهم السلام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خواهند که خانه شان را مسجد و محل عبادت مومنان و ملائکه کند، لذا اگر ایشان جارو می کنند و ظرف می شویند دارند مسجد و عبادتگاه را تمیز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طول شبانه روز خادم مسجد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خانه هایشان را خانه اهل بیت علیهم السلام می دانند پس اگر کاری می کنند خادمی امام زمان عج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اگر تربیت می کنند دارند سرباز امام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غذای روزانه را اگر می پزند غذا را به نیت نذری هر یک از معصومین علیهم السلام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منتظر واقعی کسی است که هر کاری که فکر می کند بعدا در ظهور آقا می خواهد انجام دهد همین الان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در سر کار، در منزل و خیابان و هرجا که باشند در راه رضای خدا و خدمت به امام زمان عج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دید ما به غیبت اشتباه است ما کوریم و در غیبت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است و هم حاضر و این ما هستیم که ایشان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همه ما در میدان دید و احاطه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امام را یاد می کنیم بدانیم ایشان از ما کریم ترند و بیشتر به یاد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آقای ما رئوف است و چقدر ما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گفتن در طول شبانه روز هم شکل دیگری از یاد 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 چند دسته ذکر زبانی، ذکر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توجه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گرفتن خدا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کمترین مرتبه آن ذکر لسانی است که می تواند زمینه سازی برای انواع دیگر ذکر و توجه و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خودشان ممکن است فکر کنند که آیا حتما باید به تعداد خاصی، ذکر را بگوییم؟ جواب این است که اگر بخواهید به مورد خاصی برسید ذکر خاص و تعداد خاص لازم دارید که اینها ممکن است مناسب حال هر کسی نباشد اما اگر قرب الی الله مد نظرتان است می توانید اذکار عمومی را بدون عدد و تعداد خاص و هر مقدار که میسر است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خواندن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توجه به معنی و تاویل آیات، خیلی می تواند نشان دهنده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روایی اهل بیت علیهم السلام که به صورت آنلاین هم موجود و قابل استفاده است</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به ما در فهم مقصود اصلی آیات کمک می کند و تاویل بعضی از آیات، در احادیث مرتبط با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شما مباحث مرتبط با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ولایت چهارده معصوم علیهم السلام را در لابلای آیات زیادی از قرآن می توانید ببینید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دیگری از ذکر، برپایی مجالس ذکر مصیبت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امکان نیست شنیدن فایلهای صوتی معرفتی و خصوصا شنیدن فایلهای صوتی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 دیگری از ذکر و یاد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می باید کم کم به سمت ذکر قلبی و با توجه و ذکر عملی پیش برود و نه اینکه صرفا کف کردن دهان از زیادی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ذکر همراه با گریه شود خیلی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بر امام حسین علیه السلام چیز دیگری است و مثل چشمه ای است که می جوشد و انسان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الْحُسَیْنُ علیه‌السلام عِنْدَهُ، فَخَرَجَ 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الدُّمُوعِ مِقْدَارُ جَنَاحِ ذُبَابٍ کَانَ ثَوَابُهُ عَلَى اللَّهِ عَزَّ وَ جَلَّ وَ لَمْ یَرْضَ لَهُ بِدُونِ الْجَنَّهِ؛ کسى که یادى از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بشود و از چشمش به مقدار بال مگسی اشک خارج شود، اجر او بر خدا است و حق‌تعالی به کمتر از بهشت براى او راضى نیست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از قرآن خواندن، ذکر گفتن و یاد خدا و یاد ائمه علیهم السلام بودن در طول روز و حتی اشک ریختن، همه توفیق می خواهد و باید دعا کنیم که خداوند این توفیق را به ما بدهد و اگر توفیق داده، استمرارش را با دعا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چون بادبان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ذکرها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نباید غافل شد</w:t>
      </w:r>
      <w:r>
        <w:rPr>
          <w:rFonts w:eastAsia="IRNazanin" w:cs="IRNazanin"/>
          <w:color w:val="111111"/>
          <w:sz w:val="28"/>
          <w:szCs w:val="28"/>
          <w:rtl w:val="true"/>
          <w:lang w:bidi="fa-IR"/>
        </w:rPr>
        <w:t xml:space="preserve">. </w:t>
      </w:r>
      <w:bookmarkStart w:id="70" w:name="pg9443_76659"/>
    </w:p>
    <w:p>
      <w:pPr>
        <w:pStyle w:val="Heading2"/>
        <w:numPr>
          <w:ilvl w:val="1"/>
          <w:numId w:val="1"/>
        </w:numPr>
        <w:rPr/>
      </w:pPr>
      <w:bookmarkStart w:id="71" w:name="__RefHeading___Toc5954598_2870459653"/>
      <w:bookmarkStart w:id="72" w:name="_Toc26"/>
      <w:bookmarkEnd w:id="70"/>
      <w:bookmarkEnd w:id="71"/>
      <w:r>
        <w:rPr/>
        <w:t>7</w:t>
      </w:r>
      <w:r>
        <w:rPr>
          <w:rtl w:val="true"/>
        </w:rPr>
        <w:t xml:space="preserve">- </w:t>
      </w:r>
      <w:r>
        <w:rPr>
          <w:rtl w:val="true"/>
        </w:rPr>
        <w:t>وظیفه هفتم منتظران</w:t>
      </w:r>
      <w:r>
        <w:rPr>
          <w:rtl w:val="true"/>
        </w:rPr>
        <w:t xml:space="preserve">: </w:t>
      </w:r>
      <w:r>
        <w:rPr>
          <w:rtl w:val="true"/>
        </w:rPr>
        <w:t xml:space="preserve">توجه به خصوصیات متقین در خطبه متقین امام علی </w:t>
      </w:r>
      <w:r>
        <w:rPr>
          <w:rtl w:val="true"/>
        </w:rPr>
        <w:t>(</w:t>
      </w:r>
      <w:r>
        <w:rPr>
          <w:rtl w:val="true"/>
        </w:rPr>
        <w:t>علیه السلام</w:t>
      </w:r>
      <w:r>
        <w:rPr>
          <w:rtl w:val="true"/>
        </w:rPr>
        <w:t xml:space="preserve">) </w:t>
      </w:r>
      <w:r>
        <w:rPr>
          <w:rtl w:val="true"/>
        </w:rPr>
        <w:t>و سعی در رعایت آنها</w:t>
      </w:r>
      <w:bookmarkEnd w:id="72"/>
    </w:p>
    <w:p>
      <w:pPr>
        <w:pStyle w:val="BookText"/>
        <w:rPr/>
      </w:pPr>
      <w:r>
        <w:rPr>
          <w:rFonts w:ascii="IRNazanin" w:hAnsi="IRNazanin" w:eastAsia="IRNazanin"/>
          <w:color w:val="111111"/>
          <w:sz w:val="28"/>
          <w:sz w:val="28"/>
          <w:szCs w:val="28"/>
          <w:rtl w:val="true"/>
          <w:lang w:bidi="fa-IR"/>
        </w:rPr>
        <w:t xml:space="preserve">خصوصیات متقین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به خطبه متقین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این خطبه به همراه شرح جزیی در ادامه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پرهيزكاران در دنيا داراى فضيلت هاى برترند، سخنانشان راست، پوشش آنان ميانه روى</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 می تواند پوشاک و لباس باشد که لباس ایشان، لباسهای اقتصادی و در حد متوسط است و هم می تواند پوشش اعمال و رفتار انسان باشد که وقتی اعمال و رفتار در پوشش میانه روی قرار بگیرند یعنی تمام رفتار و کارهای انسان متعادل است و از افراط و تفریط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رفتنشان با تواضع و فروتنى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تمرین تواضع در راه رفتن، تمرین تواضع داشتن در کل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بر آنچه خدا حرام كرده مى پوشانند، و گوش هاى خود را وقف دانش سودمند كرده اند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چیزهای حرام گوش می دهند مثلا در ماشین و در راه دائما به موسیقی های حرام گوش می دهند بعضی مورد حرامی گوش نمی دهند ولی آنچه گوش می دهند از جنس دانش و افزودن اطلاعات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چیزهایی که گوش می کنند از جنس دانش است اما دانشی است که نه به درد استفاده در زندگی دنیا میخورد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امام تأکید بر دانش </w:t>
      </w:r>
    </w:p>
    <w:p>
      <w:pPr>
        <w:pStyle w:val="BookText"/>
        <w:rPr/>
      </w:pPr>
      <w:r>
        <w:rPr>
          <w:rFonts w:ascii="IRNazanin" w:hAnsi="IRNazanin" w:eastAsia="IRNazanin"/>
          <w:color w:val="111111"/>
          <w:sz w:val="28"/>
          <w:sz w:val="28"/>
          <w:szCs w:val="28"/>
          <w:rtl w:val="true"/>
          <w:lang w:bidi="fa-IR"/>
        </w:rPr>
        <w:t>سودمند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افراد ممکن است گاهی اوقات در زندگی این کار را بکنند و به دانش سودمندی هم گوش کنند اما پرهیزکاران عادت همیشگی آنان است چرا که حضرت می فرمایند گوشهایشان را وقف دانش سودمند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سختى و گشايش، حالشان يكسان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حائز اهمیت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در روزگار سختی و گشایش حال انسان یکسان باشد؟ حال انسان می تواند از چند وضعیت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وضعیت و حال ظاهری و یکی حال درونی و یکی هم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ظاهری، اگر انسان حتی وقتی که خیلی پولدار است باز هم سبک زندگی اش بر مبنای میانه روی باشد و در حال رفاه هم از اسراف یا چشم و هم چشمی دوری کند در صورتی که مشکلات اقتصادی برایش ایجاد شود باز هم از ظاهرش کسی متوجه نمی شود که دچار تنگنای مالی شده چون قبلا هم چندان سر و وضع او با بقیه مردم تفاوتی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علم و حکمت بود که جن و انس و پرندگان و حیوانات و باد و حتی شیاطین، مسخر و تحت فرمان او بودند اما با آن پادشاهی عظیمی که داشت روزها را روزه می گرفت و شبها به عبادت برمی خواست و غذای او نان جو بود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از منظر دیگر، حال درونی است که انسان هم در وقتی در رفاه و سلامتی است خدا را شکر کند و به یاد خدا و یاد مرگ باشد و هم وقتی در سختی و فقر و یا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زیاد شکر می کرد بعد شیطان به خدا گفت چون نعمت زیاد دارد شکر می کند و اگر نعمتها را بگیری هرگز شکر تو را به جا نمی آورد اما بعد از بیماری هم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بعدی، اخلاق انسان و نحوه برخورد او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وقتی همه چیز خوب است و بر وفق مرادشان است با همه نرم و مهربان اند و وقتی مشکل و گرهی در کارشان پیش می آید یا به مشکل مالی برمی خورند آنگاه خانواده و اطرافیان را عاصی می کنند و اخلاقشان بد و غیرقابل 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یکسان بودن حال </w:t>
      </w:r>
    </w:p>
    <w:p>
      <w:pPr>
        <w:pStyle w:val="BookText"/>
        <w:rPr/>
      </w:pPr>
      <w:r>
        <w:rPr>
          <w:rFonts w:ascii="IRNazanin" w:hAnsi="IRNazanin" w:eastAsia="IRNazanin"/>
          <w:color w:val="111111"/>
          <w:sz w:val="28"/>
          <w:sz w:val="28"/>
          <w:szCs w:val="28"/>
          <w:rtl w:val="true"/>
          <w:lang w:bidi="fa-IR"/>
        </w:rPr>
        <w:t>از نظر وضعیت ظاهری، از نظر حال معنوی و از نظر اخلاق و رفتار، نکته مهمی است که انسان باید روی خودش کار کند تا بتواند به چنین مقامی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مرگى كه خدا بر آنان مقدّر فرموده، روح آنان حتى به اندازه بر هم زدن چشم، در بدن ها قرار نمى گرفت، از شوق ديدار بهشت، و از ترس عذاب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باتقوا دارای خوف و رجا هستند و هم از یک طرف امید و شوق رسیدن به بهشت دارند و هم از یک طرف ترس از عذاب الهی دارند و البته هر دوی خوف و امید آنها به شدت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جانشان بزرگ و ديگران كوچك مقدارند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مردم از کاری خوششان می آید یا خیر،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اگر دستورات مذهبی را انجام دهند دیگران بگویند دموده یا اومل است کاری ندارند آنها صرفا خدا را درنظر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افراد، به خاطر اینکه دیگران در نظرشان کوچک و خدا در نظرشان بزرگ است از شرک خفی به دورند و کار را صرفا به خاطر رضای خدا انجام می دهند نه تعریف و تمجید مردم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آنان چنان است كه گويى آن را ديده و در نعمت هاى آن به سر مى برند، و جهنّم را چنان باور دارند كه گويى آن را ديده و در عذابش گرفتارند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پرهيزكاران اندوهگين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دلهای پرهیزکاران اندوهگین است باید دقت شود که اندوه، دو نوع است یکی نسبت به سختیها و مشکلات دنیا و یکی اندوه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از آنجا که دل به دنیا نبسته ا ند و در هر حالتی توکل و اعتمادشان به خدای رحمان است لذا با اینکه مصیبتهای دنیا روی آنها اثر می گذارد اما این اندوه دنیوی را با توکل به خدا به گونه ای می گذرانند که انگار اندوهی بر آنها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 رَبُّنَا اللَّهُ ثُمَّ اسْتَقَامُوا فَلَا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ترسی برای آنان است و نه اندوهگین می‌شوند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داریم</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اندوه نخوردن بستگی به درجه تقوا و وارستگی انسان از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پرهیزکاران غم دنیا را ندارند اما ایشان از یک لحظه غفلت از یاد خدا و از کمی عبادات خود در برابر نعمات الهی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دوری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مصیبتی که در هر دوره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قدر و منزلتشان به خوبی شناخته نشد، یارانشان کم بودند و دائم در زخم زبانها و بدعت شکنی های مردم و در عذاب حکومتها بودند، یا در شکنجه و زندان و یا در تبعید به سر می بردند و در آخر نیز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دل یاران آنها را غمگین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مصیبت وارده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همان طور که هر روز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محزون می کند</w:t>
      </w:r>
      <w:r>
        <w:rPr>
          <w:rStyle w:val="FootnoteAnchor"/>
          <w:rtl w:val="true"/>
        </w:rPr>
        <w:footnoteReference w:id="126"/>
      </w:r>
      <w:r>
        <w:rPr>
          <w:rFonts w:ascii="IRNazanin" w:hAnsi="IRNazanin" w:eastAsia="IRNazanin"/>
          <w:color w:val="111111"/>
          <w:sz w:val="28"/>
          <w:sz w:val="28"/>
          <w:szCs w:val="28"/>
          <w:rtl w:val="true"/>
          <w:lang w:bidi="fa-IR"/>
        </w:rPr>
        <w:t>مومنان و پرهیزکاران را هم محزون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برای کسانی که در دوره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چه غم و اندوهی از این بالاتر که انسان امام زمان خویش را نبیند یا نتواند مستقیما به ایشان خدمت رسانی و در رکابشان با دشمنان مبارزه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آزارشان در 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رساله حقوق امام سجاد علیه السلام و ظرافتهای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پرهیزکاران بر حقوق مردم حساس اند و خود را به رعایت آنها ملزم می دانند و اینقدر از ظلم به دیگران دوری می کنند که هیچ کس آزاری از آنان نمی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هايشان لاغر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متقی رزق خود را با دیگران تقسیم می کنند و به کسانی که نیازمندند می دهند و از طرفی با کسانی که برای آنان خدمت میکنند با هم سر یک سفره می نشینند لذا همه ی خوراکی ها را برای خود نگه نمی دارند که موجب شکم پروری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تقوای شکم گفتیم که افراد متقی تا گرسنه نشدند سراغ غذا نمی روند و قبل از اینکه کاملا سیر شوند دست از غذا می کشند لذا از پرخوری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 های مستحبی و نیز بیدارخوابیهای شبانه وصرف انرژی در راه خدمت به خلق و عبادت خدا فرصتی برای تن پروری به ایشان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همه مهمتر، ترس 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در ادامه هم به آن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غمی که در دلهای این افراد وجود دارد به خاطر مصیبتهایی که بر امامشان می رود آنها را از انسانهای بیخیال خوشگذران جدا کرده لذا این افراد ظاهری لاغر دارند و از چاقی هایی که ناشی از بیخیالی و خوشگذرانی است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دیگر این است که نه تنها تن هایشان لاغر بلکه دیگر متعلقاتشان هم کم است لذا نه تنها بدنهای افراد متقی لاغر است بلکه متعلقات این افراد هم کم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درخواست هايشان اندك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زندگی و خوراک و پوشاک و همه وسایل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میانه و اعتدال باشد لذا درخواست زیادی هم وجود ندارد چرا که افرادی که این گونه زندگی می کنند خیلی به دنبال عوض کردن وسایل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دنبال پول و مقام نیستند و خود را به خاطر این چیزها به دردسر و قرض نمی اندازند لذا درخواستهای مادی ایشان اندک و در جهت رفع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نفسشان عفيف و دامنشان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كوتاه دنيا صبر كرده تا آسايش جاودانه قيامت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پر سود كه پروردگارشان فراهم فرموده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از خصوصیات اصلی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پرهیزکاران، صبر بر انواع و اقسام گناه است چون دنیا را محل گذار و مزرعه ای برای آخرت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چشم پوشی از بعضی خوشی های حرام زودگذر، برای رسیدن به خوشی ها و آسایش دائمی یک تجارت پر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بازار می روید دو چیز هم ارزش را با هم مبادله می کنید پول می دهید به همان اندازه غذا یا کالا یا خدمات دریافت می کنید اما اینجا یک چیز موقت یعنی از نظر زمانی دارای ارزش کم و کوتاه و لذت زودگذر را می دهید اما به جای آن یک پاداش و لذت جاودانه و از نظر زمانی دائمی را به دست می آورید مسلما این تجارت خدایی، سودش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پرهیزکاران با پذیرش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پذیری از ایشان، به تجارت پرسود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روایی سوره صف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انسانها را به تجارت پرسود راهنمایی می کند آمده است که امام صادق علیه السلام نقل کرده اند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تجارت پرسودی هستم که از عذاب دردناک نجات می دهد و من همان هستم که خداوند در قرآن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هل ادلکم علی تجاره تنجیکم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پرهیزکاران، مولایی دارند که مولای متقیان و سرور اهل تقواست و کسی است که دست مومنان را گرفته و آنها را به سر منزل مقصود که همان قرب به خداست می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مى خواست آنها را بفريبد امّا عزم دنيا نكردند، مى خواست آنها را اسير خود گرداند كه با فدا كردن جان، خود را آزاد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خواهد در راه تقوا گام بردارد شیطان که در اینجا همان ظواهر دنیاست برایش نقشه می ریزد و سعی می کند که او را به سمت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پرهیزکاران تا پای جان در مقابل دنیا و جاذبه هایش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موقعیت جهاد پیدا کرده اند تمام دنیای خود را فدا کرده و به مقام رفیع شهادت رسیده اند و اگر موقعیت جهاد و جنگی در پیش نبوده به جهاد بالاتر یعنی جهاد با نفس پرداخته اند و جان خود را در راه اطاعت و عبادت خدا فدا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 مورد منتظران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اگر حتی در بستر خودشان هم بمیرند شهید از دنیا رفته 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در شب بر پا ايستاده مشغول نمازند، قرآن را جزء جزء و با تفكّر و انديشه مى خوانند، با قرآن جان خود را محزون و داروى درد خود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آيه اى برسند كه تشويقى در آن است، با شوق و طمع بهشت به آن روى آورند، و با جان پر شوق در آن خيره شوند، و گمان مى برند كه نعمت هاى بهشت برابر ديدگانشان قرار دارد، و هر گاه به آيه اى مى رسند كه ترس از خدا در آن باشد، گوش دل به آن مى سپارند، و گويا صداى بر هم خوردن شعله هاى آتش، در گوششان طنين افكن است، پس قامت به شكل ركوع خم كرده، پيشانى و دست و پا بر خاك ماليده، و از خدا آزادى خود را از آتش جهنّم مى طلبند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شب زنده داری و نماز شب از اسباب و لوازم سیر و سلوک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خواندن قرآن در اینجا به صورت جزءجزء و با تفکر و تامل و تجسم بهشت و جهنم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شب زنده داری اولا زمانش کوتاه و با عجله و سرسری نیست ثانیا این قرآن خواندن، روخوانی صرف و نفهمیدن معنای آن نیست، خواندنی نیست که انسان فکرش جای دیگر </w:t>
      </w:r>
    </w:p>
    <w:p>
      <w:pPr>
        <w:pStyle w:val="BookText"/>
        <w:rPr/>
      </w:pPr>
      <w:r>
        <w:rPr>
          <w:rFonts w:ascii="IRNazanin" w:hAnsi="IRNazanin" w:eastAsia="IRNazanin"/>
          <w:color w:val="111111"/>
          <w:sz w:val="28"/>
          <w:sz w:val="28"/>
          <w:szCs w:val="28"/>
          <w:rtl w:val="true"/>
          <w:lang w:bidi="fa-IR"/>
        </w:rPr>
        <w:t>باشد بلکه خواندنی همراه با تفکر، تجسم خود در بهشت و جهنم، شاد شدن از نعمتهای بهشت و محزون شدن از عذاب های جهنم و محزون شدن از دوری از خداوند و گریه از خوف خدا است و با یافتن جواب سوالات در قرآن و پیداکردن شفای مرضهای روحی در قرآن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در روز، دانشمندانى بردبار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بسیار با اهمیت است، پرهیزکاران الزاما کسانی نیستند که دائما پای نماز و سجاده اند آنان نه تنها به دنیال کسب علم اند بلکه حضرت از ایشان با عنوان دانشمند یاد کرده اند و فرموده اند دانشمندانی بردبارند یعنی علاوه بر علم زیاد، صبور و بردبار هم هستند چرا که هر چه انسان بیشتر بفهمد و درکش از مسائل بالاتر برود تحمل نظرات اشتباه دیگران و یا گاهی تحمل این دنیا برایش سخت تر است اما انسانهای پرهیزکار با حلم و بردباری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افراد، در راه کسب علم که خودش دارای سختیهای زیادی است هم بردبارند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دانشمندان، یا علمشان را از راه مدرسه و استاد بدست آورده اند که بنا 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اند که زگهواره تا گور دانش بجوی</w:t>
      </w:r>
      <w:r>
        <w:rPr>
          <w:rStyle w:val="FootnoteAnchor"/>
          <w:rtl w:val="true"/>
        </w:rPr>
        <w:footnoteReference w:id="128"/>
      </w:r>
      <w:r>
        <w:rPr>
          <w:rFonts w:ascii="IRNazanin" w:hAnsi="IRNazanin" w:eastAsia="IRNazanin"/>
          <w:color w:val="111111"/>
          <w:sz w:val="28"/>
          <w:sz w:val="28"/>
          <w:szCs w:val="28"/>
          <w:rtl w:val="true"/>
          <w:lang w:bidi="fa-IR"/>
        </w:rPr>
        <w:t xml:space="preserve">، یا علاوه بر کوشش در کسب علم ظاهری، بر اساس تقوایی که داشته اند به سرچشمه علم واقعی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متصل شده اند و علم را از ایشان و از سینه مبارک ایشان دریافت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سید بحر العلوم آمده است که میرزای قمی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عصر خود به شمار می رفت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علامه بحرالعلوم با هم در درس استاد وحید بهبهانی شرکت می کردیم و در مباحثاتی که من با ایشان داشتم اغلب من تقریر کرده و درس را توضیح می دادم تا اینکه من به ایران آمدم و سید بحرالعلوم در نجف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شهرت علمی بحرالعلوم به من رسید تعجب کردم که این نباید اینقدر از حیث علمی قوی شده باشد تا اینکه برای زیارت عتبات عالیات وارد نجف اشرف شده و سید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سید بحر العلوم مانند </w:t>
      </w:r>
    </w:p>
    <w:p>
      <w:pPr>
        <w:pStyle w:val="BookText"/>
        <w:rPr/>
      </w:pPr>
      <w:r>
        <w:rPr>
          <w:rFonts w:ascii="IRNazanin" w:hAnsi="IRNazanin" w:eastAsia="IRNazanin"/>
          <w:color w:val="111111"/>
          <w:sz w:val="28"/>
          <w:sz w:val="28"/>
          <w:szCs w:val="28"/>
          <w:rtl w:val="true"/>
          <w:lang w:bidi="fa-IR"/>
        </w:rPr>
        <w:t>دریای مواج و عمیقی از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 ما در یک درجه از علم بودیم لذا شما در این حد نبودی و چطور شد که به این معارف دست یافتی؟ سید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این از اسرار است اما من آن را به تو می گویم به شرطی که تا زنده هستم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طور نباشم در حالیکه آقایم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در مسجد کوفه به سینه مبارک خود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کس چهل روز ایمانش را برای خدا خالص گرداند، خداوند چشمه‌های حکمت را از قلب او بر زبانش جاری می‌کند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نيكوكارانى با تقوا هستند كه ترس الهى آنان را چونان تير تراشيده لاغر كرده است، كسى كه به آنها مى نگرد مى پندارد كه بيمارند امّا آنان را بيمارى نيست، و مى گويد، مردم در اشتباهند در صورتى كه آشفتگى ظاهرشان، نشان از امرى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اندك خود خشنود نيستند، و اعمال زياد خود را بسيار نمى شمارند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لاغری پرهیزکاران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می فرمایند و می فرمایند که خوف و ترس الهی باعث لاغری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ایشان هیچ وقت از اعمال خودشان خشنود نیستند و حتی کار زیاد خودشان را هم زیاد نمی بینند یا به عبارتی کار زیادشان را هم کم می شمرند چون ایشان السابقون السابقون اند در مسابقه هر چه بیشتر کار نیک داشته باشی جلوتری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دانند که هر چقدر کار خوب هم داشته باشند باز هم راه برای بهتر شدن و بهتر انجام دادن هست چرا که اولا فاصله اعمال ما تا اعمال و عبادات امامان که الگوی ما هستند بسیار زیاد است به طوریکه یک ضربت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کل عبادت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یوم الخندق افضل من عباده الثقلین</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علی علیه السلام نه تنها همواره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کردند بلکه درجنگ خندق که جنگی حساس و سرنوشت ساز بود وارد جهاد </w:t>
      </w:r>
    </w:p>
    <w:p>
      <w:pPr>
        <w:pStyle w:val="BookText"/>
        <w:rPr/>
      </w:pPr>
      <w:r>
        <w:rPr>
          <w:rFonts w:ascii="IRNazanin" w:hAnsi="IRNazanin" w:eastAsia="IRNazanin"/>
          <w:color w:val="111111"/>
          <w:sz w:val="28"/>
          <w:sz w:val="28"/>
          <w:szCs w:val="28"/>
          <w:rtl w:val="true"/>
          <w:lang w:bidi="fa-IR"/>
        </w:rPr>
        <w:t xml:space="preserve">شدند ووقتی عمروبن عبدود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مبارز طلبید و به خاطر هیکل غول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دفعه هم یک بچه شتر را به جای سپر خودش بلند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به مبارزه او نرفت 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هر بار اعلام آمادگی نمودند و پس از اینکه او را ارشاد کردند و از این کارش نهی کردند و عمرو قبول نکرد به مبارزه با او پرداختند و در آخر هم که عمرو شکست خورد و آب دهان بر حضرت انداخت حضرت یک دور زدند و دوباره به بالای سر او برگشتند تا به خاطر غرض شخصی او را هلاک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حتی در موقعیتهایی که دیگران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می گذاشتند با شجاعت وارد میدان می شدند و با یقین و اخلاص کامل جهاد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کجا و اعمال بندگان خاص خدا کجا؟ ثانیا اگر ما اعمال مان را در مقابل لطف بینهایت خداوند به انسانها در نظر بگیریم که اصلا ذره ای هم به حساب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خود را متّهم مى كنند، و از كردار خود ترسناكند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به جهت اینکه حسابرسی به اعمال دارند از کردار خود ترسناکند که مبادا به دلیل ناخالصی ها و نیت های غیرخدایی که در آن وارد شده مورد قبول خداوند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آنان را بستايند، از آنچه در تعريف او گفته شد در هراس افتاده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ديگران بهتر مى شناسم و خداى من، مرا بهتر از من مى شناسد، بار خدايا، مرا بر آنچه مى گويند محاكمه نفرما، و بهتر از آن قرارم ده كه مى گويند، و گناهانى كه نمى دانند بيامرز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 هاى يكى از پرهيزكاران اين است كه او را اينگونه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 نيرومند، نرمخو و دور انديش است، داراى ايمانى پر از يقين، حريص در كسب دانش، با داشتن علم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توانگرى ميانه رو، در عبادت فروتن، در تهيدستى آراسته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بسیار ظریفی است که پرهیزکاران هم در زمان توانگری و داشتن ثروت میانه رو هستند و هم در زمان تهیدستی ظاهری آراسته دارند که البته آراستگی به معنای پوشیدن لباسهای گران قیمت یا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 معمولی انسان، اگر اتوکشیده باشد، کفش خاکی نباشد یا جوراب سوراخ نباشد و موها مرتب و روغن زده باشد چیزهایی که گاهی برخی مومنان آنها را رعایت نمی کنند در واقع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آراستگی، جزو خصوصیات متقین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ها بردبار، در جستجوى كسب حلال، در راه هدايت شادمان و پرهيز كننده از طمع ورزى،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نيكو انجام مى دهد و ترسان است، روز را به شب مى رساند با سپاسگزارى، و شب را به روز مى آورد با ياد خدا، شب مى خوابد اما ترسان، و بر مى خيزد شادمان، ترس براى اينكه دچار غفلت نشود، و شادمانى براى فضل و رحمتى كه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در آنچه دشوار است فرمان نبرد، از آنچه دوست دارد محرومش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در آنچه دشوار است فرمان نبرد، از آنچه دوست دارد محرومش مى كند، همان بحث معاقبه است که در محاسبه اعمال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اگر دچار غیبت شد خودش را از برنامه تفریح آن روز یا فلان غذا محروم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چشم پرهيزكار در چيزى قرار دارد كه جاودانه است، و آن را ترك مى كند كه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با علم، و سخن را با عمل، در مى آميزد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ما عالم بی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نتایج تحقیقات ما در کتابخانه ها خاک می خورد و چقدر مقالاتی می نویسیم که خودمان هم می دانیم نتیجه عملی برای کسی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 را مى بينى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آرزويش نزديك، لغزش هايش اندك، قلبش فروتن، نفسش قانع، خوراكش كم، كارش آسان، دينش حفظ شده، شهوتش در حرام مرده و خشمش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خيرش اميدوار، و از آزارش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به خیر کسی امیدوار باشند نکته مهمی است چرا که بعضی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کلامشان است که کلا با انجام هر خیری مخالف اند، قرض نمی دهند، اگر انجام کار خیری از ایشان خواسته شود هنوز به آن فکر نکرده آن را رد می کنند، اگر کسی از آنها بخواهد واسطه بین دو نفر شوند سریع آن را رد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به خیری رسیدن از آنها امیدوار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پرهیزکاران هر کاری از دستشان بربیاید که در وسعشان باشد و در راستای رضای الهی باشد انجام می دهند لذا مردم به خیر آنها امیدوارند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جمع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نامش در گروه ياد آوران خدا ثبت مى گردد، و اگر در ياد آوران باشد نامش در گروه غافلان نوشته نمى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غافلان از ذکر خدا قرار گرفته باشد همرنگ جماعت نمی شود و به یاد خدا مشغول می شود و اگر در جمع ذاکران خدا باشد عقب نمی افتد و جزو غافلان قرار نمی گیرد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مردم، فرد متقی را جزو بیخبران بدانند او بیخبر از اخبار دنیای مادی مثل رشد قیمت سکه و دلار و غیره است اما هرگز او از بیخبران و غافلان واقعی که از یاد خدا غفلت ورزیده اند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 خود را عفو مى كند، به آن كه محرومش ساخته مىبخشد، به آن كس كه با او بريده مى پيوندد، از سخن زشت دور، و گفتارش نرم، بدى هاى او پنهان، و كار نيكش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هاى او به همه رسيده، آزار او به كسى </w:t>
      </w:r>
      <w:bookmarkStart w:id="73" w:name="pg9443_76671"/>
    </w:p>
    <w:p>
      <w:pPr>
        <w:pStyle w:val="BookText"/>
        <w:rPr/>
      </w:pPr>
      <w:bookmarkEnd w:id="73"/>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سختى ها آرام، و در ناگواريها بردبار و در خوشىها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دشمن دارد ستم نكند، و نسبت به آن كه دوست دارد به گناه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بر ضد او گواهى دهند به حق اعتراف مى كند، و آنچه را به او سپردهاند ضايع نمىسازد، و آنچه را به او تذكّر دادند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لقب هاى زشت نمى خواند، همسايگان را آزار نمى رساند، در مصيبت هاى ديگران شاد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كار ناروا دخالت نمى كند، و از محدوده حق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است سكوت او اندوهگينش نمى كند، و اگر بخندد آواز خنده او بلند نمى شود، و اگر به او ستمى روا دارند صبر مى كند تا خدا انتقام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دستش در زحمت، ولى مردم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قيامت خود را به زحمت مى افكند، ولى مردم را به رفاه و آسايش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او از برخى مردم، از روى زهد و پارسايى، و نزديك شدنش با بعضى ديگر از روى مهربانى و نرمى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او از تكبّر و خود پسندى، و نزديكى او از روى حيله و نيرنگ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بدهد هرچه بیشتر خودمان را به خصوصیات متقین نزدیک کنیم</w:t>
      </w:r>
      <w:r>
        <w:rPr>
          <w:rFonts w:eastAsia="IRNazanin" w:cs="IRNazanin"/>
          <w:color w:val="111111"/>
          <w:sz w:val="28"/>
          <w:szCs w:val="28"/>
          <w:rtl w:val="true"/>
          <w:lang w:bidi="fa-IR"/>
        </w:rPr>
        <w:t>.</w:t>
      </w:r>
    </w:p>
    <w:p>
      <w:pPr>
        <w:pStyle w:val="Heading2"/>
        <w:numPr>
          <w:ilvl w:val="1"/>
          <w:numId w:val="1"/>
        </w:numPr>
        <w:rPr/>
      </w:pPr>
      <w:bookmarkStart w:id="74" w:name="__RefHeading___Toc5954600_2870459653"/>
      <w:bookmarkStart w:id="75" w:name="_Toc27"/>
      <w:bookmarkEnd w:id="74"/>
      <w:r>
        <w:rPr/>
        <w:t>8</w:t>
      </w:r>
      <w:r>
        <w:rPr>
          <w:rtl w:val="true"/>
        </w:rPr>
        <w:t>-</w:t>
      </w:r>
      <w:r>
        <w:rPr>
          <w:rtl w:val="true"/>
        </w:rPr>
        <w:t>وظیفه هشتم منتظران</w:t>
      </w:r>
      <w:r>
        <w:rPr>
          <w:rtl w:val="true"/>
        </w:rPr>
        <w:t xml:space="preserve">: </w:t>
      </w:r>
      <w:r>
        <w:rPr>
          <w:rtl w:val="true"/>
        </w:rPr>
        <w:t>عبودیت</w:t>
      </w:r>
      <w:bookmarkEnd w:id="75"/>
    </w:p>
    <w:p>
      <w:pPr>
        <w:pStyle w:val="Heading3"/>
        <w:numPr>
          <w:ilvl w:val="2"/>
          <w:numId w:val="1"/>
        </w:numPr>
        <w:rPr/>
      </w:pPr>
      <w:bookmarkStart w:id="76" w:name="__RefHeading___Toc5954602_2870459653"/>
      <w:bookmarkStart w:id="77" w:name="_Toc28"/>
      <w:bookmarkEnd w:id="76"/>
      <w:r>
        <w:rPr>
          <w:rtl w:val="true"/>
        </w:rPr>
        <w:t>اشاره</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یکی از بالاترین مراتب ایمان است و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bookmarkStart w:id="78" w:name="pg9443_76672"/>
    </w:p>
    <w:p>
      <w:pPr>
        <w:pStyle w:val="BookText"/>
        <w:rPr/>
      </w:pPr>
      <w:bookmarkEnd w:id="78"/>
      <w:r>
        <w:rPr>
          <w:rFonts w:ascii="IRNazanin" w:hAnsi="IRNazanin" w:eastAsia="IRNazanin"/>
          <w:color w:val="111111"/>
          <w:sz w:val="28"/>
          <w:sz w:val="28"/>
          <w:szCs w:val="28"/>
          <w:rtl w:val="true"/>
          <w:lang w:bidi="fa-IR"/>
        </w:rPr>
        <w:t xml:space="preserve">همچنین خداوند خصوصیات عبادالرحمان را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دیگر، آشنایی با این خصوصیات و سعی در نزدیک شدن به آنهاست</w:t>
      </w:r>
      <w:r>
        <w:rPr>
          <w:rFonts w:eastAsia="IRNazanin" w:cs="IRNazanin"/>
          <w:color w:val="111111"/>
          <w:sz w:val="28"/>
          <w:szCs w:val="28"/>
          <w:rtl w:val="true"/>
          <w:lang w:bidi="fa-IR"/>
        </w:rPr>
        <w:t>.</w:t>
      </w:r>
    </w:p>
    <w:p>
      <w:pPr>
        <w:pStyle w:val="Heading3"/>
        <w:numPr>
          <w:ilvl w:val="2"/>
          <w:numId w:val="1"/>
        </w:numPr>
        <w:rPr/>
      </w:pPr>
      <w:bookmarkStart w:id="79" w:name="__RefHeading___Toc5954604_2870459653"/>
      <w:bookmarkStart w:id="80" w:name="_Toc29"/>
      <w:bookmarkEnd w:id="79"/>
      <w:r>
        <w:rPr/>
        <w:t>8-1</w:t>
      </w:r>
      <w:r>
        <w:rPr>
          <w:rtl w:val="true"/>
        </w:rPr>
        <w:t xml:space="preserve">- </w:t>
      </w:r>
      <w:r>
        <w:rPr>
          <w:rtl w:val="true"/>
        </w:rPr>
        <w:t>خصوصیات عبادالرحمان در قرآن</w:t>
      </w:r>
      <w:bookmarkEnd w:id="80"/>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شبانگاه براى پروردگارشان سجده و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با اینکه شب زنده داری می کنند و اهل عبادت شبانه اند باز هم هنوز خود را از شر شیطان در امان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عبادت خود را لایق پروردگار ندانسته و حساب و کتاب قیامت را بسیار جزیی و ظریف می بینند که از هیچ کوچک و بزرگی فروگذار نکرده لذا خود را هر آن در معرض سقوط به جهنم می بینند و دعا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كه عذابش سخت و پر دوام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جايگاه و بد محلّ اقامتى است</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اینان خوف و رجا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صادق علیه السلام نقل شده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بنده مومنی نیست جز این که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ادامه آیات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هرگاه انفاق كنند، نه اسراف مى‌نمايند و نه سخت‌گيرى بلكه در ميان اين دو، حدّ اعتدالى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نمى‌خوانند و انسانى را كه خداوند خونش را حرام شمرده، جز به حق نمى‌كشند و زنا نمى‌كنند و هركس چنين كند، مجازات سختى 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در قيامت مضاعف مى‌گردد، و هميشه با خوارى در آن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توبه كند و عمل صالح انجام دهد، به‌سوى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شهادت به باطل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شركت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هنگامى‌كه با لغو و بيهودگى برخورد كنند، بزرگوارانه از آن مى‌گذرند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 اعضای انسان واجب نمود و آن را در بین آن‌ها تقسیم کرد، در نتیجه هیچ عضوی نیست که بیشتر از عضو دیگر به آن ایمان واگذار شده باشد؛ از آن جمله است گوش‌های انسان که با آن‌ها صداها را می شنود، بر گوش واجب کرده که از گوش سپردن به آنچه خداوند حرام کرده دوری گزیند و خود را حفظ کند از آنچه مورد خشم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کِراماً این است آنچه خداوند از ایمان بر گوش واجب کرده و اینکه به آنچه حلال نیست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و نشانه ایمان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که عدّه‌ای وارد شهر کوفه شده و منزلی که محلّ برپایی موسیقی بوده، محلّ اقامت خود قرار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نیافتیم و نمی‌دانستیم وقتی که وارد شدیم،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دانستید بر شما لازم بود که بزرگوارانه از آن بگذرید، چراکه خداوند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بِاللَّغْوِ مَرُّوا کِراماً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عبادالرحمن عبادتشان از روی بینش و باور است نه صرفا یک عادت و تقلید کورکورانه و از روی یقین است و نه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ادامه ایات خداوند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كسانى كه هرگاه آيات پروردگارشان به آنان گوشزد شود، كر و كور روى آن نمى‌افتند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ذُکِّرُوا بِآیاتِ رَبِّهِمْ لَمْ یَخِرُّوا عَلَیْها صُمًّا وَ عُمْیاناً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سر بینش و باور باشد و شکّ و تردیدی ندارند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درباره‌ی آیه‌ی وَ الَّذِینَ إِذا ذُکِّرُوا بِآیاتِ رَبِّهِمْ لَمْ یَخِرُّوا عَلَیْها صُمًّا وَ عُمْیاناً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درباره‌ی شماست وقتی فضایل ما را یادآوری میکنید در آن شک نمی‌کنید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عبادالرحمان نه تنها برای ارتقای خود در تلاش اند بلکه به فکر ارتقای معنوی خانواده و فرزندان و ذریه خود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در ایه 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فرزندانمان را مايه‌ی روشنى چشم ما قرار ده، و ما را پيشوايى براى پرهيزگاران گردان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آیه در شان امامان که سرآمد عبادالرحمان اند و امام واجب الطاعه هستند نازل شده است اما نکته تربیتی برای ما هم دارد که در کلام نقل شده از امیرالمومنین علیه السلام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نخواستم که فرزندانی خوش‌قامت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خواستم فرزندانی به من ببخشد که مطیع خدا باشند،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من در موقع خداپرستی آنان به آنان نظر کنم چشمم روشن شود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خداوند پاداش عباد الرحمان را اینگونه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هستند كه در برابر شكيباييشان درجات عالى بهشت به آنان پاداش داده مى‌شود؛ و در آن، با تحيّت و سلام رو‌به‌رو مى‌شوند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جاودانه در آن خواهند ماند؛ چه قرارگاه و محلّ اقامت نيكويى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که در شرح عباد الرحمن نیاز به توضیح بیشتری دارد، شرک نورزیدن به خدا، توبه کردن و عبد بودن به معنای اطاعت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سه مساله دارای جزییاتی بسیار ظریف و زیباست که در ادامه به آنها پرداخته می شود</w:t>
      </w:r>
      <w:r>
        <w:rPr>
          <w:rFonts w:eastAsia="IRNazanin" w:cs="IRNazanin"/>
          <w:color w:val="111111"/>
          <w:sz w:val="28"/>
          <w:szCs w:val="28"/>
          <w:rtl w:val="true"/>
          <w:lang w:bidi="fa-IR"/>
        </w:rPr>
        <w:t xml:space="preserve">. </w:t>
      </w:r>
      <w:bookmarkStart w:id="81" w:name="pg9443_76677"/>
    </w:p>
    <w:p>
      <w:pPr>
        <w:pStyle w:val="Heading3"/>
        <w:numPr>
          <w:ilvl w:val="2"/>
          <w:numId w:val="1"/>
        </w:numPr>
        <w:rPr/>
      </w:pPr>
      <w:bookmarkStart w:id="82" w:name="__RefHeading___Toc5954606_2870459653"/>
      <w:bookmarkStart w:id="83" w:name="_Toc30"/>
      <w:bookmarkEnd w:id="81"/>
      <w:bookmarkEnd w:id="82"/>
      <w:r>
        <w:rPr/>
        <w:t>8-2</w:t>
      </w:r>
      <w:r>
        <w:rPr>
          <w:rtl w:val="true"/>
        </w:rPr>
        <w:t xml:space="preserve">- </w:t>
      </w:r>
      <w:r>
        <w:rPr>
          <w:rtl w:val="true"/>
        </w:rPr>
        <w:t>شرح جزیی راجع به شرک نورزیدن</w:t>
      </w:r>
      <w:bookmarkEnd w:id="83"/>
    </w:p>
    <w:p>
      <w:pPr>
        <w:pStyle w:val="BookText"/>
        <w:rPr/>
      </w:pPr>
      <w:r>
        <w:rPr>
          <w:rFonts w:ascii="IRNazanin" w:hAnsi="IRNazanin" w:eastAsia="IRNazanin"/>
          <w:color w:val="111111"/>
          <w:sz w:val="28"/>
          <w:sz w:val="28"/>
          <w:szCs w:val="28"/>
          <w:rtl w:val="true"/>
          <w:lang w:bidi="fa-IR"/>
        </w:rPr>
        <w:t>در بحث شرک باید توجه داشت که دو نوع شرک داریم شرک 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همان شرک اعتقادی به خداوند است که فرد خدای دیگری را با خدا شریک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خفی هم داریم که در این آیه قرآن هم خداوند به خوبی به آن تاکید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 مَنِ اتَّخَذَ إِلَٰهَهُ هَوَاهُ ؛ آیا دیدی آن کس را که هوای نفس خود را معبود خویش گرفته است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پنهان تر است از صدای پای مورچگان کوچک بر روی سنگ صاف در شب ظلمانی و کمترین درجه شرک این است که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ریا کردن و کار را صرفا و خالصانه برای خدا انجام ندادن یا ظاهرسازی به خاطر تمجید و تعریف مردم، نمونه ای از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کار را این طور انجام بدیم که خودمان را پیش رییس مان عزیز کنیم و پاداش بگیریم، یا این حرف رو این طور بگیم که دیگران فکر کنن ما چقدر متشخص هستیم یا مهمانی یا حتی مجلس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فلانجا بگیریم یا این طور برگزار کنیم برای اینکه دیگران فکر کنند ما چقدر پولدار هستیم یا از مجلس فلانی کم نیاوریم یا چادر سر کنیم به خاطر اینکه ما را فلان جا استخدام کنند اینها نمونه های شرک عملی یا شرک خفی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فکر کنیم کار و مشکلمان به دست خلق خدا حل می شود نه به دست خدا دچار شرک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فکر کنیم روزی ما به دست شخص خاصی است هم دچار شرک شده ایم، باید بدانیم که همه افراد و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وسیله اند و تنها راهگشایی را از خدا بخواهیم و </w:t>
      </w:r>
      <w:bookmarkStart w:id="84" w:name="pg9443_76678"/>
    </w:p>
    <w:p>
      <w:pPr>
        <w:pStyle w:val="BookText"/>
        <w:rPr/>
      </w:pPr>
      <w:bookmarkEnd w:id="84"/>
      <w:r>
        <w:rPr>
          <w:rFonts w:ascii="IRNazanin" w:hAnsi="IRNazanin" w:eastAsia="IRNazanin"/>
          <w:color w:val="111111"/>
          <w:sz w:val="28"/>
          <w:sz w:val="28"/>
          <w:szCs w:val="28"/>
          <w:rtl w:val="true"/>
          <w:lang w:bidi="fa-IR"/>
        </w:rPr>
        <w:t>همه کار را به خاطر رضای خدا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خیلی سخت است چرا که خیلی از کارهای ما به خاطر جلب رضای دیگران است نه رضای خدا و ان شاءالله که خداوند توفیق بدهد اعمال مان را خالص کنیم</w:t>
      </w:r>
      <w:r>
        <w:rPr>
          <w:rFonts w:eastAsia="IRNazanin" w:cs="IRNazanin"/>
          <w:color w:val="111111"/>
          <w:sz w:val="28"/>
          <w:szCs w:val="28"/>
          <w:rtl w:val="true"/>
          <w:lang w:bidi="fa-IR"/>
        </w:rPr>
        <w:t>.</w:t>
      </w:r>
    </w:p>
    <w:p>
      <w:pPr>
        <w:pStyle w:val="Heading3"/>
        <w:numPr>
          <w:ilvl w:val="2"/>
          <w:numId w:val="1"/>
        </w:numPr>
        <w:rPr/>
      </w:pPr>
      <w:bookmarkStart w:id="85" w:name="__RefHeading___Toc5954608_2870459653"/>
      <w:bookmarkStart w:id="86" w:name="_Toc31"/>
      <w:bookmarkEnd w:id="85"/>
      <w:r>
        <w:rPr/>
        <w:t>8-3</w:t>
      </w:r>
      <w:r>
        <w:rPr>
          <w:rtl w:val="true"/>
        </w:rPr>
        <w:t xml:space="preserve">- </w:t>
      </w:r>
      <w:r>
        <w:rPr>
          <w:rtl w:val="true"/>
        </w:rPr>
        <w:t>شرح جزیی راجع به توبه</w:t>
      </w:r>
      <w:bookmarkEnd w:id="86"/>
    </w:p>
    <w:p>
      <w:pPr>
        <w:pStyle w:val="BookText"/>
        <w:rPr/>
      </w:pPr>
      <w:r>
        <w:rPr>
          <w:rFonts w:ascii="IRNazanin" w:hAnsi="IRNazanin" w:eastAsia="IRNazanin"/>
          <w:color w:val="111111"/>
          <w:sz w:val="28"/>
          <w:sz w:val="28"/>
          <w:szCs w:val="28"/>
          <w:rtl w:val="true"/>
          <w:lang w:bidi="fa-IR"/>
        </w:rPr>
        <w:t>انسان وقتی می خواهد توبه کند باید هر چه از حق الله، حق نفس خودش و حق الناس به گردنش هست سعی کند همه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رساله حقوق امام سجاد علیه السلام این حقوق را گفتیم و اینجا صرفا تاکید می کنیم که در حق الناس باید دقت کرد که فقط بحث مالی مطرح نیست بلکه در حدیثی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کعبه نگاه کرد، آن را مورد تعظیم قرار داد و سپس خطاب به کعبه ،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واحترام یک مؤمن از تو بالاتر است، چون خداوند خانه کعبه را دارای یک احترام و عظمت دانست درحالی که راجع به مؤمن سه چیز را مورد احترام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مؤمن نباید بدگمان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لذا اگر آبروی مومنی را بریزیم حق او بر گردن ما آمده یا اگر غیبتی از کسی بکنیم باید حواسمان باشد که اینها مصداق حق الناس است و راه توبه هر کدام از مال و خون و آبرو را باید از مسیر خودش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خدمت حضرت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بر تو بگرید آیا میدانی حقیقت استغفارچیست؟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استغفار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مجموع شش معنی واقع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 گذشته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ترک گناه در مدت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حقوق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کردن هر واجبی که فوت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گداختن هر گوشتی که از حرام روییده به حزن و الم، تا پوست به استخوان چسبد و گوشت تازه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زحمت طاعت و عبادت به بدن چشانیدن به ازایآنچه از شیرینی معصیت چشیده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این شش امر را به جا آورد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لابد است از مداومت آن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اینجای حدیث می توانیم بگوییم که این حدیث نشان میدهد که چون مراحل توبه سخت است و زیاد، انسان نباید فکر کند که دیگر توبه کردن را کنار بگذارد بلکه حضرت به ما تذکر می دهند که چاره ای از مداومت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لغزشها هر روز اتفاق می افتند و حتی برای متقین هم ممکن است ترک اولی و یا یک لحظه غفلت از یاد خدا وجود داشته باشد لذا نمیتوان هیچ گاه توبه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هر طایفه از بندگان، توبه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طایفه عوام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از گناهان بشوید به آب حسرت، و اعتراف به گناه وپشیمانی برگذشته و ترسناک بودن بر آنکه دیگر مثل آن از برای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گناهان را سهل و حقیر نشمارد و دایم بر تقصیرات خود در بندگی و طاعت خدا گریان و متاسف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شهوتهای نفسانیه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خدا نماید که او را کمک فرماید بر وفای 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ومحافظت کند او را از بازگشت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ریاضت دهد نفس خود را به عبادت و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واجباتی که از او فوت شده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ستمی که بر کسی کرده تدارک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از حقوق مردمان در ذمه او باشد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همصحبتان بد، </w:t>
      </w:r>
      <w:bookmarkStart w:id="87" w:name="pg9443_76680"/>
    </w:p>
    <w:p>
      <w:pPr>
        <w:pStyle w:val="BookText"/>
        <w:rPr/>
      </w:pPr>
      <w:bookmarkEnd w:id="87"/>
      <w:r>
        <w:rPr>
          <w:rFonts w:ascii="IRNazanin" w:hAnsi="IRNazanin" w:eastAsia="IRNazanin"/>
          <w:color w:val="111111"/>
          <w:sz w:val="28"/>
          <w:sz w:val="28"/>
          <w:szCs w:val="28"/>
          <w:rtl w:val="true"/>
          <w:lang w:bidi="fa-IR"/>
        </w:rPr>
        <w:t>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وشبها را به بیداری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را به تشنگی روزه به شب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درعاقبت کار خود تفکر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استعانت جوید که در حالت وسعت و شادی و زمان سختی و بدحالی، او را بر جاده شریعت، مستقیم و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بلاها و مصیبتها صبر کند تا از درجه توبه کنندگان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کند از گناهان خودپاک، و عمل او زیاد، و درجات او بلند می گردد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954610_2870459653"/>
      <w:bookmarkStart w:id="89" w:name="_Toc32"/>
      <w:bookmarkEnd w:id="88"/>
      <w:r>
        <w:rPr/>
        <w:t>8-4</w:t>
      </w:r>
      <w:r>
        <w:rPr>
          <w:rtl w:val="true"/>
        </w:rPr>
        <w:t xml:space="preserve">- </w:t>
      </w:r>
      <w:r>
        <w:rPr>
          <w:rtl w:val="true"/>
        </w:rPr>
        <w:t>شرحی راجع به عبودیت</w:t>
      </w:r>
      <w:bookmarkEnd w:id="89"/>
    </w:p>
    <w:p>
      <w:pPr>
        <w:pStyle w:val="Heading4"/>
        <w:numPr>
          <w:ilvl w:val="3"/>
          <w:numId w:val="1"/>
        </w:numPr>
        <w:rPr/>
      </w:pPr>
      <w:bookmarkStart w:id="90" w:name="__RefHeading___Toc5954612_2870459653"/>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عبد بودن در واقع اطاعت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اگر کسی غلام کسی بود حق مخالفت با دستورات آقای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هم باید اطاعت واقعی و در همه دستورات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دینداری ما دینداری انتخابی است و صرفا دستوراتی را انجام می دهیم که یا سخت نباشد یا به مذاقمان خوش بیاید مثلا رعایت حجاب، امر به معروف و نهی از منکر کردن و یا جهاد حتی در شرایطی که بر انسان واجب شده باشد با مذاق بعضی خوش نمی آید و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مراتب مختلفی دارد و فرد منتظر می بایست در کسب آنها تا رسیدن به عالی ترین مرتبه ممکن بکوشد اگر چه عالی ترین این مراتب مختص اهل بیت علیهم السلام است اما انسان می بایست تا حد ممکن به انسانهای کامل که این بزرگواران هستند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انصاریان مراحل رسیدن به کمال عبودیت را در پنج مرحله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تسلط بر نفس خویش از طریق بالابردن کیفیت عبادت و بندگی و انجام عبادت همراه با نیتی پاک به آن گونه است که حضرت محبوب از انسانها خواسته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دیگر، تسلط و ولایت بر اندیشه های پراکنده و به عبارتی دیگر تسلط بر نیروی متخیله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 این است که روح در مراحل قوت و قدرت و ربوبیت و ولایت خود به مرحله ای برسد که در بسیاری از امور از بدن بی نیاز شود در حالیکه بدن صد در صد نیازمند به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بدن از هر جهت تحت فرمان و اراده شخص در می آید به طوری که در حوزه بدن خود شخص، اعمال خارق العاده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که حتی طبیعت خارجی نیز تحت نفوذ اراده انسان قرار می گیرد و مطیع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بتوان گفت که در واقع مراحل عبودیت همان دو مرحله اول اند و سه مرحله بعدی نتایج و کمالاتی است که در اثر استمرار بر دو مرحله اول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حدیث عنوان بصری، حقیقت عبودیت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بنده، آنچه را خدا به او بخشیده ملک خود نداند زیرا بندگان مالک نیستند بلکه مال را از آن خدا می بینند و هرکجا خدا فرمان داده مصرفش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تدبیر امور خودش را نمی نماید،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خود را صرف انجام اوامر خدا و ترک نواهی او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گاه بنده چیزی را که خدا به او بخشیده ملک خود نداند، انفاقش در راه خدا بر وی آسان گردد، و هر گاه تدبیر امورش را به دست مدبّر واقعی سپرد، سختیهای دنیا برایش آسان شود، و هر گاه بنده به امر و نهی خدا گردن نهاد، هیچ گاه با مردم جدال نمی کند، و به آنان فخر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بنده این سه خصلت را عطا فرمود، دنیا و شیطان و مردم در نظرش خوار می شود، و به خاطر مال جمع کردن و فخر فروشی به دنبال دنیا نمی رود، و از مردم عزّت و مقام نمی طلبد، و اوقاتش را هدر نمی دهد، این اوّلین درجه پرهیزگاران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آخرت را برای کسانی مهیا نمودیم که در روی زمین دنبال مقام پرستی نرفته و مرتکب فساد نشده باشند و پایان نیک برای پرهیزگاران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92" w:name="pg9443_76682"/>
    </w:p>
    <w:p>
      <w:pPr>
        <w:pStyle w:val="BookText"/>
        <w:rPr/>
      </w:pPr>
      <w:bookmarkEnd w:id="92"/>
      <w:r>
        <w:rPr>
          <w:rFonts w:ascii="IRNazanin" w:hAnsi="IRNazanin" w:eastAsia="IRNazanin"/>
          <w:color w:val="111111"/>
          <w:sz w:val="28"/>
          <w:sz w:val="28"/>
          <w:szCs w:val="28"/>
          <w:rtl w:val="true"/>
          <w:lang w:bidi="fa-IR"/>
        </w:rPr>
        <w:t>واضح است که عبد بودن و اطاعت کردن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واقعی چگونه است و آیا محبتی که بدون اطاعت باشد محبت واقعی است؟</w:t>
      </w:r>
    </w:p>
    <w:p>
      <w:pPr>
        <w:pStyle w:val="Heading4"/>
        <w:numPr>
          <w:ilvl w:val="3"/>
          <w:numId w:val="1"/>
        </w:numPr>
        <w:rPr/>
      </w:pPr>
      <w:bookmarkStart w:id="93" w:name="__RefHeading___Toc5954614_2870459653"/>
      <w:bookmarkStart w:id="94" w:name="_Toc34"/>
      <w:bookmarkEnd w:id="93"/>
      <w:r>
        <w:rPr/>
        <w:t>8-4-1</w:t>
      </w:r>
      <w:r>
        <w:rPr>
          <w:rtl w:val="true"/>
        </w:rPr>
        <w:t xml:space="preserve">- </w:t>
      </w:r>
      <w:r>
        <w:rPr>
          <w:rtl w:val="true"/>
        </w:rPr>
        <w:t>معنای اطاعت واقعی</w:t>
      </w:r>
      <w:bookmarkEnd w:id="94"/>
    </w:p>
    <w:p>
      <w:pPr>
        <w:pStyle w:val="BookText"/>
        <w:rPr/>
      </w:pPr>
      <w:r>
        <w:rPr>
          <w:rFonts w:ascii="IRNazanin" w:hAnsi="IRNazanin" w:eastAsia="IRNazanin"/>
          <w:color w:val="111111"/>
          <w:sz w:val="28"/>
          <w:sz w:val="28"/>
          <w:szCs w:val="28"/>
          <w:rtl w:val="true"/>
          <w:lang w:bidi="fa-IR"/>
        </w:rPr>
        <w:t>مردی از خراسان خدمت حضرت امام جعفر صادق علیه السلام شرفیاب شد وتنها اعتراضش به امام این بود که چرا قیام نمیکند؟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ما حمایت کند؟</w:t>
      </w:r>
    </w:p>
    <w:p>
      <w:pPr>
        <w:pStyle w:val="BookText"/>
        <w:rPr/>
      </w:pPr>
      <w:r>
        <w:rPr>
          <w:rFonts w:ascii="IRNazanin" w:hAnsi="IRNazanin" w:eastAsia="IRNazanin"/>
          <w:color w:val="111111"/>
          <w:sz w:val="28"/>
          <w:sz w:val="28"/>
          <w:szCs w:val="28"/>
          <w:rtl w:val="true"/>
          <w:lang w:bidi="fa-IR"/>
        </w:rPr>
        <w:t>عرض کرد در خراسان صد هزار نفر آماده این کارند،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همان ها هستید؟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تنوری که اکنون شعله ور است رفته ودر آتش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ابا کرد واز اطاعت امر امام زمان خود سرپیچی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هارون مکی وارد شد پس از سلام وجواب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میان آتش بنشین، او بدون چون وچرا تسلیم شد ودر تنور قرار گرفت، واین امر با اختیار خودش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که نگران این مطلب بود واز سخنان خود سخت پشیمان شده بود گریه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تنور برو وببین هارون مکی در چه حالتی است، وقتی که نزدیک تنور رفت، دید هارون مکی در میان آتش نشسته وآتش دورش حلقه می زند حتی به لباس پشمینه وی اثر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از تنور خارج شو، او خارج شد ودر خدمت امام نشست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گوئید در خراسان صد هزار نفر از شما حمایت می کنند در میان آنها چند نفر مثل هارون یافت می شود که هر چه بگوئیم از ما بشنوند ودر برابر ما تسلیم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Style w:val="FootnoteAnchor"/>
          <w:rtl w:val="true"/>
        </w:rPr>
        <w:footnoteReference w:id="144"/>
      </w:r>
      <w:bookmarkStart w:id="95" w:name="pg9443_76683"/>
    </w:p>
    <w:p>
      <w:pPr>
        <w:pStyle w:val="BookText"/>
        <w:rPr/>
      </w:pPr>
      <w:bookmarkEnd w:id="95"/>
      <w:r>
        <w:rPr>
          <w:rFonts w:ascii="IRNazanin" w:hAnsi="IRNazanin" w:eastAsia="IRNazanin"/>
          <w:color w:val="111111"/>
          <w:sz w:val="28"/>
          <w:sz w:val="28"/>
          <w:szCs w:val="28"/>
          <w:rtl w:val="true"/>
          <w:lang w:bidi="fa-IR"/>
        </w:rPr>
        <w:t xml:space="preserve">امام زمان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دارند که شیعیانشان در مقابل حضرتش تسلیم باشند، لذا این گونه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تسلیم ما شوید و کار ما را به ما وا گذارید بر ما است که شما را از سرچشمه، سیراب بیرون آوریم چنانچه بردن شما به سوی چشمه از ما بود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5954616_2870459653"/>
      <w:bookmarkStart w:id="97" w:name="_Toc35"/>
      <w:bookmarkEnd w:id="96"/>
      <w:r>
        <w:rPr/>
        <w:t>8-4-2</w:t>
      </w:r>
      <w:r>
        <w:rPr>
          <w:rtl w:val="true"/>
        </w:rPr>
        <w:t xml:space="preserve">- </w:t>
      </w:r>
      <w:r>
        <w:rPr>
          <w:rtl w:val="true"/>
        </w:rPr>
        <w:t>محبت بدون اطاعت معنا ندارد</w:t>
      </w:r>
      <w:bookmarkEnd w:id="97"/>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مي‌داريد، از من پيروي كنيد، تا خدا شما را دوست بدارد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عَزَّوَجَلَّ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خدا را معصيت و نافرماني مي‌كند، او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شعر تمثيل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 أَنتُ تُظْهِرُ حُبَّهِ</w:t>
      </w:r>
    </w:p>
    <w:p>
      <w:pPr>
        <w:pStyle w:val="BookText"/>
        <w:rPr/>
      </w:pPr>
      <w:r>
        <w:rPr>
          <w:rFonts w:ascii="Amiri" w:hAnsi="Amiri" w:eastAsia="Amiri" w:cs="Amiri"/>
          <w:color w:val="111111"/>
          <w:sz w:val="28"/>
          <w:sz w:val="28"/>
          <w:szCs w:val="28"/>
          <w:rtl w:val="true"/>
          <w:lang w:bidi="ar-SA"/>
        </w:rPr>
        <w:t>هذَا مَحالٌ فِي الْفِعالِ بّديعٌ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p>
    <w:p>
      <w:pPr>
        <w:pStyle w:val="BookText"/>
        <w:rPr/>
      </w:pP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 را نافرماني مي‌كني، آن‌گاه اظهار دوستي او مي‌نمايي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كارهاي ناممكن و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دوستي او صادق بودي، پيروي اش مي‌كردي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محبّ، فرمان بردار محبوب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 كه ادعاي تشيّع مي‌كند، همين كه بگويد ما را دوست دارد،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شيعيان ما نيستند، مگر آنان كه تقوای الهی دارند و به امانتداري و زيادي ذكر خدا و روزه و نماز و نيكي به والدين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كسي را به اين صفت نمي‌يابيم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كسي كافي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 ولايت او را مي‌پذيرم؛ ولي با وجود اين، در عمل كوتاهي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روش او را دنبال نكند و به سنت او عمل ننمايد، دوستي او فايده‌اي براي او نخواهد داشت؛ پس، از خدا بترسيد و به آنچه پيش خدا است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خدا و هيچ كسي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 نزد خداي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گرامي‌ترين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پرهيزكارترين و فرمانبردارترين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خدا تقرّب یافت، جز با اطاعت و پيروي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كسي از آتش، با ما نيست و بر خداي </w:t>
      </w:r>
    </w:p>
    <w:p>
      <w:pPr>
        <w:pStyle w:val="BookText"/>
        <w:rPr/>
      </w:pPr>
      <w:r>
        <w:rPr>
          <w:rFonts w:ascii="IRNazanin" w:hAnsi="IRNazanin" w:eastAsia="IRNazanin"/>
          <w:color w:val="111111"/>
          <w:sz w:val="28"/>
          <w:sz w:val="28"/>
          <w:szCs w:val="28"/>
          <w:rtl w:val="true"/>
          <w:lang w:bidi="fa-IR"/>
        </w:rPr>
        <w:t>تعالي براي كسي حجتي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مطيع خدا باشد، دوست ما و كسي كه از خدا سرپیچی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جز با عمل و پاك‌دامني و پارسايي به دوستی ما نمي‌رسد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سوره احزاب ایه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وَ مَنْ يَعْصِ اللهَ وَ رَسُولَهُ فَقَدْ ضَلَّ ضَلالاً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هنگامى‌كه خدا و پيامبرش فرمانى صادر كنند،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داشته باشد؛ و هركس خدا و پيامبرش را نافرمانى كند، به گمراهى آشكارى گرفتار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با خودمان می گوییم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ما حتما در آن وقت گوش به فرمان حضرتشان خواهیم بود و جزو سربازان حضرت خواهیم بود و منتظر دستور حضرت هستیم تا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همین طور است؟ همین الان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 دستور انجام واجبات و ترک محرمات را داده اند؛ دستور ترک غیبت و دروغ و تهمت و اسراف و موسیقی های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همین الان هم در حضور ایشان و تمامی ائمه علیهم السلام هستیم چرا که امامان علیهم السلام زنده، شاهد و گواهان اعمال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می بینند اما ما ایشان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صبر برای دستور جهاد با دشمن نیست تا آنجا به یاری حضرت برویم همین الان دستور جهاد با نفس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دشمنی بالاتر از نفسی که ما را به بدیها می کشاند؟ پس این ادعاهایمان را همین الان در خودمان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خودمان صادق باشیم در خودمان چه می بینیم؟</w:t>
      </w:r>
      <w:r>
        <w:rPr>
          <w:rFonts w:eastAsia="IRNazanin" w:cs="IRNazanin"/>
          <w:color w:val="111111"/>
          <w:sz w:val="28"/>
          <w:szCs w:val="28"/>
          <w:rtl w:val="true"/>
          <w:lang w:bidi="fa-IR"/>
        </w:rPr>
        <w:t xml:space="preserve">! </w:t>
      </w:r>
      <w:bookmarkStart w:id="98" w:name="pg9443_76686"/>
    </w:p>
    <w:p>
      <w:pPr>
        <w:pStyle w:val="Heading2"/>
        <w:numPr>
          <w:ilvl w:val="1"/>
          <w:numId w:val="1"/>
        </w:numPr>
        <w:rPr/>
      </w:pPr>
      <w:bookmarkStart w:id="99" w:name="__RefHeading___Toc5954618_2870459653"/>
      <w:bookmarkStart w:id="100" w:name="_Toc36"/>
      <w:bookmarkEnd w:id="98"/>
      <w:bookmarkEnd w:id="99"/>
      <w:r>
        <w:rPr/>
        <w:t>9</w:t>
      </w:r>
      <w:r>
        <w:rPr>
          <w:rtl w:val="true"/>
        </w:rPr>
        <w:t>-</w:t>
      </w:r>
      <w:r>
        <w:rPr>
          <w:rtl w:val="true"/>
        </w:rPr>
        <w:t>وظیفه نهم منتظران</w:t>
      </w:r>
      <w:r>
        <w:rPr>
          <w:rtl w:val="true"/>
        </w:rPr>
        <w:t xml:space="preserve">: </w:t>
      </w:r>
      <w:r>
        <w:rPr>
          <w:rtl w:val="true"/>
        </w:rPr>
        <w:t>تبری کامل از دشمنان و دوستی نکردن با آنها حتی در دل</w:t>
      </w:r>
      <w:bookmarkEnd w:id="100"/>
    </w:p>
    <w:p>
      <w:pPr>
        <w:pStyle w:val="Heading3"/>
        <w:numPr>
          <w:ilvl w:val="2"/>
          <w:numId w:val="1"/>
        </w:numPr>
        <w:rPr/>
      </w:pPr>
      <w:bookmarkStart w:id="101" w:name="__RefHeading___Toc5954620_2870459653"/>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ما معمولا به یحث تولی خیلی ورود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از دوستداران اهل بیت علیهم السلام اند و این دوستی را در جاهای مختلف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از دستورات ایشان گرفته تا برگزاری مراسم ها در اعیاد و شهادت ائمه علیهم السلام، رفتن به زیارت حرمها، نذری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تبری و ابراز بیزاری از دشمنان شاید کمتر و یا کم رنگ تر اتفاق می افتد در حالیکه این اعلام بیزاری و تنفر از دشمنان باید از دشمنان صدر اسلام تا دشمنان فعلی و آینده همه را شامل بشود و نه تنها به زبان، بلکه در دل و در عمل هم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 و تبری مثل دو بال اند که به تنهایی با یکی از آنها نمی شود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مى‌كنيد، درحالى‌كه آن‌ها به آنچه از حق براى شما آمده كافر شده‌اند و پيامبرخدا و شما را به خاطر ايمان به خداوندى كه پروردگار همه‌ی شماست از شهر و ديارتان بيرون مى‌رانند و اگر شما براى جهاد در راه من و جلب خشنوديم هجرت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مخفيانه با آن‌ها رابطه‌ی دوستى برقرار مى‌كنيد درحالى‌كه من به آنچه پنهان يا آشكار مى‌سازيد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از شما چنين كند، از راه راست گمراه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دست يابند، دشمنانتان خواهند بود و دست و زبان خود را به بدى نسبت به شما مى‌گشايند و دوست دارند كافر شويد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 بدانی در تو خیری هست، به دلت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طاعت خدا را دوست و اهل معصیت خدا را دشمن داری، در تو خیر است و خدا هم ترا دوست دارد، و اگر اهل طاعت خدا را دشمن و اهل معصیت خدا را دوست داری، در تو خیر نیست و خدا دشمنت دارد، و هر کس همراه دوست خود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03" w:name="pg9443_76687"/>
    </w:p>
    <w:p>
      <w:pPr>
        <w:pStyle w:val="BookText"/>
        <w:rPr/>
      </w:pPr>
      <w:bookmarkEnd w:id="103"/>
      <w:r>
        <w:rPr>
          <w:rFonts w:ascii="IRNazanin" w:hAnsi="IRNazanin" w:eastAsia="IRNazanin"/>
          <w:color w:val="111111"/>
          <w:sz w:val="28"/>
          <w:sz w:val="28"/>
          <w:szCs w:val="28"/>
          <w:rtl w:val="true"/>
          <w:lang w:bidi="fa-IR"/>
        </w:rPr>
        <w:t>در دستورات رسیده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خواندن زیارت عاشورا و زیارت جامعه خیلی سفارش شده که زیارت عاشورا دید خیلی خوبی از دوستی و دشمنی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هم با شناخت درستی که از ائمه علیهم السلام در ما ایجاد می کند باعث ایجاد معرفت امام شده و موقعی که انسان این مقام امام را فهمید و به معرفت امام رسید دوستی اش با امام و پیروان امام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زیارت جامعه هم بیزاری از دشمنان مورد تاکید قرار گرفته است</w:t>
      </w:r>
      <w:r>
        <w:rPr>
          <w:rFonts w:eastAsia="IRNazanin" w:cs="IRNazanin"/>
          <w:color w:val="111111"/>
          <w:sz w:val="28"/>
          <w:szCs w:val="28"/>
          <w:rtl w:val="true"/>
          <w:lang w:bidi="fa-IR"/>
        </w:rPr>
        <w:t>.</w:t>
      </w:r>
    </w:p>
    <w:p>
      <w:pPr>
        <w:pStyle w:val="Heading3"/>
        <w:numPr>
          <w:ilvl w:val="2"/>
          <w:numId w:val="1"/>
        </w:numPr>
        <w:rPr/>
      </w:pPr>
      <w:bookmarkStart w:id="104" w:name="__RefHeading___Toc5954622_2870459653"/>
      <w:bookmarkStart w:id="105" w:name="_Toc38"/>
      <w:bookmarkEnd w:id="104"/>
      <w:r>
        <w:rPr/>
        <w:t>9-1</w:t>
      </w:r>
      <w:r>
        <w:rPr>
          <w:rtl w:val="true"/>
        </w:rPr>
        <w:t xml:space="preserve">- </w:t>
      </w:r>
      <w:r>
        <w:rPr>
          <w:rtl w:val="true"/>
        </w:rPr>
        <w:t>برائت در زیارت عاشورا</w:t>
      </w:r>
      <w:bookmarkEnd w:id="105"/>
    </w:p>
    <w:p>
      <w:pPr>
        <w:pStyle w:val="BookText"/>
        <w:rPr/>
      </w:pPr>
      <w:r>
        <w:rPr>
          <w:rFonts w:ascii="IRNazanin" w:hAnsi="IRNazanin" w:eastAsia="IRNazanin"/>
          <w:color w:val="111111"/>
          <w:sz w:val="28"/>
          <w:sz w:val="28"/>
          <w:szCs w:val="28"/>
          <w:rtl w:val="true"/>
          <w:lang w:bidi="fa-IR"/>
        </w:rPr>
        <w:t>در زیارت عاشورا به غیر از مواردی که اسامی افراد خاصی برای لعن کردن و برائت جستن آمده موارد برائت به طور واضح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حالیکه در همان بردن اسامی هم نکته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هم هرکس یزید صفت است باید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در زیارت عاشورا جهت برائت مورد تاکید قرار گرفته را می توان در چند دسته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آنهایی که شالوده ستم بر اهل بیت علیهم السلام را ریختند که شامل تمام ستمکاران عالم هم می شود چون اهل بیت علیهم السلام مخالف ظلم و ستم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اهل بیت علیهم السلام چه آنها که ایشان را کشتند و چه دشمنان فعلی و در عصر حاضر چرا که دشمنان معاصر هم دنباله روی همان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عصر امام حسین علیه السلام بودند خواستند با به شهادت رساندن ایشان خط امامت و ولایت را از بین ببرند امروز هم دشمنانی که مخالف خط فکری امامان معصوم علیهم السلام و دشمن امام زمان عج هستند می خواهند از تشکیل حکومت عدل جهانی امام جلوگیری کنند و از الان برای فرج و ظهور و از بین بردن امام نقشه ریخته اند غافل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در زمان حاضر اگر دستشان به امام و کشتن امام نمی رسد اما خط فکری و راه امامان معصوم علیهم السلام را نابود می کنند و از بین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اهل بیت جنگ نکردند اما وسایل جنگ را در اختیار ایشان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 تهیه و زین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کسانی که جنگ فرهنگی و جنگ نرم می کنند و کسانی که ابزار این جنگ فرهنگی را آماده می کنند همگی جزو دشمنانی اند که باید از آنها اعلام بیزاری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مدهای غیر اسلامی را رواج می دهند باید توجه کنند که همگی ابزار دشمن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به ظاهر شیعیان و محبان اهل بیت برای کسب سود و پول بیشتر، با ترویج فساد و انواع مدهای از بین برنده حیا و حجاب، خودشان را جزو کمک دهندگان به دشمنان و در نتیجه جزو آنان قرار داده اند که یا بیخبرند یا خودشان را به خواب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و تهیه کنندگان شبکه های ماهواره ای که فساد را رواج می دهند و انواع کانالهای منحرف در پیام رسانها که افکار و مطالب دشمنان را رواج می دهند، انواع عرفانهای دروغین را نشر می دهند یا خداناباوری را ترویج می کنند، همگی از کسانی اند که ادوات جنگ دشمن را تهیه می کنند و ما از همه آنها باید دوری کنیم و بیزار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اشیاعهم و اتباعهم و اولیائهم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دشمنان ابراز برائت می کنیم بلکه از پیروان و دنبال روندگان و دوستانشان هم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دشمنان چه کسانی اند؟ همانها که پیرو افکار آنها میشوند همانها که مدهای غربی که حیا و حجاب را از جوانها گرفته و باعث برهم ریختگی نظام خانواده شده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مکاتب فکری باطل دشمن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دنبال کنندگان چه کسانی اند؟ چقدر جالب است که فالورها از زمان قدیم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کنندگان خط و مشی دشمن که منتظرند ببینند آنها چه می گویند همان را بلافاصله برای دیگران کپی و ارسال کنند و مطالب انحرافی را نشر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آنهایی که با دشمن دوستند یا افکار و مطالب مربوط به دشمن را لایک می کنند حتی از آنها نیز باید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از دشمن بلکه از کسی که دوست دشمن است هم باید دوری و ابراز برائت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افراد حتی اگر خودشان، در ظاهر دشمن نیستند اما عمل دشمن یا افکار دشمن را دوست دارند پس </w:t>
      </w:r>
      <w:bookmarkStart w:id="106" w:name="pg9443_76689"/>
    </w:p>
    <w:p>
      <w:pPr>
        <w:pStyle w:val="BookText"/>
        <w:rPr/>
      </w:pPr>
      <w:bookmarkEnd w:id="106"/>
      <w:r>
        <w:rPr>
          <w:rFonts w:ascii="IRNazanin" w:hAnsi="IRNazanin" w:eastAsia="IRNazanin"/>
          <w:color w:val="111111"/>
          <w:sz w:val="28"/>
          <w:sz w:val="28"/>
          <w:szCs w:val="28"/>
          <w:rtl w:val="true"/>
          <w:lang w:bidi="fa-IR"/>
        </w:rPr>
        <w:t>احتمالا امکان یا جرات دشمنی ندارند وگرنه در دل و مغزشان، همان افکار و رویکردها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هم خطرناکند و دوستی با آنها باعث سرایت این افکار به ما می شود لذا باید از دوستی با آنها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بیت علیهم السلام را از مقام مخصوصشان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امامت و ولایت را در حد یک جانشینی معمولی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 و مردم را از معرفت واقعی نسبت به مقام امام چه مقام علمی چه مقامات روحانی و معنوی و اخلاقی ایشان دور کردند ایشان بزرگترین خیانت را در حق ائمه معصوم علیهم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به حاکمیت یک نفر غیرمعصوم برای اداره جامعه تقلیل یافت مردم فکر کردند که هر کسی می تواند امام و ولی امر باشد لذا در حق ائمه معصومین علیهم السلام و مقام ولایت ایشان اجحاف شد و چه بلاهایی که بر سر ائمه ع و پیروانشان آمد که هنوز هم آثار آن باقی است و بسیاری از مسلمانان را از راه حق منحرف ساخت</w:t>
      </w:r>
      <w:r>
        <w:rPr>
          <w:rFonts w:eastAsia="IRNazanin" w:cs="IRNazanin"/>
          <w:color w:val="111111"/>
          <w:sz w:val="28"/>
          <w:szCs w:val="28"/>
          <w:rtl w:val="true"/>
          <w:lang w:bidi="fa-IR"/>
        </w:rPr>
        <w:t>.</w:t>
      </w:r>
    </w:p>
    <w:p>
      <w:pPr>
        <w:pStyle w:val="Heading3"/>
        <w:numPr>
          <w:ilvl w:val="2"/>
          <w:numId w:val="1"/>
        </w:numPr>
        <w:rPr/>
      </w:pPr>
      <w:bookmarkStart w:id="107" w:name="__RefHeading___Toc5954624_2870459653"/>
      <w:bookmarkStart w:id="108" w:name="_Toc39"/>
      <w:bookmarkEnd w:id="107"/>
      <w:r>
        <w:rPr/>
        <w:t>9-2</w:t>
      </w:r>
      <w:r>
        <w:rPr>
          <w:rtl w:val="true"/>
        </w:rPr>
        <w:t xml:space="preserve">- </w:t>
      </w:r>
      <w:r>
        <w:rPr>
          <w:rtl w:val="true"/>
        </w:rPr>
        <w:t>برائت در زیارت جامعه کبیره</w:t>
      </w:r>
      <w:bookmarkEnd w:id="108"/>
    </w:p>
    <w:p>
      <w:pPr>
        <w:pStyle w:val="BookText"/>
        <w:rPr/>
      </w:pPr>
      <w:r>
        <w:rPr>
          <w:rFonts w:ascii="IRNazanin" w:hAnsi="IRNazanin" w:eastAsia="IRNazanin"/>
          <w:color w:val="111111"/>
          <w:sz w:val="28"/>
          <w:sz w:val="28"/>
          <w:szCs w:val="28"/>
          <w:rtl w:val="true"/>
          <w:lang w:bidi="fa-IR"/>
        </w:rPr>
        <w:t>در زیارت جامعه کبیره اولا بیان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 از امامان معصوم علیهم السلام خارج از دین و کوتاهی کننده در حق ایشان قرین نابودی است و هر که به سوی ائمه علیهم السلام نیامد هلاک شد و هر که از امام جدایی نمود گمراه گشت و اینکه هر که امام را رد کرد در پست ترین جایگاه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برائت در این زیارت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 دوستان شمایم و خشمناک نسبت به دشمنان شما و دشمن آنانم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 لَکُمْ وَلاَِوْلِیاَّئِکُمْ مُبْغِضٌ لاَِعْداَّئِکُمْ وَمُعادٍ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 شما و آنچه شما اهل بیت به آن کفر ورزیدید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بِعَدُوِّكُمْ وَ بِمَا كَفَرْتُمْ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دارم و بینایم نسبت به گمراهی مخالفان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 بِشَأْنِكُمْ وَ بِضَلاَلَةِ مَنْ خَالَفَكُمْ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دانم آنچه شما باطل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لِمَا أَبْطَلْتُمْ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جنگم با هر که با شما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لِمَنْ حَارَبَكُمْ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شمایم با شما نه با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فَمَعَكُمْ مَعَكُمْ لاَ مَعَ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شما به سوی خدا بیزاری می جویم و نیز از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حکم ما اهل البیت حکم کند، پس او طاغوت است</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بَرِئتُ اِلي اللهِ عَزَّوَجَلَّ مِن اَعدائِکُم وَ مِنَ الجِبتِ وَ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و گروهشان که به شما ظلم کرده اند و حقّ شما را انکار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الشَّياطینِ وَ حِزبهِمُ الظّالِمینَ لَکُمُ الجاحِدینَ لِحَقِّکُم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ولایت شما سرپیچی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وَالمارقینَ مِن وِلایَتِکُم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 و باطنی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غصب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الغاصِبینَ لِإرثِکُم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شما شک دارند و از شما رو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الشّاکینَ فِيکُمُ وَالمُنحَرِفینَ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بیزاری میجویم از معتمد و پناهگاهی سوای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 وَلیجَةٍ دوُنَکُم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 غیر از شما که اطاعت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مُطاعٍ سِواکُم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پیشوایانی که مردم را به سوی آتش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الأئِمَةِ الَّذینَ یَدعُونَ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اینقدر تولی و تبری مهم است؟ چون باعث اطاعت پذیری و یا عدم اطاعت پذیری از دستورات امام می شود و اطاعت از دستور امام همان اطاعت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 فَقدْ أَطاعَ اللّهَ، وَمَنْ عَصَاکمْ فَقَدْ عَصَی اللّهَ، وَمَنْ أَحَبَّکمْ فَقَدْ أَحَبَّ اللّهَ، وَمَنْ أَبْغَضَکمْ فَقَدْ أَبْغَضَ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را اطاعت کرد خدا را اطاعت نموده و هر که شما را نافرمانی کرد خدا را نافرمانی کرده و هر که شما را دوست داشت خدا را دوست داشته و هر که شما را دشمن داشت خدا را دشمن داشته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باید از خودمان بپرسیم چقدر دشمنان، غرب و فرهنگ غربی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در جواب به این سوال صادق باشیم و ببینیم اشکال از کجاست و راه نفوذ شیطان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نظم و پیشرفت و تکنولوژی را دوست داریم یا کسانی که از تکنولوژی برای کشتارهای دسته جمعی استفاده می کنند، بچه های بی گناه را در جنگهای ظالمانه می کشند و خانه ها و مدرسه هایشان را به خاک و خون می کشند؟ و با تحریمهای ظالمانه حق کوچک و بزرگ را ضایع می سازند؟ اینها را در ذهنمان جدا کنیم و موضعمان را در مقابل دشمن، مشخص و بیزاریمان را از آنان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فکر کنیم به این موضوع که در جهت تبری از دشمنان چه اقدام عملی در پرونده اعمالمان داریم؟ </w:t>
      </w:r>
      <w:bookmarkStart w:id="109" w:name="pg9443_76692"/>
    </w:p>
    <w:p>
      <w:pPr>
        <w:pStyle w:val="Heading2"/>
        <w:numPr>
          <w:ilvl w:val="1"/>
          <w:numId w:val="1"/>
        </w:numPr>
        <w:rPr/>
      </w:pPr>
      <w:bookmarkStart w:id="110" w:name="__RefHeading___Toc5954626_2870459653"/>
      <w:bookmarkStart w:id="111" w:name="_Toc40"/>
      <w:bookmarkEnd w:id="109"/>
      <w:bookmarkEnd w:id="110"/>
      <w:r>
        <w:rPr/>
        <w:t>10</w:t>
      </w:r>
      <w:r>
        <w:rPr>
          <w:rtl w:val="true"/>
        </w:rPr>
        <w:t>-</w:t>
      </w:r>
      <w:r>
        <w:rPr>
          <w:rtl w:val="true"/>
        </w:rPr>
        <w:t>وظیفه دهم منتظران</w:t>
      </w:r>
      <w:r>
        <w:rPr>
          <w:rtl w:val="true"/>
        </w:rPr>
        <w:t xml:space="preserve">: </w:t>
      </w:r>
      <w:r>
        <w:rPr>
          <w:rtl w:val="true"/>
        </w:rPr>
        <w:t>تولی و دوستی با اهل بیت علیهم السلام خصوصا محبت ورزیدن به امام زمان</w:t>
      </w:r>
      <w:r>
        <w:rPr>
          <w:rtl w:val="true"/>
        </w:rPr>
        <w:t>(</w:t>
      </w:r>
      <w:r>
        <w:rPr>
          <w:rtl w:val="true"/>
        </w:rPr>
        <w:t>عجل الله تعالی فرجه الشریف</w:t>
      </w:r>
      <w:r>
        <w:rPr>
          <w:rtl w:val="true"/>
        </w:rPr>
        <w:t>)</w:t>
      </w:r>
      <w:bookmarkEnd w:id="111"/>
    </w:p>
    <w:p>
      <w:pPr>
        <w:pStyle w:val="Heading3"/>
        <w:numPr>
          <w:ilvl w:val="2"/>
          <w:numId w:val="1"/>
        </w:numPr>
        <w:rPr/>
      </w:pPr>
      <w:bookmarkStart w:id="112" w:name="__RefHeading___Toc5954628_2870459653"/>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در قسمت قبل از تبری و اعلام بیزاری و تنفر در گفتار و عمل و اندیشه از دشمنان دین و دشمنان ائمه علیهم السلام گفتیم و در این قسمت به بحث تولی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محبت ورزیدن یعنی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عَلَيهِ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یعنی محبت به اهل بیت علیهم السلام و دوستی با ایشان و دوستی با دوستان ایشان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يُؤمنُ عَبدٌ حتّى أكونَ أحَبَّ إلَيهِ مِن نَفْسِهِ ، و تَكونَ عِتْرَتي إلَيهِ أعَزَّ مِن عِتْرَتِهِ ، و يكونَ أهْلي أحَبَّ إلَيهِ مِن أهْلِهِ، و تكونَ ذاتي أحَبَّ إلَيهِ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ندارد، مگر این‌که من نزد او، از خودش محبوب‌تر باشم و ذریّه‌ی من پیش او، از ذریّه‌ی خودش محبوب‌تر باشد و اهل من پیش او، از اهل خودش محبوب‌تر باشند و ذات من نزد او، از ذات خودش محبوب‌تر باشد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نعمتها و فیوضاتی که به ما می رسد به خاطر وجود امام زمان عج است مگر می شود به ایشان محبت خاص نداشته باشد؟ مگر می شود به کسی که عقول را به کمال می رساند و جهان را پر از عدل و داد میکند محبت ویژه نورزید؟ مگر می شود منتقم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و خانواده اش را فدا کرد تا ما را به هدایت و رشدی که خدا خواسته برساند، دوست نداشت؟ ما همه عاشق چنین شخصیتی والا و پرورش دهنده انسانها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رابطه امام معصوم و شیعیان از ابتدای آفرینش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شِيعَتُنا خُلِقُوا مِنْ فاضِلِ طِينِتِنا وَ عُجِنُوا بِماءِ وَلايَتِنا يَحْزَنُونَ لِحُزْنِنا ويَفْرَحُونَ لِفَرَحِنا؛ خداوند شیعیان ما را مورد لطف خاص خویش </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زیادى سرشت ما خلق شده اند و وجودشان را با آب ولایت ما سرشته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 ما شادان و در غم و غصه ما غمناکند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شیعیان و ائمه علیهم السلام یک رابطه قلبی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رمیله که از اصحاب حضرت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رمیله، هر مؤمنى که بیمار مى شود، ما نیز بیمار مى شویم و حزن و اندوه او ما را محزون و غمناک مى سازد و هر دعایى که مى کند ما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 و اگر دعا نکند ما برایش دعا مى کنیم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یاران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علت خاص دچار غم و غصه یا سرور و خوشحالى مى گردم، علت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لحزن و فرح یصل الیکم منّا اذا دخل علینا حزن او سرور کان ذلک داخلاً علیکم لانّا و انتم من نور الله عزّوجلّ؛ این حزن و شادى که گاه سراغ شما مى آید اثر آن غم و سرورى است که در ما ایجاد مى گردد؛ و چون ما و شما هر دو از نور خداوند متعال خلق شده ایم، این حالات ما در شما نیز اثر مى گذارد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توجه به معنی زیارت جامعه کبیره که در مورد ویژگیهای امام است، شرکت در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گفتگوی درونی با ایشان به طور روزانه و مرتب و توسل جستن به ایشان از راههای افزایش این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کتبی که مربوط به سیره عملی واخلاقی اهل بیت علیهم السلام است از راههای شناخت ایشان و تقویت رابطه قلبی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عاشقی و محبت، ابراز کردن می خواهد</w:t>
      </w:r>
      <w:r>
        <w:rPr>
          <w:rFonts w:eastAsia="IRNazanin" w:cs="IRNazanin"/>
          <w:color w:val="111111"/>
          <w:sz w:val="28"/>
          <w:szCs w:val="28"/>
          <w:rtl w:val="true"/>
          <w:lang w:bidi="fa-IR"/>
        </w:rPr>
        <w:t xml:space="preserve">. </w:t>
      </w:r>
      <w:bookmarkStart w:id="114" w:name="pg9443_76694"/>
    </w:p>
    <w:p>
      <w:pPr>
        <w:pStyle w:val="Heading3"/>
        <w:numPr>
          <w:ilvl w:val="2"/>
          <w:numId w:val="1"/>
        </w:numPr>
        <w:rPr/>
      </w:pPr>
      <w:bookmarkStart w:id="115" w:name="__RefHeading___Toc5954630_2870459653"/>
      <w:bookmarkStart w:id="116" w:name="_Toc42"/>
      <w:bookmarkEnd w:id="114"/>
      <w:bookmarkEnd w:id="115"/>
      <w:r>
        <w:rPr/>
        <w:t>10-1</w:t>
      </w:r>
      <w:r>
        <w:rPr>
          <w:rtl w:val="true"/>
        </w:rPr>
        <w:t xml:space="preserve">- </w:t>
      </w:r>
      <w:r>
        <w:rPr>
          <w:rtl w:val="true"/>
        </w:rPr>
        <w:t xml:space="preserve">برخی از روشهای ابراز محبت به اهل بیت و امام زمان </w:t>
      </w:r>
      <w:r>
        <w:rPr>
          <w:rtl w:val="true"/>
        </w:rPr>
        <w:t>(</w:t>
      </w:r>
      <w:r>
        <w:rPr>
          <w:rtl w:val="true"/>
        </w:rPr>
        <w:t>علیهم السلام</w:t>
      </w:r>
      <w:r>
        <w:rPr>
          <w:rtl w:val="true"/>
        </w:rPr>
        <w:t>)</w:t>
      </w:r>
      <w:bookmarkEnd w:id="116"/>
    </w:p>
    <w:p>
      <w:pPr>
        <w:pStyle w:val="Heading4"/>
        <w:numPr>
          <w:ilvl w:val="3"/>
          <w:numId w:val="1"/>
        </w:numPr>
        <w:rPr/>
      </w:pPr>
      <w:bookmarkStart w:id="117" w:name="__RefHeading___Toc5954632_2870459653"/>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در اینجا به ذکر برخی از روشهای ابراز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119" w:name="__RefHeading___Toc5954634_2870459653"/>
      <w:bookmarkStart w:id="120" w:name="_Toc44"/>
      <w:bookmarkEnd w:id="119"/>
      <w:r>
        <w:rPr/>
        <w:t>10-1-1</w:t>
      </w:r>
      <w:r>
        <w:rPr>
          <w:rtl w:val="true"/>
        </w:rPr>
        <w:t xml:space="preserve">- </w:t>
      </w:r>
      <w:r>
        <w:rPr>
          <w:rtl w:val="true"/>
        </w:rPr>
        <w:t>اطاعت کامل</w:t>
      </w:r>
      <w:bookmarkEnd w:id="1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در درجه اول، اطاعت است و بارزترین معیار محبت، اطاعت کردن از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کسی را دوست داشت اما دائما با عمل کردن به خلاف نظرش او را ناراحت کرد؟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کسی ادعا کند شیعه است و ما اهل بیت را دوست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شیعه‌ی ما نیست مگر کسی که از مخالفت خدا بپرهیزد و او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نمی‌شوند مگر به وسیله‌ی تواضع، خشوع، امانتداری، یاد هماره‌ی خداوند، روزه، نماز، نیکی به والیدن، رسیدگی به همسایگان تهیدست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شیعه باید چنین خصوصیاتی داشته باشد، اکنون کسی را با همه‌ی این اوصاف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که این روش‌های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نادرست رایج میان گروه‌های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نیست که کسی بگوید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 ولایتش را پذیرفته‌ام، ولی اهل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کسی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ولی از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 این گونه محبت کمترین تأثیری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داشته باشید و به آنچه خداوند امر کرده گردن نهید، میان خداوند و هیچ فردی،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باتقواترین و مطیع‌ترین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خدا باشد ولی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معصیت خدا کند، دشمن ما است، به ولایت راهی نیست جز از طریق عمل به ارزش‌ها و بازداشتن خویش از زشتی‌ها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دوست داشتن به زبان کافی نیست بلکه دوست داشتن در عمل به وظایف الهی، باید خود را بروز بدهد</w:t>
      </w:r>
      <w:r>
        <w:rPr>
          <w:rFonts w:eastAsia="IRNazanin" w:cs="IRNazanin"/>
          <w:color w:val="111111"/>
          <w:sz w:val="28"/>
          <w:szCs w:val="28"/>
          <w:rtl w:val="true"/>
          <w:lang w:bidi="fa-IR"/>
        </w:rPr>
        <w:t xml:space="preserve">. </w:t>
      </w:r>
      <w:bookmarkStart w:id="121" w:name="pg9443_76695"/>
    </w:p>
    <w:p>
      <w:pPr>
        <w:pStyle w:val="Heading4"/>
        <w:numPr>
          <w:ilvl w:val="3"/>
          <w:numId w:val="1"/>
        </w:numPr>
        <w:rPr/>
      </w:pPr>
      <w:bookmarkStart w:id="122" w:name="__RefHeading___Toc5954636_2870459653"/>
      <w:bookmarkStart w:id="123" w:name="_Toc45"/>
      <w:bookmarkEnd w:id="121"/>
      <w:bookmarkEnd w:id="122"/>
      <w:r>
        <w:rPr/>
        <w:t>10-1-2</w:t>
      </w:r>
      <w:r>
        <w:rPr>
          <w:rtl w:val="true"/>
        </w:rPr>
        <w:t xml:space="preserve">- </w:t>
      </w:r>
      <w:r>
        <w:rPr>
          <w:rtl w:val="true"/>
        </w:rPr>
        <w:t>ذکر فضایل و مناقب حضرت</w:t>
      </w:r>
      <w:bookmarkEnd w:id="123"/>
    </w:p>
    <w:p>
      <w:pPr>
        <w:pStyle w:val="BookText"/>
        <w:rPr/>
      </w:pPr>
      <w:r>
        <w:rPr>
          <w:rFonts w:ascii="IRNazanin" w:hAnsi="IRNazanin" w:eastAsia="IRNazanin"/>
          <w:color w:val="111111"/>
          <w:sz w:val="28"/>
          <w:sz w:val="28"/>
          <w:szCs w:val="28"/>
          <w:rtl w:val="true"/>
          <w:lang w:bidi="fa-IR"/>
        </w:rPr>
        <w:t>از امام سجاد 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نسبت به تو نیکی و احسانی نموده، آن است که او را سپاس بگزاری و کار خوبش را یادآور شوی و با سخن نیک او را در میان مردم معرفی کنی و دعای خالصانه بین خود و خدای خود در حق او بنمایی پس اگر این کار را کردی تشکر از او را پنهانی و آشکارا به جا آورده باشی و اگر روزی توانستی عملا کار نیکش را با نیکی تلافی کنی این کار را انجام بده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امام موسی بن جعفر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ابلیس و لشکریانش دشوارتر نیست از اینکه برادران با ایمانی با یکدیگر دیدار کنند و همانا دو مومن با یکدیگر دیدار می کنند که به یاد خدا باشند آنگاه فضایل ما را یادآوری کنند در اینجا گوشت سالمی بر صورت ابلیس باقی نمی ماند تا جاییکه روح پلیدش به التماس می افتد از فرط آنکه درد می کشد پس فرشتگان آسمان و گنجوران بهشت متوجه می شوند و او را لعنت می کنند تا اینکه هیچ فرشته مقربی باقی نماند مگر اینکه بر او لعنت فرستد که زبون و باحسرت و مردود می افتد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5954638_2870459653"/>
      <w:bookmarkStart w:id="125" w:name="_Toc46"/>
      <w:bookmarkEnd w:id="124"/>
      <w:r>
        <w:rPr/>
        <w:t>10-1-3</w:t>
      </w:r>
      <w:r>
        <w:rPr>
          <w:rtl w:val="true"/>
        </w:rPr>
        <w:t xml:space="preserve">- </w:t>
      </w:r>
      <w:r>
        <w:rPr>
          <w:rtl w:val="true"/>
        </w:rPr>
        <w:t>اندوهگین بودن، گریستن و گریاندن دیگران در فراق حضرت</w:t>
      </w:r>
      <w:bookmarkEnd w:id="1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مهموم به خاطر ما که غم و اندوهش از جهت ظلمی است که بر ما رفته نفس کشیدنش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گویی است و هم و غم او به خاطر امر ما عبادت است و پنهان داشتنش سر ما جهاد در راه خداوند است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وقتی کسی عاشق امام خود شد در دلش به خاطر دوری و فراق یار و غمهایی که بر دل حضرت وارد می شود ناراحت است و اگر چه مومن همیشه خندان و خوش روست اما در دل غم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بر مصیبت هر امامی، </w:t>
      </w:r>
      <w:bookmarkStart w:id="126" w:name="pg9443_76696"/>
    </w:p>
    <w:p>
      <w:pPr>
        <w:pStyle w:val="BookText"/>
        <w:rPr/>
      </w:pPr>
      <w:bookmarkEnd w:id="126"/>
      <w:r>
        <w:rPr>
          <w:rFonts w:ascii="IRNazanin" w:hAnsi="IRNazanin" w:eastAsia="IRNazanin"/>
          <w:color w:val="111111"/>
          <w:sz w:val="28"/>
          <w:sz w:val="28"/>
          <w:szCs w:val="28"/>
          <w:rtl w:val="true"/>
          <w:lang w:bidi="fa-IR"/>
        </w:rPr>
        <w:t>همراهی با امام بعد از آن و ادای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گریه بر امام حسین علیه السلام ادای حق امام زمان عج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نیز هر صبح و شب بر مصیبت جد بزرگوارشان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دیده‌ای روز قیامت، گریان و هر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است، مگر چشم کسی که خداوند او را بر کرامت خود اختصاص داده باشد و بر هتک حرمتی که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پیامبر می‌شود، گریسته باشد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شخص منتظر از ظلمی 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اینکه مردم ایشان را از یاد برده اند ناراحت است لذا اشک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یادکردن ایشان و گریاندن دیگران از وظایف منتظران است چرا که گریستن و گریاندن، یاد حضرت را در دلها تازه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انحرافاتی که بین مسلمانان در غیبت ایشان ایجاد می شود، همچون فردی که فرزندش را از دست داده و جگرش سوخته باشد می گریستند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5954640_2870459653"/>
      <w:bookmarkStart w:id="128" w:name="_Toc47"/>
      <w:bookmarkEnd w:id="127"/>
      <w:r>
        <w:rPr/>
        <w:t>10-1-4</w:t>
      </w:r>
      <w:r>
        <w:rPr>
          <w:rtl w:val="true"/>
        </w:rPr>
        <w:t xml:space="preserve">- </w:t>
      </w:r>
      <w:r>
        <w:rPr>
          <w:rtl w:val="true"/>
        </w:rPr>
        <w:t>برپایی و شرکت در مجالس مرتبط با یاد و ذکر حضرت</w:t>
      </w:r>
      <w:bookmarkEnd w:id="128"/>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مجلسی بنشیند که امر ما در آن زنده می گردد روزی که دلها می میرند دل او نخواهد مرد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ای رسول خدا باغهای بهشت چیست؟ فرمود مجالس ذکر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عده ای که در مکانی جمع شوند و خدا را یاد نکنند و بر پیامبرشان درود و صلوات نفرستند، آن مجلس مایه حسرت و پشیمانیشان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حضرت ابوجعفر باقر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خداوند است و یاد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شیطان می باشد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بعضی از ما صرفا در مجالس شرکت می کنیم اما خودمان برپاکننده مجالس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امکانات ما اجازه می دهد و یا حتی اگر در منزل نمی توانیم در مساجد و حسینیه ها، می بایست در برپایی مجالسی که در آن به ذکر فضایل و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 اقدام کنیم</w:t>
      </w:r>
      <w:r>
        <w:rPr>
          <w:rStyle w:val="FootnoteAnchor"/>
          <w:rtl w:val="true"/>
        </w:rPr>
        <w:footnoteReference w:id="168"/>
      </w:r>
      <w:r>
        <w:rPr>
          <w:rFonts w:ascii="IRNazanin" w:hAnsi="IRNazanin" w:eastAsia="IRNazanin"/>
          <w:color w:val="111111"/>
          <w:sz w:val="28"/>
          <w:sz w:val="28"/>
          <w:szCs w:val="28"/>
          <w:rtl w:val="true"/>
          <w:lang w:bidi="fa-IR"/>
        </w:rPr>
        <w:t>یا حداقل با پرداختهای مالی و یا با انجام کمکهای یدی به برپایی این مجالس کمک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های روضه مختلفی با یاد امام حسین علیه السلام، حضرت فاطمه زهرا سلام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حضرت ابوالفضل علیه السلام، حدیث کسا، زیارت عاشورا، ختم قران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تاکنون چند مجلس روضه و سخنرانی صرفا برای زنده کردن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عصر حاضر ما هستند برپا شده؟ </w:t>
      </w:r>
      <w:bookmarkStart w:id="129" w:name="pg9443_76698"/>
    </w:p>
    <w:p>
      <w:pPr>
        <w:pStyle w:val="Heading4"/>
        <w:numPr>
          <w:ilvl w:val="3"/>
          <w:numId w:val="1"/>
        </w:numPr>
        <w:rPr/>
      </w:pPr>
      <w:bookmarkStart w:id="130" w:name="__RefHeading___Toc5954642_2870459653"/>
      <w:bookmarkStart w:id="131" w:name="_Toc48"/>
      <w:bookmarkEnd w:id="129"/>
      <w:bookmarkEnd w:id="130"/>
      <w:r>
        <w:rPr/>
        <w:t>10-1-5</w:t>
      </w:r>
      <w:r>
        <w:rPr>
          <w:rtl w:val="true"/>
        </w:rPr>
        <w:t>-</w:t>
      </w:r>
      <w:r>
        <w:rPr>
          <w:rtl w:val="true"/>
        </w:rPr>
        <w:t xml:space="preserve">تولید و نشر محتوا در فضایل و دفاع از امام زمان </w:t>
      </w:r>
      <w:r>
        <w:rPr>
          <w:rtl w:val="true"/>
        </w:rPr>
        <w:t>(</w:t>
      </w:r>
      <w:r>
        <w:rPr>
          <w:rtl w:val="true"/>
        </w:rPr>
        <w:t>عجل الله تعالی فرجه الشریف</w:t>
      </w:r>
      <w:r>
        <w:rPr>
          <w:rtl w:val="true"/>
        </w:rPr>
        <w:t>)</w:t>
      </w:r>
      <w:bookmarkEnd w:id="131"/>
    </w:p>
    <w:p>
      <w:pPr>
        <w:pStyle w:val="BookText"/>
        <w:rPr/>
      </w:pPr>
      <w:r>
        <w:rPr>
          <w:rFonts w:ascii="IRNazanin" w:hAnsi="IRNazanin" w:eastAsia="IRNazanin"/>
          <w:color w:val="111111"/>
          <w:sz w:val="28"/>
          <w:sz w:val="28"/>
          <w:szCs w:val="28"/>
          <w:rtl w:val="true"/>
          <w:lang w:bidi="fa-IR"/>
        </w:rPr>
        <w:t>شعر سرودن و شعر خواندن در مدح بزرگان، در زمان گذشته امری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حاضر هم هنوز شعر جایگاه ویژه خودش را دارد و در انواع مداحی ها همین اشعار، دل انسان را متوجه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درباره ما بیت شعری نگوید مگر اینکه به روح القدس تایید و یاری شده باشد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از حضرت امام رضا علیه السلام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مومنی که درباره ما شعری بسراید که ما را با آن مدح گوید خداوند برای او در بهشت منزلگاهی خواهد ساخت که هفت برابر وسعت دنیا باشد که هر فرشته مقرب و هر پیغمبر فرستاده شده ای او را در آنجا دیدار خواهد کرد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دیگر انواع متن مثل انواع مقالات و کتب و غیره که حتی در زمان ما می تواند به صورت انواع فایلهای صوتی و تصویری بوده و با گرافیک عالی و یا انیمیشن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شود و بالاخره هر نوع تولید محتوای به روز و جذاب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مصداقهای وظایف منتظران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تمام امکانات رسانه ای مانند فضای مجازی، فیلم و سریال، کارتون های کودکان و یا حتی انواع بازی هایی که محتوای نامناسب دارند در پی گسترش فساد و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مقابله با دشمن و تولید محتوای مذهبی جذاب در هر شکلی که باشد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بازی را دست کم می گیرند اما بازی از آنجا که با تکرار همراه است و در روزهای مختلف بارها و بارها انجام می شود به درونی کردن مفاهیم کمک بسیاری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تولید دستی ندارند، اگر امکان مالی دارند، در پرداخت هزینه آنها می بایست سهیم شوند و یا حتی اگر امکان مالی وجود ندارد در نشر محتواهای مذهبی رایگان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کانالهای مختلف در فضای مجازی، به اندازه دهها مسجد و حسینیه مخاطب دارند و امروزه که دشمن دنبال سرگرم کردن و انحراف فکری جوانان ماست تولید محتوای جوان پسند و جذاب در فضای مجازی با آخرین امکانات روز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نشر این محتواها می تواند به زنده کردن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نشر می بایست حقوق مولف یا فردی که فیلم و انیمیشن و غیره را تهیه کرده مد نظر قرار بگیرد و آنهایی که اجازه نشر رایگان دارند نشر داده شوند اگر چه نظر مراجع مختلف در این باره متفاوت است و هر کسی می تواند به فتوای مرجع خودش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محتواهای تولیدی و نشر در سطح بین المللی چه به صورت چاپی و په الکترونیکی و آنلاین نیز از موارد دیگری است که می بایست مورد اهتمام جدی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روزگار انواع هوش مصنوعی هستیم از آنجا که این نرم افزارهای هوشمند با زبان انگلیسی بیشتر کار می کنند هرچه محتوای بهتر و کاملتری به زبان های بین المللی در دفاع از اهل بیت علیهم السلام و مکتب تشیع داشته باشیم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مسلمانانی که در کشورهای دیگر زندگی می کنند نیز می توانند از این محتواها بهره 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 هم باید دسترسی بین المللی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یک محتوا را در گروه خانوادگی خودتان پخش می کنید گاهی آن را در یوتیوب که یک پلت فرم جهانی است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دید یک منتظر واقعی یک دید کامل و گسترده و جهانی است اگر چه از خانواده و اطرافیان خود فراموش نمی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نکته قابل توجه هم این است که بعضی خودشان را فراموش کرده اند و به جای تزکیه نفس صرفا به فکر ارشاد دیگران و کپی پیست کردن مطالب در فضای مجازی اند بدون اینکه خودشان کمی در مورد مطلبی که خوانده اند و در انتشار آن کوشش کرده اند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خودش به آنچه می گوید عمل نکند چطور می تواند انتظار داشته باشد حرفش روی دیگران تاثیر کند و دیگران به حرف او عمل کنند؟ </w:t>
      </w:r>
      <w:bookmarkStart w:id="132" w:name="pg9443_76700"/>
    </w:p>
    <w:p>
      <w:pPr>
        <w:pStyle w:val="Heading4"/>
        <w:numPr>
          <w:ilvl w:val="3"/>
          <w:numId w:val="1"/>
        </w:numPr>
        <w:rPr/>
      </w:pPr>
      <w:bookmarkStart w:id="133" w:name="__RefHeading___Toc5954644_2870459653"/>
      <w:bookmarkStart w:id="134" w:name="_Toc49"/>
      <w:bookmarkEnd w:id="132"/>
      <w:bookmarkEnd w:id="133"/>
      <w:r>
        <w:rPr/>
        <w:t>10-1-6</w:t>
      </w:r>
      <w:r>
        <w:rPr>
          <w:rtl w:val="true"/>
        </w:rPr>
        <w:t>-</w:t>
      </w:r>
      <w:r>
        <w:rPr>
          <w:rtl w:val="true"/>
        </w:rPr>
        <w:t>رعایت ادب نسبت به حضرت و قیام کردن هنگام یاد شدن نام حضرت</w:t>
      </w:r>
      <w:bookmarkEnd w:id="134"/>
    </w:p>
    <w:p>
      <w:pPr>
        <w:pStyle w:val="BookText"/>
        <w:rPr/>
      </w:pPr>
      <w:r>
        <w:rPr>
          <w:rFonts w:ascii="IRNazanin" w:hAnsi="IRNazanin" w:eastAsia="IRNazanin"/>
          <w:color w:val="111111"/>
          <w:sz w:val="28"/>
          <w:sz w:val="28"/>
          <w:szCs w:val="28"/>
          <w:rtl w:val="true"/>
          <w:lang w:bidi="fa-IR"/>
        </w:rPr>
        <w:t xml:space="preserve">یاد کردن حضرت با القاب ایشان مانند حضرت صاحب الزمان، حضرت حجت، حضرت 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نیاوردن نام مستقیم حضرت از موارد توصیه شده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بعضی روایات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تعظیم و احترام اسم آن حضرت بپا ایستاد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954646_2870459653"/>
      <w:bookmarkStart w:id="136" w:name="_Toc50"/>
      <w:bookmarkEnd w:id="135"/>
      <w:r>
        <w:rPr/>
        <w:t>10-1-7</w:t>
      </w:r>
      <w:r>
        <w:rPr>
          <w:rtl w:val="true"/>
        </w:rPr>
        <w:t xml:space="preserve">- </w:t>
      </w:r>
      <w:r>
        <w:rPr>
          <w:rtl w:val="true"/>
        </w:rPr>
        <w:t xml:space="preserve">درخواست معرفت امام زمان </w:t>
      </w:r>
      <w:r>
        <w:rPr>
          <w:rtl w:val="true"/>
        </w:rPr>
        <w:t>(</w:t>
      </w:r>
      <w:r>
        <w:rPr>
          <w:rtl w:val="true"/>
        </w:rPr>
        <w:t>عجل الله تعالی فرجه الشریف</w:t>
      </w:r>
      <w:r>
        <w:rPr>
          <w:rtl w:val="true"/>
        </w:rPr>
        <w:t xml:space="preserve">) </w:t>
      </w:r>
      <w:r>
        <w:rPr>
          <w:rtl w:val="true"/>
        </w:rPr>
        <w:t>از خداوند و تداوم آن</w:t>
      </w:r>
      <w:bookmarkEnd w:id="136"/>
    </w:p>
    <w:p>
      <w:pPr>
        <w:pStyle w:val="BookText"/>
        <w:rPr/>
      </w:pPr>
      <w:r>
        <w:rPr>
          <w:rFonts w:ascii="IRNazanin" w:hAnsi="IRNazanin" w:eastAsia="IRNazanin"/>
          <w:color w:val="111111"/>
          <w:sz w:val="28"/>
          <w:sz w:val="28"/>
          <w:szCs w:val="28"/>
          <w:rtl w:val="true"/>
          <w:lang w:bidi="fa-IR"/>
        </w:rPr>
        <w:t>از جمله حقوق واجب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کسب شناخت و معرفت است، چراکه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واجب الاطاعه باید شناخته شود تا راه بر مدعیان دروغین بسته شود؛ لذا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بهترین و واجب ترین فریضه ها بر انسان، شناخت پروردگار و اقرار به بندگی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شناخت فرستاده خدا و گواهی دادن به پیغمبری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شناختن امامی است که به صفت و نامش در حال سختی و راحتی به او اقتدا می نمایی</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إمامَ زَمانِهِ مَاتَ مِیتَةً جَاهِلِیة؛ هر فردی که بمیرد در حالی که امام زمانش را نشناسد، به مرگ جاهلی مرده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معرفت امام، علمی است که نور آن را خداوند در دلها قرار می دهد و این معرفت را می توان با دعا از خداوند خواست تا ما را به آن مسیر هدایت کند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آنچنان که شایسته مقام امام است، نمی توان فهمید و درک کرد اما مختصری از </w:t>
      </w:r>
      <w:bookmarkStart w:id="137" w:name="pg9443_76701"/>
    </w:p>
    <w:p>
      <w:pPr>
        <w:pStyle w:val="BookText"/>
        <w:rPr/>
      </w:pPr>
      <w:bookmarkEnd w:id="137"/>
      <w:r>
        <w:rPr>
          <w:rFonts w:ascii="IRNazanin" w:hAnsi="IRNazanin" w:eastAsia="IRNazanin"/>
          <w:color w:val="111111"/>
          <w:sz w:val="28"/>
          <w:sz w:val="28"/>
          <w:szCs w:val="28"/>
          <w:rtl w:val="true"/>
          <w:lang w:bidi="fa-IR"/>
        </w:rPr>
        <w:t>این معرفت، در زیارت جامعه کبیره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معرفت امام باعث ایجاد عشق و علاقه نسبت به امام شده و اطاعت از دستورات و فرامین الهی را آسان تر می کند و به آن روح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دریای وجودی امام را به این راحتی نمی توان شناخت لذا دعا برای کسب معرفت امام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و غیر او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را تعلیم زراره فرموند که در زمان غیبت و امتحان شیعه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به من بشناسان، زیرا اگر خود را به من نشناسانی فرستاده‌ات را نشناخته‌ام، خدایا فرستاده‌ات را به من بشناسان، زیرا اگر فرستاده‌ات را به من نشناسانی حجّتت را نشناخته‌ام، خدایا حجّتت را به من بشناسان، زیرا اگر حجّتت را به من نشناسانی، از دین خود گمراه می‌شوم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954648_2870459653"/>
      <w:bookmarkStart w:id="139" w:name="_Toc51"/>
      <w:bookmarkEnd w:id="138"/>
      <w:r>
        <w:rPr/>
        <w:t>10-1-8</w:t>
      </w:r>
      <w:r>
        <w:rPr>
          <w:rtl w:val="true"/>
        </w:rPr>
        <w:t xml:space="preserve">- </w:t>
      </w:r>
      <w:r>
        <w:rPr>
          <w:rtl w:val="true"/>
        </w:rPr>
        <w:t xml:space="preserve">صدقه دادن به نیابت از امام زمان </w:t>
      </w:r>
      <w:r>
        <w:rPr>
          <w:rtl w:val="true"/>
        </w:rPr>
        <w:t>(</w:t>
      </w:r>
      <w:r>
        <w:rPr>
          <w:rtl w:val="true"/>
        </w:rPr>
        <w:t>عجل الله تعالی فرجه الشریف</w:t>
      </w:r>
      <w:r>
        <w:rPr>
          <w:rtl w:val="true"/>
        </w:rPr>
        <w:t xml:space="preserve">) </w:t>
      </w:r>
      <w:r>
        <w:rPr>
          <w:rtl w:val="true"/>
        </w:rPr>
        <w:t xml:space="preserve">و صدقه به نیت سلامتی امام زمان </w:t>
      </w:r>
      <w:r>
        <w:rPr>
          <w:rtl w:val="true"/>
        </w:rPr>
        <w:t>(</w:t>
      </w:r>
      <w:r>
        <w:rPr>
          <w:rtl w:val="true"/>
        </w:rPr>
        <w:t>عجل الله تعالی فرجه الشریف</w:t>
      </w:r>
      <w:r>
        <w:rPr>
          <w:rtl w:val="true"/>
        </w:rPr>
        <w:t>)</w:t>
      </w:r>
      <w:bookmarkEnd w:id="1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دادن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به نیت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کارهایی است که منتظران می بایست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مورد با کمی تامل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صدقه دادن مانند انجام سایر اعمال مستحبی می تواند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اما در مورد دوم همان طور که وقتی برای سلامتی فردی از عزیزانمان دل نگران می شویم برای سلامتی اش صدقه می دهیم در این حالت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مجالس به سند خود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ایمان نیاورد تا اینکه من نزد او از خودش محبوب تر باشم و خاندانم از خاندان خودش نزد او محبوب تر باشند و عترت من نزد او از عترت خودش محبوب تر باشند و ذات من از ذات </w:t>
      </w:r>
    </w:p>
    <w:p>
      <w:pPr>
        <w:pStyle w:val="BookText"/>
        <w:rPr/>
      </w:pPr>
      <w:r>
        <w:rPr>
          <w:rFonts w:ascii="IRNazanin" w:hAnsi="IRNazanin" w:eastAsia="IRNazanin"/>
          <w:color w:val="111111"/>
          <w:sz w:val="28"/>
          <w:sz w:val="28"/>
          <w:szCs w:val="28"/>
          <w:rtl w:val="true"/>
          <w:lang w:bidi="fa-IR"/>
        </w:rPr>
        <w:t>خودش نزد او محبوب تر باشد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که برای سلامتی خود و خانواده مان صدقه می دهیم می بایست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صدقه دهیم و کلا هر صدقه ای باید اول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بجا آوردن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گرفتن نایب</w:t>
      </w:r>
    </w:p>
    <w:p>
      <w:pPr>
        <w:pStyle w:val="BookText"/>
        <w:rPr/>
      </w:pPr>
      <w:r>
        <w:rPr>
          <w:rFonts w:ascii="IRNazanin" w:hAnsi="IRNazanin" w:eastAsia="IRNazanin"/>
          <w:color w:val="111111"/>
          <w:sz w:val="28"/>
          <w:sz w:val="28"/>
          <w:szCs w:val="28"/>
          <w:rtl w:val="true"/>
          <w:lang w:bidi="fa-IR"/>
        </w:rPr>
        <w:t>یکی از کارهای بسیار پسندیده ای که انسان می تواند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حج به جا آوردن از جانب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که خودشان توانایی انجام این کار را ندارند کسی را به عنوان نایب می فرستند تا از جانب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کسى که از جانب دیگرى حج مى‌کند سؤال شد که هیچ اجر و ثوابى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جانب دیگرى حج مى‌کند اجر و ثواب ده حج دارد و خودش، پدر، مادر، پسر، دختر، برادر، خواهر، عمو، عمه، دائى و خاله‌اش آمرزیده شوند که خدا گشاده دست و با کرامت است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انجام طواف ازجانب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فرستادن نائب برای طواف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توصیه شده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أبى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عوض شما و پدرتان طواف کنم، ولى مى گویند از طرف اوصیاء، طواف صحیح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قدر بتوانى طواف کن،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اجازه خواستم که از جانب شما و پدرتان طواف کنم، اجازه فرمودید، آنچه خدا خواست از طرف شما طواف کردم، بعد چیز دیگرى به نظرم آمد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طرف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طواف کردم، در روز دوم از طرف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جاى آوردم، در روز سوم از جانب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چهارم از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پنجم بعوض على بن الحسین، روز </w:t>
      </w:r>
      <w:bookmarkStart w:id="140" w:name="pg9443_76703"/>
    </w:p>
    <w:p>
      <w:pPr>
        <w:pStyle w:val="BookText"/>
        <w:rPr/>
      </w:pPr>
      <w:bookmarkEnd w:id="140"/>
      <w:r>
        <w:rPr>
          <w:rFonts w:ascii="IRNazanin" w:hAnsi="IRNazanin" w:eastAsia="IRNazanin"/>
          <w:color w:val="111111"/>
          <w:sz w:val="28"/>
          <w:sz w:val="28"/>
          <w:szCs w:val="28"/>
          <w:rtl w:val="true"/>
          <w:lang w:bidi="fa-IR"/>
        </w:rPr>
        <w:t>ششم از أبى جعفر محمد بن على، روز هفتم از جعفر محمد، روز هشتم از جانب پدرت موسى بن جعفر روز نهم از جانب پدرت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از جانب شما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آنان هستند که به ولایتشان 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خدا قسم به دینى اعتقاد دارى که خداوند از بندگان غیر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از جانب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وگاهى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کن، این انشاء الله أفضل اعمالى است که می‌کنى</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5954650_2870459653"/>
      <w:bookmarkStart w:id="142" w:name="_Toc52"/>
      <w:bookmarkEnd w:id="141"/>
      <w:r>
        <w:rPr/>
        <w:t>10-1-10</w:t>
      </w:r>
      <w:r>
        <w:rPr>
          <w:rtl w:val="true"/>
        </w:rPr>
        <w:t xml:space="preserve">- </w:t>
      </w:r>
      <w:r>
        <w:rPr>
          <w:rtl w:val="true"/>
        </w:rPr>
        <w:t xml:space="preserve">زیارت کردن از جانب امام زمان </w:t>
      </w:r>
      <w:r>
        <w:rPr>
          <w:rtl w:val="true"/>
        </w:rPr>
        <w:t>(</w:t>
      </w:r>
      <w:r>
        <w:rPr>
          <w:rtl w:val="true"/>
        </w:rPr>
        <w:t>عجل الله تعالی فرجه الشریف</w:t>
      </w:r>
      <w:r>
        <w:rPr>
          <w:rtl w:val="true"/>
        </w:rPr>
        <w:t xml:space="preserve">) </w:t>
      </w:r>
      <w:r>
        <w:rPr>
          <w:rtl w:val="true"/>
        </w:rPr>
        <w:t>یا نایب گرفتن برای زیارت از طرف ایشان</w:t>
      </w:r>
      <w:bookmarkEnd w:id="142"/>
    </w:p>
    <w:p>
      <w:pPr>
        <w:pStyle w:val="BookText"/>
        <w:rPr/>
      </w:pPr>
      <w:r>
        <w:rPr>
          <w:rFonts w:ascii="IRNazanin" w:hAnsi="IRNazanin" w:eastAsia="IRNazanin"/>
          <w:color w:val="111111"/>
          <w:sz w:val="28"/>
          <w:sz w:val="28"/>
          <w:szCs w:val="28"/>
          <w:rtl w:val="true"/>
          <w:lang w:bidi="fa-IR"/>
        </w:rPr>
        <w:t>زیارت حرم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فرستادن نائب برای زیارت ایشان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عرضه محبت یک منتظر به پیشگاه امام خود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اگر خودمان توانایی انجام زیارت داشته باشیم مسلما تاثیر آن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نداریم یا امکان هر روز رفتن به حرم را نداریم، می توانیم از این فرصت که خادمان مشاهد متبرکه، زیارت نیابتی انجام می دهند استفاده کنیم و به صورت آنلاین درخواست زیارت نیابتی از جانب اهل بیت علیهم السلام و 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w:t>
      </w:r>
    </w:p>
    <w:p>
      <w:pPr>
        <w:pStyle w:val="Heading4"/>
        <w:numPr>
          <w:ilvl w:val="3"/>
          <w:numId w:val="1"/>
        </w:numPr>
        <w:rPr/>
      </w:pPr>
      <w:bookmarkStart w:id="143" w:name="__RefHeading___Toc5954652_2870459653"/>
      <w:bookmarkStart w:id="144" w:name="_Toc53"/>
      <w:bookmarkEnd w:id="143"/>
      <w:r>
        <w:rPr/>
        <w:t>10-1-11</w:t>
      </w:r>
      <w:r>
        <w:rPr>
          <w:rtl w:val="true"/>
        </w:rPr>
        <w:t xml:space="preserve">- </w:t>
      </w:r>
      <w:r>
        <w:rPr>
          <w:rtl w:val="true"/>
        </w:rPr>
        <w:t>سعی در خدمت کردن به حضرت</w:t>
      </w:r>
      <w:bookmarkEnd w:id="1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او را دریابم تمام مدت زندگانیم در خدمت او خواهم بود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هم فضیلت و 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گردد و هم معلوم می شود خدمت به حضرت جزو بالاترین عبادتهاست که حتی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تمام زندگی شان صرف عبادت و بندگی خدا بوده است در مورد خدمت به حضرت اینچنین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قسمت آخر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اللَّهُ مَنْ يَنْصُرُهُ إِنَّ اللَّهَ لَقَوِيٌّ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بی نیاز از یاری است لذا از مصادیق این آیه،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کردن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هیچ دوست خود که جانش را به اطاعت و خیرخواهی امامش به زحمت انداخته نظر نیفکند مگر اینکه او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پیغمبران و صدیقان و شهدا و صالحین که در بهشت قرین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امام هم می تواند انجام کارهای فرهنگی باشد و هم خدمت به وسیله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مومن بخشی از مالش را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و بر این کار مداومت نماید از مستحبات بسیار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پندارد که امام به آنچه در دست مردم هست احتیاج دارد کافر است جز این نیست که مردم نیازمندند که امام از ایشان بپذیرد، خداوند عزوجل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بوسیله آن، آنها را پاک سازی و پرورش دهی</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امام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 رسالت و امامتش را از کسی دریافت نمی کند اما اموالی که به دست امام می رسد مانند خمس و هدایا و غیره، توسط امام که سرپرست مسلمانان است صرف تبلیغ دین، رسیدگی به امور نیازمندان، برقرای عدالت و هرآنچه صلاح مردم باشد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اگر کسی بخواهد ارادتش را به حضرت نشان دهد می تواند غیراز حقوق مالی واجبی که در شرع آمده، از مالش صرف تبلیغ دین و انجام امور فرهنگی کند و یا از طرف ایشان به مومنان نیازمند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نفع انجام این موارد به خود شخص منتظر بر می گردد و اوست که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منتظری به مومنان خدمت کند و دل آنان را شاد کند، این خدمت، همان خدمت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5" w:name="pg9443_76705"/>
    </w:p>
    <w:p>
      <w:pPr>
        <w:pStyle w:val="Heading4"/>
        <w:numPr>
          <w:ilvl w:val="3"/>
          <w:numId w:val="1"/>
        </w:numPr>
        <w:rPr/>
      </w:pPr>
      <w:bookmarkStart w:id="146" w:name="__RefHeading___Toc5954654_2870459653"/>
      <w:bookmarkStart w:id="147" w:name="_Toc54"/>
      <w:bookmarkEnd w:id="145"/>
      <w:bookmarkEnd w:id="146"/>
      <w:r>
        <w:rPr/>
        <w:t>10-1-12</w:t>
      </w:r>
      <w:r>
        <w:rPr>
          <w:rtl w:val="true"/>
        </w:rPr>
        <w:t xml:space="preserve">- </w:t>
      </w:r>
      <w:r>
        <w:rPr>
          <w:rtl w:val="true"/>
        </w:rPr>
        <w:t>نماز هدیه به حضرت</w:t>
      </w:r>
      <w:bookmarkEnd w:id="147"/>
    </w:p>
    <w:p>
      <w:pPr>
        <w:pStyle w:val="BookText"/>
        <w:rPr/>
      </w:pPr>
      <w:r>
        <w:rPr>
          <w:rFonts w:ascii="IRNazanin" w:hAnsi="IRNazanin" w:eastAsia="IRNazanin"/>
          <w:color w:val="111111"/>
          <w:sz w:val="28"/>
          <w:sz w:val="28"/>
          <w:szCs w:val="28"/>
          <w:rtl w:val="true"/>
          <w:lang w:bidi="fa-IR"/>
        </w:rPr>
        <w:t xml:space="preserve">می توان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روز دو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هدیه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سایر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عنوان هدیه به ایشان تقدیم کرد که در وقت و عدد این نماز حد و وقت مشخصی نیست و هر کسی می تواند به اندازه محبت و توان خویش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 بی نیاز از این نماز است اما خوب است که ما به عنوان تشکر از ایشان و تشکر از نعمت هدایت توسط ایشان این نماز را بخوانیم و در این کار هیچ منتی هم بر امام نداریم چرا که اگر چه ابر بر دریا هم می بارد اما هیچ منتی به دریا ندارد چرا که خود ابر از آب دریا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هدیه شکل خاصی ندارد و می تواند به صورت نماز صبح خوانده شود اما نمازهای مخصوصی در اوقات معین و با اذکار مخصوص هم در این مورد وارد شده است که می توانید آنها را در قسمت پیوست ببینید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5954656_2870459653"/>
      <w:bookmarkStart w:id="149" w:name="_Toc55"/>
      <w:bookmarkEnd w:id="148"/>
      <w:r>
        <w:rPr/>
        <w:t>10-1-13</w:t>
      </w:r>
      <w:r>
        <w:rPr>
          <w:rtl w:val="true"/>
        </w:rPr>
        <w:t xml:space="preserve">- </w:t>
      </w:r>
      <w:r>
        <w:rPr>
          <w:rtl w:val="true"/>
        </w:rPr>
        <w:t>پیوسته به یاد حضرت بودن و گفتگوی درونی</w:t>
      </w:r>
      <w:bookmarkEnd w:id="1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امام علیه السلام ناظر و شاهد بر ماست و بر حالات و حرکات و سکنات ما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باید حضرت را در جلوی چشم قرار داده با دیده دل به ایشان بنگریم و وظایفمان را در مقابل حضرتشان انجام دهیم و در تک تک لحظات ایشان را چشم بینا و گوش شنوای خداوند بدانیم</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ذکر خدا و ائمه علیهم السلام در روز و شب، راجع به گفتگوی درونی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اما به خاطر اهمیت این مطلب اینجا دوباره آن را تاکید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امامش زنده است و بر او ولایت دارد و شاهد است پس روزش را با سلام به امام و دعای عهد شروع می کند، از آقا می پرسد امروز چه کاری برای شما انجام دهم؟ در دلش با ایشان از مشکلات و گرفتاریهایش می گوید از ایشان راه چاره می خواهد به </w:t>
      </w:r>
      <w:bookmarkStart w:id="150" w:name="pg9443_76706"/>
    </w:p>
    <w:p>
      <w:pPr>
        <w:pStyle w:val="BookText"/>
        <w:rPr/>
      </w:pPr>
      <w:bookmarkEnd w:id="150"/>
      <w:r>
        <w:rPr>
          <w:rFonts w:ascii="IRNazanin" w:hAnsi="IRNazanin" w:eastAsia="IRNazanin"/>
          <w:color w:val="111111"/>
          <w:sz w:val="28"/>
          <w:sz w:val="28"/>
          <w:szCs w:val="28"/>
          <w:rtl w:val="true"/>
          <w:lang w:bidi="fa-IR"/>
        </w:rPr>
        <w:t>ایشان توسل می کند تا در درگاه خداوند واسطه شوند از ایشان می خواهد برایش استغفار کنند و خلاصه مانند یک پدر مهربان و یک دوست صمیمی به ایشان در دلش اظهار لطف و علاقه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صلوات فرستادن بر حضرت با عباراتی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مولانا و سیدنا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 کردن برای توفیق یافتن به صلوات فرستادن بر ایشان و نیز امر کردن دیگران به درود فرستادن بر ایشان از موارد سفارش شده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کنید پروردگار را که عظمت و نورش ایجاب می کند که اهل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بجویند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او در میان آفریدگانش هستیم</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حاجتی اعم از پذیرش توبه و حاجات مادی و معنوی همگی با توسل به اهل بیت علیهم السلام 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فردی آورده شده که به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مایل است حاجات خصوصی و اسراری را با امام خویش در میان گذارد همان گونه که دوست دارد با پروردگارش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داشتی پس لبهایت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بده که همانا جواب به تو خواهد رسید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5954658_2870459653"/>
      <w:bookmarkStart w:id="152" w:name="_Toc56"/>
      <w:bookmarkEnd w:id="151"/>
      <w:r>
        <w:rPr/>
        <w:t>10-1-14</w:t>
      </w:r>
      <w:r>
        <w:rPr>
          <w:rtl w:val="true"/>
        </w:rPr>
        <w:t xml:space="preserve">- </w:t>
      </w:r>
      <w:r>
        <w:rPr>
          <w:rtl w:val="true"/>
        </w:rPr>
        <w:t>دعا</w:t>
      </w:r>
      <w:bookmarkEnd w:id="152"/>
    </w:p>
    <w:p>
      <w:pPr>
        <w:pStyle w:val="Heading5"/>
        <w:numPr>
          <w:ilvl w:val="4"/>
          <w:numId w:val="1"/>
        </w:numPr>
        <w:rPr/>
      </w:pPr>
      <w:bookmarkStart w:id="153" w:name="__RefHeading___Toc5954660_2870459653"/>
      <w:bookmarkStart w:id="154" w:name="_Toc57"/>
      <w:bookmarkEnd w:id="153"/>
      <w:r>
        <w:rPr>
          <w:rtl w:val="true"/>
        </w:rPr>
        <w:t>اشاره</w:t>
      </w:r>
      <w:bookmarkEnd w:id="1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متفاوتی در زمان غیبت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چندتا دعا را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کاملی از دعاها برای فرج حضرت مهدی عج در کتاب مکیال المکارم آمده است</w:t>
      </w:r>
      <w:r>
        <w:rPr>
          <w:rFonts w:eastAsia="IRNazanin" w:cs="IRNazanin"/>
          <w:color w:val="111111"/>
          <w:sz w:val="28"/>
          <w:szCs w:val="28"/>
          <w:rtl w:val="true"/>
          <w:lang w:bidi="fa-IR"/>
        </w:rPr>
        <w:t xml:space="preserve">. </w:t>
      </w:r>
      <w:bookmarkStart w:id="155" w:name="pg9443_76707"/>
    </w:p>
    <w:p>
      <w:pPr>
        <w:pStyle w:val="Heading5"/>
        <w:numPr>
          <w:ilvl w:val="4"/>
          <w:numId w:val="1"/>
        </w:numPr>
        <w:rPr/>
      </w:pPr>
      <w:bookmarkStart w:id="156" w:name="__RefHeading___Toc5954662_2870459653"/>
      <w:bookmarkStart w:id="157" w:name="_Toc58"/>
      <w:bookmarkEnd w:id="155"/>
      <w:bookmarkEnd w:id="156"/>
      <w:r>
        <w:rPr/>
        <w:t>10-1-14-1</w:t>
      </w:r>
      <w:r>
        <w:rPr>
          <w:rtl w:val="true"/>
        </w:rPr>
        <w:t xml:space="preserve">- </w:t>
      </w:r>
      <w:r>
        <w:rPr>
          <w:rtl w:val="true"/>
        </w:rPr>
        <w:t>دعا برای سلامتی و فرج امام زمان</w:t>
      </w:r>
      <w:r>
        <w:rPr>
          <w:rtl w:val="true"/>
        </w:rPr>
        <w:t>(</w:t>
      </w:r>
      <w:r>
        <w:rPr>
          <w:rtl w:val="true"/>
        </w:rPr>
        <w:t>عجل الله تعالی فرجه الشریف</w:t>
      </w:r>
      <w:r>
        <w:rPr>
          <w:rtl w:val="true"/>
        </w:rPr>
        <w:t>)</w:t>
      </w:r>
      <w:bookmarkEnd w:id="157"/>
    </w:p>
    <w:p>
      <w:pPr>
        <w:pStyle w:val="BookText"/>
        <w:rPr/>
      </w:pPr>
      <w:r>
        <w:rPr>
          <w:rFonts w:ascii="IRNazanin" w:hAnsi="IRNazanin" w:eastAsia="IRNazanin"/>
          <w:color w:val="111111"/>
          <w:sz w:val="28"/>
          <w:sz w:val="28"/>
          <w:szCs w:val="28"/>
          <w:rtl w:val="true"/>
          <w:lang w:bidi="fa-IR"/>
        </w:rPr>
        <w:t>یکی از وظایف منتظران، دعا برای سلامتی و همچنین دعا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فرجی که معمولا خوانده می شود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الحجه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دعایی که به نیت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دعای اِلهى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همراه دعاهای دیگر در پیوست به طور کامل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دعا خیلی موثر است و هیچ نمازی نباید بدون دعا برای فرج تمام شود</w:t>
      </w:r>
      <w:r>
        <w:rPr>
          <w:rFonts w:eastAsia="IRNazanin" w:cs="IRNazanin"/>
          <w:color w:val="111111"/>
          <w:sz w:val="28"/>
          <w:szCs w:val="28"/>
          <w:rtl w:val="true"/>
          <w:lang w:bidi="fa-IR"/>
        </w:rPr>
        <w:t>.</w:t>
      </w:r>
    </w:p>
    <w:p>
      <w:pPr>
        <w:pStyle w:val="Heading5"/>
        <w:numPr>
          <w:ilvl w:val="4"/>
          <w:numId w:val="1"/>
        </w:numPr>
        <w:rPr/>
      </w:pPr>
      <w:bookmarkStart w:id="158" w:name="__RefHeading___Toc5954664_2870459653"/>
      <w:bookmarkStart w:id="159" w:name="_Toc59"/>
      <w:bookmarkEnd w:id="158"/>
      <w:r>
        <w:rPr/>
        <w:t>10-1-14-2</w:t>
      </w:r>
      <w:r>
        <w:rPr>
          <w:rtl w:val="true"/>
        </w:rPr>
        <w:t xml:space="preserve">- </w:t>
      </w:r>
      <w:r>
        <w:rPr>
          <w:rtl w:val="true"/>
        </w:rPr>
        <w:t>دعا برای جلوگیری از فراموشی یاد حضرت</w:t>
      </w:r>
      <w:bookmarkEnd w:id="159"/>
    </w:p>
    <w:p>
      <w:pPr>
        <w:pStyle w:val="BookText"/>
        <w:rPr/>
      </w:pPr>
      <w:r>
        <w:rPr>
          <w:rFonts w:ascii="IRNazanin" w:hAnsi="IRNazanin" w:eastAsia="IRNazanin"/>
          <w:color w:val="111111"/>
          <w:sz w:val="28"/>
          <w:sz w:val="28"/>
          <w:szCs w:val="28"/>
          <w:rtl w:val="true"/>
          <w:lang w:bidi="fa-IR"/>
        </w:rPr>
        <w:t xml:space="preserve">باید از خداوند عز و جل بخواهیم که ما را از فراموشی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بعضی گناهان ممکن است ما را به فراموشی یاد حضرت بکشاند لذا باید دعا کنیم که خداوند ما را از گناهانی که باعث فراموشی یاد حضرت می شود هم محفوظ بدارد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5954666_2870459653"/>
      <w:bookmarkStart w:id="161" w:name="_Toc60"/>
      <w:bookmarkEnd w:id="160"/>
      <w:r>
        <w:rPr/>
        <w:t>10-1-14-3</w:t>
      </w:r>
      <w:r>
        <w:rPr>
          <w:rtl w:val="true"/>
        </w:rPr>
        <w:t xml:space="preserve">- </w:t>
      </w:r>
      <w:r>
        <w:rPr>
          <w:rtl w:val="true"/>
        </w:rPr>
        <w:t>دعا در زمان غیبت</w:t>
      </w:r>
      <w:bookmarkEnd w:id="161"/>
    </w:p>
    <w:p>
      <w:pPr>
        <w:pStyle w:val="BookText"/>
        <w:rPr/>
      </w:pPr>
      <w:r>
        <w:rPr>
          <w:rFonts w:ascii="IRNazanin" w:hAnsi="IRNazanin" w:eastAsia="IRNazanin"/>
          <w:color w:val="111111"/>
          <w:sz w:val="28"/>
          <w:sz w:val="28"/>
          <w:szCs w:val="28"/>
          <w:rtl w:val="true"/>
          <w:lang w:bidi="fa-IR"/>
        </w:rPr>
        <w:t>سید جلیل ابن طاووس در کتاب مهج الدعوات روایت کرده که فرموده‌اند در عصر غیبت، چنین دعا 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عَرَّفْتَنِي نَفْسَكَ وَ عَرَّفْتَنِي رَسُولَكَ وَ عَرَّفْتَنِي مَلَائِكَتَكَ وَ عَرَّفْتَنِي وُلَاةَ أَمْرِكَ اللَّهُمَّ لَا آخُذُ إِلَّا مَا أَعْطَيْتَ وَ لَا أَقِي إِلَّا مَا وَقَيْتَ اللَّهُمَّ لَا تُغَيِّبْنِي عَنْ مَنَازِلِ أَوْلِيَائِكَ وَ لَا تُزِغْ قَلْبِي بَعْدَ إِذْ هَدَيْتَنِي اللَّهُمّ اهْدِنِي لِوَلَايَةِ مَنِ افْتَرَضْتَ طَاعَتَهُ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62" w:name="pg9443_76708"/>
    </w:p>
    <w:p>
      <w:pPr>
        <w:pStyle w:val="Heading5"/>
        <w:numPr>
          <w:ilvl w:val="4"/>
          <w:numId w:val="1"/>
        </w:numPr>
        <w:rPr/>
      </w:pPr>
      <w:bookmarkStart w:id="163" w:name="__RefHeading___Toc5954668_2870459653"/>
      <w:bookmarkStart w:id="164" w:name="_Toc61"/>
      <w:bookmarkEnd w:id="162"/>
      <w:bookmarkEnd w:id="163"/>
      <w:r>
        <w:rPr/>
        <w:t>10-1-14-4</w:t>
      </w:r>
      <w:r>
        <w:rPr>
          <w:rtl w:val="true"/>
        </w:rPr>
        <w:t xml:space="preserve">- </w:t>
      </w:r>
      <w:r>
        <w:rPr>
          <w:rtl w:val="true"/>
        </w:rPr>
        <w:t>مداومت به خواندن دعای غریق</w:t>
      </w:r>
      <w:bookmarkEnd w:id="164"/>
    </w:p>
    <w:p>
      <w:p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شبهه اى به شما می رسد که در آن نه نشانه آشکار دارید و نه پیشوای هدایت و کسى از ان شبهه نجات نمی یابد مگر آن‌که مانند فردی که در شرف غرق‌شدن است، دست به دعا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على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و الابصار ثبّت قلبی على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مقلّب القلوب و الابصار است و لیکن همچنان که من گفتم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على دینک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5954670_2870459653"/>
      <w:bookmarkStart w:id="166" w:name="_Toc62"/>
      <w:bookmarkEnd w:id="165"/>
      <w:r>
        <w:rPr/>
        <w:t>10-1-14-5</w:t>
      </w:r>
      <w:r>
        <w:rPr>
          <w:rtl w:val="true"/>
        </w:rPr>
        <w:t xml:space="preserve">- </w:t>
      </w:r>
      <w:r>
        <w:rPr>
          <w:rtl w:val="true"/>
        </w:rPr>
        <w:t>دعای عهد</w:t>
      </w:r>
      <w:bookmarkEnd w:id="166"/>
    </w:p>
    <w:p>
      <w:pPr>
        <w:pStyle w:val="BookText"/>
        <w:rPr/>
      </w:pPr>
      <w:r>
        <w:rPr>
          <w:rFonts w:ascii="IRNazanin" w:hAnsi="IRNazanin" w:eastAsia="IRNazanin"/>
          <w:color w:val="111111"/>
          <w:sz w:val="28"/>
          <w:sz w:val="28"/>
          <w:szCs w:val="28"/>
          <w:rtl w:val="true"/>
          <w:lang w:bidi="fa-IR"/>
        </w:rPr>
        <w:t>دعای عهد دعای تجدید عهد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فرموند 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این دعا را بخواند از یاوران حضرت قائم علیه السلام خواهد بود و اگر پیش از ظهور آن حضرت بمیرد خدای تعالی او را زنده خواهد کرد تا در رکاب آن جناب جهاد نماید و به شماره هر کلمه از آن هزار حسنه برایش نوشته می شود و هزار کار بد از او محو می گردد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پیوست آمده است</w:t>
      </w:r>
      <w:r>
        <w:rPr>
          <w:rFonts w:eastAsia="IRNazanin" w:cs="IRNazanin"/>
          <w:color w:val="111111"/>
          <w:sz w:val="28"/>
          <w:szCs w:val="28"/>
          <w:rtl w:val="true"/>
          <w:lang w:bidi="fa-IR"/>
        </w:rPr>
        <w:t>.</w:t>
      </w:r>
    </w:p>
    <w:p>
      <w:pPr>
        <w:pStyle w:val="Heading4"/>
        <w:numPr>
          <w:ilvl w:val="3"/>
          <w:numId w:val="1"/>
        </w:numPr>
        <w:rPr/>
      </w:pPr>
      <w:bookmarkStart w:id="167" w:name="__RefHeading___Toc5954672_2870459653"/>
      <w:bookmarkStart w:id="168" w:name="_Toc63"/>
      <w:bookmarkEnd w:id="167"/>
      <w:r>
        <w:rPr/>
        <w:t>10-1-15</w:t>
      </w:r>
      <w:r>
        <w:rPr>
          <w:rtl w:val="true"/>
        </w:rPr>
        <w:t xml:space="preserve">- </w:t>
      </w:r>
      <w:r>
        <w:rPr>
          <w:rtl w:val="true"/>
        </w:rPr>
        <w:t>احترام گذاشتن به نزدیکان و متعلقات به حضرت</w:t>
      </w:r>
      <w:bookmarkEnd w:id="168"/>
    </w:p>
    <w:p>
      <w:pPr>
        <w:pStyle w:val="BookText"/>
        <w:rPr/>
      </w:pPr>
      <w:r>
        <w:rPr>
          <w:rFonts w:ascii="IRNazanin" w:hAnsi="IRNazanin" w:eastAsia="IRNazanin"/>
          <w:color w:val="111111"/>
          <w:sz w:val="28"/>
          <w:sz w:val="28"/>
          <w:szCs w:val="28"/>
          <w:rtl w:val="true"/>
          <w:lang w:bidi="fa-IR"/>
        </w:rPr>
        <w:t>این نزدیکی ممکن است جسمانی باشد و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احترام گذاشتن به سادات علوی، علمای دینی و مومنان در واقع احترام به حضرت است</w:t>
      </w:r>
      <w:r>
        <w:rPr>
          <w:rStyle w:val="FootnoteAnchor"/>
          <w:rtl w:val="true"/>
        </w:rPr>
        <w:footnoteReference w:id="19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بزرگداشت اماکنی که به قدوم حضرت زینت یافته اند و متعلقات به حضرت مانند مسجد سهله، </w:t>
      </w:r>
      <w:bookmarkStart w:id="169" w:name="pg9443_76709"/>
    </w:p>
    <w:p>
      <w:pPr>
        <w:pStyle w:val="BookText"/>
        <w:rPr/>
      </w:pPr>
      <w:bookmarkEnd w:id="169"/>
      <w:r>
        <w:rPr>
          <w:rFonts w:ascii="IRNazanin" w:hAnsi="IRNazanin" w:eastAsia="IRNazanin"/>
          <w:color w:val="111111"/>
          <w:sz w:val="28"/>
          <w:sz w:val="28"/>
          <w:szCs w:val="28"/>
          <w:rtl w:val="true"/>
          <w:lang w:bidi="fa-IR"/>
        </w:rPr>
        <w:t>مسجد اعظم کوفه، سرداب مبارک در سامرا، مسجد جمکران، مسجد الحرام، توقیعات منسوب به حضرت، لباس حضرت و کتبی که یاد حضرت در آنها آمده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5954674_2870459653"/>
      <w:bookmarkStart w:id="171" w:name="_Toc64"/>
      <w:bookmarkEnd w:id="170"/>
      <w:r>
        <w:rPr/>
        <w:t>10-1-16</w:t>
      </w:r>
      <w:r>
        <w:rPr>
          <w:rtl w:val="true"/>
        </w:rPr>
        <w:t>-</w:t>
      </w:r>
      <w:r>
        <w:rPr>
          <w:rtl w:val="true"/>
        </w:rPr>
        <w:t xml:space="preserve">تبلیغ مهدویت و محبوب نمودن امام زمان </w:t>
      </w:r>
      <w:r>
        <w:rPr>
          <w:rtl w:val="true"/>
        </w:rPr>
        <w:t>(</w:t>
      </w:r>
      <w:r>
        <w:rPr>
          <w:rtl w:val="true"/>
        </w:rPr>
        <w:t>عجل الله تعالی فرجه الشریف</w:t>
      </w:r>
      <w:r>
        <w:rPr>
          <w:rtl w:val="true"/>
        </w:rPr>
        <w:t xml:space="preserve">) </w:t>
      </w:r>
      <w:r>
        <w:rPr>
          <w:rtl w:val="true"/>
        </w:rPr>
        <w:t>در میان مردم</w:t>
      </w:r>
      <w:bookmarkEnd w:id="171"/>
    </w:p>
    <w:p>
      <w:pPr>
        <w:pStyle w:val="BookText"/>
        <w:rPr/>
      </w:pPr>
      <w:r>
        <w:rPr>
          <w:rFonts w:ascii="IRNazanin" w:hAnsi="IRNazanin" w:eastAsia="IRNazanin"/>
          <w:color w:val="111111"/>
          <w:sz w:val="28"/>
          <w:sz w:val="28"/>
          <w:szCs w:val="28"/>
          <w:rtl w:val="true"/>
          <w:lang w:bidi="fa-IR"/>
        </w:rPr>
        <w:t>مسلماً تبلیغ مهدویت و انتظار درست و رفع شبهات مهدویت از موارد مورد نیاز زمان غیبت است و تا جای ممکن باید در این زمینه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مسلم است که به دلایل عقلی، انسان از کسی پیروی می کند که دوستش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همزمان، محبوب نمودن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نیز از اهمیت بالایی برخوردار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که ما را نزد مردم محبوب نماید و ما را در معرض دشمنی و کینه توزی آنان قرار ندهد، همانا به خدا سوگند اگر سخنان زیبای ما را برای مردم روایت می کردند به سبب آن عزیزتر می شدند و هیچ کس نمی توانست بر آنان وصله ای بچسباند، ولی یکی از آنان کلمه ای را می شنود پس ده کلمه از پیش خود بر آن می افزاید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5954676_2870459653"/>
      <w:bookmarkStart w:id="173" w:name="_Toc65"/>
      <w:bookmarkEnd w:id="172"/>
      <w:r>
        <w:rPr/>
        <w:t>10-1-17</w:t>
      </w:r>
      <w:r>
        <w:rPr>
          <w:rtl w:val="true"/>
        </w:rPr>
        <w:t>-</w:t>
      </w:r>
      <w:r>
        <w:rPr>
          <w:rtl w:val="true"/>
        </w:rPr>
        <w:t>اظهار اشتیاق به دیدار امام زمان عج در سلامت ایمان چه در زمان ظهور و چه در زمان غیبت</w:t>
      </w:r>
      <w:bookmarkEnd w:id="1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اَرِنيِ الطَّلْعَةَ الرَّشيدَةَ ، وَ الْغُرَّةَ الْحَميدَةَ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بنمايان به من آن جمال ارجمند و آن پيشانى نورانى پسنديده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دعای عهد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خواهان چنین دیداری نباشد؟ سخنی که از دهان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و دیدن رفتار 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کریمانه ایشان چنان تاثیری بر جسم و روح انسان دارد که خواندن هزار کتاب چنین تاثیری را نمی تواند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علاوه بر اظهار اشتیاق به دیدار، دانست که این ملاقات در زمان غیبت برای هر کسی ممکن نیست و نباید بر آن التماس بی جا نمود و اظهار اشتیاق کردن و دعا کردن با التماس بی جا کردن متفاوت است چرا که ممکن است امتحان انسان در ایمان به غیب و فرمان بردن از امامی باشد که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دعا و اظهار اشتیاق برای دیدار حضرت،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اينكه پيش از تولّد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 اظهار اشتياق به ديدارش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آنكه قسمتى از صفات و نشانه هاى او را بيان فرمود و به بيعت با او و اجابت دعوتش، امر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 به سينه اش اشاره كرد و شوق ديدارش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احمد بن ابراهيم نقل شده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جناب ابو جعفر محمد بن عثمان، اشتياقم را به ديدار مولايمان بيان كردم؛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اشتياق مايل هستى او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شوق تو را عنايت فرمايد و ديدن رويش را به آسانى و عافيت، به تو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نكن كه او را ببينى؛ زيرا در ايام غيبت، به او اشتياق دارى و درخواست مكن كه با او همنشين گردى كه اين از عزايم الهى است و تسليم بودن به آن بهتر است؛ ولى با زيارت به سوى او توجّه كن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شواهد تاریخی وجود دارد که بعضی از مومنان به دیدار حضرتش نائل گشته اند و کتابهایی نیز در این مورد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دیدار گاهی برای افراد حاصل می گردد اما باید دانست که افراد سودجو و فریبکار ممکن است به دروغ، ادعای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از این طریق به سوء استفاده از افراد بپردازند لذا باید هوشیار بود و جلوی آنها را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یازدهم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اخلاق و رفتار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تشیع و حقیقت ماموم بودن پیروی کردن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 قرار دادن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خواندن احادیثی که اخلاق و رفتار اسلامی را به ما آموزش می دهند و عمل به آنها می تواند ما را جزو شیعیان واقعی حضرت قرار دهد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منتظران حضرت به علت سختی هایی که به خودشان در نماز و روزه می دهند در طول روز با خانواده یا اطرافیان خود بداخلاق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خوش اخلاقی یکی از لوازم اولیه تاسی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گناهان و محرمات یک مرحله است و آراستن خود به زیبایی حسنات و مکارم اخلاق مرحله ای دیگر که هر دو اینها می بایست مد نظر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آدم بد اخلاق توبه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از گناهى توبه كند در ورطه گناهى بدتر از آن كه توبه كرده است مى افتد</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حوصلگى و بد اخلاقى و بى تابى دورى كن كه هيچ دوستى تحمل اين خصلت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كارهايت آرام و بردبار، در تحمّل زحمات برادران، صبور و با همه مردم خوش اخلاق باش</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امام بزرگوار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 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گشاده، زبان نرم، دل مهربان و دستِ دهنده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صفات متقین به نقل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متقین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نفر که لباس و سر و روی آراسته دارد ضمنا گشاده رو هم هست، زبانش هم نرم است و مهربان و خوش اخلاق و کلی صفات خوب دارد همزمان متقی هم هست تقوای چشم دارد و نگاهش به نامحرم را حفظ می کند، تقوای زبان دارد با صبر و بزرگواری از خطاهای مردم می گذرد، اهل تهجد و نماز شب </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چنین کسی بیشتر می تواند دلها را به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 یا فردی که متقی هست اما صبرش کم است و دایم با دیگران بداخلاقی می کند، زخم زبان می زند از کنارش رد می شوی بوی عرق بدنش آزارت می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باید تک تک اخلاق و رفتارهایش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رذایل است آنها را در دفتری یادداشت کرده و سعی کند کم کم آنها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وقت مرتکب یکی از آنها می شود آن را یادداشت کرده و آخر روز یا آخر هفته، محاسبه کند و با همان وظیفه مشارطه، مراقبه و محاسبه و معاتبه خودش را کم کم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استمرار اخلاق نیکو هم می تواند خودش را به همین ترتیب تشویق کند و از طرفی با دعا کردن استمرار اخلاق خوب و کامل شدن آن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هيچ صفتى كه بر من عيب شمرده شود وامگذار مگر آن كه اصلاحش فرمايى وهيچ صفت نكوهيده اى را بجاى مگذار مگر آن كه آن را نكوسازى و مرا در هيچ خصلت پسنديده ناتمامى فرو مگذار مگر آن كه كاملش گردانى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انسان فکر کند الان یک دوربینی گذاشتند و قرار است این رفتار و گفتار او را در منزل یا محل کار و غیره ضبط کنند و بعد برای همه آن را از تلویزیون و شبکه های مجازی پخش کنند چه رفتاری از خودش نشان می دهد؟ اگر بگویند قرار است از تو فیلمی بگیریم و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بدهیم تا ببینیم آقا شما را انتخاب می کنند یا خیر چطور؟ مگر نه این است که اعمال و رفتار و گفتار انسان همه ثبت و ضبط می شوند و پرونده ما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مگر نه اینکه این پرونده اعمال در قیامت رو می شود؟ البته یک دستورالعمل توحیدی هم وجود دارد و آن این است که اگر انسان هر لحظه خدا را ناظر بر رفتار و گفتار خودش ببیند و آنها را صرفا بر مبنای رضای خدا نه عکس العمل به حرفها و رفتار طرف مقابل تنظیم کند، خود به خود همه چیز درست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دوازدهم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مسلمانان و دوست داران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w:t>
      </w:r>
    </w:p>
    <w:p>
      <w:pPr>
        <w:pStyle w:val="BookText"/>
        <w:rPr/>
      </w:pPr>
      <w:r>
        <w:rPr>
          <w:rFonts w:ascii="IRNazanin" w:hAnsi="IRNazanin" w:eastAsia="IRNazanin"/>
          <w:color w:val="111111"/>
          <w:sz w:val="28"/>
          <w:sz w:val="28"/>
          <w:szCs w:val="28"/>
          <w:rtl w:val="true"/>
          <w:lang w:bidi="fa-IR"/>
        </w:rPr>
        <w:t xml:space="preserve">کمک به دوستداران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خدمت و احسان به امام است و سبک شمردن آنان سبک شمردن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صبح کند و به امور مسلمانان اهتمام نورزد، مسلمان نیست و کسی که بشنود فریاد انسانی را که از مسلمانان کمک می طلبد و به ندای او پاسخ مثبت ندهد، مسلمان نیست</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ما را زیارت نماید پیروان صالح ما را دیدار کند که ثواب زیارت ما برایش نوشته می شود و هر کس نمی تواند ما را صله کند پس نیکان پیرو ما را صله نماید برای او ثواب صله ما نوشته می شود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روضه کافی به سند خود از ابوهارون نقل کرده که گفت حضرت ابوعبدالله امام صادق علیه السلام در حضور من به چند تن از 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ما را سبک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این هنگام شخصی از اهل خراسان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 بریم از اینکه شما را سبک بشماریم یا چیزی از اوامر و دستوراتتان را سبک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یکی از کسانی هستی که مرا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از اینکه تو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فلانی در حالی که ما نزدیکی جحفه بودیم به تو می گفت به مقدار یک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که به خدا سوگند من خسته و مانده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سرت را هم برای او بلند نکردی و او را سبک شمردی و هر کس مومنی را سبک شمارد ما را سبک شمره و حرمت خدای عز و جل را ضایع نموده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کردن مؤمنین با رفع نیازهای مالی و یا جسمی آنان، برطرف کردن غصه های آنان، شفاعت و وساطت آنان، قرض دادن، به تعویق انداختن مطالبه قرضها، صله رحم و غیره می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مومن نیت کند که با انجام این کارها امام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کند بعلاوه ثوابی که برای خوشحال کردن مومنین هست به ثواب خوشحال کردن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نپندارد که چنانکه مومنی را شاد و مسرور نماید تنها او را شادمان کرده بلکه والله ما را خوشحال ساخته بلکه سوگند به خدا رسول خدا صلی الله علیه و آله وسلم را خوشحال نموده است</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نقل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مومنی را شاد نماید رسول خدا صلی الله علیه و اله و سلم را مسرور نموده و هر کس بر رسول خدا صلی الله علیه و اله و سلم سرور وارد کند آن سرور را به خداوند رسانیده و همین طور است هر که بر مومن اندوهی وارد کند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 دیدار مومنین صالح و سلام کردن به آنها می تواند به قصد زیارت آن حضرت و سلام دادن به حضرت صورت بگیرد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کسی نیست که تنها در یک گوشه بنشیند و فقط ذکر بگوید و بقیه خدم و حشم او بشوند، بلکه ایمان و انجام عمل صالح همیشه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خود را خادم دیگران می بیند نه دیگران را خادم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عمل صالحی که انجام بدهد باز سودش به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عمل صالحى انجام دهد، سودش براى خود اوست؛ و هركس بدى كند، به خويشتن بدى كرده است؛ و پروردگارت هرگز به بندگان ستم نمى‌كند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می تواند انجام هر عمل صالحی باشد یکی پول دارد مسجد و بیمارستان می سازد یکی در وقف دسته جمعی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علمش رایگان به دیگران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حرفه و شغلی که دارد یک روز در هفته یا یک روز در ماه خدماتش را به نیازمندان رایگان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همسایه مریض اش سر می زند و کارهای او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بین دو نفر که با </w:t>
      </w:r>
    </w:p>
    <w:p>
      <w:pPr>
        <w:pStyle w:val="BookText"/>
        <w:rPr/>
      </w:pPr>
      <w:r>
        <w:rPr>
          <w:rFonts w:ascii="IRNazanin" w:hAnsi="IRNazanin" w:eastAsia="IRNazanin"/>
          <w:color w:val="111111"/>
          <w:sz w:val="28"/>
          <w:sz w:val="28"/>
          <w:szCs w:val="28"/>
          <w:rtl w:val="true"/>
          <w:lang w:bidi="fa-IR"/>
        </w:rPr>
        <w:t>هم قهر کرده اند مسبب آشتی می شود یکی به مادر پیرش رسیدگی می کند و خلاصه کار خیر و خدمت صرفا به مشارکت در جلسات مذهبی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لحظات و امکانات مختلفی که داریم برای خدمت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خاطره 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روز که سوار تاکسی شدم راننده تاکسی یک سی دی سخنرانی را در ضبط ماشین گذاشت که این سخنرانی، راجع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در تاکسی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پیاده شدند از راننده، علت کار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حرفش این بود که من در طی مسیر برای مسافرانم این سخنرانی ها را پخش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خودم چرا که بارها آنها را شنیده ام و مسافران احتمالا فکر می کنند که راننده برای خودش دارد ضبط را روشن می کند و این سخنرانی را برای خودش گذاشته و آنها هم خواه یا ناخواه می شنوند و چه فرصتی از این بهتر برای رساندن حرف حق به کسانی که حتی ممکن است در یک مجلس مذهبی و سخنرانی هم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راننده، کاغذهای کوچک چاپ شده ای هم داشت که روی آنها جملات مثبتی را نوشته بود و می گفت به کسانی که حس می کنم حالشان خوب نیست و یا نیاز به اینها دارند این نوشته ها را می دهم و این نوشته ها سرشار از حس و حال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آقای راننده می تواند در طول کارش از صبح تا شب صرفا رانندگی کند یا حتی با پخش آهنگهای غیرحلال، برای خودش و دیگران مسبب گناه شود اما از همین فرصت برای یاری دین خدا و امامش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دیگر را هم زیاد دیده ایم که پشت شیشه ماشین جملاتی را برای یاد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همین فرصتهای کوچک هم می توان استفاده کرد و کارهای بزرگ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ما اهل کار کردن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 خانه، مدرسه، دانشگاه و محل کار چه برنامه ای برای خدمت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حضرت داریم؟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به تربیت و آموزش خود و فرزندان و خانواده مان پرداخته ایم؟ چقدر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فرزندان و جوانانمان ایجاد کرده ایم؟ </w:t>
      </w:r>
    </w:p>
    <w:p>
      <w:pPr>
        <w:pStyle w:val="BookText"/>
        <w:rPr/>
      </w:pPr>
      <w:r>
        <w:rPr>
          <w:rFonts w:ascii="IRNazanin" w:hAnsi="IRNazanin" w:eastAsia="IRNazanin"/>
          <w:color w:val="111111"/>
          <w:sz w:val="28"/>
          <w:sz w:val="28"/>
          <w:szCs w:val="28"/>
          <w:rtl w:val="true"/>
          <w:lang w:bidi="fa-IR"/>
        </w:rPr>
        <w:t>اما بد نیست در اینجا نکته ای را خاطر نشان شویم و آن نکته ظریف این است که بعضی از منتظران از فرط اشتیاق به محبوب و معشوق، دائما در ذکر و نماز و عبادت خودشان را مشغول می کنند و از خدمت به خانواده و همسر و فرزندان خودشان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افراد هم به سبب کم محبتی که از والدین می بینند ممکن است توسط دوستان ناباب به فساد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این افراد یا در فکر تربیت نفس خود اند یا مشغول برگزاری جلسات برای تربیت دیگران، از خانواده خودشان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اثری که یک فرد منتظر می تواند داشته باشد ابتدا بر خود و سپس بر خانواده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باید کانون مهربانی و محبت باشد تا افراد را به سمت خدا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مهربانی و اخلاق خوش، روی گشاده و زبان نرم، همکاری در انجام کارهای خانه هم در رشد فرد بسیار موثر است هم در جذب دلهای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همسر و نیازهای او و توجه به حقوق فرزندان و نیازهای آنان همچنین توجه به حقوق پدر و مادر مواردی است که در رساله حقوق امام سجاد علیه السلام هم ذکر شده و در قسمتهای قبل به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اهمیت موضوع در اینجا در بحث خدمت، احادیثی را در زمینه خدمت به خانواده و شادکردن آنها و تربیت فرزندان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 خود خدمت نكند، مگر صدّيق، يا شهيد، يا مردى كه خداوند خير دنيا و آخرتِ او را بخواهد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در خانه شوهر خود، به قصد مرتّب کردن آن، چیزی را جا به جا کند، خداوند عز و جل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خدا به هر کس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عذابش نمی کند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بالعکس اگر کسی همسر خود را آزار بدهد و به او ستم کند تلاشها و زحمات خود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زنى 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می‌دهد، خداوند، نه نماز آن زن را می‌پذیرد و نه هیچ کار نیک او را، هر چند همه عمر، روزه بگیرد، شب عبادت کند، بنده‌ها آزاد کند، و اسب‌هاى خوب را زیر پاى مجاهدان راه خدا بنهد و او اول کسی باشد که به دوزخ رود مگر این‌که به شوهرش کمک کند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نیز اگر زنِ خود را آزار بدهد و به او ستم کند، همانند این گناه و عذاب، وجود دارد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دختر بچه خود را شادمان كند مانند كسي است كه بنده‌اي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آزاد كرده باشد، و آن كس كه پسر بچه خود را مسرور و ديده او را روشن كند مانند كسي است كه از خوف خدا گريسته باشد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آموزشهای دینی به فرزندان هم احادیث متعددی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اسلامي را به نوجوانان خود بياموزيد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اين وظيفه تربيتي تسريع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آن كه مخالفان گمراه بر شما پيشي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گمراه سازند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 است که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تعدادي از كودكان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فرزندان آخر‌الزمان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 از پدران مشرك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از پدران مسلمانشان كه هيچ چيز از فرائض مذهبي را به آنان </w:t>
      </w:r>
    </w:p>
    <w:p>
      <w:pPr>
        <w:pStyle w:val="BookText"/>
        <w:rPr/>
      </w:pPr>
      <w:r>
        <w:rPr>
          <w:rFonts w:ascii="IRNazanin" w:hAnsi="IRNazanin" w:eastAsia="IRNazanin"/>
          <w:color w:val="111111"/>
          <w:sz w:val="28"/>
          <w:sz w:val="28"/>
          <w:szCs w:val="28"/>
          <w:rtl w:val="true"/>
          <w:lang w:bidi="fa-IR"/>
        </w:rPr>
        <w:t>نمي‌آموزند و اگر خود فرزندان پاره‌اي از مسائل ديني را فرا گيرند آن‌ها را باز مي‌دارند و تنها به اين قانع هستند كه فرزندانشان متاع ناچيزي از دنيا بدست آورند، من از اين قبيل پدران بري هستم و آنان نيز از من بيزارند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نیستند والدینی که صرفا بچه ها را به کلاس کامپیوتر و زبان و کلاسهای ورزشی می فرستند و برنامه ای برای تربیت دینی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والد منتظر هم از خود و هم از خانواده اش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قُوا أَنْفُسَكُمْ وَأَهْلِيكُمْ نَارًا وَقُودُهَا النَّاسُ وَالْحِجَارَةُ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آتشي كه هيزم آن انسانها و سنگها است نگاهداريد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پدر و مادر هم از مواردی است که باعث آمرزش گناهان شخص منتظر و باز شدن در رحمت الهی به سوی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هیچ کار زشتی نمانده که انجام نداده باشم، آیا می توانم توبه کنم؟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پدر و مادرت زنده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نیکی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آمرزیده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راه افتاد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مادرش زنده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او زنده بود و به او نیکی می کرد، زودتر آمرزیده می شد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پدر و مادرش را خشنود کند، خدا را خشنود کرده و کسی که پدر و مادر خود را به خشم آورد، خدا را به خشم آورده است</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74" w:name="pg9443_76719"/>
    </w:p>
    <w:p>
      <w:pPr>
        <w:pStyle w:val="BookText"/>
        <w:rPr/>
      </w:pPr>
      <w:bookmarkEnd w:id="174"/>
      <w:r>
        <w:rPr>
          <w:rFonts w:ascii="IRNazanin" w:hAnsi="IRNazanin" w:eastAsia="IRNazanin"/>
          <w:color w:val="111111"/>
          <w:sz w:val="28"/>
          <w:sz w:val="28"/>
          <w:szCs w:val="28"/>
          <w:rtl w:val="true"/>
          <w:lang w:bidi="fa-IR"/>
        </w:rPr>
        <w:t>چطور می توان انتظار داشت کسی که پدر و مادرش از او ناراضی اند بتواند مراتب رشد و ترقی در مسیر الهی را طی کند؟</w:t>
      </w:r>
    </w:p>
    <w:p>
      <w:pPr>
        <w:pStyle w:val="Heading2"/>
        <w:numPr>
          <w:ilvl w:val="1"/>
          <w:numId w:val="1"/>
        </w:numPr>
        <w:rPr/>
      </w:pPr>
      <w:bookmarkStart w:id="175" w:name="__RefHeading___Toc5954678_2870459653"/>
      <w:bookmarkStart w:id="176" w:name="_Toc66"/>
      <w:bookmarkEnd w:id="175"/>
      <w:r>
        <w:rPr/>
        <w:t>13</w:t>
      </w:r>
      <w:r>
        <w:rPr>
          <w:rtl w:val="true"/>
        </w:rPr>
        <w:t>-</w:t>
      </w:r>
      <w:r>
        <w:rPr>
          <w:rtl w:val="true"/>
        </w:rPr>
        <w:t>وظیفه سیزدهم منتظران</w:t>
      </w:r>
      <w:r>
        <w:rPr>
          <w:rtl w:val="true"/>
        </w:rPr>
        <w:t xml:space="preserve">: </w:t>
      </w:r>
      <w:r>
        <w:rPr>
          <w:rtl w:val="true"/>
        </w:rPr>
        <w:t>برقراری عدالت، عدالت طلبی و دفاع از حق</w:t>
      </w:r>
      <w:bookmarkEnd w:id="176"/>
    </w:p>
    <w:p>
      <w:pPr>
        <w:pStyle w:val="BookText"/>
        <w:rPr/>
      </w:pPr>
      <w:r>
        <w:rPr>
          <w:rFonts w:ascii="IRNazanin" w:hAnsi="IRNazanin" w:eastAsia="IRNazanin"/>
          <w:color w:val="111111"/>
          <w:sz w:val="28"/>
          <w:sz w:val="28"/>
          <w:szCs w:val="28"/>
          <w:rtl w:val="true"/>
          <w:lang w:bidi="fa-IR"/>
        </w:rPr>
        <w:t>هم برقراری عدالت و هم عدالت خواهی و حق طلبی یکی از وظایف اساسی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هم نباید ظلم کند و هم نباید ظلم پذیر باشد و باید از حق دفاع کند و عقیده حق خود را با شجاعت و صراحت اعلام کند مگر در جاهایی که تقیه کردن واجب است و اظهار عقیده، سود کم اما خطر 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تقیه خودش باعث جلوگیری از آسیب دیدن از ظلم بزرگتری است لذا تقیه هم ظلم پذیری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جاهایی هم تقیه حرام است که باید به احکام تقیه و مواردش رجوع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عادی، دفاع از حق و عدالت طلبی از وظایف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چقدر اشکالات کار مدیران را با دادن پیشنهادات سازنده اصلاح کرده ایم؟ چقدر در محیط خانواده، محیط کار و یا جامعه خودمان عدالت را برقرار کرده ایم؟ خیلی از افراد به خاطر ترس از ارتقا نیافتن در محیط کارشان حتی چشمشان را به ظلم های کوچک و بزرگ محل کارشان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دنبال امر به معروف مسئولین مان بوده ایم؟ دنبال مطالبه قانونی و راه حل هایش بوده ایم یا دائما فقط غر زدیم؟ امر به معروف مسئولان و حاکمان جزو حقوق واجبی است که امام سجاد علیه السلام در رساله حقوق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نکرده ایم و آن را جدی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قدر که در مساله حجاب، نیرو تشکیل داده ایم در امر به معروف مسئولین هم نیرو و تشکل ایجاد کرده و مطالبات به حق را از طریق قانونی آن پیگیری می کردیم و مسئولانی که پول بیت المال را هدر می دهند از صندلی ریاست پایین می کشیدیم وضع به اینجا نمی رسید که حق عده ای از مردم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حکومت اسلامی در امر به معروف و مطالبه حق هم از مردم و هم از مسئولین است وگر نه جامعه اسلامی از درون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 الْإِحْسانِ</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هم باید در برقراری عدالت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مساله بسیار حساس و دقیقی است</w:t>
      </w:r>
      <w:r>
        <w:rPr>
          <w:rFonts w:eastAsia="IRNazanin" w:cs="IRNazanin"/>
          <w:color w:val="111111"/>
          <w:sz w:val="28"/>
          <w:szCs w:val="28"/>
          <w:rtl w:val="true"/>
          <w:lang w:bidi="fa-IR"/>
        </w:rPr>
        <w:t xml:space="preserve">. </w:t>
      </w:r>
      <w:bookmarkStart w:id="177" w:name="pg9443_76720"/>
    </w:p>
    <w:p>
      <w:pPr>
        <w:pStyle w:val="BookText"/>
        <w:rPr/>
      </w:pPr>
      <w:bookmarkEnd w:id="177"/>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نگاه و اشاره چشم، در سلام كردن و اشاره كردن با همگان يكسان باش، تا زورمندان در ستم تو طمع نكنند، و ناتوانان از عدالت تو مأيوس نگردند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نباید فردی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در ارتباط انسان با خدا، ارتباط او با اهل بیت علیهم السلام و دیگر مردم، ارتباط انسان با سایر مخلوقات خداوند و نیز ارتباط او با خودش می تواند به طور جداگانه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از انواع ظلم باید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ظلمها از جمله ظلم به نفس هم مصداقهای مختلفی دارد که یکی از آنها انجام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 بایست از انواع این ظلمها اجتناب کند</w:t>
      </w:r>
      <w:r>
        <w:rPr>
          <w:rFonts w:eastAsia="IRNazanin" w:cs="IRNazanin"/>
          <w:color w:val="111111"/>
          <w:sz w:val="28"/>
          <w:szCs w:val="28"/>
          <w:rtl w:val="true"/>
          <w:lang w:bidi="fa-IR"/>
        </w:rPr>
        <w:t>.</w:t>
      </w:r>
    </w:p>
    <w:p>
      <w:pPr>
        <w:pStyle w:val="Heading2"/>
        <w:numPr>
          <w:ilvl w:val="1"/>
          <w:numId w:val="1"/>
        </w:numPr>
        <w:rPr/>
      </w:pPr>
      <w:bookmarkStart w:id="178" w:name="__RefHeading___Toc5954680_2870459653"/>
      <w:bookmarkStart w:id="179" w:name="_Toc67"/>
      <w:bookmarkEnd w:id="178"/>
      <w:r>
        <w:rPr/>
        <w:t>14</w:t>
      </w:r>
      <w:r>
        <w:rPr>
          <w:rtl w:val="true"/>
        </w:rPr>
        <w:t>-</w:t>
      </w:r>
      <w:r>
        <w:rPr>
          <w:rtl w:val="true"/>
        </w:rPr>
        <w:t>وظیفه چهاردهم منتظران</w:t>
      </w:r>
      <w:r>
        <w:rPr>
          <w:rtl w:val="true"/>
        </w:rPr>
        <w:t xml:space="preserve">: </w:t>
      </w:r>
      <w:r>
        <w:rPr>
          <w:rtl w:val="true"/>
        </w:rPr>
        <w:t>جلوگیری از بدعتها</w:t>
      </w:r>
      <w:bookmarkEnd w:id="179"/>
    </w:p>
    <w:p>
      <w:pPr>
        <w:pStyle w:val="BookText"/>
        <w:rPr/>
      </w:pPr>
      <w:r>
        <w:rPr>
          <w:rFonts w:ascii="IRNazanin" w:hAnsi="IRNazanin" w:eastAsia="IRNazanin"/>
          <w:color w:val="111111"/>
          <w:sz w:val="28"/>
          <w:sz w:val="28"/>
          <w:szCs w:val="28"/>
          <w:rtl w:val="true"/>
          <w:lang w:bidi="fa-IR"/>
        </w:rPr>
        <w:t>در دوره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دسترسی مستقیم نداشتن مردم به امام و سوء استفاده دشمنان از فرصت برای سست کردن عقاید مردم، شبهه افکنی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در امت من ظاهر شد پس باید که عالم دانش خود را آشکار نماید و هر کس این کار را نکند لعنت خدا بر او باد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ریب و بدعت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آوردن برهان و دلیل خفه کنید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شيعيان ما شريعت ما را بداند و ضعفاي شيعيانمان را از تاريکي جهل و نادانيشان به نور علمي که ما به او داده ايم بيرون برد، روز قيامت در حالي خواهد آمد که بر سرش تاجي از نور باشد که بر تمام اهل آن عرصات مي درخشد و زيوري بر او باشد که کم ترين تار آن از دنيا و آنچه در آن هست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سوي </w:t>
      </w:r>
      <w:bookmarkStart w:id="180" w:name="pg9443_76721"/>
    </w:p>
    <w:p>
      <w:pPr>
        <w:pStyle w:val="BookText"/>
        <w:rPr/>
      </w:pPr>
      <w:bookmarkEnd w:id="180"/>
      <w:r>
        <w:rPr>
          <w:rFonts w:ascii="IRNazanin" w:hAnsi="IRNazanin" w:eastAsia="IRNazanin"/>
          <w:color w:val="111111"/>
          <w:sz w:val="28"/>
          <w:sz w:val="28"/>
          <w:szCs w:val="28"/>
          <w:rtl w:val="true"/>
          <w:lang w:bidi="fa-IR"/>
        </w:rPr>
        <w:t>خداوند، منادي بانگ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عالمي از شاگردان بعضي از آل محمدعليهم السلام است، توجه کنيد هر کس رادر دنيا از سرگرداني جهل بيرون آورده، به نورش دست بيازد تا او را از حيرت تاريکي اين عرصات به سوي منزلگاه هاي بلند بهشت بيرون نمايد، پس هر کسي که در دنيا کار نيکي از او آموخته، يا جهلي از دلش بيرون ساخته، يا شبهه اي را برايش روشن کرده بود به سوي او آيند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توجه به آفت علم که همان شهرت است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زندگی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 را نشناسد این کار را بکن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جاییکه وظیفه عالم آشکار کردن علم است باید حتما این کار را انجام دهد اما حواسش باشد که این کار در جهت کسب شهرت برای خودش نباشد بلکه کار را کاملا برای رضای خدا انجام دهد</w:t>
      </w:r>
      <w:r>
        <w:rPr>
          <w:rFonts w:eastAsia="IRNazanin" w:cs="IRNazanin"/>
          <w:color w:val="111111"/>
          <w:sz w:val="28"/>
          <w:szCs w:val="28"/>
          <w:rtl w:val="true"/>
          <w:lang w:bidi="fa-IR"/>
        </w:rPr>
        <w:t>.</w:t>
      </w:r>
    </w:p>
    <w:p>
      <w:pPr>
        <w:pStyle w:val="Heading2"/>
        <w:numPr>
          <w:ilvl w:val="1"/>
          <w:numId w:val="1"/>
        </w:numPr>
        <w:rPr/>
      </w:pPr>
      <w:bookmarkStart w:id="181" w:name="__RefHeading___Toc5954682_2870459653"/>
      <w:bookmarkStart w:id="182" w:name="_Toc68"/>
      <w:bookmarkEnd w:id="181"/>
      <w:r>
        <w:rPr/>
        <w:t>15</w:t>
      </w:r>
      <w:r>
        <w:rPr>
          <w:rtl w:val="true"/>
        </w:rPr>
        <w:t>-</w:t>
      </w:r>
      <w:r>
        <w:rPr>
          <w:rtl w:val="true"/>
        </w:rPr>
        <w:t>وظیفه پانزدهم منتظران</w:t>
      </w:r>
      <w:r>
        <w:rPr>
          <w:rtl w:val="true"/>
        </w:rPr>
        <w:t xml:space="preserve">: </w:t>
      </w:r>
      <w:r>
        <w:rPr>
          <w:rtl w:val="true"/>
        </w:rPr>
        <w:t>تقیه کردن از اشرار و تظاهر با پادشاهان ستمگر و دوری کردن از آنان در دل</w:t>
      </w:r>
      <w:bookmarkEnd w:id="182"/>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امر می کنم که تقیّه را در دینت به 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 خود را در معرض هلاک شدن قراردهی، و مبادا تقیه ای که به تو دستور می دهم،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خون خود و برادرانت را در مسیر ریخته شدن و نعمتهای خود و برادرانت را در معرض نابودی قرار داده ای و آنان را در دست دشمنان دین خدا، خوار و ذلیل کرده ای؛ در حالی که خداوند، عزیز داشتن آنها را به تو امر کرده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رجوع کنید به مکیال المکارم جلد دو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183" w:name="pg9443_76722"/>
    </w:p>
    <w:p>
      <w:pPr>
        <w:pStyle w:val="BookText"/>
        <w:rPr/>
      </w:pPr>
      <w:bookmarkEnd w:id="183"/>
      <w:r>
        <w:rPr>
          <w:rFonts w:ascii="IRNazanin" w:hAnsi="IRNazanin" w:eastAsia="IRNazanin"/>
          <w:color w:val="111111"/>
          <w:sz w:val="28"/>
          <w:sz w:val="28"/>
          <w:szCs w:val="28"/>
          <w:rtl w:val="true"/>
          <w:lang w:bidi="fa-IR"/>
        </w:rPr>
        <w:t>همچنین در بحار از کشف الغمه از حذیفه نقل شده که گفت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پادشاهان ستمگر که چگونه می کشند و فرمانبرداران را می ترسانند مگر کسی که اطاعت از آنها را اظهار نماید، پس مومن متقی با زبان با آنها تصنع و تظاهر می کند و با دل از آنها فرار می نماید پس هر گاه خداوند عز و جل بخواهد اسلام را با عزت باز گرداند هر گونه ستمگر لجوج را درهم می شکند و او بر هر چه خواهد تواناست که امتی را پس از فساد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اگر از دنیا به جز یک روز باقی نماند خداوند آن روز را طولانی خواهد کرد تا مردی از خاندان من حکومت یابد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5954684_2870459653"/>
      <w:bookmarkStart w:id="185" w:name="_Toc69"/>
      <w:bookmarkEnd w:id="184"/>
      <w:r>
        <w:rPr/>
        <w:t>16</w:t>
      </w:r>
      <w:r>
        <w:rPr>
          <w:rtl w:val="true"/>
        </w:rPr>
        <w:t>-</w:t>
      </w:r>
      <w:r>
        <w:rPr>
          <w:rtl w:val="true"/>
        </w:rPr>
        <w:t>وظیفه شانزدهم منتظران</w:t>
      </w:r>
      <w:r>
        <w:rPr>
          <w:rtl w:val="true"/>
        </w:rPr>
        <w:t xml:space="preserve">: </w:t>
      </w:r>
      <w:r>
        <w:rPr>
          <w:rtl w:val="true"/>
        </w:rPr>
        <w:t>صبر کردن</w:t>
      </w:r>
      <w:bookmarkEnd w:id="185"/>
    </w:p>
    <w:p>
      <w:pPr>
        <w:pStyle w:val="Heading3"/>
        <w:numPr>
          <w:ilvl w:val="2"/>
          <w:numId w:val="1"/>
        </w:numPr>
        <w:rPr/>
      </w:pPr>
      <w:bookmarkStart w:id="186" w:name="__RefHeading___Toc5954686_2870459653"/>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صبر را می توان در چند قسمت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آن، پرهیز از عجله و صبر در مورد زمان ظهور است که در وظیفه اول منتظران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شامل موارد دیگری هم هست که در اینجا به آنها پرداخته می شود</w:t>
      </w:r>
      <w:r>
        <w:rPr>
          <w:rFonts w:eastAsia="IRNazanin" w:cs="IRNazanin"/>
          <w:color w:val="111111"/>
          <w:sz w:val="28"/>
          <w:szCs w:val="28"/>
          <w:rtl w:val="true"/>
          <w:lang w:bidi="fa-IR"/>
        </w:rPr>
        <w:t>:</w:t>
      </w:r>
    </w:p>
    <w:p>
      <w:pPr>
        <w:pStyle w:val="Heading3"/>
        <w:numPr>
          <w:ilvl w:val="2"/>
          <w:numId w:val="1"/>
        </w:numPr>
        <w:rPr/>
      </w:pPr>
      <w:bookmarkStart w:id="188" w:name="__RefHeading___Toc5954688_2870459653"/>
      <w:bookmarkStart w:id="189" w:name="_Toc71"/>
      <w:bookmarkEnd w:id="188"/>
      <w:r>
        <w:rPr/>
        <w:t>16-1</w:t>
      </w:r>
      <w:r>
        <w:rPr>
          <w:rtl w:val="true"/>
        </w:rPr>
        <w:t xml:space="preserve">- </w:t>
      </w:r>
      <w:r>
        <w:rPr>
          <w:rtl w:val="true"/>
        </w:rPr>
        <w:t>صبر در طاعت و صبر در مقابل معصیت</w:t>
      </w:r>
      <w:bookmarkEnd w:id="189"/>
    </w:p>
    <w:p>
      <w:pPr>
        <w:pStyle w:val="BookText"/>
        <w:rPr/>
      </w:pP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مؤمنان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قرار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 از مؤمن، و خوب از بد مشخص 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پلید را از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آزمایش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 xml:space="preserve">..." </w:t>
      </w:r>
      <w:bookmarkStart w:id="190" w:name="pg9443_76723"/>
    </w:p>
    <w:p>
      <w:pPr>
        <w:pStyle w:val="BookText"/>
        <w:rPr/>
      </w:pPr>
      <w:bookmarkEnd w:id="190"/>
      <w:r>
        <w:rPr>
          <w:rFonts w:ascii="IRNazanin" w:hAnsi="IRNazanin" w:eastAsia="IRNazanin"/>
          <w:color w:val="111111"/>
          <w:sz w:val="28"/>
          <w:sz w:val="28"/>
          <w:szCs w:val="28"/>
          <w:rtl w:val="true"/>
          <w:lang w:bidi="fa-IR"/>
        </w:rPr>
        <w:t>لذا باید صبر پیشه کرد تا بتوان از آزمون های مختلف الهی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عصر می خوانیم انسان در خسران است 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یا بر مصیبت است، یا بر اطاعت خدا، یا در مقابل معصیت است که قسمت سوم صبر که در مقابل معصیت است از دو قسمت قبلی با ارزش تر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منتظر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صبر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صبر در مصیبت دوری از آقا و مولایش، دوم صبر در انجام واجبات و دستورات الهی و سوم صبر در مقابل محرمات که باعث ترک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در مقابل معصیت، صبر می کنید و استقامت از خودتان نشان می دهید یک عده ای ممکن است شما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استقامت بر عقیده و توجه نکردن به این گونه طعنه ها و زخم زبانها دوباره خودش اطاعت از فرمان خداست که با صبر در طاعت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انجام وظایف منتظران، تهذیب نفس و آراستن اخلاق همگی یک شبه انجام نمی شود بلکه صبر می خواهد و کسی که در طی کردن طریق، صبر داشته باشد به مقصود نهایی می رسد</w:t>
      </w:r>
      <w:r>
        <w:rPr>
          <w:rFonts w:eastAsia="IRNazanin" w:cs="IRNazanin"/>
          <w:color w:val="111111"/>
          <w:sz w:val="28"/>
          <w:szCs w:val="28"/>
          <w:rtl w:val="true"/>
          <w:lang w:bidi="fa-IR"/>
        </w:rPr>
        <w:t>.</w:t>
      </w:r>
    </w:p>
    <w:p>
      <w:pPr>
        <w:pStyle w:val="Heading3"/>
        <w:numPr>
          <w:ilvl w:val="2"/>
          <w:numId w:val="1"/>
        </w:numPr>
        <w:rPr/>
      </w:pPr>
      <w:bookmarkStart w:id="191" w:name="__RefHeading___Toc5954690_2870459653"/>
      <w:bookmarkStart w:id="192" w:name="_Toc72"/>
      <w:bookmarkEnd w:id="191"/>
      <w:r>
        <w:rPr/>
        <w:t>16-2</w:t>
      </w:r>
      <w:r>
        <w:rPr>
          <w:rtl w:val="true"/>
        </w:rPr>
        <w:t xml:space="preserve">- </w:t>
      </w:r>
      <w:r>
        <w:rPr>
          <w:rtl w:val="true"/>
        </w:rPr>
        <w:t>درخواست صبر از خداوند متعال</w:t>
      </w:r>
      <w:bookmarkEnd w:id="192"/>
    </w:p>
    <w:p>
      <w:pPr>
        <w:pStyle w:val="BookText"/>
        <w:rPr/>
      </w:pPr>
      <w:r>
        <w:rPr>
          <w:rFonts w:ascii="IRNazanin" w:hAnsi="IRNazanin" w:eastAsia="IRNazanin"/>
          <w:color w:val="111111"/>
          <w:sz w:val="28"/>
          <w:sz w:val="28"/>
          <w:szCs w:val="28"/>
          <w:rtl w:val="true"/>
          <w:lang w:bidi="fa-IR"/>
        </w:rPr>
        <w:t>از وظایف مومن این است که از خداوند بخواهد در مواردی که صبر لازم است به او توفیق صبر کردن بدهد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خود را به مکارم اخلاق اختصاص داده پس خودتان را بیازمایید که اگر در شما آن اخلاق بود خداوند را حمد گویید و بدانید که آن از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آن اخلاق در شما نبود </w:t>
      </w:r>
      <w:bookmarkStart w:id="193" w:name="pg9443_76724"/>
    </w:p>
    <w:p>
      <w:pPr>
        <w:pStyle w:val="BookText"/>
        <w:rPr/>
      </w:pPr>
      <w:bookmarkEnd w:id="193"/>
      <w:r>
        <w:rPr>
          <w:rFonts w:ascii="IRNazanin" w:hAnsi="IRNazanin" w:eastAsia="IRNazanin"/>
          <w:color w:val="111111"/>
          <w:sz w:val="28"/>
          <w:sz w:val="28"/>
          <w:szCs w:val="28"/>
          <w:rtl w:val="true"/>
          <w:lang w:bidi="fa-IR"/>
        </w:rPr>
        <w:t>پس از خداوند مسئلت نمایید و برای دستیابی به آنها به درگاه خداوند التماس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ده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قناعت و صبر و شکر و خویشتن داری و خلق نیکو و سخاوت و غیرت و شجاعت و مروت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راویان پس از این ده خصلت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راستگویی و ادای امانت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5954692_2870459653"/>
      <w:bookmarkStart w:id="195" w:name="_Toc73"/>
      <w:bookmarkEnd w:id="194"/>
      <w:r>
        <w:rPr/>
        <w:t>16-3</w:t>
      </w:r>
      <w:r>
        <w:rPr>
          <w:rtl w:val="true"/>
        </w:rPr>
        <w:t xml:space="preserve">- </w:t>
      </w:r>
      <w:r>
        <w:rPr>
          <w:rtl w:val="true"/>
        </w:rPr>
        <w:t>سفارش کردن یکدیگر به صبر</w:t>
      </w:r>
      <w:bookmarkEnd w:id="195"/>
    </w:p>
    <w:p>
      <w:pPr>
        <w:pStyle w:val="BookText"/>
        <w:rPr/>
      </w:pPr>
      <w:r>
        <w:rPr>
          <w:rFonts w:ascii="IRNazanin" w:hAnsi="IRNazanin" w:eastAsia="IRNazanin"/>
          <w:color w:val="111111"/>
          <w:sz w:val="28"/>
          <w:sz w:val="28"/>
          <w:szCs w:val="28"/>
          <w:rtl w:val="true"/>
          <w:lang w:bidi="fa-IR"/>
        </w:rPr>
        <w:t xml:space="preserve">سفارش به صبر در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گفته شده از صبر می تواند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به صبر می تواند دعوت خانواده و دوستان و افراد جامعه به ایمان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کردن بر طولانی شدن غیبت و صبر بر رنجهایی باشد که در این مدت از انواع بلاها و گرفتاریهای ایجاد شده توسط دشمنان و یا از جفای دوستان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عصر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إِلَّاالَّذِینَءَامَنُواْ؛ یعنی به ولایت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 یعنی با همدردی و با مواسات برادرانشان، وَتَوَاصَوْاْ بِالصَّبر؛ یعنی در دوره‌ی غیبت امام غایبشان یکدیگر را به صبر سفارش کردند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96" w:name="pg9443_76725"/>
    </w:p>
    <w:p>
      <w:pPr>
        <w:pStyle w:val="Heading2"/>
        <w:numPr>
          <w:ilvl w:val="1"/>
          <w:numId w:val="1"/>
        </w:numPr>
        <w:rPr/>
      </w:pPr>
      <w:bookmarkStart w:id="197" w:name="__RefHeading___Toc5954694_2870459653"/>
      <w:bookmarkStart w:id="198" w:name="_Toc74"/>
      <w:bookmarkEnd w:id="196"/>
      <w:bookmarkEnd w:id="197"/>
      <w:r>
        <w:rPr/>
        <w:t>17</w:t>
      </w:r>
      <w:r>
        <w:rPr>
          <w:rtl w:val="true"/>
        </w:rPr>
        <w:t>-</w:t>
      </w:r>
      <w:r>
        <w:rPr>
          <w:rtl w:val="true"/>
        </w:rPr>
        <w:t>وظیفه هفدهم منتظران</w:t>
      </w:r>
      <w:r>
        <w:rPr>
          <w:rtl w:val="true"/>
        </w:rPr>
        <w:t xml:space="preserve">: </w:t>
      </w:r>
      <w:r>
        <w:rPr>
          <w:rtl w:val="true"/>
        </w:rPr>
        <w:t>پرهیز از مجالسی که حضرت یا اعتقادات مومنان مورد تمسخر باشند</w:t>
      </w:r>
      <w:bookmarkEnd w:id="198"/>
    </w:p>
    <w:p>
      <w:pPr>
        <w:pStyle w:val="BookText"/>
        <w:rPr/>
      </w:pPr>
      <w:r>
        <w:rPr>
          <w:rFonts w:ascii="IRNazanin" w:hAnsi="IRNazanin" w:eastAsia="IRNazanin"/>
          <w:color w:val="111111"/>
          <w:sz w:val="28"/>
          <w:sz w:val="28"/>
          <w:szCs w:val="28"/>
          <w:rtl w:val="true"/>
          <w:lang w:bidi="fa-IR"/>
        </w:rPr>
        <w:t xml:space="preserve">خداوند در سوره نسا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 شما نازل کرده است که چون بشنوید گروهی آیات خدا را مورد انکار و استهزا قرار می دهند، با آنان ننشینید تا در سخنی دیگر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دوش کشیدن بار گناه انکار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خواهید بود؛ یقیناً خدا همه منافقان و کافران را در دوزخ گرد خواهد آورد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جلسات می توان به جلسات گروه های آتییست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پراکنی ها و تمسخرهای آنها اشاره کرد که امروزه به صورت آنلاین هم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شرکت در این جلسات، چه نشستن به صورت فیزیکی و چه حضور آنلاین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صرفا برای کنجکاوی، جلسات آنلاین و یا آفلاین این گروهها را می بینند اما خود همین دانلود کردن ها باعث افزایش بازدید فیلمها و یا سایت های آنها شده و باعث می شود در دفعات بعدی مطالب منحرف آنان سریعتر در جستجوهای اینترنتی دیگران نمایش داده شود</w:t>
      </w:r>
      <w:r>
        <w:rPr>
          <w:rFonts w:eastAsia="IRNazanin" w:cs="IRNazanin"/>
          <w:color w:val="111111"/>
          <w:sz w:val="28"/>
          <w:szCs w:val="28"/>
          <w:rtl w:val="true"/>
          <w:lang w:bidi="fa-IR"/>
        </w:rPr>
        <w:t xml:space="preserve">. </w:t>
      </w:r>
      <w:bookmarkStart w:id="199" w:name="pg9443_76726"/>
    </w:p>
    <w:p>
      <w:pPr>
        <w:pStyle w:val="Heading2"/>
        <w:numPr>
          <w:ilvl w:val="1"/>
          <w:numId w:val="1"/>
        </w:numPr>
        <w:rPr/>
      </w:pPr>
      <w:bookmarkStart w:id="200" w:name="__RefHeading___Toc5954696_2870459653"/>
      <w:bookmarkStart w:id="201" w:name="_Toc75"/>
      <w:bookmarkEnd w:id="199"/>
      <w:bookmarkEnd w:id="200"/>
      <w:r>
        <w:rPr/>
        <w:t>18</w:t>
      </w:r>
      <w:r>
        <w:rPr>
          <w:rtl w:val="true"/>
        </w:rPr>
        <w:t>-</w:t>
      </w:r>
      <w:r>
        <w:rPr>
          <w:rtl w:val="true"/>
        </w:rPr>
        <w:t>وظیفه هجدهم منتظران</w:t>
      </w:r>
      <w:r>
        <w:rPr>
          <w:rtl w:val="true"/>
        </w:rPr>
        <w:t xml:space="preserve">: </w:t>
      </w:r>
      <w:r>
        <w:rPr>
          <w:rtl w:val="true"/>
        </w:rPr>
        <w:t>فراهم کردن سلاح و تجهیزات نظامی و دیدن آموزشهای نظامی متناسب هر زمان</w:t>
      </w:r>
      <w:bookmarkEnd w:id="20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برای خروج حضرت قائم علیه السلام هر چند به اندازه یک تیر،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خدای تعالی چنین نیتی از او ببیند، امیدوارم عمرش را طولانی کند تا آن حضرت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یاران و همراهانش قرار گیرد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مرکبی را به انتظار امر ما نگاه دارد و به سبب آن دشمنان ما را خشمگین سازد در حالی که خودش به ما منسوب باشد، خداوند روزیش را فراخ گرداند، به او شرح صدر عطا کند، او را به آرزویش برساند و در رسیدن به خواسته هایش او را یاری کند </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توضیحات بیشتر رجوع کنید به مکیال المکارم جلد دو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جنگ ها در عصر ما انواع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نوین که جنگهای هیبریدی اند آموزشهای خاص خود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منتظر 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انواع جنگهای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طرز فکر و شناخت ما را نشانه گرفته اند و به جنگهای شناختی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منتظر، باید انواع جنگهای سخت و نرم که در زمان غیبت، مسلمانان را مورد حمله خود قرار داده اند را بشناسد و در مقابل همه آنها اطلاعات و ابزار مناسب مقابله را کسب کند</w:t>
      </w:r>
      <w:r>
        <w:rPr>
          <w:rFonts w:eastAsia="IRNazanin" w:cs="IRNazanin"/>
          <w:color w:val="111111"/>
          <w:sz w:val="28"/>
          <w:szCs w:val="28"/>
          <w:rtl w:val="true"/>
          <w:lang w:bidi="fa-IR"/>
        </w:rPr>
        <w:t>.</w:t>
      </w:r>
    </w:p>
    <w:p>
      <w:pPr>
        <w:pStyle w:val="Heading2"/>
        <w:numPr>
          <w:ilvl w:val="1"/>
          <w:numId w:val="1"/>
        </w:numPr>
        <w:rPr/>
      </w:pPr>
      <w:bookmarkStart w:id="202" w:name="__RefHeading___Toc5954698_2870459653"/>
      <w:bookmarkStart w:id="203" w:name="_Toc76"/>
      <w:bookmarkEnd w:id="202"/>
      <w:r>
        <w:rPr/>
        <w:t>19</w:t>
      </w:r>
      <w:r>
        <w:rPr>
          <w:rtl w:val="true"/>
        </w:rPr>
        <w:t xml:space="preserve">- </w:t>
      </w:r>
      <w:r>
        <w:rPr>
          <w:rtl w:val="true"/>
        </w:rPr>
        <w:t>وظیفه نوزدهم منتظران</w:t>
      </w:r>
      <w:r>
        <w:rPr>
          <w:rtl w:val="true"/>
        </w:rPr>
        <w:t xml:space="preserve">: </w:t>
      </w:r>
      <w:r>
        <w:rPr>
          <w:rtl w:val="true"/>
        </w:rPr>
        <w:t>جهاد و دفاع از مظلومان</w:t>
      </w:r>
      <w:bookmarkEnd w:id="203"/>
    </w:p>
    <w:p>
      <w:pPr>
        <w:pStyle w:val="BookText"/>
        <w:rPr/>
      </w:pPr>
      <w:r>
        <w:rPr>
          <w:rFonts w:ascii="IRNazanin" w:hAnsi="IRNazanin" w:eastAsia="IRNazanin"/>
          <w:color w:val="111111"/>
          <w:sz w:val="28"/>
          <w:sz w:val="28"/>
          <w:szCs w:val="28"/>
          <w:rtl w:val="true"/>
          <w:lang w:bidi="fa-IR"/>
        </w:rPr>
        <w:t>اگر شرایط جهاد برای مومنان فراهم شود یکی از وظایف منتظران، جهاد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انجام حج کرده‌ای و جهاد را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برای خودت راحت‌تر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 و حال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بعدی را نیز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التَّائِبُونَ الْعابِدُونَ الْحامِدُونَ السَّائِحُونَ الرَّاکِعُونَ السَّاجِدُونَ الْآمِرُونَ بِالْمَعْرُوفِ وَ </w:t>
      </w:r>
    </w:p>
    <w:p>
      <w:pPr>
        <w:pStyle w:val="BookText"/>
        <w:rPr/>
      </w:pPr>
      <w:r>
        <w:rPr>
          <w:rFonts w:ascii="IRNazanin" w:hAnsi="IRNazanin" w:eastAsia="IRNazanin"/>
          <w:color w:val="111111"/>
          <w:sz w:val="28"/>
          <w:sz w:val="28"/>
          <w:szCs w:val="28"/>
          <w:rtl w:val="true"/>
          <w:lang w:bidi="fa-IR"/>
        </w:rPr>
        <w:t>النَّاهُونَ عَنِ المُنْکَرِ وَ الْحافِظُونَ لِحُدُودِ اللهِ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هیچ چیزی را بر جهاد مقّدم نمی‌کنیم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مسلما اگر مومنینی که شرایط گفته شده در آیه را دارند به اندازه و تعداد کافی باشند و دارای تجهیزات و قدرت نظامی کافی در مقابل دشمن و دارای شرایط لازم جهاد باشند، در این شرایط، جهاد و دفاع از حق مظلومان عالم وظیفه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مردم مظلومی که در عصر حاضر در غزه و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خونهای پاکی که از زنان و کودکان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به این جنایات اسراییل و آمریکا و همدستانشان صورت نگیرد روز به روز بر وحشی گری و خونخواری آنها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مسلمانان عالم دست به دست هم داده متحد شوند و همگی در مقابل این رژیم های فاسد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مسلمانی در کشوری که جنگ نیست زندگی می کند اما می تواند خودش یا مالش را به جهاد برساند باید در انجام وظیفه خود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جان برای کسی که شرایط حضور فیزیکی در صحنه نبرد را ندارد حتی می تواند به صورت تبیین حق با کلام یا با کتاب و متن و کلیپ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یا در فضای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با جان و یکی با مال و یکی با هردو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خدایی که جان را به تو بخشیده این جان را از تو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ای از معامله با خدا بالاتر؟ جان و مالی که خودش به تو داده را از تو می خرد به بهای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عهدش وفادارتر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 و مالشان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مى‌كنند، مى‌كشند و كشته مى‌شوند اين وعده‌ی حقّى است بر او كه در تورات و انجيل و قرآن ذكر فرموده و چه كسى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داد و ستدى كه با خدا كرده‌ايد، شادمان باشيد و اينست همان رستگارى و پيروزى بزرگ</w:t>
      </w:r>
      <w:r>
        <w:rPr>
          <w:rFonts w:eastAsia="IRNazanin" w:cs="IRNazanin"/>
          <w:color w:val="111111"/>
          <w:sz w:val="28"/>
          <w:szCs w:val="28"/>
          <w:rtl w:val="true"/>
          <w:lang w:bidi="fa-IR"/>
        </w:rPr>
        <w:t xml:space="preserve">.") </w:t>
      </w:r>
      <w:bookmarkStart w:id="204" w:name="pg9443_76728"/>
    </w:p>
    <w:p>
      <w:pPr>
        <w:pStyle w:val="Heading2"/>
        <w:numPr>
          <w:ilvl w:val="1"/>
          <w:numId w:val="1"/>
        </w:numPr>
        <w:rPr/>
      </w:pPr>
      <w:bookmarkStart w:id="205" w:name="__RefHeading___Toc5954700_2870459653"/>
      <w:bookmarkStart w:id="206" w:name="_Toc77"/>
      <w:bookmarkEnd w:id="204"/>
      <w:bookmarkEnd w:id="205"/>
      <w:r>
        <w:rPr/>
        <w:t>20</w:t>
      </w:r>
      <w:r>
        <w:rPr>
          <w:rtl w:val="true"/>
        </w:rPr>
        <w:t xml:space="preserve">- </w:t>
      </w:r>
      <w:r>
        <w:rPr>
          <w:rtl w:val="true"/>
        </w:rPr>
        <w:t>وظیفه بیستم منتظران</w:t>
      </w:r>
      <w:r>
        <w:rPr>
          <w:rtl w:val="true"/>
        </w:rPr>
        <w:t xml:space="preserve">: </w:t>
      </w:r>
      <w:r>
        <w:rPr>
          <w:rtl w:val="true"/>
        </w:rPr>
        <w:t>شناخت علائم ظهور</w:t>
      </w:r>
      <w:bookmarkEnd w:id="206"/>
    </w:p>
    <w:p>
      <w:pPr>
        <w:pStyle w:val="Heading3"/>
        <w:numPr>
          <w:ilvl w:val="2"/>
          <w:numId w:val="1"/>
        </w:numPr>
        <w:rPr/>
      </w:pPr>
      <w:bookmarkStart w:id="207" w:name="__RefHeading___Toc5954702_2870459653"/>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شناختن علائم ظهور خصوصاً علائم حتمی آن از وظایف مهم شیعیان است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علائم ظهور به دو دسته نشانه های حتمی و غیر حتمی تقسیم می شوند که نشانه های غیر حتمی ممکن است اتفاق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حتمی و غیر حتمی در ادامه مورد بررسی قرار می گیرند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5954704_2870459653"/>
      <w:bookmarkStart w:id="210" w:name="_Toc79"/>
      <w:bookmarkEnd w:id="209"/>
      <w:r>
        <w:rPr/>
        <w:t>20-1</w:t>
      </w:r>
      <w:r>
        <w:rPr>
          <w:rtl w:val="true"/>
        </w:rPr>
        <w:t>-</w:t>
      </w:r>
      <w:r>
        <w:rPr>
          <w:rtl w:val="true"/>
        </w:rPr>
        <w:t>نشانه های حتمی ظهور</w:t>
      </w:r>
      <w:bookmarkEnd w:id="210"/>
    </w:p>
    <w:p>
      <w:pPr>
        <w:pStyle w:val="Heading4"/>
        <w:numPr>
          <w:ilvl w:val="3"/>
          <w:numId w:val="1"/>
        </w:numPr>
        <w:rPr/>
      </w:pPr>
      <w:bookmarkStart w:id="211" w:name="__RefHeading___Toc5954706_2870459653"/>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نشانه های حتمی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نشانه‌هایی که قطعاً واقع خواهند شد و ارتباطی شدید با ظهور داشته و بسیار نزدیک ظهورند، پنج نشانه می‌باشند خروج یمانی، خروج سفیانی، نداکننده‌ای که از آسمان ندا می‌دهد، فرو برده شدن در بیداء و کشته شدن نفس زکیه</w:t>
      </w:r>
      <w:r>
        <w:rPr>
          <w:rFonts w:eastAsia="IRNazanin" w:cs="IRNazanin"/>
          <w:color w:val="111111"/>
          <w:sz w:val="28"/>
          <w:szCs w:val="28"/>
          <w:rtl w:val="true"/>
          <w:lang w:bidi="fa-IR"/>
        </w:rPr>
        <w:t>.</w:t>
      </w:r>
    </w:p>
    <w:p>
      <w:pPr>
        <w:pStyle w:val="Heading4"/>
        <w:numPr>
          <w:ilvl w:val="3"/>
          <w:numId w:val="1"/>
        </w:numPr>
        <w:rPr/>
      </w:pPr>
      <w:bookmarkStart w:id="213" w:name="__RefHeading___Toc5954708_2870459653"/>
      <w:bookmarkStart w:id="214" w:name="_Toc81"/>
      <w:bookmarkEnd w:id="213"/>
      <w:r>
        <w:rPr/>
        <w:t>20-1-1</w:t>
      </w:r>
      <w:r>
        <w:rPr>
          <w:rtl w:val="true"/>
        </w:rPr>
        <w:t xml:space="preserve">- </w:t>
      </w:r>
      <w:r>
        <w:rPr>
          <w:rtl w:val="true"/>
        </w:rPr>
        <w:t>ندای آسمانی</w:t>
      </w:r>
      <w:r>
        <w:rPr>
          <w:rtl w:val="true"/>
        </w:rPr>
        <w:t>:</w:t>
      </w:r>
      <w:bookmarkEnd w:id="2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آسمانی یکی از نشانه های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ظهور اتفاق می افتد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این ندا را جبرئیل ایجاد می‌کند و از علائم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 بر روایات، محتوای ندای آسمانی معرفی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ویژگی‌های او است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 پایه برخی روایات، در ندای آسمانی از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شیعیان او نیز سخن می‌آید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در صیحه آسمانی، پایان یافتن حکومت زورگویان و روی کار آمدن بهترین فرد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می‌شود و مردم برای محلق شدن به حضرت مهدی در مکه دعوت می‌شوند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برای صیحه آسمانی ویژگی‌هایی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آن را به زبان خود می‌شنوند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آسمان شنیده می‌شود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و دور یکسان شنیده می‌شود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خواب را بیدار کرده و همه را به وحشت می‌اندازد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رحمت و برای کافران عذاب است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ندا نام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می‌افتد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آمده است که شیطان در پایان همان روز که صیحه روی می‌دهد، با هدف ایجاد تردید در پیروی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ندایی سر می‌دهد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او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حق با عثمان بن عفان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خونخواهی‌اش قیام کنید</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گروهی دچار شک می‌شوند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محتوای ندای شیطان، دعوت مردم به مسیحیت دانسته شده است</w:t>
      </w:r>
      <w:r>
        <w:rPr>
          <w:rStyle w:val="FootnoteAnchor"/>
          <w:rtl w:val="true"/>
        </w:rPr>
        <w:footnoteReference w:id="254"/>
      </w:r>
      <w:r>
        <w:rPr>
          <w:rFonts w:ascii="IRNazanin" w:hAnsi="IRNazanin" w:eastAsia="IRNazanin"/>
          <w:color w:val="111111"/>
          <w:sz w:val="28"/>
          <w:sz w:val="28"/>
          <w:szCs w:val="28"/>
          <w:rtl w:val="true"/>
          <w:lang w:bidi="fa-IR"/>
        </w:rPr>
        <w:t>برخی معتقدند میان دو دسته روایات مذکور منافاتی نیست؛ چراکه ممکن است نداهای متعددی از سوی افراد یا جریان‌هایی که علیه امام مهدی فعالیت می‌کنند به تحریک شیطان، ایجاد شود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15" w:name="pg9443_76731"/>
    </w:p>
    <w:p>
      <w:pPr>
        <w:pStyle w:val="Heading4"/>
        <w:numPr>
          <w:ilvl w:val="3"/>
          <w:numId w:val="1"/>
        </w:numPr>
        <w:rPr/>
      </w:pPr>
      <w:bookmarkStart w:id="216" w:name="__RefHeading___Toc5954710_2870459653"/>
      <w:bookmarkStart w:id="217" w:name="_Toc82"/>
      <w:bookmarkEnd w:id="215"/>
      <w:bookmarkEnd w:id="216"/>
      <w:r>
        <w:rPr/>
        <w:t>20-1-2</w:t>
      </w:r>
      <w:r>
        <w:rPr>
          <w:rtl w:val="true"/>
        </w:rPr>
        <w:t xml:space="preserve">- </w:t>
      </w:r>
      <w:r>
        <w:rPr>
          <w:rtl w:val="true"/>
        </w:rPr>
        <w:t>خروج سفیانی</w:t>
      </w:r>
      <w:bookmarkEnd w:id="217"/>
    </w:p>
    <w:p>
      <w:pPr>
        <w:pStyle w:val="BookText"/>
        <w:rPr/>
      </w:pPr>
      <w:r>
        <w:rPr>
          <w:rFonts w:ascii="IRNazanin" w:hAnsi="IRNazanin" w:eastAsia="IRNazanin"/>
          <w:color w:val="111111"/>
          <w:sz w:val="28"/>
          <w:sz w:val="28"/>
          <w:szCs w:val="28"/>
          <w:rtl w:val="true"/>
          <w:lang w:bidi="fa-IR"/>
        </w:rPr>
        <w:t>در مورد خروج سفیانی آمده است که</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خبیث ترین مردم است که هیچ گاه خدا را نپرستیده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اما با اظهار زهد و بی‌اعتنایی به دنیا و پوشیدن لباس‌های کهنه و مندرس و نان و نمک خوردن و بذل اموال فراوان، دل‌های افراد جاهل و اراذل و اوباش و هم‌چنین گروهی از علمای ساده‌لوح را نیز به خود جذب کرده، بدین وسیله طرف‌دارانی پیدا می‌کند و از طرفی در این زمان سرزمین شام هم میدان تاخت و تاز چندین لشکر با یکدیگر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هرج و مرج است که سفیانی در ماه رجب از وادی یابس</w:t>
      </w:r>
      <w:r>
        <w:rPr>
          <w:rStyle w:val="FootnoteAnchor"/>
          <w:rtl w:val="true"/>
        </w:rPr>
        <w:footnoteReference w:id="258"/>
      </w:r>
      <w:r>
        <w:rPr>
          <w:rFonts w:ascii="IRNazanin" w:hAnsi="IRNazanin" w:eastAsia="IRNazanin"/>
          <w:color w:val="111111"/>
          <w:sz w:val="28"/>
          <w:sz w:val="28"/>
          <w:szCs w:val="28"/>
          <w:rtl w:val="true"/>
          <w:lang w:bidi="fa-IR"/>
        </w:rPr>
        <w:t>خروج می‌کند و آن سرزمینی خشک و بی‌آب و علف است و تقریباً در حوالی مرز سوریه و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یا رب ثم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ماه مشغول مبارزه و درگیری برای از بین بردن نیروهای مختلف در شام است که همان کافران هستند و در این زمان به شیعیان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سفیانی پس از تثبیت حکومتش شروع به دشمنی و کینه‌ورزی نسبت به شیعیان کرده و فجایع وحشت‌زا و مرگ‌باری را به وجود می‌آورد؛ به‌گونه‌ای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او ندا می‌دهد که هر کس سر یک تن از شیعیان را بیاورد، هزار درهم پاداش اوست و در این هنگام همسایه به همسایه حمله برده و می‌گوید این شخص از شیعیان است پس گردن او را می‌زند و هزار درهم جایزه می‌گیرد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لشکر سفیانی به سوی عراق می رود که در آنجا در نهایت همه شان کشته می شوند و لشکر دیگر به سمت حجاز می رود و بعد از به بار آوردن قتل عام در مدینه به سوی مکه می روند تا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 که خسف بیداء صورت می گیرد</w:t>
      </w:r>
      <w:r>
        <w:rPr>
          <w:rFonts w:eastAsia="IRNazanin" w:cs="IRNazanin"/>
          <w:color w:val="111111"/>
          <w:sz w:val="28"/>
          <w:szCs w:val="28"/>
          <w:rtl w:val="true"/>
          <w:lang w:bidi="fa-IR"/>
        </w:rPr>
        <w:t xml:space="preserve">. </w:t>
      </w:r>
      <w:bookmarkStart w:id="218" w:name="pg9443_76732"/>
    </w:p>
    <w:p>
      <w:pPr>
        <w:pStyle w:val="Heading4"/>
        <w:numPr>
          <w:ilvl w:val="3"/>
          <w:numId w:val="1"/>
        </w:numPr>
        <w:rPr/>
      </w:pPr>
      <w:bookmarkStart w:id="219" w:name="__RefHeading___Toc5954712_2870459653"/>
      <w:bookmarkStart w:id="220" w:name="_Toc83"/>
      <w:bookmarkEnd w:id="218"/>
      <w:bookmarkEnd w:id="219"/>
      <w:r>
        <w:rPr/>
        <w:t>20-1-3</w:t>
      </w:r>
      <w:r>
        <w:rPr>
          <w:rtl w:val="true"/>
        </w:rPr>
        <w:t xml:space="preserve">- </w:t>
      </w:r>
      <w:r>
        <w:rPr>
          <w:rtl w:val="true"/>
        </w:rPr>
        <w:t>خسف بیداء</w:t>
      </w:r>
      <w:bookmarkEnd w:id="220"/>
    </w:p>
    <w:p>
      <w:pPr>
        <w:pStyle w:val="BookText"/>
        <w:rPr/>
      </w:pPr>
      <w:r>
        <w:rPr>
          <w:rFonts w:ascii="IRNazanin" w:hAnsi="IRNazanin" w:eastAsia="IRNazanin"/>
          <w:color w:val="111111"/>
          <w:sz w:val="28"/>
          <w:sz w:val="28"/>
          <w:szCs w:val="28"/>
          <w:rtl w:val="true"/>
          <w:lang w:bidi="fa-IR"/>
        </w:rPr>
        <w:t xml:space="preserve">خَسفِ بَیداء، یا خسف در بیداء، به معنای فرو رفتن و نابودی لشکریان سفیانی در سرزمین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در برخی از روایات یکی از نشانه‌های قطعی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پس از ظهور و قبل از قیام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سپاه سفیانی به سرزمین بیداء برای استراحت توقف می‌کنند یک منادی از آسمان ندا می‌دهد که 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تمام آن‌ها را فرو می‌برد و هیچ‌کس از آن‌ها باقی نمی‌ماند مگر سه نفر</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21" w:name="pg9443_76733"/>
    </w:p>
    <w:p>
      <w:pPr>
        <w:pStyle w:val="Heading4"/>
        <w:numPr>
          <w:ilvl w:val="3"/>
          <w:numId w:val="1"/>
        </w:numPr>
        <w:rPr/>
      </w:pPr>
      <w:bookmarkStart w:id="222" w:name="__RefHeading___Toc5954714_2870459653"/>
      <w:bookmarkStart w:id="223" w:name="_Toc84"/>
      <w:bookmarkEnd w:id="221"/>
      <w:bookmarkEnd w:id="222"/>
      <w:r>
        <w:rPr/>
        <w:t>20-1-4</w:t>
      </w:r>
      <w:r>
        <w:rPr>
          <w:rtl w:val="true"/>
        </w:rPr>
        <w:t>-</w:t>
      </w:r>
      <w:r>
        <w:rPr>
          <w:rtl w:val="true"/>
        </w:rPr>
        <w:t>خروج یمانی</w:t>
      </w:r>
      <w:bookmarkEnd w:id="223"/>
    </w:p>
    <w:p>
      <w:pPr>
        <w:pStyle w:val="BookText"/>
        <w:rPr/>
      </w:pPr>
      <w:r>
        <w:rPr>
          <w:rFonts w:ascii="IRNazanin" w:hAnsi="IRNazanin" w:eastAsia="IRNazanin"/>
          <w:color w:val="111111"/>
          <w:sz w:val="28"/>
          <w:sz w:val="28"/>
          <w:szCs w:val="28"/>
          <w:rtl w:val="true"/>
          <w:lang w:bidi="fa-IR"/>
        </w:rPr>
        <w:t>در روایات آمده که یکی از کسانی که با سفیانی همزمان خروج می کند و با سفیانی می جنگد یمانی است</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لقب فردی است که بنا بر روایات، پیش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Style w:val="FootnoteAnchor"/>
          <w:rtl w:val="true"/>
        </w:rPr>
        <w:footnoteReference w:id="265"/>
      </w:r>
      <w:r>
        <w:rPr>
          <w:rFonts w:ascii="IRNazanin" w:hAnsi="IRNazanin" w:eastAsia="IRNazanin"/>
          <w:color w:val="111111"/>
          <w:sz w:val="28"/>
          <w:sz w:val="28"/>
          <w:szCs w:val="28"/>
          <w:rtl w:val="true"/>
          <w:lang w:bidi="fa-IR"/>
        </w:rPr>
        <w:t xml:space="preserve">و مردم را به سوی وی دعوت می‌کند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فردی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از اهالی یمن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اقدام مهم یمانی به شرح زیر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حق؛ بر اساس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یمانی بر حق دانسته شده و بر ضرورت پیوستن به قیام او تأکید شده است</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مقصود از قیام به حق را دعوت به امامت تفسیر کرده‌اند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فردی به نام منصور نام برده شده که یاری‌دهنده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حامی دارد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24" w:name="pg9443_76734"/>
    </w:p>
    <w:p>
      <w:pPr>
        <w:pStyle w:val="BookText"/>
        <w:rPr/>
      </w:pPr>
      <w:bookmarkEnd w:id="2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سفیانی؛ برخی روایات از درگیری میان یمانی و سفیانی خبر می‌دهند؛ برای مثال کسی که چشم سفیانی را درمی‌آورد از صنعا خروج می‌کند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954716_2870459653"/>
      <w:bookmarkStart w:id="226" w:name="_Toc85"/>
      <w:bookmarkEnd w:id="225"/>
      <w:r>
        <w:rPr/>
        <w:t>20-1-5</w:t>
      </w:r>
      <w:r>
        <w:rPr>
          <w:rtl w:val="true"/>
        </w:rPr>
        <w:t>-</w:t>
      </w:r>
      <w:r>
        <w:rPr>
          <w:rtl w:val="true"/>
        </w:rPr>
        <w:t>کشته شدن نفس زکیه</w:t>
      </w:r>
      <w:bookmarkEnd w:id="226"/>
    </w:p>
    <w:p>
      <w:pPr>
        <w:pStyle w:val="BookText"/>
        <w:rPr/>
      </w:pPr>
      <w:r>
        <w:rPr>
          <w:rFonts w:ascii="IRNazanin" w:hAnsi="IRNazanin" w:eastAsia="IRNazanin"/>
          <w:color w:val="111111"/>
          <w:sz w:val="28"/>
          <w:sz w:val="28"/>
          <w:szCs w:val="28"/>
          <w:rtl w:val="true"/>
          <w:lang w:bidi="fa-IR"/>
        </w:rPr>
        <w:t>نفس زکیه شخصی است که در روایات، انسانی صالح و با تقوا معرفی شده است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که از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امام او را برای هدایت مردم مکه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مکه مرا نمی خواهند، اما من کسی را به سوی آنها می فرستم تا حجت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 زکیه خود را معرفی می کند که نماینده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بر او هجوم آورده و بین رکن و مقام سرش را می برند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 از نشانه های حتمی ظهور حضرت مهدی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الدین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بین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نفس زکیه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خواهد بود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954718_2870459653"/>
      <w:bookmarkStart w:id="228" w:name="_Toc86"/>
      <w:bookmarkEnd w:id="227"/>
      <w:r>
        <w:rPr/>
        <w:t>20-2</w:t>
      </w:r>
      <w:r>
        <w:rPr>
          <w:rtl w:val="true"/>
        </w:rPr>
        <w:t>-</w:t>
      </w:r>
      <w:r>
        <w:rPr>
          <w:rtl w:val="true"/>
        </w:rPr>
        <w:t>نشانه های غیر حتمی ظهور</w:t>
      </w:r>
      <w:bookmarkEnd w:id="228"/>
    </w:p>
    <w:p>
      <w:pPr>
        <w:pStyle w:val="BookText"/>
        <w:rPr/>
      </w:pPr>
      <w:r>
        <w:rPr>
          <w:rFonts w:ascii="IRNazanin" w:hAnsi="IRNazanin" w:eastAsia="IRNazanin"/>
          <w:color w:val="111111"/>
          <w:sz w:val="28"/>
          <w:sz w:val="28"/>
          <w:szCs w:val="28"/>
          <w:rtl w:val="true"/>
          <w:lang w:bidi="fa-IR"/>
        </w:rPr>
        <w:t>در اینجا به نشانه های غیر حتمی اشاره می کنیم که اتفاقا خیلی از آنها را الان در جامعه امروز هم می بینیم که اتفاق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نشانه‌های ظهور را چنین برمی‌شمرند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دیدی که حق بمیرد و طرفدارانش نابود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ظلم و ستم فراگیر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قرآن فرسوده و بدعت‌هائی از روی هوا و هوس، در مفاهیم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توخالی شده، همانند ظرفی که آن را واژگون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طرف‌داران و اهل باطل بر اهل حق پیشی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کارهای بد آشکار شده و از آن نهی نمی‌شود و بدکاران بازخواست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مردان به مردان و زنان به زنان اکتفا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سکوت کرده و سخنشان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شخص بدکار دروغ گوید و کسی دروغ و نسبت ناروای او را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بچه‌ها، به بزرگان احترام نمی‌گذارند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قطع پیوند خویشاوندی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بدکار را ستایش کنند و او شاد شود و سخن بدش به او برنگردد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نوجوانان پسر، همان کنند که زنان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زنان با زنان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انسان‌ها اموال خود را در غیر اطاعت خدا مصرف می‌کنند و کسی مانع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افراد با دیدن کار و تلاش نامناسب مؤمنین، به خدا پناه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مدّاحی دروغین از اشخاص،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همسایه، همسایه خود را اذیت می‌کند و از آن جلوگیری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کافر به خاطر سختی مؤمن، شاد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شراب را آشکار می‌آشامند و برای نوشیدن آن کنار هم می‌نشینند و از خداوند متعال نمی‌ترسند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کسی که امر به معروف می‌کند خوار و ذلیل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آدم بدکار در آنچه آن را خداوند دوست ندارد، نیرومند و مورد ستایش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اهل قرآن و دوستان آنها خوارند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راه نیک بسته و راه بد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خانه کعبه تعطیل شده و به تعطیلی آن دستور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انسان به زبان می‌گوید ولی عمل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مؤمن، خوار و ذلیل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بدعت و زنا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به شهادت و گواهی ناحق اعتماد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حلال، حرام شود و حرام، حلال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دین براساس میل اشخاص معنی شود و کتاب خدا و احکام آن تعطیل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جرات بر گناه آشکار شود و دیگر کسی برای انجام آن منتظر تاریکی شب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مؤمن نتواند نهی از منکر کند مگر در قلبش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ثروت بسیار زیاد در راه خشم خدا خرج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سردمداران به کافران نزدیک شوند و از نیکوکاران دور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والیان در قضاوت رشوه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پست‌های مهمّ والیان براساس مزایده است نه بر اساس شایستگی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را از روی تهمت و یا سوءظن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 به خاطر همبستری با همسران خود مورد سرزنش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زن بر شوهر خود مسلط شود و کارهایی که مورد خشنودی شوهر نیست انجام می‌دهد و به شوهرش خرجی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سوگندهای دروغ به خدا بسیار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مشروبات الکلی بطور آشکار بدون مانع خرید و فروش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آشکار قماربازی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محترم توسط کسی که مردم از سلطنتش ترس دارند، خوار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نزدیک‌ترین مردم به فرمانداران، آنانی هستند که به ناسزاگویی به ما خانواده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هرکس ما را دوست دارد او را دروغ‌گو خوانده و گواهی‌اش را قبول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در گفتن سخن باطل و دروغ بر همدیگر رقابت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شنیدن سخن حق بر مردم سنگین است ولی شنیدن باطل برایشان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همسایه از ترس زبان به همسایه احترام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حدود الهی تعطیل شود و طبق هوا و هوس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مسجدها طلاکاری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راستگوترین مردم نزد آنها مفتریان درغگو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بدکاری آشکار شده و برای سخن‌چینی کوشش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ستم و تجاوز شایع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غیبت، سخن خوش آنها شود و بعضی بعض دیگر را به آن بشارت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حج و جهاد برای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سلطان به خاطر کافر، شخص مؤمن را خوار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خرابی بیشتر از آبادی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معاش انسان از کم‌فروشی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خون‌ریزی آسان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مرد به خاطر دنیایش ریاست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نماز را سبک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انسان ثروت زیادی جمع کرده، ولی از آغاز آن تا آخر، زکاتش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قبر مرده‌ها را بشکافند و آنها را اذیت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هرج و مرج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 روز خود را با مستی به شب می‌رساند، و شب خود را نیز به همین منوال به صبح برساند و هیچ اهمیّتی به برنامه مردم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با حیوانات آمیزش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مردم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وقتی برمی‌گردد لباس در بدن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دزدیده‌اند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حیوانات همدیگر را بدرند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دل‌های مردم سخت و دیدگان‌شان خشک و یاد خدا برایشان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بر سر کسب‌های حرام آشکارا رقابت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نمازخوان برای خودنمایی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فقیه برای غیر دین تفقه می‌کند در حالی که دنیا و ریاست را طلب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در اطراف قدرتمندانند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طالب حلال، مذمت و سرزنش می‌شود و طالب حرام، ستایش و احترام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در مکه و مدینه کارهایی می‌کنند که خدا دوست ندارد و کسی از آن جلوگیری نمی‌کند و هیچ‌کس بین آنها و کارهای بدشان مانع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آلات موسیقی و لهو در مدینه و مکه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 سخن حق گوید و امر به معروف و نهی از منکر کند ولی دیگران او را از این کار برحذر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مردم به همدیگر نگاه می‌کنند و از مردم بدکار پیروی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راه نیک، خالی و راه رونده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مرده را مسخره کنند و کسی برای او اندهگین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سال به سال بدعت و بدی‌ها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و جمیعت‌ها جز از سرمایه‌داران پیروی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به فقیر چیزی را دهند که برایش بخندند، ولی در راه غیر خدا ترحّم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علائم آسمانی آشکار شود و کسی از آن نگران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مردم مانند حیوانات در انظار یکدیگر عمل جنسی به جای می‌آورند و کسی از ترس مردم از آنها جلوگیری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انسان در راه غیر خدا بسیار خرج کند، ولی در راه خدا از اندک هم مضایقه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رواج دارد و فرزندان هیچ احترام برای آنها قایل نیستند بلکه نزد فرزند از همه بدترند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به آنها افترا زده شود شادمان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زنها بر مسند حکومت بنشینند و هیچ کاری جز خواسته آنها پیش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پسر به پدر نسبت دروغ بدهد و پدر و مادرش را نفرین کند و از مرگ‌شان شاد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اگر روزی بر مردی بگذرد، ولی او در آن گناه بزرگی مانند بدکاری، کم‌فروشی و زشتی انجام نداده 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می‌پندارد که آن روز به ضرر او بوده و عمرش را ضایع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قدرتمندان غذای عموم مردم را احتکار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اموال حق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گردد و با آن قماربازی و شراب‌خواری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به وسیله شراب بیمار را مداوا و برای بهبودی آن تجویز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در امر به معروف و نهی از منکر و ترک دین بی‌تفاوت و یکسانند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سر و صدای منافقان برپا امّا صدای حق‌طلبان خاموش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برای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مزد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مسجدها پر است از کسانی که از خدا نترسند و غیبت 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و خوردن گوشت اهل حق در مسجد گرد هم آمده‌اند و در آن از نوشیدن مسکر تعریف و توصیف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خورندگان اموال یتیمان ستوده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قاضیان برخلاف دستور خداوند قضاوت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استان‌داران از روی طمع، خائنان را امین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فرمان‌روایان، میراث مستضعفان را در اختیار بدکاران از خدا بی‌خبر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بر روی منبرها از پرهیزکاری سخن می‌گویند ولی گویندگان آن پرهیزکار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صدقه را با وساطت دیگران، بدون رضای خداوند و به خاطر درخواست مردم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دیدی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سبک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هم و هدف مردم شکم و شهوت‌شان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دنیا به آنها روی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نشانه‌های برجسته حق ویران شده است؛ در این وقت خود را حفظ کن و از خداوند بخواه که از خطرات گناه نجاتت بدهد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نشانه های دیگری هم برای آخر الزمان و پیش از ظهور یا پیش از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نزول فرشتگان از آسمان برای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مومنین، مرگ سرخ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بر اثر جنگ و بیماریهای واگیردار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 شدن، دجال، تغییرات آب و هوایی، سیل،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آخر الزمان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آخر الزمان ظلم و فساد زیاد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سنتهای خدا که در مورد ظالمین و مفسدین قبلی اجرا شده بسیار محتمل است که دوباره اتفاق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شر در زمین آشکار شود، خدای متعال سختی اش را بر اهل زمین فرو می فرستد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قبل از ظهور، بلاها هم به تناسب این فسادها زیاد شده 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وقایع عامه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وقایع ظاهر شود منتظر باشید باد سرخ یا سنگ باران و یا مسخ 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طوفان شن و یا طوفان سنگ ریزه و یا طوفان گرد و غبار از بلاهای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ریزگردها و طوفان های گرد و غبار را که یکی از مشکلات کنونی برخی از کشورهاست را بتوان مصداق همین نشانه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برداشتی دیگر می توان طوفان سنگریزه را تشبیه به قیام دسته جمعی انسانهای مستضعفی کرد که در انواع حکومتها به استضعاف کشیده شده ا ند و بر علیه دولتمردانشان قیام می کنند و یا می تواند استعاره از قیام دسته جمعی دولتهای ضعیف بر علیه دولتهای قوی و استعمارگر که آنها را به استضعاف و استثمار کشانده 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فراوان شدن اختلاف مردم و زلزله ، قیام کرده و زمین را پر از عدل و داد می کند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مهدی بشارت می دهم ، هنگامی که مردم دچار اختلاف و زلزله شدند ، میان امتم بر انگیخته می شود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ایشان در پاسخ به این پرسش که زمانِ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بود؟ از نشانه‌هایی برای آستانۀ ظهور نام‌برده‌اند که یکی از آنها وقوع زمین‌لرزه‌های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فرموده‌اند که وقتی زلزله‌ها در سراسر زمین رخ دهد و قاضیان در قضاوتشان رشوه بگیرند و مردم گناهکار شوند و به فسق و معصیت بپردازند، آن‌گاه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نجف شما را سیل و باران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قائم منتظَر ما باشید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به هم شهریانش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زرد از سوی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دو شب ادامه دارد تا آنجا که شب از شدّت زردی، مانند روز روشن شود و غرق شدن بصره در پی آن خواهد بود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29" w:name="pg9443_76743"/>
    </w:p>
    <w:p>
      <w:pPr>
        <w:pStyle w:val="Heading3"/>
        <w:numPr>
          <w:ilvl w:val="2"/>
          <w:numId w:val="1"/>
        </w:numPr>
        <w:rPr/>
      </w:pPr>
      <w:bookmarkStart w:id="230" w:name="__RefHeading___Toc5954720_2870459653"/>
      <w:bookmarkStart w:id="231" w:name="_Toc87"/>
      <w:bookmarkEnd w:id="229"/>
      <w:bookmarkEnd w:id="230"/>
      <w:r>
        <w:rPr/>
        <w:t>20-3</w:t>
      </w:r>
      <w:r>
        <w:rPr>
          <w:rtl w:val="true"/>
        </w:rPr>
        <w:t>-</w:t>
      </w:r>
      <w:r>
        <w:rPr>
          <w:rtl w:val="true"/>
        </w:rPr>
        <w:t>ظهور ناگهانی</w:t>
      </w:r>
      <w:r>
        <w:rPr>
          <w:rtl w:val="true"/>
        </w:rPr>
        <w:t>:</w:t>
      </w:r>
      <w:bookmarkEnd w:id="231"/>
    </w:p>
    <w:p>
      <w:pPr>
        <w:pStyle w:val="BookText"/>
        <w:rPr/>
      </w:pPr>
      <w:r>
        <w:rPr>
          <w:rFonts w:ascii="IRNazanin" w:hAnsi="IRNazanin" w:eastAsia="IRNazanin"/>
          <w:color w:val="111111"/>
          <w:sz w:val="28"/>
          <w:sz w:val="28"/>
          <w:szCs w:val="28"/>
          <w:rtl w:val="true"/>
          <w:lang w:bidi="fa-IR"/>
        </w:rPr>
        <w:t>مطابق آنچه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دفعی و بدون زمینه قبلی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مبارک به جناب شیخ مفید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اَمرَنا یَبْعَثُه 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به طور ناگهانی برمی انگیزد</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 که وقتی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قیام کننده از فرزندان شما چه وقت ظهور می کند،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 التی 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یأتیکُم إلّا بَغْتَةً؛</w:t>
      </w:r>
    </w:p>
    <w:p>
      <w:pPr>
        <w:pStyle w:val="BookText"/>
        <w:rPr/>
      </w:pPr>
      <w:r>
        <w:rPr>
          <w:rFonts w:ascii="IRNazanin" w:hAnsi="IRNazanin" w:eastAsia="IRNazanin"/>
          <w:color w:val="111111"/>
          <w:sz w:val="28"/>
          <w:sz w:val="28"/>
          <w:szCs w:val="28"/>
          <w:rtl w:val="true"/>
          <w:lang w:bidi="fa-IR"/>
        </w:rPr>
        <w:t>ظهور همچون قیامت است که آن را در زمان خاصّ خودش فقط خداوند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طور ناگهانی برایتان رخ می دهد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سوال اینجاست که اگر ظهور به صورت ناگهانی روی دهد تکلیف علائم ظهور چه می شود؟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را نویسنده بزرگوار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اند و در پاسخ به آن دو جواب داده اند</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 کرده اند که در این مورد دو احتمال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وقوع این علائم، بداء صورت پذیرد و حتمی نامیدن آنها، منافاتی با ظهور بداء در مورد آنها نداشته باشد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32" w:name="pg9443_76744"/>
    </w:p>
    <w:p>
      <w:pPr>
        <w:pStyle w:val="BookText"/>
        <w:rPr/>
      </w:pPr>
      <w:bookmarkEnd w:id="232"/>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قائل شدن به بداء در مورد آن علائم نیز می توانیم ناگهانی بودن ظهور حضرت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این است که ظهور حضرت را همراه با وقوع علائم آن، دفعی و ناگهانی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رخداد علائم بسیار کوتاه و نزدیک هم باشد و نزدیک به زمان ظهور رخ دهد</w:t>
      </w:r>
      <w:r>
        <w:rPr>
          <w:rFonts w:eastAsia="IRNazanin" w:cs="IRNazanin"/>
          <w:color w:val="111111"/>
          <w:sz w:val="28"/>
          <w:szCs w:val="28"/>
          <w:rtl w:val="true"/>
          <w:lang w:bidi="fa-IR"/>
        </w:rPr>
        <w:t>.</w:t>
      </w:r>
    </w:p>
    <w:p>
      <w:pPr>
        <w:pStyle w:val="Heading3"/>
        <w:numPr>
          <w:ilvl w:val="2"/>
          <w:numId w:val="1"/>
        </w:numPr>
        <w:rPr/>
      </w:pPr>
      <w:bookmarkStart w:id="233" w:name="__RefHeading___Toc5954722_2870459653"/>
      <w:bookmarkStart w:id="234" w:name="_Toc88"/>
      <w:bookmarkEnd w:id="233"/>
      <w:r>
        <w:rPr/>
        <w:t>20-4</w:t>
      </w:r>
      <w:r>
        <w:rPr>
          <w:rtl w:val="true"/>
        </w:rPr>
        <w:t xml:space="preserve">- </w:t>
      </w:r>
      <w:r>
        <w:rPr>
          <w:rtl w:val="true"/>
        </w:rPr>
        <w:t>بحثی پیرامون یاران امام زمان</w:t>
      </w:r>
      <w:r>
        <w:rPr>
          <w:rtl w:val="true"/>
        </w:rPr>
        <w:t>(</w:t>
      </w:r>
      <w:r>
        <w:rPr>
          <w:rtl w:val="true"/>
        </w:rPr>
        <w:t>عجل الله تعالی فرجه الشریف</w:t>
      </w:r>
      <w:r>
        <w:rPr>
          <w:rtl w:val="true"/>
        </w:rPr>
        <w:t xml:space="preserve">) </w:t>
      </w:r>
      <w:r>
        <w:rPr>
          <w:rtl w:val="true"/>
        </w:rPr>
        <w:t>و رجعت</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روایات،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خالص ذکر شده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که البته تعداد همه یاران بسیار بیشتر از اینهاست و جمعیت بسیاری از سراسر دنیا می باشند اما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خواص هستند که در بین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وجود دارند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وجود دارند که به دنیا رجعت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ظهور از دنیا رفته و بعد به جهت یاری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دعای عهد را بخواند جزو رجعت کنندگان به دنیا و یاری کنندگان حضرت خواهد بود</w:t>
      </w:r>
      <w:r>
        <w:rPr>
          <w:rStyle w:val="FootnoteAnchor"/>
          <w:rtl w:val="true"/>
        </w:rPr>
        <w:footnoteReference w:id="290"/>
      </w:r>
      <w:r>
        <w:rPr>
          <w:rFonts w:ascii="IRNazanin" w:hAnsi="IRNazanin" w:eastAsia="IRNazanin"/>
          <w:color w:val="111111"/>
          <w:sz w:val="28"/>
          <w:sz w:val="28"/>
          <w:szCs w:val="28"/>
          <w:rtl w:val="true"/>
          <w:lang w:bidi="fa-IR"/>
        </w:rPr>
        <w:t xml:space="preserve">و این احتمالا به این دلیل است که فرد وقتی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عهد خود را مبنی بر پذیرش دستورات خدا و امام و یاری حضرت تکرار کند از گناهان دست کشیده و جزو افراد مومن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رجعت انبیا، و اولیای خدا 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به طور کل رجعت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p>
    <w:p>
      <w:pPr>
        <w:pStyle w:val="BookText"/>
        <w:rPr/>
      </w:pPr>
      <w:r>
        <w:rPr>
          <w:rFonts w:ascii="IRNazanin" w:hAnsi="IRNazanin" w:eastAsia="IRNazanin"/>
          <w:color w:val="111111"/>
          <w:sz w:val="28"/>
          <w:sz w:val="28"/>
          <w:szCs w:val="28"/>
          <w:rtl w:val="true"/>
          <w:lang w:bidi="fa-IR"/>
        </w:rPr>
        <w:t>حضرت دانیال، حضرت یوشع</w:t>
      </w:r>
      <w:r>
        <w:rPr>
          <w:rStyle w:val="FootnoteAnchor"/>
          <w:rtl w:val="true"/>
        </w:rPr>
        <w:footnoteReference w:id="293"/>
      </w:r>
      <w:r>
        <w:rPr>
          <w:rFonts w:ascii="IRNazanin" w:hAnsi="IRNazanin" w:eastAsia="IRNazanin"/>
          <w:color w:val="111111"/>
          <w:sz w:val="28"/>
          <w:sz w:val="28"/>
          <w:szCs w:val="28"/>
          <w:rtl w:val="true"/>
          <w:lang w:bidi="fa-IR"/>
        </w:rPr>
        <w:t>، حضرت عیسی</w:t>
      </w:r>
      <w:r>
        <w:rPr>
          <w:rStyle w:val="FootnoteAnchor"/>
          <w:rtl w:val="true"/>
        </w:rPr>
        <w:footnoteReference w:id="294"/>
      </w:r>
      <w:r>
        <w:rPr>
          <w:rFonts w:ascii="IRNazanin" w:hAnsi="IRNazanin" w:eastAsia="IRNazanin"/>
          <w:color w:val="111111"/>
          <w:sz w:val="28"/>
          <w:sz w:val="28"/>
          <w:szCs w:val="28"/>
          <w:rtl w:val="true"/>
          <w:lang w:bidi="fa-IR"/>
        </w:rPr>
        <w:t>و حضرت خضر</w:t>
      </w:r>
      <w:r>
        <w:rPr>
          <w:rStyle w:val="FootnoteAnchor"/>
          <w:rtl w:val="true"/>
        </w:rPr>
        <w:footnoteReference w:id="295"/>
      </w:r>
      <w:r>
        <w:rPr>
          <w:rFonts w:ascii="IRNazanin" w:hAnsi="IRNazanin" w:eastAsia="IRNazanin"/>
          <w:color w:val="111111"/>
          <w:sz w:val="28"/>
          <w:sz w:val="28"/>
          <w:szCs w:val="28"/>
          <w:rtl w:val="true"/>
          <w:lang w:bidi="fa-IR"/>
        </w:rPr>
        <w:t>و اصحاب کهف</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نیز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علاوه بر مومنان خالص که رجعت می کنند کافران ویژه هم به دنیا باز می گردند تا عذاب شوند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جمع بندی باید گفت که ظهور بسیار نزدیک است و آن را باید ناگهانی دانست حتی اگر ظهور هم الان اتفاق نیفتد این مرگ ماست که ممکن است هر لحظه اتفاق بیفتد و فرصت اصلاح نفس و پرورش خودمان برای یاوری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ما تربیت و اصلاح خودمان، خانواده، جامعه و کل بشریت است تا با این کار جزو یاران حضرت مهدی عج باشیم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کارمان، به ازدواج، به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فکر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ظهور اول باید در قلب و دل ما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فرج عمومی رخ ندهد این راه همیشه به روی تک تک مشتاقان باز است و همیشه می توان با قلب و دل و روح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اسلام کوئست، پرسمان دانشگاهیان، عصر اسلام، گناه شناسی، ویکی شیعه، حوزه نت، ویکی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برازش، علیرضا، تفسیر روایی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http://alvahy.com</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 حسين بن حمدان، الهداية الكبرى،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عبد الحميد بن هبة الله، شرح نهج البلاغة لابن أبي الحديد،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نعمانی،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على، ثواب الأعمال و عقاب الأعمال،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للنشر،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 الامالی،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تصحیح مهدی لاجوردى،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 كمال الدين و تمام النعمة،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 من لا يحضره الفقيه، به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حيون، نعمان بن محمد مغربى، دعائم الاسلام و ذکر الحلال و الحرام والقضایا و الاحکام عن اهل بیت رسول الله علیه و علیهم افضل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 تحف العقول عن آل الرسول،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محمد بن علی، مناقب آل أبي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 الإقبال بالأعمال الحسنة، به تحقیق و تصحیح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على بن موسى، التشريف بالمنن في التعريف بالفتن،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 محاسبة النفس،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محمد بن علی، محاضرة الأبرار و مسامرة الأخیار فی الأدبیات و النوادر و الأخبار،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حلى، احمد بن محمد، عدة الداعي و نجاح الساعي،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فهد، عوالی اللئالی، دار الکتاب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کامل الزیارات،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المرتضویه،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شجاع الديلميّ الهمذاني، شيرويه بن شهردار بن شيرو يه بن فناخسرو، الفردوس بمأثور الخطاب،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على بن عيسى، كشف الغمة في معرفة الأئمة، تبریز،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 على، تأويل الآيات الظاهرة في فضائل العترة الطاهرة،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هاشم بن سليمان، البرهان في تفسير القرآن، موسسة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ابو جعفر احمد بن محمد بن خالد، المحاسن، محقق، مصحح، محدث، جلال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نيلى نجفى، على بن عبد الكريم، منتخب الأنوار المضيئة في ذكر القائم الحجّة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نیا، عبدالکریم، برکات علمی و فرهنگی عصر ظهور، فرهنگ کوثر، ش</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الآمدي، عبد الواحد بن محمد، تصنيف غرر الحكم و درر الكلم،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درايتى، مصطفى،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عبدالقفاری، علی اکبر، احکام روابط زن و مرد،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مازندرانی، محمد مهدی، شجره طوبی،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جهادالنفس وسائل الشیعه، ترجمه علی افراسیابی،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 وسائل الشيعة،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محمدرضا و دیگران، الحیاة،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حسن بن سليمان، مختصر البصائر،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مؤسسة النشر الإسلامي،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رضى الدين على بن يوسف بن المطهر، لعدد القويّة لدفع المخاوف اليومية،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ديلمى، حسن بن محمد، إرشاد القلوب إلى الصواب،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 أعلام الدین فی صفات 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كاشانى، فضل الله بن على، النوادر،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شهری، محمد، میزان الحکمه، ترجمه، شیخی، حمیدرضا،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عبدالرحمن بن ابى‌بكر، الدر المنثور فى التفسير بالماثور،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عمومى حضرت آيت الله العظمى مرعشى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علی بن برهان الدین، سیره حلبیه،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لطف الله، منتخب الأثر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الصافي الگلپايگاني، وحدة النشر العالمية،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فضل بن حسن، إعلام الورى بأعلام الهدى،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نوری، حسین، النجم الثاقب في أحوال الإمام الحجّة الغائب، به تحقیق سید یاسین الموسوی،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أبي منصور أحمد بن علي بن أبي طالب، الاحتجاج علی اهل اللجاج، بی‌جا، مصادر الحديث الشيعية،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علی بن حسن بن فضل، مشکاة الانوار فی غرر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آملى صغير، محمد بن جرير بن رستم، دلائل الإمامة،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عمادالدین، بشارة المصطفی لشیعة المرتضی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 تهذیب الاحکام، به تحقیق و تصحیح حسن الموسوی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الخواجة نصير الدين، آداب المتعلمین، بی‌جا،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 الغیبة،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جمكران،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محمد بن مسعود، التفسیر العیاشی، به تحقیق هاشم رسولی،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الاسلامية،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ابوحامد، إحياء علوم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العربى،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فتلاوى، مهدى حمد، رايات الهدى و الضلال في عصر الظهور،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 زنجانی، سید احمد، شمع سحر در فضیلت احکام و آداب نماز شب،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تفسیر الصافی، به تصحیح حسین اعلمی،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 محسن، المحجة البيضاء في تهذيب الإحياء،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على اكبر،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محمدعلی، روزی حلال،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الزهرا،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محمدکاظم،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ظهور، ترجمه و تحقیقعلی کرمی و محمد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 قصص الأنبياء عليهم السلام، به تحقیق و تصحیح غلامرضا عرفانیان یزدی،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 هاى اسلامى،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هادی،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زندگانی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مظلومیت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انتشارات بهار دلها،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عباس، سفینة البحار و مدینة الحکم و الآثار،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منتهی الآمال فی تواریخ النبی و الآل،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محمد بن يعقوب، الکافی،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سلیمان، يوم الخلاص في ظل القائم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 معجم أحاديث الإمام المهدي عليه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سید محمدرضا، مجمع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علاءالدین علی بن حسام، کنز العمّال فی سنن الاقوال و الافعال، بی‌جا، مؤسسة الرسالة،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محمدباقر بن محمدتقى، بحار الأنوار الجامعة لدُرر أخبار الأئمة الأطهار، بی‌جا، دار إحياء التراث العربي،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رى‌شهرى، محمد، دانشنامه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قرآن، حديث و تاريخ، به ترجمه عبدالهادی مسعودی،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علمى فرهنگى دار الحديث، سازمان چاپ و نشر،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دانشنامه قرآن و حدیث، بی‌جا،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حکمت نامه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ابوحنیفه نعمان بن محمد، شرح الاخبار فی فضائل الائمة الاطهار،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 الإرشاد في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تقی‌الدین، ، إمتاع الأسماع بما للرسول من الأنباء والأموال والحفدة والمتاع، تحقیق محمد عبدالحمید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پيام امام امير المومنين عليه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سبحانی، جعفر، پاسخ به پرسش های مذهبی،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چاپ سوم،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جعفر بن محمد، امام ششم عليه السلام، مصباح الشريعة،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مهدوی‌راد، محمدعلی، علیانسب، سیدضیاء الدین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روایات یمانی از منظر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پژوهی، ش</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نشانه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رواق اندیشه، ش</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اصفهانى، محمد تقى، مكيال المكارم في فوائد 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احمد بن محمد مهدی، معراج السعادة،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محمد بن ابراهيم، الغيبة للنعماني، به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الفتن،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حسین،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 مسعود بن عيسى، 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فقيه،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يزدى حائرى، على بن زين العابدين، إلزام الناصب في إثبات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علی عاشور، مؤسسة الأعلمي للمطبوعات،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میرزا محمد تقی موسوی اصفهانی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 آيت الله العظمى ناصر مكارم شيرازى، مدرسه الامام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5" w:name="pg9443_76751"/>
    </w:p>
    <w:p>
      <w:pPr>
        <w:pStyle w:val="Heading2"/>
        <w:numPr>
          <w:ilvl w:val="1"/>
          <w:numId w:val="1"/>
        </w:numPr>
        <w:rPr/>
      </w:pPr>
      <w:bookmarkStart w:id="236" w:name="__RefHeading___Toc5954724_2870459653"/>
      <w:bookmarkStart w:id="237" w:name="_Toc89"/>
      <w:bookmarkEnd w:id="235"/>
      <w:bookmarkEnd w:id="236"/>
      <w:r>
        <w:rPr>
          <w:rtl w:val="true"/>
        </w:rPr>
        <w:t>پیوست ها</w:t>
      </w:r>
      <w:r>
        <w:rPr>
          <w:rtl w:val="true"/>
        </w:rPr>
        <w:t>:</w:t>
      </w:r>
      <w:bookmarkEnd w:id="237"/>
    </w:p>
    <w:p>
      <w:pPr>
        <w:pStyle w:val="Heading3"/>
        <w:numPr>
          <w:ilvl w:val="2"/>
          <w:numId w:val="1"/>
        </w:numPr>
        <w:rPr/>
      </w:pPr>
      <w:bookmarkStart w:id="238" w:name="__RefHeading___Toc5954726_2870459653"/>
      <w:bookmarkStart w:id="239" w:name="_Toc90"/>
      <w:bookmarkEnd w:id="238"/>
      <w:r>
        <w:rPr>
          <w:rtl w:val="true"/>
        </w:rPr>
        <w:t>پیوست اول</w:t>
      </w:r>
      <w:r>
        <w:rPr>
          <w:rtl w:val="true"/>
        </w:rPr>
        <w:t xml:space="preserve">: </w:t>
      </w:r>
      <w:r>
        <w:rPr>
          <w:rtl w:val="true"/>
        </w:rPr>
        <w:t>انواع دعاهای مربوط به امام زمان</w:t>
      </w:r>
      <w:r>
        <w:rPr>
          <w:rtl w:val="true"/>
        </w:rPr>
        <w:t>(</w:t>
      </w:r>
      <w:r>
        <w:rPr>
          <w:rtl w:val="true"/>
        </w:rPr>
        <w:t>عجل الله تعالی فرجه الشریف</w:t>
      </w:r>
      <w:r>
        <w:rPr>
          <w:rtl w:val="true"/>
        </w:rPr>
        <w:t>)</w:t>
      </w:r>
      <w:bookmarkEnd w:id="239"/>
    </w:p>
    <w:p>
      <w:pPr>
        <w:pStyle w:val="Heading4"/>
        <w:numPr>
          <w:ilvl w:val="3"/>
          <w:numId w:val="1"/>
        </w:numPr>
        <w:rPr/>
      </w:pPr>
      <w:bookmarkStart w:id="240" w:name="__RefHeading___Toc5954728_2870459653"/>
      <w:bookmarkStart w:id="241" w:name="_Toc91"/>
      <w:bookmarkEnd w:id="240"/>
      <w:r>
        <w:rPr/>
        <w:t>1</w:t>
      </w:r>
      <w:r>
        <w:rPr>
          <w:rtl w:val="true"/>
        </w:rPr>
        <w:t xml:space="preserve">- </w:t>
      </w:r>
      <w:r>
        <w:rPr>
          <w:rtl w:val="true"/>
        </w:rPr>
        <w:t>دعای عهد</w:t>
      </w:r>
      <w:bookmarkEnd w:id="241"/>
    </w:p>
    <w:p>
      <w:pPr>
        <w:pStyle w:val="BookText"/>
        <w:rPr/>
      </w:pPr>
      <w:r>
        <w:rPr>
          <w:rFonts w:ascii="IRNazanin" w:hAnsi="IRNazanin" w:eastAsia="IRNazanin"/>
          <w:color w:val="111111"/>
          <w:sz w:val="28"/>
          <w:sz w:val="28"/>
          <w:szCs w:val="28"/>
          <w:rtl w:val="true"/>
          <w:lang w:bidi="fa-IR"/>
        </w:rPr>
        <w:t>از حضرت صادق عليه السلام منقول است كه هر كه چهل صباح اين عهد را بخواند از ياوران قائم ما باشد و اگر پيش از ظهور آن حضرت بميرد خدا او را از قبر بيرون آورد كه در خدمت آن حضرت باشد و حق تعالى به هر كلمه هزار حسنه او را كرامت فرمايد و هزار گناه از او محو كند و آن عهد اين است</w:t>
      </w:r>
    </w:p>
    <w:p>
      <w:p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w:t>
      </w:r>
    </w:p>
    <w:p>
      <w:pPr>
        <w:pStyle w:val="BookText"/>
        <w:rPr/>
      </w:pPr>
      <w:r>
        <w:rPr>
          <w:rFonts w:ascii="IRNazanin" w:hAnsi="IRNazanin" w:eastAsia="IRNazanin"/>
          <w:color w:val="111111"/>
          <w:sz w:val="28"/>
          <w:sz w:val="28"/>
          <w:szCs w:val="28"/>
          <w:rtl w:val="true"/>
          <w:lang w:bidi="fa-IR"/>
        </w:rPr>
        <w:t xml:space="preserve">پروردگارا اى رب نور حقيقى وجود كامل و خداوند كرسى با رفعت و خداوند درياى احسان و اى نازل كننده كتاب آسمانى تورات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 رَبَّ الْمَلاَئِكَةِ الْمُقَرَّبِينَ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w:t>
      </w:r>
    </w:p>
    <w:p>
      <w:pPr>
        <w:pStyle w:val="BookText"/>
        <w:rPr/>
      </w:pPr>
      <w:r>
        <w:rPr>
          <w:rFonts w:ascii="IRNazanin" w:hAnsi="IRNazanin" w:eastAsia="IRNazanin"/>
          <w:color w:val="111111"/>
          <w:sz w:val="28"/>
          <w:sz w:val="28"/>
          <w:szCs w:val="28"/>
          <w:rtl w:val="true"/>
          <w:lang w:bidi="fa-IR"/>
        </w:rPr>
        <w:t>و اى پروردگار سايه و آفتاب گرم و اى نازل كننده قرآن عظيم الشأن و اى پروردگار ملايك مقرب و پيغمبران و رسولان</w:t>
      </w:r>
    </w:p>
    <w:p>
      <w:pPr>
        <w:pStyle w:val="BookText"/>
        <w:rPr/>
      </w:pPr>
      <w:r>
        <w:rPr>
          <w:rFonts w:ascii="Amiri" w:hAnsi="Amiri" w:eastAsia="Amiri" w:cs="Amiri"/>
          <w:color w:val="111111"/>
          <w:sz w:val="28"/>
          <w:sz w:val="28"/>
          <w:szCs w:val="28"/>
          <w:rtl w:val="true"/>
          <w:lang w:bidi="ar-SA"/>
        </w:rPr>
        <w:t xml:space="preserve">اللَّهُمَّ إِنِّي أَسْأَلُكَ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وَ بِنُورِ وَجْهِكَ الْمُنِيرِ وَ مُلْكِكَ الْقَدِيمِ يَا حَيُّ يَا قَيُّومُ</w:t>
      </w:r>
    </w:p>
    <w:p>
      <w:pPr>
        <w:pStyle w:val="BookText"/>
        <w:rPr/>
      </w:pPr>
      <w:r>
        <w:rPr>
          <w:rFonts w:ascii="IRNazanin" w:hAnsi="IRNazanin" w:eastAsia="IRNazanin"/>
          <w:color w:val="111111"/>
          <w:sz w:val="28"/>
          <w:sz w:val="28"/>
          <w:szCs w:val="28"/>
          <w:rtl w:val="true"/>
          <w:lang w:bidi="fa-IR"/>
        </w:rPr>
        <w:t>پروردگارا همانا از حضرتت درخواست مى كنم به حق ذات بزرگوارت و به نور جمال بى مثالت كه عالم به آن روشن است و به ملك قديم و سلطنت ازليت اى زنده ابدى و اى پاينده سرمد</w:t>
      </w:r>
    </w:p>
    <w:p>
      <w:pPr>
        <w:pStyle w:val="BookText"/>
        <w:rPr/>
      </w:pPr>
      <w:r>
        <w:rPr>
          <w:rFonts w:ascii="Amiri" w:hAnsi="Amiri" w:eastAsia="Amiri" w:cs="Amiri"/>
          <w:color w:val="111111"/>
          <w:sz w:val="28"/>
          <w:sz w:val="28"/>
          <w:szCs w:val="28"/>
          <w:rtl w:val="true"/>
          <w:lang w:bidi="ar-SA"/>
        </w:rPr>
        <w:t>أَسْأَلُكَ بِاسْمِكَ الَّذِي أَشْرَقَتْ بِهِ السَّمَاوَاتُ وَ الْأَرَضُونَ وَ بِاسْمِكَ الَّذِي يَصْلَحُ بِهِ الْأَوَّلُونَ وَ الْآخِرُونَ</w:t>
      </w:r>
    </w:p>
    <w:p>
      <w:pPr>
        <w:pStyle w:val="BookText"/>
        <w:rPr/>
      </w:pPr>
      <w:r>
        <w:rPr>
          <w:rFonts w:ascii="Amiri" w:hAnsi="Amiri" w:eastAsia="Amiri" w:cs="Amiri"/>
          <w:color w:val="111111"/>
          <w:sz w:val="28"/>
          <w:sz w:val="28"/>
          <w:szCs w:val="28"/>
          <w:rtl w:val="true"/>
          <w:lang w:bidi="ar-SA"/>
        </w:rPr>
        <w:t>از تو درخواست مى كنم به حق آن اسمى كه آسمانها و زمينها را به آن اسم نور وجود بخشيدى و به آن اسمى كه اولين و آخرين اهل عالم را به آن اصلاح و تربيت دادى</w:t>
      </w:r>
    </w:p>
    <w:p>
      <w:pPr>
        <w:pStyle w:val="BookText"/>
        <w:rPr/>
      </w:pPr>
      <w:r>
        <w:rPr>
          <w:rFonts w:ascii="Amiri" w:hAnsi="Amiri" w:eastAsia="Amiri" w:cs="Amiri"/>
          <w:color w:val="111111"/>
          <w:sz w:val="28"/>
          <w:sz w:val="28"/>
          <w:szCs w:val="28"/>
          <w:rtl w:val="true"/>
          <w:lang w:bidi="ar-SA"/>
        </w:rPr>
        <w:t>يَا حَيّاً قَبْلَ كُلِّ حَيٍّ وَ يَا حَيّاً بَعْدَ كُلِّ حَيٍّ وَ يَا حَيّاً حِينَ لاَ حَيَ</w:t>
      </w:r>
    </w:p>
    <w:p>
      <w:pPr>
        <w:pStyle w:val="BookText"/>
        <w:rPr/>
      </w:pPr>
      <w:r>
        <w:rPr>
          <w:rFonts w:ascii="IRNazanin" w:hAnsi="IRNazanin" w:eastAsia="IRNazanin"/>
          <w:color w:val="111111"/>
          <w:sz w:val="28"/>
          <w:sz w:val="28"/>
          <w:szCs w:val="28"/>
          <w:rtl w:val="true"/>
          <w:lang w:bidi="fa-IR"/>
        </w:rPr>
        <w:t>اى زنده پيش از هر زنده اى زنده ابدى بعد از هر زنده اى زنده هنگامى كه احدى زنده نبود</w:t>
      </w:r>
    </w:p>
    <w:p>
      <w:pPr>
        <w:pStyle w:val="BookText"/>
        <w:rPr/>
      </w:pPr>
      <w:r>
        <w:rPr>
          <w:rFonts w:ascii="Amiri" w:hAnsi="Amiri" w:eastAsia="Amiri" w:cs="Amiri"/>
          <w:color w:val="111111"/>
          <w:sz w:val="28"/>
          <w:sz w:val="28"/>
          <w:szCs w:val="28"/>
          <w:rtl w:val="true"/>
          <w:lang w:bidi="ar-SA"/>
        </w:rPr>
        <w:t>يَا مُحْيِيَ الْمَوْتَى وَ مُمِيتَ الْأَحْيَاءِ يَا حَيُّ لاَ إِلَهَ إِلاَّ أَنْتَ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زنده كننده مردگان و ميراننده زندگان عالم اى زنده بالذات كه غير تو خدايى نيست </w:t>
      </w:r>
    </w:p>
    <w:p>
      <w:pPr>
        <w:pStyle w:val="BookText"/>
        <w:rPr/>
      </w:pP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w:t>
      </w:r>
    </w:p>
    <w:p>
      <w:pPr>
        <w:pStyle w:val="BookText"/>
        <w:rPr/>
      </w:pPr>
      <w:r>
        <w:rPr>
          <w:rFonts w:ascii="IRNazanin" w:hAnsi="IRNazanin" w:eastAsia="IRNazanin"/>
          <w:color w:val="111111"/>
          <w:sz w:val="28"/>
          <w:sz w:val="28"/>
          <w:szCs w:val="28"/>
          <w:rtl w:val="true"/>
          <w:lang w:bidi="fa-IR"/>
        </w:rPr>
        <w:t>پروردگارا تو بر مولاى ما حضرت امام عصر هادى امت و مهدى آل محمد قيام كننده به فرمان تو كه درود خدا بر او و بر پدران پاك گوهر او باد</w:t>
      </w:r>
    </w:p>
    <w:p>
      <w:pPr>
        <w:pStyle w:val="BookText"/>
        <w:rPr/>
      </w:pPr>
      <w:r>
        <w:rPr>
          <w:rFonts w:ascii="Amiri" w:hAnsi="Amiri" w:eastAsia="Amiri" w:cs="Amiri"/>
          <w:color w:val="111111"/>
          <w:sz w:val="28"/>
          <w:sz w:val="28"/>
          <w:szCs w:val="28"/>
          <w:rtl w:val="true"/>
          <w:lang w:bidi="ar-SA"/>
        </w:rPr>
        <w:t>عَنْ جَمِيعِ الْمُؤْمِنِينَ وَ الْمُؤْمِنَاتِ فِي مَشَارِقِ الْأَرْضِ وَ مَغَارِبِهَا سَهْلِهَا وَ جَبَلِهَا وَ بَرِّهَا وَ بَحْرِهَا</w:t>
      </w:r>
    </w:p>
    <w:p>
      <w:pPr>
        <w:pStyle w:val="BookText"/>
        <w:rPr/>
      </w:pPr>
      <w:r>
        <w:rPr>
          <w:rFonts w:ascii="Amiri" w:hAnsi="Amiri" w:eastAsia="Amiri" w:cs="Amiri"/>
          <w:color w:val="111111"/>
          <w:sz w:val="28"/>
          <w:sz w:val="28"/>
          <w:szCs w:val="28"/>
          <w:rtl w:val="true"/>
          <w:lang w:bidi="ar-SA"/>
        </w:rPr>
        <w:t>از تمام مرد و زن اهل ايمان كه در مشرق و مغربهاى زمين هستند و در صحرا و كوه و بر و بحر عالمند</w:t>
      </w:r>
    </w:p>
    <w:p>
      <w:pPr>
        <w:pStyle w:val="BookText"/>
        <w:rPr/>
      </w:pPr>
      <w:r>
        <w:rPr>
          <w:rFonts w:ascii="Amiri" w:hAnsi="Amiri" w:eastAsia="Amiri" w:cs="Amiri"/>
          <w:color w:val="111111"/>
          <w:sz w:val="28"/>
          <w:sz w:val="28"/>
          <w:szCs w:val="28"/>
          <w:rtl w:val="true"/>
          <w:lang w:bidi="ar-SA"/>
        </w:rPr>
        <w:t>وَ عَنِّي وَ عَنْ وَالِدَيَّ مِنَ الصَّلَوَاتِ زِنَةَ عَرْشِ اللَّهِ وَ مِدَادَ كَلِمَاتِهِ</w:t>
      </w:r>
    </w:p>
    <w:p>
      <w:pPr>
        <w:pStyle w:val="BookText"/>
        <w:rPr/>
      </w:pPr>
      <w:r>
        <w:rPr>
          <w:rFonts w:ascii="IRNazanin" w:hAnsi="IRNazanin" w:eastAsia="IRNazanin"/>
          <w:color w:val="111111"/>
          <w:sz w:val="28"/>
          <w:sz w:val="28"/>
          <w:szCs w:val="28"/>
          <w:rtl w:val="true"/>
          <w:lang w:bidi="fa-IR"/>
        </w:rPr>
        <w:t>از من‌و پدر و مادر من بر او درود و تحيتى فرست برابر عرش خدا و به قدر مداد كلمات حق</w:t>
      </w:r>
    </w:p>
    <w:p>
      <w:pPr>
        <w:pStyle w:val="BookText"/>
        <w:rPr/>
      </w:pPr>
      <w:r>
        <w:rPr>
          <w:rFonts w:ascii="Amiri" w:hAnsi="Amiri" w:eastAsia="Amiri" w:cs="Amiri"/>
          <w:color w:val="111111"/>
          <w:sz w:val="28"/>
          <w:sz w:val="28"/>
          <w:szCs w:val="28"/>
          <w:rtl w:val="true"/>
          <w:lang w:bidi="ar-SA"/>
        </w:rPr>
        <w:t xml:space="preserve">وَ 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كه علم خدا احصاء و كتاب آفرينش حق احاطه بر آن نموده است</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w:t>
      </w:r>
    </w:p>
    <w:p>
      <w:pPr>
        <w:pStyle w:val="BookText"/>
        <w:rPr/>
      </w:pPr>
      <w:r>
        <w:rPr>
          <w:rFonts w:ascii="IRNazanin" w:hAnsi="IRNazanin" w:eastAsia="IRNazanin"/>
          <w:color w:val="111111"/>
          <w:sz w:val="28"/>
          <w:sz w:val="28"/>
          <w:szCs w:val="28"/>
          <w:rtl w:val="true"/>
          <w:lang w:bidi="fa-IR"/>
        </w:rPr>
        <w:t>پروردگارا من در صبح همين روزم و تمام ايامى كه در آن زندگانى كنم با او تجديد مى كنم عهد خود و عقد بيعت او را كه بر گردن من است</w:t>
      </w:r>
    </w:p>
    <w:p>
      <w:pPr>
        <w:pStyle w:val="BookText"/>
        <w:rPr/>
      </w:pPr>
      <w:r>
        <w:rPr>
          <w:rFonts w:ascii="Amiri" w:hAnsi="Amiri" w:eastAsia="Amiri" w:cs="Amiri"/>
          <w:color w:val="111111"/>
          <w:sz w:val="28"/>
          <w:sz w:val="28"/>
          <w:szCs w:val="28"/>
          <w:rtl w:val="true"/>
          <w:lang w:bidi="ar-SA"/>
        </w:rPr>
        <w:t>لاَ أَحُولُ عَنْهَا وَ لاَ أَزُولُ أَبَداً</w:t>
      </w:r>
    </w:p>
    <w:p>
      <w:pPr>
        <w:pStyle w:val="BookText"/>
        <w:rPr/>
      </w:pPr>
      <w:r>
        <w:rPr>
          <w:rFonts w:ascii="IRNazanin" w:hAnsi="IRNazanin" w:eastAsia="IRNazanin"/>
          <w:color w:val="111111"/>
          <w:sz w:val="28"/>
          <w:sz w:val="28"/>
          <w:szCs w:val="28"/>
          <w:rtl w:val="true"/>
          <w:lang w:bidi="fa-IR"/>
        </w:rPr>
        <w:t>كه هرگز از اين عهد و بيعت برنگردم و تا ابد بر آن ثابت قدم باشم</w:t>
      </w:r>
    </w:p>
    <w:p>
      <w:pPr>
        <w:pStyle w:val="BookText"/>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w:t>
      </w:r>
    </w:p>
    <w:p>
      <w:pPr>
        <w:pStyle w:val="BookText"/>
        <w:rPr/>
      </w:pPr>
      <w:r>
        <w:rPr>
          <w:rFonts w:ascii="IRNazanin" w:hAnsi="IRNazanin" w:eastAsia="IRNazanin"/>
          <w:color w:val="111111"/>
          <w:sz w:val="28"/>
          <w:sz w:val="28"/>
          <w:szCs w:val="28"/>
          <w:rtl w:val="true"/>
          <w:lang w:bidi="fa-IR"/>
        </w:rPr>
        <w:t>پروردگارا مرا از انصار و ياران آن بزرگوار قرار ده و از آنان كه از او دفاع مى كنند و از پى انجام مقاصدش مى شتابند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الْمُمْتَثِلِينَ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الْمُحَامِينَ عَنْهُ وَ السَّابِقِينَ إِلَى إِرَادَتِهِ وَ الْمُسْتَشْهَدِينَ بَيْنَ يَدَيْهِ</w:t>
      </w:r>
    </w:p>
    <w:p>
      <w:pPr>
        <w:pStyle w:val="BookText"/>
        <w:rPr/>
      </w:pPr>
      <w:r>
        <w:rPr>
          <w:rFonts w:ascii="IRNazanin" w:hAnsi="IRNazanin" w:eastAsia="IRNazanin"/>
          <w:color w:val="111111"/>
          <w:sz w:val="28"/>
          <w:sz w:val="28"/>
          <w:szCs w:val="28"/>
          <w:rtl w:val="true"/>
          <w:lang w:bidi="fa-IR"/>
        </w:rPr>
        <w:t>و اوامرش را امتثال و از وى حمايت كرده و بجانب اراده اش مشتاقانه سبقت ميكنند و در حضور حضرتش بدرجه رفيع شهادت می رسند مرا از آنان مقرر فرما</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اگر ميان من و او موت كه بر تمام بندگانت قضاى حتمى قرار داده‌اى جدايى افكند </w:t>
      </w:r>
    </w:p>
    <w:p>
      <w:pPr>
        <w:pStyle w:val="BookText"/>
        <w:rPr/>
      </w:pPr>
      <w:r>
        <w:rPr>
          <w:rFonts w:ascii="Amiri" w:hAnsi="Amiri" w:eastAsia="Amiri" w:cs="Amiri"/>
          <w:color w:val="111111"/>
          <w:sz w:val="28"/>
          <w:sz w:val="28"/>
          <w:szCs w:val="28"/>
          <w:rtl w:val="true"/>
          <w:lang w:bidi="ar-SA"/>
        </w:rPr>
        <w:t>فَأَخْرِجْنِي مِنْ قَبْرِي مُؤْتَزِراً كَفَنِي شَاهِراً سَيْفِي مُجَرِّداً قَنَاتِي مُلَبِّياً دَعْوَةَ الدَّاعِي فِي الْحَاضِرِ وَ الْبَادِي</w:t>
      </w:r>
    </w:p>
    <w:p>
      <w:pPr>
        <w:pStyle w:val="BookText"/>
        <w:rPr/>
      </w:pPr>
      <w:r>
        <w:rPr>
          <w:rFonts w:ascii="IRNazanin" w:hAnsi="IRNazanin" w:eastAsia="IRNazanin"/>
          <w:color w:val="111111"/>
          <w:sz w:val="28"/>
          <w:sz w:val="28"/>
          <w:szCs w:val="28"/>
          <w:rtl w:val="true"/>
          <w:lang w:bidi="fa-IR"/>
        </w:rPr>
        <w:t>پس مرا از قبر برانگيز در حالى كه كفنم را ازار خود كرده و شمشيرم را از نيام بركشيده و لبيك گويان دعوتش را كه بر تمام مردم شهر و ديار عالم لازم الإجابه است اجابت كنم</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w:t>
      </w:r>
    </w:p>
    <w:p>
      <w:pPr>
        <w:pStyle w:val="BookText"/>
        <w:rPr/>
      </w:pPr>
      <w:r>
        <w:rPr>
          <w:rFonts w:ascii="IRNazanin" w:hAnsi="IRNazanin" w:eastAsia="IRNazanin"/>
          <w:color w:val="111111"/>
          <w:sz w:val="28"/>
          <w:sz w:val="28"/>
          <w:szCs w:val="28"/>
          <w:rtl w:val="true"/>
          <w:lang w:bidi="fa-IR"/>
        </w:rPr>
        <w:t>اى خدا به ما آن طلعت زيباى رشيد را بنما و از پرده غيب پديدار كن و سرمه نور و روشنى ابد به يك نظر بر آن جمال مبارك به چشم من دركش</w:t>
      </w:r>
    </w:p>
    <w:p>
      <w:pPr>
        <w:pStyle w:val="BookText"/>
        <w:rPr/>
      </w:pPr>
      <w:r>
        <w:rPr>
          <w:rFonts w:ascii="Amiri" w:hAnsi="Amiri" w:eastAsia="Amiri" w:cs="Amiri"/>
          <w:color w:val="111111"/>
          <w:sz w:val="28"/>
          <w:sz w:val="28"/>
          <w:szCs w:val="28"/>
          <w:rtl w:val="true"/>
          <w:lang w:bidi="ar-SA"/>
        </w:rPr>
        <w:t>وَ عَجِّلْ فَرَجَهُ وَ سَهِّلْ مَخْرَجَهُ وَ أَوْسِعْ مَنْهَجَهُ وَ اسْلُكْ بِي مَحَجَّتَهُ وَ أَنْفِذْ أَمْرَهُ وَ اشْدُدْ أَزْرَهُ</w:t>
      </w:r>
    </w:p>
    <w:p>
      <w:pPr>
        <w:pStyle w:val="BookText"/>
        <w:rPr/>
      </w:pPr>
      <w:r>
        <w:rPr>
          <w:rFonts w:ascii="IRNazanin" w:hAnsi="IRNazanin" w:eastAsia="IRNazanin"/>
          <w:color w:val="111111"/>
          <w:sz w:val="28"/>
          <w:sz w:val="28"/>
          <w:szCs w:val="28"/>
          <w:rtl w:val="true"/>
          <w:lang w:bidi="fa-IR"/>
        </w:rPr>
        <w:t>و فرج آن حضرت را نزديك و خروجش را آسان ساز و توسعه در طريق وى عطا فرما و مرا به طريقه با حجت و بيان او سلوك ده و فرمان آن حضرت را نافذ گردان و پشت او را قوى ساز</w:t>
      </w:r>
    </w:p>
    <w:p>
      <w:pPr>
        <w:pStyle w:val="BookText"/>
        <w:rPr/>
      </w:pPr>
      <w:r>
        <w:rPr>
          <w:rFonts w:ascii="Amiri" w:hAnsi="Amiri" w:eastAsia="Amiri" w:cs="Amiri"/>
          <w:color w:val="111111"/>
          <w:sz w:val="28"/>
          <w:sz w:val="28"/>
          <w:szCs w:val="28"/>
          <w:rtl w:val="true"/>
          <w:lang w:bidi="ar-SA"/>
        </w:rPr>
        <w:t>وَ اعْمُرِ اللَّهُمَّ بِهِ بِلاَدَكَ وَ أَحْيِ بِهِ عِبَادَكَ فَإِنَّكَ قُلْتَ وَ قَوْلُكَ الْحَقُ</w:t>
      </w:r>
    </w:p>
    <w:p>
      <w:pPr>
        <w:pStyle w:val="BookText"/>
        <w:rPr/>
      </w:pPr>
      <w:r>
        <w:rPr>
          <w:rFonts w:ascii="IRNazanin" w:hAnsi="IRNazanin" w:eastAsia="IRNazanin"/>
          <w:color w:val="111111"/>
          <w:sz w:val="28"/>
          <w:sz w:val="28"/>
          <w:szCs w:val="28"/>
          <w:rtl w:val="true"/>
          <w:lang w:bidi="fa-IR"/>
        </w:rPr>
        <w:t>و اى خدا شهر و ديارت را بوجود او معمور ساز و بندگانت را بواسطه او زنده ساز چون تو خود فرمودى و كلام تو حق و حقيقت است</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w:t>
      </w:r>
    </w:p>
    <w:p>
      <w:pPr>
        <w:pStyle w:val="BookText"/>
        <w:rPr/>
      </w:pPr>
      <w:r>
        <w:rPr>
          <w:rFonts w:ascii="Amiri" w:hAnsi="Amiri" w:eastAsia="Amiri" w:cs="Amiri"/>
          <w:color w:val="111111"/>
          <w:sz w:val="28"/>
          <w:sz w:val="28"/>
          <w:szCs w:val="28"/>
          <w:rtl w:val="true"/>
          <w:lang w:bidi="ar-SA"/>
        </w:rPr>
        <w:t xml:space="preserve">فرمودى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ايدى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اللَّهُمَّ لَنَا وَلِيَّكَ وَ ابْنَ بِنْتِ نَبِيِّكَ الْمُسَمَّى بِاسْمِ رَسُولِكَ</w:t>
      </w:r>
    </w:p>
    <w:p>
      <w:pPr>
        <w:pStyle w:val="BookText"/>
        <w:rPr/>
      </w:pPr>
      <w:r>
        <w:rPr>
          <w:rFonts w:ascii="IRNazanin" w:hAnsi="IRNazanin" w:eastAsia="IRNazanin"/>
          <w:color w:val="111111"/>
          <w:sz w:val="28"/>
          <w:sz w:val="28"/>
          <w:szCs w:val="28"/>
          <w:rtl w:val="true"/>
          <w:lang w:bidi="fa-IR"/>
        </w:rPr>
        <w:t>پس تو اى پروردگار ولى خود و پسر دختر پيغمبرت را كه مسمى به نام پيغمبرت است بر ما از پرده غيب ظاهر فرما</w:t>
      </w:r>
    </w:p>
    <w:p>
      <w:pPr>
        <w:pStyle w:val="BookText"/>
        <w:rPr/>
      </w:pPr>
      <w:r>
        <w:rPr>
          <w:rFonts w:ascii="Amiri" w:hAnsi="Amiri" w:eastAsia="Amiri" w:cs="Amiri"/>
          <w:color w:val="111111"/>
          <w:sz w:val="28"/>
          <w:sz w:val="28"/>
          <w:szCs w:val="28"/>
          <w:rtl w:val="true"/>
          <w:lang w:bidi="ar-SA"/>
        </w:rPr>
        <w:t>حَتَّى لاَ يَظْفَرَ بِشَيْ‌ءٍ مِنَ الْبَاطِلِ إِلاَّ مَزَّقَهُ وَ يُحِقَّ الْحَقَّ وَ يُحَقِّقَهُ</w:t>
      </w:r>
    </w:p>
    <w:p>
      <w:pPr>
        <w:pStyle w:val="BookText"/>
        <w:rPr/>
      </w:pPr>
      <w:r>
        <w:rPr>
          <w:rFonts w:ascii="IRNazanin" w:hAnsi="IRNazanin" w:eastAsia="IRNazanin"/>
          <w:color w:val="111111"/>
          <w:sz w:val="28"/>
          <w:sz w:val="28"/>
          <w:szCs w:val="28"/>
          <w:rtl w:val="true"/>
          <w:lang w:bidi="fa-IR"/>
        </w:rPr>
        <w:t>تا آنكه بر هر باطل ظفر يابد و آن را محو و نابود سازدو حق را ثابت و محقق گرداند</w:t>
      </w:r>
    </w:p>
    <w:p>
      <w:pPr>
        <w:pStyle w:val="BookText"/>
        <w:rPr/>
      </w:pPr>
      <w:r>
        <w:rPr>
          <w:rFonts w:ascii="Amiri" w:hAnsi="Amiri" w:eastAsia="Amiri" w:cs="Amiri"/>
          <w:color w:val="111111"/>
          <w:sz w:val="28"/>
          <w:sz w:val="28"/>
          <w:szCs w:val="28"/>
          <w:rtl w:val="true"/>
          <w:lang w:bidi="ar-SA"/>
        </w:rPr>
        <w:t>وَ اجْعَلْهُ اللَّهُمَّ مَفْزَعاً لِمَظْلُومِ عِبَادِكَ وَ نَاصِراً لِمَنْ لاَ يَجِدُ لَهُ نَاصِراً غَيْرَكَ</w:t>
      </w:r>
    </w:p>
    <w:p>
      <w:pPr>
        <w:pStyle w:val="BookText"/>
        <w:rPr/>
      </w:pPr>
      <w:r>
        <w:rPr>
          <w:rFonts w:ascii="IRNazanin" w:hAnsi="IRNazanin" w:eastAsia="IRNazanin"/>
          <w:color w:val="111111"/>
          <w:sz w:val="28"/>
          <w:sz w:val="28"/>
          <w:szCs w:val="28"/>
          <w:rtl w:val="true"/>
          <w:lang w:bidi="fa-IR"/>
        </w:rPr>
        <w:t>و آن حضرت را اى پروردگار فريادرس بندگان مظلومت قرار ده و ناصر و ياور آنان كه جز تو ناصر و يارى ندارند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مُجَدِّداً لِمَا عُطِّلَ مِنْ أَحْكَامِ كِتَابِكَ وَ مُشَيِّداً لِمَا وَرَدَ مِنْ أَعْلاَمِ دِينِكَ وَ سُنَنِ نَبِيِّكَ صَلَّى اللَّهُ عَلَيْهِ وَ آلِهِ </w:t>
      </w:r>
      <w:bookmarkStart w:id="242" w:name="pg9443_76754"/>
    </w:p>
    <w:p>
      <w:pPr>
        <w:pStyle w:val="BookText"/>
        <w:rPr/>
      </w:pPr>
      <w:bookmarkEnd w:id="242"/>
      <w:r>
        <w:rPr>
          <w:rFonts w:ascii="IRNazanin" w:hAnsi="IRNazanin" w:eastAsia="IRNazanin"/>
          <w:color w:val="111111"/>
          <w:sz w:val="28"/>
          <w:sz w:val="28"/>
          <w:szCs w:val="28"/>
          <w:rtl w:val="true"/>
          <w:lang w:bidi="fa-IR"/>
        </w:rPr>
        <w:t>و مجدد احكامى از قرآن مجيدت كه تعطيل شده و رفعت و استحكام بخش كاخ شعاير آيينت و سنن پيغمبر اكرمت صلى الله عليه و آله</w:t>
      </w:r>
    </w:p>
    <w:p>
      <w:pPr>
        <w:pStyle w:val="BookText"/>
        <w:rPr/>
      </w:pPr>
      <w:r>
        <w:rPr>
          <w:rFonts w:ascii="Amiri" w:hAnsi="Amiri" w:eastAsia="Amiri" w:cs="Amiri"/>
          <w:color w:val="111111"/>
          <w:sz w:val="28"/>
          <w:sz w:val="28"/>
          <w:szCs w:val="28"/>
          <w:rtl w:val="true"/>
          <w:lang w:bidi="ar-SA"/>
        </w:rPr>
        <w:t>وَ اجْعَلْهُ اللَّهُمَّ مِمَّنْ حَصَّنْتَهُ مِنْ بَأْسِ الْمُعْتَدِينَ</w:t>
      </w:r>
    </w:p>
    <w:p>
      <w:pPr>
        <w:pStyle w:val="BookText"/>
        <w:rPr/>
      </w:pPr>
      <w:r>
        <w:rPr>
          <w:rFonts w:ascii="IRNazanin" w:hAnsi="IRNazanin" w:eastAsia="IRNazanin"/>
          <w:color w:val="111111"/>
          <w:sz w:val="28"/>
          <w:sz w:val="28"/>
          <w:szCs w:val="28"/>
          <w:rtl w:val="true"/>
          <w:lang w:bidi="fa-IR"/>
        </w:rPr>
        <w:t>و او را اى پروردگار از بيداد ستمكاران در حفظ و امان خود بدار</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p>
    <w:p>
      <w:pPr>
        <w:pStyle w:val="BookText"/>
        <w:rPr/>
      </w:pPr>
      <w:r>
        <w:rPr>
          <w:rFonts w:ascii="IRNazanin" w:hAnsi="IRNazanin" w:eastAsia="IRNazanin"/>
          <w:color w:val="111111"/>
          <w:sz w:val="28"/>
          <w:sz w:val="28"/>
          <w:szCs w:val="28"/>
          <w:rtl w:val="true"/>
          <w:lang w:bidi="fa-IR"/>
        </w:rPr>
        <w:t>پروردگارا و پيغمبر اكرمت حضرت محمد صلى الله عليه و آله را شاد و مسرور گردان به ديدار او و پيروانش كه دعوت حضرتش را اجابت كردند و اى خدا بر حال زار پريشان ما بعد از او ترحم فرما</w:t>
      </w:r>
    </w:p>
    <w:p>
      <w:pPr>
        <w:pStyle w:val="BookText"/>
        <w:rPr/>
      </w:pPr>
      <w:r>
        <w:rPr>
          <w:rFonts w:ascii="Amiri" w:hAnsi="Amiri" w:eastAsia="Amiri" w:cs="Amiri"/>
          <w:color w:val="111111"/>
          <w:sz w:val="28"/>
          <w:sz w:val="28"/>
          <w:szCs w:val="28"/>
          <w:rtl w:val="true"/>
          <w:lang w:bidi="ar-SA"/>
        </w:rPr>
        <w:t>اللَّهُمَّ اكْشِفْ هَذِهِ الْغُمَّةَ عَنْ هَذِهِ الْأُمَّةِ بِحُضُورِهِ وَ عَجِّلْ لَنَا ظُهُورَهُ</w:t>
      </w:r>
    </w:p>
    <w:p>
      <w:pPr>
        <w:pStyle w:val="BookText"/>
        <w:rPr/>
      </w:pPr>
      <w:r>
        <w:rPr>
          <w:rFonts w:ascii="IRNazanin" w:hAnsi="IRNazanin" w:eastAsia="IRNazanin"/>
          <w:color w:val="111111"/>
          <w:sz w:val="28"/>
          <w:sz w:val="28"/>
          <w:szCs w:val="28"/>
          <w:rtl w:val="true"/>
          <w:lang w:bidi="fa-IR"/>
        </w:rPr>
        <w:t>اى خدا غم و اندوه دورى آن بزرگوار را بظهورش از قلوب اين امت برطرف گردان و براى آرامش دلهاى ما به ظهورش تعجيل فرما</w:t>
      </w:r>
    </w:p>
    <w:p>
      <w:pPr>
        <w:pStyle w:val="BookText"/>
        <w:rPr/>
      </w:pPr>
      <w:r>
        <w:rPr>
          <w:rFonts w:ascii="Amiri" w:hAnsi="Amiri" w:eastAsia="Amiri" w:cs="Amiri"/>
          <w:color w:val="111111"/>
          <w:sz w:val="28"/>
          <w:sz w:val="28"/>
          <w:szCs w:val="28"/>
          <w:rtl w:val="true"/>
          <w:lang w:bidi="ar-SA"/>
        </w:rPr>
        <w:t>إِنَّهُمْ يَرَوْنَهُ بَعِيداً وَ نَرَاهُ قَرِيباً بِرَحْمَتِكَ يَا أَرْحَمَ الرَّاحِمِينَ</w:t>
      </w:r>
    </w:p>
    <w:p>
      <w:pPr>
        <w:pStyle w:val="BookText"/>
        <w:rPr/>
      </w:pPr>
      <w:r>
        <w:rPr>
          <w:rFonts w:ascii="Amiri" w:hAnsi="Amiri" w:eastAsia="Amiri" w:cs="Amiri"/>
          <w:color w:val="111111"/>
          <w:sz w:val="28"/>
          <w:sz w:val="28"/>
          <w:szCs w:val="28"/>
          <w:rtl w:val="true"/>
          <w:lang w:bidi="ar-SA"/>
        </w:rPr>
        <w:t>كه مخالفان بعيد دانند و ما فرج و ظهورش را نزديك مى دانيم اى خدا اى مهربانترين مهربانان عالم</w:t>
      </w:r>
    </w:p>
    <w:p>
      <w:pPr>
        <w:pStyle w:val="BookText"/>
        <w:rPr/>
      </w:pPr>
      <w:r>
        <w:rPr>
          <w:rFonts w:ascii="IRNazanin" w:hAnsi="IRNazanin" w:eastAsia="IRNazanin"/>
          <w:color w:val="111111"/>
          <w:sz w:val="28"/>
          <w:sz w:val="28"/>
          <w:szCs w:val="28"/>
          <w:rtl w:val="true"/>
          <w:lang w:bidi="fa-IR"/>
        </w:rPr>
        <w:t>پس سه مرتبه دست بر ران راست خود مى زنى و در هر مرتبه مى گويى</w:t>
      </w:r>
    </w:p>
    <w:p>
      <w:pPr>
        <w:pStyle w:val="BookText"/>
        <w:rPr/>
      </w:pPr>
      <w:r>
        <w:rPr>
          <w:rFonts w:ascii="Amiri" w:hAnsi="Amiri" w:eastAsia="Amiri" w:cs="Amiri"/>
          <w:color w:val="111111"/>
          <w:sz w:val="28"/>
          <w:sz w:val="28"/>
          <w:szCs w:val="28"/>
          <w:rtl w:val="true"/>
          <w:lang w:bidi="ar-SA"/>
        </w:rPr>
        <w:t>الْعَجَلَ الْعَجَلَ يَا مَوْلاَيَ يَا صَاحِبَ الزَّمَانِ</w:t>
      </w:r>
    </w:p>
    <w:p>
      <w:pPr>
        <w:pStyle w:val="BookText"/>
        <w:rPr/>
      </w:pPr>
      <w:r>
        <w:rPr>
          <w:rFonts w:ascii="Amiri" w:hAnsi="Amiri" w:eastAsia="Amiri" w:cs="Amiri"/>
          <w:color w:val="111111"/>
          <w:sz w:val="28"/>
          <w:sz w:val="28"/>
          <w:szCs w:val="28"/>
          <w:rtl w:val="true"/>
          <w:lang w:bidi="ar-SA"/>
        </w:rPr>
        <w:t>تعجيل و شتاب فرما اى مولاى من اى صاحب الزمان</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954730_2870459653"/>
      <w:bookmarkStart w:id="244" w:name="_Toc92"/>
      <w:bookmarkEnd w:id="243"/>
      <w:r>
        <w:rPr/>
        <w:t>2</w:t>
      </w:r>
      <w:r>
        <w:rPr>
          <w:rtl w:val="true"/>
        </w:rPr>
        <w:t xml:space="preserve">- </w:t>
      </w:r>
      <w:r>
        <w:rPr>
          <w:rtl w:val="true"/>
        </w:rPr>
        <w:t>دعای فرج</w:t>
      </w:r>
      <w:r>
        <w:rPr>
          <w:rtl w:val="true"/>
        </w:rPr>
        <w:t>:</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عَظُمَ الْبَلاءُ وَ بَرِحَ الْخَفآءُ وَ انْکَشَفَ الْغِطآءُ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مصائب ما بزرگ شده و بیچارگی ما بسی روشن و پرده از روی کار برداشته 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 الرَّجآءُ وَ ضاقَتِ الاَْرْضُ وَ مُنِعَتِ السَّمآءُ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امیدم نا امید شد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پهناوری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تنگ آمد و رحمتش از ما منع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الْمُسْتَعانُ وَ اِلَیْکَ الْمُشْتَکى وَ عَلَیْکَ الْمُعَوَّلُ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توئی یاور و معین ما و مرجع شکایت ما و یگانه اعتماد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الشِّدَّةِ وَ الرَّخآءِ اَللّهُمَّ صَلِّ عَلى مُحَمَّد وَ الِ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سختی و آسانی بر لطف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درود فرست بر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الاَْمْرِ الَّذینَ فَرَضْتَ عَلَیْنا طاعَتَهُمْ وَ عَرَّفْتَنا بِذلِکَ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زمامدارانى که پیرویشان را بر ما واجب کردى و بدین سبب 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 فَفَرِّجْ عَنّا بِحَقِّهِمْ فَرَجاً عاجِلا قَریباً کَلَمْحِ الْبَصَرِ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منزلتشان را به ما شناساندى به حق ایشان به ما گشایشى ده فورى و نزدیک مانند چشم بر هم زدن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هُوَ اَقْرَبُ یا مُحَمَّدُ یا عَلِىُّ یا عَلِىُّ یا مُحَمَّدُ اِکْفِیانى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 اى محمد اى على اى على اى محمد مرا کفایت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فَاِنَّکُما کافِیانِ وَ انْصُرانى فَاِنَّکُما ناصِرانِ یا مَوْلانا یا صاحِب الزَّمانِ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شمایید کفایت کننده ام و مرا یارى کنید که شمایید یاور من اى سرور ما اى صاحب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اَدْرِکْنى اَدْرِکْنى اَدْرِکْنى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فریاد، فریاد، دریاب مرا، دریاب مرا، دریاب مرا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السّاعَةَ الْعَجَلَ الْعَجَلَ الْعَجَلَ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همین ساعت، هم اکنون، زود، زود، زود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بِحَقِّ مُحَمَّد وَ الِهِ الطّاهِرینَ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اى مهربانترین مهربانان به حق محمد و آل پاکیزه اش </w:t>
      </w:r>
      <w:bookmarkStart w:id="245" w:name="pg9443_76756"/>
    </w:p>
    <w:p>
      <w:pPr>
        <w:pStyle w:val="Heading4"/>
        <w:numPr>
          <w:ilvl w:val="3"/>
          <w:numId w:val="1"/>
        </w:numPr>
        <w:rPr/>
      </w:pPr>
      <w:bookmarkStart w:id="246" w:name="__RefHeading___Toc5954732_2870459653"/>
      <w:bookmarkStart w:id="247" w:name="_Toc93"/>
      <w:bookmarkEnd w:id="245"/>
      <w:bookmarkEnd w:id="246"/>
      <w:r>
        <w:rPr/>
        <w:t>3</w:t>
      </w:r>
      <w:r>
        <w:rPr>
          <w:rtl w:val="true"/>
        </w:rPr>
        <w:t xml:space="preserve">- </w:t>
      </w:r>
      <w:r>
        <w:rPr>
          <w:rtl w:val="true"/>
        </w:rPr>
        <w:t>دعای سلامتی امام زمان</w:t>
      </w:r>
      <w:r>
        <w:rPr>
          <w:rtl w:val="true"/>
        </w:rPr>
        <w:t>(</w:t>
      </w:r>
      <w:r>
        <w:rPr>
          <w:rtl w:val="true"/>
        </w:rPr>
        <w:t>عجل الله تعالی فرجه الشریف</w:t>
      </w:r>
      <w:r>
        <w:rPr>
          <w:rtl w:val="true"/>
        </w:rPr>
        <w:t>) :</w:t>
      </w:r>
      <w:bookmarkEnd w:id="247"/>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 xml:space="preserve">خدایا، در این لحظه و در تمام لحظات ، سرپرست و نگاه دار و راهبر و یارى گر و راهنما و دیده بان ولیت حضرت حجّة بن الحسن که درودهاى تو بر او و بر پدرانش باد باش ، تا او را با رغبت در زمینت سکونت دهی و مدّت زمان طولانى در آن بهره‌مند سازى </w:t>
      </w:r>
      <w:r>
        <w:rPr>
          <w:rFonts w:eastAsia="IRNazanin" w:cs="IRNazanin"/>
          <w:color w:val="111111"/>
          <w:sz w:val="28"/>
          <w:szCs w:val="28"/>
          <w:rtl w:val="true"/>
          <w:lang w:bidi="fa-IR"/>
        </w:rPr>
        <w:t>.</w:t>
      </w:r>
    </w:p>
    <w:p>
      <w:pPr>
        <w:pStyle w:val="Heading4"/>
        <w:numPr>
          <w:ilvl w:val="3"/>
          <w:numId w:val="1"/>
        </w:numPr>
        <w:rPr/>
      </w:pPr>
      <w:bookmarkStart w:id="248" w:name="__RefHeading___Toc5954734_2870459653"/>
      <w:bookmarkStart w:id="249" w:name="_Toc94"/>
      <w:bookmarkEnd w:id="248"/>
      <w:r>
        <w:rPr/>
        <w:t>4</w:t>
      </w:r>
      <w:r>
        <w:rPr>
          <w:rtl w:val="true"/>
        </w:rPr>
        <w:t xml:space="preserve">- </w:t>
      </w:r>
      <w:r>
        <w:rPr>
          <w:rtl w:val="true"/>
        </w:rPr>
        <w:t>دعای غریق</w:t>
      </w:r>
      <w:r>
        <w:rPr>
          <w:rtl w:val="true"/>
        </w:rPr>
        <w:t>:</w:t>
      </w:r>
      <w:bookmarkEnd w:id="249"/>
    </w:p>
    <w:p>
      <w:pPr>
        <w:pStyle w:val="BookText"/>
        <w:rPr/>
      </w:pPr>
      <w:r>
        <w:rPr>
          <w:rFonts w:ascii="Amiri" w:hAnsi="Amiri" w:eastAsia="Amiri" w:cs="Amiri"/>
          <w:color w:val="111111"/>
          <w:sz w:val="28"/>
          <w:sz w:val="28"/>
          <w:szCs w:val="28"/>
          <w:rtl w:val="true"/>
          <w:lang w:bidi="ar-SA"/>
        </w:rPr>
        <w:t>یا اَللهُ یَا رَحْمانُ یا رَحِیمُ یا مُقَلِّبَ الْقُلُوبِ ثَبِّتْ قَلْبِی عَلَى دِینِکَ</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دگرگون ساز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w:t>
      </w:r>
    </w:p>
    <w:p>
      <w:pPr>
        <w:pStyle w:val="Heading4"/>
        <w:numPr>
          <w:ilvl w:val="3"/>
          <w:numId w:val="1"/>
        </w:numPr>
        <w:rPr/>
      </w:pPr>
      <w:bookmarkStart w:id="250" w:name="__RefHeading___Toc5954736_2870459653"/>
      <w:bookmarkStart w:id="251" w:name="_Toc95"/>
      <w:bookmarkEnd w:id="250"/>
      <w:r>
        <w:rPr/>
        <w:t>5</w:t>
      </w:r>
      <w:r>
        <w:rPr>
          <w:rtl w:val="true"/>
        </w:rPr>
        <w:t xml:space="preserve">- </w:t>
      </w:r>
      <w:r>
        <w:rPr>
          <w:rtl w:val="true"/>
        </w:rPr>
        <w:t>دعای معرفت برای حفظ ایمان در دوران غیبت</w:t>
      </w:r>
      <w:r>
        <w:rPr>
          <w:rtl w:val="true"/>
        </w:rPr>
        <w:t>:</w:t>
      </w:r>
      <w:bookmarkEnd w:id="251"/>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نَبِيَّکَ اللَّهُمَّ عَرِّفْنِی رَسُولَکَ فَإِنَّکَ إِنْ لَمْ تُعَرِّفْنِی رَسُولَکَ لَمْ أَعْرِفْ حُجَّتَکَ اللَّهُمَّ عَرِّفْنِی حُجَّتَکَ فَإِنَّکَ إِنْ لَمْ تُعَرِّفْنِی حُجَّتَکَ ضَلَلْتُ عَنْ دِینِی</w:t>
      </w:r>
    </w:p>
    <w:p>
      <w:pPr>
        <w:pStyle w:val="BookText"/>
        <w:rPr/>
      </w:pPr>
      <w:r>
        <w:rPr>
          <w:rFonts w:ascii="IRNazanin" w:hAnsi="IRNazanin" w:eastAsia="IRNazanin"/>
          <w:color w:val="111111"/>
          <w:sz w:val="28"/>
          <w:sz w:val="28"/>
          <w:szCs w:val="28"/>
          <w:rtl w:val="true"/>
          <w:lang w:bidi="fa-IR"/>
        </w:rPr>
        <w:t>خدایا خود را به من بشناسان؛ زیرا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به من بشناسان؛ زیرا اگر رسولت را به من نشناسانی، حجّت‌ات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حجّت‌ات را به من بشناسان؛ زیرا اگر حجّتت را به من نشناسانی، از دین خود گمراه می‌شوم</w:t>
      </w:r>
    </w:p>
    <w:p>
      <w:pPr>
        <w:pStyle w:val="Heading3"/>
        <w:numPr>
          <w:ilvl w:val="2"/>
          <w:numId w:val="1"/>
        </w:numPr>
        <w:rPr/>
      </w:pPr>
      <w:bookmarkStart w:id="252" w:name="__RefHeading___Toc5954738_2870459653"/>
      <w:bookmarkStart w:id="253" w:name="_Toc96"/>
      <w:bookmarkEnd w:id="252"/>
      <w:r>
        <w:rPr>
          <w:rtl w:val="true"/>
        </w:rPr>
        <w:t>پیوست دوم</w:t>
      </w:r>
      <w:r>
        <w:rPr>
          <w:rtl w:val="true"/>
        </w:rPr>
        <w:t xml:space="preserve">: </w:t>
      </w:r>
      <w:r>
        <w:rPr>
          <w:rtl w:val="true"/>
        </w:rPr>
        <w:t xml:space="preserve">انواع زیارت های امام زمان </w:t>
      </w:r>
      <w:r>
        <w:rPr>
          <w:rtl w:val="true"/>
        </w:rPr>
        <w:t>(</w:t>
      </w:r>
      <w:r>
        <w:rPr>
          <w:rtl w:val="true"/>
        </w:rPr>
        <w:t>عجل الله تعالی فرجه الشریف</w:t>
      </w:r>
      <w:r>
        <w:rPr>
          <w:rtl w:val="true"/>
        </w:rPr>
        <w:t>)</w:t>
      </w:r>
      <w:bookmarkEnd w:id="253"/>
    </w:p>
    <w:p>
      <w:pPr>
        <w:pStyle w:val="Heading4"/>
        <w:numPr>
          <w:ilvl w:val="3"/>
          <w:numId w:val="1"/>
        </w:numPr>
        <w:rPr/>
      </w:pPr>
      <w:bookmarkStart w:id="254" w:name="__RefHeading___Toc5954740_2870459653"/>
      <w:bookmarkStart w:id="255" w:name="_Toc97"/>
      <w:bookmarkEnd w:id="254"/>
      <w:r>
        <w:rPr>
          <w:rtl w:val="true"/>
        </w:rPr>
        <w:t>زیارت آل یاسین</w:t>
      </w:r>
      <w:r>
        <w:rPr>
          <w:rtl w:val="true"/>
        </w:rPr>
        <w:t>:</w:t>
      </w:r>
      <w:bookmarkEnd w:id="255"/>
    </w:p>
    <w:p>
      <w:pPr>
        <w:pStyle w:val="BookText"/>
        <w:rPr/>
      </w:pPr>
      <w:r>
        <w:rPr>
          <w:rFonts w:ascii="Amiri" w:hAnsi="Amiri" w:eastAsia="Amiri" w:cs="Amiri"/>
          <w:color w:val="111111"/>
          <w:sz w:val="28"/>
          <w:sz w:val="28"/>
          <w:szCs w:val="28"/>
          <w:rtl w:val="true"/>
          <w:lang w:bidi="ar-SA"/>
        </w:rPr>
        <w:t>سَلاَمٌ عَلَى آلِ يس السَّلاَمُ عَلَيْكَ يَا دَاعِيَ اللَّهِ وَ رَبَّانِيَّ آيَاتِهِ السَّلاَمُ عَلَيْكَ يَا بَابَ اللَّهِ وَ دَيَّانَ دِينِهِ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آل ياسين سلام بر تو اى دعوت كننده خلق بسوى خدا و مظهر آيات الهى و مرآت صفات ربانى سلام بر تو اى درگاه خدا و حاكم و حافظ دين خدا </w:t>
      </w:r>
    </w:p>
    <w:p>
      <w:pPr>
        <w:pStyle w:val="BookText"/>
        <w:rPr/>
      </w:pPr>
      <w:r>
        <w:rPr>
          <w:rFonts w:ascii="Amiri" w:hAnsi="Amiri" w:eastAsia="Amiri" w:cs="Amiri"/>
          <w:color w:val="111111"/>
          <w:sz w:val="28"/>
          <w:sz w:val="28"/>
          <w:szCs w:val="28"/>
          <w:rtl w:val="true"/>
          <w:lang w:bidi="ar-SA"/>
        </w:rPr>
        <w:t>السَّلاَمُ عَلَيْكَ يَا خَلِيفَةَ اللَّهِ وَ نَاصِرَ حَقِّهِ السَّلاَمُ عَلَيْكَ يَا حُجَّةَ اللَّهِ وَ دَلِيلَ إِرَادَتِهِ</w:t>
      </w:r>
    </w:p>
    <w:p>
      <w:pPr>
        <w:pStyle w:val="BookText"/>
        <w:rPr/>
      </w:pPr>
      <w:r>
        <w:rPr>
          <w:rFonts w:ascii="IRNazanin" w:hAnsi="IRNazanin" w:eastAsia="IRNazanin"/>
          <w:color w:val="111111"/>
          <w:sz w:val="28"/>
          <w:sz w:val="28"/>
          <w:szCs w:val="28"/>
          <w:rtl w:val="true"/>
          <w:lang w:bidi="fa-IR"/>
        </w:rPr>
        <w:t>سلام بر تو اى خليفة الله و نصرت بخشنده دين خدا سلام بر تو اى حجت خدا و راهنماى بندگان به مقاصد الهيت</w:t>
      </w:r>
    </w:p>
    <w:p>
      <w:pPr>
        <w:pStyle w:val="BookText"/>
        <w:rPr/>
      </w:pPr>
      <w:r>
        <w:rPr>
          <w:rFonts w:ascii="Amiri" w:hAnsi="Amiri" w:eastAsia="Amiri" w:cs="Amiri"/>
          <w:color w:val="111111"/>
          <w:sz w:val="28"/>
          <w:sz w:val="28"/>
          <w:szCs w:val="28"/>
          <w:rtl w:val="true"/>
          <w:lang w:bidi="ar-SA"/>
        </w:rPr>
        <w:t>السَّلاَمُ عَلَيْكَ يَا تَالِيَ كِتَابِ اللَّهِ وَ تَرْجُمَانَهُ السَّلاَمُ عَلَيْكَ فِي آنَاءِ لَيْلِكَ وَ أَطْرَافِ نَهَارِكَ</w:t>
      </w:r>
    </w:p>
    <w:p>
      <w:pPr>
        <w:pStyle w:val="BookText"/>
        <w:rPr/>
      </w:pPr>
      <w:r>
        <w:rPr>
          <w:rFonts w:ascii="Amiri" w:hAnsi="Amiri" w:eastAsia="Amiri" w:cs="Amiri"/>
          <w:color w:val="111111"/>
          <w:sz w:val="28"/>
          <w:sz w:val="28"/>
          <w:szCs w:val="28"/>
          <w:rtl w:val="true"/>
          <w:lang w:bidi="ar-SA"/>
        </w:rPr>
        <w:t>سلام ما بر تو اى تلاوت كننده كتاب خدا و مفسر آن سلام ما بر تو در تمام ساعات شب و روز</w:t>
      </w:r>
    </w:p>
    <w:p>
      <w:pPr>
        <w:pStyle w:val="BookText"/>
        <w:rPr/>
      </w:pPr>
      <w:r>
        <w:rPr>
          <w:rFonts w:ascii="Amiri" w:hAnsi="Amiri" w:eastAsia="Amiri" w:cs="Amiri"/>
          <w:color w:val="111111"/>
          <w:sz w:val="28"/>
          <w:sz w:val="28"/>
          <w:szCs w:val="28"/>
          <w:rtl w:val="true"/>
          <w:lang w:bidi="ar-SA"/>
        </w:rPr>
        <w:t>السَّلاَمُ عَلَيْكَ يَا بَقِيَّةَ اللَّهِ فِي أَرْضِهِ السَّلاَمُ عَلَيْكَ يَا مِيثَاقَ اللَّهِ الَّذِي أَخَذَهُ وَ وَكَّدَهُ</w:t>
      </w:r>
    </w:p>
    <w:p>
      <w:pPr>
        <w:pStyle w:val="BookText"/>
        <w:rPr/>
      </w:pPr>
      <w:r>
        <w:rPr>
          <w:rFonts w:ascii="IRNazanin" w:hAnsi="IRNazanin" w:eastAsia="IRNazanin"/>
          <w:color w:val="111111"/>
          <w:sz w:val="28"/>
          <w:sz w:val="28"/>
          <w:szCs w:val="28"/>
          <w:rtl w:val="true"/>
          <w:lang w:bidi="fa-IR"/>
        </w:rPr>
        <w:t>سلام ما بر تو اى حضرت بقية الله در خلق زمين سلام ما بر تو اى عهد و پيمان كه خدا آن عهد را از خلق گرفت و محكم و مؤكد بر امت گردانيد</w:t>
      </w:r>
    </w:p>
    <w:p>
      <w:pPr>
        <w:pStyle w:val="BookText"/>
        <w:rPr/>
      </w:pPr>
      <w:r>
        <w:rPr>
          <w:rFonts w:ascii="Amiri" w:hAnsi="Amiri" w:eastAsia="Amiri" w:cs="Amiri"/>
          <w:color w:val="111111"/>
          <w:sz w:val="28"/>
          <w:sz w:val="28"/>
          <w:szCs w:val="28"/>
          <w:rtl w:val="true"/>
          <w:lang w:bidi="ar-SA"/>
        </w:rPr>
        <w:t>السَّلاَمُ عَلَيْكَ يَا وَعْدَ اللَّهِ الَّذِي ضَمِنَهُ</w:t>
      </w:r>
    </w:p>
    <w:p>
      <w:pPr>
        <w:pStyle w:val="BookText"/>
        <w:rPr/>
      </w:pPr>
      <w:r>
        <w:rPr>
          <w:rFonts w:ascii="Amiri" w:hAnsi="Amiri" w:eastAsia="Amiri" w:cs="Amiri"/>
          <w:color w:val="111111"/>
          <w:sz w:val="28"/>
          <w:sz w:val="28"/>
          <w:szCs w:val="28"/>
          <w:rtl w:val="true"/>
          <w:lang w:bidi="ar-SA"/>
        </w:rPr>
        <w:t>سلام ما بر تو اى وعده خدا كه آن وعده را ضمانت كرده</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rPr/>
      </w:pPr>
      <w:r>
        <w:rPr>
          <w:rFonts w:ascii="IRNazanin" w:hAnsi="IRNazanin" w:eastAsia="IRNazanin"/>
          <w:color w:val="111111"/>
          <w:sz w:val="28"/>
          <w:sz w:val="28"/>
          <w:szCs w:val="28"/>
          <w:rtl w:val="true"/>
          <w:lang w:bidi="fa-IR"/>
        </w:rPr>
        <w:t>سلام ما بر تو اى پرچم افراشته عدل خدا و علم و حكمت موهوب حق و پناه خلق و رحمت واسعه الهى بر تمام عالميان كه ابدا خلاف نخواهد گشت</w:t>
      </w:r>
    </w:p>
    <w:p>
      <w:pPr>
        <w:pStyle w:val="BookText"/>
        <w:rPr/>
      </w:pPr>
      <w:r>
        <w:rPr>
          <w:rFonts w:ascii="Amiri" w:hAnsi="Amiri" w:eastAsia="Amiri" w:cs="Amiri"/>
          <w:color w:val="111111"/>
          <w:sz w:val="28"/>
          <w:sz w:val="28"/>
          <w:szCs w:val="28"/>
          <w:rtl w:val="true"/>
          <w:lang w:bidi="ar-SA"/>
        </w:rPr>
        <w:t>السَّلاَمُ عَلَيْكَ حِينَ تَقُومُ السَّلاَمُ عَلَيْكَ حِينَ تَقْعُدُ السَّلاَمُ عَلَيْكَ حِينَ تَقْرَأُ وَ تُبَيِّنُ</w:t>
      </w:r>
    </w:p>
    <w:p>
      <w:pPr>
        <w:pStyle w:val="BookText"/>
        <w:rPr/>
      </w:pPr>
      <w:r>
        <w:rPr>
          <w:rFonts w:ascii="IRNazanin" w:hAnsi="IRNazanin" w:eastAsia="IRNazanin"/>
          <w:color w:val="111111"/>
          <w:sz w:val="28"/>
          <w:sz w:val="28"/>
          <w:szCs w:val="28"/>
          <w:rtl w:val="true"/>
          <w:lang w:bidi="fa-IR"/>
        </w:rPr>
        <w:t>سلام ما بر تو وقتى كه به امر خدا قيام و ظهور فرمائى و وقتى كه در پرده غيبت بنشينى سلام ما بر تو هنگامى كه قرائت و تفسير كنى</w:t>
      </w:r>
    </w:p>
    <w:p>
      <w:pPr>
        <w:pStyle w:val="BookText"/>
        <w:rPr/>
      </w:pPr>
      <w:r>
        <w:rPr>
          <w:rFonts w:ascii="Amiri" w:hAnsi="Amiri" w:eastAsia="Amiri" w:cs="Amiri"/>
          <w:color w:val="111111"/>
          <w:sz w:val="28"/>
          <w:sz w:val="28"/>
          <w:szCs w:val="28"/>
          <w:rtl w:val="true"/>
          <w:lang w:bidi="ar-SA"/>
        </w:rPr>
        <w:t>السَّلاَمُ عَلَيْكَ حِينَ تُصَلِّي وَ تَقْنُتُ السَّلاَمُ عَلَيْكَ حِينَ تَرْكَعُ وَ تَسْجُدُ</w:t>
      </w:r>
    </w:p>
    <w:p>
      <w:pPr>
        <w:pStyle w:val="BookText"/>
        <w:rPr/>
      </w:pPr>
      <w:r>
        <w:rPr>
          <w:rFonts w:ascii="IRNazanin" w:hAnsi="IRNazanin" w:eastAsia="IRNazanin"/>
          <w:color w:val="111111"/>
          <w:sz w:val="28"/>
          <w:sz w:val="28"/>
          <w:szCs w:val="28"/>
          <w:rtl w:val="true"/>
          <w:lang w:bidi="fa-IR"/>
        </w:rPr>
        <w:t>سلام ما بر تو حينى كه به نماز و قنوت پردازى سلام ما بر تو هنگامى كه ركوع و سجود بجاى آرى</w:t>
      </w:r>
    </w:p>
    <w:p>
      <w:pPr>
        <w:pStyle w:val="BookText"/>
        <w:rPr/>
      </w:pPr>
      <w:r>
        <w:rPr>
          <w:rFonts w:ascii="Amiri" w:hAnsi="Amiri" w:eastAsia="Amiri" w:cs="Amiri"/>
          <w:color w:val="111111"/>
          <w:sz w:val="28"/>
          <w:sz w:val="28"/>
          <w:szCs w:val="28"/>
          <w:rtl w:val="true"/>
          <w:lang w:bidi="ar-SA"/>
        </w:rPr>
        <w:t>السَّلاَمُ عَلَيْكَ حِينَ تُهَلِّلُ وَ تُكَبِّرُ السَّلاَمُ عَلَيْكَ حِينَ تَحْمَدُ وَ تَسْتَغْفِرُ</w:t>
      </w:r>
    </w:p>
    <w:p>
      <w:pPr>
        <w:pStyle w:val="BookText"/>
        <w:rPr/>
      </w:pPr>
      <w:r>
        <w:rPr>
          <w:rFonts w:ascii="IRNazanin" w:hAnsi="IRNazanin" w:eastAsia="IRNazanin"/>
          <w:color w:val="111111"/>
          <w:sz w:val="28"/>
          <w:sz w:val="28"/>
          <w:szCs w:val="28"/>
          <w:rtl w:val="true"/>
          <w:lang w:bidi="fa-IR"/>
        </w:rPr>
        <w:t>سلام ما بر تو وقتى كه حق را تهليل و تكبير گويى سلام ما بر تو هنگامى كه به ستايش و استغفار ياد پروردگار باشى</w:t>
      </w:r>
    </w:p>
    <w:p>
      <w:pPr>
        <w:pStyle w:val="BookText"/>
        <w:rPr/>
      </w:pPr>
      <w:r>
        <w:rPr>
          <w:rFonts w:ascii="Amiri" w:hAnsi="Amiri" w:eastAsia="Amiri" w:cs="Amiri"/>
          <w:color w:val="111111"/>
          <w:sz w:val="28"/>
          <w:sz w:val="28"/>
          <w:szCs w:val="28"/>
          <w:rtl w:val="true"/>
          <w:lang w:bidi="ar-SA"/>
        </w:rPr>
        <w:t>السَّلاَمُ عَلَيْكَ حِينَ تُصْبِحُ وَ تُمْسِي السَّلاَمُ عَلَيْكَ فِي اللَّيْلِ إِذَا يَغْشَى وَ النَّهَارِ إِذَا تَجَلَّى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بر تو به صبح و عصر سلام ما بر تو در شب تار و روز روشن </w:t>
      </w:r>
    </w:p>
    <w:p>
      <w:pPr>
        <w:pStyle w:val="BookText"/>
        <w:rPr/>
      </w:pPr>
      <w:r>
        <w:rPr>
          <w:rFonts w:ascii="Amiri" w:hAnsi="Amiri" w:eastAsia="Amiri" w:cs="Amiri"/>
          <w:color w:val="111111"/>
          <w:sz w:val="28"/>
          <w:sz w:val="28"/>
          <w:szCs w:val="28"/>
          <w:rtl w:val="true"/>
          <w:lang w:bidi="ar-SA"/>
        </w:rPr>
        <w:t>السَّلاَمُ عَلَيْكَ أَيُّهَا الْإِمَامُ الْمَأْمُونُ السَّلاَمُ عَلَيْكَ أَيُّهَا الْمُقَدَّمُ الْمَأْمُولُ السَّلاَمُ عَلَيْكَ بِجَوَامِعِ السَّلاَمِ</w:t>
      </w:r>
    </w:p>
    <w:p>
      <w:pPr>
        <w:pStyle w:val="BookText"/>
        <w:rPr/>
      </w:pPr>
      <w:r>
        <w:rPr>
          <w:rFonts w:ascii="Amiri" w:hAnsi="Amiri" w:eastAsia="Amiri" w:cs="Amiri"/>
          <w:color w:val="111111"/>
          <w:sz w:val="28"/>
          <w:sz w:val="28"/>
          <w:szCs w:val="28"/>
          <w:rtl w:val="true"/>
          <w:lang w:bidi="ar-SA"/>
        </w:rPr>
        <w:t>سلام ما بر تو اى امام محفوظ سلام ما بر تو اى كسى كه مقدم بر همه عالم و آرزوى تمام خلايقى سلام ما بر تو به جميع سلام و تحيت</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w:t>
      </w:r>
    </w:p>
    <w:p>
      <w:pPr>
        <w:pStyle w:val="BookText"/>
        <w:rPr/>
      </w:pPr>
      <w:r>
        <w:rPr>
          <w:rFonts w:ascii="IRNazanin" w:hAnsi="IRNazanin" w:eastAsia="IRNazanin"/>
          <w:color w:val="111111"/>
          <w:sz w:val="28"/>
          <w:sz w:val="28"/>
          <w:szCs w:val="28"/>
          <w:rtl w:val="true"/>
          <w:lang w:bidi="fa-IR"/>
        </w:rPr>
        <w:t>اى مولاى من تو را گواه مى گيرم بر اينكه من شهادت مى دهم كه هيچ خدايى جز خداى يكتاى بى نياز نيست</w:t>
      </w:r>
    </w:p>
    <w:p>
      <w:pPr>
        <w:pStyle w:val="BookText"/>
        <w:rPr/>
      </w:pPr>
      <w:r>
        <w:rPr>
          <w:rFonts w:ascii="Amiri" w:hAnsi="Amiri" w:eastAsia="Amiri" w:cs="Amiri"/>
          <w:color w:val="111111"/>
          <w:sz w:val="28"/>
          <w:sz w:val="28"/>
          <w:szCs w:val="28"/>
          <w:rtl w:val="true"/>
          <w:lang w:bidi="ar-SA"/>
        </w:rPr>
        <w:t>وَ أَنَّ مُحَمَّداً عَبْدُهُ وَ رَسُولُهُ لاَ حَبِيبَ إِلاَّ هُوَ وَ أَهْلُهُ وَ أُشْهِدُكَ يَا مَوْلاَيَ أَنَّ عَلِيّاً أَمِيرَ الْمُؤْمِنِينَ حُجَّتُهُ</w:t>
      </w:r>
    </w:p>
    <w:p>
      <w:pPr>
        <w:pStyle w:val="BookText"/>
        <w:rPr/>
      </w:pPr>
      <w:r>
        <w:rPr>
          <w:rFonts w:ascii="IRNazanin" w:hAnsi="IRNazanin" w:eastAsia="IRNazanin"/>
          <w:color w:val="111111"/>
          <w:sz w:val="28"/>
          <w:sz w:val="28"/>
          <w:szCs w:val="28"/>
          <w:rtl w:val="true"/>
          <w:lang w:bidi="fa-IR"/>
        </w:rPr>
        <w:t xml:space="preserve">و گواهى مى دهم كه البته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خاص خدا و رسول گرامى اوست و دوست و حبيبى غير او و اهل بيتش خدا را نيست و باز اى مولاى من تو را گواه مى گيرم كه على امير المؤمنين حجت خداست</w:t>
      </w:r>
    </w:p>
    <w:p>
      <w:pPr>
        <w:pStyle w:val="BookText"/>
        <w:rPr/>
      </w:pPr>
      <w:r>
        <w:rPr>
          <w:rFonts w:ascii="Amiri" w:hAnsi="Amiri" w:eastAsia="Amiri" w:cs="Amiri"/>
          <w:color w:val="111111"/>
          <w:sz w:val="28"/>
          <w:sz w:val="28"/>
          <w:szCs w:val="28"/>
          <w:rtl w:val="true"/>
          <w:lang w:bidi="ar-SA"/>
        </w:rPr>
        <w:t>وَ الْحَسَنَ حُجَّتُهُ وَ الْحُسَيْنَ حُجَّتُهُ وَ عَلِيَّ بْنَ الْحُسَيْنِ حُجَّتُهُ</w:t>
      </w:r>
    </w:p>
    <w:p>
      <w:pPr>
        <w:pStyle w:val="BookText"/>
        <w:rPr/>
      </w:pPr>
      <w:r>
        <w:rPr>
          <w:rFonts w:ascii="Amiri" w:hAnsi="Amiri" w:eastAsia="Amiri" w:cs="Amiri"/>
          <w:color w:val="111111"/>
          <w:sz w:val="28"/>
          <w:sz w:val="28"/>
          <w:szCs w:val="28"/>
          <w:rtl w:val="true"/>
          <w:lang w:bidi="ar-SA"/>
        </w:rPr>
        <w:t>و حسن حجت خداست و حسين حجت خداست و على بن الحسين حجت خداست</w:t>
      </w:r>
    </w:p>
    <w:p>
      <w:pPr>
        <w:pStyle w:val="BookText"/>
        <w:rPr/>
      </w:pPr>
      <w:r>
        <w:rPr>
          <w:rFonts w:ascii="Amiri" w:hAnsi="Amiri" w:eastAsia="Amiri" w:cs="Amiri"/>
          <w:color w:val="111111"/>
          <w:sz w:val="28"/>
          <w:sz w:val="28"/>
          <w:szCs w:val="28"/>
          <w:rtl w:val="true"/>
          <w:lang w:bidi="ar-SA"/>
        </w:rPr>
        <w:t>وَ مُحَمَّدَ بْنَ عَلِيٍّ حُجَّتُهُ وَ جَعْفَرَ بْنَ مُحَمَّدٍ حُجَّتُهُ وَ مُوسَى بْنَ جَعْفَرٍ حُجَّتُهُ وَ عَلِيَّ بْنَ مُوسَى حُجَّتُهُ</w:t>
      </w:r>
    </w:p>
    <w:p>
      <w:pPr>
        <w:pStyle w:val="BookText"/>
        <w:rPr/>
      </w:pPr>
      <w:r>
        <w:rPr>
          <w:rFonts w:ascii="IRNazanin" w:hAnsi="IRNazanin" w:eastAsia="IRNazanin"/>
          <w:color w:val="111111"/>
          <w:sz w:val="28"/>
          <w:sz w:val="28"/>
          <w:szCs w:val="28"/>
          <w:rtl w:val="true"/>
          <w:lang w:bidi="fa-IR"/>
        </w:rPr>
        <w:t>و محمد بن على حجت خداست و جعفر بن محمد حجت خداست و موسى بن جعفر حجت خداست و على بن موسى حجت خداست</w:t>
      </w:r>
    </w:p>
    <w:p>
      <w:pPr>
        <w:pStyle w:val="BookText"/>
        <w:rPr/>
      </w:pPr>
      <w:r>
        <w:rPr>
          <w:rFonts w:ascii="Amiri" w:hAnsi="Amiri" w:eastAsia="Amiri" w:cs="Amiri"/>
          <w:color w:val="111111"/>
          <w:sz w:val="28"/>
          <w:sz w:val="28"/>
          <w:szCs w:val="28"/>
          <w:rtl w:val="true"/>
          <w:lang w:bidi="ar-SA"/>
        </w:rPr>
        <w:t>وَ مُحَمَّدَ بْنَ عَلِيٍّ حُجَّتُهُ وَ عَلِيَّ بْنَ مُحَمَّدٍ حُجَّتُهُ وَ الْحَسَنَ بْنَ عَلِيٍّ حُجَّتُهُ</w:t>
      </w:r>
    </w:p>
    <w:p>
      <w:pPr>
        <w:pStyle w:val="BookText"/>
        <w:rPr/>
      </w:pPr>
      <w:r>
        <w:rPr>
          <w:rFonts w:ascii="IRNazanin" w:hAnsi="IRNazanin" w:eastAsia="IRNazanin"/>
          <w:color w:val="111111"/>
          <w:sz w:val="28"/>
          <w:sz w:val="28"/>
          <w:szCs w:val="28"/>
          <w:rtl w:val="true"/>
          <w:lang w:bidi="fa-IR"/>
        </w:rPr>
        <w:t>و محمد بن على حجت خداست و على بن محمد حجت خداست و حسن بن على حجت خداست</w:t>
      </w:r>
    </w:p>
    <w:p>
      <w:pPr>
        <w:pStyle w:val="BookText"/>
        <w:rPr/>
      </w:pPr>
      <w:r>
        <w:rPr>
          <w:rFonts w:ascii="Amiri" w:hAnsi="Amiri" w:eastAsia="Amiri" w:cs="Amiri"/>
          <w:color w:val="111111"/>
          <w:sz w:val="28"/>
          <w:sz w:val="28"/>
          <w:szCs w:val="28"/>
          <w:rtl w:val="true"/>
          <w:lang w:bidi="ar-SA"/>
        </w:rPr>
        <w:t>وَ أَشْهَدُ أَنَّكَ حُجَّةُ اللَّهِ أَنْتُمْ الْأَوَّلُ وَ الْآخِرُ</w:t>
      </w:r>
    </w:p>
    <w:p>
      <w:pPr>
        <w:pStyle w:val="BookText"/>
        <w:rPr/>
      </w:pPr>
      <w:r>
        <w:rPr>
          <w:rFonts w:ascii="IRNazanin" w:hAnsi="IRNazanin" w:eastAsia="IRNazanin"/>
          <w:color w:val="111111"/>
          <w:sz w:val="28"/>
          <w:sz w:val="28"/>
          <w:szCs w:val="28"/>
          <w:rtl w:val="true"/>
          <w:lang w:bidi="fa-IR"/>
        </w:rPr>
        <w:t>و گواهى مى دهم كه تو حجت خدايى شما اول موجود و آخر در اجسام هستيد</w:t>
      </w:r>
    </w:p>
    <w:p>
      <w:pPr>
        <w:pStyle w:val="BookText"/>
        <w:rPr/>
      </w:pPr>
      <w:r>
        <w:rPr>
          <w:rFonts w:ascii="Amiri" w:hAnsi="Amiri" w:eastAsia="Amiri" w:cs="Amiri"/>
          <w:color w:val="111111"/>
          <w:sz w:val="28"/>
          <w:sz w:val="28"/>
          <w:szCs w:val="28"/>
          <w:rtl w:val="true"/>
          <w:lang w:bidi="ar-SA"/>
        </w:rPr>
        <w:t>وَ أَنَّ رَجْعَتَكُمْ حَقٌّ لاَ رَيْبَ فِيهَا</w:t>
      </w:r>
    </w:p>
    <w:p>
      <w:pPr>
        <w:pStyle w:val="BookText"/>
        <w:rPr/>
      </w:pPr>
      <w:r>
        <w:rPr>
          <w:rFonts w:ascii="IRNazanin" w:hAnsi="IRNazanin" w:eastAsia="IRNazanin"/>
          <w:color w:val="111111"/>
          <w:sz w:val="28"/>
          <w:sz w:val="28"/>
          <w:szCs w:val="28"/>
          <w:rtl w:val="true"/>
          <w:lang w:bidi="fa-IR"/>
        </w:rPr>
        <w:t>و محققا رجعت شما حق است و در آن هيچ شك و ريب نيست</w:t>
      </w:r>
    </w:p>
    <w:p>
      <w:pPr>
        <w:pStyle w:val="BookText"/>
        <w:rPr/>
      </w:pPr>
      <w:r>
        <w:rPr>
          <w:rFonts w:ascii="Amiri" w:hAnsi="Amiri" w:eastAsia="Amiri" w:cs="Amiri"/>
          <w:color w:val="111111"/>
          <w:sz w:val="28"/>
          <w:sz w:val="28"/>
          <w:szCs w:val="28"/>
          <w:rtl w:val="true"/>
          <w:lang w:bidi="ar-SA"/>
        </w:rPr>
        <w:t>يَوْمَ لاَ يَنْفَعُ نَفْساً إِيمَانُهَا لَمْ تَكُنْ آمَنَتْ مِنْ قَبْلُ أَوْ كَسَبَتْ فِي إِيمَانِهَا خَيْراً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روزى كه هيچكس را ايمانش اگر پيش از آن روز ايمان نياورد و در ايمانش كسب خير نكرده ابدا در آن روز ايمانش سودمند نباشد </w:t>
      </w:r>
    </w:p>
    <w:p>
      <w:pPr>
        <w:pStyle w:val="BookText"/>
        <w:rPr/>
      </w:pPr>
      <w:r>
        <w:rPr>
          <w:rFonts w:ascii="Amiri" w:hAnsi="Amiri" w:eastAsia="Amiri" w:cs="Amiri"/>
          <w:color w:val="111111"/>
          <w:sz w:val="28"/>
          <w:sz w:val="28"/>
          <w:szCs w:val="28"/>
          <w:rtl w:val="true"/>
          <w:lang w:bidi="ar-SA"/>
        </w:rPr>
        <w:t>وَ أَنَّ الْمَوْتَ حَقٌّ وَ أَنَّ نَاكِراً وَ نَكِيراً حَقٌّ وَ أَشْهَدُ أَنَّ النَّشْرَ حَقٌّ وَ الْبَعْثَ حَقٌ</w:t>
      </w:r>
    </w:p>
    <w:p>
      <w:pPr>
        <w:pStyle w:val="BookText"/>
        <w:rPr/>
      </w:pPr>
      <w:r>
        <w:rPr>
          <w:rFonts w:ascii="IRNazanin" w:hAnsi="IRNazanin" w:eastAsia="IRNazanin"/>
          <w:color w:val="111111"/>
          <w:sz w:val="28"/>
          <w:sz w:val="28"/>
          <w:szCs w:val="28"/>
          <w:rtl w:val="true"/>
          <w:lang w:bidi="fa-IR"/>
        </w:rPr>
        <w:t>و نيز شهادت مى دهم كه مرگ حق است و فرشته نكير و منكر حق است و روز قيامت روز نشر و برانگيختن مردگان حق است</w:t>
      </w:r>
    </w:p>
    <w:p>
      <w:pPr>
        <w:pStyle w:val="BookText"/>
        <w:rPr/>
      </w:pPr>
      <w:r>
        <w:rPr>
          <w:rFonts w:ascii="Amiri" w:hAnsi="Amiri" w:eastAsia="Amiri" w:cs="Amiri"/>
          <w:color w:val="111111"/>
          <w:sz w:val="28"/>
          <w:sz w:val="28"/>
          <w:szCs w:val="28"/>
          <w:rtl w:val="true"/>
          <w:lang w:bidi="ar-SA"/>
        </w:rPr>
        <w:t>وَ أَنَّ الصِّرَاطَ حَقٌّ وَ الْمِرْصَادَ حَقٌّ وَ الْمِيزَانَ حَقٌّ وَ الْحَشْرَ حَقٌ</w:t>
      </w:r>
    </w:p>
    <w:p>
      <w:pPr>
        <w:pStyle w:val="BookText"/>
        <w:rPr/>
      </w:pPr>
      <w:r>
        <w:rPr>
          <w:rFonts w:ascii="Amiri" w:hAnsi="Amiri" w:eastAsia="Amiri" w:cs="Amiri"/>
          <w:color w:val="111111"/>
          <w:sz w:val="28"/>
          <w:sz w:val="28"/>
          <w:szCs w:val="28"/>
          <w:rtl w:val="true"/>
          <w:lang w:bidi="ar-SA"/>
        </w:rPr>
        <w:t>و روز حساب حق است و صراط و ميزان حق است</w:t>
      </w:r>
    </w:p>
    <w:p>
      <w:pPr>
        <w:pStyle w:val="BookText"/>
        <w:rPr/>
      </w:pPr>
      <w:r>
        <w:rPr>
          <w:rFonts w:ascii="Amiri" w:hAnsi="Amiri" w:eastAsia="Amiri" w:cs="Amiri"/>
          <w:color w:val="111111"/>
          <w:sz w:val="28"/>
          <w:sz w:val="28"/>
          <w:szCs w:val="28"/>
          <w:rtl w:val="true"/>
          <w:lang w:bidi="ar-SA"/>
        </w:rPr>
        <w:t>وَ الْحِسَابَ حَقٌّ وَ الْجَنَّةَ وَ النَّارَ حَقٌّ وَ الْوَعْدَ وَ الْوَعِيدَ بِهِمَا حَقٌ</w:t>
      </w:r>
    </w:p>
    <w:p>
      <w:pPr>
        <w:pStyle w:val="BookText"/>
        <w:rPr/>
      </w:pPr>
      <w:r>
        <w:rPr>
          <w:rFonts w:ascii="Amiri" w:hAnsi="Amiri" w:eastAsia="Amiri" w:cs="Amiri"/>
          <w:color w:val="111111"/>
          <w:sz w:val="28"/>
          <w:sz w:val="28"/>
          <w:szCs w:val="28"/>
          <w:rtl w:val="true"/>
          <w:lang w:bidi="ar-SA"/>
        </w:rPr>
        <w:t>و نعمت بهشت و آتش جهنم حق است و وعده نعيم الهى و وعيد قهر و عذابش در بهشت و دوزخ همه حق است</w:t>
      </w:r>
    </w:p>
    <w:p>
      <w:pPr>
        <w:pStyle w:val="BookText"/>
        <w:rPr/>
      </w:pPr>
      <w:r>
        <w:rPr>
          <w:rFonts w:ascii="Amiri" w:hAnsi="Amiri" w:eastAsia="Amiri" w:cs="Amiri"/>
          <w:color w:val="111111"/>
          <w:sz w:val="28"/>
          <w:sz w:val="28"/>
          <w:szCs w:val="28"/>
          <w:rtl w:val="true"/>
          <w:lang w:bidi="ar-SA"/>
        </w:rPr>
        <w:t>يَا مَوْلاَيَ شَقِيَ مَنْ خَالَفَكُمْ وَ سَعِدَ مَنْ أَطَاعَكُمْ فَاشْهَدْ عَلَى مَا أَشْهَدْتُكَ عَلَيْهِ</w:t>
      </w:r>
    </w:p>
    <w:p>
      <w:pPr>
        <w:pStyle w:val="BookText"/>
        <w:rPr/>
      </w:pPr>
      <w:r>
        <w:rPr>
          <w:rFonts w:ascii="IRNazanin" w:hAnsi="IRNazanin" w:eastAsia="IRNazanin"/>
          <w:color w:val="111111"/>
          <w:sz w:val="28"/>
          <w:sz w:val="28"/>
          <w:szCs w:val="28"/>
          <w:rtl w:val="true"/>
          <w:lang w:bidi="fa-IR"/>
        </w:rPr>
        <w:t>اى مولاى من شقاوتمند كسى است كه با شما مخالفت كند و سعادتمند كسى است كه از امر شما اطاعت كند پس تو گواهى ده بر آنچه شما را بر آن گواه گرفتم</w:t>
      </w:r>
    </w:p>
    <w:p>
      <w:pPr>
        <w:pStyle w:val="BookText"/>
        <w:rPr/>
      </w:pPr>
      <w:r>
        <w:rPr>
          <w:rFonts w:ascii="Amiri" w:hAnsi="Amiri" w:eastAsia="Amiri" w:cs="Amiri"/>
          <w:color w:val="111111"/>
          <w:sz w:val="28"/>
          <w:sz w:val="28"/>
          <w:szCs w:val="28"/>
          <w:rtl w:val="true"/>
          <w:lang w:bidi="ar-SA"/>
        </w:rPr>
        <w:t>وَ أَنَا وَلِيٌّ لَكَ بَرِي‌ءٌ مِنْ عَدُوِّكَ فَالْحَقُّ مَا رَضِيتُمُوهُ وَ الْبَاطِلُ مَا أَسْخَطْتُمُوهُ</w:t>
      </w:r>
    </w:p>
    <w:p>
      <w:pPr>
        <w:pStyle w:val="BookText"/>
        <w:rPr/>
      </w:pPr>
      <w:r>
        <w:rPr>
          <w:rFonts w:ascii="IRNazanin" w:hAnsi="IRNazanin" w:eastAsia="IRNazanin"/>
          <w:color w:val="111111"/>
          <w:sz w:val="28"/>
          <w:sz w:val="28"/>
          <w:szCs w:val="28"/>
          <w:rtl w:val="true"/>
          <w:lang w:bidi="fa-IR"/>
        </w:rPr>
        <w:t>و من دوست شما و دشمن دشمنان شمايم حق آن است كه آن را شما پسنديده و باطل آنچه شما از آن خشمگين باشيد</w:t>
      </w:r>
    </w:p>
    <w:p>
      <w:pPr>
        <w:pStyle w:val="BookText"/>
        <w:rPr/>
      </w:pPr>
      <w:r>
        <w:rPr>
          <w:rFonts w:ascii="Amiri" w:hAnsi="Amiri" w:eastAsia="Amiri" w:cs="Amiri"/>
          <w:color w:val="111111"/>
          <w:sz w:val="28"/>
          <w:sz w:val="28"/>
          <w:szCs w:val="28"/>
          <w:rtl w:val="true"/>
          <w:lang w:bidi="ar-SA"/>
        </w:rPr>
        <w:t>وَ الْمَعْرُوفُ مَا أَمَرْتُمْ بِهِ وَ الْمُنْكَرُ مَا نَهَيْتُمْ عَنْهُ فَنَفْسِي مُؤْمِنَةٌ بِاللَّهِ وَحْدَهُ لاَ شَرِيكَ لَهُ وَ بِرَسُولِهِ</w:t>
      </w:r>
    </w:p>
    <w:p>
      <w:pPr>
        <w:pStyle w:val="BookText"/>
        <w:rPr/>
      </w:pPr>
      <w:r>
        <w:rPr>
          <w:rFonts w:ascii="IRNazanin" w:hAnsi="IRNazanin" w:eastAsia="IRNazanin"/>
          <w:color w:val="111111"/>
          <w:sz w:val="28"/>
          <w:sz w:val="28"/>
          <w:szCs w:val="28"/>
          <w:rtl w:val="true"/>
          <w:lang w:bidi="fa-IR"/>
        </w:rPr>
        <w:t>و كار نيكو آن است كه شما به آن امر كنيد و عمل منكر و زشت آنكه شما از آن نهى كنيد پس من به خداى يكتاى بى شريك و انباز ايمان دارم و به رسول او</w:t>
      </w:r>
    </w:p>
    <w:p>
      <w:pPr>
        <w:pStyle w:val="BookText"/>
        <w:rPr/>
      </w:pPr>
      <w:r>
        <w:rPr>
          <w:rFonts w:ascii="Amiri" w:hAnsi="Amiri" w:eastAsia="Amiri" w:cs="Amiri"/>
          <w:color w:val="111111"/>
          <w:sz w:val="28"/>
          <w:sz w:val="28"/>
          <w:szCs w:val="28"/>
          <w:rtl w:val="true"/>
          <w:lang w:bidi="ar-SA"/>
        </w:rPr>
        <w:t>وَ بِأَمِيرِ الْمُؤْمِنِينَ وَ بِكُمْ يَا مَوْلاَيَ أَوَّلِكُمْ وَ آخِرِكُمْ وَ نُصْرَتِي مُعَدَّةٌ لَكُمْ وَ مَوَدَّتِي خَالِصَةٌ لَكُمْ آمِينَ آمِينَ</w:t>
      </w:r>
    </w:p>
    <w:p>
      <w:pPr>
        <w:pStyle w:val="BookText"/>
        <w:rPr/>
      </w:pPr>
      <w:r>
        <w:rPr>
          <w:rFonts w:ascii="IRNazanin" w:hAnsi="IRNazanin" w:eastAsia="IRNazanin"/>
          <w:color w:val="111111"/>
          <w:sz w:val="28"/>
          <w:sz w:val="28"/>
          <w:szCs w:val="28"/>
          <w:rtl w:val="true"/>
          <w:lang w:bidi="fa-IR"/>
        </w:rPr>
        <w:t>و به امير المؤمنين و به همه شما اى مولاى من كه اول و آخر شما هستيد به همه گرويده ام و نصرت و ياريم براى شما مهيا است و دوستيم به شما خالص است مستجاب فرما مستجاب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آن اين دعا خوانده 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تُصَلِّيَ عَلَى مُحَمَّدٍ نَبِيِّ رَحْمَتِكَ وَ كَلِمَةِ نُورِكَ </w:t>
      </w:r>
    </w:p>
    <w:p>
      <w:pPr>
        <w:pStyle w:val="BookText"/>
        <w:rPr/>
      </w:pPr>
      <w:r>
        <w:rPr>
          <w:rFonts w:ascii="IRNazanin" w:hAnsi="IRNazanin" w:eastAsia="IRNazanin"/>
          <w:color w:val="111111"/>
          <w:sz w:val="28"/>
          <w:sz w:val="28"/>
          <w:szCs w:val="28"/>
          <w:rtl w:val="true"/>
          <w:lang w:bidi="fa-IR"/>
        </w:rPr>
        <w:t xml:space="preserve">پروردگارا درود و رحمت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رحمتت و كلمه تام نور وجودت</w:t>
      </w:r>
    </w:p>
    <w:p>
      <w:pPr>
        <w:pStyle w:val="BookText"/>
        <w:rPr/>
      </w:pPr>
      <w:r>
        <w:rPr>
          <w:rFonts w:ascii="Amiri" w:hAnsi="Amiri" w:eastAsia="Amiri" w:cs="Amiri"/>
          <w:color w:val="111111"/>
          <w:sz w:val="28"/>
          <w:sz w:val="28"/>
          <w:szCs w:val="28"/>
          <w:rtl w:val="true"/>
          <w:lang w:bidi="ar-SA"/>
        </w:rPr>
        <w:t>وَ أَنْ تَمْلَأَ قَلْبِي نُورَ الْيَقِينِ وَ صَدْرِي نُورَ الْإِيمَانِ وَ فِكْرِي نُورَ النِّيَّاتِ وَ عَزْمِي نُورَ الْعِلْمِ</w:t>
      </w:r>
    </w:p>
    <w:p>
      <w:pPr>
        <w:pStyle w:val="BookText"/>
        <w:rPr/>
      </w:pPr>
      <w:r>
        <w:rPr>
          <w:rFonts w:ascii="IRNazanin" w:hAnsi="IRNazanin" w:eastAsia="IRNazanin"/>
          <w:color w:val="111111"/>
          <w:sz w:val="28"/>
          <w:sz w:val="28"/>
          <w:szCs w:val="28"/>
          <w:rtl w:val="true"/>
          <w:lang w:bidi="fa-IR"/>
        </w:rPr>
        <w:t>و قلب مرا مملو از نور يقين فرما و سينه ام را به نور ايمان روشن ساز و فكر و انديشه ام را به نور نيات خير و عزم و اراده ام رابه نور علم منور گردان</w:t>
      </w:r>
    </w:p>
    <w:p>
      <w:pPr>
        <w:pStyle w:val="BookText"/>
        <w:rPr/>
      </w:pPr>
      <w:r>
        <w:rPr>
          <w:rFonts w:ascii="Amiri" w:hAnsi="Amiri" w:eastAsia="Amiri" w:cs="Amiri"/>
          <w:color w:val="111111"/>
          <w:sz w:val="28"/>
          <w:sz w:val="28"/>
          <w:szCs w:val="28"/>
          <w:rtl w:val="true"/>
          <w:lang w:bidi="ar-SA"/>
        </w:rPr>
        <w:t>وَ قُوَّتِي نُورَ الْعَمَلِ وَ لِسَانِي نُورَ الصِّدْقِ وَ دِينِي نُورَ الْبَصَائِرِ مِنْ عِنْدِكَ</w:t>
      </w:r>
    </w:p>
    <w:p>
      <w:pPr>
        <w:pStyle w:val="BookText"/>
        <w:rPr/>
      </w:pPr>
      <w:r>
        <w:rPr>
          <w:rFonts w:ascii="Amiri" w:hAnsi="Amiri" w:eastAsia="Amiri" w:cs="Amiri"/>
          <w:color w:val="111111"/>
          <w:sz w:val="28"/>
          <w:sz w:val="28"/>
          <w:szCs w:val="28"/>
          <w:rtl w:val="true"/>
          <w:lang w:bidi="ar-SA"/>
        </w:rPr>
        <w:t>و قوت مرا به نور عمل و زبانم را به نور صدق و راستى و دينم را نور بصيرتها از جانب خود عطا كن</w:t>
      </w:r>
    </w:p>
    <w:p>
      <w:pPr>
        <w:pStyle w:val="BookText"/>
        <w:rPr/>
      </w:pPr>
      <w:r>
        <w:rPr>
          <w:rFonts w:ascii="Amiri" w:hAnsi="Amiri" w:eastAsia="Amiri" w:cs="Amiri"/>
          <w:color w:val="111111"/>
          <w:sz w:val="28"/>
          <w:sz w:val="28"/>
          <w:szCs w:val="28"/>
          <w:rtl w:val="true"/>
          <w:lang w:bidi="ar-SA"/>
        </w:rPr>
        <w:t>وَ بَصَرِي نُورَ الضِّيَاءِ وَ سَمْعِي نُورَ الْحِكْمَةِ وَ مَوَدَّتِي نُورَ الْمُوَالاَةِ لِمُحَمَّدٍ وَ آلِهِ عَلَيْهِمُ السَّلاَمُ</w:t>
      </w:r>
    </w:p>
    <w:p>
      <w:pPr>
        <w:pStyle w:val="BookText"/>
        <w:rPr/>
      </w:pPr>
      <w:r>
        <w:rPr>
          <w:rFonts w:ascii="IRNazanin" w:hAnsi="IRNazanin" w:eastAsia="IRNazanin"/>
          <w:color w:val="111111"/>
          <w:sz w:val="28"/>
          <w:sz w:val="28"/>
          <w:szCs w:val="28"/>
          <w:rtl w:val="true"/>
          <w:lang w:bidi="fa-IR"/>
        </w:rPr>
        <w:t xml:space="preserve">و به چشمم نور ديدن و به گوشم نور حكمت و به قلبم كه محل محبت است نور محبت و ولايت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عليهم السلام را عطا فرما</w:t>
      </w:r>
    </w:p>
    <w:p>
      <w:pPr>
        <w:pStyle w:val="BookText"/>
        <w:rPr/>
      </w:pPr>
      <w:r>
        <w:rPr>
          <w:rFonts w:ascii="Amiri" w:hAnsi="Amiri" w:eastAsia="Amiri" w:cs="Amiri"/>
          <w:color w:val="111111"/>
          <w:sz w:val="28"/>
          <w:sz w:val="28"/>
          <w:szCs w:val="28"/>
          <w:rtl w:val="true"/>
          <w:lang w:bidi="ar-SA"/>
        </w:rPr>
        <w:t xml:space="preserve">حَتَّى أَلْقَاكَ وَ قَدْ وَفَيْتُ بِعَهْدِكَ وَ مِيثَاقِكَ فَتُغَشِّيَنِي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يَا حَمِيدُ</w:t>
      </w:r>
    </w:p>
    <w:p>
      <w:pPr>
        <w:pStyle w:val="BookText"/>
        <w:rPr/>
      </w:pPr>
      <w:r>
        <w:rPr>
          <w:rFonts w:ascii="IRNazanin" w:hAnsi="IRNazanin" w:eastAsia="IRNazanin"/>
          <w:color w:val="111111"/>
          <w:sz w:val="28"/>
          <w:sz w:val="28"/>
          <w:szCs w:val="28"/>
          <w:rtl w:val="true"/>
          <w:lang w:bidi="fa-IR"/>
        </w:rPr>
        <w:t>خدايا تو را ملاقات كنم در حالتى كه وفا به عهد و پيمان تو كرده باشم كه مرا غرق رحمت خود گردانى اى مولاى ستوده صفات</w:t>
      </w:r>
    </w:p>
    <w:p>
      <w:pPr>
        <w:pStyle w:val="BookText"/>
        <w:rPr/>
      </w:pP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فِي أَرْضِكَ وَ خَلِيفَتِكَ فِي بِلاَدِكَ وَ الدَّاعِي إِلَى سَبِيلِكَ</w:t>
      </w:r>
    </w:p>
    <w:p>
      <w:pPr>
        <w:pStyle w:val="BookText"/>
        <w:rPr/>
      </w:pPr>
      <w:r>
        <w:rPr>
          <w:rFonts w:ascii="IRNazanin" w:hAnsi="IRNazanin" w:eastAsia="IRNazanin"/>
          <w:color w:val="111111"/>
          <w:sz w:val="28"/>
          <w:sz w:val="28"/>
          <w:szCs w:val="28"/>
          <w:rtl w:val="true"/>
          <w:lang w:bidi="fa-IR"/>
        </w:rPr>
        <w:t xml:space="preserve">پروردگارا درود و رحمت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و دليل توست بر خلق روى زمين و خليفة الله در ملك و بلاد تو و دعوت كننده خلق به راه تو</w:t>
      </w:r>
    </w:p>
    <w:p>
      <w:pPr>
        <w:pStyle w:val="BookText"/>
        <w:rPr/>
      </w:pPr>
      <w:r>
        <w:rPr>
          <w:rFonts w:ascii="Amiri" w:hAnsi="Amiri" w:eastAsia="Amiri" w:cs="Amiri"/>
          <w:color w:val="111111"/>
          <w:sz w:val="28"/>
          <w:sz w:val="28"/>
          <w:szCs w:val="28"/>
          <w:rtl w:val="true"/>
          <w:lang w:bidi="ar-SA"/>
        </w:rPr>
        <w:t>وَ الْقَائِمِ بِقِسْطِكَ وَ الثَّائِرِ بِأَمْرِكَ وَلِيِّ الْمُؤْمِنِينَ وَ بَوَارِ الْكَافِرِينَ وَ مُجَلِّي الظُّلْمَةِ</w:t>
      </w:r>
    </w:p>
    <w:p>
      <w:pPr>
        <w:pStyle w:val="BookText"/>
        <w:rPr/>
      </w:pPr>
      <w:r>
        <w:rPr>
          <w:rFonts w:ascii="IRNazanin" w:hAnsi="IRNazanin" w:eastAsia="IRNazanin"/>
          <w:color w:val="111111"/>
          <w:sz w:val="28"/>
          <w:sz w:val="28"/>
          <w:szCs w:val="28"/>
          <w:rtl w:val="true"/>
          <w:lang w:bidi="fa-IR"/>
        </w:rPr>
        <w:t>و قيام كننده بر اجراى عدل تو و برانگيزه خلايق به امر تو كه او دوست و مولاى اهل ايمان است و محو و نابود كن كافران و روشنى بخش ظلمت عالم</w:t>
      </w:r>
    </w:p>
    <w:p>
      <w:pPr>
        <w:pStyle w:val="BookText"/>
        <w:rPr/>
      </w:pPr>
      <w:r>
        <w:rPr>
          <w:rFonts w:ascii="Amiri" w:hAnsi="Amiri" w:eastAsia="Amiri" w:cs="Amiri"/>
          <w:color w:val="111111"/>
          <w:sz w:val="28"/>
          <w:sz w:val="28"/>
          <w:szCs w:val="28"/>
          <w:rtl w:val="true"/>
          <w:lang w:bidi="ar-SA"/>
        </w:rPr>
        <w:t>وَ مُنِيرِ الْحَقِّ وَ النَّاطِقِ بِالْحِكْمَةِ وَ الصِّدْقِ وَ كَلِمَتِكَ التَّامَّةِ فِي أَرْضِكَ الْمُرْتَقِبِ الْخَائِفِ وَ الْوَلِيِّ النَّاصِحِ</w:t>
      </w:r>
    </w:p>
    <w:p>
      <w:pPr>
        <w:pStyle w:val="BookText"/>
        <w:rPr/>
      </w:pPr>
      <w:r>
        <w:rPr>
          <w:rFonts w:ascii="IRNazanin" w:hAnsi="IRNazanin" w:eastAsia="IRNazanin"/>
          <w:color w:val="111111"/>
          <w:sz w:val="28"/>
          <w:sz w:val="28"/>
          <w:szCs w:val="28"/>
          <w:rtl w:val="true"/>
          <w:lang w:bidi="fa-IR"/>
        </w:rPr>
        <w:t>و آشكار كننده حق و گويا به حقايق حكمت و صدق و حقيقت و كلمه تام در خلق زمين آن بنده خاص است كه مراقب فرمان تو و خائف و هراسان از جبروت و جلال تو و مولاى ناصح و مهربان امت</w:t>
      </w:r>
    </w:p>
    <w:p>
      <w:pPr>
        <w:pStyle w:val="BookText"/>
        <w:rPr/>
      </w:pPr>
      <w:r>
        <w:rPr>
          <w:rFonts w:ascii="Amiri" w:hAnsi="Amiri" w:eastAsia="Amiri" w:cs="Amiri"/>
          <w:color w:val="111111"/>
          <w:sz w:val="28"/>
          <w:sz w:val="28"/>
          <w:szCs w:val="28"/>
          <w:rtl w:val="true"/>
          <w:lang w:bidi="ar-SA"/>
        </w:rPr>
        <w:t>سَفِينَةِ النَّجَاةِ وَ عَلَمِ الْهُدَى وَ نُورِ أَبْصَارِ الْوَرَى وَ خَيْرِ مَنْ تَقَمَّصَ وَ ارْتَدَى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كشتى نجات خلق و نماينده راه خدا و روشنى چشم خلق بود و بهتر كسى كه قميص و ردا به تن پوشيد </w:t>
      </w:r>
    </w:p>
    <w:p>
      <w:pPr>
        <w:pStyle w:val="BookText"/>
        <w:rPr/>
      </w:pPr>
      <w:r>
        <w:rPr>
          <w:rFonts w:ascii="Amiri" w:hAnsi="Amiri" w:eastAsia="Amiri" w:cs="Amiri"/>
          <w:color w:val="111111"/>
          <w:sz w:val="28"/>
          <w:sz w:val="28"/>
          <w:szCs w:val="28"/>
          <w:rtl w:val="true"/>
          <w:lang w:bidi="ar-SA"/>
        </w:rPr>
        <w:t xml:space="preserve">وَ مُجَلِّي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p>
    <w:p>
      <w:pPr>
        <w:pStyle w:val="BookText"/>
        <w:rPr/>
      </w:pPr>
      <w:r>
        <w:rPr>
          <w:rFonts w:ascii="IRNazanin" w:hAnsi="IRNazanin" w:eastAsia="IRNazanin"/>
          <w:color w:val="111111"/>
          <w:sz w:val="28"/>
          <w:sz w:val="28"/>
          <w:szCs w:val="28"/>
          <w:rtl w:val="true"/>
          <w:lang w:bidi="fa-IR"/>
        </w:rPr>
        <w:t>و بينا كننده نابينايان آن كسى كه زمين را پر از عدل و داد مى كند پس از آنكه مملو از ظلم و جور باشد كه تو بر هر چيز توانايى</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p>
    <w:p>
      <w:pPr>
        <w:pStyle w:val="BookText"/>
        <w:rPr/>
      </w:pPr>
      <w:r>
        <w:rPr>
          <w:rFonts w:ascii="IRNazanin" w:hAnsi="IRNazanin" w:eastAsia="IRNazanin"/>
          <w:color w:val="111111"/>
          <w:sz w:val="28"/>
          <w:sz w:val="28"/>
          <w:szCs w:val="28"/>
          <w:rtl w:val="true"/>
          <w:lang w:bidi="fa-IR"/>
        </w:rPr>
        <w:t>پروردگارا درود و رحمت فرست بر ولى قائم خود فرزند اولياء تو كه طاعت آنان را بر خلق فرض و لازم گردانيدى و حق آنها را به ذمه مردم واجب كردى و رجس را از وجود آن پاكان عالم دور گردانيدى و آنان را پاك و منزه و معصوم از هر عيب و گناه فرمودى</w:t>
      </w:r>
    </w:p>
    <w:p>
      <w:pPr>
        <w:pStyle w:val="BookText"/>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p>
    <w:p>
      <w:pPr>
        <w:pStyle w:val="BookText"/>
        <w:rPr/>
      </w:pPr>
      <w:r>
        <w:rPr>
          <w:rFonts w:ascii="Amiri" w:hAnsi="Amiri" w:eastAsia="Amiri" w:cs="Amiri"/>
          <w:color w:val="111111"/>
          <w:sz w:val="28"/>
          <w:sz w:val="28"/>
          <w:szCs w:val="28"/>
          <w:rtl w:val="true"/>
          <w:lang w:bidi="ar-SA"/>
        </w:rPr>
        <w:t>اى خدا به وجود او دينت را يارى كن و دوستان تو و شيعيان و ياران و دوستان او را نصرت عطا فرما و ما را هم از آن دوستان و شيعيان قرار ده</w:t>
      </w:r>
    </w:p>
    <w:p>
      <w:pPr>
        <w:pStyle w:val="BookText"/>
        <w:rPr/>
      </w:pPr>
      <w:r>
        <w:rPr>
          <w:rFonts w:ascii="Amiri" w:hAnsi="Amiri" w:eastAsia="Amiri" w:cs="Amiri"/>
          <w:color w:val="111111"/>
          <w:sz w:val="28"/>
          <w:sz w:val="28"/>
          <w:szCs w:val="28"/>
          <w:rtl w:val="true"/>
          <w:lang w:bidi="ar-SA"/>
        </w:rPr>
        <w:t>اللَّهُمَّ أَعِذْهُ مِنْ شَرِّ كُلِّ بَاغٍ وَ طَاغٍ وَ مِنْ شَرِّ جَمِيعِ خَلْقِكَ</w:t>
      </w:r>
    </w:p>
    <w:p>
      <w:pPr>
        <w:pStyle w:val="BookText"/>
        <w:rPr/>
      </w:pPr>
      <w:r>
        <w:rPr>
          <w:rFonts w:ascii="IRNazanin" w:hAnsi="IRNazanin" w:eastAsia="IRNazanin"/>
          <w:color w:val="111111"/>
          <w:sz w:val="28"/>
          <w:sz w:val="28"/>
          <w:szCs w:val="28"/>
          <w:rtl w:val="true"/>
          <w:lang w:bidi="fa-IR"/>
        </w:rPr>
        <w:t>پروردگارا تو آن بزرگوار را از شر هر ظالم و طاغى و از شر جميع خلق خود در پناهت حفظ كن</w:t>
      </w:r>
    </w:p>
    <w:p>
      <w:pPr>
        <w:pStyle w:val="BookText"/>
        <w:rPr/>
      </w:pPr>
      <w:r>
        <w:rPr>
          <w:rFonts w:ascii="Amiri" w:hAnsi="Amiri" w:eastAsia="Amiri" w:cs="Amiri"/>
          <w:color w:val="111111"/>
          <w:sz w:val="28"/>
          <w:sz w:val="28"/>
          <w:szCs w:val="28"/>
          <w:rtl w:val="true"/>
          <w:lang w:bidi="ar-SA"/>
        </w:rPr>
        <w:t>وَ احْفَظْهُ مِنْ بَيْنِ يَدَيْهِ وَ مِنْ خَلْفِهِ وَ عَنْ يَمِينِهِ وَ عَنْ شِمَالِهِ وَ احْرُسْهُ وَ امْنَعْهُ مِنْ أَنْ يُوصَلَ إِلَيْهِ بِسُوءٍ</w:t>
      </w:r>
    </w:p>
    <w:p>
      <w:pPr>
        <w:pStyle w:val="BookText"/>
        <w:rPr/>
      </w:pPr>
      <w:r>
        <w:rPr>
          <w:rFonts w:ascii="IRNazanin" w:hAnsi="IRNazanin" w:eastAsia="IRNazanin"/>
          <w:color w:val="111111"/>
          <w:sz w:val="28"/>
          <w:sz w:val="28"/>
          <w:szCs w:val="28"/>
          <w:rtl w:val="true"/>
          <w:lang w:bidi="fa-IR"/>
        </w:rPr>
        <w:t>و هم آن حضرت را از پيش رو و از پشت سر و طرف راست و چپ از همه محفوظ دار و از رسيدن هر ناملايم و آسيبى او را نگاهدار</w:t>
      </w:r>
    </w:p>
    <w:p>
      <w:pPr>
        <w:pStyle w:val="BookText"/>
        <w:rPr/>
      </w:pPr>
      <w:r>
        <w:rPr>
          <w:rFonts w:ascii="Amiri" w:hAnsi="Amiri" w:eastAsia="Amiri" w:cs="Amiri"/>
          <w:color w:val="111111"/>
          <w:sz w:val="28"/>
          <w:sz w:val="28"/>
          <w:szCs w:val="28"/>
          <w:rtl w:val="true"/>
          <w:lang w:bidi="ar-SA"/>
        </w:rPr>
        <w:t>وَ احْفَظْ فِيهِ رَسُولَكَ وَ آلَ رَسُولِكَ وَ أَظْهِرْ بِهِ الْعَدْلَ وَ أَيِّدْهُ بِالنَّصْرِ</w:t>
      </w:r>
    </w:p>
    <w:p>
      <w:pPr>
        <w:pStyle w:val="BookText"/>
        <w:rPr/>
      </w:pPr>
      <w:r>
        <w:rPr>
          <w:rFonts w:ascii="IRNazanin" w:hAnsi="IRNazanin" w:eastAsia="IRNazanin"/>
          <w:color w:val="111111"/>
          <w:sz w:val="28"/>
          <w:sz w:val="28"/>
          <w:szCs w:val="28"/>
          <w:rtl w:val="true"/>
          <w:lang w:bidi="fa-IR"/>
        </w:rPr>
        <w:t xml:space="preserve">و در حفظ وجود او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رسولت را محفوظ گردان و بواسطه او حكم عدل خود را ظاهر و آشكار گردان و او را مؤيد بنصرت خود بدار</w:t>
      </w:r>
    </w:p>
    <w:p>
      <w:pPr>
        <w:pStyle w:val="BookText"/>
        <w:rPr/>
      </w:pPr>
      <w:r>
        <w:rPr>
          <w:rFonts w:ascii="Amiri" w:hAnsi="Amiri" w:eastAsia="Amiri" w:cs="Amiri"/>
          <w:color w:val="111111"/>
          <w:sz w:val="28"/>
          <w:sz w:val="28"/>
          <w:szCs w:val="28"/>
          <w:rtl w:val="true"/>
          <w:lang w:bidi="ar-SA"/>
        </w:rPr>
        <w:t>وَ انْصُرْ نَاصِرِيهِ وَ اخْذُلْ خَاذِلِيهِ وَ اقْصِمْ قَاصِمِيهِ وَ اقْصِمْ بِهِ جَبَابِرَةَ الْكُفْرِ</w:t>
      </w:r>
    </w:p>
    <w:p>
      <w:pPr>
        <w:pStyle w:val="BookText"/>
        <w:rPr/>
      </w:pPr>
      <w:r>
        <w:rPr>
          <w:rFonts w:ascii="IRNazanin" w:hAnsi="IRNazanin" w:eastAsia="IRNazanin"/>
          <w:color w:val="111111"/>
          <w:sz w:val="28"/>
          <w:sz w:val="28"/>
          <w:szCs w:val="28"/>
          <w:rtl w:val="true"/>
          <w:lang w:bidi="fa-IR"/>
        </w:rPr>
        <w:t>و ياوران و انصار او را يارى كن و مخالفان او را محروم و خوار گردان پشت دشمنانش را بشكن و پشت جباران و ستمكاران كفر را به وجود او در هم شكن</w:t>
      </w:r>
    </w:p>
    <w:p>
      <w:pPr>
        <w:pStyle w:val="BookText"/>
        <w:rPr/>
      </w:pPr>
      <w:r>
        <w:rPr>
          <w:rFonts w:ascii="Amiri" w:hAnsi="Amiri" w:eastAsia="Amiri" w:cs="Amiri"/>
          <w:color w:val="111111"/>
          <w:sz w:val="28"/>
          <w:sz w:val="28"/>
          <w:szCs w:val="28"/>
          <w:rtl w:val="true"/>
          <w:lang w:bidi="ar-SA"/>
        </w:rPr>
        <w:t>وَ اقْتُلْ بِهِ الْكُفَّارَ وَ الْمُنَافِقِينَ وَ جَمِيعَ الْمُلْحِدِينَ حَيْثُ كَانُوا مِنْ مَشَارِقِ الْأَرْضِ وَ مَغَارِبِهَا بَرِّهَا وَ بَحْرِهَا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كافران و منافقان را به شمشير او هلاك ساز و تمام ملحدان و دشمنان دين را در مشارق و مغارب عالم و بر و بحر جهان پست گردان </w:t>
      </w:r>
      <w:bookmarkStart w:id="256" w:name="pg9443_76762"/>
    </w:p>
    <w:p>
      <w:pPr>
        <w:pStyle w:val="BookText"/>
        <w:rPr/>
      </w:pPr>
      <w:bookmarkEnd w:id="256"/>
      <w:r>
        <w:rPr>
          <w:rFonts w:ascii="Amiri" w:hAnsi="Amiri" w:eastAsia="Amiri" w:cs="Amiri"/>
          <w:color w:val="111111"/>
          <w:sz w:val="28"/>
          <w:sz w:val="28"/>
          <w:szCs w:val="28"/>
          <w:rtl w:val="true"/>
          <w:lang w:bidi="ar-SA"/>
        </w:rPr>
        <w:t>وَ امْلَأْ بِهِ الْأَرْضَ عَدْلاً وَ أَظْهِرْ بِهِ دِينَ نَبِيِّكَ صَلَّى اللَّهُ عَلَيْهِ وَ آلِهِ</w:t>
      </w:r>
    </w:p>
    <w:p>
      <w:pPr>
        <w:pStyle w:val="BookText"/>
        <w:rPr/>
      </w:pPr>
      <w:r>
        <w:rPr>
          <w:rFonts w:ascii="IRNazanin" w:hAnsi="IRNazanin" w:eastAsia="IRNazanin"/>
          <w:color w:val="111111"/>
          <w:sz w:val="28"/>
          <w:sz w:val="28"/>
          <w:szCs w:val="28"/>
          <w:rtl w:val="true"/>
          <w:lang w:bidi="fa-IR"/>
        </w:rPr>
        <w:t>و به ظهورش زمين را پر از عدل و داد ساز و حقيقت دين پاك پيغمبرت صلى الله عليه و آله را بواسطه او آشكار فرما</w:t>
      </w:r>
    </w:p>
    <w:p>
      <w:pPr>
        <w:pStyle w:val="BookText"/>
        <w:rPr/>
      </w:pPr>
      <w:r>
        <w:rPr>
          <w:rFonts w:ascii="Amiri" w:hAnsi="Amiri" w:eastAsia="Amiri" w:cs="Amiri"/>
          <w:color w:val="111111"/>
          <w:sz w:val="28"/>
          <w:sz w:val="28"/>
          <w:szCs w:val="28"/>
          <w:rtl w:val="true"/>
          <w:lang w:bidi="ar-SA"/>
        </w:rPr>
        <w:t>وَ اجْعَلْنِي اللَّهُمَّ مِنْ أَنْصَارِهِ وَ أَعْوَانِهِ وَ أَتْبَاعِهِ وَ شِيعَتِهِ</w:t>
      </w:r>
    </w:p>
    <w:p>
      <w:pPr>
        <w:pStyle w:val="BookText"/>
        <w:rPr/>
      </w:pPr>
      <w:r>
        <w:rPr>
          <w:rFonts w:ascii="IRNazanin" w:hAnsi="IRNazanin" w:eastAsia="IRNazanin"/>
          <w:color w:val="111111"/>
          <w:sz w:val="28"/>
          <w:sz w:val="28"/>
          <w:szCs w:val="28"/>
          <w:rtl w:val="true"/>
          <w:lang w:bidi="fa-IR"/>
        </w:rPr>
        <w:t>پروردگارا مرا هم از ياران و انصار و پيروان و شيعيان آن حضرت قرار ده</w:t>
      </w:r>
    </w:p>
    <w:p>
      <w:pPr>
        <w:pStyle w:val="BookText"/>
        <w:rPr/>
      </w:pPr>
      <w:r>
        <w:rPr>
          <w:rFonts w:ascii="Amiri" w:hAnsi="Amiri" w:eastAsia="Amiri" w:cs="Amiri"/>
          <w:color w:val="111111"/>
          <w:sz w:val="28"/>
          <w:sz w:val="28"/>
          <w:szCs w:val="28"/>
          <w:rtl w:val="true"/>
          <w:lang w:bidi="ar-SA"/>
        </w:rPr>
        <w:t>وَ أَرِنِي فِي آلِ مُحَمَّدٍ عَلَيْهِمُ السَّلاَمُ مَا يَأْمُلُونَ وَ فِي عَدُوِّهِمْ مَا يَحْذَرُونَ</w:t>
      </w:r>
    </w:p>
    <w:p>
      <w:pPr>
        <w:pStyle w:val="BookText"/>
        <w:rPr/>
      </w:pPr>
      <w:r>
        <w:rPr>
          <w:rFonts w:ascii="IRNazanin" w:hAnsi="IRNazanin" w:eastAsia="IRNazanin"/>
          <w:color w:val="111111"/>
          <w:sz w:val="28"/>
          <w:sz w:val="28"/>
          <w:szCs w:val="28"/>
          <w:rtl w:val="true"/>
          <w:lang w:bidi="fa-IR"/>
        </w:rPr>
        <w:t xml:space="preserve">و آنچه را كه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آرزومندند و آنچه در دشمنانشان اميد دارند به چشم من همه را آشكار گردان</w:t>
      </w:r>
    </w:p>
    <w:p>
      <w:pPr>
        <w:pStyle w:val="BookText"/>
        <w:rPr/>
      </w:pPr>
      <w:r>
        <w:rPr>
          <w:rFonts w:ascii="Amiri" w:hAnsi="Amiri" w:eastAsia="Amiri" w:cs="Amiri"/>
          <w:color w:val="111111"/>
          <w:sz w:val="28"/>
          <w:sz w:val="28"/>
          <w:szCs w:val="28"/>
          <w:rtl w:val="true"/>
          <w:lang w:bidi="ar-SA"/>
        </w:rPr>
        <w:t>إِلَهَ الْحَقِّ آمِينَ يَا ذَا الْجَلاَلِ وَ الْإِكْرَامِ يَا أَرْحَمَ الرَّاحِمِينَ</w:t>
      </w:r>
    </w:p>
    <w:p>
      <w:pPr>
        <w:pStyle w:val="BookText"/>
        <w:rPr/>
      </w:pPr>
      <w:r>
        <w:rPr>
          <w:rFonts w:ascii="IRNazanin" w:hAnsi="IRNazanin" w:eastAsia="IRNazanin"/>
          <w:color w:val="111111"/>
          <w:sz w:val="28"/>
          <w:sz w:val="28"/>
          <w:szCs w:val="28"/>
          <w:rtl w:val="true"/>
          <w:lang w:bidi="fa-IR"/>
        </w:rPr>
        <w:t>اى خداى حق اى موجود ابدى دعايم مستجاب ساز اى صاحب جلال و بزرگوارى اى مهربانترين مهربانان عالم</w:t>
      </w:r>
      <w:r>
        <w:rPr>
          <w:rFonts w:eastAsia="IRNazanin" w:cs="IRNazanin"/>
          <w:color w:val="111111"/>
          <w:sz w:val="28"/>
          <w:szCs w:val="28"/>
          <w:rtl w:val="true"/>
          <w:lang w:bidi="fa-IR"/>
        </w:rPr>
        <w:t>.</w:t>
      </w:r>
    </w:p>
    <w:p>
      <w:pPr>
        <w:pStyle w:val="Heading4"/>
        <w:numPr>
          <w:ilvl w:val="3"/>
          <w:numId w:val="1"/>
        </w:numPr>
        <w:rPr/>
      </w:pPr>
      <w:bookmarkStart w:id="257" w:name="__RefHeading___Toc5954742_2870459653"/>
      <w:bookmarkStart w:id="258" w:name="_Toc98"/>
      <w:bookmarkEnd w:id="257"/>
      <w:r>
        <w:rPr>
          <w:rtl w:val="true"/>
        </w:rPr>
        <w:t>زیارت امام زمان</w:t>
      </w:r>
      <w:r>
        <w:rPr>
          <w:rtl w:val="true"/>
        </w:rPr>
        <w:t>(</w:t>
      </w:r>
      <w:r>
        <w:rPr>
          <w:rtl w:val="true"/>
        </w:rPr>
        <w:t>عجل الله تعالی فرجه الشریف</w:t>
      </w:r>
      <w:r>
        <w:rPr>
          <w:rtl w:val="true"/>
        </w:rPr>
        <w:t xml:space="preserve">) </w:t>
      </w:r>
      <w:r>
        <w:rPr>
          <w:rtl w:val="true"/>
        </w:rPr>
        <w:t>بعد از نماز صبح</w:t>
      </w:r>
      <w:r>
        <w:rPr>
          <w:rtl w:val="true"/>
        </w:rPr>
        <w:t>:</w:t>
      </w:r>
      <w:bookmarkEnd w:id="258"/>
    </w:p>
    <w:p>
      <w:pPr>
        <w:pStyle w:val="BookText"/>
        <w:rPr/>
      </w:pP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w:t>
      </w:r>
    </w:p>
    <w:p>
      <w:pPr>
        <w:pStyle w:val="BookText"/>
        <w:rPr/>
      </w:pPr>
      <w:r>
        <w:rPr>
          <w:rFonts w:ascii="IRNazanin" w:hAnsi="IRNazanin" w:eastAsia="IRNazanin"/>
          <w:color w:val="111111"/>
          <w:sz w:val="28"/>
          <w:sz w:val="28"/>
          <w:szCs w:val="28"/>
          <w:rtl w:val="true"/>
          <w:lang w:bidi="fa-IR"/>
        </w:rPr>
        <w:t>پروردگارا بر آقاى ما حضرت صاحب الزمان صلوات الله عليه از تمام مرد و زن اهل ايمان</w:t>
      </w:r>
    </w:p>
    <w:p>
      <w:pPr>
        <w:pStyle w:val="BookText"/>
        <w:rPr/>
      </w:pPr>
      <w:r>
        <w:rPr>
          <w:rFonts w:ascii="Amiri" w:hAnsi="Amiri" w:eastAsia="Amiri" w:cs="Amiri"/>
          <w:color w:val="111111"/>
          <w:sz w:val="28"/>
          <w:sz w:val="28"/>
          <w:szCs w:val="28"/>
          <w:rtl w:val="true"/>
          <w:lang w:bidi="ar-SA"/>
        </w:rPr>
        <w:t>فِي مَشَارِقِ الْأَرْضِ وَ مَغَارِبِهَا وَ بَرِّهَا وَ بَحْرِهَا وَ سَهْلِهَا وَ جَبَلِهَا حَيِّهِمْ وَ مَيِّتِهِمْ</w:t>
      </w:r>
    </w:p>
    <w:p>
      <w:pPr>
        <w:pStyle w:val="BookText"/>
        <w:rPr/>
      </w:pPr>
      <w:r>
        <w:rPr>
          <w:rFonts w:ascii="IRNazanin" w:hAnsi="IRNazanin" w:eastAsia="IRNazanin"/>
          <w:color w:val="111111"/>
          <w:sz w:val="28"/>
          <w:sz w:val="28"/>
          <w:szCs w:val="28"/>
          <w:rtl w:val="true"/>
          <w:lang w:bidi="fa-IR"/>
        </w:rPr>
        <w:t>كه در مشرق و مغربهاى عالمند و در بر و بحر و كوه و بيابان جهانند و از همه زندگان و مردگان</w:t>
      </w:r>
    </w:p>
    <w:p>
      <w:pPr>
        <w:pStyle w:val="BookText"/>
        <w:rPr/>
      </w:pPr>
      <w:r>
        <w:rPr>
          <w:rFonts w:ascii="Amiri" w:hAnsi="Amiri" w:eastAsia="Amiri" w:cs="Amiri"/>
          <w:color w:val="111111"/>
          <w:sz w:val="28"/>
          <w:sz w:val="28"/>
          <w:szCs w:val="28"/>
          <w:rtl w:val="true"/>
          <w:lang w:bidi="ar-SA"/>
        </w:rPr>
        <w:t>وَ عَنْ وَالِدَيَّ وَ وُلْدِي وَ عَنِّي مِنَ الصَّلَوَاتِ وَ التَّحِيَّاتِ زِنَةَ عَرْشِ اللَّهِ وَ مِدَادَ كَلِمَاتِهِ</w:t>
      </w:r>
    </w:p>
    <w:p>
      <w:pPr>
        <w:pStyle w:val="BookText"/>
        <w:rPr/>
      </w:pPr>
      <w:r>
        <w:rPr>
          <w:rFonts w:ascii="IRNazanin" w:hAnsi="IRNazanin" w:eastAsia="IRNazanin"/>
          <w:color w:val="111111"/>
          <w:sz w:val="28"/>
          <w:sz w:val="28"/>
          <w:szCs w:val="28"/>
          <w:rtl w:val="true"/>
          <w:lang w:bidi="fa-IR"/>
        </w:rPr>
        <w:t>و از جانب پدر و مادر و فرزندان من تحيتى و درودى فرست كه به وزن عرش خدا و به مقدار مداد كلمات خدا باشد</w:t>
      </w:r>
    </w:p>
    <w:p>
      <w:pPr>
        <w:pStyle w:val="BookText"/>
        <w:rPr/>
      </w:pPr>
      <w:r>
        <w:rPr>
          <w:rFonts w:ascii="Amiri" w:hAnsi="Amiri" w:eastAsia="Amiri" w:cs="Amiri"/>
          <w:color w:val="111111"/>
          <w:sz w:val="28"/>
          <w:sz w:val="28"/>
          <w:szCs w:val="28"/>
          <w:rtl w:val="true"/>
          <w:lang w:bidi="ar-SA"/>
        </w:rPr>
        <w:t>وَ مُنْتَهَى رِضَاهُ وَ عَدَدَ مَا أَحْصَاهُ كِتَابُهُ وَ أَحَاطَ بِهِ عِلْمُهُ</w:t>
      </w:r>
    </w:p>
    <w:p>
      <w:pPr>
        <w:pStyle w:val="BookText"/>
        <w:rPr/>
      </w:pPr>
      <w:r>
        <w:rPr>
          <w:rFonts w:ascii="IRNazanin" w:hAnsi="IRNazanin" w:eastAsia="IRNazanin"/>
          <w:color w:val="111111"/>
          <w:sz w:val="28"/>
          <w:sz w:val="28"/>
          <w:szCs w:val="28"/>
          <w:rtl w:val="true"/>
          <w:lang w:bidi="fa-IR"/>
        </w:rPr>
        <w:t>و به منتهاى خشنودى و رضاى او و به عدد آنچه در كتاب او به شمار آمده و علم او احاطه بر آن كرده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أُجَدِّدُ لَهُ فِي هَذَا الْيَوْمِ وَ فِي كُلِّ يَوْمٍ عَهْداً وَ عَقْداً وَ بَيْعَةً فِي رَقَبَتِي </w:t>
      </w:r>
      <w:bookmarkStart w:id="259" w:name="pg9443_76763"/>
    </w:p>
    <w:p>
      <w:pPr>
        <w:pStyle w:val="BookText"/>
        <w:rPr/>
      </w:pPr>
      <w:bookmarkEnd w:id="259"/>
      <w:r>
        <w:rPr>
          <w:rFonts w:ascii="IRNazanin" w:hAnsi="IRNazanin" w:eastAsia="IRNazanin"/>
          <w:color w:val="111111"/>
          <w:sz w:val="28"/>
          <w:sz w:val="28"/>
          <w:szCs w:val="28"/>
          <w:rtl w:val="true"/>
          <w:lang w:bidi="fa-IR"/>
        </w:rPr>
        <w:t>پروردگارا من باز تجديد مى كنم عهد و عقد بيعتى را كه از آن حضرت بر گردن جان من است</w:t>
      </w:r>
    </w:p>
    <w:p>
      <w:pPr>
        <w:pStyle w:val="BookText"/>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w:t>
      </w:r>
    </w:p>
    <w:p>
      <w:pPr>
        <w:pStyle w:val="BookText"/>
        <w:rPr/>
      </w:pPr>
      <w:r>
        <w:rPr>
          <w:rFonts w:ascii="IRNazanin" w:hAnsi="IRNazanin" w:eastAsia="IRNazanin"/>
          <w:color w:val="111111"/>
          <w:sz w:val="28"/>
          <w:sz w:val="28"/>
          <w:szCs w:val="28"/>
          <w:rtl w:val="true"/>
          <w:lang w:bidi="fa-IR"/>
        </w:rPr>
        <w:t>پروردگارا چنانكه مرا به اين شرافت سرفراز فرمودى و به اين فضيلت گرامى داشتى و به اين نعمت بزرگم اختصاص دادى</w:t>
      </w:r>
    </w:p>
    <w:p>
      <w:pPr>
        <w:pStyle w:val="BookText"/>
        <w:rPr/>
      </w:pPr>
      <w:r>
        <w:rPr>
          <w:rFonts w:ascii="Amiri" w:hAnsi="Amiri" w:eastAsia="Amiri" w:cs="Amiri"/>
          <w:color w:val="111111"/>
          <w:sz w:val="28"/>
          <w:sz w:val="28"/>
          <w:szCs w:val="28"/>
          <w:rtl w:val="true"/>
          <w:lang w:bidi="ar-SA"/>
        </w:rPr>
        <w:t>فَصَلِّ عَلَى مَوْلاَيَ وَ سَيِّدِي صَاحِبِ الزَّمَانِ وَ اجْعَلْنِي مِنْ أَنْصَارِهِ وَ أَشْيَاعِهِ وَ الذَّابِّينَ عَنْهُ</w:t>
      </w:r>
    </w:p>
    <w:p>
      <w:pPr>
        <w:pStyle w:val="BookText"/>
        <w:rPr/>
      </w:pPr>
      <w:r>
        <w:rPr>
          <w:rFonts w:ascii="IRNazanin" w:hAnsi="IRNazanin" w:eastAsia="IRNazanin"/>
          <w:color w:val="111111"/>
          <w:sz w:val="28"/>
          <w:sz w:val="28"/>
          <w:szCs w:val="28"/>
          <w:rtl w:val="true"/>
          <w:lang w:bidi="fa-IR"/>
        </w:rPr>
        <w:t>پس پروردگارا درود فرست بر مولاى من و آقاى من حضرت صاحب الزمان و مرا هم از ياران آن بزرگوار و پيروان و مدافعين و نصرت كنندگانش قرار ده</w:t>
      </w:r>
    </w:p>
    <w:p>
      <w:pPr>
        <w:pStyle w:val="BookText"/>
        <w:rPr/>
      </w:pPr>
      <w:r>
        <w:rPr>
          <w:rFonts w:ascii="Amiri" w:hAnsi="Amiri" w:eastAsia="Amiri" w:cs="Amiri"/>
          <w:color w:val="111111"/>
          <w:sz w:val="28"/>
          <w:sz w:val="28"/>
          <w:szCs w:val="28"/>
          <w:rtl w:val="true"/>
          <w:lang w:bidi="ar-SA"/>
        </w:rPr>
        <w:t>وَ اجْعَلْنِي مِنَ الْمُسْتَشْهَدِينَ بَيْنَ يَدَيْهِ طَائِعاً غَيْرَ مُكْرَهٍ فِي الصَّفِّ الَّذِي نَعَتَّ أَهْلَهُ فِي كِتَابِكَ</w:t>
      </w:r>
    </w:p>
    <w:p>
      <w:pPr>
        <w:pStyle w:val="BookText"/>
        <w:rPr/>
      </w:pPr>
      <w:r>
        <w:rPr>
          <w:rFonts w:ascii="IRNazanin" w:hAnsi="IRNazanin" w:eastAsia="IRNazanin"/>
          <w:color w:val="111111"/>
          <w:sz w:val="28"/>
          <w:sz w:val="28"/>
          <w:szCs w:val="28"/>
          <w:rtl w:val="true"/>
          <w:lang w:bidi="fa-IR"/>
        </w:rPr>
        <w:t>و از آنان كه در ركاب حضرتش به درجه رفيع شهادت مى رسند با كمال شوق و بى هيچ گونه كراهت بگردان در آن صف لشكر آن بزرگوار كه در كتاب مجيد خود اهل آن صف را مدح و توصيف كردى</w:t>
      </w:r>
    </w:p>
    <w:p>
      <w:pPr>
        <w:pStyle w:val="BookText"/>
        <w:rPr/>
      </w:pPr>
      <w:r>
        <w:rPr>
          <w:rFonts w:ascii="Amiri" w:hAnsi="Amiri" w:eastAsia="Amiri" w:cs="Amiri"/>
          <w:color w:val="111111"/>
          <w:sz w:val="28"/>
          <w:sz w:val="28"/>
          <w:szCs w:val="28"/>
          <w:rtl w:val="true"/>
          <w:lang w:bidi="ar-SA"/>
        </w:rPr>
        <w:t>فَقُلْتَ صَفّاً كَأَنَّهُمْ بُنْيَانٌ مَرْصُوصٌ عَلَى طَاعَتِكَ وَ طَاعَةِ رَسُولِكَ وَ آلِهِ عَلَيْهِمُ السَّلاَمُ</w:t>
      </w:r>
    </w:p>
    <w:p>
      <w:pPr>
        <w:pStyle w:val="BookText"/>
        <w:rPr/>
      </w:pPr>
      <w:r>
        <w:rPr>
          <w:rFonts w:ascii="IRNazanin" w:hAnsi="IRNazanin" w:eastAsia="IRNazanin"/>
          <w:color w:val="111111"/>
          <w:sz w:val="28"/>
          <w:sz w:val="28"/>
          <w:szCs w:val="28"/>
          <w:rtl w:val="true"/>
          <w:lang w:bidi="fa-IR"/>
        </w:rPr>
        <w:t>كه فرمودى در قرآن آنها صفى باشند كه در راه اطاعت تو و اطاعت رسول تو و اهل بيت پيغمبرت عليهم السلام گويى در استقامت به مانند سد آهن ايستاده اند</w:t>
      </w:r>
    </w:p>
    <w:p>
      <w:pPr>
        <w:pStyle w:val="BookText"/>
        <w:rPr/>
      </w:pPr>
      <w:r>
        <w:rPr>
          <w:rFonts w:ascii="Amiri" w:hAnsi="Amiri" w:eastAsia="Amiri" w:cs="Amiri"/>
          <w:color w:val="111111"/>
          <w:sz w:val="28"/>
          <w:sz w:val="28"/>
          <w:szCs w:val="28"/>
          <w:rtl w:val="true"/>
          <w:lang w:bidi="ar-SA"/>
        </w:rPr>
        <w:t>اللَّهُمَّ هَذِهِ بَيْعَةٌ لَهُ فِي عُنُقِي إِلَى يَوْمِ الْقِيَامَةِ</w:t>
      </w:r>
    </w:p>
    <w:p>
      <w:pPr>
        <w:pStyle w:val="BookText"/>
        <w:rPr/>
      </w:pPr>
      <w:r>
        <w:rPr>
          <w:rFonts w:ascii="IRNazanin" w:hAnsi="IRNazanin" w:eastAsia="IRNazanin"/>
          <w:color w:val="111111"/>
          <w:sz w:val="28"/>
          <w:sz w:val="28"/>
          <w:szCs w:val="28"/>
          <w:rtl w:val="true"/>
          <w:lang w:bidi="fa-IR"/>
        </w:rPr>
        <w:t>پروردگارا اين بيعت و عهد در گردن جان من تا قيامت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 علامه مجلسى در بحار فرموده كه من در بعض كتب قديمه ديده ام كه بعد از اين زيارت دست راست را به دست چپ بزند مثل زدن در بيعت؛</w:t>
      </w:r>
    </w:p>
    <w:p>
      <w:pPr>
        <w:pStyle w:val="Heading4"/>
        <w:numPr>
          <w:ilvl w:val="3"/>
          <w:numId w:val="1"/>
        </w:numPr>
        <w:rPr/>
      </w:pPr>
      <w:bookmarkStart w:id="260" w:name="__RefHeading___Toc5954744_2870459653"/>
      <w:bookmarkStart w:id="261" w:name="_Toc99"/>
      <w:bookmarkEnd w:id="260"/>
      <w:r>
        <w:rPr/>
        <w:t>1</w:t>
      </w:r>
      <w:r>
        <w:rPr>
          <w:rtl w:val="true"/>
        </w:rPr>
        <w:t xml:space="preserve">- </w:t>
      </w:r>
      <w:r>
        <w:rPr>
          <w:rtl w:val="true"/>
        </w:rPr>
        <w:t xml:space="preserve">زیارت حضرت قائم </w:t>
      </w:r>
      <w:r>
        <w:rPr>
          <w:rtl w:val="true"/>
        </w:rPr>
        <w:t>(</w:t>
      </w:r>
      <w:r>
        <w:rPr>
          <w:rtl w:val="true"/>
        </w:rPr>
        <w:t>عجل الله تعالی فرجه الشریف</w:t>
      </w:r>
      <w:r>
        <w:rPr>
          <w:rtl w:val="true"/>
        </w:rPr>
        <w:t xml:space="preserve">) </w:t>
      </w:r>
      <w:r>
        <w:rPr>
          <w:rtl w:val="true"/>
        </w:rPr>
        <w:t>در روز جمعه</w:t>
      </w:r>
      <w:bookmarkEnd w:id="261"/>
    </w:p>
    <w:p>
      <w:p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w:t>
      </w:r>
    </w:p>
    <w:p>
      <w:pPr>
        <w:pStyle w:val="BookText"/>
        <w:rPr/>
      </w:pPr>
      <w:r>
        <w:rPr>
          <w:rFonts w:ascii="Amiri" w:hAnsi="Amiri" w:eastAsia="Amiri" w:cs="Amiri"/>
          <w:color w:val="111111"/>
          <w:sz w:val="28"/>
          <w:sz w:val="28"/>
          <w:szCs w:val="28"/>
          <w:rtl w:val="true"/>
          <w:lang w:bidi="ar-SA"/>
        </w:rPr>
        <w:t>سلام بر تو اى حجت خدا در همه روى زمين سلام بر تو اى مظهر خدا در ميان خلق</w:t>
      </w:r>
    </w:p>
    <w:p>
      <w:pPr>
        <w:pStyle w:val="BookText"/>
        <w:rPr/>
      </w:pPr>
      <w:r>
        <w:rPr>
          <w:rFonts w:ascii="Amiri" w:hAnsi="Amiri" w:eastAsia="Amiri" w:cs="Amiri"/>
          <w:color w:val="111111"/>
          <w:sz w:val="28"/>
          <w:sz w:val="28"/>
          <w:szCs w:val="28"/>
          <w:rtl w:val="true"/>
          <w:lang w:bidi="ar-SA"/>
        </w:rPr>
        <w:t>السَّلاَمُ عَلَيْكَ يَا نُورَ اللَّهِ الَّذِي يَهْتَدِي بِهِ الْمُهْتَدُونَ وَ يُفَرَّجُ بِهِ عَنِ الْمُؤْمِنِينَ</w:t>
      </w:r>
    </w:p>
    <w:p>
      <w:pPr>
        <w:pStyle w:val="BookText"/>
        <w:rPr/>
      </w:pPr>
      <w:r>
        <w:rPr>
          <w:rFonts w:ascii="Amiri" w:hAnsi="Amiri" w:eastAsia="Amiri" w:cs="Amiri"/>
          <w:color w:val="111111"/>
          <w:sz w:val="28"/>
          <w:sz w:val="28"/>
          <w:szCs w:val="28"/>
          <w:rtl w:val="true"/>
          <w:lang w:bidi="ar-SA"/>
        </w:rPr>
        <w:t>سلام بر تو اى نور خدا كه به اين نور اهل هدايت به حق هدايت مى يابند و به اين نور فرج براى اهل ايمان حاصل مى شود</w:t>
      </w:r>
    </w:p>
    <w:p>
      <w:pPr>
        <w:pStyle w:val="BookText"/>
        <w:rPr/>
      </w:pPr>
      <w:r>
        <w:rPr>
          <w:rFonts w:ascii="Amiri" w:hAnsi="Amiri" w:eastAsia="Amiri" w:cs="Amiri"/>
          <w:color w:val="111111"/>
          <w:sz w:val="28"/>
          <w:sz w:val="28"/>
          <w:szCs w:val="28"/>
          <w:rtl w:val="true"/>
          <w:lang w:bidi="ar-SA"/>
        </w:rPr>
        <w:t>السَّلاَمُ عَلَيْكَ أَيُّهَا الْمُهَذَّبُ الْخَائِفُ السَّلاَمُ عَلَيْكَ أَيُّهَا الْوَلِيُّ النَّاصِحُ</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پاكيزه جان از ترس پنهان سلام بر تو اى ولى الله ناصح مردم </w:t>
      </w:r>
    </w:p>
    <w:p>
      <w:pPr>
        <w:pStyle w:val="BookText"/>
        <w:rPr/>
      </w:pPr>
      <w:r>
        <w:rPr>
          <w:rFonts w:ascii="Amiri" w:hAnsi="Amiri" w:eastAsia="Amiri" w:cs="Amiri"/>
          <w:color w:val="111111"/>
          <w:sz w:val="28"/>
          <w:sz w:val="28"/>
          <w:szCs w:val="28"/>
          <w:rtl w:val="true"/>
          <w:lang w:bidi="ar-SA"/>
        </w:rPr>
        <w:t>السَّلاَمُ عَلَيْكَ يَا سَفِينَةَ النَّجَاةِ السَّلاَمُ عَلَيْكَ يَا عَيْنَ الْحَيَاةِ</w:t>
      </w:r>
    </w:p>
    <w:p>
      <w:pPr>
        <w:pStyle w:val="BookText"/>
        <w:rPr/>
      </w:pPr>
      <w:r>
        <w:rPr>
          <w:rFonts w:ascii="IRNazanin" w:hAnsi="IRNazanin" w:eastAsia="IRNazanin"/>
          <w:color w:val="111111"/>
          <w:sz w:val="28"/>
          <w:sz w:val="28"/>
          <w:szCs w:val="28"/>
          <w:rtl w:val="true"/>
          <w:lang w:bidi="fa-IR"/>
        </w:rPr>
        <w:t>سلام بر تو باد اى كشتى نجات خلق سلام بر تو اى سرچشمه آب زندگانى</w:t>
      </w:r>
    </w:p>
    <w:p>
      <w:pPr>
        <w:pStyle w:val="BookText"/>
        <w:rPr/>
      </w:pPr>
      <w:r>
        <w:rPr>
          <w:rFonts w:ascii="Amiri" w:hAnsi="Amiri" w:eastAsia="Amiri" w:cs="Amiri"/>
          <w:color w:val="111111"/>
          <w:sz w:val="28"/>
          <w:sz w:val="28"/>
          <w:szCs w:val="28"/>
          <w:rtl w:val="true"/>
          <w:lang w:bidi="ar-SA"/>
        </w:rPr>
        <w:t>السَّلاَمُ عَلَيْكَ صَلَّى اللَّهُ عَلَيْكَ وَ عَلَى آلِ بَيْتِكَ الطَّيِّبِينَ الطَّاهِرِينَ</w:t>
      </w:r>
    </w:p>
    <w:p>
      <w:pPr>
        <w:pStyle w:val="BookText"/>
        <w:rPr/>
      </w:pPr>
      <w:r>
        <w:rPr>
          <w:rFonts w:ascii="IRNazanin" w:hAnsi="IRNazanin" w:eastAsia="IRNazanin"/>
          <w:color w:val="111111"/>
          <w:sz w:val="28"/>
          <w:sz w:val="28"/>
          <w:szCs w:val="28"/>
          <w:rtl w:val="true"/>
          <w:lang w:bidi="fa-IR"/>
        </w:rPr>
        <w:t>سلام بر تو باد درود خدا بر تو و بر خاندان تو كه همه خوبان و پاكان عالمند</w:t>
      </w:r>
    </w:p>
    <w:p>
      <w:pPr>
        <w:pStyle w:val="BookText"/>
        <w:rPr/>
      </w:pPr>
      <w:r>
        <w:rPr>
          <w:rFonts w:ascii="Amiri" w:hAnsi="Amiri" w:eastAsia="Amiri" w:cs="Amiri"/>
          <w:color w:val="111111"/>
          <w:sz w:val="28"/>
          <w:sz w:val="28"/>
          <w:szCs w:val="28"/>
          <w:rtl w:val="true"/>
          <w:lang w:bidi="ar-SA"/>
        </w:rPr>
        <w:t>السَّلاَمُ عَلَيْكَ عَجَّلَ اللَّهُ لَكَ مَا وَعَدَكَ مِنَ النَّصْرِ وَ ظُهُورِ الْأَمْرِ</w:t>
      </w:r>
    </w:p>
    <w:p>
      <w:pPr>
        <w:pStyle w:val="BookText"/>
        <w:rPr/>
      </w:pPr>
      <w:r>
        <w:rPr>
          <w:rFonts w:ascii="Amiri" w:hAnsi="Amiri" w:eastAsia="Amiri" w:cs="Amiri"/>
          <w:color w:val="111111"/>
          <w:sz w:val="28"/>
          <w:sz w:val="28"/>
          <w:szCs w:val="28"/>
          <w:rtl w:val="true"/>
          <w:lang w:bidi="ar-SA"/>
        </w:rPr>
        <w:t>سلام بر تو باد خدا آن وعده نصرت و ظهور سلطنت كه تو را وعده داده بزودى مقرر فرمايد</w:t>
      </w:r>
    </w:p>
    <w:p>
      <w:pPr>
        <w:pStyle w:val="BookText"/>
        <w:rPr/>
      </w:pPr>
      <w:r>
        <w:rPr>
          <w:rFonts w:ascii="Amiri" w:hAnsi="Amiri" w:eastAsia="Amiri" w:cs="Amiri"/>
          <w:color w:val="111111"/>
          <w:sz w:val="28"/>
          <w:sz w:val="28"/>
          <w:szCs w:val="28"/>
          <w:rtl w:val="true"/>
          <w:lang w:bidi="ar-SA"/>
        </w:rPr>
        <w:t>السَّلاَمُ عَلَيْكَ يَا مَوْلاَيَ أَنَا مَوْلاَكَ عَارِفٌ بِأُولاَكَ وَ أُخْرَاكَ</w:t>
      </w:r>
    </w:p>
    <w:p>
      <w:pPr>
        <w:pStyle w:val="BookText"/>
        <w:rPr/>
      </w:pPr>
      <w:r>
        <w:rPr>
          <w:rFonts w:ascii="IRNazanin" w:hAnsi="IRNazanin" w:eastAsia="IRNazanin"/>
          <w:color w:val="111111"/>
          <w:sz w:val="28"/>
          <w:sz w:val="28"/>
          <w:szCs w:val="28"/>
          <w:rtl w:val="true"/>
          <w:lang w:bidi="fa-IR"/>
        </w:rPr>
        <w:t xml:space="preserve">سلام بر تو باد اى مولاى من منم غلام تو و دوستدار تو و شناساى مقام اول و آخر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أَتَقَرَّبُ إِلَى اللَّهِ تَعَالَى بِكَ وَ بِآلِ بَيْتِكَ وَ أَنْتَظِرُ ظُهُورَكَ وَ ظُهُورَ الْحَقِّ عَلَى يَدَيْكَ</w:t>
      </w:r>
    </w:p>
    <w:p>
      <w:pPr>
        <w:pStyle w:val="BookText"/>
        <w:rPr/>
      </w:pPr>
      <w:r>
        <w:rPr>
          <w:rFonts w:ascii="IRNazanin" w:hAnsi="IRNazanin" w:eastAsia="IRNazanin"/>
          <w:color w:val="111111"/>
          <w:sz w:val="28"/>
          <w:sz w:val="28"/>
          <w:szCs w:val="28"/>
          <w:rtl w:val="true"/>
          <w:lang w:bidi="fa-IR"/>
        </w:rPr>
        <w:t>بواسطه تو به درگاه خدا تقرب مى جويم و به انتظار ظهور تو و ظهور سلطنت حق بر دست قدرت تو مى باشم</w:t>
      </w:r>
    </w:p>
    <w:p>
      <w:pPr>
        <w:pStyle w:val="BookText"/>
        <w:rPr/>
      </w:pPr>
      <w:r>
        <w:rPr>
          <w:rFonts w:ascii="Amiri" w:hAnsi="Amiri" w:eastAsia="Amiri" w:cs="Amiri"/>
          <w:color w:val="111111"/>
          <w:sz w:val="28"/>
          <w:sz w:val="28"/>
          <w:szCs w:val="28"/>
          <w:rtl w:val="true"/>
          <w:lang w:bidi="ar-SA"/>
        </w:rPr>
        <w:t>وَ أَسْأَلُ اللَّهَ أَنْ يُصَلِّيَ عَلَى مُحَمَّدٍ وَ آلِ مُحَمَّدٍ</w:t>
      </w:r>
    </w:p>
    <w:p>
      <w:pPr>
        <w:pStyle w:val="BookText"/>
        <w:rPr/>
      </w:pPr>
      <w:r>
        <w:rPr>
          <w:rFonts w:ascii="Amiri" w:hAnsi="Amiri" w:eastAsia="Amiri" w:cs="Amiri"/>
          <w:color w:val="111111"/>
          <w:sz w:val="28"/>
          <w:sz w:val="28"/>
          <w:szCs w:val="28"/>
          <w:rtl w:val="true"/>
          <w:lang w:bidi="ar-SA"/>
        </w:rPr>
        <w:t>و از خدا درخواست مى كنم كه درود فرستد بر محمد و آل محمد</w:t>
      </w:r>
    </w:p>
    <w:p>
      <w:pPr>
        <w:pStyle w:val="BookText"/>
        <w:rPr/>
      </w:pPr>
      <w:r>
        <w:rPr>
          <w:rFonts w:ascii="Amiri" w:hAnsi="Amiri" w:eastAsia="Amiri" w:cs="Amiri"/>
          <w:color w:val="111111"/>
          <w:sz w:val="28"/>
          <w:sz w:val="28"/>
          <w:szCs w:val="28"/>
          <w:rtl w:val="true"/>
          <w:lang w:bidi="ar-SA"/>
        </w:rPr>
        <w:t>وَ أَنْ يَجْعَلَنِي مِنَ الْمُنْتَظِرِينَ لَكَ وَ التَّابِعِينَ وَ النَّاصِرِينَ لَكَ عَلَى أَعْدَائِكَ وَ الْمُسْتَشْهَدِينَ بَيْنَ يَدَيْكَ فِي جُمْلَةِ أَوْلِيَائِكَ</w:t>
      </w:r>
    </w:p>
    <w:p>
      <w:pPr>
        <w:pStyle w:val="BookText"/>
        <w:rPr/>
      </w:pPr>
      <w:r>
        <w:rPr>
          <w:rFonts w:ascii="IRNazanin" w:hAnsi="IRNazanin" w:eastAsia="IRNazanin"/>
          <w:color w:val="111111"/>
          <w:sz w:val="28"/>
          <w:sz w:val="28"/>
          <w:szCs w:val="28"/>
          <w:rtl w:val="true"/>
          <w:lang w:bidi="fa-IR"/>
        </w:rPr>
        <w:t>و مرا از منتظران تو و از پيروان و يارى كنندگان تو بر عليه دشمنانت قرار دهد و از جمله دوستانى كه به فيض شهادت در ركاب تو مى رسند بگرداند</w:t>
      </w:r>
    </w:p>
    <w:p>
      <w:pPr>
        <w:pStyle w:val="BookText"/>
        <w:rPr/>
      </w:pPr>
      <w:r>
        <w:rPr>
          <w:rFonts w:ascii="Amiri" w:hAnsi="Amiri" w:eastAsia="Amiri" w:cs="Amiri"/>
          <w:color w:val="111111"/>
          <w:sz w:val="28"/>
          <w:sz w:val="28"/>
          <w:szCs w:val="28"/>
          <w:rtl w:val="true"/>
          <w:lang w:bidi="ar-SA"/>
        </w:rPr>
        <w:t>يَا مَوْلاَيَ يَا صَاحِبَ الزَّمَانِ صَلَوَاتُ اللَّهِ عَلَيْكَ وَ عَلَى آلِ بَيْتِكَ</w:t>
      </w:r>
    </w:p>
    <w:p>
      <w:pPr>
        <w:pStyle w:val="BookText"/>
        <w:rPr/>
      </w:pPr>
      <w:r>
        <w:rPr>
          <w:rFonts w:ascii="Amiri" w:hAnsi="Amiri" w:eastAsia="Amiri" w:cs="Amiri"/>
          <w:color w:val="111111"/>
          <w:sz w:val="28"/>
          <w:sz w:val="28"/>
          <w:szCs w:val="28"/>
          <w:rtl w:val="true"/>
          <w:lang w:bidi="ar-SA"/>
        </w:rPr>
        <w:t>اى مولاى من اى صاحب الزمان درود خدا بر تو باد و بر آل بيت تو</w:t>
      </w:r>
    </w:p>
    <w:p>
      <w:pPr>
        <w:pStyle w:val="BookText"/>
        <w:rPr/>
      </w:pPr>
      <w:r>
        <w:rPr>
          <w:rFonts w:ascii="Amiri" w:hAnsi="Amiri" w:eastAsia="Amiri" w:cs="Amiri"/>
          <w:color w:val="111111"/>
          <w:sz w:val="28"/>
          <w:sz w:val="28"/>
          <w:szCs w:val="28"/>
          <w:rtl w:val="true"/>
          <w:lang w:bidi="ar-SA"/>
        </w:rPr>
        <w:t>هَذَا يَوْمُ الْجُمُعَةِ وَ هُوَ يَوْمُكَ الْمُتَوَقَّعُ فِيهِ ظُهُورُكَ وَ الْفَرَجُ فِيهِ لِلْمُؤْمِنِينَ عَلَى يَدَيْكَ وَ قَتْلُ الْكَافِرِينَ بِسَيْفِكَ</w:t>
      </w:r>
    </w:p>
    <w:p>
      <w:pPr>
        <w:pStyle w:val="BookText"/>
        <w:rPr/>
      </w:pPr>
      <w:r>
        <w:rPr>
          <w:rFonts w:ascii="Amiri" w:hAnsi="Amiri" w:eastAsia="Amiri" w:cs="Amiri"/>
          <w:color w:val="111111"/>
          <w:sz w:val="28"/>
          <w:sz w:val="28"/>
          <w:szCs w:val="28"/>
          <w:rtl w:val="true"/>
          <w:lang w:bidi="ar-SA"/>
        </w:rPr>
        <w:t>اين روز جمعه است كه متعلق به توست كه در اين روز همه انتظار تو دارند و فرج و فتح براى اهل ايمان به دست شما و قتل و هلاكت كفاربه شمشير توست</w:t>
      </w:r>
    </w:p>
    <w:p>
      <w:pPr>
        <w:pStyle w:val="BookText"/>
        <w:rPr/>
      </w:pPr>
      <w:r>
        <w:rPr>
          <w:rFonts w:ascii="Amiri" w:hAnsi="Amiri" w:eastAsia="Amiri" w:cs="Amiri"/>
          <w:color w:val="111111"/>
          <w:sz w:val="28"/>
          <w:sz w:val="28"/>
          <w:szCs w:val="28"/>
          <w:rtl w:val="true"/>
          <w:lang w:bidi="ar-SA"/>
        </w:rPr>
        <w:t>وَ أَنَا يَا مَوْلاَيَ فِيهِ ضَيْفُكَ وَ جَارُكَ وَ أَنْتَ يَا مَوْلاَيَ كَرِيمٌ مِنْ أَوْلاَدِ الْكِرَامِ وَ مَأْمُورٌ بِالضِّيَافَةِ وَ الْإِجَارَةِ</w:t>
      </w:r>
    </w:p>
    <w:p>
      <w:pPr>
        <w:pStyle w:val="BookText"/>
        <w:rPr/>
      </w:pPr>
      <w:r>
        <w:rPr>
          <w:rFonts w:ascii="IRNazanin" w:hAnsi="IRNazanin" w:eastAsia="IRNazanin"/>
          <w:color w:val="111111"/>
          <w:sz w:val="28"/>
          <w:sz w:val="28"/>
          <w:szCs w:val="28"/>
          <w:rtl w:val="true"/>
          <w:lang w:bidi="fa-IR"/>
        </w:rPr>
        <w:t>و من اى مولايم در اين روز مهمان تو و در پناه توام و تو مولاى كريم و از خاندان كرم و بزرگوارى هستى و از جانب خدا مأمور به مهمان نوازى و پناه دادن خلقى</w:t>
      </w:r>
    </w:p>
    <w:p>
      <w:pPr>
        <w:pStyle w:val="BookText"/>
        <w:rPr/>
      </w:pPr>
      <w:r>
        <w:rPr>
          <w:rFonts w:ascii="Amiri" w:hAnsi="Amiri" w:eastAsia="Amiri" w:cs="Amiri"/>
          <w:color w:val="111111"/>
          <w:sz w:val="28"/>
          <w:sz w:val="28"/>
          <w:szCs w:val="28"/>
          <w:rtl w:val="true"/>
          <w:lang w:bidi="ar-SA"/>
        </w:rPr>
        <w:t>فَأَضِفْنِي وَ أَجِرْنِي صَلَوَاتُ اللَّهِ عَلَيْكَ وَ عَلَى أَهْلِ بَيْتِكَ الطَّاهِرِينَ</w:t>
      </w:r>
    </w:p>
    <w:p>
      <w:pPr>
        <w:pStyle w:val="BookText"/>
        <w:rPr/>
      </w:pPr>
      <w:r>
        <w:rPr>
          <w:rFonts w:ascii="IRNazanin" w:hAnsi="IRNazanin" w:eastAsia="IRNazanin"/>
          <w:color w:val="111111"/>
          <w:sz w:val="28"/>
          <w:sz w:val="28"/>
          <w:szCs w:val="28"/>
          <w:rtl w:val="true"/>
          <w:lang w:bidi="fa-IR"/>
        </w:rPr>
        <w:t>پس مرا به مهمانى بپذير و در جوار خود پناه ده درودهاى خدا بر تو و بر خاندان تو باد كه همه از پاكان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گفته که من بعد از این زیارت، متمثّل می شوم به این شعر و اشاره می کنم به آن حضرت و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p>
    <w:p>
      <w:pPr>
        <w:pStyle w:val="BookText"/>
        <w:rPr/>
      </w:pPr>
      <w:r>
        <w:rPr>
          <w:rFonts w:ascii="Amiri" w:hAnsi="Amiri" w:eastAsia="Amiri" w:cs="Amiri"/>
          <w:color w:val="111111"/>
          <w:sz w:val="28"/>
          <w:sz w:val="28"/>
          <w:szCs w:val="28"/>
          <w:rtl w:val="true"/>
          <w:lang w:bidi="ar-SA"/>
        </w:rPr>
        <w:t>وَ ضَیفُکَ حَیثُ کُنتُ مِنَ البِلادِ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تو نازل می شوم هر کجا که راحله ام روی آورد و مرا وارد نماید، و میهمان تو هستم در هر کجا که باشم از شهرها</w:t>
      </w:r>
      <w:r>
        <w:rPr>
          <w:rFonts w:eastAsia="IRNazanin" w:cs="IRNazanin"/>
          <w:color w:val="111111"/>
          <w:sz w:val="28"/>
          <w:szCs w:val="28"/>
          <w:rtl w:val="true"/>
          <w:lang w:bidi="fa-IR"/>
        </w:rPr>
        <w:t xml:space="preserve">. </w:t>
      </w:r>
      <w:bookmarkStart w:id="262" w:name="pg9443_76765"/>
    </w:p>
    <w:p>
      <w:pPr>
        <w:pStyle w:val="Heading3"/>
        <w:numPr>
          <w:ilvl w:val="2"/>
          <w:numId w:val="1"/>
        </w:numPr>
        <w:rPr/>
      </w:pPr>
      <w:bookmarkStart w:id="263" w:name="__RefHeading___Toc5954746_2870459653"/>
      <w:bookmarkStart w:id="264" w:name="_Toc100"/>
      <w:bookmarkEnd w:id="262"/>
      <w:bookmarkEnd w:id="263"/>
      <w:r>
        <w:rPr>
          <w:rtl w:val="true"/>
        </w:rPr>
        <w:t>پیوست سوم</w:t>
      </w:r>
      <w:r>
        <w:rPr>
          <w:rtl w:val="true"/>
        </w:rPr>
        <w:t xml:space="preserve">: </w:t>
      </w:r>
      <w:r>
        <w:rPr>
          <w:rtl w:val="true"/>
        </w:rPr>
        <w:t xml:space="preserve">انواع نمازهای امام زمان </w:t>
      </w:r>
      <w:r>
        <w:rPr>
          <w:rtl w:val="true"/>
        </w:rPr>
        <w:t>(</w:t>
      </w:r>
      <w:r>
        <w:rPr>
          <w:rtl w:val="true"/>
        </w:rPr>
        <w:t>عجل الله تعالی فرجه الشریف</w:t>
      </w:r>
      <w:r>
        <w:rPr>
          <w:rtl w:val="true"/>
        </w:rPr>
        <w:t>)</w:t>
      </w:r>
      <w:bookmarkEnd w:id="264"/>
    </w:p>
    <w:p>
      <w:pPr>
        <w:pStyle w:val="Heading4"/>
        <w:numPr>
          <w:ilvl w:val="3"/>
          <w:numId w:val="1"/>
        </w:numPr>
        <w:rPr/>
      </w:pPr>
      <w:bookmarkStart w:id="265" w:name="__RefHeading___Toc5954748_2870459653"/>
      <w:bookmarkStart w:id="266" w:name="_Toc101"/>
      <w:bookmarkEnd w:id="265"/>
      <w:r>
        <w:rPr/>
        <w:t>1</w:t>
      </w:r>
      <w:r>
        <w:rPr>
          <w:rtl w:val="true"/>
        </w:rPr>
        <w:t xml:space="preserve">- </w:t>
      </w:r>
      <w:r>
        <w:rPr>
          <w:rtl w:val="true"/>
        </w:rPr>
        <w:t>نماز هدیه به حضرت</w:t>
      </w:r>
      <w:bookmarkEnd w:id="266"/>
    </w:p>
    <w:p>
      <w:pPr>
        <w:pStyle w:val="BookText"/>
        <w:rPr/>
      </w:pPr>
      <w:r>
        <w:rPr>
          <w:rFonts w:ascii="IRNazanin" w:hAnsi="IRNazanin" w:eastAsia="IRNazanin"/>
          <w:color w:val="111111"/>
          <w:sz w:val="28"/>
          <w:sz w:val="28"/>
          <w:szCs w:val="28"/>
          <w:rtl w:val="true"/>
          <w:lang w:bidi="fa-IR"/>
        </w:rPr>
        <w:t>این نماز مانند نماز صبح دو رکعت است که فقط بعد از ذکر رکوع و سجده در هر رکعت باید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اتمام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 مِنکَ السَّلام، یا ذَا الجلالِ و الإکرامِ صلِّ عَلَی محمّدٍ و آلِ محمّدٍ الطّیبین الطّاهرین الأخیار، و أبلغهم منّی أفضلَ التّحیّةَ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هاتَینِ الرَّکعَتَیْنِ هَدیَّةٌ مِنّی إلَی عَبْدِکَ وابْنِ عَبْدِکَ و وَلیِّکَ وابْنِ وَلیِّکَ سِبْطِ نَبیِّکَ فی أرضِکَ و حجَّتِکَ عَلَی خَلْقِکَ، یا وَلیَّ المُؤمِنینَ، یا وَلیَّ المؤمنینَ، یا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خداوندا؛ تو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 سلامت و آرامش و ایمنی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جانب توست؛ ای صاحب بزرگی و احترام؛ درود فرست بر محمّد و آل محمّد که پاکان و پاکیزگان و نیکوکارانند، و بهترین سلام و تحیت را از طرف من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این دو رکعت هدیه ای است از من برای بنده ات و فرزند بنده ات و ولیّ تو و فرزند ولیّ تو، نوة پیامبر و فرستاده ات در روی زمین تو و حجتت بر مخلوقات تو؛ ای سرپرست مؤمنان، ای سرپرست مؤمنان،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جمال الاسبوع،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67" w:name="__RefHeading___Toc5954750_2870459653"/>
      <w:bookmarkStart w:id="268" w:name="_Toc102"/>
      <w:bookmarkEnd w:id="267"/>
      <w:r>
        <w:rPr/>
        <w:t>2</w:t>
      </w:r>
      <w:r>
        <w:rPr>
          <w:rtl w:val="true"/>
        </w:rPr>
        <w:t xml:space="preserve">- </w:t>
      </w:r>
      <w:r>
        <w:rPr>
          <w:rtl w:val="true"/>
        </w:rPr>
        <w:t xml:space="preserve">نماز امام زمان </w:t>
      </w:r>
      <w:r>
        <w:rPr>
          <w:rtl w:val="true"/>
        </w:rPr>
        <w:t>(</w:t>
      </w:r>
      <w:r>
        <w:rPr>
          <w:rtl w:val="true"/>
        </w:rPr>
        <w:t>عجل الله تعالی فرجه الشریف</w:t>
      </w:r>
      <w:r>
        <w:rPr>
          <w:rtl w:val="true"/>
        </w:rPr>
        <w:t>)</w:t>
      </w:r>
      <w:bookmarkEnd w:id="268"/>
    </w:p>
    <w:p>
      <w:pPr>
        <w:pStyle w:val="BookText"/>
        <w:rPr/>
      </w:pPr>
      <w:r>
        <w:rPr>
          <w:rFonts w:ascii="IRNazanin" w:hAnsi="IRNazanin" w:eastAsia="IRNazanin"/>
          <w:color w:val="111111"/>
          <w:sz w:val="28"/>
          <w:sz w:val="28"/>
          <w:szCs w:val="28"/>
          <w:rtl w:val="true"/>
          <w:lang w:bidi="fa-IR"/>
        </w:rPr>
        <w:t xml:space="preserve">سید بن طاووس در جمال الاسبوع از برای هریک از ائمه علیهم السلام نمازی با دعا ذکر نموده از جمله نماز حضرت صاحب الزمان عجل الله تعالى فرجه؛ دو ركعت است مى خوانى در هر ركعت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إِيَّاكَ نَعْبُدُ وَ إِيَّاكَ نَسْتَعِينُ و چون به اين آيه رسيدى آن را صد مرتبه مى گويى و در مرتبه آخر سوره را تمام مى كنى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مى خوانى و چون از نماز فارغ شدى دعای حضرت را بخوان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عَظُمَ الْبَلاَءُ وَ بَرِحَ الْخَفَاءُ وَ انْكَشَفَ الْغِطَاءُ وَ ضَاقَتِ الْأَرْضُ بِمَا وَسِعَتِ السَّمَاءُ</w:t>
      </w:r>
    </w:p>
    <w:p>
      <w:pPr>
        <w:pStyle w:val="BookText"/>
        <w:rPr/>
      </w:pPr>
      <w:r>
        <w:rPr>
          <w:rFonts w:ascii="IRNazanin" w:hAnsi="IRNazanin" w:eastAsia="IRNazanin"/>
          <w:color w:val="111111"/>
          <w:sz w:val="28"/>
          <w:sz w:val="28"/>
          <w:szCs w:val="28"/>
          <w:rtl w:val="true"/>
          <w:lang w:bidi="fa-IR"/>
        </w:rPr>
        <w:t>خدايا بلاى بزرگ روى به ما آورده و اتمام حجت روشن گرديد و پرده از روى كار بيفتاد و زمين با همه وسعت بر ما تنگ شد و آسمان رحمت را منع كرد</w:t>
      </w:r>
    </w:p>
    <w:p>
      <w:pPr>
        <w:pStyle w:val="BookText"/>
        <w:rPr/>
      </w:pPr>
      <w:r>
        <w:rPr>
          <w:rFonts w:ascii="Amiri" w:hAnsi="Amiri" w:eastAsia="Amiri" w:cs="Amiri"/>
          <w:color w:val="111111"/>
          <w:sz w:val="28"/>
          <w:sz w:val="28"/>
          <w:szCs w:val="28"/>
          <w:rtl w:val="true"/>
          <w:lang w:bidi="ar-SA"/>
        </w:rPr>
        <w:t>وَ إِلَيْكَ يَا رَبِّ الْمُشْتَكَى وَ عَلَيْكَ الْمُعَوَّلُ فِي الشِّدَّةِ وَ الرَّخَاءِ</w:t>
      </w:r>
    </w:p>
    <w:p>
      <w:pPr>
        <w:pStyle w:val="BookText"/>
        <w:rPr/>
      </w:pPr>
      <w:r>
        <w:rPr>
          <w:rFonts w:ascii="Amiri" w:hAnsi="Amiri" w:eastAsia="Amiri" w:cs="Amiri"/>
          <w:color w:val="111111"/>
          <w:sz w:val="28"/>
          <w:sz w:val="28"/>
          <w:szCs w:val="28"/>
          <w:rtl w:val="true"/>
          <w:lang w:bidi="ar-SA"/>
        </w:rPr>
        <w:t>و ما شكايت از سختيها نزد تو مى كنيم و بر تو در هر حال ناخوش و خوش توكل مى كنيم</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 xml:space="preserve">خدايا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أَمَرْتَنَا بِطَاعَتِهِمْ وَ عَجِّلِ اللَّهُمَّ فَرَجَهُمْ بِقَائِمِهِمْ وَ أَظْهِرْ إِعْزَازَهُ</w:t>
      </w:r>
    </w:p>
    <w:p>
      <w:pPr>
        <w:pStyle w:val="BookText"/>
        <w:rPr/>
      </w:pPr>
      <w:r>
        <w:rPr>
          <w:rFonts w:ascii="IRNazanin" w:hAnsi="IRNazanin" w:eastAsia="IRNazanin"/>
          <w:color w:val="111111"/>
          <w:sz w:val="28"/>
          <w:sz w:val="28"/>
          <w:szCs w:val="28"/>
          <w:rtl w:val="true"/>
          <w:lang w:bidi="fa-IR"/>
        </w:rPr>
        <w:t xml:space="preserve">آنان كه ما را به طاعت آنان امر فرمودى و خدايا فرج آنها را نزديك كن به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او را آشكار كن</w:t>
      </w:r>
    </w:p>
    <w:p>
      <w:pPr>
        <w:pStyle w:val="BookText"/>
        <w:rPr/>
      </w:pPr>
      <w:r>
        <w:rPr>
          <w:rFonts w:ascii="Amiri" w:hAnsi="Amiri" w:eastAsia="Amiri" w:cs="Amiri"/>
          <w:color w:val="111111"/>
          <w:sz w:val="28"/>
          <w:sz w:val="28"/>
          <w:szCs w:val="28"/>
          <w:rtl w:val="true"/>
          <w:lang w:bidi="ar-SA"/>
        </w:rPr>
        <w:t>يَا مُحَمَّدُ يَا عَلِيُّ يَا عَلِيُّ يَا مُحَمَّدُ اكْفِيَانِي فَإِنَّكُمَا كَافِيَايَ</w:t>
      </w:r>
    </w:p>
    <w:p>
      <w:pPr>
        <w:pStyle w:val="BookText"/>
        <w:rPr/>
      </w:pPr>
      <w:r>
        <w:rPr>
          <w:rFonts w:ascii="Amiri" w:hAnsi="Amiri" w:eastAsia="Amiri" w:cs="Amiri"/>
          <w:color w:val="111111"/>
          <w:sz w:val="28"/>
          <w:sz w:val="28"/>
          <w:szCs w:val="28"/>
          <w:rtl w:val="true"/>
          <w:lang w:bidi="ar-SA"/>
        </w:rPr>
        <w:t>اى محمد و اى على اى على و اى محمد مرا كفايت كنيد كه شما كفايت كن من هستيد</w:t>
      </w:r>
    </w:p>
    <w:p>
      <w:pPr>
        <w:pStyle w:val="BookText"/>
        <w:rPr/>
      </w:pPr>
      <w:r>
        <w:rPr>
          <w:rFonts w:ascii="Amiri" w:hAnsi="Amiri" w:eastAsia="Amiri" w:cs="Amiri"/>
          <w:color w:val="111111"/>
          <w:sz w:val="28"/>
          <w:sz w:val="28"/>
          <w:szCs w:val="28"/>
          <w:rtl w:val="true"/>
          <w:lang w:bidi="ar-SA"/>
        </w:rPr>
        <w:t>يَا مُحَمَّدُ يَا عَلِيُّ يَا عَلِيُّ يَا مُحَمَّدُ انْصُرَانِي فَإِنَّكُمَا نَاصِرَايَ</w:t>
      </w:r>
    </w:p>
    <w:p>
      <w:pPr>
        <w:pStyle w:val="BookText"/>
        <w:rPr/>
      </w:pPr>
      <w:r>
        <w:rPr>
          <w:rFonts w:ascii="Amiri" w:hAnsi="Amiri" w:eastAsia="Amiri" w:cs="Amiri"/>
          <w:color w:val="111111"/>
          <w:sz w:val="28"/>
          <w:sz w:val="28"/>
          <w:szCs w:val="28"/>
          <w:rtl w:val="true"/>
          <w:lang w:bidi="ar-SA"/>
        </w:rPr>
        <w:t>اى محمد و اى على اى على و اى محمد مرا يارى كنيد كه شما يارى كننده من هستيد</w:t>
      </w:r>
    </w:p>
    <w:p>
      <w:pPr>
        <w:pStyle w:val="BookText"/>
        <w:rPr/>
      </w:pPr>
      <w:r>
        <w:rPr>
          <w:rFonts w:ascii="Amiri" w:hAnsi="Amiri" w:eastAsia="Amiri" w:cs="Amiri"/>
          <w:color w:val="111111"/>
          <w:sz w:val="28"/>
          <w:sz w:val="28"/>
          <w:szCs w:val="28"/>
          <w:rtl w:val="true"/>
          <w:lang w:bidi="ar-SA"/>
        </w:rPr>
        <w:t>يَا مُحَمَّدُ يَا عَلِيُّ يَا عَلِيُّ يَا مُحَمَّدُ احْفَظَانِي فَإِنَّكُمَا حَافِظَايَ</w:t>
      </w:r>
    </w:p>
    <w:p>
      <w:pPr>
        <w:pStyle w:val="BookText"/>
        <w:rPr/>
      </w:pPr>
      <w:r>
        <w:rPr>
          <w:rFonts w:ascii="IRNazanin" w:hAnsi="IRNazanin" w:eastAsia="IRNazanin"/>
          <w:color w:val="111111"/>
          <w:sz w:val="28"/>
          <w:sz w:val="28"/>
          <w:szCs w:val="28"/>
          <w:rtl w:val="true"/>
          <w:lang w:bidi="fa-IR"/>
        </w:rPr>
        <w:t>اى محمد و اى على اى على و اى محمد مرا نگهدارى كنيد كه شما نگهبان من هستيد</w:t>
      </w:r>
    </w:p>
    <w:p>
      <w:pPr>
        <w:pStyle w:val="BookText"/>
        <w:rPr/>
      </w:pPr>
      <w:r>
        <w:rPr>
          <w:rFonts w:ascii="Amiri" w:hAnsi="Amiri" w:eastAsia="Amiri" w:cs="Amiri"/>
          <w:color w:val="111111"/>
          <w:sz w:val="28"/>
          <w:sz w:val="28"/>
          <w:szCs w:val="28"/>
          <w:rtl w:val="true"/>
          <w:lang w:bidi="ar-SA"/>
        </w:rPr>
        <w:t>يَا مَوْلاَيَ يَا صَاحِبَ الزَّمَانِ يَا مَوْلاَيَ يَا صَاحِبَ الزَّمَانِ يَا مَوْلاَيَ يَا صَاحِبَ الزَّمَانِ</w:t>
      </w:r>
    </w:p>
    <w:p>
      <w:pPr>
        <w:pStyle w:val="BookText"/>
        <w:rPr/>
      </w:pPr>
      <w:r>
        <w:rPr>
          <w:rFonts w:ascii="IRNazanin" w:hAnsi="IRNazanin" w:eastAsia="IRNazanin"/>
          <w:color w:val="111111"/>
          <w:sz w:val="28"/>
          <w:sz w:val="28"/>
          <w:szCs w:val="28"/>
          <w:rtl w:val="true"/>
          <w:lang w:bidi="fa-IR"/>
        </w:rPr>
        <w:t>اى مولاى من اى صاحب الزمان اى مولاى من اى صاحب الزمان اى مولاى من اى صاحب الزمان</w:t>
      </w:r>
    </w:p>
    <w:p>
      <w:pPr>
        <w:pStyle w:val="BookText"/>
        <w:rPr/>
      </w:pPr>
      <w:r>
        <w:rPr>
          <w:rFonts w:ascii="Amiri" w:hAnsi="Amiri" w:eastAsia="Amiri" w:cs="Amiri"/>
          <w:color w:val="111111"/>
          <w:sz w:val="28"/>
          <w:sz w:val="28"/>
          <w:szCs w:val="28"/>
          <w:rtl w:val="true"/>
          <w:lang w:bidi="ar-SA"/>
        </w:rPr>
        <w:t>الْغَوْثَ الْغَوْثَ الْغَوْثَ أَدْرِكْنِي أَدْرِكْنِي أَدْرِكْنِي الْأَمَانَ الْأَمَانَ الْأَمَانَ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آورده ام پناه آورده ام پناه آورده ام مرا درياب مرا درياب مرا درياب مرا امان ده مرا امان ده مرا امان ده</w:t>
      </w:r>
      <w:r>
        <w:rPr>
          <w:rFonts w:eastAsia="IRNazanin" w:cs="IRNazanin"/>
          <w:color w:val="111111"/>
          <w:sz w:val="28"/>
          <w:szCs w:val="28"/>
          <w:rtl w:val="true"/>
          <w:lang w:bidi="fa-IR"/>
        </w:rPr>
        <w:t xml:space="preserve">. </w:t>
      </w:r>
      <w:bookmarkStart w:id="269" w:name="pg9443_76767"/>
    </w:p>
    <w:p>
      <w:pPr>
        <w:pStyle w:val="Heading4"/>
        <w:numPr>
          <w:ilvl w:val="3"/>
          <w:numId w:val="1"/>
        </w:numPr>
        <w:rPr/>
      </w:pPr>
      <w:bookmarkStart w:id="270" w:name="__RefHeading___Toc5954752_2870459653"/>
      <w:bookmarkStart w:id="271" w:name="_Toc103"/>
      <w:bookmarkEnd w:id="269"/>
      <w:bookmarkEnd w:id="270"/>
      <w:r>
        <w:rPr/>
        <w:t>3</w:t>
      </w:r>
      <w:r>
        <w:rPr>
          <w:rtl w:val="true"/>
        </w:rPr>
        <w:t xml:space="preserve">- </w:t>
      </w:r>
      <w:r>
        <w:rPr>
          <w:rtl w:val="true"/>
        </w:rPr>
        <w:t xml:space="preserve">نماز استغاثه به امام زمان </w:t>
      </w:r>
      <w:r>
        <w:rPr>
          <w:rtl w:val="true"/>
        </w:rPr>
        <w:t>(</w:t>
      </w:r>
      <w:r>
        <w:rPr>
          <w:rtl w:val="true"/>
        </w:rPr>
        <w:t>عجل الله تعالی فرجه الشریف</w:t>
      </w:r>
      <w:r>
        <w:rPr>
          <w:rtl w:val="true"/>
        </w:rPr>
        <w:t>)</w:t>
      </w:r>
      <w:bookmarkEnd w:id="271"/>
    </w:p>
    <w:p>
      <w:pPr>
        <w:pStyle w:val="BookText"/>
        <w:rPr/>
      </w:pPr>
      <w:r>
        <w:rPr>
          <w:rFonts w:ascii="IRNazanin" w:hAnsi="IRNazanin" w:eastAsia="IRNazanin"/>
          <w:color w:val="111111"/>
          <w:sz w:val="28"/>
          <w:sz w:val="28"/>
          <w:szCs w:val="28"/>
          <w:rtl w:val="true"/>
          <w:lang w:bidi="fa-IR"/>
        </w:rPr>
        <w:t>سيد علي خان در كلم طيب فرموده اين استغاثه اى است به حضرت صاحب الزمان صلوات الله عليه هر جا كه باشى دو ركعت نماز بحمد و هر سوره كه خواهى بگزار پس رو به قبله زير آسمان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التَّامَّةُ عَلَى حُجَّةِ اللَّهِ</w:t>
      </w:r>
    </w:p>
    <w:p>
      <w:pPr>
        <w:pStyle w:val="BookText"/>
        <w:rPr/>
      </w:pPr>
      <w:r>
        <w:rPr>
          <w:rFonts w:ascii="IRNazanin" w:hAnsi="IRNazanin" w:eastAsia="IRNazanin"/>
          <w:color w:val="111111"/>
          <w:sz w:val="28"/>
          <w:sz w:val="28"/>
          <w:szCs w:val="28"/>
          <w:rtl w:val="true"/>
          <w:lang w:bidi="fa-IR"/>
        </w:rPr>
        <w:t xml:space="preserve">سلام كامل و تمام خداى متعال سلام عام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رحمتى پيوسته و بركاتى پاينده و كامل بر حجت خدا</w:t>
      </w:r>
    </w:p>
    <w:p>
      <w:pPr>
        <w:pStyle w:val="BookText"/>
        <w:rPr/>
      </w:pPr>
      <w:r>
        <w:rPr>
          <w:rFonts w:ascii="Amiri" w:hAnsi="Amiri" w:eastAsia="Amiri" w:cs="Amiri"/>
          <w:color w:val="111111"/>
          <w:sz w:val="28"/>
          <w:sz w:val="28"/>
          <w:szCs w:val="28"/>
          <w:rtl w:val="true"/>
          <w:lang w:bidi="ar-SA"/>
        </w:rPr>
        <w:t>وَ وَلِيِّهِ فِي أَرْضِهِ وَ بِلاَدِهِ وَ خَلِيفَتِهِ عَلَى خَلْقِهِ وَ عِبَادِهِ</w:t>
      </w:r>
    </w:p>
    <w:p>
      <w:pPr>
        <w:pStyle w:val="BookText"/>
        <w:rPr/>
      </w:pPr>
      <w:r>
        <w:rPr>
          <w:rFonts w:ascii="IRNazanin" w:hAnsi="IRNazanin" w:eastAsia="IRNazanin"/>
          <w:color w:val="111111"/>
          <w:sz w:val="28"/>
          <w:sz w:val="28"/>
          <w:szCs w:val="28"/>
          <w:rtl w:val="true"/>
          <w:lang w:bidi="fa-IR"/>
        </w:rPr>
        <w:t>و ولى او در روى زمين حق و شهرهاى او و بر خليفه او بر خلق و بندگان خدا</w:t>
      </w:r>
    </w:p>
    <w:p>
      <w:pPr>
        <w:pStyle w:val="BookText"/>
        <w:rPr/>
      </w:pPr>
      <w:r>
        <w:rPr>
          <w:rFonts w:ascii="Amiri" w:hAnsi="Amiri" w:eastAsia="Amiri" w:cs="Amiri"/>
          <w:color w:val="111111"/>
          <w:sz w:val="28"/>
          <w:sz w:val="28"/>
          <w:szCs w:val="28"/>
          <w:rtl w:val="true"/>
          <w:lang w:bidi="ar-SA"/>
        </w:rPr>
        <w:t>وَ سُلاَلَةِ النُّبُوَّةِ وَ بَقِيَّةِ الْعِتْرَةِ وَ الصَّفْوَةِ صَاحِبِ الزَّمَانِ وَ مُظْهِرِ الْإِيمَانِ</w:t>
      </w:r>
    </w:p>
    <w:p>
      <w:pPr>
        <w:pStyle w:val="BookText"/>
        <w:rPr/>
      </w:pPr>
      <w:r>
        <w:rPr>
          <w:rFonts w:ascii="IRNazanin" w:hAnsi="IRNazanin" w:eastAsia="IRNazanin"/>
          <w:color w:val="111111"/>
          <w:sz w:val="28"/>
          <w:sz w:val="28"/>
          <w:szCs w:val="28"/>
          <w:rtl w:val="true"/>
          <w:lang w:bidi="fa-IR"/>
        </w:rPr>
        <w:t>و بر پاك فرزند نبوت و باقيمانده برگزيده عترت حضرت صاحب الزمان و آشكار كننده ايمان</w:t>
      </w:r>
    </w:p>
    <w:p>
      <w:pPr>
        <w:pStyle w:val="BookText"/>
        <w:rPr/>
      </w:pPr>
      <w:r>
        <w:rPr>
          <w:rFonts w:ascii="Amiri" w:hAnsi="Amiri" w:eastAsia="Amiri" w:cs="Amiri"/>
          <w:color w:val="111111"/>
          <w:sz w:val="28"/>
          <w:sz w:val="28"/>
          <w:szCs w:val="28"/>
          <w:rtl w:val="true"/>
          <w:lang w:bidi="ar-SA"/>
        </w:rPr>
        <w:t xml:space="preserve">وَ 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وَ مُطَهِّرِ الْأَرْضِ وَ نَاشِرِ الْعَدْلِ فِي الطُّولِ وَ الْعَرْضِ</w:t>
      </w:r>
    </w:p>
    <w:p>
      <w:pPr>
        <w:pStyle w:val="BookText"/>
        <w:rPr/>
      </w:pPr>
      <w:r>
        <w:rPr>
          <w:rFonts w:ascii="IRNazanin" w:hAnsi="IRNazanin" w:eastAsia="IRNazanin"/>
          <w:color w:val="111111"/>
          <w:sz w:val="28"/>
          <w:sz w:val="28"/>
          <w:szCs w:val="28"/>
          <w:rtl w:val="true"/>
          <w:lang w:bidi="fa-IR"/>
        </w:rPr>
        <w:t>و تعليم دهنده احكام قرآن و پاك كننده زمين از جور و طغيان و ناشر بنيان عدل و احسان در طول و عرض جهان</w:t>
      </w:r>
    </w:p>
    <w:p>
      <w:pPr>
        <w:pStyle w:val="BookText"/>
        <w:rPr/>
      </w:pPr>
      <w:r>
        <w:rPr>
          <w:rFonts w:ascii="Amiri" w:hAnsi="Amiri" w:eastAsia="Amiri" w:cs="Amiri"/>
          <w:color w:val="111111"/>
          <w:sz w:val="28"/>
          <w:sz w:val="28"/>
          <w:szCs w:val="28"/>
          <w:rtl w:val="true"/>
          <w:lang w:bidi="ar-SA"/>
        </w:rPr>
        <w:t xml:space="preserve">وَ الْحُجَّةِ الْقَائِمِ الْمَهْدِيِّ الْإِمَامِ الْمُنْتَظَرِ الْمَرْضِيِّ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الْأَئِمَّةِ الطَّاهِرِينَ</w:t>
      </w:r>
    </w:p>
    <w:p>
      <w:pPr>
        <w:pStyle w:val="BookText"/>
        <w:rPr/>
      </w:pPr>
      <w:r>
        <w:rPr>
          <w:rFonts w:ascii="IRNazanin" w:hAnsi="IRNazanin" w:eastAsia="IRNazanin"/>
          <w:color w:val="111111"/>
          <w:sz w:val="28"/>
          <w:sz w:val="28"/>
          <w:szCs w:val="28"/>
          <w:rtl w:val="true"/>
          <w:lang w:bidi="fa-IR"/>
        </w:rPr>
        <w:t>حجت قائم و مهدى منتظر برگزيده خدا و فرزند ائمه پاكان عالم</w:t>
      </w:r>
    </w:p>
    <w:p>
      <w:pPr>
        <w:pStyle w:val="BookText"/>
        <w:rPr/>
      </w:pPr>
      <w:r>
        <w:rPr>
          <w:rFonts w:ascii="Amiri" w:hAnsi="Amiri" w:eastAsia="Amiri" w:cs="Amiri"/>
          <w:color w:val="111111"/>
          <w:sz w:val="28"/>
          <w:sz w:val="28"/>
          <w:szCs w:val="28"/>
          <w:rtl w:val="true"/>
          <w:lang w:bidi="ar-SA"/>
        </w:rPr>
        <w:t>الْوَصِيِّ ابْنِ الْأَوْصِيَاءِ الْمَرْضِيِّينَ الْهَادِي الْمَعْصُومِ ابْنِ الْأَئِمَّةِ الْهُدَاةِ الْمَعْصُومِينَ</w:t>
      </w:r>
    </w:p>
    <w:p>
      <w:pPr>
        <w:pStyle w:val="BookText"/>
        <w:rPr/>
      </w:pPr>
      <w:r>
        <w:rPr>
          <w:rFonts w:ascii="IRNazanin" w:hAnsi="IRNazanin" w:eastAsia="IRNazanin"/>
          <w:color w:val="111111"/>
          <w:sz w:val="28"/>
          <w:sz w:val="28"/>
          <w:szCs w:val="28"/>
          <w:rtl w:val="true"/>
          <w:lang w:bidi="fa-IR"/>
        </w:rPr>
        <w:t>و وصى فرزند اوصياء پسنديده پيغمبر خاتم كه رهنماى خلق و داراى مقام عصمت است فرزند امامانى كه همه با مقام عصمت هاديان خلقند</w:t>
      </w:r>
    </w:p>
    <w:p>
      <w:pPr>
        <w:pStyle w:val="BookText"/>
        <w:rPr/>
      </w:pPr>
      <w:r>
        <w:rPr>
          <w:rFonts w:ascii="Amiri" w:hAnsi="Amiri" w:eastAsia="Amiri" w:cs="Amiri"/>
          <w:color w:val="111111"/>
          <w:sz w:val="28"/>
          <w:sz w:val="28"/>
          <w:szCs w:val="28"/>
          <w:rtl w:val="true"/>
          <w:lang w:bidi="ar-SA"/>
        </w:rPr>
        <w:t>السَّلاَمُ عَلَيْكَ يَا مُعِزَّ الْمُؤْمِنِينَ الْمُسْتَضْعَفِينَ السَّلاَمُ عَلَيْكَ يَا مُذِلَّ الْكَافِرِينَ الْمُتَكَبِّرِينَ الظَّالِمِينَ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بر تو اى عزت بخش اهل ايمان كه در دوران ضعيف و ناتوانند سلام بر تو اى ذليل و خوار كننده كافران متكبر ستمكار </w:t>
      </w:r>
    </w:p>
    <w:p>
      <w:pPr>
        <w:pStyle w:val="BookText"/>
        <w:rPr/>
      </w:pPr>
      <w:r>
        <w:rPr>
          <w:rFonts w:ascii="Amiri" w:hAnsi="Amiri" w:eastAsia="Amiri" w:cs="Amiri"/>
          <w:color w:val="111111"/>
          <w:sz w:val="28"/>
          <w:sz w:val="28"/>
          <w:szCs w:val="28"/>
          <w:rtl w:val="true"/>
          <w:lang w:bidi="ar-SA"/>
        </w:rPr>
        <w:t>السَّلاَمُ عَلَيْكَ يَا مَوْلاَيَ يَا صَاحِبَ الزَّمَانِ السَّلاَمُ عَلَيْكَ يَا ابْنَ رَسُولِ اللَّهِ</w:t>
      </w:r>
    </w:p>
    <w:p>
      <w:pPr>
        <w:pStyle w:val="BookText"/>
        <w:rPr/>
      </w:pPr>
      <w:r>
        <w:rPr>
          <w:rFonts w:ascii="IRNazanin" w:hAnsi="IRNazanin" w:eastAsia="IRNazanin"/>
          <w:color w:val="111111"/>
          <w:sz w:val="28"/>
          <w:sz w:val="28"/>
          <w:szCs w:val="28"/>
          <w:rtl w:val="true"/>
          <w:lang w:bidi="fa-IR"/>
        </w:rPr>
        <w:t>سلام بر تو اى مولاى من اى صاحب زمان سلام بر تو اى فرزندرسول خدا</w:t>
      </w:r>
    </w:p>
    <w:p>
      <w:pPr>
        <w:pStyle w:val="BookText"/>
        <w:rPr/>
      </w:pPr>
      <w:r>
        <w:rPr>
          <w:rFonts w:ascii="Amiri" w:hAnsi="Amiri" w:eastAsia="Amiri" w:cs="Amiri"/>
          <w:color w:val="111111"/>
          <w:sz w:val="28"/>
          <w:sz w:val="28"/>
          <w:szCs w:val="28"/>
          <w:rtl w:val="true"/>
          <w:lang w:bidi="ar-SA"/>
        </w:rPr>
        <w:t>السَّلاَمُ عَلَيْكَ يَا ابْنَ أَمِيرِ الْمُؤْمِنِينَ السَّلاَمُ عَلَيْكَ يَا ابْنَ فَاطِمَةَ الزَّهْرَاءِ سَيِّدَةِ نِسَاءِ الْعَالَمِينَ</w:t>
      </w:r>
    </w:p>
    <w:p>
      <w:pPr>
        <w:pStyle w:val="BookText"/>
        <w:rPr/>
      </w:pPr>
      <w:r>
        <w:rPr>
          <w:rFonts w:ascii="IRNazanin" w:hAnsi="IRNazanin" w:eastAsia="IRNazanin"/>
          <w:color w:val="111111"/>
          <w:sz w:val="28"/>
          <w:sz w:val="28"/>
          <w:szCs w:val="28"/>
          <w:rtl w:val="true"/>
          <w:lang w:bidi="fa-IR"/>
        </w:rPr>
        <w:t>سلام بر تو اى فرزند امير المؤمنين سلام بر تو اى فرزند فاطمه زهرا بزرگ زنان عالم</w:t>
      </w:r>
    </w:p>
    <w:p>
      <w:pPr>
        <w:pStyle w:val="BookText"/>
        <w:rPr/>
      </w:pPr>
      <w:r>
        <w:rPr>
          <w:rFonts w:ascii="Amiri" w:hAnsi="Amiri" w:eastAsia="Amiri" w:cs="Amiri"/>
          <w:color w:val="111111"/>
          <w:sz w:val="28"/>
          <w:sz w:val="28"/>
          <w:szCs w:val="28"/>
          <w:rtl w:val="true"/>
          <w:lang w:bidi="ar-SA"/>
        </w:rPr>
        <w:t>السَّلاَمُ عَلَيْكَ يَا ابْنَ الْأَئِمَّةِ الْحُجَجِ الْمَعْصُومِينَ وَ الْإِمَامِ عَلَى الْخَلْقِ أَجْمَعِينَ</w:t>
      </w:r>
    </w:p>
    <w:p>
      <w:pPr>
        <w:pStyle w:val="BookText"/>
        <w:rPr/>
      </w:pPr>
      <w:r>
        <w:rPr>
          <w:rFonts w:ascii="IRNazanin" w:hAnsi="IRNazanin" w:eastAsia="IRNazanin"/>
          <w:color w:val="111111"/>
          <w:sz w:val="28"/>
          <w:sz w:val="28"/>
          <w:szCs w:val="28"/>
          <w:rtl w:val="true"/>
          <w:lang w:bidi="fa-IR"/>
        </w:rPr>
        <w:t>سلام بر تو اى فرزند امامان و حجتهاى خدا كه معصومانند و پيشوايان بر همه خلق عالم</w:t>
      </w:r>
    </w:p>
    <w:p>
      <w:pPr>
        <w:pStyle w:val="BookText"/>
        <w:rPr/>
      </w:pPr>
      <w:r>
        <w:rPr>
          <w:rFonts w:ascii="Amiri" w:hAnsi="Amiri" w:eastAsia="Amiri" w:cs="Amiri"/>
          <w:color w:val="111111"/>
          <w:sz w:val="28"/>
          <w:sz w:val="28"/>
          <w:szCs w:val="28"/>
          <w:rtl w:val="true"/>
          <w:lang w:bidi="ar-SA"/>
        </w:rPr>
        <w:t>السَّلاَمُ عَلَيْكَ يَا مَوْلاَيَ سَلاَمَ مُخْلِصٍ لَكَ فِي الْوِلاَيَةِ</w:t>
      </w:r>
    </w:p>
    <w:p>
      <w:pPr>
        <w:pStyle w:val="BookText"/>
        <w:rPr/>
      </w:pPr>
      <w:r>
        <w:rPr>
          <w:rFonts w:ascii="Amiri" w:hAnsi="Amiri" w:eastAsia="Amiri" w:cs="Amiri"/>
          <w:color w:val="111111"/>
          <w:sz w:val="28"/>
          <w:sz w:val="28"/>
          <w:szCs w:val="28"/>
          <w:rtl w:val="true"/>
          <w:lang w:bidi="ar-SA"/>
        </w:rPr>
        <w:t>سلام بر تو اى مولاى من سلام و تحيت خالصانه با ايمان به ولايت و امامت تو</w:t>
      </w:r>
    </w:p>
    <w:p>
      <w:pPr>
        <w:pStyle w:val="BookText"/>
        <w:rPr/>
      </w:pPr>
      <w:r>
        <w:rPr>
          <w:rFonts w:ascii="Amiri" w:hAnsi="Amiri" w:eastAsia="Amiri" w:cs="Amiri"/>
          <w:color w:val="111111"/>
          <w:sz w:val="28"/>
          <w:sz w:val="28"/>
          <w:szCs w:val="28"/>
          <w:rtl w:val="true"/>
          <w:lang w:bidi="ar-SA"/>
        </w:rPr>
        <w:t>أَشْهَدُ أَنَّكَ الْإِمَامُ الْمَهْدِيُّ قَوْلاً وَ فِعْلاً</w:t>
      </w:r>
    </w:p>
    <w:p>
      <w:pPr>
        <w:pStyle w:val="BookText"/>
        <w:rPr/>
      </w:pPr>
      <w:r>
        <w:rPr>
          <w:rFonts w:ascii="IRNazanin" w:hAnsi="IRNazanin" w:eastAsia="IRNazanin"/>
          <w:color w:val="111111"/>
          <w:sz w:val="28"/>
          <w:sz w:val="28"/>
          <w:szCs w:val="28"/>
          <w:rtl w:val="true"/>
          <w:lang w:bidi="fa-IR"/>
        </w:rPr>
        <w:t>گواهى مى دهم كه تو پيشواى رهنماى عالمى به گفتار و كردار</w:t>
      </w:r>
    </w:p>
    <w:p>
      <w:pPr>
        <w:pStyle w:val="BookText"/>
        <w:rPr/>
      </w:pPr>
      <w:r>
        <w:rPr>
          <w:rFonts w:ascii="Amiri" w:hAnsi="Amiri" w:eastAsia="Amiri" w:cs="Amiri"/>
          <w:color w:val="111111"/>
          <w:sz w:val="28"/>
          <w:sz w:val="28"/>
          <w:szCs w:val="28"/>
          <w:rtl w:val="true"/>
          <w:lang w:bidi="ar-SA"/>
        </w:rPr>
        <w:t>وَ أَنْتَ الَّذِي تَمْلَأُ الْأَرْضَ قِسْطاً وَ عَدْلاً بَعْدَ مَا مُلِئَتْ ظُلْماً وَ جَوْراً</w:t>
      </w:r>
    </w:p>
    <w:p>
      <w:pPr>
        <w:pStyle w:val="BookText"/>
        <w:rPr/>
      </w:pPr>
      <w:r>
        <w:rPr>
          <w:rFonts w:ascii="IRNazanin" w:hAnsi="IRNazanin" w:eastAsia="IRNazanin"/>
          <w:color w:val="111111"/>
          <w:sz w:val="28"/>
          <w:sz w:val="28"/>
          <w:szCs w:val="28"/>
          <w:rtl w:val="true"/>
          <w:lang w:bidi="fa-IR"/>
        </w:rPr>
        <w:t>و تويى آنكه جهان را پر از عدل و داد خواهد كرد پس از آنكه پر از جور و بيداد گرديده است</w:t>
      </w:r>
    </w:p>
    <w:p>
      <w:pPr>
        <w:pStyle w:val="BookText"/>
        <w:rPr/>
      </w:pPr>
      <w:r>
        <w:rPr>
          <w:rFonts w:ascii="Amiri" w:hAnsi="Amiri" w:eastAsia="Amiri" w:cs="Amiri"/>
          <w:color w:val="111111"/>
          <w:sz w:val="28"/>
          <w:sz w:val="28"/>
          <w:szCs w:val="28"/>
          <w:rtl w:val="true"/>
          <w:lang w:bidi="ar-SA"/>
        </w:rPr>
        <w:t>فَعَجَّلَ اللَّهُ فَرَجَكَ وَ سَهَّلَ مَخْرَجَكَ وَ قَرَّبَ زَمَانَكَ وَ كَثَّرَ أَنْصَارَكَ وَ أَعْوَانَكَ</w:t>
      </w:r>
    </w:p>
    <w:p>
      <w:pPr>
        <w:pStyle w:val="BookText"/>
        <w:rPr/>
      </w:pPr>
      <w:r>
        <w:rPr>
          <w:rFonts w:ascii="IRNazanin" w:hAnsi="IRNazanin" w:eastAsia="IRNazanin"/>
          <w:color w:val="111111"/>
          <w:sz w:val="28"/>
          <w:sz w:val="28"/>
          <w:szCs w:val="28"/>
          <w:rtl w:val="true"/>
          <w:lang w:bidi="fa-IR"/>
        </w:rPr>
        <w:t>پس خدا ظهورت را زود گرداند و خروجت را آسان و زمان سلطنتت را نزديك سازد و بسيار نمايد ياران و ياورانت را</w:t>
      </w:r>
    </w:p>
    <w:p>
      <w:pPr>
        <w:pStyle w:val="BookText"/>
        <w:rPr/>
      </w:pPr>
      <w:r>
        <w:rPr>
          <w:rFonts w:ascii="Amiri" w:hAnsi="Amiri" w:eastAsia="Amiri" w:cs="Amiri"/>
          <w:color w:val="111111"/>
          <w:sz w:val="28"/>
          <w:sz w:val="28"/>
          <w:szCs w:val="28"/>
          <w:rtl w:val="true"/>
          <w:lang w:bidi="ar-SA"/>
        </w:rPr>
        <w:t>وَ أَنْجَزَ لَكَ مَا وَعَدَكَ فَهُوَ أَصْدَقُ الْقَائِلِينَ</w:t>
      </w:r>
    </w:p>
    <w:p>
      <w:pPr>
        <w:pStyle w:val="BookText"/>
        <w:rPr/>
      </w:pPr>
      <w:r>
        <w:rPr>
          <w:rFonts w:ascii="IRNazanin" w:hAnsi="IRNazanin" w:eastAsia="IRNazanin"/>
          <w:color w:val="111111"/>
          <w:sz w:val="28"/>
          <w:sz w:val="28"/>
          <w:szCs w:val="28"/>
          <w:rtl w:val="true"/>
          <w:lang w:bidi="fa-IR"/>
        </w:rPr>
        <w:t>و وعده ظفرى كه به تو فرموده بزودى روا گرداند او راستگوترين سخن گويان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p>
    <w:p>
      <w:pPr>
        <w:pStyle w:val="BookText"/>
        <w:rPr/>
      </w:pPr>
      <w:r>
        <w:rPr>
          <w:rFonts w:ascii="IRNazanin" w:hAnsi="IRNazanin" w:eastAsia="IRNazanin"/>
          <w:color w:val="111111"/>
          <w:sz w:val="28"/>
          <w:sz w:val="28"/>
          <w:szCs w:val="28"/>
          <w:rtl w:val="true"/>
          <w:lang w:bidi="fa-IR"/>
        </w:rPr>
        <w:t xml:space="preserve">كه خود فرموده ما مى خواهيم بر اهل ايمان كه بدان آنان را ضعيف و ناتوان كردند منت گذاشته و آنها را پيشوايان خلق قرار دهيم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گردانيم</w:t>
      </w:r>
    </w:p>
    <w:p>
      <w:pPr>
        <w:pStyle w:val="BookText"/>
        <w:rPr/>
      </w:pPr>
      <w:r>
        <w:rPr>
          <w:rFonts w:ascii="Amiri" w:hAnsi="Amiri" w:eastAsia="Amiri" w:cs="Amiri"/>
          <w:color w:val="111111"/>
          <w:sz w:val="28"/>
          <w:sz w:val="28"/>
          <w:szCs w:val="28"/>
          <w:rtl w:val="true"/>
          <w:lang w:bidi="ar-SA"/>
        </w:rPr>
        <w:t>يَا مَوْلاَيَ يَا صَاحِبَ الزَّمَانِ يَا ابْنَ رَسُولِ اللَّهِ حَاجَتِي كَذَا وَ كَذَا</w:t>
      </w:r>
    </w:p>
    <w:p>
      <w:pPr>
        <w:pStyle w:val="BookText"/>
        <w:rPr/>
      </w:pPr>
      <w:r>
        <w:rPr>
          <w:rFonts w:ascii="IRNazanin" w:hAnsi="IRNazanin" w:eastAsia="IRNazanin"/>
          <w:color w:val="111111"/>
          <w:sz w:val="28"/>
          <w:sz w:val="28"/>
          <w:szCs w:val="28"/>
          <w:rtl w:val="true"/>
          <w:lang w:bidi="fa-IR"/>
        </w:rPr>
        <w:t xml:space="preserve">اى مولاى من اى صاحب الزمان اى فرزند رسول خدا حاجتهاى من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بدارد مرا بر آنچه رضاى اوست و خير و سعادت دنيا و عقبى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بجاى كذا و كذا حاجات خود را ذكر كند</w:t>
      </w:r>
    </w:p>
    <w:p>
      <w:pPr>
        <w:pStyle w:val="BookText"/>
        <w:rPr/>
      </w:pP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 مَقَاماً مَحْمُوداً</w:t>
      </w:r>
    </w:p>
    <w:p>
      <w:pPr>
        <w:pStyle w:val="BookText"/>
        <w:rPr/>
      </w:pPr>
      <w:r>
        <w:rPr>
          <w:rFonts w:ascii="IRNazanin" w:hAnsi="IRNazanin" w:eastAsia="IRNazanin"/>
          <w:color w:val="111111"/>
          <w:sz w:val="28"/>
          <w:sz w:val="28"/>
          <w:szCs w:val="28"/>
          <w:rtl w:val="true"/>
          <w:lang w:bidi="fa-IR"/>
        </w:rPr>
        <w:t>پس تو در برآمدن حاجاتم به درگاه خدا شفاعت كن كه من به شما در بر آمدن حاجتم رو آورده ام زيرا مى دانم كه شما را نزد خدا شفاعت مقبول و مقام پسنديده بلند است</w:t>
      </w:r>
    </w:p>
    <w:p>
      <w:pPr>
        <w:pStyle w:val="BookText"/>
        <w:rPr/>
      </w:pPr>
      <w:r>
        <w:rPr>
          <w:rFonts w:ascii="Amiri" w:hAnsi="Amiri" w:eastAsia="Amiri" w:cs="Amiri"/>
          <w:color w:val="111111"/>
          <w:sz w:val="28"/>
          <w:sz w:val="28"/>
          <w:szCs w:val="28"/>
          <w:rtl w:val="true"/>
          <w:lang w:bidi="ar-SA"/>
        </w:rPr>
        <w:t>فَبِحَقِّ مَنِ اخْتَصَّكُمْ بِأَمْرِهِ وَ ارْتَضَاكُمْ لِسِرِّهِ وَ بِالشَّأْنِ الَّذِي لَكُمْ عِنْدَ اللَّهِ بَيْنَكُمْ وَ بَيْنَهُ</w:t>
      </w:r>
    </w:p>
    <w:p>
      <w:pPr>
        <w:pStyle w:val="BookText"/>
        <w:rPr/>
      </w:pPr>
      <w:r>
        <w:rPr>
          <w:rFonts w:ascii="IRNazanin" w:hAnsi="IRNazanin" w:eastAsia="IRNazanin"/>
          <w:color w:val="111111"/>
          <w:sz w:val="28"/>
          <w:sz w:val="28"/>
          <w:szCs w:val="28"/>
          <w:rtl w:val="true"/>
          <w:lang w:bidi="fa-IR"/>
        </w:rPr>
        <w:t>پس به حق آنكس كه شما را به فرمان خلافتش مخصوص كرد و براى حفظ اسرار علم خود برگزيد و به حق آن شأن و مقامى كه شما را نزد خداست</w:t>
      </w:r>
    </w:p>
    <w:p>
      <w:pPr>
        <w:pStyle w:val="BookText"/>
        <w:rPr/>
      </w:pPr>
      <w:r>
        <w:rPr>
          <w:rFonts w:ascii="Amiri" w:hAnsi="Amiri" w:eastAsia="Amiri" w:cs="Amiri"/>
          <w:color w:val="111111"/>
          <w:sz w:val="28"/>
          <w:sz w:val="28"/>
          <w:szCs w:val="28"/>
          <w:rtl w:val="true"/>
          <w:lang w:bidi="ar-SA"/>
        </w:rPr>
        <w:t>سَلِ اللَّهَ تَعَالَى فِي نُجْحِ طَلِبَتِي وَ إِجَابَةِ دَعْوَتِي وَ كَشْفِ كُرْبَتِي</w:t>
      </w:r>
    </w:p>
    <w:p>
      <w:pPr>
        <w:pStyle w:val="BookText"/>
        <w:rPr/>
      </w:pPr>
      <w:r>
        <w:rPr>
          <w:rFonts w:ascii="IRNazanin" w:hAnsi="IRNazanin" w:eastAsia="IRNazanin"/>
          <w:color w:val="111111"/>
          <w:sz w:val="28"/>
          <w:sz w:val="28"/>
          <w:szCs w:val="28"/>
          <w:rtl w:val="true"/>
          <w:lang w:bidi="fa-IR"/>
        </w:rPr>
        <w:t>كه از خدا درخواست كنيد كه همه مطالب و حوايجم را برآورد و دعاهايم مستجاب كند و غم و اندوهم برطرف گرداند</w:t>
      </w:r>
    </w:p>
    <w:p>
      <w:pPr>
        <w:pStyle w:val="BookText"/>
        <w:rPr/>
      </w:pPr>
      <w:r>
        <w:rPr>
          <w:rFonts w:ascii="IRNazanin" w:hAnsi="IRNazanin" w:eastAsia="IRNazanin"/>
          <w:color w:val="111111"/>
          <w:sz w:val="28"/>
          <w:sz w:val="28"/>
          <w:szCs w:val="28"/>
          <w:rtl w:val="true"/>
          <w:lang w:bidi="fa-IR"/>
        </w:rPr>
        <w:t xml:space="preserve">و بخواه هر چه خواهى كه برآورده می شود إن شاء الله تعالى مؤلف گويد كه بهتر آن است كه در ركعت اول نماز اين استغاثه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إذا جاء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 واجعلنا من خیر انصاره و اعوانه والمستشهدین بین یدیه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دعای عهد هم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بخشی 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العقل و الجهل،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دعای ندبه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؛يوم الخلاص،ص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مازندرانى،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 علامه،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علامه مجلسى،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 کامل 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جلد دوم،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موسوی اصفهانی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مشکاة الانوار فی غرر الاخبار،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تمیمی آمدی، عبد الواحد بن محمد، تصنیف غرر الحکم و درر الکلم، محقق، مصحح، درایتی، مصطفی،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قم، دفتر تبلیغات اسلامی،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محمد، میزان الحکمه، ترجمه، شیخی، حمیدرضا، قم، انتشارات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نراقی، احمد بن محمد مهدی، معراج السعادة، نشر هجرت،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ابو جعفر احمد بن محمد بن خالد، المحاسن، محقق، مصحح، محدث، جلال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قم، دار الکتب الإسلامیة،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بن محمد، تصنیف غرر الحکم و درر الکلم، محقق، مصحح، درایتی، مصطفی،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قم، دفتر تبلیغات اسلامی،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ابو جعفر احمد بن محمد بن خالد، المحاسن، محقق، مصحح، محدث، جلال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قم، دار الکتب الإسلامیة،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کتب ضالّه؛ مکارم شیرازی، ناصر، سبحانی، جعفر، پاسخ به پرسش های مذهبی،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قم، نسل جوان، چاپ سوم،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احکام روابط زن و مرد،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و خلاصه شده از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 ملا محسن فيض كاشانى،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على اكبر، مؤسسه انتشارات اسلامى جامعه مدرسين، قم، چاپ چهارم،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الافة الأولى الكلام فيما لا يعنيك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ابو حامد غزالى، دار الكتاب العربى، بيروت ، بی تا،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أحسن أحوالك أن تحفظ ألفاظك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تقی‌الدین، امتاع الاسماع بما للنبی من الاحوال والاموال والحفدة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تحقیق محمد عبدالحمید النمیسی، بیروت، دارالکتب العلمیة،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حکمت نامه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دارالحدیث، قم، 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انتشارات جامعه مدرسین، قم،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محمدعلی، روزی حلال،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انتشارات نور الزهرا، قم، دوم،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احمد بن فهد،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دار الکتاب الاسلامی،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شریف رضی، قم، چهارم،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عمادالدین، بشارة المصطفی،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کتابخانه حیدریه، نجف اشرف،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مغربی،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حلی،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إبراهیم المیانجی ، محمد الباقر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دار الکتب الاسلامیه،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ص</w:t>
      </w:r>
      <w:r>
        <w:rPr>
          <w:rFonts w:eastAsia="IRNazanin" w:cs="IRNazanin"/>
          <w:b w:val="false"/>
          <w:bCs w:val="false"/>
          <w:i w:val="false"/>
          <w:iCs w:val="false"/>
          <w:color w:val="333333"/>
          <w:sz w:val="20"/>
          <w:szCs w:val="20"/>
        </w:rPr>
        <w:t>564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در بعضی روایات کامل تر بیان شده و نیز این حقوق پنجاه تا است و بعضی آن را پنجاه و یکی شمرده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حوزه دات 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مغربى،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https://makarem.ir/maaref/fa/article/index/411757/%d8%af%d8%b1%d8%ae%d8%aa%da%a9%d8%a7%d8%b1%db%8c-%d9%88-%d8%ad%d9%81%d8%b8-%d8%ac%d9%86%da%af%d9%84-%d8%af%d8%b1-%d8%a7%d8%b3%d9%84%d8%a7%d9%85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نورى، حسين بن محمد تقى،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ارتباط الخیل و آلات الرکوب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نجم ثاقب؛ فصل هفتم؛ حکایت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مهر، چاپ دوم،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بابويه، محمد بن على،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لاجوردى، مهدى، نشر جهان،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جاء عن الإمام علي بن موسى من الأخبار المتفرقة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http://alvahy.com</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کامل الزیارات، نجف اشرف، دار المرتضویه، چاپ اول،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وسائل الشیعه، قم، موسسه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خطبه به صورت جزء به جزء می آید و هرجایی که نیاز به توضیح و شرح دارد، توضیح داخل پرانتز آورده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ادامه خطبه بیان میگردد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پرسمان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صبح و شام بر تو زاری می‌کنم و به جای اشک برایت خون می‌گریم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ناحیه مقدسه، اقبال سید بن طاووس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نشر دارالکتب الاسلامیه،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مِنَ المَهدِ إلَى اللَّحْدِ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علی بن برهان الدین، سیره حلبیه، بیروت، مکتب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امیرالمومنین علیه السلام،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جهادالنفس،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بیا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مستبصرین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علی بن حسن طبرسی،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طلب العلم و أحکامه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السید هاشم البحرانی،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کمپانی، ترجمه علییونسی،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الایمان،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مشکاه الانوار فی غررالاخبار،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جامعه کبیره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خصیبی، الهداية الكبرى،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تصحیح علی اکبر غفاری، حدیث اربعمائة،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الاقبال بالاعمال الحسنه،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کلینی، کافی،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مکیال المکارم جلد دوم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الطواف والحج عن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زینب نعمانی، محمد بن ابراهیم، الغیبة،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تهران، نشر صدوق، چاپ اول،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نمازها در مکیال المکارم جلد دو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مکیال المکارم جلد دو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محقق، مصحح، غفاری، علی اکبر،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تهران، دار الکتب الاسلامیه، چاپ دوم،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ق؛ مکیال المکارم جلد دوم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جلد دو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روضةالکافی،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مکیال المکارم جلد دوم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از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دانشنامه قرآن و 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على، الأمالی،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تهران، کتابچى، چاپ 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دیلمى، حسن بن محمد، أعلام الدین فی صفات المؤمنین،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قم،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مجالسه اهل معاصی،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مکیال المکارم جلد دو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xml:space="preserve">؛ مکیال المکارم جلد دو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المکارم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الأنوارالمضییهًْ،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دو،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ماجاء فی ذکر الشیعه،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جلد دو –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فقه، مقاله علائم حتمی ظهور و مقاله علائم غیرحتمی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اصلاح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شیخ صدوق، کمال‌الدین،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کورانی، معجم احادیث الامام المهدی،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التشریف،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آسمانی نشانه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خروج سفیانی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بیروت، مؤسسة الوفا،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نعمانی، محمد بن إبراهیم، کتاب الغیبه،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بیروت، مؤسسة الوفا،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 بن الحسن، الغیبه،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قم، مؤسسه معارف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مجلسی، محمدباقر،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بیروت، مؤسسة الوفا،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بن ابراهیم، الغیبة، تهران، مکتبة الصدوق،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فتلاوی، رایات الهدی و الضّلال فی عصر الظّهور،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الهدى و الضلال في عصر الظهور،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روایات یمانی از منظر 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مهدی،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فی فضائل الائمة الاطهار؛ ابوحنیفه نعمان بن محمد تمیمی مغربی؛ به همت محمد حسینی جلالی؛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به معنای آشکار شدن امری است از ناحیه خداوند برخلاف آنچه مورد انتظار بندگان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ویکی شیعه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مقاله بداء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50602</Words>
  <Characters>190136</Characters>
  <CharactersWithSpaces>239248</CharactersWithSpaces>
  <Paragraphs>1664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2026-08-20T14:37:41Z</dcterms:created>
  <dc:creator>ghaemiyeh.com</dc:creator>
  <dc:description/>
  <dc:language>en-US</dc:language>
  <cp:lastModifiedBy/>
  <dcterms:modified xsi:type="dcterms:W3CDTF">2026-08-20T18:07:48Z</dcterms:modified>
  <cp:revision>1</cp:revision>
  <dc:subject/>
  <dc:title>وظایف منتظران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